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E4F35" w14:textId="77777777" w:rsidR="000C3289" w:rsidRDefault="000C3289" w:rsidP="000C3289">
      <w:pPr>
        <w:rPr>
          <w:sz w:val="32"/>
          <w:szCs w:val="32"/>
        </w:rPr>
      </w:pPr>
      <w:r>
        <w:rPr>
          <w:noProof/>
          <w:lang w:eastAsia="en-GB"/>
        </w:rPr>
        <w:drawing>
          <wp:anchor distT="0" distB="0" distL="114300" distR="114300" simplePos="0" relativeHeight="251655680" behindDoc="1" locked="0" layoutInCell="1" allowOverlap="1" wp14:anchorId="5831EF8D" wp14:editId="0EBFD628">
            <wp:simplePos x="0" y="0"/>
            <wp:positionH relativeFrom="column">
              <wp:posOffset>63796</wp:posOffset>
            </wp:positionH>
            <wp:positionV relativeFrom="paragraph">
              <wp:posOffset>118</wp:posOffset>
            </wp:positionV>
            <wp:extent cx="2228850" cy="885825"/>
            <wp:effectExtent l="0" t="0" r="0" b="9525"/>
            <wp:wrapTight wrapText="bothSides">
              <wp:wrapPolygon edited="0">
                <wp:start x="0" y="0"/>
                <wp:lineTo x="0" y="21368"/>
                <wp:lineTo x="21415" y="21368"/>
                <wp:lineTo x="21415" y="0"/>
                <wp:lineTo x="0" y="0"/>
              </wp:wrapPolygon>
            </wp:wrapTight>
            <wp:docPr id="1823432417" name="Picture 182343241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32417" name="Picture 1823432417"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14:sizeRelH relativeFrom="page">
              <wp14:pctWidth>0</wp14:pctWidth>
            </wp14:sizeRelH>
            <wp14:sizeRelV relativeFrom="page">
              <wp14:pctHeight>0</wp14:pctHeight>
            </wp14:sizeRelV>
          </wp:anchor>
        </w:drawing>
      </w:r>
    </w:p>
    <w:p w14:paraId="605191A6" w14:textId="77777777" w:rsidR="000C3289" w:rsidRDefault="000C3289" w:rsidP="000C3289">
      <w:pPr>
        <w:rPr>
          <w:sz w:val="32"/>
          <w:szCs w:val="32"/>
        </w:rPr>
      </w:pPr>
    </w:p>
    <w:p w14:paraId="344D6EA3" w14:textId="77777777" w:rsidR="000C3289" w:rsidRDefault="000C3289" w:rsidP="000C3289">
      <w:pPr>
        <w:rPr>
          <w:sz w:val="32"/>
          <w:szCs w:val="32"/>
        </w:rPr>
      </w:pPr>
    </w:p>
    <w:p w14:paraId="58C35A7E" w14:textId="77777777" w:rsidR="000C3289" w:rsidRDefault="000C3289" w:rsidP="00C179A8">
      <w:pPr>
        <w:rPr>
          <w:sz w:val="32"/>
          <w:szCs w:val="32"/>
        </w:rPr>
      </w:pPr>
    </w:p>
    <w:p w14:paraId="213B617F" w14:textId="77777777" w:rsidR="00F01A0D" w:rsidRDefault="00F01A0D" w:rsidP="00C179A8">
      <w:pPr>
        <w:rPr>
          <w:sz w:val="32"/>
          <w:szCs w:val="32"/>
        </w:rPr>
      </w:pPr>
    </w:p>
    <w:p w14:paraId="78813E04" w14:textId="77777777" w:rsidR="00F01A0D" w:rsidRDefault="00F01A0D" w:rsidP="00C179A8">
      <w:pPr>
        <w:rPr>
          <w:sz w:val="32"/>
          <w:szCs w:val="32"/>
        </w:rPr>
      </w:pPr>
    </w:p>
    <w:p w14:paraId="3D544A0E" w14:textId="77777777" w:rsidR="00F01A0D" w:rsidRDefault="00F01A0D" w:rsidP="00C179A8">
      <w:pPr>
        <w:rPr>
          <w:sz w:val="32"/>
          <w:szCs w:val="32"/>
        </w:rPr>
      </w:pPr>
    </w:p>
    <w:p w14:paraId="3F9C76CC" w14:textId="77777777" w:rsidR="00F01A0D" w:rsidRDefault="00F01A0D" w:rsidP="00C179A8">
      <w:pPr>
        <w:rPr>
          <w:sz w:val="32"/>
          <w:szCs w:val="32"/>
        </w:rPr>
      </w:pPr>
    </w:p>
    <w:p w14:paraId="10AE98AB" w14:textId="38DFB9A3" w:rsidR="00F01A0D" w:rsidRDefault="00F01A0D" w:rsidP="003C093E">
      <w:pPr>
        <w:jc w:val="center"/>
        <w:rPr>
          <w:sz w:val="32"/>
          <w:szCs w:val="32"/>
        </w:rPr>
      </w:pPr>
      <w:r w:rsidRPr="00F01A0D">
        <w:rPr>
          <w:sz w:val="32"/>
          <w:szCs w:val="32"/>
        </w:rPr>
        <w:t>Application of Computer Aided Engineering Processes</w:t>
      </w:r>
    </w:p>
    <w:p w14:paraId="4BCDB975" w14:textId="1AC4F318" w:rsidR="003C093E" w:rsidRDefault="003C093E" w:rsidP="003C093E">
      <w:pPr>
        <w:jc w:val="center"/>
        <w:rPr>
          <w:sz w:val="32"/>
          <w:szCs w:val="32"/>
        </w:rPr>
      </w:pPr>
      <w:r w:rsidRPr="00C06426">
        <w:rPr>
          <w:sz w:val="32"/>
          <w:szCs w:val="32"/>
        </w:rPr>
        <w:t>BSc Ordnance, Munitions &amp; Explosives</w:t>
      </w:r>
    </w:p>
    <w:p w14:paraId="2E509A57" w14:textId="77777777" w:rsidR="003C093E" w:rsidRDefault="003C093E" w:rsidP="003C093E">
      <w:pPr>
        <w:jc w:val="center"/>
        <w:rPr>
          <w:sz w:val="32"/>
          <w:szCs w:val="32"/>
        </w:rPr>
      </w:pPr>
      <w:r w:rsidRPr="00400864">
        <w:rPr>
          <w:sz w:val="32"/>
          <w:szCs w:val="32"/>
        </w:rPr>
        <w:t>Computer Aided Engineering</w:t>
      </w:r>
    </w:p>
    <w:p w14:paraId="64E8A34D" w14:textId="487D10CD" w:rsidR="003C093E" w:rsidRDefault="003C093E" w:rsidP="00F01A0D">
      <w:pPr>
        <w:jc w:val="center"/>
        <w:rPr>
          <w:sz w:val="32"/>
          <w:szCs w:val="32"/>
        </w:rPr>
      </w:pPr>
      <w:r w:rsidRPr="000046AD">
        <w:rPr>
          <w:sz w:val="32"/>
          <w:szCs w:val="32"/>
        </w:rPr>
        <w:t>ACDB5007</w:t>
      </w:r>
    </w:p>
    <w:p w14:paraId="43F3743D" w14:textId="77777777" w:rsidR="000C3289" w:rsidRDefault="000C3289" w:rsidP="000C3289">
      <w:pPr>
        <w:jc w:val="center"/>
        <w:rPr>
          <w:sz w:val="32"/>
          <w:szCs w:val="32"/>
        </w:rPr>
      </w:pPr>
      <w:r w:rsidRPr="2566C323">
        <w:rPr>
          <w:sz w:val="32"/>
          <w:szCs w:val="32"/>
        </w:rPr>
        <w:t>Charlotte McCombe</w:t>
      </w:r>
    </w:p>
    <w:p w14:paraId="6DBF1FC0" w14:textId="038C03BD" w:rsidR="001F6CB5" w:rsidRDefault="000C3289" w:rsidP="000C3289">
      <w:pPr>
        <w:jc w:val="center"/>
        <w:rPr>
          <w:sz w:val="32"/>
          <w:szCs w:val="32"/>
        </w:rPr>
      </w:pPr>
      <w:r w:rsidRPr="2566C323">
        <w:rPr>
          <w:sz w:val="32"/>
          <w:szCs w:val="32"/>
        </w:rPr>
        <w:t>Student Number: 2411524</w:t>
      </w:r>
    </w:p>
    <w:p w14:paraId="13DD9A58" w14:textId="496EC9CF" w:rsidR="00805848" w:rsidRPr="00413870" w:rsidRDefault="001F6CB5" w:rsidP="00413870">
      <w:pPr>
        <w:rPr>
          <w:sz w:val="32"/>
          <w:szCs w:val="32"/>
        </w:rPr>
      </w:pPr>
      <w:r>
        <w:rPr>
          <w:sz w:val="32"/>
          <w:szCs w:val="32"/>
        </w:rPr>
        <w:br w:type="page"/>
      </w:r>
    </w:p>
    <w:sdt>
      <w:sdtPr>
        <w:rPr>
          <w:rFonts w:asciiTheme="minorHAnsi" w:eastAsiaTheme="minorHAnsi" w:hAnsiTheme="minorHAnsi" w:cstheme="minorBidi"/>
          <w:color w:val="auto"/>
          <w:kern w:val="2"/>
          <w:sz w:val="24"/>
          <w:szCs w:val="24"/>
          <w:lang w:eastAsia="en-US"/>
          <w14:ligatures w14:val="standardContextual"/>
        </w:rPr>
        <w:id w:val="-986935185"/>
        <w:docPartObj>
          <w:docPartGallery w:val="Table of Contents"/>
          <w:docPartUnique/>
        </w:docPartObj>
      </w:sdtPr>
      <w:sdtEndPr>
        <w:rPr>
          <w:b/>
          <w:bCs/>
        </w:rPr>
      </w:sdtEndPr>
      <w:sdtContent>
        <w:p w14:paraId="4FCBB1F0" w14:textId="14336CB2" w:rsidR="0090652E" w:rsidRDefault="0090652E">
          <w:pPr>
            <w:pStyle w:val="TOCHeading"/>
          </w:pPr>
          <w:r>
            <w:t>Contents</w:t>
          </w:r>
        </w:p>
        <w:p w14:paraId="2242EBA2" w14:textId="7C106180" w:rsidR="005B1662" w:rsidRDefault="009065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406483" w:history="1">
            <w:r w:rsidR="005B1662" w:rsidRPr="005B15B0">
              <w:rPr>
                <w:rStyle w:val="Hyperlink"/>
                <w:noProof/>
              </w:rPr>
              <w:t>List of Figures</w:t>
            </w:r>
            <w:r w:rsidR="005B1662">
              <w:rPr>
                <w:noProof/>
                <w:webHidden/>
              </w:rPr>
              <w:tab/>
            </w:r>
            <w:r w:rsidR="005B1662">
              <w:rPr>
                <w:noProof/>
                <w:webHidden/>
              </w:rPr>
              <w:fldChar w:fldCharType="begin"/>
            </w:r>
            <w:r w:rsidR="005B1662">
              <w:rPr>
                <w:noProof/>
                <w:webHidden/>
              </w:rPr>
              <w:instrText xml:space="preserve"> PAGEREF _Toc229406483 \h </w:instrText>
            </w:r>
            <w:r w:rsidR="005B1662">
              <w:rPr>
                <w:noProof/>
                <w:webHidden/>
              </w:rPr>
            </w:r>
            <w:r w:rsidR="005B1662">
              <w:rPr>
                <w:noProof/>
                <w:webHidden/>
              </w:rPr>
              <w:fldChar w:fldCharType="separate"/>
            </w:r>
            <w:r w:rsidR="005B1662">
              <w:rPr>
                <w:noProof/>
                <w:webHidden/>
              </w:rPr>
              <w:t>3</w:t>
            </w:r>
            <w:r w:rsidR="005B1662">
              <w:rPr>
                <w:noProof/>
                <w:webHidden/>
              </w:rPr>
              <w:fldChar w:fldCharType="end"/>
            </w:r>
          </w:hyperlink>
        </w:p>
        <w:p w14:paraId="7C5671E7" w14:textId="1CC6A2E6" w:rsidR="005B1662" w:rsidRDefault="005B1662">
          <w:pPr>
            <w:pStyle w:val="TOC1"/>
            <w:tabs>
              <w:tab w:val="right" w:leader="dot" w:pos="9016"/>
            </w:tabs>
            <w:rPr>
              <w:rFonts w:eastAsiaTheme="minorEastAsia"/>
              <w:noProof/>
              <w:lang w:eastAsia="en-GB"/>
            </w:rPr>
          </w:pPr>
          <w:hyperlink w:anchor="_Toc229406484" w:history="1">
            <w:r w:rsidRPr="005B15B0">
              <w:rPr>
                <w:rStyle w:val="Hyperlink"/>
                <w:noProof/>
              </w:rPr>
              <w:t>List of Tables</w:t>
            </w:r>
            <w:r>
              <w:rPr>
                <w:noProof/>
                <w:webHidden/>
              </w:rPr>
              <w:tab/>
            </w:r>
            <w:r>
              <w:rPr>
                <w:noProof/>
                <w:webHidden/>
              </w:rPr>
              <w:fldChar w:fldCharType="begin"/>
            </w:r>
            <w:r>
              <w:rPr>
                <w:noProof/>
                <w:webHidden/>
              </w:rPr>
              <w:instrText xml:space="preserve"> PAGEREF _Toc229406484 \h </w:instrText>
            </w:r>
            <w:r>
              <w:rPr>
                <w:noProof/>
                <w:webHidden/>
              </w:rPr>
            </w:r>
            <w:r>
              <w:rPr>
                <w:noProof/>
                <w:webHidden/>
              </w:rPr>
              <w:fldChar w:fldCharType="separate"/>
            </w:r>
            <w:r>
              <w:rPr>
                <w:noProof/>
                <w:webHidden/>
              </w:rPr>
              <w:t>3</w:t>
            </w:r>
            <w:r>
              <w:rPr>
                <w:noProof/>
                <w:webHidden/>
              </w:rPr>
              <w:fldChar w:fldCharType="end"/>
            </w:r>
          </w:hyperlink>
        </w:p>
        <w:p w14:paraId="1B5C92C5" w14:textId="1804EB5D" w:rsidR="005B1662" w:rsidRDefault="005B1662">
          <w:pPr>
            <w:pStyle w:val="TOC1"/>
            <w:tabs>
              <w:tab w:val="left" w:pos="480"/>
              <w:tab w:val="right" w:leader="dot" w:pos="9016"/>
            </w:tabs>
            <w:rPr>
              <w:rFonts w:eastAsiaTheme="minorEastAsia"/>
              <w:noProof/>
              <w:lang w:eastAsia="en-GB"/>
            </w:rPr>
          </w:pPr>
          <w:hyperlink w:anchor="_Toc229406485" w:history="1">
            <w:r w:rsidRPr="005B15B0">
              <w:rPr>
                <w:rStyle w:val="Hyperlink"/>
                <w:noProof/>
              </w:rPr>
              <w:t>1.</w:t>
            </w:r>
            <w:r>
              <w:rPr>
                <w:rFonts w:eastAsiaTheme="minorEastAsia"/>
                <w:noProof/>
                <w:lang w:eastAsia="en-GB"/>
              </w:rPr>
              <w:tab/>
            </w:r>
            <w:r w:rsidRPr="005B15B0">
              <w:rPr>
                <w:rStyle w:val="Hyperlink"/>
                <w:noProof/>
              </w:rPr>
              <w:t>Introduction</w:t>
            </w:r>
            <w:r>
              <w:rPr>
                <w:noProof/>
                <w:webHidden/>
              </w:rPr>
              <w:tab/>
            </w:r>
            <w:r>
              <w:rPr>
                <w:noProof/>
                <w:webHidden/>
              </w:rPr>
              <w:fldChar w:fldCharType="begin"/>
            </w:r>
            <w:r>
              <w:rPr>
                <w:noProof/>
                <w:webHidden/>
              </w:rPr>
              <w:instrText xml:space="preserve"> PAGEREF _Toc229406485 \h </w:instrText>
            </w:r>
            <w:r>
              <w:rPr>
                <w:noProof/>
                <w:webHidden/>
              </w:rPr>
            </w:r>
            <w:r>
              <w:rPr>
                <w:noProof/>
                <w:webHidden/>
              </w:rPr>
              <w:fldChar w:fldCharType="separate"/>
            </w:r>
            <w:r>
              <w:rPr>
                <w:noProof/>
                <w:webHidden/>
              </w:rPr>
              <w:t>4</w:t>
            </w:r>
            <w:r>
              <w:rPr>
                <w:noProof/>
                <w:webHidden/>
              </w:rPr>
              <w:fldChar w:fldCharType="end"/>
            </w:r>
          </w:hyperlink>
        </w:p>
        <w:p w14:paraId="4977601D" w14:textId="3D3454C7" w:rsidR="005B1662" w:rsidRDefault="005B1662">
          <w:pPr>
            <w:pStyle w:val="TOC1"/>
            <w:tabs>
              <w:tab w:val="left" w:pos="480"/>
              <w:tab w:val="right" w:leader="dot" w:pos="9016"/>
            </w:tabs>
            <w:rPr>
              <w:rFonts w:eastAsiaTheme="minorEastAsia"/>
              <w:noProof/>
              <w:lang w:eastAsia="en-GB"/>
            </w:rPr>
          </w:pPr>
          <w:hyperlink w:anchor="_Toc229406486" w:history="1">
            <w:r w:rsidRPr="005B15B0">
              <w:rPr>
                <w:rStyle w:val="Hyperlink"/>
                <w:noProof/>
              </w:rPr>
              <w:t>2.</w:t>
            </w:r>
            <w:r>
              <w:rPr>
                <w:rFonts w:eastAsiaTheme="minorEastAsia"/>
                <w:noProof/>
                <w:lang w:eastAsia="en-GB"/>
              </w:rPr>
              <w:tab/>
            </w:r>
            <w:r w:rsidRPr="005B15B0">
              <w:rPr>
                <w:rStyle w:val="Hyperlink"/>
                <w:noProof/>
              </w:rPr>
              <w:t>Literature Review</w:t>
            </w:r>
            <w:r>
              <w:rPr>
                <w:noProof/>
                <w:webHidden/>
              </w:rPr>
              <w:tab/>
            </w:r>
            <w:r>
              <w:rPr>
                <w:noProof/>
                <w:webHidden/>
              </w:rPr>
              <w:fldChar w:fldCharType="begin"/>
            </w:r>
            <w:r>
              <w:rPr>
                <w:noProof/>
                <w:webHidden/>
              </w:rPr>
              <w:instrText xml:space="preserve"> PAGEREF _Toc229406486 \h </w:instrText>
            </w:r>
            <w:r>
              <w:rPr>
                <w:noProof/>
                <w:webHidden/>
              </w:rPr>
            </w:r>
            <w:r>
              <w:rPr>
                <w:noProof/>
                <w:webHidden/>
              </w:rPr>
              <w:fldChar w:fldCharType="separate"/>
            </w:r>
            <w:r>
              <w:rPr>
                <w:noProof/>
                <w:webHidden/>
              </w:rPr>
              <w:t>5</w:t>
            </w:r>
            <w:r>
              <w:rPr>
                <w:noProof/>
                <w:webHidden/>
              </w:rPr>
              <w:fldChar w:fldCharType="end"/>
            </w:r>
          </w:hyperlink>
        </w:p>
        <w:p w14:paraId="03AF1C7E" w14:textId="27A52306" w:rsidR="005B1662" w:rsidRDefault="005B1662">
          <w:pPr>
            <w:pStyle w:val="TOC2"/>
            <w:tabs>
              <w:tab w:val="right" w:leader="dot" w:pos="9016"/>
            </w:tabs>
            <w:rPr>
              <w:rFonts w:eastAsiaTheme="minorEastAsia"/>
              <w:noProof/>
              <w:lang w:eastAsia="en-GB"/>
            </w:rPr>
          </w:pPr>
          <w:hyperlink w:anchor="_Toc229406487" w:history="1">
            <w:r w:rsidRPr="005B15B0">
              <w:rPr>
                <w:rStyle w:val="Hyperlink"/>
                <w:noProof/>
              </w:rPr>
              <w:t>2.1 Breakdown of CAE Software</w:t>
            </w:r>
            <w:r>
              <w:rPr>
                <w:noProof/>
                <w:webHidden/>
              </w:rPr>
              <w:tab/>
            </w:r>
            <w:r>
              <w:rPr>
                <w:noProof/>
                <w:webHidden/>
              </w:rPr>
              <w:fldChar w:fldCharType="begin"/>
            </w:r>
            <w:r>
              <w:rPr>
                <w:noProof/>
                <w:webHidden/>
              </w:rPr>
              <w:instrText xml:space="preserve"> PAGEREF _Toc229406487 \h </w:instrText>
            </w:r>
            <w:r>
              <w:rPr>
                <w:noProof/>
                <w:webHidden/>
              </w:rPr>
            </w:r>
            <w:r>
              <w:rPr>
                <w:noProof/>
                <w:webHidden/>
              </w:rPr>
              <w:fldChar w:fldCharType="separate"/>
            </w:r>
            <w:r>
              <w:rPr>
                <w:noProof/>
                <w:webHidden/>
              </w:rPr>
              <w:t>5</w:t>
            </w:r>
            <w:r>
              <w:rPr>
                <w:noProof/>
                <w:webHidden/>
              </w:rPr>
              <w:fldChar w:fldCharType="end"/>
            </w:r>
          </w:hyperlink>
        </w:p>
        <w:p w14:paraId="6FE4CD16" w14:textId="1C886BFD" w:rsidR="005B1662" w:rsidRDefault="005B1662">
          <w:pPr>
            <w:pStyle w:val="TOC2"/>
            <w:tabs>
              <w:tab w:val="right" w:leader="dot" w:pos="9016"/>
            </w:tabs>
            <w:rPr>
              <w:rFonts w:eastAsiaTheme="minorEastAsia"/>
              <w:noProof/>
              <w:lang w:eastAsia="en-GB"/>
            </w:rPr>
          </w:pPr>
          <w:hyperlink w:anchor="_Toc229406488" w:history="1">
            <w:r w:rsidRPr="005B15B0">
              <w:rPr>
                <w:rStyle w:val="Hyperlink"/>
                <w:noProof/>
              </w:rPr>
              <w:t>2.2 Development of CAE</w:t>
            </w:r>
            <w:r>
              <w:rPr>
                <w:noProof/>
                <w:webHidden/>
              </w:rPr>
              <w:tab/>
            </w:r>
            <w:r>
              <w:rPr>
                <w:noProof/>
                <w:webHidden/>
              </w:rPr>
              <w:fldChar w:fldCharType="begin"/>
            </w:r>
            <w:r>
              <w:rPr>
                <w:noProof/>
                <w:webHidden/>
              </w:rPr>
              <w:instrText xml:space="preserve"> PAGEREF _Toc229406488 \h </w:instrText>
            </w:r>
            <w:r>
              <w:rPr>
                <w:noProof/>
                <w:webHidden/>
              </w:rPr>
            </w:r>
            <w:r>
              <w:rPr>
                <w:noProof/>
                <w:webHidden/>
              </w:rPr>
              <w:fldChar w:fldCharType="separate"/>
            </w:r>
            <w:r>
              <w:rPr>
                <w:noProof/>
                <w:webHidden/>
              </w:rPr>
              <w:t>6</w:t>
            </w:r>
            <w:r>
              <w:rPr>
                <w:noProof/>
                <w:webHidden/>
              </w:rPr>
              <w:fldChar w:fldCharType="end"/>
            </w:r>
          </w:hyperlink>
        </w:p>
        <w:p w14:paraId="379CB17D" w14:textId="771DA323" w:rsidR="005B1662" w:rsidRDefault="005B1662">
          <w:pPr>
            <w:pStyle w:val="TOC2"/>
            <w:tabs>
              <w:tab w:val="right" w:leader="dot" w:pos="9016"/>
            </w:tabs>
            <w:rPr>
              <w:rFonts w:eastAsiaTheme="minorEastAsia"/>
              <w:noProof/>
              <w:lang w:eastAsia="en-GB"/>
            </w:rPr>
          </w:pPr>
          <w:hyperlink w:anchor="_Toc229406489" w:history="1">
            <w:r w:rsidRPr="005B15B0">
              <w:rPr>
                <w:rStyle w:val="Hyperlink"/>
                <w:noProof/>
              </w:rPr>
              <w:t>2.3 Finite element analysis</w:t>
            </w:r>
            <w:r>
              <w:rPr>
                <w:noProof/>
                <w:webHidden/>
              </w:rPr>
              <w:tab/>
            </w:r>
            <w:r>
              <w:rPr>
                <w:noProof/>
                <w:webHidden/>
              </w:rPr>
              <w:fldChar w:fldCharType="begin"/>
            </w:r>
            <w:r>
              <w:rPr>
                <w:noProof/>
                <w:webHidden/>
              </w:rPr>
              <w:instrText xml:space="preserve"> PAGEREF _Toc229406489 \h </w:instrText>
            </w:r>
            <w:r>
              <w:rPr>
                <w:noProof/>
                <w:webHidden/>
              </w:rPr>
            </w:r>
            <w:r>
              <w:rPr>
                <w:noProof/>
                <w:webHidden/>
              </w:rPr>
              <w:fldChar w:fldCharType="separate"/>
            </w:r>
            <w:r>
              <w:rPr>
                <w:noProof/>
                <w:webHidden/>
              </w:rPr>
              <w:t>6</w:t>
            </w:r>
            <w:r>
              <w:rPr>
                <w:noProof/>
                <w:webHidden/>
              </w:rPr>
              <w:fldChar w:fldCharType="end"/>
            </w:r>
          </w:hyperlink>
        </w:p>
        <w:p w14:paraId="1151E2DA" w14:textId="28EE7D93" w:rsidR="005B1662" w:rsidRDefault="005B1662">
          <w:pPr>
            <w:pStyle w:val="TOC2"/>
            <w:tabs>
              <w:tab w:val="right" w:leader="dot" w:pos="9016"/>
            </w:tabs>
            <w:rPr>
              <w:rFonts w:eastAsiaTheme="minorEastAsia"/>
              <w:noProof/>
              <w:lang w:eastAsia="en-GB"/>
            </w:rPr>
          </w:pPr>
          <w:hyperlink w:anchor="_Toc229406490" w:history="1">
            <w:r w:rsidRPr="005B15B0">
              <w:rPr>
                <w:rStyle w:val="Hyperlink"/>
                <w:noProof/>
              </w:rPr>
              <w:t>2.4 FEA Concepts</w:t>
            </w:r>
            <w:r>
              <w:rPr>
                <w:noProof/>
                <w:webHidden/>
              </w:rPr>
              <w:tab/>
            </w:r>
            <w:r>
              <w:rPr>
                <w:noProof/>
                <w:webHidden/>
              </w:rPr>
              <w:fldChar w:fldCharType="begin"/>
            </w:r>
            <w:r>
              <w:rPr>
                <w:noProof/>
                <w:webHidden/>
              </w:rPr>
              <w:instrText xml:space="preserve"> PAGEREF _Toc229406490 \h </w:instrText>
            </w:r>
            <w:r>
              <w:rPr>
                <w:noProof/>
                <w:webHidden/>
              </w:rPr>
            </w:r>
            <w:r>
              <w:rPr>
                <w:noProof/>
                <w:webHidden/>
              </w:rPr>
              <w:fldChar w:fldCharType="separate"/>
            </w:r>
            <w:r>
              <w:rPr>
                <w:noProof/>
                <w:webHidden/>
              </w:rPr>
              <w:t>7</w:t>
            </w:r>
            <w:r>
              <w:rPr>
                <w:noProof/>
                <w:webHidden/>
              </w:rPr>
              <w:fldChar w:fldCharType="end"/>
            </w:r>
          </w:hyperlink>
        </w:p>
        <w:p w14:paraId="0D7881E4" w14:textId="1824D293" w:rsidR="005B1662" w:rsidRDefault="005B1662">
          <w:pPr>
            <w:pStyle w:val="TOC2"/>
            <w:tabs>
              <w:tab w:val="right" w:leader="dot" w:pos="9016"/>
            </w:tabs>
            <w:rPr>
              <w:rFonts w:eastAsiaTheme="minorEastAsia"/>
              <w:noProof/>
              <w:lang w:eastAsia="en-GB"/>
            </w:rPr>
          </w:pPr>
          <w:hyperlink w:anchor="_Toc229406491" w:history="1">
            <w:r w:rsidRPr="005B15B0">
              <w:rPr>
                <w:rStyle w:val="Hyperlink"/>
                <w:noProof/>
              </w:rPr>
              <w:t>2.5 Limitations of CAE Software</w:t>
            </w:r>
            <w:r>
              <w:rPr>
                <w:noProof/>
                <w:webHidden/>
              </w:rPr>
              <w:tab/>
            </w:r>
            <w:r>
              <w:rPr>
                <w:noProof/>
                <w:webHidden/>
              </w:rPr>
              <w:fldChar w:fldCharType="begin"/>
            </w:r>
            <w:r>
              <w:rPr>
                <w:noProof/>
                <w:webHidden/>
              </w:rPr>
              <w:instrText xml:space="preserve"> PAGEREF _Toc229406491 \h </w:instrText>
            </w:r>
            <w:r>
              <w:rPr>
                <w:noProof/>
                <w:webHidden/>
              </w:rPr>
            </w:r>
            <w:r>
              <w:rPr>
                <w:noProof/>
                <w:webHidden/>
              </w:rPr>
              <w:fldChar w:fldCharType="separate"/>
            </w:r>
            <w:r>
              <w:rPr>
                <w:noProof/>
                <w:webHidden/>
              </w:rPr>
              <w:t>9</w:t>
            </w:r>
            <w:r>
              <w:rPr>
                <w:noProof/>
                <w:webHidden/>
              </w:rPr>
              <w:fldChar w:fldCharType="end"/>
            </w:r>
          </w:hyperlink>
        </w:p>
        <w:p w14:paraId="631BC03F" w14:textId="73323CB0" w:rsidR="005B1662" w:rsidRDefault="005B1662">
          <w:pPr>
            <w:pStyle w:val="TOC2"/>
            <w:tabs>
              <w:tab w:val="right" w:leader="dot" w:pos="9016"/>
            </w:tabs>
            <w:rPr>
              <w:rFonts w:eastAsiaTheme="minorEastAsia"/>
              <w:noProof/>
              <w:lang w:eastAsia="en-GB"/>
            </w:rPr>
          </w:pPr>
          <w:hyperlink w:anchor="_Toc229406492" w:history="1">
            <w:r w:rsidRPr="005B15B0">
              <w:rPr>
                <w:rStyle w:val="Hyperlink"/>
                <w:noProof/>
              </w:rPr>
              <w:t>2.6 Assumptions</w:t>
            </w:r>
            <w:r>
              <w:rPr>
                <w:noProof/>
                <w:webHidden/>
              </w:rPr>
              <w:tab/>
            </w:r>
            <w:r>
              <w:rPr>
                <w:noProof/>
                <w:webHidden/>
              </w:rPr>
              <w:fldChar w:fldCharType="begin"/>
            </w:r>
            <w:r>
              <w:rPr>
                <w:noProof/>
                <w:webHidden/>
              </w:rPr>
              <w:instrText xml:space="preserve"> PAGEREF _Toc229406492 \h </w:instrText>
            </w:r>
            <w:r>
              <w:rPr>
                <w:noProof/>
                <w:webHidden/>
              </w:rPr>
            </w:r>
            <w:r>
              <w:rPr>
                <w:noProof/>
                <w:webHidden/>
              </w:rPr>
              <w:fldChar w:fldCharType="separate"/>
            </w:r>
            <w:r>
              <w:rPr>
                <w:noProof/>
                <w:webHidden/>
              </w:rPr>
              <w:t>10</w:t>
            </w:r>
            <w:r>
              <w:rPr>
                <w:noProof/>
                <w:webHidden/>
              </w:rPr>
              <w:fldChar w:fldCharType="end"/>
            </w:r>
          </w:hyperlink>
        </w:p>
        <w:p w14:paraId="3AAB2879" w14:textId="1C465F72" w:rsidR="005B1662" w:rsidRDefault="005B1662">
          <w:pPr>
            <w:pStyle w:val="TOC2"/>
            <w:tabs>
              <w:tab w:val="right" w:leader="dot" w:pos="9016"/>
            </w:tabs>
            <w:rPr>
              <w:rFonts w:eastAsiaTheme="minorEastAsia"/>
              <w:noProof/>
              <w:lang w:eastAsia="en-GB"/>
            </w:rPr>
          </w:pPr>
          <w:hyperlink w:anchor="_Toc229406493" w:history="1">
            <w:r w:rsidRPr="005B15B0">
              <w:rPr>
                <w:rStyle w:val="Hyperlink"/>
                <w:noProof/>
              </w:rPr>
              <w:t>2.7 Mesh Dependency</w:t>
            </w:r>
            <w:r>
              <w:rPr>
                <w:noProof/>
                <w:webHidden/>
              </w:rPr>
              <w:tab/>
            </w:r>
            <w:r>
              <w:rPr>
                <w:noProof/>
                <w:webHidden/>
              </w:rPr>
              <w:fldChar w:fldCharType="begin"/>
            </w:r>
            <w:r>
              <w:rPr>
                <w:noProof/>
                <w:webHidden/>
              </w:rPr>
              <w:instrText xml:space="preserve"> PAGEREF _Toc229406493 \h </w:instrText>
            </w:r>
            <w:r>
              <w:rPr>
                <w:noProof/>
                <w:webHidden/>
              </w:rPr>
            </w:r>
            <w:r>
              <w:rPr>
                <w:noProof/>
                <w:webHidden/>
              </w:rPr>
              <w:fldChar w:fldCharType="separate"/>
            </w:r>
            <w:r>
              <w:rPr>
                <w:noProof/>
                <w:webHidden/>
              </w:rPr>
              <w:t>10</w:t>
            </w:r>
            <w:r>
              <w:rPr>
                <w:noProof/>
                <w:webHidden/>
              </w:rPr>
              <w:fldChar w:fldCharType="end"/>
            </w:r>
          </w:hyperlink>
        </w:p>
        <w:p w14:paraId="533C7FE6" w14:textId="6D83A86A" w:rsidR="005B1662" w:rsidRDefault="005B1662">
          <w:pPr>
            <w:pStyle w:val="TOC2"/>
            <w:tabs>
              <w:tab w:val="right" w:leader="dot" w:pos="9016"/>
            </w:tabs>
            <w:rPr>
              <w:rFonts w:eastAsiaTheme="minorEastAsia"/>
              <w:noProof/>
              <w:lang w:eastAsia="en-GB"/>
            </w:rPr>
          </w:pPr>
          <w:hyperlink w:anchor="_Toc229406494" w:history="1">
            <w:r w:rsidRPr="005B15B0">
              <w:rPr>
                <w:rStyle w:val="Hyperlink"/>
                <w:noProof/>
              </w:rPr>
              <w:t>2.8 Boundary Conditions</w:t>
            </w:r>
            <w:r>
              <w:rPr>
                <w:noProof/>
                <w:webHidden/>
              </w:rPr>
              <w:tab/>
            </w:r>
            <w:r>
              <w:rPr>
                <w:noProof/>
                <w:webHidden/>
              </w:rPr>
              <w:fldChar w:fldCharType="begin"/>
            </w:r>
            <w:r>
              <w:rPr>
                <w:noProof/>
                <w:webHidden/>
              </w:rPr>
              <w:instrText xml:space="preserve"> PAGEREF _Toc229406494 \h </w:instrText>
            </w:r>
            <w:r>
              <w:rPr>
                <w:noProof/>
                <w:webHidden/>
              </w:rPr>
            </w:r>
            <w:r>
              <w:rPr>
                <w:noProof/>
                <w:webHidden/>
              </w:rPr>
              <w:fldChar w:fldCharType="separate"/>
            </w:r>
            <w:r>
              <w:rPr>
                <w:noProof/>
                <w:webHidden/>
              </w:rPr>
              <w:t>10</w:t>
            </w:r>
            <w:r>
              <w:rPr>
                <w:noProof/>
                <w:webHidden/>
              </w:rPr>
              <w:fldChar w:fldCharType="end"/>
            </w:r>
          </w:hyperlink>
        </w:p>
        <w:p w14:paraId="53038181" w14:textId="430C9725" w:rsidR="005B1662" w:rsidRDefault="005B1662">
          <w:pPr>
            <w:pStyle w:val="TOC1"/>
            <w:tabs>
              <w:tab w:val="left" w:pos="480"/>
              <w:tab w:val="right" w:leader="dot" w:pos="9016"/>
            </w:tabs>
            <w:rPr>
              <w:rFonts w:eastAsiaTheme="minorEastAsia"/>
              <w:noProof/>
              <w:lang w:eastAsia="en-GB"/>
            </w:rPr>
          </w:pPr>
          <w:hyperlink w:anchor="_Toc229406495" w:history="1">
            <w:r w:rsidRPr="005B15B0">
              <w:rPr>
                <w:rStyle w:val="Hyperlink"/>
                <w:noProof/>
              </w:rPr>
              <w:t>3.</w:t>
            </w:r>
            <w:r>
              <w:rPr>
                <w:rFonts w:eastAsiaTheme="minorEastAsia"/>
                <w:noProof/>
                <w:lang w:eastAsia="en-GB"/>
              </w:rPr>
              <w:tab/>
            </w:r>
            <w:r w:rsidRPr="005B15B0">
              <w:rPr>
                <w:rStyle w:val="Hyperlink"/>
                <w:noProof/>
              </w:rPr>
              <w:t>Test Case</w:t>
            </w:r>
            <w:r>
              <w:rPr>
                <w:noProof/>
                <w:webHidden/>
              </w:rPr>
              <w:tab/>
            </w:r>
            <w:r>
              <w:rPr>
                <w:noProof/>
                <w:webHidden/>
              </w:rPr>
              <w:fldChar w:fldCharType="begin"/>
            </w:r>
            <w:r>
              <w:rPr>
                <w:noProof/>
                <w:webHidden/>
              </w:rPr>
              <w:instrText xml:space="preserve"> PAGEREF _Toc229406495 \h </w:instrText>
            </w:r>
            <w:r>
              <w:rPr>
                <w:noProof/>
                <w:webHidden/>
              </w:rPr>
            </w:r>
            <w:r>
              <w:rPr>
                <w:noProof/>
                <w:webHidden/>
              </w:rPr>
              <w:fldChar w:fldCharType="separate"/>
            </w:r>
            <w:r>
              <w:rPr>
                <w:noProof/>
                <w:webHidden/>
              </w:rPr>
              <w:t>11</w:t>
            </w:r>
            <w:r>
              <w:rPr>
                <w:noProof/>
                <w:webHidden/>
              </w:rPr>
              <w:fldChar w:fldCharType="end"/>
            </w:r>
          </w:hyperlink>
        </w:p>
        <w:p w14:paraId="488C21BB" w14:textId="4749C2FF" w:rsidR="005B1662" w:rsidRDefault="005B1662">
          <w:pPr>
            <w:pStyle w:val="TOC2"/>
            <w:tabs>
              <w:tab w:val="right" w:leader="dot" w:pos="9016"/>
            </w:tabs>
            <w:rPr>
              <w:rFonts w:eastAsiaTheme="minorEastAsia"/>
              <w:noProof/>
              <w:lang w:eastAsia="en-GB"/>
            </w:rPr>
          </w:pPr>
          <w:hyperlink w:anchor="_Toc229406496" w:history="1">
            <w:r w:rsidRPr="005B15B0">
              <w:rPr>
                <w:rStyle w:val="Hyperlink"/>
                <w:noProof/>
              </w:rPr>
              <w:t>3.1 Materials and material models</w:t>
            </w:r>
            <w:r>
              <w:rPr>
                <w:noProof/>
                <w:webHidden/>
              </w:rPr>
              <w:tab/>
            </w:r>
            <w:r>
              <w:rPr>
                <w:noProof/>
                <w:webHidden/>
              </w:rPr>
              <w:fldChar w:fldCharType="begin"/>
            </w:r>
            <w:r>
              <w:rPr>
                <w:noProof/>
                <w:webHidden/>
              </w:rPr>
              <w:instrText xml:space="preserve"> PAGEREF _Toc229406496 \h </w:instrText>
            </w:r>
            <w:r>
              <w:rPr>
                <w:noProof/>
                <w:webHidden/>
              </w:rPr>
            </w:r>
            <w:r>
              <w:rPr>
                <w:noProof/>
                <w:webHidden/>
              </w:rPr>
              <w:fldChar w:fldCharType="separate"/>
            </w:r>
            <w:r>
              <w:rPr>
                <w:noProof/>
                <w:webHidden/>
              </w:rPr>
              <w:t>11</w:t>
            </w:r>
            <w:r>
              <w:rPr>
                <w:noProof/>
                <w:webHidden/>
              </w:rPr>
              <w:fldChar w:fldCharType="end"/>
            </w:r>
          </w:hyperlink>
        </w:p>
        <w:p w14:paraId="42F6E40A" w14:textId="3E45E3F0" w:rsidR="005B1662" w:rsidRDefault="005B1662">
          <w:pPr>
            <w:pStyle w:val="TOC2"/>
            <w:tabs>
              <w:tab w:val="right" w:leader="dot" w:pos="9016"/>
            </w:tabs>
            <w:rPr>
              <w:rFonts w:eastAsiaTheme="minorEastAsia"/>
              <w:noProof/>
              <w:lang w:eastAsia="en-GB"/>
            </w:rPr>
          </w:pPr>
          <w:hyperlink w:anchor="_Toc229406497" w:history="1">
            <w:r w:rsidRPr="005B15B0">
              <w:rPr>
                <w:rStyle w:val="Hyperlink"/>
                <w:noProof/>
              </w:rPr>
              <w:t>3.2 ANSYS Simulations</w:t>
            </w:r>
            <w:r>
              <w:rPr>
                <w:noProof/>
                <w:webHidden/>
              </w:rPr>
              <w:tab/>
            </w:r>
            <w:r>
              <w:rPr>
                <w:noProof/>
                <w:webHidden/>
              </w:rPr>
              <w:fldChar w:fldCharType="begin"/>
            </w:r>
            <w:r>
              <w:rPr>
                <w:noProof/>
                <w:webHidden/>
              </w:rPr>
              <w:instrText xml:space="preserve"> PAGEREF _Toc229406497 \h </w:instrText>
            </w:r>
            <w:r>
              <w:rPr>
                <w:noProof/>
                <w:webHidden/>
              </w:rPr>
            </w:r>
            <w:r>
              <w:rPr>
                <w:noProof/>
                <w:webHidden/>
              </w:rPr>
              <w:fldChar w:fldCharType="separate"/>
            </w:r>
            <w:r>
              <w:rPr>
                <w:noProof/>
                <w:webHidden/>
              </w:rPr>
              <w:t>13</w:t>
            </w:r>
            <w:r>
              <w:rPr>
                <w:noProof/>
                <w:webHidden/>
              </w:rPr>
              <w:fldChar w:fldCharType="end"/>
            </w:r>
          </w:hyperlink>
        </w:p>
        <w:p w14:paraId="14973D0F" w14:textId="155185B3" w:rsidR="005B1662" w:rsidRDefault="005B1662">
          <w:pPr>
            <w:pStyle w:val="TOC2"/>
            <w:tabs>
              <w:tab w:val="right" w:leader="dot" w:pos="9016"/>
            </w:tabs>
            <w:rPr>
              <w:rFonts w:eastAsiaTheme="minorEastAsia"/>
              <w:noProof/>
              <w:lang w:eastAsia="en-GB"/>
            </w:rPr>
          </w:pPr>
          <w:hyperlink w:anchor="_Toc229406498" w:history="1">
            <w:r w:rsidRPr="005B15B0">
              <w:rPr>
                <w:rStyle w:val="Hyperlink"/>
                <w:noProof/>
              </w:rPr>
              <w:t>3.3 Assumptions</w:t>
            </w:r>
            <w:r>
              <w:rPr>
                <w:noProof/>
                <w:webHidden/>
              </w:rPr>
              <w:tab/>
            </w:r>
            <w:r>
              <w:rPr>
                <w:noProof/>
                <w:webHidden/>
              </w:rPr>
              <w:fldChar w:fldCharType="begin"/>
            </w:r>
            <w:r>
              <w:rPr>
                <w:noProof/>
                <w:webHidden/>
              </w:rPr>
              <w:instrText xml:space="preserve"> PAGEREF _Toc229406498 \h </w:instrText>
            </w:r>
            <w:r>
              <w:rPr>
                <w:noProof/>
                <w:webHidden/>
              </w:rPr>
            </w:r>
            <w:r>
              <w:rPr>
                <w:noProof/>
                <w:webHidden/>
              </w:rPr>
              <w:fldChar w:fldCharType="separate"/>
            </w:r>
            <w:r>
              <w:rPr>
                <w:noProof/>
                <w:webHidden/>
              </w:rPr>
              <w:t>14</w:t>
            </w:r>
            <w:r>
              <w:rPr>
                <w:noProof/>
                <w:webHidden/>
              </w:rPr>
              <w:fldChar w:fldCharType="end"/>
            </w:r>
          </w:hyperlink>
        </w:p>
        <w:p w14:paraId="090E31BC" w14:textId="00C85C8D" w:rsidR="005B1662" w:rsidRDefault="005B1662">
          <w:pPr>
            <w:pStyle w:val="TOC2"/>
            <w:tabs>
              <w:tab w:val="right" w:leader="dot" w:pos="9016"/>
            </w:tabs>
            <w:rPr>
              <w:rFonts w:eastAsiaTheme="minorEastAsia"/>
              <w:noProof/>
              <w:lang w:eastAsia="en-GB"/>
            </w:rPr>
          </w:pPr>
          <w:hyperlink w:anchor="_Toc229406499" w:history="1">
            <w:r w:rsidRPr="005B15B0">
              <w:rPr>
                <w:rStyle w:val="Hyperlink"/>
                <w:noProof/>
              </w:rPr>
              <w:t>3.4 Validation</w:t>
            </w:r>
            <w:r>
              <w:rPr>
                <w:noProof/>
                <w:webHidden/>
              </w:rPr>
              <w:tab/>
            </w:r>
            <w:r>
              <w:rPr>
                <w:noProof/>
                <w:webHidden/>
              </w:rPr>
              <w:fldChar w:fldCharType="begin"/>
            </w:r>
            <w:r>
              <w:rPr>
                <w:noProof/>
                <w:webHidden/>
              </w:rPr>
              <w:instrText xml:space="preserve"> PAGEREF _Toc229406499 \h </w:instrText>
            </w:r>
            <w:r>
              <w:rPr>
                <w:noProof/>
                <w:webHidden/>
              </w:rPr>
            </w:r>
            <w:r>
              <w:rPr>
                <w:noProof/>
                <w:webHidden/>
              </w:rPr>
              <w:fldChar w:fldCharType="separate"/>
            </w:r>
            <w:r>
              <w:rPr>
                <w:noProof/>
                <w:webHidden/>
              </w:rPr>
              <w:t>14</w:t>
            </w:r>
            <w:r>
              <w:rPr>
                <w:noProof/>
                <w:webHidden/>
              </w:rPr>
              <w:fldChar w:fldCharType="end"/>
            </w:r>
          </w:hyperlink>
        </w:p>
        <w:p w14:paraId="00969F24" w14:textId="2AACD31D" w:rsidR="005B1662" w:rsidRDefault="005B1662">
          <w:pPr>
            <w:pStyle w:val="TOC3"/>
            <w:tabs>
              <w:tab w:val="right" w:leader="dot" w:pos="9016"/>
            </w:tabs>
            <w:rPr>
              <w:rFonts w:eastAsiaTheme="minorEastAsia"/>
              <w:noProof/>
              <w:lang w:eastAsia="en-GB"/>
            </w:rPr>
          </w:pPr>
          <w:hyperlink w:anchor="_Toc229406500" w:history="1">
            <w:r w:rsidRPr="005B15B0">
              <w:rPr>
                <w:rStyle w:val="Hyperlink"/>
                <w:noProof/>
              </w:rPr>
              <w:t>3.4.1 Deformation to penetrated area</w:t>
            </w:r>
            <w:r>
              <w:rPr>
                <w:noProof/>
                <w:webHidden/>
              </w:rPr>
              <w:tab/>
            </w:r>
            <w:r>
              <w:rPr>
                <w:noProof/>
                <w:webHidden/>
              </w:rPr>
              <w:fldChar w:fldCharType="begin"/>
            </w:r>
            <w:r>
              <w:rPr>
                <w:noProof/>
                <w:webHidden/>
              </w:rPr>
              <w:instrText xml:space="preserve"> PAGEREF _Toc229406500 \h </w:instrText>
            </w:r>
            <w:r>
              <w:rPr>
                <w:noProof/>
                <w:webHidden/>
              </w:rPr>
            </w:r>
            <w:r>
              <w:rPr>
                <w:noProof/>
                <w:webHidden/>
              </w:rPr>
              <w:fldChar w:fldCharType="separate"/>
            </w:r>
            <w:r>
              <w:rPr>
                <w:noProof/>
                <w:webHidden/>
              </w:rPr>
              <w:t>14</w:t>
            </w:r>
            <w:r>
              <w:rPr>
                <w:noProof/>
                <w:webHidden/>
              </w:rPr>
              <w:fldChar w:fldCharType="end"/>
            </w:r>
          </w:hyperlink>
        </w:p>
        <w:p w14:paraId="2D63D124" w14:textId="02662ED3" w:rsidR="005B1662" w:rsidRDefault="005B1662">
          <w:pPr>
            <w:pStyle w:val="TOC3"/>
            <w:tabs>
              <w:tab w:val="right" w:leader="dot" w:pos="9016"/>
            </w:tabs>
            <w:rPr>
              <w:rFonts w:eastAsiaTheme="minorEastAsia"/>
              <w:noProof/>
              <w:lang w:eastAsia="en-GB"/>
            </w:rPr>
          </w:pPr>
          <w:hyperlink w:anchor="_Toc229406501" w:history="1">
            <w:r w:rsidRPr="005B15B0">
              <w:rPr>
                <w:rStyle w:val="Hyperlink"/>
                <w:noProof/>
              </w:rPr>
              <w:t>3.4.2 Deformation on impact of projectile</w:t>
            </w:r>
            <w:r>
              <w:rPr>
                <w:noProof/>
                <w:webHidden/>
              </w:rPr>
              <w:tab/>
            </w:r>
            <w:r>
              <w:rPr>
                <w:noProof/>
                <w:webHidden/>
              </w:rPr>
              <w:fldChar w:fldCharType="begin"/>
            </w:r>
            <w:r>
              <w:rPr>
                <w:noProof/>
                <w:webHidden/>
              </w:rPr>
              <w:instrText xml:space="preserve"> PAGEREF _Toc229406501 \h </w:instrText>
            </w:r>
            <w:r>
              <w:rPr>
                <w:noProof/>
                <w:webHidden/>
              </w:rPr>
            </w:r>
            <w:r>
              <w:rPr>
                <w:noProof/>
                <w:webHidden/>
              </w:rPr>
              <w:fldChar w:fldCharType="separate"/>
            </w:r>
            <w:r>
              <w:rPr>
                <w:noProof/>
                <w:webHidden/>
              </w:rPr>
              <w:t>16</w:t>
            </w:r>
            <w:r>
              <w:rPr>
                <w:noProof/>
                <w:webHidden/>
              </w:rPr>
              <w:fldChar w:fldCharType="end"/>
            </w:r>
          </w:hyperlink>
        </w:p>
        <w:p w14:paraId="695B1A3C" w14:textId="33708130" w:rsidR="005B1662" w:rsidRDefault="005B1662">
          <w:pPr>
            <w:pStyle w:val="TOC3"/>
            <w:tabs>
              <w:tab w:val="right" w:leader="dot" w:pos="9016"/>
            </w:tabs>
            <w:rPr>
              <w:rFonts w:eastAsiaTheme="minorEastAsia"/>
              <w:noProof/>
              <w:lang w:eastAsia="en-GB"/>
            </w:rPr>
          </w:pPr>
          <w:hyperlink w:anchor="_Toc229406502" w:history="1">
            <w:r w:rsidRPr="005B15B0">
              <w:rPr>
                <w:rStyle w:val="Hyperlink"/>
                <w:noProof/>
              </w:rPr>
              <w:t>3.4.3 Comparison of different boundary conditions</w:t>
            </w:r>
            <w:r>
              <w:rPr>
                <w:noProof/>
                <w:webHidden/>
              </w:rPr>
              <w:tab/>
            </w:r>
            <w:r>
              <w:rPr>
                <w:noProof/>
                <w:webHidden/>
              </w:rPr>
              <w:fldChar w:fldCharType="begin"/>
            </w:r>
            <w:r>
              <w:rPr>
                <w:noProof/>
                <w:webHidden/>
              </w:rPr>
              <w:instrText xml:space="preserve"> PAGEREF _Toc229406502 \h </w:instrText>
            </w:r>
            <w:r>
              <w:rPr>
                <w:noProof/>
                <w:webHidden/>
              </w:rPr>
            </w:r>
            <w:r>
              <w:rPr>
                <w:noProof/>
                <w:webHidden/>
              </w:rPr>
              <w:fldChar w:fldCharType="separate"/>
            </w:r>
            <w:r>
              <w:rPr>
                <w:noProof/>
                <w:webHidden/>
              </w:rPr>
              <w:t>18</w:t>
            </w:r>
            <w:r>
              <w:rPr>
                <w:noProof/>
                <w:webHidden/>
              </w:rPr>
              <w:fldChar w:fldCharType="end"/>
            </w:r>
          </w:hyperlink>
        </w:p>
        <w:p w14:paraId="670A5210" w14:textId="1BED04F8" w:rsidR="005B1662" w:rsidRDefault="005B1662">
          <w:pPr>
            <w:pStyle w:val="TOC2"/>
            <w:tabs>
              <w:tab w:val="right" w:leader="dot" w:pos="9016"/>
            </w:tabs>
            <w:rPr>
              <w:rFonts w:eastAsiaTheme="minorEastAsia"/>
              <w:noProof/>
              <w:lang w:eastAsia="en-GB"/>
            </w:rPr>
          </w:pPr>
          <w:hyperlink w:anchor="_Toc229406503" w:history="1">
            <w:r w:rsidRPr="005B15B0">
              <w:rPr>
                <w:rStyle w:val="Hyperlink"/>
                <w:noProof/>
              </w:rPr>
              <w:t>3.5 Stress</w:t>
            </w:r>
            <w:r>
              <w:rPr>
                <w:noProof/>
                <w:webHidden/>
              </w:rPr>
              <w:tab/>
            </w:r>
            <w:r>
              <w:rPr>
                <w:noProof/>
                <w:webHidden/>
              </w:rPr>
              <w:fldChar w:fldCharType="begin"/>
            </w:r>
            <w:r>
              <w:rPr>
                <w:noProof/>
                <w:webHidden/>
              </w:rPr>
              <w:instrText xml:space="preserve"> PAGEREF _Toc229406503 \h </w:instrText>
            </w:r>
            <w:r>
              <w:rPr>
                <w:noProof/>
                <w:webHidden/>
              </w:rPr>
            </w:r>
            <w:r>
              <w:rPr>
                <w:noProof/>
                <w:webHidden/>
              </w:rPr>
              <w:fldChar w:fldCharType="separate"/>
            </w:r>
            <w:r>
              <w:rPr>
                <w:noProof/>
                <w:webHidden/>
              </w:rPr>
              <w:t>20</w:t>
            </w:r>
            <w:r>
              <w:rPr>
                <w:noProof/>
                <w:webHidden/>
              </w:rPr>
              <w:fldChar w:fldCharType="end"/>
            </w:r>
          </w:hyperlink>
        </w:p>
        <w:p w14:paraId="11FB254E" w14:textId="495C113A" w:rsidR="005B1662" w:rsidRDefault="005B1662">
          <w:pPr>
            <w:pStyle w:val="TOC3"/>
            <w:tabs>
              <w:tab w:val="right" w:leader="dot" w:pos="9016"/>
            </w:tabs>
            <w:rPr>
              <w:rFonts w:eastAsiaTheme="minorEastAsia"/>
              <w:noProof/>
              <w:lang w:eastAsia="en-GB"/>
            </w:rPr>
          </w:pPr>
          <w:hyperlink w:anchor="_Toc229406504" w:history="1">
            <w:r w:rsidRPr="005B15B0">
              <w:rPr>
                <w:rStyle w:val="Hyperlink"/>
                <w:noProof/>
              </w:rPr>
              <w:t>3.5.1 Comparison of stress in simulation 1 and 2</w:t>
            </w:r>
            <w:r>
              <w:rPr>
                <w:noProof/>
                <w:webHidden/>
              </w:rPr>
              <w:tab/>
            </w:r>
            <w:r>
              <w:rPr>
                <w:noProof/>
                <w:webHidden/>
              </w:rPr>
              <w:fldChar w:fldCharType="begin"/>
            </w:r>
            <w:r>
              <w:rPr>
                <w:noProof/>
                <w:webHidden/>
              </w:rPr>
              <w:instrText xml:space="preserve"> PAGEREF _Toc229406504 \h </w:instrText>
            </w:r>
            <w:r>
              <w:rPr>
                <w:noProof/>
                <w:webHidden/>
              </w:rPr>
            </w:r>
            <w:r>
              <w:rPr>
                <w:noProof/>
                <w:webHidden/>
              </w:rPr>
              <w:fldChar w:fldCharType="separate"/>
            </w:r>
            <w:r>
              <w:rPr>
                <w:noProof/>
                <w:webHidden/>
              </w:rPr>
              <w:t>21</w:t>
            </w:r>
            <w:r>
              <w:rPr>
                <w:noProof/>
                <w:webHidden/>
              </w:rPr>
              <w:fldChar w:fldCharType="end"/>
            </w:r>
          </w:hyperlink>
        </w:p>
        <w:p w14:paraId="6AD2CD9E" w14:textId="651BB9E7" w:rsidR="005B1662" w:rsidRDefault="005B1662">
          <w:pPr>
            <w:pStyle w:val="TOC2"/>
            <w:tabs>
              <w:tab w:val="right" w:leader="dot" w:pos="9016"/>
            </w:tabs>
            <w:rPr>
              <w:rFonts w:eastAsiaTheme="minorEastAsia"/>
              <w:noProof/>
              <w:lang w:eastAsia="en-GB"/>
            </w:rPr>
          </w:pPr>
          <w:hyperlink w:anchor="_Toc229406505" w:history="1">
            <w:r w:rsidRPr="005B15B0">
              <w:rPr>
                <w:rStyle w:val="Hyperlink"/>
                <w:noProof/>
              </w:rPr>
              <w:t>3.6 Shear Strain</w:t>
            </w:r>
            <w:r>
              <w:rPr>
                <w:noProof/>
                <w:webHidden/>
              </w:rPr>
              <w:tab/>
            </w:r>
            <w:r>
              <w:rPr>
                <w:noProof/>
                <w:webHidden/>
              </w:rPr>
              <w:fldChar w:fldCharType="begin"/>
            </w:r>
            <w:r>
              <w:rPr>
                <w:noProof/>
                <w:webHidden/>
              </w:rPr>
              <w:instrText xml:space="preserve"> PAGEREF _Toc229406505 \h </w:instrText>
            </w:r>
            <w:r>
              <w:rPr>
                <w:noProof/>
                <w:webHidden/>
              </w:rPr>
            </w:r>
            <w:r>
              <w:rPr>
                <w:noProof/>
                <w:webHidden/>
              </w:rPr>
              <w:fldChar w:fldCharType="separate"/>
            </w:r>
            <w:r>
              <w:rPr>
                <w:noProof/>
                <w:webHidden/>
              </w:rPr>
              <w:t>22</w:t>
            </w:r>
            <w:r>
              <w:rPr>
                <w:noProof/>
                <w:webHidden/>
              </w:rPr>
              <w:fldChar w:fldCharType="end"/>
            </w:r>
          </w:hyperlink>
        </w:p>
        <w:p w14:paraId="34270DA7" w14:textId="693A56D6" w:rsidR="005B1662" w:rsidRDefault="005B1662">
          <w:pPr>
            <w:pStyle w:val="TOC1"/>
            <w:tabs>
              <w:tab w:val="right" w:leader="dot" w:pos="9016"/>
            </w:tabs>
            <w:rPr>
              <w:rFonts w:eastAsiaTheme="minorEastAsia"/>
              <w:noProof/>
              <w:lang w:eastAsia="en-GB"/>
            </w:rPr>
          </w:pPr>
          <w:hyperlink w:anchor="_Toc229406506" w:history="1">
            <w:r w:rsidRPr="005B15B0">
              <w:rPr>
                <w:rStyle w:val="Hyperlink"/>
                <w:noProof/>
              </w:rPr>
              <w:t>4 Mesh Independence Study</w:t>
            </w:r>
            <w:r>
              <w:rPr>
                <w:noProof/>
                <w:webHidden/>
              </w:rPr>
              <w:tab/>
            </w:r>
            <w:r>
              <w:rPr>
                <w:noProof/>
                <w:webHidden/>
              </w:rPr>
              <w:fldChar w:fldCharType="begin"/>
            </w:r>
            <w:r>
              <w:rPr>
                <w:noProof/>
                <w:webHidden/>
              </w:rPr>
              <w:instrText xml:space="preserve"> PAGEREF _Toc229406506 \h </w:instrText>
            </w:r>
            <w:r>
              <w:rPr>
                <w:noProof/>
                <w:webHidden/>
              </w:rPr>
            </w:r>
            <w:r>
              <w:rPr>
                <w:noProof/>
                <w:webHidden/>
              </w:rPr>
              <w:fldChar w:fldCharType="separate"/>
            </w:r>
            <w:r>
              <w:rPr>
                <w:noProof/>
                <w:webHidden/>
              </w:rPr>
              <w:t>24</w:t>
            </w:r>
            <w:r>
              <w:rPr>
                <w:noProof/>
                <w:webHidden/>
              </w:rPr>
              <w:fldChar w:fldCharType="end"/>
            </w:r>
          </w:hyperlink>
        </w:p>
        <w:p w14:paraId="59437ED5" w14:textId="011D79BC" w:rsidR="005B1662" w:rsidRDefault="005B1662">
          <w:pPr>
            <w:pStyle w:val="TOC2"/>
            <w:tabs>
              <w:tab w:val="right" w:leader="dot" w:pos="9016"/>
            </w:tabs>
            <w:rPr>
              <w:rFonts w:eastAsiaTheme="minorEastAsia"/>
              <w:noProof/>
              <w:lang w:eastAsia="en-GB"/>
            </w:rPr>
          </w:pPr>
          <w:hyperlink w:anchor="_Toc229406507" w:history="1">
            <w:r w:rsidRPr="005B15B0">
              <w:rPr>
                <w:rStyle w:val="Hyperlink"/>
                <w:noProof/>
              </w:rPr>
              <w:t>4.1 Meshing</w:t>
            </w:r>
            <w:r>
              <w:rPr>
                <w:noProof/>
                <w:webHidden/>
              </w:rPr>
              <w:tab/>
            </w:r>
            <w:r>
              <w:rPr>
                <w:noProof/>
                <w:webHidden/>
              </w:rPr>
              <w:fldChar w:fldCharType="begin"/>
            </w:r>
            <w:r>
              <w:rPr>
                <w:noProof/>
                <w:webHidden/>
              </w:rPr>
              <w:instrText xml:space="preserve"> PAGEREF _Toc229406507 \h </w:instrText>
            </w:r>
            <w:r>
              <w:rPr>
                <w:noProof/>
                <w:webHidden/>
              </w:rPr>
            </w:r>
            <w:r>
              <w:rPr>
                <w:noProof/>
                <w:webHidden/>
              </w:rPr>
              <w:fldChar w:fldCharType="separate"/>
            </w:r>
            <w:r>
              <w:rPr>
                <w:noProof/>
                <w:webHidden/>
              </w:rPr>
              <w:t>25</w:t>
            </w:r>
            <w:r>
              <w:rPr>
                <w:noProof/>
                <w:webHidden/>
              </w:rPr>
              <w:fldChar w:fldCharType="end"/>
            </w:r>
          </w:hyperlink>
        </w:p>
        <w:p w14:paraId="0D658FF1" w14:textId="72828E04" w:rsidR="005B1662" w:rsidRDefault="005B1662">
          <w:pPr>
            <w:pStyle w:val="TOC2"/>
            <w:tabs>
              <w:tab w:val="right" w:leader="dot" w:pos="9016"/>
            </w:tabs>
            <w:rPr>
              <w:rFonts w:eastAsiaTheme="minorEastAsia"/>
              <w:noProof/>
              <w:lang w:eastAsia="en-GB"/>
            </w:rPr>
          </w:pPr>
          <w:hyperlink w:anchor="_Toc229406508" w:history="1">
            <w:r w:rsidRPr="005B15B0">
              <w:rPr>
                <w:rStyle w:val="Hyperlink"/>
                <w:noProof/>
              </w:rPr>
              <w:t>4.2 Sphere of Influence</w:t>
            </w:r>
            <w:r>
              <w:rPr>
                <w:noProof/>
                <w:webHidden/>
              </w:rPr>
              <w:tab/>
            </w:r>
            <w:r>
              <w:rPr>
                <w:noProof/>
                <w:webHidden/>
              </w:rPr>
              <w:fldChar w:fldCharType="begin"/>
            </w:r>
            <w:r>
              <w:rPr>
                <w:noProof/>
                <w:webHidden/>
              </w:rPr>
              <w:instrText xml:space="preserve"> PAGEREF _Toc229406508 \h </w:instrText>
            </w:r>
            <w:r>
              <w:rPr>
                <w:noProof/>
                <w:webHidden/>
              </w:rPr>
            </w:r>
            <w:r>
              <w:rPr>
                <w:noProof/>
                <w:webHidden/>
              </w:rPr>
              <w:fldChar w:fldCharType="separate"/>
            </w:r>
            <w:r>
              <w:rPr>
                <w:noProof/>
                <w:webHidden/>
              </w:rPr>
              <w:t>27</w:t>
            </w:r>
            <w:r>
              <w:rPr>
                <w:noProof/>
                <w:webHidden/>
              </w:rPr>
              <w:fldChar w:fldCharType="end"/>
            </w:r>
          </w:hyperlink>
        </w:p>
        <w:p w14:paraId="0C4FCCDF" w14:textId="2ED6CC5E" w:rsidR="005B1662" w:rsidRDefault="005B1662">
          <w:pPr>
            <w:pStyle w:val="TOC2"/>
            <w:tabs>
              <w:tab w:val="right" w:leader="dot" w:pos="9016"/>
            </w:tabs>
            <w:rPr>
              <w:rFonts w:eastAsiaTheme="minorEastAsia"/>
              <w:noProof/>
              <w:lang w:eastAsia="en-GB"/>
            </w:rPr>
          </w:pPr>
          <w:hyperlink w:anchor="_Toc229406509" w:history="1">
            <w:r w:rsidRPr="005B15B0">
              <w:rPr>
                <w:rStyle w:val="Hyperlink"/>
                <w:noProof/>
              </w:rPr>
              <w:t>4.3 Mesh Refinement</w:t>
            </w:r>
            <w:r>
              <w:rPr>
                <w:noProof/>
                <w:webHidden/>
              </w:rPr>
              <w:tab/>
            </w:r>
            <w:r>
              <w:rPr>
                <w:noProof/>
                <w:webHidden/>
              </w:rPr>
              <w:fldChar w:fldCharType="begin"/>
            </w:r>
            <w:r>
              <w:rPr>
                <w:noProof/>
                <w:webHidden/>
              </w:rPr>
              <w:instrText xml:space="preserve"> PAGEREF _Toc229406509 \h </w:instrText>
            </w:r>
            <w:r>
              <w:rPr>
                <w:noProof/>
                <w:webHidden/>
              </w:rPr>
            </w:r>
            <w:r>
              <w:rPr>
                <w:noProof/>
                <w:webHidden/>
              </w:rPr>
              <w:fldChar w:fldCharType="separate"/>
            </w:r>
            <w:r>
              <w:rPr>
                <w:noProof/>
                <w:webHidden/>
              </w:rPr>
              <w:t>28</w:t>
            </w:r>
            <w:r>
              <w:rPr>
                <w:noProof/>
                <w:webHidden/>
              </w:rPr>
              <w:fldChar w:fldCharType="end"/>
            </w:r>
          </w:hyperlink>
        </w:p>
        <w:p w14:paraId="6C7342F4" w14:textId="7F1D0418" w:rsidR="005B1662" w:rsidRDefault="005B1662">
          <w:pPr>
            <w:pStyle w:val="TOC1"/>
            <w:tabs>
              <w:tab w:val="right" w:leader="dot" w:pos="9016"/>
            </w:tabs>
            <w:rPr>
              <w:rFonts w:eastAsiaTheme="minorEastAsia"/>
              <w:noProof/>
              <w:lang w:eastAsia="en-GB"/>
            </w:rPr>
          </w:pPr>
          <w:hyperlink w:anchor="_Toc229406510" w:history="1">
            <w:r w:rsidRPr="005B15B0">
              <w:rPr>
                <w:rStyle w:val="Hyperlink"/>
                <w:noProof/>
              </w:rPr>
              <w:t>5 Conclusion</w:t>
            </w:r>
            <w:r>
              <w:rPr>
                <w:noProof/>
                <w:webHidden/>
              </w:rPr>
              <w:tab/>
            </w:r>
            <w:r>
              <w:rPr>
                <w:noProof/>
                <w:webHidden/>
              </w:rPr>
              <w:fldChar w:fldCharType="begin"/>
            </w:r>
            <w:r>
              <w:rPr>
                <w:noProof/>
                <w:webHidden/>
              </w:rPr>
              <w:instrText xml:space="preserve"> PAGEREF _Toc229406510 \h </w:instrText>
            </w:r>
            <w:r>
              <w:rPr>
                <w:noProof/>
                <w:webHidden/>
              </w:rPr>
            </w:r>
            <w:r>
              <w:rPr>
                <w:noProof/>
                <w:webHidden/>
              </w:rPr>
              <w:fldChar w:fldCharType="separate"/>
            </w:r>
            <w:r>
              <w:rPr>
                <w:noProof/>
                <w:webHidden/>
              </w:rPr>
              <w:t>29</w:t>
            </w:r>
            <w:r>
              <w:rPr>
                <w:noProof/>
                <w:webHidden/>
              </w:rPr>
              <w:fldChar w:fldCharType="end"/>
            </w:r>
          </w:hyperlink>
        </w:p>
        <w:p w14:paraId="1CDC7078" w14:textId="197899FF" w:rsidR="005B1662" w:rsidRDefault="005B1662">
          <w:pPr>
            <w:pStyle w:val="TOC1"/>
            <w:tabs>
              <w:tab w:val="right" w:leader="dot" w:pos="9016"/>
            </w:tabs>
            <w:rPr>
              <w:rFonts w:eastAsiaTheme="minorEastAsia"/>
              <w:noProof/>
              <w:lang w:eastAsia="en-GB"/>
            </w:rPr>
          </w:pPr>
          <w:hyperlink w:anchor="_Toc229406511" w:history="1">
            <w:r w:rsidRPr="005B15B0">
              <w:rPr>
                <w:rStyle w:val="Hyperlink"/>
                <w:noProof/>
              </w:rPr>
              <w:t>Bibliography</w:t>
            </w:r>
            <w:r>
              <w:rPr>
                <w:noProof/>
                <w:webHidden/>
              </w:rPr>
              <w:tab/>
            </w:r>
            <w:r>
              <w:rPr>
                <w:noProof/>
                <w:webHidden/>
              </w:rPr>
              <w:fldChar w:fldCharType="begin"/>
            </w:r>
            <w:r>
              <w:rPr>
                <w:noProof/>
                <w:webHidden/>
              </w:rPr>
              <w:instrText xml:space="preserve"> PAGEREF _Toc229406511 \h </w:instrText>
            </w:r>
            <w:r>
              <w:rPr>
                <w:noProof/>
                <w:webHidden/>
              </w:rPr>
            </w:r>
            <w:r>
              <w:rPr>
                <w:noProof/>
                <w:webHidden/>
              </w:rPr>
              <w:fldChar w:fldCharType="separate"/>
            </w:r>
            <w:r>
              <w:rPr>
                <w:noProof/>
                <w:webHidden/>
              </w:rPr>
              <w:t>30</w:t>
            </w:r>
            <w:r>
              <w:rPr>
                <w:noProof/>
                <w:webHidden/>
              </w:rPr>
              <w:fldChar w:fldCharType="end"/>
            </w:r>
          </w:hyperlink>
        </w:p>
        <w:p w14:paraId="3960277E" w14:textId="4FD37FBD" w:rsidR="004426F5" w:rsidRPr="00AB5CED" w:rsidRDefault="0090652E">
          <w:r>
            <w:rPr>
              <w:b/>
              <w:bCs/>
            </w:rPr>
            <w:fldChar w:fldCharType="end"/>
          </w:r>
        </w:p>
      </w:sdtContent>
    </w:sdt>
    <w:p w14:paraId="57A996B3" w14:textId="77777777" w:rsidR="00754E66" w:rsidRDefault="004426F5" w:rsidP="004426F5">
      <w:pPr>
        <w:pStyle w:val="Heading1"/>
      </w:pPr>
      <w:bookmarkStart w:id="0" w:name="_Toc229406483"/>
      <w:r>
        <w:lastRenderedPageBreak/>
        <w:t>List of Figures</w:t>
      </w:r>
      <w:bookmarkEnd w:id="0"/>
    </w:p>
    <w:p w14:paraId="5B95B5B9" w14:textId="668F6FA0" w:rsidR="005B1662" w:rsidRDefault="00754E6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9406512" w:history="1">
        <w:r w:rsidR="005B1662" w:rsidRPr="00437BCA">
          <w:rPr>
            <w:rStyle w:val="Hyperlink"/>
            <w:noProof/>
          </w:rPr>
          <w:t>Figure 1 - Three Phase Process of Computer Aided Engineering</w:t>
        </w:r>
        <w:r w:rsidR="005B1662">
          <w:rPr>
            <w:noProof/>
            <w:webHidden/>
          </w:rPr>
          <w:tab/>
        </w:r>
        <w:r w:rsidR="005B1662">
          <w:rPr>
            <w:noProof/>
            <w:webHidden/>
          </w:rPr>
          <w:fldChar w:fldCharType="begin"/>
        </w:r>
        <w:r w:rsidR="005B1662">
          <w:rPr>
            <w:noProof/>
            <w:webHidden/>
          </w:rPr>
          <w:instrText xml:space="preserve"> PAGEREF _Toc229406512 \h </w:instrText>
        </w:r>
        <w:r w:rsidR="005B1662">
          <w:rPr>
            <w:noProof/>
            <w:webHidden/>
          </w:rPr>
        </w:r>
        <w:r w:rsidR="005B1662">
          <w:rPr>
            <w:noProof/>
            <w:webHidden/>
          </w:rPr>
          <w:fldChar w:fldCharType="separate"/>
        </w:r>
        <w:r w:rsidR="005B1662">
          <w:rPr>
            <w:noProof/>
            <w:webHidden/>
          </w:rPr>
          <w:t>5</w:t>
        </w:r>
        <w:r w:rsidR="005B1662">
          <w:rPr>
            <w:noProof/>
            <w:webHidden/>
          </w:rPr>
          <w:fldChar w:fldCharType="end"/>
        </w:r>
      </w:hyperlink>
    </w:p>
    <w:p w14:paraId="1969710C" w14:textId="2FB43285" w:rsidR="005B1662" w:rsidRDefault="005B1662">
      <w:pPr>
        <w:pStyle w:val="TableofFigures"/>
        <w:tabs>
          <w:tab w:val="right" w:leader="dot" w:pos="9016"/>
        </w:tabs>
        <w:rPr>
          <w:rFonts w:eastAsiaTheme="minorEastAsia"/>
          <w:noProof/>
          <w:lang w:eastAsia="en-GB"/>
        </w:rPr>
      </w:pPr>
      <w:hyperlink w:anchor="_Toc229406513" w:history="1">
        <w:r w:rsidRPr="00437BCA">
          <w:rPr>
            <w:rStyle w:val="Hyperlink"/>
            <w:noProof/>
          </w:rPr>
          <w:t>Figure 2 - ANSYS Equation for acceleration to stress tensor in explicit Dynamics [8]</w:t>
        </w:r>
        <w:r>
          <w:rPr>
            <w:noProof/>
            <w:webHidden/>
          </w:rPr>
          <w:tab/>
        </w:r>
        <w:r>
          <w:rPr>
            <w:noProof/>
            <w:webHidden/>
          </w:rPr>
          <w:fldChar w:fldCharType="begin"/>
        </w:r>
        <w:r>
          <w:rPr>
            <w:noProof/>
            <w:webHidden/>
          </w:rPr>
          <w:instrText xml:space="preserve"> PAGEREF _Toc229406513 \h </w:instrText>
        </w:r>
        <w:r>
          <w:rPr>
            <w:noProof/>
            <w:webHidden/>
          </w:rPr>
        </w:r>
        <w:r>
          <w:rPr>
            <w:noProof/>
            <w:webHidden/>
          </w:rPr>
          <w:fldChar w:fldCharType="separate"/>
        </w:r>
        <w:r>
          <w:rPr>
            <w:noProof/>
            <w:webHidden/>
          </w:rPr>
          <w:t>7</w:t>
        </w:r>
        <w:r>
          <w:rPr>
            <w:noProof/>
            <w:webHidden/>
          </w:rPr>
          <w:fldChar w:fldCharType="end"/>
        </w:r>
      </w:hyperlink>
    </w:p>
    <w:p w14:paraId="7D228FFB" w14:textId="1B846313" w:rsidR="005B1662" w:rsidRDefault="005B1662">
      <w:pPr>
        <w:pStyle w:val="TableofFigures"/>
        <w:tabs>
          <w:tab w:val="right" w:leader="dot" w:pos="9016"/>
        </w:tabs>
        <w:rPr>
          <w:rFonts w:eastAsiaTheme="minorEastAsia"/>
          <w:noProof/>
          <w:lang w:eastAsia="en-GB"/>
        </w:rPr>
      </w:pPr>
      <w:hyperlink w:anchor="_Toc229406514" w:history="1">
        <w:r w:rsidRPr="00437BCA">
          <w:rPr>
            <w:rStyle w:val="Hyperlink"/>
            <w:noProof/>
          </w:rPr>
          <w:t>Figure 3 - ANSYS Equation for conservation of energy in explicit dynamics [8]</w:t>
        </w:r>
        <w:r>
          <w:rPr>
            <w:noProof/>
            <w:webHidden/>
          </w:rPr>
          <w:tab/>
        </w:r>
        <w:r>
          <w:rPr>
            <w:noProof/>
            <w:webHidden/>
          </w:rPr>
          <w:fldChar w:fldCharType="begin"/>
        </w:r>
        <w:r>
          <w:rPr>
            <w:noProof/>
            <w:webHidden/>
          </w:rPr>
          <w:instrText xml:space="preserve"> PAGEREF _Toc229406514 \h </w:instrText>
        </w:r>
        <w:r>
          <w:rPr>
            <w:noProof/>
            <w:webHidden/>
          </w:rPr>
        </w:r>
        <w:r>
          <w:rPr>
            <w:noProof/>
            <w:webHidden/>
          </w:rPr>
          <w:fldChar w:fldCharType="separate"/>
        </w:r>
        <w:r>
          <w:rPr>
            <w:noProof/>
            <w:webHidden/>
          </w:rPr>
          <w:t>7</w:t>
        </w:r>
        <w:r>
          <w:rPr>
            <w:noProof/>
            <w:webHidden/>
          </w:rPr>
          <w:fldChar w:fldCharType="end"/>
        </w:r>
      </w:hyperlink>
    </w:p>
    <w:p w14:paraId="31FA79FC" w14:textId="7330364E" w:rsidR="005B1662" w:rsidRDefault="005B1662">
      <w:pPr>
        <w:pStyle w:val="TableofFigures"/>
        <w:tabs>
          <w:tab w:val="right" w:leader="dot" w:pos="9016"/>
        </w:tabs>
        <w:rPr>
          <w:rFonts w:eastAsiaTheme="minorEastAsia"/>
          <w:noProof/>
          <w:lang w:eastAsia="en-GB"/>
        </w:rPr>
      </w:pPr>
      <w:hyperlink w:anchor="_Toc229406515" w:history="1">
        <w:r w:rsidRPr="00437BCA">
          <w:rPr>
            <w:rStyle w:val="Hyperlink"/>
            <w:noProof/>
          </w:rPr>
          <w:t>Figure 4 - Calculation for nodal acceleration in ANSYS [8]</w:t>
        </w:r>
        <w:r>
          <w:rPr>
            <w:noProof/>
            <w:webHidden/>
          </w:rPr>
          <w:tab/>
        </w:r>
        <w:r>
          <w:rPr>
            <w:noProof/>
            <w:webHidden/>
          </w:rPr>
          <w:fldChar w:fldCharType="begin"/>
        </w:r>
        <w:r>
          <w:rPr>
            <w:noProof/>
            <w:webHidden/>
          </w:rPr>
          <w:instrText xml:space="preserve"> PAGEREF _Toc229406515 \h </w:instrText>
        </w:r>
        <w:r>
          <w:rPr>
            <w:noProof/>
            <w:webHidden/>
          </w:rPr>
        </w:r>
        <w:r>
          <w:rPr>
            <w:noProof/>
            <w:webHidden/>
          </w:rPr>
          <w:fldChar w:fldCharType="separate"/>
        </w:r>
        <w:r>
          <w:rPr>
            <w:noProof/>
            <w:webHidden/>
          </w:rPr>
          <w:t>7</w:t>
        </w:r>
        <w:r>
          <w:rPr>
            <w:noProof/>
            <w:webHidden/>
          </w:rPr>
          <w:fldChar w:fldCharType="end"/>
        </w:r>
      </w:hyperlink>
    </w:p>
    <w:p w14:paraId="71267E4D" w14:textId="6DE0EDAC" w:rsidR="005B1662" w:rsidRDefault="005B1662">
      <w:pPr>
        <w:pStyle w:val="TableofFigures"/>
        <w:tabs>
          <w:tab w:val="right" w:leader="dot" w:pos="9016"/>
        </w:tabs>
        <w:rPr>
          <w:rFonts w:eastAsiaTheme="minorEastAsia"/>
          <w:noProof/>
          <w:lang w:eastAsia="en-GB"/>
        </w:rPr>
      </w:pPr>
      <w:hyperlink w:anchor="_Toc229406516" w:history="1">
        <w:r w:rsidRPr="00437BCA">
          <w:rPr>
            <w:rStyle w:val="Hyperlink"/>
            <w:noProof/>
          </w:rPr>
          <w:t>Figure 5 - Calculation for nodal Velocity and Position in ANSYS [8]</w:t>
        </w:r>
        <w:r>
          <w:rPr>
            <w:noProof/>
            <w:webHidden/>
          </w:rPr>
          <w:tab/>
        </w:r>
        <w:r>
          <w:rPr>
            <w:noProof/>
            <w:webHidden/>
          </w:rPr>
          <w:fldChar w:fldCharType="begin"/>
        </w:r>
        <w:r>
          <w:rPr>
            <w:noProof/>
            <w:webHidden/>
          </w:rPr>
          <w:instrText xml:space="preserve"> PAGEREF _Toc229406516 \h </w:instrText>
        </w:r>
        <w:r>
          <w:rPr>
            <w:noProof/>
            <w:webHidden/>
          </w:rPr>
        </w:r>
        <w:r>
          <w:rPr>
            <w:noProof/>
            <w:webHidden/>
          </w:rPr>
          <w:fldChar w:fldCharType="separate"/>
        </w:r>
        <w:r>
          <w:rPr>
            <w:noProof/>
            <w:webHidden/>
          </w:rPr>
          <w:t>8</w:t>
        </w:r>
        <w:r>
          <w:rPr>
            <w:noProof/>
            <w:webHidden/>
          </w:rPr>
          <w:fldChar w:fldCharType="end"/>
        </w:r>
      </w:hyperlink>
    </w:p>
    <w:p w14:paraId="6CC8544B" w14:textId="60D55906" w:rsidR="005B1662" w:rsidRDefault="005B1662">
      <w:pPr>
        <w:pStyle w:val="TableofFigures"/>
        <w:tabs>
          <w:tab w:val="right" w:leader="dot" w:pos="9016"/>
        </w:tabs>
        <w:rPr>
          <w:rFonts w:eastAsiaTheme="minorEastAsia"/>
          <w:noProof/>
          <w:lang w:eastAsia="en-GB"/>
        </w:rPr>
      </w:pPr>
      <w:hyperlink w:anchor="_Toc229406517" w:history="1">
        <w:r w:rsidRPr="00437BCA">
          <w:rPr>
            <w:rStyle w:val="Hyperlink"/>
            <w:noProof/>
          </w:rPr>
          <w:t>Figure 7 - Simulation 1 Petaling Pattern</w:t>
        </w:r>
        <w:r>
          <w:rPr>
            <w:noProof/>
            <w:webHidden/>
          </w:rPr>
          <w:tab/>
        </w:r>
        <w:r>
          <w:rPr>
            <w:noProof/>
            <w:webHidden/>
          </w:rPr>
          <w:fldChar w:fldCharType="begin"/>
        </w:r>
        <w:r>
          <w:rPr>
            <w:noProof/>
            <w:webHidden/>
          </w:rPr>
          <w:instrText xml:space="preserve"> PAGEREF _Toc229406517 \h </w:instrText>
        </w:r>
        <w:r>
          <w:rPr>
            <w:noProof/>
            <w:webHidden/>
          </w:rPr>
        </w:r>
        <w:r>
          <w:rPr>
            <w:noProof/>
            <w:webHidden/>
          </w:rPr>
          <w:fldChar w:fldCharType="separate"/>
        </w:r>
        <w:r>
          <w:rPr>
            <w:noProof/>
            <w:webHidden/>
          </w:rPr>
          <w:t>18</w:t>
        </w:r>
        <w:r>
          <w:rPr>
            <w:noProof/>
            <w:webHidden/>
          </w:rPr>
          <w:fldChar w:fldCharType="end"/>
        </w:r>
      </w:hyperlink>
    </w:p>
    <w:p w14:paraId="5C56B90E" w14:textId="6FEB9720" w:rsidR="005B1662" w:rsidRDefault="005B1662">
      <w:pPr>
        <w:pStyle w:val="TableofFigures"/>
        <w:tabs>
          <w:tab w:val="right" w:leader="dot" w:pos="9016"/>
        </w:tabs>
        <w:rPr>
          <w:rFonts w:eastAsiaTheme="minorEastAsia"/>
          <w:noProof/>
          <w:lang w:eastAsia="en-GB"/>
        </w:rPr>
      </w:pPr>
      <w:hyperlink w:anchor="_Toc229406518" w:history="1">
        <w:r w:rsidRPr="00437BCA">
          <w:rPr>
            <w:rStyle w:val="Hyperlink"/>
            <w:noProof/>
          </w:rPr>
          <w:t>Figure 6 - Simulation 2 Petaling Patten</w:t>
        </w:r>
        <w:r>
          <w:rPr>
            <w:noProof/>
            <w:webHidden/>
          </w:rPr>
          <w:tab/>
        </w:r>
        <w:r>
          <w:rPr>
            <w:noProof/>
            <w:webHidden/>
          </w:rPr>
          <w:fldChar w:fldCharType="begin"/>
        </w:r>
        <w:r>
          <w:rPr>
            <w:noProof/>
            <w:webHidden/>
          </w:rPr>
          <w:instrText xml:space="preserve"> PAGEREF _Toc229406518 \h </w:instrText>
        </w:r>
        <w:r>
          <w:rPr>
            <w:noProof/>
            <w:webHidden/>
          </w:rPr>
        </w:r>
        <w:r>
          <w:rPr>
            <w:noProof/>
            <w:webHidden/>
          </w:rPr>
          <w:fldChar w:fldCharType="separate"/>
        </w:r>
        <w:r>
          <w:rPr>
            <w:noProof/>
            <w:webHidden/>
          </w:rPr>
          <w:t>18</w:t>
        </w:r>
        <w:r>
          <w:rPr>
            <w:noProof/>
            <w:webHidden/>
          </w:rPr>
          <w:fldChar w:fldCharType="end"/>
        </w:r>
      </w:hyperlink>
    </w:p>
    <w:p w14:paraId="06063903" w14:textId="0A6839B7" w:rsidR="005B1662" w:rsidRDefault="005B1662">
      <w:pPr>
        <w:pStyle w:val="TableofFigures"/>
        <w:tabs>
          <w:tab w:val="right" w:leader="dot" w:pos="9016"/>
        </w:tabs>
        <w:rPr>
          <w:rFonts w:eastAsiaTheme="minorEastAsia"/>
          <w:noProof/>
          <w:lang w:eastAsia="en-GB"/>
        </w:rPr>
      </w:pPr>
      <w:hyperlink w:anchor="_Toc229406519" w:history="1">
        <w:r w:rsidRPr="00437BCA">
          <w:rPr>
            <w:rStyle w:val="Hyperlink"/>
            <w:noProof/>
          </w:rPr>
          <w:t>Figure 8 - Simulation 2 Plate Deformation</w:t>
        </w:r>
        <w:r>
          <w:rPr>
            <w:noProof/>
            <w:webHidden/>
          </w:rPr>
          <w:tab/>
        </w:r>
        <w:r>
          <w:rPr>
            <w:noProof/>
            <w:webHidden/>
          </w:rPr>
          <w:fldChar w:fldCharType="begin"/>
        </w:r>
        <w:r>
          <w:rPr>
            <w:noProof/>
            <w:webHidden/>
          </w:rPr>
          <w:instrText xml:space="preserve"> PAGEREF _Toc229406519 \h </w:instrText>
        </w:r>
        <w:r>
          <w:rPr>
            <w:noProof/>
            <w:webHidden/>
          </w:rPr>
        </w:r>
        <w:r>
          <w:rPr>
            <w:noProof/>
            <w:webHidden/>
          </w:rPr>
          <w:fldChar w:fldCharType="separate"/>
        </w:r>
        <w:r>
          <w:rPr>
            <w:noProof/>
            <w:webHidden/>
          </w:rPr>
          <w:t>18</w:t>
        </w:r>
        <w:r>
          <w:rPr>
            <w:noProof/>
            <w:webHidden/>
          </w:rPr>
          <w:fldChar w:fldCharType="end"/>
        </w:r>
      </w:hyperlink>
    </w:p>
    <w:p w14:paraId="37C5E349" w14:textId="1592C6C9" w:rsidR="005B1662" w:rsidRDefault="005B1662">
      <w:pPr>
        <w:pStyle w:val="TableofFigures"/>
        <w:tabs>
          <w:tab w:val="right" w:leader="dot" w:pos="9016"/>
        </w:tabs>
        <w:rPr>
          <w:rFonts w:eastAsiaTheme="minorEastAsia"/>
          <w:noProof/>
          <w:lang w:eastAsia="en-GB"/>
        </w:rPr>
      </w:pPr>
      <w:hyperlink w:anchor="_Toc229406520" w:history="1">
        <w:r w:rsidRPr="00437BCA">
          <w:rPr>
            <w:rStyle w:val="Hyperlink"/>
            <w:noProof/>
          </w:rPr>
          <w:t>Figure 9 - Simulation 3 - Stress wave at time t=6.3195e-005</w:t>
        </w:r>
        <w:r>
          <w:rPr>
            <w:noProof/>
            <w:webHidden/>
          </w:rPr>
          <w:tab/>
        </w:r>
        <w:r>
          <w:rPr>
            <w:noProof/>
            <w:webHidden/>
          </w:rPr>
          <w:fldChar w:fldCharType="begin"/>
        </w:r>
        <w:r>
          <w:rPr>
            <w:noProof/>
            <w:webHidden/>
          </w:rPr>
          <w:instrText xml:space="preserve"> PAGEREF _Toc229406520 \h </w:instrText>
        </w:r>
        <w:r>
          <w:rPr>
            <w:noProof/>
            <w:webHidden/>
          </w:rPr>
        </w:r>
        <w:r>
          <w:rPr>
            <w:noProof/>
            <w:webHidden/>
          </w:rPr>
          <w:fldChar w:fldCharType="separate"/>
        </w:r>
        <w:r>
          <w:rPr>
            <w:noProof/>
            <w:webHidden/>
          </w:rPr>
          <w:t>20</w:t>
        </w:r>
        <w:r>
          <w:rPr>
            <w:noProof/>
            <w:webHidden/>
          </w:rPr>
          <w:fldChar w:fldCharType="end"/>
        </w:r>
      </w:hyperlink>
    </w:p>
    <w:p w14:paraId="3DAD2E07" w14:textId="5E3997CB" w:rsidR="005B1662" w:rsidRDefault="005B1662">
      <w:pPr>
        <w:pStyle w:val="TableofFigures"/>
        <w:tabs>
          <w:tab w:val="right" w:leader="dot" w:pos="9016"/>
        </w:tabs>
        <w:rPr>
          <w:rFonts w:eastAsiaTheme="minorEastAsia"/>
          <w:noProof/>
          <w:lang w:eastAsia="en-GB"/>
        </w:rPr>
      </w:pPr>
      <w:hyperlink w:anchor="_Toc229406521" w:history="1">
        <w:r w:rsidRPr="00437BCA">
          <w:rPr>
            <w:rStyle w:val="Hyperlink"/>
            <w:noProof/>
          </w:rPr>
          <w:t>Figure 10 - Stress wave Propagation in Simulation 2</w:t>
        </w:r>
        <w:r>
          <w:rPr>
            <w:noProof/>
            <w:webHidden/>
          </w:rPr>
          <w:tab/>
        </w:r>
        <w:r>
          <w:rPr>
            <w:noProof/>
            <w:webHidden/>
          </w:rPr>
          <w:fldChar w:fldCharType="begin"/>
        </w:r>
        <w:r>
          <w:rPr>
            <w:noProof/>
            <w:webHidden/>
          </w:rPr>
          <w:instrText xml:space="preserve"> PAGEREF _Toc229406521 \h </w:instrText>
        </w:r>
        <w:r>
          <w:rPr>
            <w:noProof/>
            <w:webHidden/>
          </w:rPr>
        </w:r>
        <w:r>
          <w:rPr>
            <w:noProof/>
            <w:webHidden/>
          </w:rPr>
          <w:fldChar w:fldCharType="separate"/>
        </w:r>
        <w:r>
          <w:rPr>
            <w:noProof/>
            <w:webHidden/>
          </w:rPr>
          <w:t>21</w:t>
        </w:r>
        <w:r>
          <w:rPr>
            <w:noProof/>
            <w:webHidden/>
          </w:rPr>
          <w:fldChar w:fldCharType="end"/>
        </w:r>
      </w:hyperlink>
    </w:p>
    <w:p w14:paraId="37CB9976" w14:textId="13079B69" w:rsidR="005B1662" w:rsidRDefault="005B1662">
      <w:pPr>
        <w:pStyle w:val="TableofFigures"/>
        <w:tabs>
          <w:tab w:val="right" w:leader="dot" w:pos="9016"/>
        </w:tabs>
        <w:rPr>
          <w:rFonts w:eastAsiaTheme="minorEastAsia"/>
          <w:noProof/>
          <w:lang w:eastAsia="en-GB"/>
        </w:rPr>
      </w:pPr>
      <w:hyperlink w:anchor="_Toc229406522" w:history="1">
        <w:r w:rsidRPr="00437BCA">
          <w:rPr>
            <w:rStyle w:val="Hyperlink"/>
            <w:noProof/>
          </w:rPr>
          <w:t>Figure 11 - Material Spalling in simulation 3</w:t>
        </w:r>
        <w:r>
          <w:rPr>
            <w:noProof/>
            <w:webHidden/>
          </w:rPr>
          <w:tab/>
        </w:r>
        <w:r>
          <w:rPr>
            <w:noProof/>
            <w:webHidden/>
          </w:rPr>
          <w:fldChar w:fldCharType="begin"/>
        </w:r>
        <w:r>
          <w:rPr>
            <w:noProof/>
            <w:webHidden/>
          </w:rPr>
          <w:instrText xml:space="preserve"> PAGEREF _Toc229406522 \h </w:instrText>
        </w:r>
        <w:r>
          <w:rPr>
            <w:noProof/>
            <w:webHidden/>
          </w:rPr>
        </w:r>
        <w:r>
          <w:rPr>
            <w:noProof/>
            <w:webHidden/>
          </w:rPr>
          <w:fldChar w:fldCharType="separate"/>
        </w:r>
        <w:r>
          <w:rPr>
            <w:noProof/>
            <w:webHidden/>
          </w:rPr>
          <w:t>22</w:t>
        </w:r>
        <w:r>
          <w:rPr>
            <w:noProof/>
            <w:webHidden/>
          </w:rPr>
          <w:fldChar w:fldCharType="end"/>
        </w:r>
      </w:hyperlink>
    </w:p>
    <w:p w14:paraId="18CB1252" w14:textId="632C2AF9" w:rsidR="005B1662" w:rsidRDefault="005B1662">
      <w:pPr>
        <w:pStyle w:val="TableofFigures"/>
        <w:tabs>
          <w:tab w:val="right" w:leader="dot" w:pos="9016"/>
        </w:tabs>
        <w:rPr>
          <w:rFonts w:eastAsiaTheme="minorEastAsia"/>
          <w:noProof/>
          <w:lang w:eastAsia="en-GB"/>
        </w:rPr>
      </w:pPr>
      <w:hyperlink w:anchor="_Toc229406523" w:history="1">
        <w:r w:rsidRPr="00437BCA">
          <w:rPr>
            <w:rStyle w:val="Hyperlink"/>
            <w:noProof/>
          </w:rPr>
          <w:t>Figure 12 - Simulation 3 Strain Graph</w:t>
        </w:r>
        <w:r>
          <w:rPr>
            <w:noProof/>
            <w:webHidden/>
          </w:rPr>
          <w:tab/>
        </w:r>
        <w:r>
          <w:rPr>
            <w:noProof/>
            <w:webHidden/>
          </w:rPr>
          <w:fldChar w:fldCharType="begin"/>
        </w:r>
        <w:r>
          <w:rPr>
            <w:noProof/>
            <w:webHidden/>
          </w:rPr>
          <w:instrText xml:space="preserve"> PAGEREF _Toc229406523 \h </w:instrText>
        </w:r>
        <w:r>
          <w:rPr>
            <w:noProof/>
            <w:webHidden/>
          </w:rPr>
        </w:r>
        <w:r>
          <w:rPr>
            <w:noProof/>
            <w:webHidden/>
          </w:rPr>
          <w:fldChar w:fldCharType="separate"/>
        </w:r>
        <w:r>
          <w:rPr>
            <w:noProof/>
            <w:webHidden/>
          </w:rPr>
          <w:t>23</w:t>
        </w:r>
        <w:r>
          <w:rPr>
            <w:noProof/>
            <w:webHidden/>
          </w:rPr>
          <w:fldChar w:fldCharType="end"/>
        </w:r>
      </w:hyperlink>
    </w:p>
    <w:p w14:paraId="418A8E15" w14:textId="3D61CF9A" w:rsidR="005B1662" w:rsidRDefault="005B1662">
      <w:pPr>
        <w:pStyle w:val="TableofFigures"/>
        <w:tabs>
          <w:tab w:val="right" w:leader="dot" w:pos="9016"/>
        </w:tabs>
        <w:rPr>
          <w:rFonts w:eastAsiaTheme="minorEastAsia"/>
          <w:noProof/>
          <w:lang w:eastAsia="en-GB"/>
        </w:rPr>
      </w:pPr>
      <w:hyperlink w:anchor="_Toc229406524" w:history="1">
        <w:r w:rsidRPr="00437BCA">
          <w:rPr>
            <w:rStyle w:val="Hyperlink"/>
            <w:noProof/>
          </w:rPr>
          <w:t>Figure 13 - Simulation 1 Strain Graph</w:t>
        </w:r>
        <w:r>
          <w:rPr>
            <w:noProof/>
            <w:webHidden/>
          </w:rPr>
          <w:tab/>
        </w:r>
        <w:r>
          <w:rPr>
            <w:noProof/>
            <w:webHidden/>
          </w:rPr>
          <w:fldChar w:fldCharType="begin"/>
        </w:r>
        <w:r>
          <w:rPr>
            <w:noProof/>
            <w:webHidden/>
          </w:rPr>
          <w:instrText xml:space="preserve"> PAGEREF _Toc229406524 \h </w:instrText>
        </w:r>
        <w:r>
          <w:rPr>
            <w:noProof/>
            <w:webHidden/>
          </w:rPr>
        </w:r>
        <w:r>
          <w:rPr>
            <w:noProof/>
            <w:webHidden/>
          </w:rPr>
          <w:fldChar w:fldCharType="separate"/>
        </w:r>
        <w:r>
          <w:rPr>
            <w:noProof/>
            <w:webHidden/>
          </w:rPr>
          <w:t>23</w:t>
        </w:r>
        <w:r>
          <w:rPr>
            <w:noProof/>
            <w:webHidden/>
          </w:rPr>
          <w:fldChar w:fldCharType="end"/>
        </w:r>
      </w:hyperlink>
    </w:p>
    <w:p w14:paraId="7B79A19A" w14:textId="22ABCBB9" w:rsidR="005B1662" w:rsidRDefault="005B1662">
      <w:pPr>
        <w:pStyle w:val="TableofFigures"/>
        <w:tabs>
          <w:tab w:val="right" w:leader="dot" w:pos="9016"/>
        </w:tabs>
        <w:rPr>
          <w:rFonts w:eastAsiaTheme="minorEastAsia"/>
          <w:noProof/>
          <w:lang w:eastAsia="en-GB"/>
        </w:rPr>
      </w:pPr>
      <w:hyperlink w:anchor="_Toc229406525" w:history="1">
        <w:r w:rsidRPr="00437BCA">
          <w:rPr>
            <w:rStyle w:val="Hyperlink"/>
            <w:noProof/>
          </w:rPr>
          <w:t>Figure 14 – Maximum Shear elastic Strain in Simulation 2 at various times.</w:t>
        </w:r>
        <w:r>
          <w:rPr>
            <w:noProof/>
            <w:webHidden/>
          </w:rPr>
          <w:tab/>
        </w:r>
        <w:r>
          <w:rPr>
            <w:noProof/>
            <w:webHidden/>
          </w:rPr>
          <w:fldChar w:fldCharType="begin"/>
        </w:r>
        <w:r>
          <w:rPr>
            <w:noProof/>
            <w:webHidden/>
          </w:rPr>
          <w:instrText xml:space="preserve"> PAGEREF _Toc229406525 \h </w:instrText>
        </w:r>
        <w:r>
          <w:rPr>
            <w:noProof/>
            <w:webHidden/>
          </w:rPr>
        </w:r>
        <w:r>
          <w:rPr>
            <w:noProof/>
            <w:webHidden/>
          </w:rPr>
          <w:fldChar w:fldCharType="separate"/>
        </w:r>
        <w:r>
          <w:rPr>
            <w:noProof/>
            <w:webHidden/>
          </w:rPr>
          <w:t>23</w:t>
        </w:r>
        <w:r>
          <w:rPr>
            <w:noProof/>
            <w:webHidden/>
          </w:rPr>
          <w:fldChar w:fldCharType="end"/>
        </w:r>
      </w:hyperlink>
    </w:p>
    <w:p w14:paraId="04399952" w14:textId="7E294D04" w:rsidR="005B1662" w:rsidRDefault="005B1662">
      <w:pPr>
        <w:pStyle w:val="TableofFigures"/>
        <w:tabs>
          <w:tab w:val="right" w:leader="dot" w:pos="9016"/>
        </w:tabs>
        <w:rPr>
          <w:rFonts w:eastAsiaTheme="minorEastAsia"/>
          <w:noProof/>
          <w:lang w:eastAsia="en-GB"/>
        </w:rPr>
      </w:pPr>
      <w:hyperlink w:anchor="_Toc229406526" w:history="1">
        <w:r w:rsidRPr="00437BCA">
          <w:rPr>
            <w:rStyle w:val="Hyperlink"/>
            <w:noProof/>
          </w:rPr>
          <w:t>Figure 15 - Simulation 7 Mesh</w:t>
        </w:r>
        <w:r>
          <w:rPr>
            <w:noProof/>
            <w:webHidden/>
          </w:rPr>
          <w:tab/>
        </w:r>
        <w:r>
          <w:rPr>
            <w:noProof/>
            <w:webHidden/>
          </w:rPr>
          <w:fldChar w:fldCharType="begin"/>
        </w:r>
        <w:r>
          <w:rPr>
            <w:noProof/>
            <w:webHidden/>
          </w:rPr>
          <w:instrText xml:space="preserve"> PAGEREF _Toc229406526 \h </w:instrText>
        </w:r>
        <w:r>
          <w:rPr>
            <w:noProof/>
            <w:webHidden/>
          </w:rPr>
        </w:r>
        <w:r>
          <w:rPr>
            <w:noProof/>
            <w:webHidden/>
          </w:rPr>
          <w:fldChar w:fldCharType="separate"/>
        </w:r>
        <w:r>
          <w:rPr>
            <w:noProof/>
            <w:webHidden/>
          </w:rPr>
          <w:t>25</w:t>
        </w:r>
        <w:r>
          <w:rPr>
            <w:noProof/>
            <w:webHidden/>
          </w:rPr>
          <w:fldChar w:fldCharType="end"/>
        </w:r>
      </w:hyperlink>
    </w:p>
    <w:p w14:paraId="30BB8262" w14:textId="71699BEA" w:rsidR="005B1662" w:rsidRDefault="005B1662">
      <w:pPr>
        <w:pStyle w:val="TableofFigures"/>
        <w:tabs>
          <w:tab w:val="right" w:leader="dot" w:pos="9016"/>
        </w:tabs>
        <w:rPr>
          <w:rFonts w:eastAsiaTheme="minorEastAsia"/>
          <w:noProof/>
          <w:lang w:eastAsia="en-GB"/>
        </w:rPr>
      </w:pPr>
      <w:hyperlink w:anchor="_Toc229406527" w:history="1">
        <w:r w:rsidRPr="00437BCA">
          <w:rPr>
            <w:rStyle w:val="Hyperlink"/>
            <w:noProof/>
          </w:rPr>
          <w:t>Figure 16 - Simulation 8 deformation following target impact from projectile</w:t>
        </w:r>
        <w:r>
          <w:rPr>
            <w:noProof/>
            <w:webHidden/>
          </w:rPr>
          <w:tab/>
        </w:r>
        <w:r>
          <w:rPr>
            <w:noProof/>
            <w:webHidden/>
          </w:rPr>
          <w:fldChar w:fldCharType="begin"/>
        </w:r>
        <w:r>
          <w:rPr>
            <w:noProof/>
            <w:webHidden/>
          </w:rPr>
          <w:instrText xml:space="preserve"> PAGEREF _Toc229406527 \h </w:instrText>
        </w:r>
        <w:r>
          <w:rPr>
            <w:noProof/>
            <w:webHidden/>
          </w:rPr>
        </w:r>
        <w:r>
          <w:rPr>
            <w:noProof/>
            <w:webHidden/>
          </w:rPr>
          <w:fldChar w:fldCharType="separate"/>
        </w:r>
        <w:r>
          <w:rPr>
            <w:noProof/>
            <w:webHidden/>
          </w:rPr>
          <w:t>27</w:t>
        </w:r>
        <w:r>
          <w:rPr>
            <w:noProof/>
            <w:webHidden/>
          </w:rPr>
          <w:fldChar w:fldCharType="end"/>
        </w:r>
      </w:hyperlink>
    </w:p>
    <w:p w14:paraId="2485A7CB" w14:textId="0927504C" w:rsidR="005B1662" w:rsidRDefault="005B1662">
      <w:pPr>
        <w:pStyle w:val="TableofFigures"/>
        <w:tabs>
          <w:tab w:val="right" w:leader="dot" w:pos="9016"/>
        </w:tabs>
        <w:rPr>
          <w:rFonts w:eastAsiaTheme="minorEastAsia"/>
          <w:noProof/>
          <w:lang w:eastAsia="en-GB"/>
        </w:rPr>
      </w:pPr>
      <w:hyperlink w:anchor="_Toc229406528" w:history="1">
        <w:r w:rsidRPr="00437BCA">
          <w:rPr>
            <w:rStyle w:val="Hyperlink"/>
            <w:noProof/>
          </w:rPr>
          <w:t>Figure 17 - Simulation 12 Stress on impact</w:t>
        </w:r>
        <w:r>
          <w:rPr>
            <w:rStyle w:val="Hyperlink"/>
            <w:noProof/>
          </w:rPr>
          <w:t>………………………………………………………….28</w:t>
        </w:r>
        <w:r w:rsidRPr="00437BCA">
          <w:rPr>
            <w:rStyle w:val="Hyperlink"/>
            <w:noProof/>
          </w:rPr>
          <w:t xml:space="preserve">                                                 </w:t>
        </w:r>
        <w:r>
          <w:rPr>
            <w:rStyle w:val="Hyperlink"/>
            <w:noProof/>
          </w:rPr>
          <w:t xml:space="preserve">                                               </w:t>
        </w:r>
        <w:r w:rsidRPr="00437BCA">
          <w:rPr>
            <w:rStyle w:val="Hyperlink"/>
            <w:noProof/>
          </w:rPr>
          <w:t xml:space="preserve"> Figure 18 - Simulation 11 stress on impact</w:t>
        </w:r>
        <w:r>
          <w:rPr>
            <w:noProof/>
            <w:webHidden/>
          </w:rPr>
          <w:tab/>
        </w:r>
        <w:r>
          <w:rPr>
            <w:noProof/>
            <w:webHidden/>
          </w:rPr>
          <w:fldChar w:fldCharType="begin"/>
        </w:r>
        <w:r>
          <w:rPr>
            <w:noProof/>
            <w:webHidden/>
          </w:rPr>
          <w:instrText xml:space="preserve"> PAGEREF _Toc229406528 \h </w:instrText>
        </w:r>
        <w:r>
          <w:rPr>
            <w:noProof/>
            <w:webHidden/>
          </w:rPr>
        </w:r>
        <w:r>
          <w:rPr>
            <w:noProof/>
            <w:webHidden/>
          </w:rPr>
          <w:fldChar w:fldCharType="separate"/>
        </w:r>
        <w:r>
          <w:rPr>
            <w:noProof/>
            <w:webHidden/>
          </w:rPr>
          <w:t>28</w:t>
        </w:r>
        <w:r>
          <w:rPr>
            <w:noProof/>
            <w:webHidden/>
          </w:rPr>
          <w:fldChar w:fldCharType="end"/>
        </w:r>
      </w:hyperlink>
    </w:p>
    <w:p w14:paraId="72CDA891" w14:textId="3682E772" w:rsidR="000F5E47" w:rsidRDefault="00754E66" w:rsidP="000F5E47">
      <w:pPr>
        <w:pStyle w:val="Heading1"/>
      </w:pPr>
      <w:r>
        <w:fldChar w:fldCharType="end"/>
      </w:r>
      <w:bookmarkStart w:id="1" w:name="_Toc229406484"/>
      <w:r w:rsidR="0014628F">
        <w:t>List of Tables</w:t>
      </w:r>
      <w:bookmarkEnd w:id="1"/>
    </w:p>
    <w:p w14:paraId="111263D9" w14:textId="2400DBEE" w:rsidR="005B1662" w:rsidRDefault="000F5E47" w:rsidP="00E61348">
      <w:pPr>
        <w:spacing w:after="0" w:line="360" w:lineRule="auto"/>
      </w:pPr>
      <w:r>
        <w:t>Table 1 – Material parameters for Steel S-7 and Aluminium 7039 from ANSYS Library</w:t>
      </w:r>
      <w:r w:rsidR="005B1662">
        <w:t>.12</w:t>
      </w:r>
    </w:p>
    <w:p w14:paraId="0DA2CF63" w14:textId="7C592C08" w:rsidR="000F5E47" w:rsidRDefault="000F5E47" w:rsidP="00E61348">
      <w:pPr>
        <w:spacing w:after="0" w:line="360" w:lineRule="auto"/>
      </w:pPr>
      <w:r>
        <w:t>Table 2 – List of Simulations completed in ANSYS Workbench</w:t>
      </w:r>
      <w:r w:rsidR="005B1662">
        <w:t>……………………….………13</w:t>
      </w:r>
    </w:p>
    <w:p w14:paraId="201939C1" w14:textId="7E572B5C" w:rsidR="007C2526" w:rsidRDefault="007C2526" w:rsidP="00E61348">
      <w:pPr>
        <w:spacing w:after="0" w:line="360" w:lineRule="auto"/>
        <w:rPr>
          <w:rFonts w:eastAsiaTheme="minorEastAsia"/>
        </w:rPr>
      </w:pPr>
      <w:r>
        <w:rPr>
          <w:rFonts w:eastAsiaTheme="minorEastAsia"/>
        </w:rPr>
        <w:t>Table 3 – Comparison of Deformation in Simulation 5 and 6</w:t>
      </w:r>
      <w:r w:rsidR="005B1662">
        <w:rPr>
          <w:rFonts w:eastAsiaTheme="minorEastAsia"/>
        </w:rPr>
        <w:t>………………………………….15</w:t>
      </w:r>
    </w:p>
    <w:p w14:paraId="3EF3C217" w14:textId="3F4F8F27" w:rsidR="00D76215" w:rsidRDefault="0064117A" w:rsidP="00E61348">
      <w:pPr>
        <w:spacing w:after="0" w:line="360" w:lineRule="auto"/>
        <w:rPr>
          <w:rFonts w:eastAsiaTheme="minorEastAsia"/>
        </w:rPr>
      </w:pPr>
      <w:r>
        <w:rPr>
          <w:rFonts w:eastAsiaTheme="minorEastAsia"/>
        </w:rPr>
        <w:t>Table 4 – Comparison of ANSYS Impact Deformation Against Pre-existing Research</w:t>
      </w:r>
      <w:r w:rsidR="005B1662">
        <w:rPr>
          <w:rFonts w:eastAsiaTheme="minorEastAsia"/>
        </w:rPr>
        <w:t>…16</w:t>
      </w:r>
    </w:p>
    <w:p w14:paraId="06039656" w14:textId="45377A3C" w:rsidR="00D76215" w:rsidRDefault="00D76215" w:rsidP="00E61348">
      <w:pPr>
        <w:spacing w:after="0" w:line="360" w:lineRule="auto"/>
      </w:pPr>
      <w:r>
        <w:t>Table 5 - List of simulation properties used for mesh independence study</w:t>
      </w:r>
      <w:r w:rsidR="005B1662">
        <w:t>………….……24</w:t>
      </w:r>
    </w:p>
    <w:p w14:paraId="7CF0AFE8" w14:textId="77C4815A" w:rsidR="00F14605" w:rsidRPr="00F14605" w:rsidRDefault="00F14605" w:rsidP="00E61348">
      <w:pPr>
        <w:spacing w:after="0" w:line="360" w:lineRule="auto"/>
        <w:rPr>
          <w:rFonts w:eastAsiaTheme="minorEastAsia"/>
        </w:rPr>
      </w:pPr>
      <w:r w:rsidRPr="00F14605">
        <w:t>Table 6 – Mesh for simulations 8-12</w:t>
      </w:r>
      <w:r w:rsidR="005B1662">
        <w:t>……………………………………………………………………26</w:t>
      </w:r>
    </w:p>
    <w:p w14:paraId="4040838D" w14:textId="77777777" w:rsidR="00D76215" w:rsidRDefault="00D76215" w:rsidP="00D76215">
      <w:pPr>
        <w:spacing w:after="0" w:line="360" w:lineRule="auto"/>
        <w:rPr>
          <w:rFonts w:eastAsiaTheme="minorEastAsia"/>
        </w:rPr>
      </w:pPr>
    </w:p>
    <w:p w14:paraId="036E0D5F" w14:textId="77777777" w:rsidR="0064117A" w:rsidRDefault="0064117A" w:rsidP="007C2526">
      <w:pPr>
        <w:spacing w:after="0"/>
        <w:rPr>
          <w:rFonts w:eastAsiaTheme="minorEastAsia"/>
        </w:rPr>
      </w:pPr>
    </w:p>
    <w:p w14:paraId="32EBEE14" w14:textId="77777777" w:rsidR="007C2526" w:rsidRPr="00087B43" w:rsidRDefault="007C2526" w:rsidP="000F5E47"/>
    <w:p w14:paraId="66C3B25C" w14:textId="26C51BF1" w:rsidR="000C3289" w:rsidRPr="0014628F" w:rsidRDefault="004426F5">
      <w:r>
        <w:rPr>
          <w:sz w:val="32"/>
          <w:szCs w:val="32"/>
        </w:rPr>
        <w:br w:type="page"/>
      </w:r>
    </w:p>
    <w:p w14:paraId="11FF98EC" w14:textId="453AE213" w:rsidR="00413B57" w:rsidRDefault="00413B57" w:rsidP="004D0719">
      <w:pPr>
        <w:pStyle w:val="Heading1"/>
        <w:numPr>
          <w:ilvl w:val="0"/>
          <w:numId w:val="3"/>
        </w:numPr>
      </w:pPr>
      <w:bookmarkStart w:id="2" w:name="_Toc229406485"/>
      <w:r>
        <w:lastRenderedPageBreak/>
        <w:t>Introduction</w:t>
      </w:r>
      <w:bookmarkEnd w:id="2"/>
    </w:p>
    <w:p w14:paraId="5BD4CEF7" w14:textId="2F70E00D" w:rsidR="00413B57" w:rsidRDefault="0046053B" w:rsidP="002F1424">
      <w:pPr>
        <w:spacing w:line="360" w:lineRule="auto"/>
      </w:pPr>
      <w:r>
        <w:t>Computer aided engineering</w:t>
      </w:r>
      <w:r w:rsidR="004F06BF">
        <w:t xml:space="preserve"> (CAE) plays</w:t>
      </w:r>
      <w:r>
        <w:t xml:space="preserve"> a vital role throughout many industries </w:t>
      </w:r>
      <w:r w:rsidR="00ED024A">
        <w:t xml:space="preserve">including the defence industry. </w:t>
      </w:r>
      <w:r w:rsidR="00DC35E4">
        <w:t>These tools provide an analysis of the behaviours of models under different conditions. Within</w:t>
      </w:r>
      <w:r w:rsidR="001C7697">
        <w:t xml:space="preserve"> the</w:t>
      </w:r>
      <w:r w:rsidR="00DC35E4">
        <w:t xml:space="preserve"> defence</w:t>
      </w:r>
      <w:r w:rsidR="001C7697">
        <w:t xml:space="preserve"> ind</w:t>
      </w:r>
      <w:r w:rsidR="00F015FA">
        <w:t>ustry</w:t>
      </w:r>
      <w:r w:rsidR="00DC35E4">
        <w:t xml:space="preserve">, </w:t>
      </w:r>
      <w:r w:rsidR="00723674">
        <w:t xml:space="preserve">CAE allows for </w:t>
      </w:r>
      <w:r w:rsidR="00F015FA">
        <w:t xml:space="preserve">impact modelling to be completed </w:t>
      </w:r>
      <w:r w:rsidR="002B3020">
        <w:t>in a quick and reliable way prior to experimental evaluation.</w:t>
      </w:r>
    </w:p>
    <w:p w14:paraId="67EC60F4" w14:textId="2005D72F" w:rsidR="00413B57" w:rsidRDefault="00845B00" w:rsidP="002F1424">
      <w:pPr>
        <w:spacing w:line="360" w:lineRule="auto"/>
      </w:pPr>
      <w:r>
        <w:t xml:space="preserve">Within this assignment CAE tools were used to model a defence </w:t>
      </w:r>
      <w:r w:rsidR="00DF001F">
        <w:t>scenario,</w:t>
      </w:r>
      <w:r>
        <w:t xml:space="preserve"> </w:t>
      </w:r>
      <w:r w:rsidR="004963AB">
        <w:t>and an assessment of the software was completed</w:t>
      </w:r>
      <w:r w:rsidR="00DF001F">
        <w:t xml:space="preserve"> to determine </w:t>
      </w:r>
      <w:r w:rsidR="004F06BF">
        <w:t xml:space="preserve">the modelling </w:t>
      </w:r>
      <w:r w:rsidR="008E16EE">
        <w:t>reliability</w:t>
      </w:r>
      <w:r w:rsidR="004F06BF">
        <w:t xml:space="preserve">. The known limitations and assumptions are discussed in relation to CAE as a whole and scenario specific. </w:t>
      </w:r>
    </w:p>
    <w:p w14:paraId="36B126F7" w14:textId="77777777" w:rsidR="008E16EE" w:rsidRDefault="008E16EE" w:rsidP="00413B57"/>
    <w:p w14:paraId="289A1B7E" w14:textId="77777777" w:rsidR="002868E5" w:rsidRDefault="002868E5" w:rsidP="00413B57"/>
    <w:p w14:paraId="766CE570" w14:textId="77777777" w:rsidR="002868E5" w:rsidRDefault="002868E5" w:rsidP="00413B57"/>
    <w:p w14:paraId="0AE28A16" w14:textId="77777777" w:rsidR="00481814" w:rsidRDefault="00481814" w:rsidP="00413B57"/>
    <w:p w14:paraId="631BD44C" w14:textId="77777777" w:rsidR="00481814" w:rsidRDefault="00481814" w:rsidP="00413B57"/>
    <w:p w14:paraId="15350BF5" w14:textId="77777777" w:rsidR="00481814" w:rsidRDefault="00481814" w:rsidP="00413B57"/>
    <w:p w14:paraId="597EC3BB" w14:textId="77777777" w:rsidR="00481814" w:rsidRDefault="00481814" w:rsidP="00413B57"/>
    <w:p w14:paraId="61F1D7B8" w14:textId="77777777" w:rsidR="00481814" w:rsidRDefault="00481814" w:rsidP="00413B57"/>
    <w:p w14:paraId="58E1E38D" w14:textId="77777777" w:rsidR="00481814" w:rsidRDefault="00481814" w:rsidP="00413B57"/>
    <w:p w14:paraId="6BE96980" w14:textId="77777777" w:rsidR="00481814" w:rsidRDefault="00481814" w:rsidP="00413B57"/>
    <w:p w14:paraId="1E6F896B" w14:textId="77777777" w:rsidR="00481814" w:rsidRDefault="00481814" w:rsidP="00413B57"/>
    <w:p w14:paraId="6CECBF0E" w14:textId="77777777" w:rsidR="00481814" w:rsidRDefault="00481814" w:rsidP="00413B57"/>
    <w:p w14:paraId="1424D0E3" w14:textId="77777777" w:rsidR="005B270E" w:rsidRDefault="005B270E" w:rsidP="00413B57"/>
    <w:p w14:paraId="5E0D80B6" w14:textId="77777777" w:rsidR="005B270E" w:rsidRDefault="005B270E" w:rsidP="00413B57"/>
    <w:p w14:paraId="41F05834" w14:textId="77777777" w:rsidR="005B270E" w:rsidRDefault="005B270E" w:rsidP="00413B57"/>
    <w:p w14:paraId="4E89C077" w14:textId="77777777" w:rsidR="002868E5" w:rsidRDefault="002868E5" w:rsidP="00413B57"/>
    <w:p w14:paraId="45233EF4" w14:textId="53C03659" w:rsidR="002F1424" w:rsidRPr="00413B57" w:rsidRDefault="002F1424" w:rsidP="004D0719">
      <w:pPr>
        <w:pStyle w:val="Heading1"/>
        <w:numPr>
          <w:ilvl w:val="0"/>
          <w:numId w:val="3"/>
        </w:numPr>
      </w:pPr>
      <w:bookmarkStart w:id="3" w:name="_Toc229406486"/>
      <w:r>
        <w:lastRenderedPageBreak/>
        <w:t>Literature Review</w:t>
      </w:r>
      <w:bookmarkEnd w:id="3"/>
    </w:p>
    <w:p w14:paraId="5AA656D7" w14:textId="55CB86EB" w:rsidR="00051072" w:rsidRDefault="004D0719" w:rsidP="002F1424">
      <w:pPr>
        <w:pStyle w:val="Heading2"/>
      </w:pPr>
      <w:bookmarkStart w:id="4" w:name="_Toc229406487"/>
      <w:r>
        <w:t xml:space="preserve">2.1 </w:t>
      </w:r>
      <w:r w:rsidR="002F1424">
        <w:t>Breakdown of CAE Software</w:t>
      </w:r>
      <w:bookmarkEnd w:id="4"/>
    </w:p>
    <w:p w14:paraId="66CE7B42" w14:textId="5923E202" w:rsidR="00E47751" w:rsidRDefault="00B61C40" w:rsidP="00271DD6">
      <w:pPr>
        <w:spacing w:line="360" w:lineRule="auto"/>
      </w:pPr>
      <w:r>
        <w:t>Computer aided engineering (CAE) i</w:t>
      </w:r>
      <w:r w:rsidR="0046053B">
        <w:t>s</w:t>
      </w:r>
      <w:r>
        <w:t xml:space="preserve"> the process of using software and </w:t>
      </w:r>
      <w:r w:rsidR="00E544EF">
        <w:t>tools</w:t>
      </w:r>
      <w:r>
        <w:t xml:space="preserve"> to perform activities including engineering analysis and design.</w:t>
      </w:r>
      <w:r w:rsidR="005C4449">
        <w:t xml:space="preserve"> The main use of these tools </w:t>
      </w:r>
      <w:r w:rsidR="00E77F1A">
        <w:t>includes</w:t>
      </w:r>
      <w:r w:rsidR="001F0E0F">
        <w:t xml:space="preserve"> </w:t>
      </w:r>
      <w:r w:rsidR="00BD06EE">
        <w:t>structural optimisation, failure detection and process simulation</w:t>
      </w:r>
      <w:r w:rsidR="008F3626">
        <w:t xml:space="preserve"> </w:t>
      </w:r>
      <w:sdt>
        <w:sdtPr>
          <w:id w:val="1743905948"/>
          <w:citation/>
        </w:sdtPr>
        <w:sdtEndPr/>
        <w:sdtContent>
          <w:r w:rsidR="008F3626">
            <w:fldChar w:fldCharType="begin"/>
          </w:r>
          <w:r w:rsidR="008F3626">
            <w:instrText xml:space="preserve"> CITATION Wen26 \l 2057 </w:instrText>
          </w:r>
          <w:r w:rsidR="008F3626">
            <w:fldChar w:fldCharType="separate"/>
          </w:r>
          <w:r w:rsidR="00BD7D61" w:rsidRPr="00BD7D61">
            <w:rPr>
              <w:noProof/>
            </w:rPr>
            <w:t>[1]</w:t>
          </w:r>
          <w:r w:rsidR="008F3626">
            <w:fldChar w:fldCharType="end"/>
          </w:r>
        </w:sdtContent>
      </w:sdt>
      <w:r w:rsidR="00162F49">
        <w:t xml:space="preserve">. </w:t>
      </w:r>
      <w:r w:rsidR="00271DD6">
        <w:t xml:space="preserve"> C</w:t>
      </w:r>
      <w:r w:rsidR="00B71201">
        <w:t>AE</w:t>
      </w:r>
      <w:r w:rsidR="00C43AA9">
        <w:t xml:space="preserve"> </w:t>
      </w:r>
      <w:r w:rsidR="00AB51DA">
        <w:t xml:space="preserve">follows three </w:t>
      </w:r>
      <w:r w:rsidR="00515A18">
        <w:t>phase</w:t>
      </w:r>
      <w:r w:rsidR="00AB51DA">
        <w:t>s</w:t>
      </w:r>
      <w:r w:rsidR="00E47751">
        <w:t xml:space="preserve"> to complete engineering problems</w:t>
      </w:r>
      <w:sdt>
        <w:sdtPr>
          <w:id w:val="516422618"/>
          <w:citation/>
        </w:sdtPr>
        <w:sdtEndPr/>
        <w:sdtContent>
          <w:r w:rsidR="00500043">
            <w:fldChar w:fldCharType="begin"/>
          </w:r>
          <w:r w:rsidR="00500043">
            <w:instrText xml:space="preserve"> CITATION Ian18 \l 2057 </w:instrText>
          </w:r>
          <w:r w:rsidR="00500043">
            <w:fldChar w:fldCharType="separate"/>
          </w:r>
          <w:r w:rsidR="00BD7D61">
            <w:rPr>
              <w:noProof/>
            </w:rPr>
            <w:t xml:space="preserve"> </w:t>
          </w:r>
          <w:r w:rsidR="00BD7D61" w:rsidRPr="00BD7D61">
            <w:rPr>
              <w:noProof/>
            </w:rPr>
            <w:t>[2]</w:t>
          </w:r>
          <w:r w:rsidR="00500043">
            <w:fldChar w:fldCharType="end"/>
          </w:r>
        </w:sdtContent>
      </w:sdt>
      <w:r w:rsidR="00E47751">
        <w:t>.</w:t>
      </w:r>
    </w:p>
    <w:p w14:paraId="449382F2" w14:textId="6A73BEE5" w:rsidR="00BB7A47" w:rsidRPr="00BB7A47" w:rsidRDefault="00841FD4" w:rsidP="00BB7A47">
      <w:pPr>
        <w:keepNext/>
        <w:rPr>
          <w:color w:val="EE0000"/>
        </w:rPr>
      </w:pPr>
      <w:r w:rsidRPr="00BB7A47">
        <w:rPr>
          <w:noProof/>
          <w:color w:val="EE0000"/>
        </w:rPr>
        <w:drawing>
          <wp:inline distT="0" distB="0" distL="0" distR="0" wp14:anchorId="71342C3D" wp14:editId="32EDB9DE">
            <wp:extent cx="3051544" cy="774419"/>
            <wp:effectExtent l="0" t="0" r="0" b="6985"/>
            <wp:docPr id="275357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57318" name=""/>
                    <pic:cNvPicPr/>
                  </pic:nvPicPr>
                  <pic:blipFill rotWithShape="1">
                    <a:blip r:embed="rId12"/>
                    <a:srcRect l="7217" r="3986"/>
                    <a:stretch>
                      <a:fillRect/>
                    </a:stretch>
                  </pic:blipFill>
                  <pic:spPr bwMode="auto">
                    <a:xfrm>
                      <a:off x="0" y="0"/>
                      <a:ext cx="3114237" cy="790329"/>
                    </a:xfrm>
                    <a:prstGeom prst="rect">
                      <a:avLst/>
                    </a:prstGeom>
                    <a:ln>
                      <a:noFill/>
                    </a:ln>
                    <a:extLst>
                      <a:ext uri="{53640926-AAD7-44D8-BBD7-CCE9431645EC}">
                        <a14:shadowObscured xmlns:a14="http://schemas.microsoft.com/office/drawing/2010/main"/>
                      </a:ext>
                    </a:extLst>
                  </pic:spPr>
                </pic:pic>
              </a:graphicData>
            </a:graphic>
          </wp:inline>
        </w:drawing>
      </w:r>
    </w:p>
    <w:p w14:paraId="45DC80E0" w14:textId="6A73BEE5" w:rsidR="00E47751" w:rsidRPr="005B270E" w:rsidRDefault="00BB7A47" w:rsidP="00BB7A47">
      <w:pPr>
        <w:pStyle w:val="Caption"/>
        <w:rPr>
          <w:color w:val="000000" w:themeColor="text1"/>
        </w:rPr>
      </w:pPr>
      <w:bookmarkStart w:id="5" w:name="_Toc229406512"/>
      <w:r w:rsidRPr="005B270E">
        <w:rPr>
          <w:color w:val="000000" w:themeColor="text1"/>
        </w:rPr>
        <w:t xml:space="preserve">Figure </w:t>
      </w:r>
      <w:r w:rsidRPr="005B270E">
        <w:rPr>
          <w:color w:val="000000" w:themeColor="text1"/>
        </w:rPr>
        <w:fldChar w:fldCharType="begin"/>
      </w:r>
      <w:r w:rsidRPr="005B270E">
        <w:rPr>
          <w:color w:val="000000" w:themeColor="text1"/>
        </w:rPr>
        <w:instrText xml:space="preserve"> SEQ Figure \* ARABIC </w:instrText>
      </w:r>
      <w:r w:rsidRPr="005B270E">
        <w:rPr>
          <w:color w:val="000000" w:themeColor="text1"/>
        </w:rPr>
        <w:fldChar w:fldCharType="separate"/>
      </w:r>
      <w:r w:rsidR="00773C8F" w:rsidRPr="005B270E">
        <w:rPr>
          <w:noProof/>
          <w:color w:val="000000" w:themeColor="text1"/>
        </w:rPr>
        <w:t>1</w:t>
      </w:r>
      <w:r w:rsidRPr="005B270E">
        <w:rPr>
          <w:color w:val="000000" w:themeColor="text1"/>
        </w:rPr>
        <w:fldChar w:fldCharType="end"/>
      </w:r>
      <w:r w:rsidRPr="005B270E">
        <w:rPr>
          <w:color w:val="000000" w:themeColor="text1"/>
        </w:rPr>
        <w:t xml:space="preserve"> - Three </w:t>
      </w:r>
      <w:r w:rsidR="00515A18" w:rsidRPr="005B270E">
        <w:rPr>
          <w:color w:val="000000" w:themeColor="text1"/>
        </w:rPr>
        <w:t>Phase</w:t>
      </w:r>
      <w:r w:rsidRPr="005B270E">
        <w:rPr>
          <w:color w:val="000000" w:themeColor="text1"/>
        </w:rPr>
        <w:t xml:space="preserve"> Process of Computer Aided Engineering</w:t>
      </w:r>
      <w:bookmarkEnd w:id="5"/>
      <w:r w:rsidRPr="005B270E">
        <w:rPr>
          <w:color w:val="000000" w:themeColor="text1"/>
        </w:rPr>
        <w:t xml:space="preserve"> </w:t>
      </w:r>
    </w:p>
    <w:p w14:paraId="4F6F013F" w14:textId="6D3F12D0" w:rsidR="00A13D7B" w:rsidRDefault="00450088" w:rsidP="00B05633">
      <w:pPr>
        <w:spacing w:line="360" w:lineRule="auto"/>
      </w:pPr>
      <w:r>
        <w:t xml:space="preserve">In the first </w:t>
      </w:r>
      <w:r w:rsidR="00515A18">
        <w:t>phase</w:t>
      </w:r>
      <w:r>
        <w:t>, preprocessing,</w:t>
      </w:r>
      <w:r w:rsidR="00515A18">
        <w:t xml:space="preserve"> geometry </w:t>
      </w:r>
      <w:r w:rsidR="00A13D7B">
        <w:t>and properties are designed and modelled</w:t>
      </w:r>
      <w:r w:rsidR="00623434">
        <w:t xml:space="preserve">. </w:t>
      </w:r>
      <w:r w:rsidR="002B1975">
        <w:t xml:space="preserve">Computer Aided Design (CAD) </w:t>
      </w:r>
      <w:r w:rsidR="007017C8">
        <w:t xml:space="preserve">tools </w:t>
      </w:r>
      <w:r w:rsidR="006E5A11">
        <w:t>provide</w:t>
      </w:r>
      <w:r w:rsidR="008C11C9">
        <w:t xml:space="preserve"> a digital platform for producing both 2D and 3D geom</w:t>
      </w:r>
      <w:r w:rsidR="00D41B36">
        <w:t xml:space="preserve">etries </w:t>
      </w:r>
      <w:r w:rsidR="00504726">
        <w:t>and can be applied to complex designs.</w:t>
      </w:r>
      <w:r w:rsidR="00612352">
        <w:t xml:space="preserve"> In this phase </w:t>
      </w:r>
      <w:r w:rsidR="00F623FA">
        <w:t>data including material properties, materials models, design constraints and loads are applied</w:t>
      </w:r>
      <w:r w:rsidR="00B55BCF">
        <w:t xml:space="preserve">. The </w:t>
      </w:r>
      <w:r w:rsidR="00B71201">
        <w:t xml:space="preserve">aims for the solver are also set </w:t>
      </w:r>
      <w:r w:rsidR="005730E9">
        <w:t>out;</w:t>
      </w:r>
      <w:r w:rsidR="00B71201">
        <w:t xml:space="preserve"> this includes </w:t>
      </w:r>
      <w:r w:rsidR="00B07813">
        <w:t>different types of stress and strain as well as properties such as pressure and deformation.</w:t>
      </w:r>
    </w:p>
    <w:p w14:paraId="7BA34149" w14:textId="694E70A3" w:rsidR="00A13D7B" w:rsidRDefault="00A13D7B" w:rsidP="00CF6347">
      <w:pPr>
        <w:spacing w:line="360" w:lineRule="auto"/>
      </w:pPr>
      <w:r>
        <w:t xml:space="preserve">In the second phase, solving, </w:t>
      </w:r>
      <w:r w:rsidR="000634E0">
        <w:t xml:space="preserve">solvers use numerical methods to solve vast </w:t>
      </w:r>
      <w:r w:rsidR="00CE7508">
        <w:t>number</w:t>
      </w:r>
      <w:r w:rsidR="000634E0">
        <w:t xml:space="preserve"> of equations </w:t>
      </w:r>
      <w:r w:rsidR="005D6DA4">
        <w:t xml:space="preserve">and produce results. </w:t>
      </w:r>
      <w:r w:rsidR="00CE7508">
        <w:t xml:space="preserve">There are many solver methods available on different software </w:t>
      </w:r>
      <w:r w:rsidR="00751105">
        <w:t xml:space="preserve">depending on what the model is required to achieve. </w:t>
      </w:r>
    </w:p>
    <w:p w14:paraId="29459FD4" w14:textId="43551699" w:rsidR="00BD276B" w:rsidRDefault="00A13D7B" w:rsidP="00FD3F46">
      <w:pPr>
        <w:spacing w:line="360" w:lineRule="auto"/>
      </w:pPr>
      <w:r>
        <w:t xml:space="preserve">In the final phase, </w:t>
      </w:r>
      <w:r w:rsidR="00082402">
        <w:t xml:space="preserve">postprocessing, </w:t>
      </w:r>
      <w:r w:rsidR="005839F3">
        <w:t xml:space="preserve">results are produced in a variety of methods including figures, simulations and graphs. </w:t>
      </w:r>
      <w:r w:rsidR="00084130">
        <w:t xml:space="preserve">This allows the evaluation </w:t>
      </w:r>
      <w:r w:rsidR="00F30175">
        <w:t>and</w:t>
      </w:r>
      <w:r w:rsidR="00084130">
        <w:t xml:space="preserve"> analysis </w:t>
      </w:r>
      <w:r w:rsidR="00E73511">
        <w:t xml:space="preserve">of </w:t>
      </w:r>
      <w:r w:rsidR="003B55DD">
        <w:t>models.</w:t>
      </w:r>
      <w:r w:rsidR="00016A9F">
        <w:t xml:space="preserve"> Interpreting these results allows </w:t>
      </w:r>
      <w:r w:rsidR="00CF6347">
        <w:t>specialists</w:t>
      </w:r>
      <w:r w:rsidR="00016A9F">
        <w:t xml:space="preserve"> to identify any potential problems or failures of a model and make recommendations and design changes.</w:t>
      </w:r>
      <w:r w:rsidR="0033088B">
        <w:t xml:space="preserve"> </w:t>
      </w:r>
    </w:p>
    <w:p w14:paraId="0E0ECC6E" w14:textId="710CC3A6" w:rsidR="007042F7" w:rsidRDefault="00CE3FE8" w:rsidP="007042F7">
      <w:pPr>
        <w:spacing w:line="360" w:lineRule="auto"/>
      </w:pPr>
      <w:r>
        <w:t xml:space="preserve">CAE </w:t>
      </w:r>
      <w:r w:rsidR="00C53AB9">
        <w:t>tools allow simulations</w:t>
      </w:r>
      <w:r w:rsidR="00FD3F46">
        <w:t xml:space="preserve"> to assess the behaviour of models prior</w:t>
      </w:r>
      <w:r w:rsidR="00C53AB9">
        <w:t xml:space="preserve"> to the manufacture of components</w:t>
      </w:r>
      <w:r>
        <w:t xml:space="preserve"> or experimental </w:t>
      </w:r>
      <w:r w:rsidR="007042F7">
        <w:t>models</w:t>
      </w:r>
      <w:r w:rsidR="00C53AB9">
        <w:t xml:space="preserve">. These tools are critical in identifying potential failures in </w:t>
      </w:r>
      <w:r w:rsidR="00822A4A">
        <w:t>models</w:t>
      </w:r>
      <w:r w:rsidR="00C53AB9">
        <w:t xml:space="preserve"> prior to their production so that design changes can be assessed</w:t>
      </w:r>
      <w:r w:rsidR="007042F7">
        <w:t xml:space="preserve"> and made</w:t>
      </w:r>
      <w:r w:rsidR="00C53AB9">
        <w:t xml:space="preserve">.  This allows the optimisation of experimental work saving resources and costs. This is important in the delivery of a </w:t>
      </w:r>
      <w:r w:rsidR="007042F7">
        <w:t>model</w:t>
      </w:r>
      <w:r w:rsidR="00C53AB9">
        <w:t xml:space="preserve"> to encounter problems and flaws before delivering a final product. </w:t>
      </w:r>
    </w:p>
    <w:p w14:paraId="76A8FB62" w14:textId="5CBE8752" w:rsidR="00C32A09" w:rsidRPr="00F43E1C" w:rsidRDefault="004D0719" w:rsidP="00F43E1C">
      <w:pPr>
        <w:pStyle w:val="Heading2"/>
      </w:pPr>
      <w:bookmarkStart w:id="6" w:name="_Toc229406488"/>
      <w:r>
        <w:lastRenderedPageBreak/>
        <w:t xml:space="preserve">2.2 </w:t>
      </w:r>
      <w:r w:rsidR="00C32A09" w:rsidRPr="00F43E1C">
        <w:t>Development of CAE</w:t>
      </w:r>
      <w:bookmarkEnd w:id="6"/>
    </w:p>
    <w:p w14:paraId="27CD0055" w14:textId="55DCA6AE" w:rsidR="00051521" w:rsidRPr="00EA58BA" w:rsidRDefault="00A74772" w:rsidP="00EA58BA">
      <w:pPr>
        <w:spacing w:line="360" w:lineRule="auto"/>
      </w:pPr>
      <w:r>
        <w:t xml:space="preserve">CAE tools have been </w:t>
      </w:r>
      <w:r w:rsidR="00970882">
        <w:t xml:space="preserve">rapidly </w:t>
      </w:r>
      <w:r w:rsidR="00DA4769">
        <w:t>developed</w:t>
      </w:r>
      <w:r w:rsidR="00970882">
        <w:t xml:space="preserve"> since the 1960’s with the </w:t>
      </w:r>
      <w:r w:rsidR="00DA4769">
        <w:t>advancement of comput</w:t>
      </w:r>
      <w:r w:rsidR="00181181">
        <w:t xml:space="preserve">ing systems and technologies. </w:t>
      </w:r>
      <w:r w:rsidR="00883267">
        <w:t xml:space="preserve">The introduction on Finite Element Analysis (FEA) </w:t>
      </w:r>
      <w:r w:rsidR="00092504">
        <w:t xml:space="preserve">allowed for large structures to be simplified into </w:t>
      </w:r>
      <w:r w:rsidR="00770E5C">
        <w:t xml:space="preserve">smaller finite elements, allowing numerical methods to be used for analysis </w:t>
      </w:r>
      <w:r w:rsidR="00C03FC6">
        <w:t xml:space="preserve">of models. </w:t>
      </w:r>
      <w:r w:rsidR="00181181">
        <w:t xml:space="preserve"> </w:t>
      </w:r>
      <w:r w:rsidR="00430580">
        <w:t xml:space="preserve">The </w:t>
      </w:r>
      <w:r w:rsidR="00C95D8E">
        <w:t xml:space="preserve">combination of computer aided design (CAD) being transferred to CAE software </w:t>
      </w:r>
      <w:r w:rsidR="009F7FBA">
        <w:t xml:space="preserve">hugely improved </w:t>
      </w:r>
      <w:r w:rsidR="00C95D8E">
        <w:t>engineering processes</w:t>
      </w:r>
      <w:r w:rsidR="00DC7F6C">
        <w:t xml:space="preserve">. </w:t>
      </w:r>
      <w:r w:rsidR="008C59A5">
        <w:t xml:space="preserve">Modern CAE software’s focus on being user friendly </w:t>
      </w:r>
      <w:r w:rsidR="000D3C4E">
        <w:t xml:space="preserve">and combining newer </w:t>
      </w:r>
      <w:r w:rsidR="002872B6">
        <w:t>technologies</w:t>
      </w:r>
      <w:r w:rsidR="000D3C4E">
        <w:t xml:space="preserve"> such as artificial intelligence </w:t>
      </w:r>
      <w:r w:rsidR="002872B6">
        <w:t>and machine learning</w:t>
      </w:r>
      <w:sdt>
        <w:sdtPr>
          <w:id w:val="310602267"/>
          <w:citation/>
        </w:sdtPr>
        <w:sdtEndPr/>
        <w:sdtContent>
          <w:r w:rsidR="002872B6">
            <w:fldChar w:fldCharType="begin"/>
          </w:r>
          <w:r w:rsidR="002872B6">
            <w:instrText xml:space="preserve"> CITATION Nov24 \l 2057 </w:instrText>
          </w:r>
          <w:r w:rsidR="002872B6">
            <w:fldChar w:fldCharType="separate"/>
          </w:r>
          <w:r w:rsidR="00BD7D61">
            <w:rPr>
              <w:noProof/>
            </w:rPr>
            <w:t xml:space="preserve"> </w:t>
          </w:r>
          <w:r w:rsidR="00BD7D61" w:rsidRPr="00BD7D61">
            <w:rPr>
              <w:noProof/>
            </w:rPr>
            <w:t>[3]</w:t>
          </w:r>
          <w:r w:rsidR="002872B6">
            <w:fldChar w:fldCharType="end"/>
          </w:r>
        </w:sdtContent>
      </w:sdt>
      <w:r w:rsidR="002872B6">
        <w:t>.</w:t>
      </w:r>
      <w:r w:rsidR="00EA58BA">
        <w:t xml:space="preserve"> </w:t>
      </w:r>
      <w:r w:rsidR="00B61C40" w:rsidRPr="00C60CBE">
        <w:rPr>
          <w:rFonts w:cs="Arial"/>
        </w:rPr>
        <w:t xml:space="preserve">There are many CAE </w:t>
      </w:r>
      <w:r w:rsidR="00C60CBE" w:rsidRPr="00C60CBE">
        <w:rPr>
          <w:rFonts w:cs="Arial"/>
        </w:rPr>
        <w:t xml:space="preserve">software’s </w:t>
      </w:r>
      <w:r w:rsidR="00F5150B" w:rsidRPr="00C60CBE">
        <w:rPr>
          <w:rFonts w:cs="Arial"/>
        </w:rPr>
        <w:t xml:space="preserve">used </w:t>
      </w:r>
      <w:r w:rsidR="00022EBE" w:rsidRPr="00C60CBE">
        <w:rPr>
          <w:rFonts w:cs="Arial"/>
        </w:rPr>
        <w:t xml:space="preserve">in design processes including Abaqus, ANSYS, </w:t>
      </w:r>
      <w:r w:rsidR="00C628DB" w:rsidRPr="00C60CBE">
        <w:rPr>
          <w:rFonts w:cs="Arial"/>
        </w:rPr>
        <w:t xml:space="preserve">Siemens NX and Inventor. Each programme </w:t>
      </w:r>
      <w:r w:rsidR="0034102E" w:rsidRPr="00C60CBE">
        <w:rPr>
          <w:rFonts w:cs="Arial"/>
        </w:rPr>
        <w:t xml:space="preserve">provides a tool set for simulation such as structural analysis, fluid dynamics and </w:t>
      </w:r>
      <w:r w:rsidR="00D77FF4" w:rsidRPr="00C60CBE">
        <w:rPr>
          <w:rFonts w:cs="Arial"/>
        </w:rPr>
        <w:t>electrical design</w:t>
      </w:r>
      <w:r w:rsidR="00942CEF">
        <w:rPr>
          <w:rFonts w:cs="Arial"/>
        </w:rPr>
        <w:t xml:space="preserve"> increasing the </w:t>
      </w:r>
      <w:r w:rsidR="00E75B23">
        <w:rPr>
          <w:rFonts w:cs="Arial"/>
        </w:rPr>
        <w:t>flexibility for use in various industries and applications</w:t>
      </w:r>
      <w:sdt>
        <w:sdtPr>
          <w:rPr>
            <w:rFonts w:cs="Arial"/>
          </w:rPr>
          <w:id w:val="-1297370193"/>
          <w:citation/>
        </w:sdtPr>
        <w:sdtEndPr/>
        <w:sdtContent>
          <w:r w:rsidR="00EA44EC" w:rsidRPr="00C60CBE">
            <w:rPr>
              <w:rFonts w:cs="Arial"/>
            </w:rPr>
            <w:fldChar w:fldCharType="begin"/>
          </w:r>
          <w:r w:rsidR="00EA44EC" w:rsidRPr="00C60CBE">
            <w:rPr>
              <w:rFonts w:cs="Arial"/>
            </w:rPr>
            <w:instrText xml:space="preserve"> CITATION Eis23 \l 2057 </w:instrText>
          </w:r>
          <w:r w:rsidR="00EA44EC" w:rsidRPr="00C60CBE">
            <w:rPr>
              <w:rFonts w:cs="Arial"/>
            </w:rPr>
            <w:fldChar w:fldCharType="separate"/>
          </w:r>
          <w:r w:rsidR="00BD7D61">
            <w:rPr>
              <w:rFonts w:cs="Arial"/>
              <w:noProof/>
            </w:rPr>
            <w:t xml:space="preserve"> </w:t>
          </w:r>
          <w:r w:rsidR="00BD7D61" w:rsidRPr="00BD7D61">
            <w:rPr>
              <w:rFonts w:cs="Arial"/>
              <w:noProof/>
            </w:rPr>
            <w:t>[4]</w:t>
          </w:r>
          <w:r w:rsidR="00EA44EC" w:rsidRPr="00C60CBE">
            <w:rPr>
              <w:rFonts w:cs="Arial"/>
            </w:rPr>
            <w:fldChar w:fldCharType="end"/>
          </w:r>
        </w:sdtContent>
      </w:sdt>
      <w:r w:rsidR="00D77FF4" w:rsidRPr="00C60CBE">
        <w:rPr>
          <w:rFonts w:cs="Arial"/>
        </w:rPr>
        <w:t xml:space="preserve">. </w:t>
      </w:r>
    </w:p>
    <w:p w14:paraId="557C873E" w14:textId="07134119" w:rsidR="00051521" w:rsidRPr="00C60CBE" w:rsidRDefault="004D0719" w:rsidP="00EA58BA">
      <w:pPr>
        <w:pStyle w:val="Heading2"/>
      </w:pPr>
      <w:bookmarkStart w:id="7" w:name="_Toc229406489"/>
      <w:r>
        <w:t xml:space="preserve">2.3 </w:t>
      </w:r>
      <w:r w:rsidR="00051521" w:rsidRPr="00C60CBE">
        <w:t>Finite element analysis</w:t>
      </w:r>
      <w:bookmarkEnd w:id="7"/>
      <w:r w:rsidR="00051521" w:rsidRPr="00C60CBE">
        <w:t xml:space="preserve"> </w:t>
      </w:r>
    </w:p>
    <w:p w14:paraId="3B6F32A8" w14:textId="31088138" w:rsidR="00B50F04" w:rsidRPr="00C60CBE" w:rsidRDefault="00051521" w:rsidP="004C6A58">
      <w:pPr>
        <w:spacing w:line="360" w:lineRule="auto"/>
        <w:rPr>
          <w:rFonts w:cs="Arial"/>
        </w:rPr>
      </w:pPr>
      <w:r w:rsidRPr="00C60CBE">
        <w:rPr>
          <w:rFonts w:cs="Arial"/>
        </w:rPr>
        <w:t xml:space="preserve">Finite element analysis (FEA) </w:t>
      </w:r>
      <w:r w:rsidR="00622ACC" w:rsidRPr="00C60CBE">
        <w:rPr>
          <w:rFonts w:cs="Arial"/>
        </w:rPr>
        <w:t>method us used to solve differential equations for material behaviours such as stress and strain</w:t>
      </w:r>
      <w:r w:rsidR="008267F5" w:rsidRPr="00C60CBE">
        <w:rPr>
          <w:rFonts w:cs="Arial"/>
        </w:rPr>
        <w:t xml:space="preserve">. It is often used in cases where hand calculations prove difficult and would not provide accurate solutions in complex cases </w:t>
      </w:r>
      <w:sdt>
        <w:sdtPr>
          <w:rPr>
            <w:rFonts w:cs="Arial"/>
          </w:rPr>
          <w:id w:val="149646048"/>
          <w:citation/>
        </w:sdtPr>
        <w:sdtEndPr/>
        <w:sdtContent>
          <w:r w:rsidR="008267F5" w:rsidRPr="00C60CBE">
            <w:rPr>
              <w:rFonts w:cs="Arial"/>
            </w:rPr>
            <w:fldChar w:fldCharType="begin"/>
          </w:r>
          <w:r w:rsidR="008267F5" w:rsidRPr="00C60CBE">
            <w:rPr>
              <w:rFonts w:cs="Arial"/>
            </w:rPr>
            <w:instrText xml:space="preserve"> CITATION Ple18 \l 2057 </w:instrText>
          </w:r>
          <w:r w:rsidR="008267F5" w:rsidRPr="00C60CBE">
            <w:rPr>
              <w:rFonts w:cs="Arial"/>
            </w:rPr>
            <w:fldChar w:fldCharType="separate"/>
          </w:r>
          <w:r w:rsidR="00BD7D61" w:rsidRPr="00BD7D61">
            <w:rPr>
              <w:rFonts w:cs="Arial"/>
              <w:noProof/>
            </w:rPr>
            <w:t>[5]</w:t>
          </w:r>
          <w:r w:rsidR="008267F5" w:rsidRPr="00C60CBE">
            <w:rPr>
              <w:rFonts w:cs="Arial"/>
            </w:rPr>
            <w:fldChar w:fldCharType="end"/>
          </w:r>
        </w:sdtContent>
      </w:sdt>
      <w:r w:rsidR="008267F5" w:rsidRPr="00C60CBE">
        <w:rPr>
          <w:rFonts w:cs="Arial"/>
        </w:rPr>
        <w:t xml:space="preserve">. </w:t>
      </w:r>
      <w:r w:rsidR="004F04BE" w:rsidRPr="00C60CBE">
        <w:rPr>
          <w:rFonts w:cs="Arial"/>
        </w:rPr>
        <w:t>This m</w:t>
      </w:r>
      <w:r w:rsidR="00A84D0C" w:rsidRPr="00C60CBE">
        <w:rPr>
          <w:rFonts w:cs="Arial"/>
        </w:rPr>
        <w:t>ethod</w:t>
      </w:r>
      <w:r w:rsidR="0051367F" w:rsidRPr="00C60CBE">
        <w:rPr>
          <w:rFonts w:cs="Arial"/>
        </w:rPr>
        <w:t xml:space="preserve"> uses regions created by a mesh to </w:t>
      </w:r>
      <w:r w:rsidR="0090194F" w:rsidRPr="00C60CBE">
        <w:rPr>
          <w:rFonts w:cs="Arial"/>
        </w:rPr>
        <w:t>define how structures react to different loading condition</w:t>
      </w:r>
      <w:r w:rsidR="003A46B3" w:rsidRPr="00C60CBE">
        <w:rPr>
          <w:rFonts w:cs="Arial"/>
        </w:rPr>
        <w:t>s</w:t>
      </w:r>
      <w:r w:rsidR="00F43E1C">
        <w:rPr>
          <w:rFonts w:cs="Arial"/>
        </w:rPr>
        <w:t xml:space="preserve"> and environments</w:t>
      </w:r>
      <w:r w:rsidR="00B50F04" w:rsidRPr="00C60CBE">
        <w:rPr>
          <w:rFonts w:cs="Arial"/>
        </w:rPr>
        <w:t>.</w:t>
      </w:r>
      <w:r w:rsidR="004C6A58">
        <w:rPr>
          <w:rFonts w:cs="Arial"/>
        </w:rPr>
        <w:t xml:space="preserve"> </w:t>
      </w:r>
      <w:r w:rsidR="00B50F04" w:rsidRPr="00C60CBE">
        <w:rPr>
          <w:rFonts w:cs="Arial"/>
        </w:rPr>
        <w:t xml:space="preserve">There are many </w:t>
      </w:r>
      <w:r w:rsidR="0021258D" w:rsidRPr="00C60CBE">
        <w:rPr>
          <w:rFonts w:cs="Arial"/>
        </w:rPr>
        <w:t xml:space="preserve">advantages of using Finite element analysis </w:t>
      </w:r>
      <w:r w:rsidR="00D139ED" w:rsidRPr="00C60CBE">
        <w:rPr>
          <w:rFonts w:cs="Arial"/>
        </w:rPr>
        <w:t>including</w:t>
      </w:r>
      <w:r w:rsidR="001549C2" w:rsidRPr="00C60CBE">
        <w:rPr>
          <w:rFonts w:cs="Arial"/>
        </w:rPr>
        <w:t>:</w:t>
      </w:r>
      <w:r w:rsidR="00D139ED" w:rsidRPr="00C60CBE">
        <w:rPr>
          <w:rFonts w:cs="Arial"/>
        </w:rPr>
        <w:t xml:space="preserve"> </w:t>
      </w:r>
      <w:r w:rsidR="001549C2" w:rsidRPr="00C60CBE">
        <w:rPr>
          <w:rFonts w:cs="Arial"/>
        </w:rPr>
        <w:t xml:space="preserve">generating results and physical response of a model at a given time, </w:t>
      </w:r>
      <w:r w:rsidR="00886EAE" w:rsidRPr="00C60CBE">
        <w:rPr>
          <w:rFonts w:cs="Arial"/>
        </w:rPr>
        <w:t xml:space="preserve">producing </w:t>
      </w:r>
      <w:r w:rsidR="007A3D21" w:rsidRPr="00C60CBE">
        <w:rPr>
          <w:rFonts w:cs="Arial"/>
        </w:rPr>
        <w:t xml:space="preserve">visual </w:t>
      </w:r>
      <w:r w:rsidR="00F53E42" w:rsidRPr="00C60CBE">
        <w:rPr>
          <w:rFonts w:cs="Arial"/>
        </w:rPr>
        <w:t xml:space="preserve">results and calculated results for desired parameters and </w:t>
      </w:r>
      <w:r w:rsidR="00F73119" w:rsidRPr="00C60CBE">
        <w:rPr>
          <w:rFonts w:cs="Arial"/>
        </w:rPr>
        <w:t xml:space="preserve">being applied to models that </w:t>
      </w:r>
      <w:r w:rsidR="00CC20ED" w:rsidRPr="00C60CBE">
        <w:rPr>
          <w:rFonts w:cs="Arial"/>
        </w:rPr>
        <w:t>are dangerous or impractical</w:t>
      </w:r>
      <w:r w:rsidR="00500043">
        <w:rPr>
          <w:rFonts w:cs="Arial"/>
        </w:rPr>
        <w:t xml:space="preserve"> </w:t>
      </w:r>
      <w:sdt>
        <w:sdtPr>
          <w:rPr>
            <w:rFonts w:cs="Arial"/>
          </w:rPr>
          <w:id w:val="1594899178"/>
          <w:citation/>
        </w:sdtPr>
        <w:sdtEndPr/>
        <w:sdtContent>
          <w:r w:rsidR="00500043">
            <w:rPr>
              <w:rFonts w:cs="Arial"/>
            </w:rPr>
            <w:fldChar w:fldCharType="begin"/>
          </w:r>
          <w:r w:rsidR="00500043">
            <w:rPr>
              <w:rFonts w:cs="Arial"/>
            </w:rPr>
            <w:instrText xml:space="preserve"> CITATION Fad18 \l 2057 </w:instrText>
          </w:r>
          <w:r w:rsidR="00500043">
            <w:rPr>
              <w:rFonts w:cs="Arial"/>
            </w:rPr>
            <w:fldChar w:fldCharType="separate"/>
          </w:r>
          <w:r w:rsidR="00BD7D61" w:rsidRPr="00BD7D61">
            <w:rPr>
              <w:rFonts w:cs="Arial"/>
              <w:noProof/>
            </w:rPr>
            <w:t>[6]</w:t>
          </w:r>
          <w:r w:rsidR="00500043">
            <w:rPr>
              <w:rFonts w:cs="Arial"/>
            </w:rPr>
            <w:fldChar w:fldCharType="end"/>
          </w:r>
        </w:sdtContent>
      </w:sdt>
      <w:r w:rsidR="00054F3B">
        <w:rPr>
          <w:rFonts w:cs="Arial"/>
        </w:rPr>
        <w:t>.</w:t>
      </w:r>
      <w:r w:rsidR="00666C1D">
        <w:rPr>
          <w:rFonts w:cs="Arial"/>
        </w:rPr>
        <w:t xml:space="preserve"> </w:t>
      </w:r>
    </w:p>
    <w:p w14:paraId="7B3029D0" w14:textId="77777777" w:rsidR="00D9472D" w:rsidRDefault="00D9472D">
      <w:pPr>
        <w:rPr>
          <w:rFonts w:cs="Arial"/>
        </w:rPr>
      </w:pPr>
    </w:p>
    <w:p w14:paraId="4EAF8676" w14:textId="77777777" w:rsidR="000040FF" w:rsidRDefault="000040FF">
      <w:pPr>
        <w:rPr>
          <w:rFonts w:cs="Arial"/>
        </w:rPr>
      </w:pPr>
    </w:p>
    <w:p w14:paraId="584F8B58" w14:textId="77777777" w:rsidR="000040FF" w:rsidRDefault="000040FF">
      <w:pPr>
        <w:rPr>
          <w:rFonts w:cs="Arial"/>
        </w:rPr>
      </w:pPr>
    </w:p>
    <w:p w14:paraId="16241DB6" w14:textId="77777777" w:rsidR="000040FF" w:rsidRDefault="000040FF">
      <w:pPr>
        <w:rPr>
          <w:rFonts w:cs="Arial"/>
        </w:rPr>
      </w:pPr>
    </w:p>
    <w:p w14:paraId="16855157" w14:textId="77777777" w:rsidR="000040FF" w:rsidRDefault="000040FF">
      <w:pPr>
        <w:rPr>
          <w:rFonts w:cs="Arial"/>
        </w:rPr>
      </w:pPr>
    </w:p>
    <w:p w14:paraId="53F66201" w14:textId="77777777" w:rsidR="000040FF" w:rsidRPr="00C60CBE" w:rsidRDefault="000040FF">
      <w:pPr>
        <w:rPr>
          <w:rFonts w:cs="Arial"/>
        </w:rPr>
      </w:pPr>
    </w:p>
    <w:p w14:paraId="66A18177" w14:textId="6CB2AF9F" w:rsidR="00D9472D" w:rsidRPr="00C60CBE" w:rsidRDefault="004D0719" w:rsidP="00E5396A">
      <w:pPr>
        <w:pStyle w:val="Heading2"/>
      </w:pPr>
      <w:bookmarkStart w:id="8" w:name="_Toc229406490"/>
      <w:r>
        <w:lastRenderedPageBreak/>
        <w:t xml:space="preserve">2.4 </w:t>
      </w:r>
      <w:r w:rsidR="00D9472D" w:rsidRPr="00C60CBE">
        <w:t>FEA Concepts</w:t>
      </w:r>
      <w:bookmarkEnd w:id="8"/>
      <w:r w:rsidR="00D9472D" w:rsidRPr="00C60CBE">
        <w:t xml:space="preserve"> </w:t>
      </w:r>
    </w:p>
    <w:p w14:paraId="56C4DE82" w14:textId="6D29D904" w:rsidR="009D3F88" w:rsidRPr="00C60CBE" w:rsidRDefault="00EC7D8A" w:rsidP="00A04A4A">
      <w:pPr>
        <w:spacing w:line="360" w:lineRule="auto"/>
        <w:rPr>
          <w:rFonts w:cs="Arial"/>
        </w:rPr>
      </w:pPr>
      <w:r w:rsidRPr="00C60CBE">
        <w:rPr>
          <w:rFonts w:cs="Arial"/>
        </w:rPr>
        <w:t>ANSYS Explicit Dyn</w:t>
      </w:r>
      <w:r w:rsidR="00B51A1D" w:rsidRPr="00C60CBE">
        <w:rPr>
          <w:rFonts w:cs="Arial"/>
        </w:rPr>
        <w:t xml:space="preserve">amics uses FEA through combining the finite element method </w:t>
      </w:r>
      <w:r w:rsidR="00771DFF" w:rsidRPr="00C60CBE">
        <w:rPr>
          <w:rFonts w:cs="Arial"/>
        </w:rPr>
        <w:t>with time integration</w:t>
      </w:r>
      <w:r w:rsidR="000040FF">
        <w:rPr>
          <w:rFonts w:cs="Arial"/>
        </w:rPr>
        <w:t xml:space="preserve"> </w:t>
      </w:r>
      <w:r w:rsidR="004F11C7" w:rsidRPr="00C60CBE">
        <w:rPr>
          <w:rFonts w:cs="Arial"/>
        </w:rPr>
        <w:t xml:space="preserve">and is the ideal approach for </w:t>
      </w:r>
      <w:r w:rsidR="0006213E" w:rsidRPr="00C60CBE">
        <w:rPr>
          <w:rFonts w:cs="Arial"/>
        </w:rPr>
        <w:t>the projectile simulation</w:t>
      </w:r>
      <w:r w:rsidR="000040FF" w:rsidRPr="000040FF">
        <w:rPr>
          <w:rFonts w:cs="Arial"/>
        </w:rPr>
        <w:t xml:space="preserve"> </w:t>
      </w:r>
      <w:sdt>
        <w:sdtPr>
          <w:rPr>
            <w:rFonts w:cs="Arial"/>
          </w:rPr>
          <w:id w:val="-1075201604"/>
          <w:citation/>
        </w:sdtPr>
        <w:sdtEndPr/>
        <w:sdtContent>
          <w:r w:rsidR="000040FF">
            <w:rPr>
              <w:rFonts w:cs="Arial"/>
            </w:rPr>
            <w:fldChar w:fldCharType="begin"/>
          </w:r>
          <w:r w:rsidR="000040FF">
            <w:rPr>
              <w:rFonts w:cs="Arial"/>
            </w:rPr>
            <w:instrText xml:space="preserve"> CITATION Ans26 \l 2057 </w:instrText>
          </w:r>
          <w:r w:rsidR="000040FF">
            <w:rPr>
              <w:rFonts w:cs="Arial"/>
            </w:rPr>
            <w:fldChar w:fldCharType="separate"/>
          </w:r>
          <w:r w:rsidR="00BD7D61" w:rsidRPr="00BD7D61">
            <w:rPr>
              <w:rFonts w:cs="Arial"/>
              <w:noProof/>
            </w:rPr>
            <w:t>[7]</w:t>
          </w:r>
          <w:r w:rsidR="000040FF">
            <w:rPr>
              <w:rFonts w:cs="Arial"/>
            </w:rPr>
            <w:fldChar w:fldCharType="end"/>
          </w:r>
        </w:sdtContent>
      </w:sdt>
      <w:r w:rsidR="0006213E" w:rsidRPr="00C60CBE">
        <w:rPr>
          <w:rFonts w:cs="Arial"/>
        </w:rPr>
        <w:t xml:space="preserve">. </w:t>
      </w:r>
      <w:r w:rsidR="00ED0E3A">
        <w:rPr>
          <w:rFonts w:cs="Arial"/>
        </w:rPr>
        <w:t>F</w:t>
      </w:r>
      <w:r w:rsidR="009D3F88" w:rsidRPr="00C60CBE">
        <w:rPr>
          <w:rFonts w:cs="Arial"/>
        </w:rPr>
        <w:t xml:space="preserve">or explicit dynamics, the solver uses </w:t>
      </w:r>
      <w:r w:rsidR="0094548B" w:rsidRPr="00C60CBE">
        <w:rPr>
          <w:rFonts w:cs="Arial"/>
        </w:rPr>
        <w:t xml:space="preserve">a time integration scheme to calculate the nodal accelerations </w:t>
      </w:r>
      <w:r w:rsidR="00B94583" w:rsidRPr="00C60CBE">
        <w:rPr>
          <w:rFonts w:cs="Arial"/>
        </w:rPr>
        <w:t xml:space="preserve">further calculating the </w:t>
      </w:r>
      <w:r w:rsidR="00BF3B24" w:rsidRPr="00C60CBE">
        <w:rPr>
          <w:rFonts w:cs="Arial"/>
        </w:rPr>
        <w:t>new nodal positions.</w:t>
      </w:r>
      <w:r w:rsidR="00AF5CBE" w:rsidRPr="00C60CBE">
        <w:rPr>
          <w:rFonts w:cs="Arial"/>
        </w:rPr>
        <w:t xml:space="preserve"> This is done through the conservation of momentum and </w:t>
      </w:r>
      <w:r w:rsidR="00885A66" w:rsidRPr="00C60CBE">
        <w:rPr>
          <w:rFonts w:cs="Arial"/>
        </w:rPr>
        <w:t xml:space="preserve">energy using equations </w:t>
      </w:r>
      <w:r w:rsidR="00E5396A">
        <w:rPr>
          <w:rFonts w:cs="Arial"/>
        </w:rPr>
        <w:t>in figure 2 and 3</w:t>
      </w:r>
      <w:r w:rsidR="00C95C31">
        <w:rPr>
          <w:rFonts w:cs="Arial"/>
        </w:rPr>
        <w:t xml:space="preserve"> b</w:t>
      </w:r>
      <w:r w:rsidR="002C7474" w:rsidRPr="00C60CBE">
        <w:rPr>
          <w:rFonts w:cs="Arial"/>
        </w:rPr>
        <w:t xml:space="preserve">elow. </w:t>
      </w:r>
    </w:p>
    <w:p w14:paraId="59A4BF30" w14:textId="24087DE4" w:rsidR="00291498" w:rsidRPr="00C60CBE" w:rsidRDefault="006B610F" w:rsidP="00937A0B">
      <w:pPr>
        <w:jc w:val="center"/>
        <w:rPr>
          <w:rFonts w:cs="Arial"/>
        </w:rPr>
      </w:pPr>
      <w:r w:rsidRPr="00C60CBE">
        <w:rPr>
          <w:rFonts w:cs="Arial"/>
          <w:noProof/>
        </w:rPr>
        <w:drawing>
          <wp:anchor distT="0" distB="0" distL="114300" distR="114300" simplePos="0" relativeHeight="251650560" behindDoc="0" locked="0" layoutInCell="1" allowOverlap="1" wp14:anchorId="2879DA66" wp14:editId="4C1F9897">
            <wp:simplePos x="0" y="0"/>
            <wp:positionH relativeFrom="column">
              <wp:posOffset>1422400</wp:posOffset>
            </wp:positionH>
            <wp:positionV relativeFrom="paragraph">
              <wp:posOffset>12700</wp:posOffset>
            </wp:positionV>
            <wp:extent cx="2194750" cy="1569856"/>
            <wp:effectExtent l="0" t="0" r="0" b="0"/>
            <wp:wrapNone/>
            <wp:docPr id="21803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33205" name=""/>
                    <pic:cNvPicPr/>
                  </pic:nvPicPr>
                  <pic:blipFill>
                    <a:blip r:embed="rId13">
                      <a:extLst>
                        <a:ext uri="{28A0092B-C50C-407E-A947-70E740481C1C}">
                          <a14:useLocalDpi xmlns:a14="http://schemas.microsoft.com/office/drawing/2010/main" val="0"/>
                        </a:ext>
                      </a:extLst>
                    </a:blip>
                    <a:stretch>
                      <a:fillRect/>
                    </a:stretch>
                  </pic:blipFill>
                  <pic:spPr>
                    <a:xfrm>
                      <a:off x="0" y="0"/>
                      <a:ext cx="2194750" cy="1569856"/>
                    </a:xfrm>
                    <a:prstGeom prst="rect">
                      <a:avLst/>
                    </a:prstGeom>
                  </pic:spPr>
                </pic:pic>
              </a:graphicData>
            </a:graphic>
          </wp:anchor>
        </w:drawing>
      </w:r>
    </w:p>
    <w:p w14:paraId="72160C2A" w14:textId="77777777" w:rsidR="00291498" w:rsidRPr="00C60CBE" w:rsidRDefault="00291498" w:rsidP="00937A0B">
      <w:pPr>
        <w:jc w:val="center"/>
        <w:rPr>
          <w:rFonts w:cs="Arial"/>
        </w:rPr>
      </w:pPr>
    </w:p>
    <w:p w14:paraId="691D9BBD" w14:textId="66650C88" w:rsidR="006B610F" w:rsidRPr="00C60CBE" w:rsidRDefault="00A04A4A" w:rsidP="00937A0B">
      <w:pPr>
        <w:jc w:val="center"/>
        <w:rPr>
          <w:rFonts w:cs="Arial"/>
        </w:rPr>
      </w:pPr>
      <w:r>
        <w:rPr>
          <w:noProof/>
        </w:rPr>
        <mc:AlternateContent>
          <mc:Choice Requires="wps">
            <w:drawing>
              <wp:anchor distT="0" distB="0" distL="114300" distR="114300" simplePos="0" relativeHeight="251661824" behindDoc="0" locked="0" layoutInCell="1" allowOverlap="1" wp14:anchorId="07BFFE73" wp14:editId="0E97E44D">
                <wp:simplePos x="0" y="0"/>
                <wp:positionH relativeFrom="margin">
                  <wp:align>center</wp:align>
                </wp:positionH>
                <wp:positionV relativeFrom="paragraph">
                  <wp:posOffset>901065</wp:posOffset>
                </wp:positionV>
                <wp:extent cx="4305300" cy="355600"/>
                <wp:effectExtent l="0" t="0" r="0" b="6350"/>
                <wp:wrapSquare wrapText="bothSides"/>
                <wp:docPr id="1513466217" name="Text Box 1"/>
                <wp:cNvGraphicFramePr/>
                <a:graphic xmlns:a="http://schemas.openxmlformats.org/drawingml/2006/main">
                  <a:graphicData uri="http://schemas.microsoft.com/office/word/2010/wordprocessingShape">
                    <wps:wsp>
                      <wps:cNvSpPr txBox="1"/>
                      <wps:spPr>
                        <a:xfrm>
                          <a:off x="0" y="0"/>
                          <a:ext cx="4305300" cy="355600"/>
                        </a:xfrm>
                        <a:prstGeom prst="rect">
                          <a:avLst/>
                        </a:prstGeom>
                        <a:solidFill>
                          <a:prstClr val="white"/>
                        </a:solidFill>
                        <a:ln>
                          <a:noFill/>
                        </a:ln>
                      </wps:spPr>
                      <wps:txbx>
                        <w:txbxContent>
                          <w:p w14:paraId="67B9500B" w14:textId="79B46782" w:rsidR="00ED0E3A" w:rsidRPr="00784855" w:rsidRDefault="00ED0E3A" w:rsidP="00ED0E3A">
                            <w:pPr>
                              <w:pStyle w:val="Caption"/>
                              <w:rPr>
                                <w:rFonts w:cs="Arial"/>
                              </w:rPr>
                            </w:pPr>
                            <w:bookmarkStart w:id="9" w:name="_Toc229406513"/>
                            <w:r>
                              <w:t xml:space="preserve">Figure </w:t>
                            </w:r>
                            <w:fldSimple w:instr=" SEQ Figure \* ARABIC ">
                              <w:r w:rsidR="00773C8F">
                                <w:rPr>
                                  <w:noProof/>
                                </w:rPr>
                                <w:t>2</w:t>
                              </w:r>
                            </w:fldSimple>
                            <w:r>
                              <w:t xml:space="preserve"> - ANSYS Equation for acceleration to stress tensor in explicit Dynamics</w:t>
                            </w:r>
                            <w:sdt>
                              <w:sdtPr>
                                <w:id w:val="2053266575"/>
                                <w:citation/>
                              </w:sdtPr>
                              <w:sdtEnd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FFE73" id="_x0000_t202" coordsize="21600,21600" o:spt="202" path="m,l,21600r21600,l21600,xe">
                <v:stroke joinstyle="miter"/>
                <v:path gradientshapeok="t" o:connecttype="rect"/>
              </v:shapetype>
              <v:shape id="Text Box 1" o:spid="_x0000_s1026" type="#_x0000_t202" style="position:absolute;left:0;text-align:left;margin-left:0;margin-top:70.95pt;width:339pt;height:28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" stroked="f">
                <v:textbox inset="0,0,0,0">
                  <w:txbxContent>
                    <w:p w14:paraId="67B9500B" w14:textId="79B46782" w:rsidR="00ED0E3A" w:rsidRPr="00784855" w:rsidRDefault="00ED0E3A" w:rsidP="00ED0E3A">
                      <w:pPr>
                        <w:pStyle w:val="Caption"/>
                        <w:rPr>
                          <w:rFonts w:cs="Arial"/>
                        </w:rPr>
                      </w:pPr>
                      <w:bookmarkStart w:id="10" w:name="_Toc229406513"/>
                      <w:r>
                        <w:t xml:space="preserve">Figure </w:t>
                      </w:r>
                      <w:fldSimple w:instr=" SEQ Figure \* ARABIC ">
                        <w:r w:rsidR="00773C8F">
                          <w:rPr>
                            <w:noProof/>
                          </w:rPr>
                          <w:t>2</w:t>
                        </w:r>
                      </w:fldSimple>
                      <w:r>
                        <w:t xml:space="preserve"> - ANSYS Equation for acceleration to stress tensor in explicit Dynamics</w:t>
                      </w:r>
                      <w:sdt>
                        <w:sdtPr>
                          <w:id w:val="2053266575"/>
                          <w:citation/>
                        </w:sdtPr>
                        <w:sdtEnd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0"/>
                    </w:p>
                  </w:txbxContent>
                </v:textbox>
                <w10:wrap type="square" anchorx="margin"/>
              </v:shape>
            </w:pict>
          </mc:Fallback>
        </mc:AlternateContent>
      </w:r>
      <w:r w:rsidR="00291498" w:rsidRPr="00C60CBE">
        <w:rPr>
          <w:rFonts w:cs="Arial"/>
        </w:rPr>
        <w:br w:type="textWrapping" w:clear="all"/>
      </w:r>
    </w:p>
    <w:p w14:paraId="43884EB4" w14:textId="77777777" w:rsidR="00ED0E3A" w:rsidRDefault="006B610F" w:rsidP="00937A0B">
      <w:pPr>
        <w:keepNext/>
        <w:jc w:val="center"/>
      </w:pPr>
      <w:r w:rsidRPr="00C60CBE">
        <w:rPr>
          <w:rFonts w:cs="Arial"/>
          <w:noProof/>
        </w:rPr>
        <w:drawing>
          <wp:inline distT="0" distB="0" distL="0" distR="0" wp14:anchorId="165DC307" wp14:editId="260FA961">
            <wp:extent cx="4465707" cy="708721"/>
            <wp:effectExtent l="0" t="0" r="0" b="0"/>
            <wp:docPr id="102832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24232" name=""/>
                    <pic:cNvPicPr/>
                  </pic:nvPicPr>
                  <pic:blipFill>
                    <a:blip r:embed="rId14"/>
                    <a:stretch>
                      <a:fillRect/>
                    </a:stretch>
                  </pic:blipFill>
                  <pic:spPr>
                    <a:xfrm>
                      <a:off x="0" y="0"/>
                      <a:ext cx="4465707" cy="708721"/>
                    </a:xfrm>
                    <a:prstGeom prst="rect">
                      <a:avLst/>
                    </a:prstGeom>
                  </pic:spPr>
                </pic:pic>
              </a:graphicData>
            </a:graphic>
          </wp:inline>
        </w:drawing>
      </w:r>
    </w:p>
    <w:p w14:paraId="6039A2CB" w14:textId="5CF67DE6" w:rsidR="006B610F" w:rsidRDefault="00ED0E3A" w:rsidP="00937A0B">
      <w:pPr>
        <w:pStyle w:val="Caption"/>
        <w:jc w:val="center"/>
      </w:pPr>
      <w:bookmarkStart w:id="11" w:name="_Toc229406514"/>
      <w:r>
        <w:t xml:space="preserve">Figure </w:t>
      </w:r>
      <w:fldSimple w:instr=" SEQ Figure \* ARABIC ">
        <w:r w:rsidR="00773C8F">
          <w:rPr>
            <w:noProof/>
          </w:rPr>
          <w:t>3</w:t>
        </w:r>
      </w:fldSimple>
      <w:r>
        <w:t xml:space="preserve"> - ANSYS Equation for conservation of energy in explicit dynamics</w:t>
      </w:r>
      <w:sdt>
        <w:sdtPr>
          <w:id w:val="1826472468"/>
          <w:citation/>
        </w:sdtPr>
        <w:sdtEnd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1"/>
    </w:p>
    <w:p w14:paraId="43CEF513" w14:textId="77777777" w:rsidR="00937A0B" w:rsidRPr="00937A0B" w:rsidRDefault="00937A0B" w:rsidP="00937A0B"/>
    <w:p w14:paraId="4DC13E0D" w14:textId="08B2DCA8" w:rsidR="003C3CB6" w:rsidRPr="0017401F" w:rsidRDefault="003C3CB6" w:rsidP="009D1BEC">
      <w:pPr>
        <w:spacing w:line="360" w:lineRule="auto"/>
        <w:rPr>
          <w:rFonts w:cs="Arial"/>
          <w:color w:val="000000" w:themeColor="text1"/>
        </w:rPr>
      </w:pPr>
      <w:r w:rsidRPr="0017401F">
        <w:rPr>
          <w:rFonts w:cs="Arial"/>
          <w:color w:val="000000" w:themeColor="text1"/>
        </w:rPr>
        <w:t xml:space="preserve">Throughout the simulation ANSYS works to solve equations at each time step </w:t>
      </w:r>
      <w:r w:rsidR="00C07DCD" w:rsidRPr="0017401F">
        <w:rPr>
          <w:rFonts w:cs="Arial"/>
          <w:color w:val="000000" w:themeColor="text1"/>
        </w:rPr>
        <w:t>though time integration. This is done b</w:t>
      </w:r>
      <w:r w:rsidR="00630D74" w:rsidRPr="0017401F">
        <w:rPr>
          <w:rFonts w:cs="Arial"/>
          <w:color w:val="000000" w:themeColor="text1"/>
        </w:rPr>
        <w:t xml:space="preserve">y calculating the nodal accelerations </w:t>
      </w:r>
      <w:r w:rsidR="009D1BEC" w:rsidRPr="0017401F">
        <w:rPr>
          <w:rFonts w:cs="Arial"/>
          <w:color w:val="000000" w:themeColor="text1"/>
        </w:rPr>
        <w:t xml:space="preserve">using the equation in figure 4 </w:t>
      </w:r>
      <w:r w:rsidR="00630D74" w:rsidRPr="0017401F">
        <w:rPr>
          <w:rFonts w:cs="Arial"/>
          <w:color w:val="000000" w:themeColor="text1"/>
        </w:rPr>
        <w:t>for each individual node</w:t>
      </w:r>
      <w:r w:rsidR="009D1BEC" w:rsidRPr="0017401F">
        <w:rPr>
          <w:rFonts w:cs="Arial"/>
          <w:color w:val="000000" w:themeColor="text1"/>
        </w:rPr>
        <w:t>.</w:t>
      </w:r>
    </w:p>
    <w:p w14:paraId="3CF88F60" w14:textId="77777777" w:rsidR="006119C8" w:rsidRDefault="00BA4D04" w:rsidP="0017401F">
      <w:pPr>
        <w:keepNext/>
        <w:jc w:val="center"/>
      </w:pPr>
      <w:r w:rsidRPr="00BA4D04">
        <w:rPr>
          <w:rFonts w:cs="Arial"/>
          <w:noProof/>
        </w:rPr>
        <w:drawing>
          <wp:inline distT="0" distB="0" distL="0" distR="0" wp14:anchorId="160CD656" wp14:editId="5C2951DC">
            <wp:extent cx="3835400" cy="2407259"/>
            <wp:effectExtent l="0" t="0" r="0" b="0"/>
            <wp:docPr id="158875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51943" name=""/>
                    <pic:cNvPicPr/>
                  </pic:nvPicPr>
                  <pic:blipFill>
                    <a:blip r:embed="rId15"/>
                    <a:stretch>
                      <a:fillRect/>
                    </a:stretch>
                  </pic:blipFill>
                  <pic:spPr>
                    <a:xfrm>
                      <a:off x="0" y="0"/>
                      <a:ext cx="3847843" cy="2415069"/>
                    </a:xfrm>
                    <a:prstGeom prst="rect">
                      <a:avLst/>
                    </a:prstGeom>
                  </pic:spPr>
                </pic:pic>
              </a:graphicData>
            </a:graphic>
          </wp:inline>
        </w:drawing>
      </w:r>
    </w:p>
    <w:p w14:paraId="0E6B543A" w14:textId="041F49E8" w:rsidR="00BA4D04" w:rsidRDefault="006119C8" w:rsidP="0017401F">
      <w:pPr>
        <w:pStyle w:val="Caption"/>
        <w:jc w:val="center"/>
      </w:pPr>
      <w:bookmarkStart w:id="12" w:name="_Toc229406515"/>
      <w:r>
        <w:t xml:space="preserve">Figure </w:t>
      </w:r>
      <w:fldSimple w:instr=" SEQ Figure \* ARABIC ">
        <w:r w:rsidR="00773C8F">
          <w:rPr>
            <w:noProof/>
          </w:rPr>
          <w:t>4</w:t>
        </w:r>
      </w:fldSimple>
      <w:r>
        <w:t xml:space="preserve"> - Calculation for </w:t>
      </w:r>
      <w:r w:rsidR="00162BCF">
        <w:t>nodal acceleration in ANSYS</w:t>
      </w:r>
      <w:sdt>
        <w:sdtPr>
          <w:id w:val="-1485617098"/>
          <w:citation/>
        </w:sdtPr>
        <w:sdtEndPr/>
        <w:sdtContent>
          <w:r w:rsidR="00890A7D">
            <w:fldChar w:fldCharType="begin"/>
          </w:r>
          <w:r w:rsidR="00890A7D">
            <w:instrText xml:space="preserve">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2"/>
    </w:p>
    <w:p w14:paraId="7479A89B" w14:textId="56813816" w:rsidR="008A436E" w:rsidRPr="008A436E" w:rsidRDefault="008A436E" w:rsidP="0017401F">
      <w:pPr>
        <w:spacing w:line="360" w:lineRule="auto"/>
      </w:pPr>
      <w:r>
        <w:lastRenderedPageBreak/>
        <w:t xml:space="preserve">The calculated acceleration for each </w:t>
      </w:r>
      <w:r w:rsidR="009D1BEC">
        <w:t>node</w:t>
      </w:r>
      <w:r>
        <w:t xml:space="preserve"> </w:t>
      </w:r>
      <w:r w:rsidR="009D1BEC">
        <w:t>is</w:t>
      </w:r>
      <w:r>
        <w:t xml:space="preserve"> then used in </w:t>
      </w:r>
      <w:r w:rsidR="002D1D25">
        <w:t>the equations in figure 5 to calculate the velocities and positions at a given time in the simulation.</w:t>
      </w:r>
      <w:r w:rsidR="0017401F">
        <w:t xml:space="preserve"> The solver uses the new positions and calculated values in the next set of numerical solves.</w:t>
      </w:r>
    </w:p>
    <w:p w14:paraId="50BBFD0C" w14:textId="77777777" w:rsidR="008A436E" w:rsidRPr="008A436E" w:rsidRDefault="008A436E" w:rsidP="008A436E"/>
    <w:p w14:paraId="71977D1C" w14:textId="5276C268" w:rsidR="00BA4D04" w:rsidRDefault="00F42493" w:rsidP="00C333F4">
      <w:pPr>
        <w:jc w:val="center"/>
        <w:rPr>
          <w:rFonts w:cs="Arial"/>
        </w:rPr>
      </w:pPr>
      <w:r w:rsidRPr="00F42493">
        <w:rPr>
          <w:rFonts w:cs="Arial"/>
          <w:noProof/>
        </w:rPr>
        <w:drawing>
          <wp:inline distT="0" distB="0" distL="0" distR="0" wp14:anchorId="310CF60F" wp14:editId="642F6212">
            <wp:extent cx="1854200" cy="419100"/>
            <wp:effectExtent l="0" t="0" r="0" b="0"/>
            <wp:docPr id="1843638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8667" name=""/>
                    <pic:cNvPicPr/>
                  </pic:nvPicPr>
                  <pic:blipFill rotWithShape="1">
                    <a:blip r:embed="rId16"/>
                    <a:srcRect l="25736" t="16668" r="38480" b="62962"/>
                    <a:stretch>
                      <a:fillRect/>
                    </a:stretch>
                  </pic:blipFill>
                  <pic:spPr bwMode="auto">
                    <a:xfrm>
                      <a:off x="0" y="0"/>
                      <a:ext cx="1854361" cy="419136"/>
                    </a:xfrm>
                    <a:prstGeom prst="rect">
                      <a:avLst/>
                    </a:prstGeom>
                    <a:ln>
                      <a:noFill/>
                    </a:ln>
                    <a:extLst>
                      <a:ext uri="{53640926-AAD7-44D8-BBD7-CCE9431645EC}">
                        <a14:shadowObscured xmlns:a14="http://schemas.microsoft.com/office/drawing/2010/main"/>
                      </a:ext>
                    </a:extLst>
                  </pic:spPr>
                </pic:pic>
              </a:graphicData>
            </a:graphic>
          </wp:inline>
        </w:drawing>
      </w:r>
    </w:p>
    <w:p w14:paraId="6FDD5CB3" w14:textId="77777777" w:rsidR="008A436E" w:rsidRDefault="00C333F4" w:rsidP="008A436E">
      <w:pPr>
        <w:keepNext/>
        <w:jc w:val="center"/>
      </w:pPr>
      <w:r w:rsidRPr="00F42493">
        <w:rPr>
          <w:rFonts w:cs="Arial"/>
          <w:noProof/>
        </w:rPr>
        <w:drawing>
          <wp:inline distT="0" distB="0" distL="0" distR="0" wp14:anchorId="0D2C99DD" wp14:editId="323CA2A2">
            <wp:extent cx="1955800" cy="406400"/>
            <wp:effectExtent l="0" t="0" r="6350" b="0"/>
            <wp:docPr id="104463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8667" name=""/>
                    <pic:cNvPicPr/>
                  </pic:nvPicPr>
                  <pic:blipFill rotWithShape="1">
                    <a:blip r:embed="rId16"/>
                    <a:srcRect l="25981" t="72840" r="36274" b="7407"/>
                    <a:stretch>
                      <a:fillRect/>
                    </a:stretch>
                  </pic:blipFill>
                  <pic:spPr bwMode="auto">
                    <a:xfrm>
                      <a:off x="0" y="0"/>
                      <a:ext cx="1955972" cy="406436"/>
                    </a:xfrm>
                    <a:prstGeom prst="rect">
                      <a:avLst/>
                    </a:prstGeom>
                    <a:ln>
                      <a:noFill/>
                    </a:ln>
                    <a:extLst>
                      <a:ext uri="{53640926-AAD7-44D8-BBD7-CCE9431645EC}">
                        <a14:shadowObscured xmlns:a14="http://schemas.microsoft.com/office/drawing/2010/main"/>
                      </a:ext>
                    </a:extLst>
                  </pic:spPr>
                </pic:pic>
              </a:graphicData>
            </a:graphic>
          </wp:inline>
        </w:drawing>
      </w:r>
    </w:p>
    <w:p w14:paraId="6D3731B7" w14:textId="5AD57C62" w:rsidR="009305BF" w:rsidRPr="00C60CBE" w:rsidRDefault="008A436E" w:rsidP="00C47BB5">
      <w:pPr>
        <w:pStyle w:val="Caption"/>
        <w:jc w:val="center"/>
        <w:rPr>
          <w:rFonts w:cs="Arial"/>
        </w:rPr>
      </w:pPr>
      <w:bookmarkStart w:id="13" w:name="_Toc229406516"/>
      <w:r>
        <w:t xml:space="preserve">Figure </w:t>
      </w:r>
      <w:fldSimple w:instr=" SEQ Figure \* ARABIC ">
        <w:r w:rsidR="00773C8F">
          <w:rPr>
            <w:noProof/>
          </w:rPr>
          <w:t>5</w:t>
        </w:r>
      </w:fldSimple>
      <w:r>
        <w:t xml:space="preserve"> - Calculation for nodal Velocity and Position in ANSYS</w:t>
      </w:r>
      <w:sdt>
        <w:sdtPr>
          <w:id w:val="2092505278"/>
          <w:citation/>
        </w:sdtPr>
        <w:sdtEndPr/>
        <w:sdtContent>
          <w:r w:rsidR="00890A7D">
            <w:fldChar w:fldCharType="begin"/>
          </w:r>
          <w:r w:rsidR="00890A7D">
            <w:instrText xml:space="preserve">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3"/>
    </w:p>
    <w:p w14:paraId="31A1B080" w14:textId="77777777" w:rsidR="000E6753" w:rsidRPr="00C60CBE" w:rsidRDefault="000E6753">
      <w:pPr>
        <w:rPr>
          <w:rFonts w:cs="Arial"/>
        </w:rPr>
      </w:pPr>
    </w:p>
    <w:p w14:paraId="54658A77" w14:textId="4410574D" w:rsidR="008267F5" w:rsidRPr="00C60CBE" w:rsidRDefault="00A84D0C" w:rsidP="001360F5">
      <w:pPr>
        <w:spacing w:line="360" w:lineRule="auto"/>
        <w:rPr>
          <w:rFonts w:cs="Arial"/>
        </w:rPr>
      </w:pPr>
      <w:r w:rsidRPr="00C60CBE">
        <w:rPr>
          <w:rFonts w:cs="Arial"/>
        </w:rPr>
        <w:t>CAE tools</w:t>
      </w:r>
      <w:r w:rsidR="00F42493">
        <w:rPr>
          <w:rFonts w:cs="Arial"/>
        </w:rPr>
        <w:t xml:space="preserve"> use a vast range of </w:t>
      </w:r>
      <w:r w:rsidR="00AF115C">
        <w:rPr>
          <w:rFonts w:cs="Arial"/>
        </w:rPr>
        <w:t xml:space="preserve">solvers for each </w:t>
      </w:r>
      <w:r w:rsidR="00C10978">
        <w:rPr>
          <w:rFonts w:cs="Arial"/>
        </w:rPr>
        <w:t>application</w:t>
      </w:r>
      <w:r w:rsidR="00AF115C">
        <w:rPr>
          <w:rFonts w:cs="Arial"/>
        </w:rPr>
        <w:t xml:space="preserve"> with many mathematical </w:t>
      </w:r>
      <w:r w:rsidR="00C10978">
        <w:rPr>
          <w:rFonts w:cs="Arial"/>
        </w:rPr>
        <w:t xml:space="preserve">solvers for different scenarios. Each have their limitations and assumptions </w:t>
      </w:r>
      <w:r w:rsidR="001360F5">
        <w:rPr>
          <w:rFonts w:cs="Arial"/>
        </w:rPr>
        <w:t>that vary in each programme.</w:t>
      </w:r>
      <w:r w:rsidR="00C10978">
        <w:rPr>
          <w:rFonts w:cs="Arial"/>
        </w:rPr>
        <w:t xml:space="preserve"> </w:t>
      </w:r>
      <w:r w:rsidRPr="00C60CBE">
        <w:rPr>
          <w:rFonts w:cs="Arial"/>
        </w:rPr>
        <w:t xml:space="preserve"> </w:t>
      </w:r>
    </w:p>
    <w:p w14:paraId="68E663EB" w14:textId="77777777" w:rsidR="008267F5" w:rsidRDefault="008267F5">
      <w:pPr>
        <w:rPr>
          <w:rFonts w:cs="Arial"/>
        </w:rPr>
      </w:pPr>
    </w:p>
    <w:p w14:paraId="2813B64D" w14:textId="77777777" w:rsidR="001360F5" w:rsidRDefault="001360F5">
      <w:pPr>
        <w:rPr>
          <w:rFonts w:cs="Arial"/>
        </w:rPr>
      </w:pPr>
    </w:p>
    <w:p w14:paraId="6035DE5F" w14:textId="77777777" w:rsidR="001360F5" w:rsidRDefault="001360F5" w:rsidP="001360F5">
      <w:pPr>
        <w:pStyle w:val="Heading2"/>
      </w:pPr>
    </w:p>
    <w:p w14:paraId="747366D7" w14:textId="77777777" w:rsidR="00C47BB5" w:rsidRDefault="00C47BB5" w:rsidP="00C47BB5"/>
    <w:p w14:paraId="6860BD3E" w14:textId="77777777" w:rsidR="00C47BB5" w:rsidRDefault="00C47BB5" w:rsidP="00C47BB5"/>
    <w:p w14:paraId="2042C035" w14:textId="77777777" w:rsidR="00C47BB5" w:rsidRDefault="00C47BB5" w:rsidP="00C47BB5"/>
    <w:p w14:paraId="5F347F94" w14:textId="77777777" w:rsidR="00C47BB5" w:rsidRDefault="00C47BB5" w:rsidP="00C47BB5"/>
    <w:p w14:paraId="6CDF6E1B" w14:textId="77777777" w:rsidR="00C47BB5" w:rsidRDefault="00C47BB5" w:rsidP="00C47BB5"/>
    <w:p w14:paraId="7A39B85E" w14:textId="77777777" w:rsidR="00C47BB5" w:rsidRDefault="00C47BB5" w:rsidP="00C47BB5"/>
    <w:p w14:paraId="5436B1B0" w14:textId="77777777" w:rsidR="00C47BB5" w:rsidRDefault="00C47BB5" w:rsidP="00C47BB5"/>
    <w:p w14:paraId="59CBEE79" w14:textId="77777777" w:rsidR="00C47BB5" w:rsidRDefault="00C47BB5" w:rsidP="00C47BB5"/>
    <w:p w14:paraId="3103CAF6" w14:textId="77777777" w:rsidR="00C47BB5" w:rsidRDefault="00C47BB5" w:rsidP="00C47BB5"/>
    <w:p w14:paraId="5C4FCD94" w14:textId="77777777" w:rsidR="00C47BB5" w:rsidRDefault="00C47BB5" w:rsidP="00C47BB5"/>
    <w:p w14:paraId="0432F19A" w14:textId="77777777" w:rsidR="00C47BB5" w:rsidRPr="00C47BB5" w:rsidRDefault="00C47BB5" w:rsidP="00C47BB5"/>
    <w:p w14:paraId="18E978C6" w14:textId="77777777" w:rsidR="0017401F" w:rsidRPr="0017401F" w:rsidRDefault="0017401F" w:rsidP="0017401F"/>
    <w:p w14:paraId="7025849D" w14:textId="6754017E" w:rsidR="008267F5" w:rsidRPr="00C60CBE" w:rsidRDefault="004D0719" w:rsidP="001360F5">
      <w:pPr>
        <w:pStyle w:val="Heading2"/>
      </w:pPr>
      <w:bookmarkStart w:id="14" w:name="_Toc229406491"/>
      <w:r>
        <w:lastRenderedPageBreak/>
        <w:t xml:space="preserve">2.5 </w:t>
      </w:r>
      <w:r w:rsidR="008267F5" w:rsidRPr="00C60CBE">
        <w:t>Limitations</w:t>
      </w:r>
      <w:r w:rsidR="001360F5">
        <w:t xml:space="preserve"> of CAE Software</w:t>
      </w:r>
      <w:bookmarkEnd w:id="14"/>
    </w:p>
    <w:p w14:paraId="4A9691B8" w14:textId="6A7426EB" w:rsidR="008267F5" w:rsidRPr="00C60CBE" w:rsidRDefault="008267F5" w:rsidP="00C47BB5">
      <w:pPr>
        <w:spacing w:line="360" w:lineRule="auto"/>
        <w:rPr>
          <w:rFonts w:cs="Arial"/>
        </w:rPr>
      </w:pPr>
      <w:r w:rsidRPr="00C60CBE">
        <w:rPr>
          <w:rFonts w:cs="Arial"/>
        </w:rPr>
        <w:t xml:space="preserve">The main limitation of CAE is that solutions produced are only approximations and are not exact solutions. </w:t>
      </w:r>
      <w:r w:rsidR="00046C68" w:rsidRPr="00C60CBE">
        <w:rPr>
          <w:rFonts w:cs="Arial"/>
        </w:rPr>
        <w:t>Therefore,</w:t>
      </w:r>
      <w:r w:rsidR="00FC3018" w:rsidRPr="00C60CBE">
        <w:rPr>
          <w:rFonts w:cs="Arial"/>
        </w:rPr>
        <w:t xml:space="preserve"> the results are often required to be </w:t>
      </w:r>
      <w:r w:rsidR="00D96922" w:rsidRPr="00C60CBE">
        <w:rPr>
          <w:rFonts w:cs="Arial"/>
        </w:rPr>
        <w:t>validated through existing research or experimental research.</w:t>
      </w:r>
      <w:r w:rsidR="001360F5">
        <w:rPr>
          <w:rFonts w:cs="Arial"/>
        </w:rPr>
        <w:t xml:space="preserve"> </w:t>
      </w:r>
      <w:r w:rsidRPr="00C60CBE">
        <w:rPr>
          <w:rFonts w:cs="Arial"/>
        </w:rPr>
        <w:t>Another limitation is the end solution relies deeply on the input from the user</w:t>
      </w:r>
      <w:r w:rsidR="008C66F2" w:rsidRPr="00C60CBE">
        <w:rPr>
          <w:rFonts w:cs="Arial"/>
        </w:rPr>
        <w:t xml:space="preserve">. As most tools are </w:t>
      </w:r>
      <w:r w:rsidR="005705E6" w:rsidRPr="00C60CBE">
        <w:rPr>
          <w:rFonts w:cs="Arial"/>
        </w:rPr>
        <w:t>use</w:t>
      </w:r>
      <w:r w:rsidR="005705E6">
        <w:rPr>
          <w:rFonts w:cs="Arial"/>
        </w:rPr>
        <w:t>d</w:t>
      </w:r>
      <w:r w:rsidR="005705E6" w:rsidRPr="00C60CBE">
        <w:rPr>
          <w:rFonts w:cs="Arial"/>
        </w:rPr>
        <w:t xml:space="preserve"> to</w:t>
      </w:r>
      <w:r w:rsidR="008C66F2" w:rsidRPr="00C60CBE">
        <w:rPr>
          <w:rFonts w:cs="Arial"/>
        </w:rPr>
        <w:t xml:space="preserve"> achieve the optimum output </w:t>
      </w:r>
      <w:r w:rsidR="00C3647D">
        <w:rPr>
          <w:rFonts w:cs="Arial"/>
        </w:rPr>
        <w:t xml:space="preserve">of a scenario, </w:t>
      </w:r>
      <w:r w:rsidR="008C66F2" w:rsidRPr="00C60CBE">
        <w:rPr>
          <w:rFonts w:cs="Arial"/>
        </w:rPr>
        <w:t xml:space="preserve">users of </w:t>
      </w:r>
      <w:r w:rsidR="00AF06DE" w:rsidRPr="00C60CBE">
        <w:rPr>
          <w:rFonts w:cs="Arial"/>
        </w:rPr>
        <w:t xml:space="preserve">the tools and software’s need to be knowledgeable </w:t>
      </w:r>
      <w:r w:rsidR="00C3647D">
        <w:rPr>
          <w:rFonts w:cs="Arial"/>
        </w:rPr>
        <w:t xml:space="preserve">and understand </w:t>
      </w:r>
      <w:r w:rsidR="00AB3BAE">
        <w:rPr>
          <w:rFonts w:cs="Arial"/>
        </w:rPr>
        <w:t>each area in the process.</w:t>
      </w:r>
    </w:p>
    <w:p w14:paraId="5EDAF715" w14:textId="0B4395CA" w:rsidR="00E03BC1" w:rsidRPr="00C60CBE" w:rsidRDefault="008267F5" w:rsidP="00245935">
      <w:pPr>
        <w:spacing w:line="360" w:lineRule="auto"/>
        <w:rPr>
          <w:rFonts w:cs="Arial"/>
        </w:rPr>
      </w:pPr>
      <w:r w:rsidRPr="00C60CBE">
        <w:rPr>
          <w:rFonts w:cs="Arial"/>
        </w:rPr>
        <w:t xml:space="preserve">The use of CAE can </w:t>
      </w:r>
      <w:r w:rsidR="000C43E9">
        <w:rPr>
          <w:rFonts w:cs="Arial"/>
        </w:rPr>
        <w:t>have</w:t>
      </w:r>
      <w:r w:rsidRPr="00C60CBE">
        <w:rPr>
          <w:rFonts w:cs="Arial"/>
        </w:rPr>
        <w:t xml:space="preserve"> extremely high costs and solving times</w:t>
      </w:r>
      <w:r w:rsidR="00A636B9">
        <w:rPr>
          <w:rFonts w:cs="Arial"/>
        </w:rPr>
        <w:t xml:space="preserve"> with the technology still developing and constant</w:t>
      </w:r>
      <w:r w:rsidR="0064079A">
        <w:rPr>
          <w:rFonts w:cs="Arial"/>
        </w:rPr>
        <w:t>ly improving.</w:t>
      </w:r>
      <w:r w:rsidR="00245935">
        <w:rPr>
          <w:rFonts w:cs="Arial"/>
        </w:rPr>
        <w:t xml:space="preserve"> </w:t>
      </w:r>
      <w:r w:rsidR="001F7089" w:rsidRPr="00C60CBE">
        <w:rPr>
          <w:rFonts w:cs="Arial"/>
        </w:rPr>
        <w:t xml:space="preserve">Geometric simplifications </w:t>
      </w:r>
      <w:r w:rsidR="00920E81">
        <w:rPr>
          <w:rFonts w:cs="Arial"/>
        </w:rPr>
        <w:t>are another limitation of these tools, as often models are simplified to ease solvin</w:t>
      </w:r>
      <w:r w:rsidR="0075640D">
        <w:rPr>
          <w:rFonts w:cs="Arial"/>
        </w:rPr>
        <w:t>g time</w:t>
      </w:r>
      <w:r w:rsidR="00920E81">
        <w:rPr>
          <w:rFonts w:cs="Arial"/>
        </w:rPr>
        <w:t xml:space="preserve">. </w:t>
      </w:r>
      <w:r w:rsidR="008D1488">
        <w:rPr>
          <w:rFonts w:cs="Arial"/>
        </w:rPr>
        <w:t xml:space="preserve">This includes the removal of </w:t>
      </w:r>
      <w:r w:rsidR="005348D5">
        <w:rPr>
          <w:rFonts w:cs="Arial"/>
        </w:rPr>
        <w:t xml:space="preserve">certain features such as </w:t>
      </w:r>
      <w:r w:rsidR="00EC5EE7">
        <w:rPr>
          <w:rFonts w:cs="Arial"/>
        </w:rPr>
        <w:t xml:space="preserve">corners and bumps </w:t>
      </w:r>
      <w:sdt>
        <w:sdtPr>
          <w:rPr>
            <w:rFonts w:cs="Arial"/>
          </w:rPr>
          <w:id w:val="654578925"/>
          <w:citation/>
        </w:sdtPr>
        <w:sdtEndPr/>
        <w:sdtContent>
          <w:r w:rsidR="00890A7D">
            <w:rPr>
              <w:rFonts w:cs="Arial"/>
            </w:rPr>
            <w:fldChar w:fldCharType="begin"/>
          </w:r>
          <w:r w:rsidR="00890A7D">
            <w:rPr>
              <w:rFonts w:cs="Arial"/>
            </w:rPr>
            <w:instrText xml:space="preserve"> CITATION Pie05 \l 2057 </w:instrText>
          </w:r>
          <w:r w:rsidR="00890A7D">
            <w:rPr>
              <w:rFonts w:cs="Arial"/>
            </w:rPr>
            <w:fldChar w:fldCharType="separate"/>
          </w:r>
          <w:r w:rsidR="00BD7D61" w:rsidRPr="00BD7D61">
            <w:rPr>
              <w:rFonts w:cs="Arial"/>
              <w:noProof/>
            </w:rPr>
            <w:t>[9]</w:t>
          </w:r>
          <w:r w:rsidR="00890A7D">
            <w:rPr>
              <w:rFonts w:cs="Arial"/>
            </w:rPr>
            <w:fldChar w:fldCharType="end"/>
          </w:r>
        </w:sdtContent>
      </w:sdt>
      <w:r w:rsidR="00890A7D">
        <w:rPr>
          <w:rFonts w:cs="Arial"/>
        </w:rPr>
        <w:t xml:space="preserve"> </w:t>
      </w:r>
    </w:p>
    <w:p w14:paraId="04290A9F" w14:textId="4B86568A" w:rsidR="000F5F42" w:rsidRPr="00C60CBE" w:rsidRDefault="00E03BC1" w:rsidP="00245935">
      <w:pPr>
        <w:spacing w:line="360" w:lineRule="auto"/>
        <w:rPr>
          <w:rFonts w:cs="Arial"/>
        </w:rPr>
      </w:pPr>
      <w:r w:rsidRPr="00C60CBE">
        <w:rPr>
          <w:rFonts w:cs="Arial"/>
        </w:rPr>
        <w:t xml:space="preserve">As CAE </w:t>
      </w:r>
      <w:r w:rsidR="00D7245E" w:rsidRPr="00C60CBE">
        <w:rPr>
          <w:rFonts w:cs="Arial"/>
        </w:rPr>
        <w:t>s</w:t>
      </w:r>
      <w:r w:rsidR="001A342B" w:rsidRPr="00C60CBE">
        <w:rPr>
          <w:rFonts w:cs="Arial"/>
        </w:rPr>
        <w:t xml:space="preserve">olvers </w:t>
      </w:r>
      <w:r w:rsidR="000F5F42" w:rsidRPr="00C60CBE">
        <w:rPr>
          <w:rFonts w:cs="Arial"/>
        </w:rPr>
        <w:t xml:space="preserve">complete various </w:t>
      </w:r>
      <w:r w:rsidR="00947974" w:rsidRPr="00C60CBE">
        <w:rPr>
          <w:rFonts w:cs="Arial"/>
        </w:rPr>
        <w:t xml:space="preserve">complex </w:t>
      </w:r>
      <w:r w:rsidR="000F5F42" w:rsidRPr="00C60CBE">
        <w:rPr>
          <w:rFonts w:cs="Arial"/>
        </w:rPr>
        <w:t xml:space="preserve">mathematics equations </w:t>
      </w:r>
      <w:r w:rsidR="00FB0A7A" w:rsidRPr="00C60CBE">
        <w:rPr>
          <w:rFonts w:cs="Arial"/>
        </w:rPr>
        <w:t xml:space="preserve">this can result in </w:t>
      </w:r>
      <w:r w:rsidR="0089259F" w:rsidRPr="00C60CBE">
        <w:rPr>
          <w:rFonts w:cs="Arial"/>
        </w:rPr>
        <w:t>extremely long solve time</w:t>
      </w:r>
      <w:r w:rsidR="00950E5D" w:rsidRPr="00C60CBE">
        <w:rPr>
          <w:rFonts w:cs="Arial"/>
        </w:rPr>
        <w:t>s. The</w:t>
      </w:r>
      <w:r w:rsidR="00A25CC4" w:rsidRPr="00C60CBE">
        <w:rPr>
          <w:rFonts w:cs="Arial"/>
        </w:rPr>
        <w:t xml:space="preserve">re are many factors influencing the solve times </w:t>
      </w:r>
      <w:r w:rsidR="00CC5799" w:rsidRPr="00C60CBE">
        <w:rPr>
          <w:rFonts w:cs="Arial"/>
        </w:rPr>
        <w:t>including mesh size</w:t>
      </w:r>
      <w:r w:rsidR="00846772" w:rsidRPr="00C60CBE">
        <w:rPr>
          <w:rFonts w:cs="Arial"/>
        </w:rPr>
        <w:t>, time steps</w:t>
      </w:r>
      <w:r w:rsidR="00CC5799" w:rsidRPr="00C60CBE">
        <w:rPr>
          <w:rFonts w:cs="Arial"/>
        </w:rPr>
        <w:t xml:space="preserve"> and </w:t>
      </w:r>
      <w:r w:rsidR="004E529A" w:rsidRPr="00C60CBE">
        <w:rPr>
          <w:rFonts w:cs="Arial"/>
        </w:rPr>
        <w:t xml:space="preserve">type of simulation being completed. </w:t>
      </w:r>
      <w:r w:rsidR="00947974" w:rsidRPr="00C60CBE">
        <w:rPr>
          <w:rFonts w:cs="Arial"/>
        </w:rPr>
        <w:t>To reduce the time taken</w:t>
      </w:r>
      <w:r w:rsidR="00D229B7">
        <w:rPr>
          <w:rFonts w:cs="Arial"/>
        </w:rPr>
        <w:t xml:space="preserve"> and </w:t>
      </w:r>
      <w:r w:rsidR="002C3CD3">
        <w:rPr>
          <w:rFonts w:cs="Arial"/>
        </w:rPr>
        <w:t>computational cost</w:t>
      </w:r>
      <w:r w:rsidR="00947974" w:rsidRPr="00C60CBE">
        <w:rPr>
          <w:rFonts w:cs="Arial"/>
        </w:rPr>
        <w:t xml:space="preserve"> for</w:t>
      </w:r>
      <w:r w:rsidR="005E4AC6" w:rsidRPr="00C60CBE">
        <w:rPr>
          <w:rFonts w:cs="Arial"/>
        </w:rPr>
        <w:t xml:space="preserve"> completion of simulations</w:t>
      </w:r>
      <w:r w:rsidR="00846772" w:rsidRPr="00C60CBE">
        <w:rPr>
          <w:rFonts w:cs="Arial"/>
        </w:rPr>
        <w:t xml:space="preserve"> often </w:t>
      </w:r>
      <w:r w:rsidR="00D50F0F" w:rsidRPr="00C60CBE">
        <w:rPr>
          <w:rFonts w:cs="Arial"/>
        </w:rPr>
        <w:t>a model is simplified</w:t>
      </w:r>
      <w:r w:rsidR="00DE4AAE">
        <w:rPr>
          <w:rFonts w:cs="Arial"/>
        </w:rPr>
        <w:t xml:space="preserve"> </w:t>
      </w:r>
      <w:sdt>
        <w:sdtPr>
          <w:rPr>
            <w:rFonts w:cs="Arial"/>
          </w:rPr>
          <w:id w:val="-1562938881"/>
          <w:citation/>
        </w:sdtPr>
        <w:sdtEndPr/>
        <w:sdtContent>
          <w:r w:rsidR="00DE4AAE">
            <w:rPr>
              <w:rFonts w:cs="Arial"/>
            </w:rPr>
            <w:fldChar w:fldCharType="begin"/>
          </w:r>
          <w:r w:rsidR="00DE4AAE">
            <w:rPr>
              <w:rFonts w:cs="Arial"/>
            </w:rPr>
            <w:instrText xml:space="preserve"> CITATION Žmi16 \l 2057 </w:instrText>
          </w:r>
          <w:r w:rsidR="00DE4AAE">
            <w:rPr>
              <w:rFonts w:cs="Arial"/>
            </w:rPr>
            <w:fldChar w:fldCharType="separate"/>
          </w:r>
          <w:r w:rsidR="00BD7D61" w:rsidRPr="00BD7D61">
            <w:rPr>
              <w:rFonts w:cs="Arial"/>
              <w:noProof/>
            </w:rPr>
            <w:t>[10]</w:t>
          </w:r>
          <w:r w:rsidR="00DE4AAE">
            <w:rPr>
              <w:rFonts w:cs="Arial"/>
            </w:rPr>
            <w:fldChar w:fldCharType="end"/>
          </w:r>
        </w:sdtContent>
      </w:sdt>
      <w:r w:rsidR="002C3CD3" w:rsidRPr="002C3CD3">
        <w:t xml:space="preserve"> </w:t>
      </w:r>
      <w:r w:rsidR="00D50F0F" w:rsidRPr="00C60CBE">
        <w:rPr>
          <w:rFonts w:cs="Arial"/>
        </w:rPr>
        <w:t>This can be done in symmetrical models by only modelling a section</w:t>
      </w:r>
      <w:r w:rsidR="0021453B" w:rsidRPr="00C60CBE">
        <w:rPr>
          <w:rFonts w:cs="Arial"/>
        </w:rPr>
        <w:t xml:space="preserve">. Using this method allows </w:t>
      </w:r>
      <w:r w:rsidR="00270EE3" w:rsidRPr="00C60CBE">
        <w:rPr>
          <w:rFonts w:cs="Arial"/>
        </w:rPr>
        <w:t xml:space="preserve">for refined meshes </w:t>
      </w:r>
      <w:r w:rsidR="00413D50" w:rsidRPr="00C60CBE">
        <w:rPr>
          <w:rFonts w:cs="Arial"/>
        </w:rPr>
        <w:t>on part of a model or reduced solving time.</w:t>
      </w:r>
      <w:r w:rsidR="00352C2A" w:rsidRPr="00C60CBE">
        <w:rPr>
          <w:rFonts w:cs="Arial"/>
        </w:rPr>
        <w:t xml:space="preserve"> Scenarios for this metho</w:t>
      </w:r>
      <w:r w:rsidR="00B232FF" w:rsidRPr="00C60CBE">
        <w:rPr>
          <w:rFonts w:cs="Arial"/>
        </w:rPr>
        <w:t>d</w:t>
      </w:r>
      <w:r w:rsidR="00352C2A" w:rsidRPr="00C60CBE">
        <w:rPr>
          <w:rFonts w:cs="Arial"/>
        </w:rPr>
        <w:t xml:space="preserve"> aren’t extremely common </w:t>
      </w:r>
      <w:r w:rsidR="00B232FF" w:rsidRPr="00C60CBE">
        <w:rPr>
          <w:rFonts w:cs="Arial"/>
        </w:rPr>
        <w:t xml:space="preserve">but can be used for scenarios such as </w:t>
      </w:r>
      <w:r w:rsidR="003E5C4F" w:rsidRPr="00C60CBE">
        <w:rPr>
          <w:rFonts w:cs="Arial"/>
        </w:rPr>
        <w:t>pipes and cogs</w:t>
      </w:r>
      <w:sdt>
        <w:sdtPr>
          <w:rPr>
            <w:rFonts w:cs="Arial"/>
          </w:rPr>
          <w:id w:val="-820037340"/>
          <w:citation/>
        </w:sdtPr>
        <w:sdtEndPr/>
        <w:sdtContent>
          <w:r w:rsidR="00B11337">
            <w:rPr>
              <w:rFonts w:cs="Arial"/>
            </w:rPr>
            <w:fldChar w:fldCharType="begin"/>
          </w:r>
          <w:r w:rsidR="00B11337">
            <w:rPr>
              <w:rFonts w:cs="Arial"/>
            </w:rPr>
            <w:instrText xml:space="preserve"> CITATION Xce26 \l 2057 </w:instrText>
          </w:r>
          <w:r w:rsidR="00B11337">
            <w:rPr>
              <w:rFonts w:cs="Arial"/>
            </w:rPr>
            <w:fldChar w:fldCharType="separate"/>
          </w:r>
          <w:r w:rsidR="00BD7D61">
            <w:rPr>
              <w:rFonts w:cs="Arial"/>
              <w:noProof/>
            </w:rPr>
            <w:t xml:space="preserve"> </w:t>
          </w:r>
          <w:r w:rsidR="00BD7D61" w:rsidRPr="00BD7D61">
            <w:rPr>
              <w:rFonts w:cs="Arial"/>
              <w:noProof/>
            </w:rPr>
            <w:t>[11]</w:t>
          </w:r>
          <w:r w:rsidR="00B11337">
            <w:rPr>
              <w:rFonts w:cs="Arial"/>
            </w:rPr>
            <w:fldChar w:fldCharType="end"/>
          </w:r>
        </w:sdtContent>
      </w:sdt>
      <w:r w:rsidR="0063033E">
        <w:rPr>
          <w:rFonts w:cs="Arial"/>
        </w:rPr>
        <w:t xml:space="preserve"> </w:t>
      </w:r>
    </w:p>
    <w:p w14:paraId="2DEA9205" w14:textId="5E1C58AA" w:rsidR="002E1F5A" w:rsidRDefault="008B04DF" w:rsidP="00245935">
      <w:pPr>
        <w:spacing w:line="360" w:lineRule="auto"/>
        <w:rPr>
          <w:rFonts w:cs="Arial"/>
          <w:color w:val="EE0000"/>
        </w:rPr>
      </w:pPr>
      <w:r w:rsidRPr="00C60CBE">
        <w:rPr>
          <w:rFonts w:cs="Arial"/>
        </w:rPr>
        <w:t xml:space="preserve">High velocity </w:t>
      </w:r>
      <w:r w:rsidR="00A60C54" w:rsidRPr="00C60CBE">
        <w:rPr>
          <w:rFonts w:cs="Arial"/>
        </w:rPr>
        <w:t xml:space="preserve">impact </w:t>
      </w:r>
      <w:r w:rsidRPr="00C60CBE">
        <w:rPr>
          <w:rFonts w:cs="Arial"/>
        </w:rPr>
        <w:t xml:space="preserve">models can be difficult to </w:t>
      </w:r>
      <w:r w:rsidR="00C27950" w:rsidRPr="00C60CBE">
        <w:rPr>
          <w:rFonts w:cs="Arial"/>
        </w:rPr>
        <w:t>simulate</w:t>
      </w:r>
      <w:r w:rsidRPr="00C60CBE">
        <w:rPr>
          <w:rFonts w:cs="Arial"/>
        </w:rPr>
        <w:t xml:space="preserve"> </w:t>
      </w:r>
      <w:r w:rsidR="004A140F" w:rsidRPr="00C60CBE">
        <w:rPr>
          <w:rFonts w:cs="Arial"/>
        </w:rPr>
        <w:t>using CAE tools</w:t>
      </w:r>
      <w:r w:rsidR="000D0DE0">
        <w:rPr>
          <w:rFonts w:cs="Arial"/>
        </w:rPr>
        <w:t xml:space="preserve"> and the finite </w:t>
      </w:r>
      <w:r w:rsidR="0082208C">
        <w:rPr>
          <w:rFonts w:cs="Arial"/>
        </w:rPr>
        <w:t xml:space="preserve">element </w:t>
      </w:r>
      <w:r w:rsidR="0082208C" w:rsidRPr="00C60CBE">
        <w:rPr>
          <w:rFonts w:cs="Arial"/>
        </w:rPr>
        <w:t>due</w:t>
      </w:r>
      <w:r w:rsidR="00A60C54" w:rsidRPr="00C60CBE">
        <w:rPr>
          <w:rFonts w:cs="Arial"/>
        </w:rPr>
        <w:t xml:space="preserve"> to </w:t>
      </w:r>
      <w:r w:rsidR="007C626C" w:rsidRPr="00C60CBE">
        <w:rPr>
          <w:rFonts w:cs="Arial"/>
        </w:rPr>
        <w:t xml:space="preserve">mesh distortions </w:t>
      </w:r>
      <w:r w:rsidR="005705E6">
        <w:rPr>
          <w:rFonts w:cs="Arial"/>
        </w:rPr>
        <w:t xml:space="preserve">because of extreme values of stress and strain resulting in </w:t>
      </w:r>
      <w:r w:rsidR="00F87B27">
        <w:rPr>
          <w:rFonts w:cs="Arial"/>
        </w:rPr>
        <w:t xml:space="preserve">extreme deformation and </w:t>
      </w:r>
      <w:r w:rsidR="005705E6">
        <w:rPr>
          <w:rFonts w:cs="Arial"/>
        </w:rPr>
        <w:t>element deletion</w:t>
      </w:r>
      <w:r w:rsidR="00BC4AF2">
        <w:rPr>
          <w:rFonts w:cs="Arial"/>
        </w:rPr>
        <w:t xml:space="preserve">. </w:t>
      </w:r>
      <w:r w:rsidR="00245935">
        <w:rPr>
          <w:rFonts w:cs="Arial"/>
        </w:rPr>
        <w:t>Furthermore,</w:t>
      </w:r>
      <w:r w:rsidR="00ED4FD0">
        <w:rPr>
          <w:rFonts w:cs="Arial"/>
        </w:rPr>
        <w:t xml:space="preserve"> these models heavily rely on the quality of the mesh used</w:t>
      </w:r>
      <w:r w:rsidR="00AE3741">
        <w:rPr>
          <w:rFonts w:cs="Arial"/>
        </w:rPr>
        <w:t xml:space="preserve"> to gain accurate results</w:t>
      </w:r>
      <w:r w:rsidR="00B11337">
        <w:rPr>
          <w:rFonts w:cs="Arial"/>
        </w:rPr>
        <w:t xml:space="preserve"> </w:t>
      </w:r>
      <w:sdt>
        <w:sdtPr>
          <w:rPr>
            <w:rFonts w:cs="Arial"/>
          </w:rPr>
          <w:id w:val="-202485837"/>
          <w:citation/>
        </w:sdtPr>
        <w:sdtEndPr/>
        <w:sdtContent>
          <w:r w:rsidR="00B11337">
            <w:rPr>
              <w:rFonts w:cs="Arial"/>
            </w:rPr>
            <w:fldChar w:fldCharType="begin"/>
          </w:r>
          <w:r w:rsidR="00B11337">
            <w:rPr>
              <w:rFonts w:cs="Arial"/>
            </w:rPr>
            <w:instrText xml:space="preserve"> CITATION Aha14 \l 2057 </w:instrText>
          </w:r>
          <w:r w:rsidR="00B11337">
            <w:rPr>
              <w:rFonts w:cs="Arial"/>
            </w:rPr>
            <w:fldChar w:fldCharType="separate"/>
          </w:r>
          <w:r w:rsidR="00BD7D61" w:rsidRPr="00BD7D61">
            <w:rPr>
              <w:rFonts w:cs="Arial"/>
              <w:noProof/>
            </w:rPr>
            <w:t>[12]</w:t>
          </w:r>
          <w:r w:rsidR="00B11337">
            <w:rPr>
              <w:rFonts w:cs="Arial"/>
            </w:rPr>
            <w:fldChar w:fldCharType="end"/>
          </w:r>
        </w:sdtContent>
      </w:sdt>
      <w:r w:rsidR="00AE3741">
        <w:rPr>
          <w:rFonts w:cs="Arial"/>
        </w:rPr>
        <w:t xml:space="preserve"> </w:t>
      </w:r>
      <w:r w:rsidR="00245935">
        <w:rPr>
          <w:rFonts w:cs="Arial"/>
        </w:rPr>
        <w:t>.</w:t>
      </w:r>
    </w:p>
    <w:p w14:paraId="2291E8E7" w14:textId="77777777" w:rsidR="009D144D" w:rsidRDefault="009D144D">
      <w:pPr>
        <w:rPr>
          <w:rFonts w:cs="Arial"/>
          <w:color w:val="EE0000"/>
        </w:rPr>
      </w:pPr>
    </w:p>
    <w:p w14:paraId="77D5D617" w14:textId="77777777" w:rsidR="009D144D" w:rsidRDefault="009D144D">
      <w:pPr>
        <w:rPr>
          <w:rFonts w:cs="Arial"/>
          <w:color w:val="EE0000"/>
        </w:rPr>
      </w:pPr>
    </w:p>
    <w:p w14:paraId="00D0D0F0" w14:textId="77777777" w:rsidR="009D144D" w:rsidRDefault="009D144D">
      <w:pPr>
        <w:rPr>
          <w:rFonts w:cs="Arial"/>
          <w:color w:val="EE0000"/>
        </w:rPr>
      </w:pPr>
    </w:p>
    <w:p w14:paraId="3467E85A" w14:textId="77777777" w:rsidR="009D144D" w:rsidRDefault="009D144D">
      <w:pPr>
        <w:rPr>
          <w:rFonts w:cs="Arial"/>
          <w:color w:val="EE0000"/>
        </w:rPr>
      </w:pPr>
    </w:p>
    <w:p w14:paraId="7DF5A0CE" w14:textId="77777777" w:rsidR="00844A07" w:rsidRPr="002768A9" w:rsidRDefault="00844A07">
      <w:pPr>
        <w:rPr>
          <w:rFonts w:cs="Arial"/>
          <w:color w:val="EE0000"/>
        </w:rPr>
      </w:pPr>
    </w:p>
    <w:p w14:paraId="580A11D8" w14:textId="77777777" w:rsidR="008267F5" w:rsidRPr="00C60CBE" w:rsidRDefault="008267F5">
      <w:pPr>
        <w:rPr>
          <w:rFonts w:cs="Arial"/>
        </w:rPr>
      </w:pPr>
    </w:p>
    <w:p w14:paraId="6E083C58" w14:textId="2F7770EF" w:rsidR="008267F5" w:rsidRPr="00C60CBE" w:rsidRDefault="004D0719" w:rsidP="00946348">
      <w:pPr>
        <w:pStyle w:val="Heading2"/>
      </w:pPr>
      <w:bookmarkStart w:id="15" w:name="_Toc229406492"/>
      <w:r>
        <w:lastRenderedPageBreak/>
        <w:t xml:space="preserve">2.6 </w:t>
      </w:r>
      <w:r w:rsidR="008267F5" w:rsidRPr="00C60CBE">
        <w:t>Assumptions</w:t>
      </w:r>
      <w:bookmarkEnd w:id="15"/>
      <w:r w:rsidR="008267F5" w:rsidRPr="00C60CBE">
        <w:t xml:space="preserve"> </w:t>
      </w:r>
    </w:p>
    <w:p w14:paraId="003DB13E" w14:textId="5DB5616C" w:rsidR="00622ACC" w:rsidRPr="00165449" w:rsidRDefault="008267F5" w:rsidP="00165449">
      <w:pPr>
        <w:spacing w:line="360" w:lineRule="auto"/>
        <w:rPr>
          <w:rFonts w:cs="Arial"/>
        </w:rPr>
      </w:pPr>
      <w:r w:rsidRPr="00C60CBE">
        <w:rPr>
          <w:rFonts w:cs="Arial"/>
        </w:rPr>
        <w:t>There are many known assumptions when using CAE including the assumption that materials are homogenous and isotropic</w:t>
      </w:r>
      <w:r w:rsidR="009D1C9D">
        <w:rPr>
          <w:rFonts w:cs="Arial"/>
        </w:rPr>
        <w:t xml:space="preserve">, </w:t>
      </w:r>
      <w:r w:rsidR="007B58AF" w:rsidRPr="00C60CBE">
        <w:rPr>
          <w:rFonts w:cs="Arial"/>
        </w:rPr>
        <w:t>therefore are a perfect material throughout</w:t>
      </w:r>
      <w:r w:rsidR="009D1C9D">
        <w:rPr>
          <w:rFonts w:cs="Arial"/>
        </w:rPr>
        <w:t xml:space="preserve"> </w:t>
      </w:r>
      <w:sdt>
        <w:sdtPr>
          <w:rPr>
            <w:rFonts w:cs="Arial"/>
          </w:rPr>
          <w:id w:val="-946772880"/>
          <w:citation/>
        </w:sdtPr>
        <w:sdtEndPr/>
        <w:sdtContent>
          <w:r w:rsidR="009D1C9D">
            <w:rPr>
              <w:rFonts w:cs="Arial"/>
            </w:rPr>
            <w:fldChar w:fldCharType="begin"/>
          </w:r>
          <w:r w:rsidR="009D1C9D">
            <w:rPr>
              <w:rFonts w:cs="Arial"/>
            </w:rPr>
            <w:instrText xml:space="preserve"> CITATION Tan23 \l 2057 </w:instrText>
          </w:r>
          <w:r w:rsidR="009D1C9D">
            <w:rPr>
              <w:rFonts w:cs="Arial"/>
            </w:rPr>
            <w:fldChar w:fldCharType="separate"/>
          </w:r>
          <w:r w:rsidR="00BD7D61" w:rsidRPr="00BD7D61">
            <w:rPr>
              <w:rFonts w:cs="Arial"/>
              <w:noProof/>
            </w:rPr>
            <w:t>[13]</w:t>
          </w:r>
          <w:r w:rsidR="009D1C9D">
            <w:rPr>
              <w:rFonts w:cs="Arial"/>
            </w:rPr>
            <w:fldChar w:fldCharType="end"/>
          </w:r>
        </w:sdtContent>
      </w:sdt>
      <w:r w:rsidR="007B58AF" w:rsidRPr="00C60CBE">
        <w:rPr>
          <w:rFonts w:cs="Arial"/>
        </w:rPr>
        <w:t>. By assigning these properties</w:t>
      </w:r>
      <w:r w:rsidR="00946348">
        <w:rPr>
          <w:rFonts w:cs="Arial"/>
        </w:rPr>
        <w:t xml:space="preserve"> the software has</w:t>
      </w:r>
      <w:r w:rsidR="007B58AF" w:rsidRPr="00C60CBE">
        <w:rPr>
          <w:rFonts w:cs="Arial"/>
        </w:rPr>
        <w:t xml:space="preserve"> a more efficient and simpler model to solve. This is not an accurate representation of materials in experimental models as they are subject to imperfections such as scratches, dents and voids. However, including each of these imperfections in a model would be timely and increase solver times. It would also not be repeatable for duplicates as each piece of material would have different properties</w:t>
      </w:r>
      <w:r w:rsidR="009D1C9D">
        <w:rPr>
          <w:rFonts w:cs="Arial"/>
        </w:rPr>
        <w:t>.</w:t>
      </w:r>
      <w:r w:rsidR="009D1C9D" w:rsidRPr="009D1C9D">
        <w:rPr>
          <w:rFonts w:cs="Arial"/>
          <w:color w:val="FF0000"/>
        </w:rPr>
        <w:t xml:space="preserve"> </w:t>
      </w:r>
    </w:p>
    <w:p w14:paraId="3D3F06A0" w14:textId="16BC4CE3" w:rsidR="009E3788" w:rsidRPr="00C60CBE" w:rsidRDefault="004D0719" w:rsidP="008D598E">
      <w:pPr>
        <w:pStyle w:val="Heading2"/>
      </w:pPr>
      <w:bookmarkStart w:id="16" w:name="_Toc229406493"/>
      <w:r>
        <w:t xml:space="preserve">2.7 </w:t>
      </w:r>
      <w:r w:rsidR="009E3788" w:rsidRPr="00C60CBE">
        <w:t>Mesh Dependency</w:t>
      </w:r>
      <w:bookmarkEnd w:id="16"/>
    </w:p>
    <w:p w14:paraId="460C1607" w14:textId="16B7387B" w:rsidR="00790209" w:rsidRPr="00C60CBE" w:rsidRDefault="009E3788" w:rsidP="0034398F">
      <w:pPr>
        <w:spacing w:line="360" w:lineRule="auto"/>
        <w:rPr>
          <w:rFonts w:cs="Arial"/>
        </w:rPr>
      </w:pPr>
      <w:r w:rsidRPr="00C60CBE">
        <w:rPr>
          <w:rFonts w:cs="Arial"/>
        </w:rPr>
        <w:t xml:space="preserve">One critical tool used in CAE is the meshing of components as this is a huge contributing factor in the precision and accuracy of a model. The mesh allows a model to be broken down into finite elements which are used </w:t>
      </w:r>
      <w:r w:rsidR="00A730AB" w:rsidRPr="00C60CBE">
        <w:rPr>
          <w:rFonts w:cs="Arial"/>
        </w:rPr>
        <w:t xml:space="preserve">in computational calculations </w:t>
      </w:r>
      <w:r w:rsidR="00907E9E" w:rsidRPr="00C60CBE">
        <w:rPr>
          <w:rFonts w:cs="Arial"/>
        </w:rPr>
        <w:t xml:space="preserve">for </w:t>
      </w:r>
      <w:r w:rsidR="00445F32" w:rsidRPr="00C60CBE">
        <w:rPr>
          <w:rFonts w:cs="Arial"/>
        </w:rPr>
        <w:t xml:space="preserve">factors such as stress, displacement and stress. </w:t>
      </w:r>
      <w:r w:rsidR="00990EAE" w:rsidRPr="00C60CBE">
        <w:rPr>
          <w:rFonts w:cs="Arial"/>
        </w:rPr>
        <w:t xml:space="preserve">CAE solvers use matrix methods to </w:t>
      </w:r>
      <w:r w:rsidR="00B8301D" w:rsidRPr="00C60CBE">
        <w:rPr>
          <w:rFonts w:cs="Arial"/>
        </w:rPr>
        <w:t xml:space="preserve">solve calculations in a </w:t>
      </w:r>
      <w:r w:rsidR="0040004D" w:rsidRPr="00C60CBE">
        <w:rPr>
          <w:rFonts w:cs="Arial"/>
        </w:rPr>
        <w:t xml:space="preserve">much quicker time than </w:t>
      </w:r>
      <w:r w:rsidR="00A430D9" w:rsidRPr="00C60CBE">
        <w:rPr>
          <w:rFonts w:cs="Arial"/>
        </w:rPr>
        <w:t xml:space="preserve">manual calculations, proving to be a more time efficient </w:t>
      </w:r>
      <w:r w:rsidR="00FB459F" w:rsidRPr="00C60CBE">
        <w:rPr>
          <w:rFonts w:cs="Arial"/>
        </w:rPr>
        <w:t>modelling method</w:t>
      </w:r>
      <w:r w:rsidR="000D4256">
        <w:rPr>
          <w:rFonts w:cs="Arial"/>
        </w:rPr>
        <w:t xml:space="preserve"> </w:t>
      </w:r>
      <w:sdt>
        <w:sdtPr>
          <w:rPr>
            <w:rFonts w:cs="Arial"/>
          </w:rPr>
          <w:id w:val="-515537047"/>
          <w:citation/>
        </w:sdtPr>
        <w:sdtEndPr/>
        <w:sdtContent>
          <w:r w:rsidR="000D4256">
            <w:rPr>
              <w:rFonts w:cs="Arial"/>
            </w:rPr>
            <w:fldChar w:fldCharType="begin"/>
          </w:r>
          <w:r w:rsidR="000D4256">
            <w:rPr>
              <w:rFonts w:cs="Arial"/>
            </w:rPr>
            <w:instrText xml:space="preserve"> CITATION Hal20 \l 2057 </w:instrText>
          </w:r>
          <w:r w:rsidR="000D4256">
            <w:rPr>
              <w:rFonts w:cs="Arial"/>
            </w:rPr>
            <w:fldChar w:fldCharType="separate"/>
          </w:r>
          <w:r w:rsidR="00BD7D61" w:rsidRPr="00BD7D61">
            <w:rPr>
              <w:rFonts w:cs="Arial"/>
              <w:noProof/>
            </w:rPr>
            <w:t>[14]</w:t>
          </w:r>
          <w:r w:rsidR="000D4256">
            <w:rPr>
              <w:rFonts w:cs="Arial"/>
            </w:rPr>
            <w:fldChar w:fldCharType="end"/>
          </w:r>
        </w:sdtContent>
      </w:sdt>
      <w:r w:rsidR="0034398F">
        <w:rPr>
          <w:rFonts w:cs="Arial"/>
        </w:rPr>
        <w:t>.</w:t>
      </w:r>
    </w:p>
    <w:p w14:paraId="6837187E" w14:textId="777583A2" w:rsidR="00051521" w:rsidRDefault="00790209" w:rsidP="0034398F">
      <w:pPr>
        <w:spacing w:line="360" w:lineRule="auto"/>
      </w:pPr>
      <w:r w:rsidRPr="0034398F">
        <w:rPr>
          <w:rFonts w:cs="Arial"/>
        </w:rPr>
        <w:t xml:space="preserve">A </w:t>
      </w:r>
      <w:r w:rsidR="00DE3102" w:rsidRPr="0034398F">
        <w:rPr>
          <w:rFonts w:cs="Arial"/>
        </w:rPr>
        <w:t>prism</w:t>
      </w:r>
      <w:r w:rsidRPr="0034398F">
        <w:rPr>
          <w:rFonts w:cs="Arial"/>
        </w:rPr>
        <w:t xml:space="preserve"> mesh was used on the </w:t>
      </w:r>
      <w:r w:rsidR="00401BA7" w:rsidRPr="0034398F">
        <w:rPr>
          <w:rFonts w:cs="Arial"/>
        </w:rPr>
        <w:t xml:space="preserve">target and </w:t>
      </w:r>
      <w:r w:rsidR="008419CB" w:rsidRPr="0034398F">
        <w:rPr>
          <w:rFonts w:cs="Arial"/>
        </w:rPr>
        <w:t xml:space="preserve">tetrahedron </w:t>
      </w:r>
      <w:r w:rsidR="00401BA7" w:rsidRPr="0034398F">
        <w:rPr>
          <w:rFonts w:cs="Arial"/>
        </w:rPr>
        <w:t xml:space="preserve">mesh was used on the </w:t>
      </w:r>
      <w:r w:rsidR="00E77F30" w:rsidRPr="0034398F">
        <w:rPr>
          <w:rFonts w:cs="Arial"/>
        </w:rPr>
        <w:t xml:space="preserve">projectile. The mesh size of the projectile and the sphere of influence were designated the same size </w:t>
      </w:r>
      <w:r w:rsidR="002629E5" w:rsidRPr="0034398F">
        <w:rPr>
          <w:rFonts w:cs="Arial"/>
        </w:rPr>
        <w:t>to improve contact</w:t>
      </w:r>
      <w:r w:rsidR="00BB4269" w:rsidRPr="0034398F">
        <w:rPr>
          <w:rFonts w:cs="Arial"/>
        </w:rPr>
        <w:t xml:space="preserve"> between the two objects. </w:t>
      </w:r>
      <w:r w:rsidR="0034398F" w:rsidRPr="0034398F">
        <w:rPr>
          <w:rFonts w:cs="Arial"/>
        </w:rPr>
        <w:t xml:space="preserve"> </w:t>
      </w:r>
      <w:r w:rsidRPr="0034398F">
        <w:rPr>
          <w:rFonts w:cs="Arial"/>
        </w:rPr>
        <w:t xml:space="preserve">Other methods such as adaptive meshing can be applied to a model to </w:t>
      </w:r>
      <w:r w:rsidR="003346C8" w:rsidRPr="0034398F">
        <w:rPr>
          <w:rFonts w:cs="Arial"/>
        </w:rPr>
        <w:t>improve element</w:t>
      </w:r>
      <w:r w:rsidR="0008491D" w:rsidRPr="0034398F">
        <w:rPr>
          <w:rFonts w:cs="Arial"/>
        </w:rPr>
        <w:t xml:space="preserve"> distortion </w:t>
      </w:r>
      <w:r w:rsidR="00CF1530" w:rsidRPr="0034398F">
        <w:rPr>
          <w:rFonts w:cs="Arial"/>
        </w:rPr>
        <w:t xml:space="preserve">in areas where there is material </w:t>
      </w:r>
      <w:r w:rsidR="003346C8" w:rsidRPr="0034398F">
        <w:rPr>
          <w:rFonts w:cs="Arial"/>
        </w:rPr>
        <w:t>loss.</w:t>
      </w:r>
      <w:r w:rsidR="00CF1530" w:rsidRPr="0034398F">
        <w:rPr>
          <w:rFonts w:cs="Arial"/>
        </w:rPr>
        <w:t xml:space="preserve"> Software including ABAQUS </w:t>
      </w:r>
      <w:r w:rsidR="003346C8" w:rsidRPr="0034398F">
        <w:rPr>
          <w:rFonts w:cs="Arial"/>
        </w:rPr>
        <w:t>Explicit are suitable for this mesh type</w:t>
      </w:r>
      <w:r w:rsidR="000D4256" w:rsidRPr="0034398F">
        <w:rPr>
          <w:rFonts w:cs="Arial"/>
        </w:rPr>
        <w:t xml:space="preserve"> </w:t>
      </w:r>
      <w:sdt>
        <w:sdtPr>
          <w:rPr>
            <w:rFonts w:cs="Arial"/>
          </w:rPr>
          <w:id w:val="-2096152044"/>
          <w:citation/>
        </w:sdtPr>
        <w:sdtEndPr/>
        <w:sdtContent>
          <w:r w:rsidR="000D4256" w:rsidRPr="0034398F">
            <w:rPr>
              <w:rFonts w:cs="Arial"/>
            </w:rPr>
            <w:fldChar w:fldCharType="begin"/>
          </w:r>
          <w:r w:rsidR="000D4256" w:rsidRPr="0034398F">
            <w:rPr>
              <w:rFonts w:cs="Arial"/>
            </w:rPr>
            <w:instrText xml:space="preserve"> CITATION Sad25 \l 2057 </w:instrText>
          </w:r>
          <w:r w:rsidR="000D4256" w:rsidRPr="0034398F">
            <w:rPr>
              <w:rFonts w:cs="Arial"/>
            </w:rPr>
            <w:fldChar w:fldCharType="separate"/>
          </w:r>
          <w:r w:rsidR="00BD7D61" w:rsidRPr="00BD7D61">
            <w:rPr>
              <w:rFonts w:cs="Arial"/>
              <w:noProof/>
            </w:rPr>
            <w:t>[15]</w:t>
          </w:r>
          <w:r w:rsidR="000D4256" w:rsidRPr="0034398F">
            <w:rPr>
              <w:rFonts w:cs="Arial"/>
            </w:rPr>
            <w:fldChar w:fldCharType="end"/>
          </w:r>
        </w:sdtContent>
      </w:sdt>
      <w:r w:rsidR="003346C8" w:rsidRPr="0034398F">
        <w:rPr>
          <w:rFonts w:cs="Arial"/>
        </w:rPr>
        <w:t xml:space="preserve">. </w:t>
      </w:r>
    </w:p>
    <w:p w14:paraId="159D663C" w14:textId="05D2EDD1" w:rsidR="00051521" w:rsidRPr="00C60CBE" w:rsidRDefault="004D0719" w:rsidP="008D598E">
      <w:pPr>
        <w:pStyle w:val="Heading2"/>
      </w:pPr>
      <w:bookmarkStart w:id="17" w:name="_Toc229406494"/>
      <w:r>
        <w:t xml:space="preserve">2.8 </w:t>
      </w:r>
      <w:r w:rsidR="00051521" w:rsidRPr="00C60CBE">
        <w:t>Boundary Conditions</w:t>
      </w:r>
      <w:bookmarkEnd w:id="17"/>
    </w:p>
    <w:p w14:paraId="4BE20547" w14:textId="1391421C" w:rsidR="00051521" w:rsidRPr="00C60CBE" w:rsidRDefault="00051521" w:rsidP="00165449">
      <w:pPr>
        <w:spacing w:line="360" w:lineRule="auto"/>
        <w:rPr>
          <w:rFonts w:cs="Arial"/>
        </w:rPr>
      </w:pPr>
      <w:r w:rsidRPr="00C60CBE">
        <w:rPr>
          <w:rFonts w:cs="Arial"/>
        </w:rPr>
        <w:t>Within CAE the boundary conditions of a model are often set by the user, which creates an opportunity for human error within a model.</w:t>
      </w:r>
      <w:r w:rsidR="003F2B23" w:rsidRPr="00C60CBE">
        <w:rPr>
          <w:rFonts w:cs="Arial"/>
        </w:rPr>
        <w:t xml:space="preserve"> Boundary conditions are required to ensure that equilibrium between resultant forces and internal forces </w:t>
      </w:r>
      <w:r w:rsidR="00FF02BD" w:rsidRPr="00C60CBE">
        <w:rPr>
          <w:rFonts w:cs="Arial"/>
        </w:rPr>
        <w:t>are</w:t>
      </w:r>
      <w:r w:rsidR="003F2B23" w:rsidRPr="00C60CBE">
        <w:rPr>
          <w:rFonts w:cs="Arial"/>
        </w:rPr>
        <w:t xml:space="preserve"> maintained </w:t>
      </w:r>
      <w:sdt>
        <w:sdtPr>
          <w:rPr>
            <w:rFonts w:cs="Arial"/>
          </w:rPr>
          <w:id w:val="-1059864473"/>
          <w:citation/>
        </w:sdtPr>
        <w:sdtEndPr/>
        <w:sdtContent>
          <w:r w:rsidR="003F2B23" w:rsidRPr="00C60CBE">
            <w:rPr>
              <w:rFonts w:cs="Arial"/>
            </w:rPr>
            <w:fldChar w:fldCharType="begin"/>
          </w:r>
          <w:r w:rsidR="003F2B23" w:rsidRPr="00C60CBE">
            <w:rPr>
              <w:rFonts w:cs="Arial"/>
            </w:rPr>
            <w:instrText xml:space="preserve"> CITATION Lal20 \l 2057 </w:instrText>
          </w:r>
          <w:r w:rsidR="003F2B23" w:rsidRPr="00C60CBE">
            <w:rPr>
              <w:rFonts w:cs="Arial"/>
            </w:rPr>
            <w:fldChar w:fldCharType="separate"/>
          </w:r>
          <w:r w:rsidR="00BD7D61" w:rsidRPr="00BD7D61">
            <w:rPr>
              <w:rFonts w:cs="Arial"/>
              <w:noProof/>
            </w:rPr>
            <w:t>[16]</w:t>
          </w:r>
          <w:r w:rsidR="003F2B23" w:rsidRPr="00C60CBE">
            <w:rPr>
              <w:rFonts w:cs="Arial"/>
            </w:rPr>
            <w:fldChar w:fldCharType="end"/>
          </w:r>
        </w:sdtContent>
      </w:sdt>
      <w:r w:rsidR="00FF02BD" w:rsidRPr="00C60CBE">
        <w:rPr>
          <w:rFonts w:cs="Arial"/>
        </w:rPr>
        <w:t>. Various boundary conditions can be applied such as fixed</w:t>
      </w:r>
      <w:r w:rsidR="00A430D9" w:rsidRPr="00C60CBE">
        <w:rPr>
          <w:rFonts w:cs="Arial"/>
        </w:rPr>
        <w:t xml:space="preserve"> faces, edges or sides depending on the suitability of the model.</w:t>
      </w:r>
      <w:r w:rsidR="00165449">
        <w:rPr>
          <w:rFonts w:cs="Arial"/>
        </w:rPr>
        <w:t xml:space="preserve"> The boundary conditions are assumed to be perfect.</w:t>
      </w:r>
    </w:p>
    <w:p w14:paraId="3A8165CA" w14:textId="71ED121F" w:rsidR="009E3788" w:rsidRPr="00165449" w:rsidRDefault="00165449" w:rsidP="004D0719">
      <w:pPr>
        <w:pStyle w:val="Heading1"/>
        <w:numPr>
          <w:ilvl w:val="0"/>
          <w:numId w:val="3"/>
        </w:numPr>
      </w:pPr>
      <w:bookmarkStart w:id="18" w:name="_Toc229406495"/>
      <w:r>
        <w:lastRenderedPageBreak/>
        <w:t>Test Case</w:t>
      </w:r>
      <w:bookmarkEnd w:id="18"/>
    </w:p>
    <w:p w14:paraId="739C2CAD" w14:textId="2F374617" w:rsidR="00D458D6" w:rsidRDefault="00D458D6" w:rsidP="00C5772C">
      <w:pPr>
        <w:spacing w:line="360" w:lineRule="auto"/>
      </w:pPr>
      <w:r>
        <w:t xml:space="preserve">The selected test case </w:t>
      </w:r>
      <w:r w:rsidR="005236B8">
        <w:t xml:space="preserve">was modelled on the ANSYS Workbench programme and consisted of a </w:t>
      </w:r>
      <w:r w:rsidR="001B20E8">
        <w:t xml:space="preserve">steel </w:t>
      </w:r>
      <w:r w:rsidR="005236B8">
        <w:t>9mm</w:t>
      </w:r>
      <w:r w:rsidR="001B20E8">
        <w:t xml:space="preserve"> cylindrical projectile with </w:t>
      </w:r>
      <w:r w:rsidR="00844A07">
        <w:t>a round</w:t>
      </w:r>
      <w:r w:rsidR="005236B8">
        <w:t xml:space="preserve"> </w:t>
      </w:r>
      <w:r w:rsidR="00844A07">
        <w:t>head hitting</w:t>
      </w:r>
      <w:r w:rsidR="005236B8">
        <w:t xml:space="preserve"> an aluminium </w:t>
      </w:r>
      <w:r w:rsidR="001B20E8">
        <w:t xml:space="preserve">circular </w:t>
      </w:r>
      <w:r w:rsidR="005236B8">
        <w:t xml:space="preserve">target with a defined velocity. </w:t>
      </w:r>
      <w:r w:rsidR="002863C7">
        <w:t xml:space="preserve">The model was designed as 3D objects on the CAD software Autodesk. </w:t>
      </w:r>
      <w:r w:rsidR="008D0266">
        <w:t xml:space="preserve">An explicit dynamic solver was selected for the model </w:t>
      </w:r>
      <w:r w:rsidR="009C5317">
        <w:t xml:space="preserve">which used the finite element method </w:t>
      </w:r>
      <w:r w:rsidR="00DD0C8E">
        <w:t xml:space="preserve">to solve. </w:t>
      </w:r>
      <w:r w:rsidR="005236B8">
        <w:t xml:space="preserve">The test case was repeated using various boundary conditions including velocity and fixed edges or sides. </w:t>
      </w:r>
      <w:r w:rsidR="00B35F33">
        <w:t>The thickness of the target plate and the geometry of the projectile remained the same throughout all models.</w:t>
      </w:r>
    </w:p>
    <w:p w14:paraId="2FDCB704" w14:textId="7B565C63" w:rsidR="00305E37" w:rsidRDefault="004F77DD" w:rsidP="00252804">
      <w:pPr>
        <w:spacing w:line="360" w:lineRule="auto"/>
      </w:pPr>
      <w:r>
        <w:t xml:space="preserve">The projectile </w:t>
      </w:r>
      <w:r w:rsidR="00F14B90">
        <w:t xml:space="preserve">was set at a very close distance to target with an initial velocity, </w:t>
      </w:r>
      <w:proofErr w:type="spellStart"/>
      <w:r w:rsidR="00F14B90">
        <w:t>there fore</w:t>
      </w:r>
      <w:proofErr w:type="spellEnd"/>
      <w:r w:rsidR="00F14B90">
        <w:t xml:space="preserve"> air resistance in the small </w:t>
      </w:r>
      <w:r w:rsidR="00844A07">
        <w:t>time</w:t>
      </w:r>
      <w:r w:rsidR="00F14B90">
        <w:t xml:space="preserve"> between contact was </w:t>
      </w:r>
      <w:r w:rsidR="00D30575">
        <w:t>disregarded.</w:t>
      </w:r>
      <w:r w:rsidR="00237FE1">
        <w:t xml:space="preserve"> The solvers used for the models were total deformation, maximum shear elastic strain and equivalent stress. These three solutions gave an overall representation of the behaviour of the model and information to analyse</w:t>
      </w:r>
      <w:r w:rsidR="00B357E0">
        <w:t>.</w:t>
      </w:r>
      <w:r w:rsidR="00237FE1" w:rsidRPr="00BB1DFD">
        <w:rPr>
          <w:color w:val="EE0000"/>
        </w:rPr>
        <w:t xml:space="preserve"> </w:t>
      </w:r>
    </w:p>
    <w:p w14:paraId="51EAC629" w14:textId="77777777" w:rsidR="00252804" w:rsidRDefault="00252804" w:rsidP="00252804">
      <w:pPr>
        <w:spacing w:line="360" w:lineRule="auto"/>
      </w:pPr>
    </w:p>
    <w:p w14:paraId="7EB881D0" w14:textId="6BDFA509" w:rsidR="00305E37" w:rsidRDefault="004D0719" w:rsidP="00305E37">
      <w:pPr>
        <w:pStyle w:val="Heading2"/>
      </w:pPr>
      <w:bookmarkStart w:id="19" w:name="_Toc229406496"/>
      <w:r>
        <w:t xml:space="preserve">3.1 </w:t>
      </w:r>
      <w:r w:rsidR="00305E37">
        <w:t>Materials and material models</w:t>
      </w:r>
      <w:bookmarkEnd w:id="19"/>
      <w:r w:rsidR="00305E37">
        <w:t xml:space="preserve"> </w:t>
      </w:r>
    </w:p>
    <w:p w14:paraId="39910689" w14:textId="389ED052" w:rsidR="000D0DA9" w:rsidRPr="00252804" w:rsidRDefault="0050088F" w:rsidP="00252804">
      <w:pPr>
        <w:spacing w:line="360" w:lineRule="auto"/>
      </w:pPr>
      <w:r w:rsidRPr="00252804">
        <w:t>Ste</w:t>
      </w:r>
      <w:r w:rsidR="00826C53" w:rsidRPr="00252804">
        <w:t>e</w:t>
      </w:r>
      <w:r w:rsidR="00803669" w:rsidRPr="00252804">
        <w:t xml:space="preserve">l S-7 </w:t>
      </w:r>
      <w:r w:rsidRPr="00252804">
        <w:t>an</w:t>
      </w:r>
      <w:r w:rsidR="00803669" w:rsidRPr="00252804">
        <w:t>d</w:t>
      </w:r>
      <w:r w:rsidRPr="00252804">
        <w:t xml:space="preserve"> </w:t>
      </w:r>
      <w:r w:rsidR="00803669" w:rsidRPr="00252804">
        <w:t xml:space="preserve">Aluminium </w:t>
      </w:r>
      <w:r w:rsidR="001C1847" w:rsidRPr="00252804">
        <w:t>7039 were</w:t>
      </w:r>
      <w:r w:rsidR="00171E0A" w:rsidRPr="00252804">
        <w:t xml:space="preserve"> the selected </w:t>
      </w:r>
      <w:r w:rsidR="00B357E0" w:rsidRPr="00252804">
        <w:t>materials assigned</w:t>
      </w:r>
      <w:r w:rsidRPr="00252804">
        <w:t xml:space="preserve"> to the target and the projectile with Johnson Cook</w:t>
      </w:r>
      <w:r w:rsidR="001C1847" w:rsidRPr="00252804">
        <w:t xml:space="preserve"> (J-C)</w:t>
      </w:r>
      <w:r w:rsidRPr="00252804">
        <w:t xml:space="preserve"> parameters. </w:t>
      </w:r>
      <w:r w:rsidR="00DA42F0" w:rsidRPr="00252804">
        <w:t>The J-C model</w:t>
      </w:r>
      <w:r w:rsidR="00074B6C" w:rsidRPr="00252804">
        <w:t xml:space="preserve"> is </w:t>
      </w:r>
      <w:r w:rsidR="009B791F" w:rsidRPr="00252804">
        <w:t>used in ballistic simulations</w:t>
      </w:r>
      <w:r w:rsidR="0023787A" w:rsidRPr="00252804">
        <w:t xml:space="preserve"> due to material properties being in</w:t>
      </w:r>
      <w:r w:rsidR="00236D63" w:rsidRPr="00252804">
        <w:t xml:space="preserve"> calculations</w:t>
      </w:r>
      <w:r w:rsidR="001610E0" w:rsidRPr="00252804">
        <w:t xml:space="preserve"> by the software</w:t>
      </w:r>
      <w:r w:rsidR="00582C3E" w:rsidRPr="00252804">
        <w:t>. The model was used to</w:t>
      </w:r>
      <w:r w:rsidR="000446DB" w:rsidRPr="00252804">
        <w:t xml:space="preserve"> predict the mechanical behaviour on the materials under impact</w:t>
      </w:r>
      <w:r w:rsidR="001970A4" w:rsidRPr="00252804">
        <w:t xml:space="preserve"> </w:t>
      </w:r>
      <w:sdt>
        <w:sdtPr>
          <w:id w:val="1362008857"/>
          <w:citation/>
        </w:sdtPr>
        <w:sdtEndPr/>
        <w:sdtContent>
          <w:r w:rsidR="00684DC9" w:rsidRPr="00252804">
            <w:fldChar w:fldCharType="begin"/>
          </w:r>
          <w:r w:rsidR="00684DC9" w:rsidRPr="00252804">
            <w:instrText xml:space="preserve"> CITATION Sca21 \l 2057 </w:instrText>
          </w:r>
          <w:r w:rsidR="00684DC9" w:rsidRPr="00252804">
            <w:fldChar w:fldCharType="separate"/>
          </w:r>
          <w:r w:rsidR="00BD7D61" w:rsidRPr="00BD7D61">
            <w:rPr>
              <w:noProof/>
            </w:rPr>
            <w:t>[17]</w:t>
          </w:r>
          <w:r w:rsidR="00684DC9" w:rsidRPr="00252804">
            <w:fldChar w:fldCharType="end"/>
          </w:r>
        </w:sdtContent>
      </w:sdt>
      <w:r w:rsidR="001C1847" w:rsidRPr="00252804">
        <w:t>.</w:t>
      </w:r>
      <w:r w:rsidR="00DA42F0" w:rsidRPr="00252804">
        <w:t xml:space="preserve"> </w:t>
      </w:r>
      <w:r w:rsidR="003F4072" w:rsidRPr="00252804">
        <w:t xml:space="preserve"> This </w:t>
      </w:r>
      <w:r w:rsidR="00454B9D" w:rsidRPr="00252804">
        <w:t xml:space="preserve">gave an accurate representation to the deformation of the material over a very short </w:t>
      </w:r>
      <w:r w:rsidR="001970A4" w:rsidRPr="00252804">
        <w:t>time step</w:t>
      </w:r>
      <w:r w:rsidR="00B357E0" w:rsidRPr="00252804">
        <w:t>.</w:t>
      </w:r>
      <w:r w:rsidR="00AB78F0" w:rsidRPr="00252804">
        <w:t xml:space="preserve"> </w:t>
      </w:r>
    </w:p>
    <w:p w14:paraId="487477AD" w14:textId="0478EE5A" w:rsidR="00F81E6A" w:rsidRPr="00252804" w:rsidRDefault="00153EA7" w:rsidP="00252804">
      <w:pPr>
        <w:spacing w:line="360" w:lineRule="auto"/>
      </w:pPr>
      <w:r w:rsidRPr="00252804">
        <w:t xml:space="preserve">The </w:t>
      </w:r>
      <w:r w:rsidR="00434940" w:rsidRPr="00252804">
        <w:t>J-C parameters</w:t>
      </w:r>
      <w:r w:rsidRPr="00252804">
        <w:t xml:space="preserve"> </w:t>
      </w:r>
      <w:r w:rsidR="00434940" w:rsidRPr="00252804">
        <w:t>are</w:t>
      </w:r>
      <w:r w:rsidRPr="00252804">
        <w:t xml:space="preserve"> essential </w:t>
      </w:r>
      <w:r w:rsidR="005C295E" w:rsidRPr="00252804">
        <w:t xml:space="preserve">in </w:t>
      </w:r>
      <w:r w:rsidR="00684BD0" w:rsidRPr="00252804">
        <w:t>FEM</w:t>
      </w:r>
      <w:r w:rsidR="005C295E" w:rsidRPr="00252804">
        <w:t xml:space="preserve"> </w:t>
      </w:r>
      <w:r w:rsidR="00413B57" w:rsidRPr="00252804">
        <w:t xml:space="preserve">of </w:t>
      </w:r>
      <w:r w:rsidR="005C295E" w:rsidRPr="00252804">
        <w:t>shock wave simulations</w:t>
      </w:r>
      <w:r w:rsidR="00434940" w:rsidRPr="00252804">
        <w:t xml:space="preserve"> to relate the stress and strain and to be used in numerical calculations by the software</w:t>
      </w:r>
      <w:r w:rsidR="006562BA" w:rsidRPr="00252804">
        <w:t>. The Johnson cook mod</w:t>
      </w:r>
      <w:r w:rsidR="0096528C" w:rsidRPr="00252804">
        <w:t>el can be used to define</w:t>
      </w:r>
      <w:r w:rsidR="00962692" w:rsidRPr="00252804">
        <w:t xml:space="preserve"> the </w:t>
      </w:r>
      <w:r w:rsidR="00A2027F" w:rsidRPr="00252804">
        <w:t xml:space="preserve">strength </w:t>
      </w:r>
      <w:r w:rsidR="000D4256" w:rsidRPr="00252804">
        <w:t>behaviour stress</w:t>
      </w:r>
      <w:r w:rsidR="0096528C" w:rsidRPr="00252804">
        <w:t xml:space="preserve"> and a product of strain and therefore develop a stress strain model </w:t>
      </w:r>
      <w:r w:rsidR="008463B3" w:rsidRPr="00252804">
        <w:t>for each element within the simulation</w:t>
      </w:r>
      <w:r w:rsidR="00434940" w:rsidRPr="00252804">
        <w:t xml:space="preserve"> at a given </w:t>
      </w:r>
      <w:r w:rsidR="00A3074B" w:rsidRPr="00252804">
        <w:t>time.</w:t>
      </w:r>
      <w:r w:rsidR="008463B3" w:rsidRPr="00252804">
        <w:t xml:space="preserve"> </w:t>
      </w:r>
      <w:r w:rsidR="00191D6F" w:rsidRPr="00252804">
        <w:t xml:space="preserve">The </w:t>
      </w:r>
      <w:r w:rsidR="000250D8" w:rsidRPr="00252804">
        <w:t>target under</w:t>
      </w:r>
      <w:r w:rsidR="007C72CD" w:rsidRPr="00252804">
        <w:t>went</w:t>
      </w:r>
      <w:r w:rsidR="000250D8" w:rsidRPr="00252804">
        <w:t xml:space="preserve"> extreme deformation when compared to the projectile</w:t>
      </w:r>
      <w:r w:rsidR="00283464" w:rsidRPr="00252804">
        <w:t xml:space="preserve"> due the greater yield of the projectile</w:t>
      </w:r>
      <w:r w:rsidR="007C72CD" w:rsidRPr="00252804">
        <w:t xml:space="preserve">.  The steel had a much higher density </w:t>
      </w:r>
      <w:r w:rsidR="009842A2" w:rsidRPr="00252804">
        <w:t xml:space="preserve">and </w:t>
      </w:r>
      <w:r w:rsidR="001C6142" w:rsidRPr="00252804">
        <w:t>shear modulus as shown in table</w:t>
      </w:r>
      <w:r w:rsidR="00037F72">
        <w:t xml:space="preserve"> 1.</w:t>
      </w:r>
    </w:p>
    <w:p w14:paraId="766AA453" w14:textId="77777777" w:rsidR="00FD2F5F" w:rsidRDefault="00FD2F5F" w:rsidP="008F005F"/>
    <w:p w14:paraId="5941CCED" w14:textId="29897DDC" w:rsidR="008D598E" w:rsidRDefault="00252804" w:rsidP="008F005F">
      <w:r>
        <w:t xml:space="preserve">Table 1 </w:t>
      </w:r>
      <w:r w:rsidR="00037F72">
        <w:t>–</w:t>
      </w:r>
      <w:r>
        <w:t xml:space="preserve"> </w:t>
      </w:r>
      <w:r w:rsidR="00037F72">
        <w:t>Material parameters for Steel S-7 and Aluminium 7039 from ANSYS Library</w:t>
      </w:r>
    </w:p>
    <w:tbl>
      <w:tblPr>
        <w:tblStyle w:val="TableGrid"/>
        <w:tblW w:w="0" w:type="auto"/>
        <w:tblLook w:val="04A0" w:firstRow="1" w:lastRow="0" w:firstColumn="1" w:lastColumn="0" w:noHBand="0" w:noVBand="1"/>
      </w:tblPr>
      <w:tblGrid>
        <w:gridCol w:w="4673"/>
        <w:gridCol w:w="2126"/>
        <w:gridCol w:w="2217"/>
      </w:tblGrid>
      <w:tr w:rsidR="00F81E6A" w:rsidRPr="00A3734C" w14:paraId="3155FB59" w14:textId="77777777" w:rsidTr="00142AAD">
        <w:tc>
          <w:tcPr>
            <w:tcW w:w="4673" w:type="dxa"/>
          </w:tcPr>
          <w:p w14:paraId="6C7576E0" w14:textId="77777777" w:rsidR="00F81E6A" w:rsidRPr="00A3734C" w:rsidRDefault="00F81E6A" w:rsidP="008F005F"/>
        </w:tc>
        <w:tc>
          <w:tcPr>
            <w:tcW w:w="2126" w:type="dxa"/>
          </w:tcPr>
          <w:p w14:paraId="715E5B92" w14:textId="2DD7A9C8" w:rsidR="00F81E6A" w:rsidRPr="00A3734C" w:rsidRDefault="00F81E6A" w:rsidP="008F005F">
            <w:r w:rsidRPr="00A3734C">
              <w:t>Steel</w:t>
            </w:r>
            <w:r w:rsidR="00412E6B" w:rsidRPr="00A3734C">
              <w:t xml:space="preserve"> S-7</w:t>
            </w:r>
          </w:p>
        </w:tc>
        <w:tc>
          <w:tcPr>
            <w:tcW w:w="2217" w:type="dxa"/>
          </w:tcPr>
          <w:p w14:paraId="4BEBD4F8" w14:textId="67113FE4" w:rsidR="009E30E3" w:rsidRPr="00A3734C" w:rsidRDefault="00F81E6A" w:rsidP="008F005F">
            <w:r w:rsidRPr="00A3734C">
              <w:t>Aluminium</w:t>
            </w:r>
            <w:r w:rsidR="00A44C97" w:rsidRPr="00A3734C">
              <w:t xml:space="preserve"> 7039</w:t>
            </w:r>
          </w:p>
        </w:tc>
      </w:tr>
      <w:tr w:rsidR="009E30E3" w:rsidRPr="00A3734C" w14:paraId="1A1538E5" w14:textId="77777777" w:rsidTr="00142AAD">
        <w:tc>
          <w:tcPr>
            <w:tcW w:w="4673" w:type="dxa"/>
          </w:tcPr>
          <w:p w14:paraId="36A70F89" w14:textId="6AC5C3ED" w:rsidR="009E30E3" w:rsidRPr="00A3734C" w:rsidRDefault="009E30E3" w:rsidP="008F005F">
            <w:r w:rsidRPr="00A3734C">
              <w:t>Density</w:t>
            </w:r>
            <w:r w:rsidR="00A45A5D" w:rsidRPr="00A3734C">
              <w:t xml:space="preserve">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oMath>
          </w:p>
        </w:tc>
        <w:tc>
          <w:tcPr>
            <w:tcW w:w="2126" w:type="dxa"/>
          </w:tcPr>
          <w:p w14:paraId="420BBC42" w14:textId="7B0E89FF" w:rsidR="009E30E3" w:rsidRPr="00A3734C" w:rsidRDefault="008F4452" w:rsidP="00A7398E">
            <w:pPr>
              <w:tabs>
                <w:tab w:val="left" w:pos="1903"/>
              </w:tabs>
              <w:jc w:val="center"/>
            </w:pPr>
            <w:r w:rsidRPr="00A3734C">
              <w:t>7750</w:t>
            </w:r>
          </w:p>
        </w:tc>
        <w:tc>
          <w:tcPr>
            <w:tcW w:w="2217" w:type="dxa"/>
          </w:tcPr>
          <w:p w14:paraId="57420060" w14:textId="00DD8D20" w:rsidR="009E30E3" w:rsidRPr="00A3734C" w:rsidRDefault="00091918" w:rsidP="00A7398E">
            <w:pPr>
              <w:jc w:val="center"/>
            </w:pPr>
            <w:r w:rsidRPr="00A3734C">
              <w:t>2770</w:t>
            </w:r>
          </w:p>
        </w:tc>
      </w:tr>
      <w:tr w:rsidR="009E30E3" w:rsidRPr="00A3734C" w14:paraId="3B3974FE" w14:textId="77777777" w:rsidTr="00142AAD">
        <w:tc>
          <w:tcPr>
            <w:tcW w:w="4673" w:type="dxa"/>
          </w:tcPr>
          <w:p w14:paraId="16E1D2B7" w14:textId="40981495" w:rsidR="009E30E3" w:rsidRPr="00A3734C" w:rsidRDefault="009E30E3" w:rsidP="008F005F">
            <w:r w:rsidRPr="00A3734C">
              <w:t xml:space="preserve">Specific Heat </w:t>
            </w:r>
            <w:r w:rsidR="00051A9A" w:rsidRPr="00A3734C">
              <w:t>Constant Pressure</w:t>
            </w:r>
            <w:r w:rsidR="002D3BB6" w:rsidRPr="00A3734C">
              <w:t xml:space="preserve"> (</w:t>
            </w:r>
            <m:oMath>
              <m:r>
                <w:rPr>
                  <w:rFonts w:ascii="Cambria Math" w:hAnsi="Cambria Math"/>
                </w:rPr>
                <m:t>J/kg∙℃)</m:t>
              </m:r>
            </m:oMath>
          </w:p>
        </w:tc>
        <w:tc>
          <w:tcPr>
            <w:tcW w:w="2126" w:type="dxa"/>
          </w:tcPr>
          <w:p w14:paraId="705D73D8" w14:textId="6D47E957" w:rsidR="009E30E3" w:rsidRPr="00A3734C" w:rsidRDefault="008F4452" w:rsidP="00A7398E">
            <w:pPr>
              <w:jc w:val="center"/>
            </w:pPr>
            <w:r w:rsidRPr="00A3734C">
              <w:t>477</w:t>
            </w:r>
          </w:p>
        </w:tc>
        <w:tc>
          <w:tcPr>
            <w:tcW w:w="2217" w:type="dxa"/>
          </w:tcPr>
          <w:p w14:paraId="4C32281B" w14:textId="1995C1D1" w:rsidR="009E30E3" w:rsidRPr="00A3734C" w:rsidRDefault="00091918" w:rsidP="00A7398E">
            <w:pPr>
              <w:jc w:val="center"/>
            </w:pPr>
            <w:r w:rsidRPr="00A3734C">
              <w:t>875</w:t>
            </w:r>
          </w:p>
        </w:tc>
      </w:tr>
      <w:tr w:rsidR="009E30E3" w:rsidRPr="00A3734C" w14:paraId="014A8365" w14:textId="77777777" w:rsidTr="00142AAD">
        <w:tc>
          <w:tcPr>
            <w:tcW w:w="4673" w:type="dxa"/>
          </w:tcPr>
          <w:p w14:paraId="1CB39EBB" w14:textId="15FD0207" w:rsidR="009E30E3" w:rsidRPr="00A3734C" w:rsidRDefault="00051A9A" w:rsidP="008F005F">
            <w:r w:rsidRPr="00A3734C">
              <w:t xml:space="preserve">Gruneisen </w:t>
            </w:r>
            <w:r w:rsidR="00FF5682" w:rsidRPr="00A3734C">
              <w:t>Coefficient</w:t>
            </w:r>
          </w:p>
        </w:tc>
        <w:tc>
          <w:tcPr>
            <w:tcW w:w="2126" w:type="dxa"/>
          </w:tcPr>
          <w:p w14:paraId="31DD354A" w14:textId="7E91A18F" w:rsidR="009E30E3" w:rsidRPr="00A3734C" w:rsidRDefault="00C918F0" w:rsidP="00A7398E">
            <w:pPr>
              <w:jc w:val="center"/>
            </w:pPr>
            <w:r w:rsidRPr="00A3734C">
              <w:t>2.17</w:t>
            </w:r>
          </w:p>
        </w:tc>
        <w:tc>
          <w:tcPr>
            <w:tcW w:w="2217" w:type="dxa"/>
          </w:tcPr>
          <w:p w14:paraId="0E522B0E" w14:textId="21392ACC" w:rsidR="009E30E3" w:rsidRPr="00A3734C" w:rsidRDefault="00091918" w:rsidP="00A7398E">
            <w:pPr>
              <w:jc w:val="center"/>
            </w:pPr>
            <w:r w:rsidRPr="00A3734C">
              <w:t>2</w:t>
            </w:r>
          </w:p>
        </w:tc>
      </w:tr>
      <w:tr w:rsidR="009E30E3" w:rsidRPr="00A3734C" w14:paraId="40161C2A" w14:textId="77777777" w:rsidTr="00142AAD">
        <w:tc>
          <w:tcPr>
            <w:tcW w:w="4673" w:type="dxa"/>
          </w:tcPr>
          <w:p w14:paraId="67ED869A" w14:textId="3FF620F7" w:rsidR="009E30E3" w:rsidRPr="00A3734C" w:rsidRDefault="00051A9A" w:rsidP="008F005F">
            <w:r w:rsidRPr="00A3734C">
              <w:t>Parameter C1</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r>
                <w:rPr>
                  <w:rFonts w:ascii="Cambria Math" w:hAnsi="Cambria Math"/>
                </w:rPr>
                <m:t>)</m:t>
              </m:r>
            </m:oMath>
          </w:p>
        </w:tc>
        <w:tc>
          <w:tcPr>
            <w:tcW w:w="2126" w:type="dxa"/>
          </w:tcPr>
          <w:p w14:paraId="1E51C286" w14:textId="00D1283E" w:rsidR="009E30E3" w:rsidRPr="00A3734C" w:rsidRDefault="00C918F0" w:rsidP="00A7398E">
            <w:pPr>
              <w:jc w:val="center"/>
            </w:pPr>
            <w:r w:rsidRPr="00A3734C">
              <w:t>4569</w:t>
            </w:r>
          </w:p>
        </w:tc>
        <w:tc>
          <w:tcPr>
            <w:tcW w:w="2217" w:type="dxa"/>
          </w:tcPr>
          <w:p w14:paraId="41A05CD5" w14:textId="4B8F0F1D" w:rsidR="009E30E3" w:rsidRPr="00A3734C" w:rsidRDefault="00091918" w:rsidP="00A7398E">
            <w:pPr>
              <w:jc w:val="center"/>
            </w:pPr>
            <w:r w:rsidRPr="00A3734C">
              <w:t>5328</w:t>
            </w:r>
          </w:p>
        </w:tc>
      </w:tr>
      <w:tr w:rsidR="009E30E3" w:rsidRPr="00A3734C" w14:paraId="7FC874AA" w14:textId="77777777" w:rsidTr="00142AAD">
        <w:tc>
          <w:tcPr>
            <w:tcW w:w="4673" w:type="dxa"/>
          </w:tcPr>
          <w:p w14:paraId="2EB1C311" w14:textId="74FD0696" w:rsidR="009E30E3" w:rsidRPr="00A3734C" w:rsidRDefault="00051A9A" w:rsidP="008F005F">
            <w:r w:rsidRPr="00A3734C">
              <w:t>Parameter S1</w:t>
            </w:r>
          </w:p>
        </w:tc>
        <w:tc>
          <w:tcPr>
            <w:tcW w:w="2126" w:type="dxa"/>
          </w:tcPr>
          <w:p w14:paraId="749537C4" w14:textId="5DE9D7C9" w:rsidR="009E30E3" w:rsidRPr="00A3734C" w:rsidRDefault="00C918F0" w:rsidP="00A7398E">
            <w:pPr>
              <w:jc w:val="center"/>
            </w:pPr>
            <w:r w:rsidRPr="00A3734C">
              <w:t>1.49</w:t>
            </w:r>
          </w:p>
        </w:tc>
        <w:tc>
          <w:tcPr>
            <w:tcW w:w="2217" w:type="dxa"/>
          </w:tcPr>
          <w:p w14:paraId="1B895D2E" w14:textId="3A47BE37" w:rsidR="009E30E3" w:rsidRPr="00A3734C" w:rsidRDefault="00091918" w:rsidP="00A7398E">
            <w:pPr>
              <w:jc w:val="center"/>
            </w:pPr>
            <w:r w:rsidRPr="00A3734C">
              <w:t>1.338</w:t>
            </w:r>
          </w:p>
        </w:tc>
      </w:tr>
      <w:tr w:rsidR="009E30E3" w:rsidRPr="00A3734C" w14:paraId="3225B544" w14:textId="77777777" w:rsidTr="00142AAD">
        <w:tc>
          <w:tcPr>
            <w:tcW w:w="4673" w:type="dxa"/>
          </w:tcPr>
          <w:p w14:paraId="1E23750B" w14:textId="7B27BF19" w:rsidR="009E30E3" w:rsidRPr="00A3734C" w:rsidRDefault="00436E4D" w:rsidP="008F005F">
            <w:r w:rsidRPr="00A3734C">
              <w:t>Parameter Quadratic S2</w:t>
            </w:r>
            <w:r w:rsidR="00FD329E" w:rsidRPr="00A3734C">
              <w:t xml:space="preserve"> (s/m)</w:t>
            </w:r>
          </w:p>
        </w:tc>
        <w:tc>
          <w:tcPr>
            <w:tcW w:w="2126" w:type="dxa"/>
          </w:tcPr>
          <w:p w14:paraId="514DF43F" w14:textId="6F0812F5" w:rsidR="009E30E3" w:rsidRPr="00A3734C" w:rsidRDefault="00C918F0" w:rsidP="00A7398E">
            <w:pPr>
              <w:jc w:val="center"/>
            </w:pPr>
            <w:r w:rsidRPr="00A3734C">
              <w:t>0</w:t>
            </w:r>
          </w:p>
        </w:tc>
        <w:tc>
          <w:tcPr>
            <w:tcW w:w="2217" w:type="dxa"/>
          </w:tcPr>
          <w:p w14:paraId="369FF924" w14:textId="6D591CC5" w:rsidR="009E30E3" w:rsidRPr="00A3734C" w:rsidRDefault="00091918" w:rsidP="00A7398E">
            <w:pPr>
              <w:jc w:val="center"/>
            </w:pPr>
            <w:r w:rsidRPr="00A3734C">
              <w:t>0</w:t>
            </w:r>
          </w:p>
        </w:tc>
      </w:tr>
      <w:tr w:rsidR="009E30E3" w:rsidRPr="00A3734C" w14:paraId="1C869B09" w14:textId="77777777" w:rsidTr="00142AAD">
        <w:tc>
          <w:tcPr>
            <w:tcW w:w="4673" w:type="dxa"/>
          </w:tcPr>
          <w:p w14:paraId="2E129DFF" w14:textId="02F0307F" w:rsidR="009E30E3" w:rsidRPr="00A3734C" w:rsidRDefault="00436E4D" w:rsidP="008F005F">
            <w:r w:rsidRPr="00A3734C">
              <w:t>Strain Rate Correction</w:t>
            </w:r>
          </w:p>
        </w:tc>
        <w:tc>
          <w:tcPr>
            <w:tcW w:w="2126" w:type="dxa"/>
          </w:tcPr>
          <w:p w14:paraId="1B4411B0" w14:textId="7021178A" w:rsidR="009E30E3" w:rsidRPr="00A3734C" w:rsidRDefault="00C918F0" w:rsidP="00A7398E">
            <w:pPr>
              <w:jc w:val="center"/>
            </w:pPr>
            <w:r w:rsidRPr="00A3734C">
              <w:t>First-Order</w:t>
            </w:r>
          </w:p>
        </w:tc>
        <w:tc>
          <w:tcPr>
            <w:tcW w:w="2217" w:type="dxa"/>
          </w:tcPr>
          <w:p w14:paraId="1D673C72" w14:textId="0E777F19" w:rsidR="009E30E3" w:rsidRPr="00A3734C" w:rsidRDefault="00091918" w:rsidP="00A7398E">
            <w:pPr>
              <w:jc w:val="center"/>
            </w:pPr>
            <w:r w:rsidRPr="00A3734C">
              <w:t>First Order</w:t>
            </w:r>
          </w:p>
        </w:tc>
      </w:tr>
      <w:tr w:rsidR="00862B76" w:rsidRPr="00A3734C" w14:paraId="1B8983C9" w14:textId="77777777" w:rsidTr="00142AAD">
        <w:tc>
          <w:tcPr>
            <w:tcW w:w="4673" w:type="dxa"/>
          </w:tcPr>
          <w:p w14:paraId="299ABBE2" w14:textId="45BF0E82" w:rsidR="00862B76" w:rsidRPr="00A3734C" w:rsidRDefault="00862B76" w:rsidP="008F005F">
            <w:r w:rsidRPr="00A3734C">
              <w:t>Initial Yield Stress</w:t>
            </w:r>
            <w:r w:rsidR="00FD329E" w:rsidRPr="00A3734C">
              <w:t xml:space="preserve"> (Pa)</w:t>
            </w:r>
          </w:p>
        </w:tc>
        <w:tc>
          <w:tcPr>
            <w:tcW w:w="2126" w:type="dxa"/>
          </w:tcPr>
          <w:p w14:paraId="3026A7D7" w14:textId="390103A2" w:rsidR="00862B76" w:rsidRPr="00A3734C" w:rsidRDefault="00C918F0" w:rsidP="00A7398E">
            <w:pPr>
              <w:jc w:val="center"/>
            </w:pPr>
            <w:r w:rsidRPr="00A3734C">
              <w:t>1.</w:t>
            </w:r>
            <w:r w:rsidR="005F6E81" w:rsidRPr="00A3734C">
              <w:t>539e+09</w:t>
            </w:r>
          </w:p>
        </w:tc>
        <w:tc>
          <w:tcPr>
            <w:tcW w:w="2217" w:type="dxa"/>
          </w:tcPr>
          <w:p w14:paraId="5601BBAB" w14:textId="7229975C" w:rsidR="00862B76" w:rsidRPr="00A3734C" w:rsidRDefault="00A45A5D" w:rsidP="00A7398E">
            <w:pPr>
              <w:jc w:val="center"/>
            </w:pPr>
            <w:r w:rsidRPr="00A3734C">
              <w:t>3.37e+008</w:t>
            </w:r>
          </w:p>
        </w:tc>
      </w:tr>
      <w:tr w:rsidR="00862B76" w:rsidRPr="00A3734C" w14:paraId="5C85860E" w14:textId="77777777" w:rsidTr="00142AAD">
        <w:tc>
          <w:tcPr>
            <w:tcW w:w="4673" w:type="dxa"/>
          </w:tcPr>
          <w:p w14:paraId="536B27A2" w14:textId="0DADB472" w:rsidR="00862B76" w:rsidRPr="00A3734C" w:rsidRDefault="00862B76" w:rsidP="008F005F">
            <w:r w:rsidRPr="00A3734C">
              <w:t>Hardening Constant</w:t>
            </w:r>
            <w:r w:rsidR="00FD329E" w:rsidRPr="00A3734C">
              <w:t xml:space="preserve"> (Pa</w:t>
            </w:r>
            <w:r w:rsidR="000F1753" w:rsidRPr="00A3734C">
              <w:t>)</w:t>
            </w:r>
          </w:p>
        </w:tc>
        <w:tc>
          <w:tcPr>
            <w:tcW w:w="2126" w:type="dxa"/>
          </w:tcPr>
          <w:p w14:paraId="50DC5940" w14:textId="4A749427" w:rsidR="00862B76" w:rsidRPr="00A3734C" w:rsidRDefault="005F6E81" w:rsidP="00A7398E">
            <w:pPr>
              <w:jc w:val="center"/>
            </w:pPr>
            <w:r w:rsidRPr="00A3734C">
              <w:t>4.77e+</w:t>
            </w:r>
            <w:r w:rsidR="00A7398E" w:rsidRPr="00A3734C">
              <w:t>08</w:t>
            </w:r>
          </w:p>
        </w:tc>
        <w:tc>
          <w:tcPr>
            <w:tcW w:w="2217" w:type="dxa"/>
          </w:tcPr>
          <w:p w14:paraId="3058DF91" w14:textId="2202D646" w:rsidR="00862B76" w:rsidRPr="00A3734C" w:rsidRDefault="00A45A5D" w:rsidP="00A7398E">
            <w:pPr>
              <w:jc w:val="center"/>
            </w:pPr>
            <w:r w:rsidRPr="00A3734C">
              <w:t>3.43e+08</w:t>
            </w:r>
          </w:p>
        </w:tc>
      </w:tr>
      <w:tr w:rsidR="00862B76" w:rsidRPr="00A3734C" w14:paraId="3F65D406" w14:textId="77777777" w:rsidTr="00142AAD">
        <w:tc>
          <w:tcPr>
            <w:tcW w:w="4673" w:type="dxa"/>
          </w:tcPr>
          <w:p w14:paraId="7377187C" w14:textId="3175109C" w:rsidR="00862B76" w:rsidRPr="00A3734C" w:rsidRDefault="00862B76" w:rsidP="008F005F">
            <w:r w:rsidRPr="00A3734C">
              <w:t>Hardening Exponent</w:t>
            </w:r>
          </w:p>
        </w:tc>
        <w:tc>
          <w:tcPr>
            <w:tcW w:w="2126" w:type="dxa"/>
          </w:tcPr>
          <w:p w14:paraId="3AF34502" w14:textId="2BE25508" w:rsidR="00862B76" w:rsidRPr="00A3734C" w:rsidRDefault="00A7398E" w:rsidP="00A7398E">
            <w:pPr>
              <w:jc w:val="center"/>
            </w:pPr>
            <w:r w:rsidRPr="00A3734C">
              <w:t>0.18</w:t>
            </w:r>
          </w:p>
        </w:tc>
        <w:tc>
          <w:tcPr>
            <w:tcW w:w="2217" w:type="dxa"/>
          </w:tcPr>
          <w:p w14:paraId="21AB303A" w14:textId="7D8DC831" w:rsidR="00862B76" w:rsidRPr="00A3734C" w:rsidRDefault="00A45A5D" w:rsidP="00A7398E">
            <w:pPr>
              <w:jc w:val="center"/>
            </w:pPr>
            <w:r w:rsidRPr="00A3734C">
              <w:t>0.41</w:t>
            </w:r>
          </w:p>
        </w:tc>
      </w:tr>
      <w:tr w:rsidR="00862B76" w:rsidRPr="00A3734C" w14:paraId="1E74166E" w14:textId="77777777" w:rsidTr="00142AAD">
        <w:tc>
          <w:tcPr>
            <w:tcW w:w="4673" w:type="dxa"/>
          </w:tcPr>
          <w:p w14:paraId="2415456A" w14:textId="42300CC8" w:rsidR="00862B76" w:rsidRPr="00A3734C" w:rsidRDefault="008F4452" w:rsidP="008F005F">
            <w:r w:rsidRPr="00A3734C">
              <w:t>Strain Rate Constant</w:t>
            </w:r>
          </w:p>
        </w:tc>
        <w:tc>
          <w:tcPr>
            <w:tcW w:w="2126" w:type="dxa"/>
          </w:tcPr>
          <w:p w14:paraId="5F14B644" w14:textId="28EDA221" w:rsidR="00862B76" w:rsidRPr="00A3734C" w:rsidRDefault="00A7398E" w:rsidP="00A7398E">
            <w:pPr>
              <w:jc w:val="center"/>
            </w:pPr>
            <w:r w:rsidRPr="00A3734C">
              <w:t>0.012</w:t>
            </w:r>
          </w:p>
        </w:tc>
        <w:tc>
          <w:tcPr>
            <w:tcW w:w="2217" w:type="dxa"/>
          </w:tcPr>
          <w:p w14:paraId="38A148D6" w14:textId="35D7438F" w:rsidR="00862B76" w:rsidRPr="00A3734C" w:rsidRDefault="00A45A5D" w:rsidP="00A7398E">
            <w:pPr>
              <w:jc w:val="center"/>
            </w:pPr>
            <w:r w:rsidRPr="00A3734C">
              <w:t>0.01</w:t>
            </w:r>
          </w:p>
        </w:tc>
      </w:tr>
      <w:tr w:rsidR="00862B76" w:rsidRPr="00A3734C" w14:paraId="77546EB4" w14:textId="77777777" w:rsidTr="00142AAD">
        <w:tc>
          <w:tcPr>
            <w:tcW w:w="4673" w:type="dxa"/>
          </w:tcPr>
          <w:p w14:paraId="61F9365D" w14:textId="48D848E8" w:rsidR="00862B76" w:rsidRPr="00A3734C" w:rsidRDefault="008F4452" w:rsidP="008F005F">
            <w:r w:rsidRPr="00A3734C">
              <w:t>Thermal Softening Exponent</w:t>
            </w:r>
          </w:p>
        </w:tc>
        <w:tc>
          <w:tcPr>
            <w:tcW w:w="2126" w:type="dxa"/>
          </w:tcPr>
          <w:p w14:paraId="30A77064" w14:textId="3F718E73" w:rsidR="00862B76" w:rsidRPr="00A3734C" w:rsidRDefault="00A7398E" w:rsidP="00A7398E">
            <w:pPr>
              <w:jc w:val="center"/>
            </w:pPr>
            <w:r w:rsidRPr="00A3734C">
              <w:t>1</w:t>
            </w:r>
          </w:p>
        </w:tc>
        <w:tc>
          <w:tcPr>
            <w:tcW w:w="2217" w:type="dxa"/>
          </w:tcPr>
          <w:p w14:paraId="228F87AB" w14:textId="1E47A250" w:rsidR="00862B76" w:rsidRPr="00A3734C" w:rsidRDefault="00A45A5D" w:rsidP="00A7398E">
            <w:pPr>
              <w:jc w:val="center"/>
            </w:pPr>
            <w:r w:rsidRPr="00A3734C">
              <w:t>1</w:t>
            </w:r>
          </w:p>
        </w:tc>
      </w:tr>
      <w:tr w:rsidR="00862B76" w:rsidRPr="00A3734C" w14:paraId="455415AA" w14:textId="77777777" w:rsidTr="00142AAD">
        <w:tc>
          <w:tcPr>
            <w:tcW w:w="4673" w:type="dxa"/>
          </w:tcPr>
          <w:p w14:paraId="754342C6" w14:textId="63D4648A" w:rsidR="00862B76" w:rsidRPr="00A3734C" w:rsidRDefault="008F4452" w:rsidP="008F005F">
            <w:r w:rsidRPr="00A3734C">
              <w:t>Melting Temperature</w:t>
            </w:r>
            <w:r w:rsidR="00C57B2D" w:rsidRPr="00A3734C">
              <w:t xml:space="preserve"> </w:t>
            </w:r>
            <m:oMath>
              <m:r>
                <w:rPr>
                  <w:rFonts w:ascii="Cambria Math" w:eastAsiaTheme="minorEastAsia" w:hAnsi="Cambria Math"/>
                </w:rPr>
                <m:t>(</m:t>
              </m:r>
              <m:r>
                <w:rPr>
                  <w:rFonts w:ascii="Cambria Math" w:hAnsi="Cambria Math"/>
                </w:rPr>
                <m:t>℃</m:t>
              </m:r>
              <m:r>
                <w:rPr>
                  <w:rFonts w:ascii="Cambria Math" w:eastAsiaTheme="minorEastAsia" w:hAnsi="Cambria Math"/>
                </w:rPr>
                <m:t>)</m:t>
              </m:r>
            </m:oMath>
          </w:p>
        </w:tc>
        <w:tc>
          <w:tcPr>
            <w:tcW w:w="2126" w:type="dxa"/>
          </w:tcPr>
          <w:p w14:paraId="3065AF93" w14:textId="7B2F24BE" w:rsidR="00862B76" w:rsidRPr="00A3734C" w:rsidRDefault="00A7398E" w:rsidP="00A7398E">
            <w:pPr>
              <w:jc w:val="center"/>
            </w:pPr>
            <w:r w:rsidRPr="00A3734C">
              <w:t>1489.9</w:t>
            </w:r>
          </w:p>
        </w:tc>
        <w:tc>
          <w:tcPr>
            <w:tcW w:w="2217" w:type="dxa"/>
          </w:tcPr>
          <w:p w14:paraId="480D67CE" w14:textId="6196F13B" w:rsidR="00862B76" w:rsidRPr="00A3734C" w:rsidRDefault="00A45A5D" w:rsidP="00A7398E">
            <w:pPr>
              <w:jc w:val="center"/>
            </w:pPr>
            <w:r w:rsidRPr="00A3734C">
              <w:t>603.85</w:t>
            </w:r>
          </w:p>
        </w:tc>
      </w:tr>
      <w:tr w:rsidR="00862B76" w:rsidRPr="00A3734C" w14:paraId="37E62CFA" w14:textId="77777777" w:rsidTr="00142AAD">
        <w:tc>
          <w:tcPr>
            <w:tcW w:w="4673" w:type="dxa"/>
          </w:tcPr>
          <w:p w14:paraId="4102B7EF" w14:textId="30DE6FF0" w:rsidR="00862B76" w:rsidRPr="00A3734C" w:rsidRDefault="008F4452" w:rsidP="008F005F">
            <w:r w:rsidRPr="00A3734C">
              <w:t>Reference Strain Rate</w:t>
            </w:r>
            <w:r w:rsidR="00C57B2D" w:rsidRPr="00A3734C">
              <w:t xml:space="preserve"> (Pa)</w:t>
            </w:r>
          </w:p>
        </w:tc>
        <w:tc>
          <w:tcPr>
            <w:tcW w:w="2126" w:type="dxa"/>
          </w:tcPr>
          <w:p w14:paraId="205728AA" w14:textId="5AA18415" w:rsidR="00862B76" w:rsidRPr="00A3734C" w:rsidRDefault="00A7398E" w:rsidP="00A7398E">
            <w:pPr>
              <w:jc w:val="center"/>
            </w:pPr>
            <w:r w:rsidRPr="00A3734C">
              <w:t>1</w:t>
            </w:r>
          </w:p>
        </w:tc>
        <w:tc>
          <w:tcPr>
            <w:tcW w:w="2217" w:type="dxa"/>
          </w:tcPr>
          <w:p w14:paraId="4ABFB742" w14:textId="76B1495C" w:rsidR="00862B76" w:rsidRPr="00A3734C" w:rsidRDefault="00A45A5D" w:rsidP="00A7398E">
            <w:pPr>
              <w:jc w:val="center"/>
            </w:pPr>
            <w:r w:rsidRPr="00A3734C">
              <w:t>1</w:t>
            </w:r>
          </w:p>
        </w:tc>
      </w:tr>
      <w:tr w:rsidR="00862B76" w:rsidRPr="00A3734C" w14:paraId="092E9BB4" w14:textId="77777777" w:rsidTr="00142AAD">
        <w:tc>
          <w:tcPr>
            <w:tcW w:w="4673" w:type="dxa"/>
          </w:tcPr>
          <w:p w14:paraId="677FDC06" w14:textId="1AB5E60E" w:rsidR="00862B76" w:rsidRPr="00A3734C" w:rsidRDefault="008F4452" w:rsidP="008F005F">
            <w:r w:rsidRPr="00A3734C">
              <w:t>Shear Modulus</w:t>
            </w:r>
          </w:p>
        </w:tc>
        <w:tc>
          <w:tcPr>
            <w:tcW w:w="2126" w:type="dxa"/>
          </w:tcPr>
          <w:p w14:paraId="2F28BF47" w14:textId="00E266F3" w:rsidR="00862B76" w:rsidRPr="00A3734C" w:rsidRDefault="00A7398E" w:rsidP="00A7398E">
            <w:pPr>
              <w:jc w:val="center"/>
            </w:pPr>
            <w:r w:rsidRPr="00A3734C">
              <w:t>8.18e+10</w:t>
            </w:r>
          </w:p>
        </w:tc>
        <w:tc>
          <w:tcPr>
            <w:tcW w:w="2217" w:type="dxa"/>
          </w:tcPr>
          <w:p w14:paraId="493ECC40" w14:textId="01D28C98" w:rsidR="00862B76" w:rsidRPr="00A3734C" w:rsidRDefault="00A45A5D" w:rsidP="00A7398E">
            <w:pPr>
              <w:jc w:val="center"/>
            </w:pPr>
            <w:r w:rsidRPr="00A3734C">
              <w:t>2.76e+10</w:t>
            </w:r>
          </w:p>
        </w:tc>
      </w:tr>
    </w:tbl>
    <w:p w14:paraId="69A5D914" w14:textId="60B663B8" w:rsidR="00B00C26" w:rsidRPr="00A3734C" w:rsidRDefault="00B00C26" w:rsidP="0054475A"/>
    <w:p w14:paraId="58A697CB" w14:textId="573771CE" w:rsidR="0054475A" w:rsidRPr="00A3734C" w:rsidRDefault="0054475A" w:rsidP="0054475A"/>
    <w:p w14:paraId="30FC7C1F" w14:textId="77777777" w:rsidR="000F5E47" w:rsidRPr="00A3734C" w:rsidRDefault="000F5E47" w:rsidP="0054475A"/>
    <w:p w14:paraId="6A573E64" w14:textId="77777777" w:rsidR="000F5E47" w:rsidRDefault="000F5E47" w:rsidP="0054475A"/>
    <w:p w14:paraId="470E91F2" w14:textId="77777777" w:rsidR="000F5E47" w:rsidRDefault="000F5E47" w:rsidP="0054475A"/>
    <w:p w14:paraId="1EA79A9D" w14:textId="77777777" w:rsidR="000F5E47" w:rsidRDefault="000F5E47" w:rsidP="0054475A"/>
    <w:p w14:paraId="1C9445AC" w14:textId="77777777" w:rsidR="000F5E47" w:rsidRDefault="000F5E47" w:rsidP="0054475A"/>
    <w:p w14:paraId="73523C5B" w14:textId="77777777" w:rsidR="000F5E47" w:rsidRDefault="000F5E47" w:rsidP="0054475A"/>
    <w:p w14:paraId="4A80BB43" w14:textId="77777777" w:rsidR="000F5E47" w:rsidRDefault="000F5E47" w:rsidP="0054475A"/>
    <w:p w14:paraId="623FBFD7" w14:textId="77777777" w:rsidR="000F5E47" w:rsidRDefault="000F5E47" w:rsidP="0054475A"/>
    <w:p w14:paraId="23476658" w14:textId="77777777" w:rsidR="000F5E47" w:rsidRDefault="000F5E47" w:rsidP="0054475A"/>
    <w:p w14:paraId="12AFAB9C" w14:textId="77777777" w:rsidR="000F5E47" w:rsidRDefault="000F5E47" w:rsidP="0054475A"/>
    <w:p w14:paraId="6A2CB286" w14:textId="77777777" w:rsidR="000F5E47" w:rsidRDefault="000F5E47" w:rsidP="0054475A"/>
    <w:p w14:paraId="16788F03" w14:textId="77777777" w:rsidR="000F5E47" w:rsidRDefault="000F5E47" w:rsidP="0054475A"/>
    <w:p w14:paraId="4391F1B1" w14:textId="77777777" w:rsidR="000F5E47" w:rsidRDefault="000F5E47" w:rsidP="0054475A"/>
    <w:p w14:paraId="4590AF12" w14:textId="77777777" w:rsidR="000F5E47" w:rsidRDefault="000F5E47" w:rsidP="0054475A">
      <w:pPr>
        <w:rPr>
          <w:color w:val="EE0000"/>
        </w:rPr>
      </w:pPr>
    </w:p>
    <w:p w14:paraId="00019DD5" w14:textId="3415DF78" w:rsidR="00AA786F" w:rsidRDefault="004D0719" w:rsidP="00AA786F">
      <w:pPr>
        <w:pStyle w:val="Heading2"/>
      </w:pPr>
      <w:bookmarkStart w:id="20" w:name="_Toc229406497"/>
      <w:r>
        <w:lastRenderedPageBreak/>
        <w:t xml:space="preserve">3.2 </w:t>
      </w:r>
      <w:r w:rsidR="00AA786F">
        <w:t>ANSYS Simulations</w:t>
      </w:r>
      <w:bookmarkEnd w:id="20"/>
    </w:p>
    <w:p w14:paraId="6B103A76" w14:textId="5A7F646A" w:rsidR="00087B43" w:rsidRDefault="00087B43" w:rsidP="00087B43">
      <w:r>
        <w:t>The simulations for the analysis are listed below in tabl</w:t>
      </w:r>
      <w:r w:rsidR="000F5E47">
        <w:t>e 2</w:t>
      </w:r>
    </w:p>
    <w:p w14:paraId="7387A73F" w14:textId="73D92DC8" w:rsidR="000F5E47" w:rsidRPr="00087B43" w:rsidRDefault="000F5E47" w:rsidP="00087B43">
      <w:r>
        <w:t>Table 2 – List of Simulations completed in ANSYS Workbench</w:t>
      </w:r>
    </w:p>
    <w:tbl>
      <w:tblPr>
        <w:tblStyle w:val="TableGrid"/>
        <w:tblpPr w:leftFromText="180" w:rightFromText="180" w:vertAnchor="page" w:horzAnchor="margin" w:tblpXSpec="center" w:tblpY="3031"/>
        <w:tblW w:w="11274" w:type="dxa"/>
        <w:tblLook w:val="04A0" w:firstRow="1" w:lastRow="0" w:firstColumn="1" w:lastColumn="0" w:noHBand="0" w:noVBand="1"/>
      </w:tblPr>
      <w:tblGrid>
        <w:gridCol w:w="1610"/>
        <w:gridCol w:w="1610"/>
        <w:gridCol w:w="1610"/>
        <w:gridCol w:w="1611"/>
        <w:gridCol w:w="1611"/>
        <w:gridCol w:w="1611"/>
        <w:gridCol w:w="1611"/>
      </w:tblGrid>
      <w:tr w:rsidR="00AA786F" w14:paraId="67FD52E2" w14:textId="77777777" w:rsidTr="000F5E47">
        <w:trPr>
          <w:trHeight w:val="639"/>
        </w:trPr>
        <w:tc>
          <w:tcPr>
            <w:tcW w:w="1610" w:type="dxa"/>
          </w:tcPr>
          <w:p w14:paraId="270DE400" w14:textId="77777777" w:rsidR="00AA786F" w:rsidRPr="00E25D05" w:rsidRDefault="00AA786F" w:rsidP="000F5E47"/>
          <w:p w14:paraId="5AF0A43F" w14:textId="77777777" w:rsidR="00AA786F" w:rsidRPr="00E25D05" w:rsidRDefault="00AA786F" w:rsidP="000F5E47"/>
        </w:tc>
        <w:tc>
          <w:tcPr>
            <w:tcW w:w="1610" w:type="dxa"/>
          </w:tcPr>
          <w:p w14:paraId="5CD9F354" w14:textId="77777777" w:rsidR="00AA786F" w:rsidRPr="00E25D05" w:rsidRDefault="00AA786F" w:rsidP="000F5E47">
            <w:pPr>
              <w:jc w:val="center"/>
            </w:pPr>
            <w:r w:rsidRPr="00E25D05">
              <w:t>Simulation 1</w:t>
            </w:r>
          </w:p>
        </w:tc>
        <w:tc>
          <w:tcPr>
            <w:tcW w:w="1610" w:type="dxa"/>
          </w:tcPr>
          <w:p w14:paraId="3058D3AE" w14:textId="77777777" w:rsidR="00AA786F" w:rsidRPr="00E25D05" w:rsidRDefault="00AA786F" w:rsidP="000F5E47">
            <w:pPr>
              <w:jc w:val="center"/>
            </w:pPr>
            <w:r w:rsidRPr="00E25D05">
              <w:t>Simulation 2</w:t>
            </w:r>
          </w:p>
        </w:tc>
        <w:tc>
          <w:tcPr>
            <w:tcW w:w="1611" w:type="dxa"/>
          </w:tcPr>
          <w:p w14:paraId="5ABD7ED8" w14:textId="77777777" w:rsidR="00AA786F" w:rsidRPr="00E25D05" w:rsidRDefault="00AA786F" w:rsidP="000F5E47">
            <w:pPr>
              <w:jc w:val="center"/>
            </w:pPr>
            <w:r w:rsidRPr="00E25D05">
              <w:t>Simulation 3</w:t>
            </w:r>
          </w:p>
        </w:tc>
        <w:tc>
          <w:tcPr>
            <w:tcW w:w="1611" w:type="dxa"/>
          </w:tcPr>
          <w:p w14:paraId="32B80CFF" w14:textId="77777777" w:rsidR="00AA786F" w:rsidRPr="00E25D05" w:rsidRDefault="00AA786F" w:rsidP="000F5E47">
            <w:pPr>
              <w:jc w:val="center"/>
            </w:pPr>
            <w:r w:rsidRPr="00E25D05">
              <w:t>Simulation 4</w:t>
            </w:r>
          </w:p>
        </w:tc>
        <w:tc>
          <w:tcPr>
            <w:tcW w:w="1611" w:type="dxa"/>
          </w:tcPr>
          <w:p w14:paraId="59D75506" w14:textId="77777777" w:rsidR="00AA786F" w:rsidRPr="00E25D05" w:rsidRDefault="00AA786F" w:rsidP="000F5E47">
            <w:pPr>
              <w:jc w:val="center"/>
            </w:pPr>
            <w:r w:rsidRPr="00E25D05">
              <w:t>Simulation 5</w:t>
            </w:r>
          </w:p>
        </w:tc>
        <w:tc>
          <w:tcPr>
            <w:tcW w:w="1611" w:type="dxa"/>
          </w:tcPr>
          <w:p w14:paraId="34E59E79" w14:textId="77777777" w:rsidR="00AA786F" w:rsidRPr="00E25D05" w:rsidRDefault="00AA786F" w:rsidP="000F5E47">
            <w:pPr>
              <w:jc w:val="center"/>
            </w:pPr>
            <w:r w:rsidRPr="00E25D05">
              <w:t>Simulation 6</w:t>
            </w:r>
          </w:p>
        </w:tc>
      </w:tr>
      <w:tr w:rsidR="00AA786F" w14:paraId="7A03EA3E" w14:textId="77777777" w:rsidTr="000F5E47">
        <w:trPr>
          <w:trHeight w:val="639"/>
        </w:trPr>
        <w:tc>
          <w:tcPr>
            <w:tcW w:w="1610" w:type="dxa"/>
          </w:tcPr>
          <w:p w14:paraId="7C619A84" w14:textId="77777777" w:rsidR="00AA786F" w:rsidRPr="00E25D05" w:rsidRDefault="00AA786F" w:rsidP="000F5E47">
            <w:r w:rsidRPr="00E25D05">
              <w:t>Global Mesh</w:t>
            </w:r>
          </w:p>
        </w:tc>
        <w:tc>
          <w:tcPr>
            <w:tcW w:w="1610" w:type="dxa"/>
          </w:tcPr>
          <w:p w14:paraId="4771A1CE" w14:textId="77777777" w:rsidR="00AA786F" w:rsidRPr="00E25D05" w:rsidRDefault="00AA786F" w:rsidP="000F5E47">
            <w:pPr>
              <w:jc w:val="center"/>
              <w:rPr>
                <w:rFonts w:ascii="Aptos" w:eastAsia="Aptos" w:hAnsi="Aptos"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0" w:type="dxa"/>
          </w:tcPr>
          <w:p w14:paraId="6D592C62"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11088F8F" w14:textId="77777777" w:rsidR="00AA786F" w:rsidRPr="00E25D05" w:rsidRDefault="00AA786F" w:rsidP="000F5E47">
            <w:pPr>
              <w:jc w:val="center"/>
              <w:rPr>
                <w:rFonts w:eastAsiaTheme="minorEastAsia"/>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1078206B"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6B805693"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35863DF7"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AA786F" w14:paraId="2E8C13B1" w14:textId="77777777" w:rsidTr="000F5E47">
        <w:trPr>
          <w:trHeight w:val="939"/>
        </w:trPr>
        <w:tc>
          <w:tcPr>
            <w:tcW w:w="1610" w:type="dxa"/>
          </w:tcPr>
          <w:p w14:paraId="033E519A" w14:textId="77777777" w:rsidR="00AA786F" w:rsidRPr="00E25D05" w:rsidRDefault="00AA786F" w:rsidP="000F5E47">
            <w:r w:rsidRPr="00E25D05">
              <w:t>Sphere of influence size (m)</w:t>
            </w:r>
          </w:p>
        </w:tc>
        <w:tc>
          <w:tcPr>
            <w:tcW w:w="1610" w:type="dxa"/>
          </w:tcPr>
          <w:p w14:paraId="08CD24D7" w14:textId="77777777" w:rsidR="00AA786F" w:rsidRPr="00E25D05" w:rsidRDefault="00AA786F" w:rsidP="000F5E47">
            <w:pPr>
              <w:jc w:val="center"/>
              <w:rPr>
                <w:rFonts w:ascii="Aptos" w:eastAsia="Aptos" w:hAnsi="Aptos" w:cs="Times New Roman"/>
              </w:rPr>
            </w:pPr>
            <w:r w:rsidRPr="00E25D05">
              <w:rPr>
                <w:rFonts w:ascii="Aptos" w:eastAsia="Aptos" w:hAnsi="Aptos" w:cs="Times New Roman"/>
              </w:rPr>
              <w:t>N/A</w:t>
            </w:r>
          </w:p>
        </w:tc>
        <w:tc>
          <w:tcPr>
            <w:tcW w:w="1610" w:type="dxa"/>
          </w:tcPr>
          <w:p w14:paraId="410AFFCF" w14:textId="77777777" w:rsidR="00AA786F" w:rsidRPr="00E25D05" w:rsidRDefault="00AA786F" w:rsidP="000F5E47">
            <w:pPr>
              <w:jc w:val="center"/>
            </w:pPr>
            <w:r w:rsidRPr="00E25D05">
              <w:rPr>
                <w:rFonts w:ascii="Aptos" w:eastAsia="Aptos" w:hAnsi="Aptos" w:cs="Times New Roman"/>
              </w:rPr>
              <w:t>N/A</w:t>
            </w:r>
          </w:p>
        </w:tc>
        <w:tc>
          <w:tcPr>
            <w:tcW w:w="1611" w:type="dxa"/>
          </w:tcPr>
          <w:p w14:paraId="5E047F68" w14:textId="77777777" w:rsidR="00AA786F" w:rsidRPr="00E25D05" w:rsidRDefault="00E564BD"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6D9893D1" w14:textId="77777777" w:rsidR="00AA786F" w:rsidRPr="00E25D05" w:rsidRDefault="00E564BD"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116BAD5E" w14:textId="77777777" w:rsidR="00AA786F" w:rsidRPr="00E25D05" w:rsidRDefault="00E564BD"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6AE6AD1D" w14:textId="77777777" w:rsidR="00AA786F" w:rsidRPr="00E25D05" w:rsidRDefault="00E564BD"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r>
      <w:tr w:rsidR="00AA786F" w14:paraId="1F1EC093" w14:textId="77777777" w:rsidTr="000F5E47">
        <w:trPr>
          <w:trHeight w:val="958"/>
        </w:trPr>
        <w:tc>
          <w:tcPr>
            <w:tcW w:w="1610" w:type="dxa"/>
          </w:tcPr>
          <w:p w14:paraId="4EDC4557" w14:textId="77777777" w:rsidR="00AA786F" w:rsidRPr="00E25D05" w:rsidRDefault="00AA786F" w:rsidP="000F5E47">
            <w:r w:rsidRPr="00E25D05">
              <w:t>Sphere of influence mesh size</w:t>
            </w:r>
          </w:p>
        </w:tc>
        <w:tc>
          <w:tcPr>
            <w:tcW w:w="1610" w:type="dxa"/>
          </w:tcPr>
          <w:p w14:paraId="735D04DA" w14:textId="77777777" w:rsidR="00AA786F" w:rsidRPr="00E25D05" w:rsidRDefault="00AA786F" w:rsidP="000F5E47">
            <w:pPr>
              <w:jc w:val="center"/>
              <w:rPr>
                <w:rFonts w:ascii="Aptos" w:eastAsia="Aptos" w:hAnsi="Aptos" w:cs="Times New Roman"/>
              </w:rPr>
            </w:pPr>
            <w:r w:rsidRPr="00E25D05">
              <w:rPr>
                <w:rFonts w:ascii="Aptos" w:eastAsia="Aptos" w:hAnsi="Aptos" w:cs="Times New Roman"/>
              </w:rPr>
              <w:t>N/A</w:t>
            </w:r>
          </w:p>
        </w:tc>
        <w:tc>
          <w:tcPr>
            <w:tcW w:w="1610" w:type="dxa"/>
          </w:tcPr>
          <w:p w14:paraId="52900EC3" w14:textId="77777777" w:rsidR="00AA786F" w:rsidRPr="00E25D05" w:rsidRDefault="00AA786F" w:rsidP="000F5E47">
            <w:pPr>
              <w:jc w:val="center"/>
            </w:pPr>
            <w:r w:rsidRPr="00E25D05">
              <w:rPr>
                <w:rFonts w:ascii="Aptos" w:eastAsia="Aptos" w:hAnsi="Aptos" w:cs="Times New Roman"/>
              </w:rPr>
              <w:t>N/A</w:t>
            </w:r>
          </w:p>
        </w:tc>
        <w:tc>
          <w:tcPr>
            <w:tcW w:w="1611" w:type="dxa"/>
          </w:tcPr>
          <w:p w14:paraId="7B933A82"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5A388E1A"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46B06578"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78318741"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r>
      <w:tr w:rsidR="00AA786F" w14:paraId="6CA5571A" w14:textId="77777777" w:rsidTr="000F5E47">
        <w:trPr>
          <w:trHeight w:val="651"/>
        </w:trPr>
        <w:tc>
          <w:tcPr>
            <w:tcW w:w="1610" w:type="dxa"/>
          </w:tcPr>
          <w:p w14:paraId="79CE99E5" w14:textId="77777777" w:rsidR="00AA786F" w:rsidRPr="00E25D05" w:rsidRDefault="00AA786F" w:rsidP="000F5E47">
            <w:r w:rsidRPr="00E25D05">
              <w:t>Projectile mesh size</w:t>
            </w:r>
          </w:p>
        </w:tc>
        <w:tc>
          <w:tcPr>
            <w:tcW w:w="1610" w:type="dxa"/>
          </w:tcPr>
          <w:p w14:paraId="05F2E5E0" w14:textId="77777777" w:rsidR="00AA786F" w:rsidRPr="00E25D05" w:rsidRDefault="00AA786F" w:rsidP="000F5E47">
            <w:pPr>
              <w:jc w:val="center"/>
              <w:rPr>
                <w:rFonts w:ascii="Aptos Display" w:eastAsia="Times New Roman" w:hAnsi="Aptos Display"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0" w:type="dxa"/>
          </w:tcPr>
          <w:p w14:paraId="52696345"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30121DF1" w14:textId="77777777" w:rsidR="00AA786F" w:rsidRPr="00E25D05" w:rsidRDefault="00E564BD" w:rsidP="000F5E47">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11" w:type="dxa"/>
          </w:tcPr>
          <w:p w14:paraId="42137227"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7F0F2691"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0347982B"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r>
      <w:tr w:rsidR="00AA786F" w14:paraId="6EC12863" w14:textId="77777777" w:rsidTr="000F5E47">
        <w:trPr>
          <w:trHeight w:val="639"/>
        </w:trPr>
        <w:tc>
          <w:tcPr>
            <w:tcW w:w="1610" w:type="dxa"/>
          </w:tcPr>
          <w:p w14:paraId="1E0B641B" w14:textId="77777777" w:rsidR="00AA786F" w:rsidRPr="00E25D05" w:rsidRDefault="00AA786F" w:rsidP="000F5E47">
            <w:r w:rsidRPr="00E25D05">
              <w:t>Projectile Velocity (m/s)</w:t>
            </w:r>
          </w:p>
        </w:tc>
        <w:tc>
          <w:tcPr>
            <w:tcW w:w="1610" w:type="dxa"/>
          </w:tcPr>
          <w:p w14:paraId="360C1A54" w14:textId="77777777" w:rsidR="00AA786F" w:rsidRPr="00E25D05" w:rsidRDefault="00AA786F" w:rsidP="000F5E47">
            <w:pPr>
              <w:jc w:val="center"/>
            </w:pPr>
            <w:r w:rsidRPr="00E25D05">
              <w:t>400</w:t>
            </w:r>
          </w:p>
        </w:tc>
        <w:tc>
          <w:tcPr>
            <w:tcW w:w="1610" w:type="dxa"/>
          </w:tcPr>
          <w:p w14:paraId="095ADD0A" w14:textId="77777777" w:rsidR="00AA786F" w:rsidRPr="00E25D05" w:rsidRDefault="00AA786F" w:rsidP="000F5E47">
            <w:pPr>
              <w:jc w:val="center"/>
            </w:pPr>
            <w:r w:rsidRPr="00E25D05">
              <w:t>400</w:t>
            </w:r>
          </w:p>
        </w:tc>
        <w:tc>
          <w:tcPr>
            <w:tcW w:w="1611" w:type="dxa"/>
          </w:tcPr>
          <w:p w14:paraId="7DDE77E9" w14:textId="77777777" w:rsidR="00AA786F" w:rsidRPr="00E25D05" w:rsidRDefault="00AA786F" w:rsidP="000F5E47">
            <w:pPr>
              <w:jc w:val="center"/>
            </w:pPr>
            <w:r w:rsidRPr="00E25D05">
              <w:t>400</w:t>
            </w:r>
          </w:p>
        </w:tc>
        <w:tc>
          <w:tcPr>
            <w:tcW w:w="1611" w:type="dxa"/>
          </w:tcPr>
          <w:p w14:paraId="5AAB1716" w14:textId="77777777" w:rsidR="00AA786F" w:rsidRPr="00E25D05" w:rsidRDefault="00AA786F" w:rsidP="000F5E47">
            <w:pPr>
              <w:jc w:val="center"/>
            </w:pPr>
            <w:r w:rsidRPr="00E25D05">
              <w:t>500</w:t>
            </w:r>
          </w:p>
          <w:p w14:paraId="70A18121" w14:textId="77777777" w:rsidR="00AA786F" w:rsidRPr="00E25D05" w:rsidRDefault="00AA786F" w:rsidP="000F5E47">
            <w:pPr>
              <w:jc w:val="center"/>
            </w:pPr>
          </w:p>
        </w:tc>
        <w:tc>
          <w:tcPr>
            <w:tcW w:w="1611" w:type="dxa"/>
          </w:tcPr>
          <w:p w14:paraId="7EE3BC88" w14:textId="77777777" w:rsidR="00AA786F" w:rsidRPr="00E25D05" w:rsidRDefault="00AA786F" w:rsidP="000F5E47">
            <w:pPr>
              <w:jc w:val="center"/>
            </w:pPr>
            <w:r w:rsidRPr="00E25D05">
              <w:t>600</w:t>
            </w:r>
          </w:p>
        </w:tc>
        <w:tc>
          <w:tcPr>
            <w:tcW w:w="1611" w:type="dxa"/>
          </w:tcPr>
          <w:p w14:paraId="01C49CD4" w14:textId="77777777" w:rsidR="00AA786F" w:rsidRPr="00E25D05" w:rsidRDefault="00AA786F" w:rsidP="000F5E47">
            <w:pPr>
              <w:jc w:val="center"/>
            </w:pPr>
            <w:r w:rsidRPr="00E25D05">
              <w:t>300</w:t>
            </w:r>
          </w:p>
        </w:tc>
      </w:tr>
      <w:tr w:rsidR="00AA786F" w14:paraId="7F740260" w14:textId="77777777" w:rsidTr="000F5E47">
        <w:trPr>
          <w:trHeight w:val="639"/>
        </w:trPr>
        <w:tc>
          <w:tcPr>
            <w:tcW w:w="1610" w:type="dxa"/>
          </w:tcPr>
          <w:p w14:paraId="033740BA" w14:textId="77777777" w:rsidR="00AA786F" w:rsidRPr="00E25D05" w:rsidRDefault="00AA786F" w:rsidP="000F5E47">
            <w:r w:rsidRPr="00E25D05">
              <w:t>Boundary Condition</w:t>
            </w:r>
          </w:p>
        </w:tc>
        <w:tc>
          <w:tcPr>
            <w:tcW w:w="1610" w:type="dxa"/>
          </w:tcPr>
          <w:p w14:paraId="79BAD331" w14:textId="77777777" w:rsidR="00AA786F" w:rsidRPr="00E25D05" w:rsidRDefault="00AA786F" w:rsidP="000F5E47">
            <w:pPr>
              <w:jc w:val="center"/>
            </w:pPr>
            <w:r w:rsidRPr="00E25D05">
              <w:t>Fixed Sides</w:t>
            </w:r>
          </w:p>
        </w:tc>
        <w:tc>
          <w:tcPr>
            <w:tcW w:w="1610" w:type="dxa"/>
          </w:tcPr>
          <w:p w14:paraId="0F4504C7" w14:textId="77777777" w:rsidR="00AA786F" w:rsidRPr="00E25D05" w:rsidRDefault="00AA786F" w:rsidP="000F5E47">
            <w:pPr>
              <w:jc w:val="center"/>
            </w:pPr>
            <w:r w:rsidRPr="00E25D05">
              <w:t>Fixed edges (rear)</w:t>
            </w:r>
          </w:p>
        </w:tc>
        <w:tc>
          <w:tcPr>
            <w:tcW w:w="1611" w:type="dxa"/>
          </w:tcPr>
          <w:p w14:paraId="65D50827" w14:textId="77777777" w:rsidR="00AA786F" w:rsidRPr="00E25D05" w:rsidRDefault="00AA786F" w:rsidP="000F5E47">
            <w:pPr>
              <w:jc w:val="center"/>
            </w:pPr>
            <w:r w:rsidRPr="00E25D05">
              <w:t>Fixed sides</w:t>
            </w:r>
          </w:p>
        </w:tc>
        <w:tc>
          <w:tcPr>
            <w:tcW w:w="1611" w:type="dxa"/>
          </w:tcPr>
          <w:p w14:paraId="38A6B369" w14:textId="77777777" w:rsidR="00AA786F" w:rsidRPr="00E25D05" w:rsidRDefault="00AA786F" w:rsidP="000F5E47">
            <w:pPr>
              <w:jc w:val="center"/>
            </w:pPr>
            <w:r w:rsidRPr="00E25D05">
              <w:t>Fixed sides</w:t>
            </w:r>
          </w:p>
        </w:tc>
        <w:tc>
          <w:tcPr>
            <w:tcW w:w="1611" w:type="dxa"/>
          </w:tcPr>
          <w:p w14:paraId="6E3D848E" w14:textId="77777777" w:rsidR="00AA786F" w:rsidRPr="00E25D05" w:rsidRDefault="00AA786F" w:rsidP="000F5E47">
            <w:pPr>
              <w:jc w:val="center"/>
            </w:pPr>
            <w:r w:rsidRPr="00E25D05">
              <w:t>Fixed Sides</w:t>
            </w:r>
          </w:p>
        </w:tc>
        <w:tc>
          <w:tcPr>
            <w:tcW w:w="1611" w:type="dxa"/>
          </w:tcPr>
          <w:p w14:paraId="49132B61" w14:textId="77777777" w:rsidR="00AA786F" w:rsidRPr="00E25D05" w:rsidRDefault="00AA786F" w:rsidP="000F5E47">
            <w:pPr>
              <w:jc w:val="center"/>
            </w:pPr>
            <w:r w:rsidRPr="00E25D05">
              <w:t>Fixed sides</w:t>
            </w:r>
          </w:p>
        </w:tc>
      </w:tr>
      <w:tr w:rsidR="00AA786F" w14:paraId="74520A80" w14:textId="77777777" w:rsidTr="000F5E47">
        <w:trPr>
          <w:trHeight w:val="639"/>
        </w:trPr>
        <w:tc>
          <w:tcPr>
            <w:tcW w:w="1610" w:type="dxa"/>
          </w:tcPr>
          <w:p w14:paraId="208C0A6C" w14:textId="77777777" w:rsidR="00AA786F" w:rsidRPr="00E25D05" w:rsidRDefault="00AA786F" w:rsidP="000F5E47">
            <w:r w:rsidRPr="00E25D05">
              <w:t>Solutions</w:t>
            </w:r>
          </w:p>
        </w:tc>
        <w:tc>
          <w:tcPr>
            <w:tcW w:w="1610" w:type="dxa"/>
          </w:tcPr>
          <w:p w14:paraId="37789A4A" w14:textId="77777777" w:rsidR="00AA786F" w:rsidRPr="00E25D05" w:rsidRDefault="00AA786F" w:rsidP="000F5E47">
            <w:pPr>
              <w:jc w:val="center"/>
            </w:pPr>
            <w:r w:rsidRPr="00E25D05">
              <w:t>Equivalent stress, Max Shear Elastic Strain, Total Deformation</w:t>
            </w:r>
          </w:p>
        </w:tc>
        <w:tc>
          <w:tcPr>
            <w:tcW w:w="1610" w:type="dxa"/>
          </w:tcPr>
          <w:p w14:paraId="28C3E68B" w14:textId="77777777" w:rsidR="00AA786F" w:rsidRPr="00E25D05" w:rsidRDefault="00AA786F" w:rsidP="000F5E47">
            <w:pPr>
              <w:jc w:val="center"/>
            </w:pPr>
            <w:r w:rsidRPr="00E25D05">
              <w:t>Equivalent stress, Max Shear Elastic Strain, Total Deformation</w:t>
            </w:r>
          </w:p>
        </w:tc>
        <w:tc>
          <w:tcPr>
            <w:tcW w:w="1611" w:type="dxa"/>
          </w:tcPr>
          <w:p w14:paraId="7E703E48" w14:textId="77777777" w:rsidR="00AA786F" w:rsidRPr="00E25D05" w:rsidRDefault="00AA786F" w:rsidP="000F5E47">
            <w:pPr>
              <w:jc w:val="center"/>
            </w:pPr>
            <w:r w:rsidRPr="00E25D05">
              <w:t>Equivalent stress, Max Shear Elastic Strain, Total Deformation</w:t>
            </w:r>
          </w:p>
        </w:tc>
        <w:tc>
          <w:tcPr>
            <w:tcW w:w="1611" w:type="dxa"/>
          </w:tcPr>
          <w:p w14:paraId="33123D8D" w14:textId="77777777" w:rsidR="00AA786F" w:rsidRPr="00E25D05" w:rsidRDefault="00AA786F" w:rsidP="000F5E47">
            <w:pPr>
              <w:jc w:val="center"/>
            </w:pPr>
            <w:r w:rsidRPr="00E25D05">
              <w:t>Total Deformation</w:t>
            </w:r>
          </w:p>
        </w:tc>
        <w:tc>
          <w:tcPr>
            <w:tcW w:w="1611" w:type="dxa"/>
          </w:tcPr>
          <w:p w14:paraId="5DD02B8E" w14:textId="77777777" w:rsidR="00AA786F" w:rsidRPr="00E25D05" w:rsidRDefault="00AA786F" w:rsidP="000F5E47">
            <w:pPr>
              <w:jc w:val="center"/>
            </w:pPr>
            <w:r w:rsidRPr="00E25D05">
              <w:t>Total Deformation</w:t>
            </w:r>
          </w:p>
        </w:tc>
        <w:tc>
          <w:tcPr>
            <w:tcW w:w="1611" w:type="dxa"/>
          </w:tcPr>
          <w:p w14:paraId="1623BE8E" w14:textId="77777777" w:rsidR="00AA786F" w:rsidRPr="00E25D05" w:rsidRDefault="00AA786F" w:rsidP="000F5E47">
            <w:pPr>
              <w:jc w:val="center"/>
            </w:pPr>
            <w:r w:rsidRPr="00E25D05">
              <w:t>Total Deformation</w:t>
            </w:r>
          </w:p>
        </w:tc>
      </w:tr>
    </w:tbl>
    <w:p w14:paraId="5B5CA4CA" w14:textId="77777777" w:rsidR="00AA786F" w:rsidRDefault="00AA786F" w:rsidP="00AA786F"/>
    <w:p w14:paraId="54E05A9B" w14:textId="77777777" w:rsidR="00AA786F" w:rsidRDefault="00AA786F" w:rsidP="00AA786F"/>
    <w:p w14:paraId="406D9E14" w14:textId="77777777" w:rsidR="00AA786F" w:rsidRDefault="00AA786F" w:rsidP="00AA786F"/>
    <w:p w14:paraId="2C7E5E3D" w14:textId="77777777" w:rsidR="00AA786F" w:rsidRDefault="00AA786F" w:rsidP="00AA786F"/>
    <w:p w14:paraId="370FB0D9" w14:textId="77777777" w:rsidR="000F5E47" w:rsidRDefault="000F5E47" w:rsidP="00AA786F"/>
    <w:p w14:paraId="55ABFB9B" w14:textId="77777777" w:rsidR="000F5E47" w:rsidRDefault="000F5E47" w:rsidP="00AA786F"/>
    <w:p w14:paraId="546E4F9D" w14:textId="77777777" w:rsidR="000F5E47" w:rsidRDefault="000F5E47" w:rsidP="00AA786F"/>
    <w:p w14:paraId="16ABFB54" w14:textId="77777777" w:rsidR="000F5E47" w:rsidRDefault="000F5E47" w:rsidP="00AA786F"/>
    <w:p w14:paraId="5DCEF8DD" w14:textId="77777777" w:rsidR="00AA786F" w:rsidRDefault="00AA786F" w:rsidP="00AA786F"/>
    <w:p w14:paraId="53487223" w14:textId="77777777" w:rsidR="00AA786F" w:rsidRPr="00AA786F" w:rsidRDefault="00AA786F" w:rsidP="00AA786F"/>
    <w:p w14:paraId="62100D0E" w14:textId="5AC4B35D" w:rsidR="00F81E6A" w:rsidRDefault="004D0719" w:rsidP="003C15E7">
      <w:pPr>
        <w:pStyle w:val="Heading2"/>
      </w:pPr>
      <w:bookmarkStart w:id="21" w:name="_Toc229406498"/>
      <w:r>
        <w:lastRenderedPageBreak/>
        <w:t xml:space="preserve">3.3 </w:t>
      </w:r>
      <w:r w:rsidR="003C15E7">
        <w:t>Assumptions</w:t>
      </w:r>
      <w:bookmarkEnd w:id="21"/>
    </w:p>
    <w:p w14:paraId="7CD02044" w14:textId="4375FA96" w:rsidR="007C2526" w:rsidRDefault="003C15E7" w:rsidP="003161B8">
      <w:pPr>
        <w:spacing w:line="360" w:lineRule="auto"/>
      </w:pPr>
      <w:r>
        <w:t xml:space="preserve">Throughout the test case it was assumed that the </w:t>
      </w:r>
      <w:r w:rsidR="0059534C">
        <w:t xml:space="preserve">projectile hit the target in the normal direction </w:t>
      </w:r>
      <w:r w:rsidR="002C2E8E">
        <w:t xml:space="preserve">with the centre of the projectile nose hitting the </w:t>
      </w:r>
      <w:r w:rsidR="00F2543F">
        <w:t xml:space="preserve">direct centre of the </w:t>
      </w:r>
      <w:r w:rsidR="0029598E">
        <w:t xml:space="preserve">target. </w:t>
      </w:r>
      <w:r w:rsidR="00916C88">
        <w:t>This was ensure</w:t>
      </w:r>
      <w:r w:rsidR="008319CD">
        <w:t>d</w:t>
      </w:r>
      <w:r w:rsidR="00916C88">
        <w:t xml:space="preserve"> by using a co-ordinate system in the centre of the</w:t>
      </w:r>
      <w:r w:rsidR="00C765ED">
        <w:t xml:space="preserve"> target and aligning the centre of the projectile. </w:t>
      </w:r>
      <w:r w:rsidR="00AA786F">
        <w:t xml:space="preserve">The co-ordinate system was also used to map the sphere of influence in the central point of the target. </w:t>
      </w:r>
      <w:r w:rsidR="00AE237C">
        <w:t>It was also assum</w:t>
      </w:r>
      <w:r w:rsidR="00B82273">
        <w:t xml:space="preserve">ed that all environmental factors were </w:t>
      </w:r>
      <w:r w:rsidR="009D22F4">
        <w:t>ignored and the projectile had a straight trajectory.</w:t>
      </w:r>
      <w:r w:rsidR="00AA786F">
        <w:t xml:space="preserve"> The steel and alumin</w:t>
      </w:r>
      <w:r w:rsidR="00FE6879">
        <w:t xml:space="preserve">ium were homogenous </w:t>
      </w:r>
      <w:r w:rsidR="00D5646B">
        <w:t>materials,</w:t>
      </w:r>
      <w:r w:rsidR="00FE6879">
        <w:t xml:space="preserve"> and the boundary conditions were under perfect conditions.</w:t>
      </w:r>
      <w:r w:rsidR="00FF6A1B">
        <w:t xml:space="preserve"> The simulation </w:t>
      </w:r>
      <w:r w:rsidR="002A1B70">
        <w:t xml:space="preserve">also </w:t>
      </w:r>
      <w:r w:rsidR="00FF6A1B">
        <w:t xml:space="preserve">used </w:t>
      </w:r>
      <w:r w:rsidR="002A1B70">
        <w:t>an automatic small-time step</w:t>
      </w:r>
      <w:r w:rsidR="00087B43">
        <w:t>.</w:t>
      </w:r>
      <w:r w:rsidR="002A1B70">
        <w:t xml:space="preserve"> </w:t>
      </w:r>
    </w:p>
    <w:p w14:paraId="0E1F90D0" w14:textId="6E737412" w:rsidR="00620D3D" w:rsidRDefault="004D0719" w:rsidP="00620D3D">
      <w:pPr>
        <w:pStyle w:val="Heading2"/>
      </w:pPr>
      <w:bookmarkStart w:id="22" w:name="_Toc229406499"/>
      <w:r>
        <w:t xml:space="preserve">3.4 </w:t>
      </w:r>
      <w:r w:rsidR="00620D3D">
        <w:t>Validation</w:t>
      </w:r>
      <w:bookmarkEnd w:id="22"/>
      <w:r w:rsidR="00620D3D">
        <w:t xml:space="preserve"> </w:t>
      </w:r>
    </w:p>
    <w:p w14:paraId="283C5DB4" w14:textId="390C45ED" w:rsidR="00F06693" w:rsidRPr="00F06693" w:rsidRDefault="004D0719" w:rsidP="00F06693">
      <w:pPr>
        <w:pStyle w:val="Heading3"/>
      </w:pPr>
      <w:bookmarkStart w:id="23" w:name="_Toc229406500"/>
      <w:r>
        <w:t xml:space="preserve">3.4.1 </w:t>
      </w:r>
      <w:r w:rsidR="00F06693">
        <w:t xml:space="preserve">Deformation </w:t>
      </w:r>
      <w:r w:rsidR="0093203D">
        <w:t>to penetrated area</w:t>
      </w:r>
      <w:bookmarkEnd w:id="23"/>
    </w:p>
    <w:p w14:paraId="3688D4AF" w14:textId="2A0A5AC5" w:rsidR="002E4B85" w:rsidRPr="003161B8" w:rsidRDefault="00620D3D" w:rsidP="003161B8">
      <w:pPr>
        <w:spacing w:line="360" w:lineRule="auto"/>
      </w:pPr>
      <w:r w:rsidRPr="003161B8">
        <w:t xml:space="preserve">The </w:t>
      </w:r>
      <w:r w:rsidR="008C6A4C" w:rsidRPr="003161B8">
        <w:t>contact</w:t>
      </w:r>
      <w:r w:rsidRPr="003161B8">
        <w:t xml:space="preserve"> zone was assessed</w:t>
      </w:r>
      <w:r w:rsidR="00251DF1" w:rsidRPr="003161B8">
        <w:t xml:space="preserve"> </w:t>
      </w:r>
      <w:r w:rsidR="005A0AE4" w:rsidRPr="003161B8">
        <w:t>wh</w:t>
      </w:r>
      <w:r w:rsidR="00F61603" w:rsidRPr="003161B8">
        <w:t>en the projectile penetrated the target</w:t>
      </w:r>
      <w:r w:rsidR="00251DF1" w:rsidRPr="003161B8">
        <w:t xml:space="preserve"> at various velocities</w:t>
      </w:r>
      <w:r w:rsidR="00F61603" w:rsidRPr="003161B8">
        <w:t xml:space="preserve">. </w:t>
      </w:r>
      <w:r w:rsidR="00692015" w:rsidRPr="003161B8">
        <w:t xml:space="preserve"> The mesh used </w:t>
      </w:r>
      <w:r w:rsidR="008E393D" w:rsidRPr="003161B8">
        <w:t>ha</w:t>
      </w:r>
      <w:r w:rsidR="00C71397" w:rsidRPr="003161B8">
        <w:t>d</w:t>
      </w:r>
      <w:r w:rsidR="008E393D" w:rsidRPr="003161B8">
        <w:t xml:space="preserve"> a sphere of influence</w:t>
      </w:r>
      <w:r w:rsidR="00C71397" w:rsidRPr="003161B8">
        <w:t xml:space="preserve"> of size </w:t>
      </w:r>
      <w:r w:rsidR="000577FB" w:rsidRPr="003161B8">
        <w:t xml:space="preserve">with radius </w:t>
      </w:r>
      <w:r w:rsidR="00013402" w:rsidRPr="003161B8">
        <w:t xml:space="preserve">0.0015m and an element size of </w:t>
      </w:r>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8E393D" w:rsidRPr="003161B8">
        <w:t xml:space="preserve"> </w:t>
      </w:r>
      <w:r w:rsidR="00C949CB" w:rsidRPr="003161B8">
        <w:t>m</w:t>
      </w:r>
      <w:r w:rsidR="003F6364" w:rsidRPr="003161B8">
        <w:t>. The projec</w:t>
      </w:r>
      <w:r w:rsidR="00B70D45" w:rsidRPr="003161B8">
        <w:t xml:space="preserve">tile also had a mesh with element size of  </w:t>
      </w:r>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B70D45" w:rsidRPr="003161B8">
        <w:t xml:space="preserve"> m. </w:t>
      </w:r>
      <w:r w:rsidR="00420AC7" w:rsidRPr="003161B8">
        <w:t xml:space="preserve">The mesh around the sphere of influence was much </w:t>
      </w:r>
      <w:r w:rsidR="00E04E07" w:rsidRPr="003161B8">
        <w:t>coarser</w:t>
      </w:r>
      <w:r w:rsidR="00420AC7" w:rsidRPr="003161B8">
        <w:t xml:space="preserve"> with </w:t>
      </w:r>
      <w:proofErr w:type="spellStart"/>
      <w:proofErr w:type="gramStart"/>
      <w:r w:rsidR="00420AC7" w:rsidRPr="003161B8">
        <w:t>a</w:t>
      </w:r>
      <w:proofErr w:type="spellEnd"/>
      <w:proofErr w:type="gramEnd"/>
      <w:r w:rsidR="00420AC7" w:rsidRPr="003161B8">
        <w:t xml:space="preserve"> element size of </w:t>
      </w:r>
      <w:r w:rsidR="00C949CB" w:rsidRPr="003161B8">
        <w:t xml:space="preserve">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w:r w:rsidR="00DA44C9" w:rsidRPr="003161B8">
        <w:rPr>
          <w:rFonts w:eastAsiaTheme="minorEastAsia"/>
        </w:rPr>
        <w:t xml:space="preserve">m. </w:t>
      </w:r>
      <w:r w:rsidR="00E04E07" w:rsidRPr="003161B8">
        <w:rPr>
          <w:rFonts w:eastAsiaTheme="minorEastAsia"/>
        </w:rPr>
        <w:t>The deformations caused within the targets at velocity 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400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500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and 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xml:space="preserve">. </w:t>
      </w:r>
      <w:r w:rsidR="008E393D" w:rsidRPr="003161B8">
        <w:t xml:space="preserve"> </w:t>
      </w:r>
      <w:r w:rsidR="00F2324D" w:rsidRPr="003161B8">
        <w:t xml:space="preserve">The deformation on impact with the target shown in </w:t>
      </w:r>
      <w:r w:rsidR="00174DB9" w:rsidRPr="003161B8">
        <w:t>Table</w:t>
      </w:r>
      <w:r w:rsidR="00F2324D" w:rsidRPr="003161B8">
        <w:t xml:space="preserve"> </w:t>
      </w:r>
      <w:r w:rsidR="003161B8" w:rsidRPr="003161B8">
        <w:t>3</w:t>
      </w:r>
      <w:r w:rsidR="000F02C7" w:rsidRPr="003161B8">
        <w:t xml:space="preserve"> is a </w:t>
      </w:r>
      <w:r w:rsidR="00A8215E" w:rsidRPr="003161B8">
        <w:t>comparative image of final deformation</w:t>
      </w:r>
      <w:r w:rsidR="000F02C7" w:rsidRPr="003161B8">
        <w:t xml:space="preserve"> in simulation 5 a</w:t>
      </w:r>
      <w:r w:rsidR="004E09F1" w:rsidRPr="003161B8">
        <w:t>nd 6.</w:t>
      </w:r>
    </w:p>
    <w:p w14:paraId="2103B323" w14:textId="6161156D" w:rsidR="004E09F1" w:rsidRPr="003161B8" w:rsidRDefault="004E09F1" w:rsidP="003161B8">
      <w:pPr>
        <w:spacing w:line="360" w:lineRule="auto"/>
        <w:rPr>
          <w:rFonts w:eastAsiaTheme="minorEastAsia"/>
        </w:rPr>
      </w:pPr>
      <w:r w:rsidRPr="003161B8">
        <w:rPr>
          <w:rFonts w:eastAsiaTheme="minorEastAsia"/>
        </w:rPr>
        <w:t>When comparing simulation 5 and 6 which were high and low velocities, it could be seen that the 600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r>
          <w:rPr>
            <w:rFonts w:ascii="Cambria Math" w:hAnsi="Cambria Math"/>
          </w:rPr>
          <m:t xml:space="preserve"> </m:t>
        </m:r>
      </m:oMath>
      <w:r w:rsidRPr="003161B8">
        <w:rPr>
          <w:rFonts w:eastAsiaTheme="minorEastAsia"/>
        </w:rPr>
        <w:t xml:space="preserve">simulation had a greater bending character and a greater deformation around the contact area. There was also with a more detailed petaling pattern in simulation 5. </w:t>
      </w:r>
    </w:p>
    <w:p w14:paraId="76A2BA93" w14:textId="4E728FB0" w:rsidR="003161B8" w:rsidRDefault="002E4B85" w:rsidP="003161B8">
      <w:pPr>
        <w:spacing w:line="360" w:lineRule="auto"/>
        <w:rPr>
          <w:rFonts w:eastAsiaTheme="minorEastAsia"/>
        </w:rPr>
      </w:pPr>
      <w:r w:rsidRPr="003161B8">
        <w:t xml:space="preserve">In a study competed on the impact </w:t>
      </w:r>
      <w:r w:rsidR="00477150" w:rsidRPr="003161B8">
        <w:t xml:space="preserve">of a 9mm </w:t>
      </w:r>
      <w:r w:rsidR="00820E43" w:rsidRPr="003161B8">
        <w:t>projectile round hitting</w:t>
      </w:r>
      <w:r w:rsidR="00177FB3" w:rsidRPr="003161B8">
        <w:t xml:space="preserve"> a 1.2mm Aluminium</w:t>
      </w:r>
      <w:r w:rsidR="00477150" w:rsidRPr="003161B8">
        <w:t xml:space="preserve"> </w:t>
      </w:r>
      <w:r w:rsidR="009D7B04" w:rsidRPr="003161B8">
        <w:t>2024-T3 duralumin</w:t>
      </w:r>
      <w:r w:rsidR="009D51BB" w:rsidRPr="003161B8">
        <w:t xml:space="preserve"> at 390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oMath>
      <w:r w:rsidR="00CF54FC" w:rsidRPr="003161B8">
        <w:rPr>
          <w:rFonts w:eastAsiaTheme="minorEastAsia"/>
        </w:rPr>
        <w:t xml:space="preserve"> the target material and </w:t>
      </w:r>
      <w:r w:rsidR="00C51396" w:rsidRPr="003161B8">
        <w:rPr>
          <w:rFonts w:eastAsiaTheme="minorEastAsia"/>
        </w:rPr>
        <w:t>projectile</w:t>
      </w:r>
      <w:r w:rsidR="003161B8" w:rsidRPr="003161B8">
        <w:rPr>
          <w:rFonts w:eastAsiaTheme="minorEastAsia"/>
        </w:rPr>
        <w:t xml:space="preserve"> in the ANSYS simulation</w:t>
      </w:r>
      <w:r w:rsidR="00C51396" w:rsidRPr="003161B8">
        <w:rPr>
          <w:rFonts w:eastAsiaTheme="minorEastAsia"/>
        </w:rPr>
        <w:t xml:space="preserve"> exhibit the same behaviour</w:t>
      </w:r>
      <w:r w:rsidR="00A84139">
        <w:rPr>
          <w:rFonts w:eastAsiaTheme="minorEastAsia"/>
        </w:rPr>
        <w:t xml:space="preserve"> </w:t>
      </w:r>
      <w:sdt>
        <w:sdtPr>
          <w:rPr>
            <w:rFonts w:eastAsiaTheme="minorEastAsia"/>
          </w:rPr>
          <w:id w:val="1870102993"/>
          <w:citation/>
        </w:sdtPr>
        <w:sdtEndPr/>
        <w:sdtContent>
          <w:r w:rsidR="00A84139">
            <w:rPr>
              <w:rFonts w:eastAsiaTheme="minorEastAsia"/>
            </w:rPr>
            <w:fldChar w:fldCharType="begin"/>
          </w:r>
          <w:r w:rsidR="00A84139">
            <w:rPr>
              <w:rFonts w:eastAsiaTheme="minorEastAsia"/>
            </w:rPr>
            <w:instrText xml:space="preserve"> CITATION Hub12 \l 2057 </w:instrText>
          </w:r>
          <w:r w:rsidR="00A84139">
            <w:rPr>
              <w:rFonts w:eastAsiaTheme="minorEastAsia"/>
            </w:rPr>
            <w:fldChar w:fldCharType="separate"/>
          </w:r>
          <w:r w:rsidR="00BD7D61" w:rsidRPr="00BD7D61">
            <w:rPr>
              <w:rFonts w:eastAsiaTheme="minorEastAsia"/>
              <w:noProof/>
            </w:rPr>
            <w:t>[18]</w:t>
          </w:r>
          <w:r w:rsidR="00A84139">
            <w:rPr>
              <w:rFonts w:eastAsiaTheme="minorEastAsia"/>
            </w:rPr>
            <w:fldChar w:fldCharType="end"/>
          </w:r>
        </w:sdtContent>
      </w:sdt>
      <w:r w:rsidR="00FE084F" w:rsidRPr="003161B8">
        <w:rPr>
          <w:rFonts w:eastAsiaTheme="minorEastAsia"/>
        </w:rPr>
        <w:t xml:space="preserve">. </w:t>
      </w:r>
      <w:r w:rsidR="009322F7" w:rsidRPr="003161B8">
        <w:rPr>
          <w:rFonts w:eastAsiaTheme="minorEastAsia"/>
        </w:rPr>
        <w:t xml:space="preserve">The study used </w:t>
      </w:r>
      <w:r w:rsidR="00BA18D7" w:rsidRPr="003161B8">
        <w:rPr>
          <w:rFonts w:eastAsiaTheme="minorEastAsia"/>
        </w:rPr>
        <w:t xml:space="preserve">a boundary condition of the </w:t>
      </w:r>
      <w:r w:rsidR="002447E7" w:rsidRPr="003161B8">
        <w:rPr>
          <w:rFonts w:eastAsiaTheme="minorEastAsia"/>
        </w:rPr>
        <w:t xml:space="preserve">fixed outer boundary, </w:t>
      </w:r>
      <w:proofErr w:type="gramStart"/>
      <w:r w:rsidR="002447E7" w:rsidRPr="003161B8">
        <w:rPr>
          <w:rFonts w:eastAsiaTheme="minorEastAsia"/>
        </w:rPr>
        <w:t>similar to</w:t>
      </w:r>
      <w:proofErr w:type="gramEnd"/>
      <w:r w:rsidR="002447E7" w:rsidRPr="003161B8">
        <w:rPr>
          <w:rFonts w:eastAsiaTheme="minorEastAsia"/>
        </w:rPr>
        <w:t xml:space="preserve"> that of </w:t>
      </w:r>
      <w:r w:rsidR="00B1084F" w:rsidRPr="003161B8">
        <w:rPr>
          <w:rFonts w:eastAsiaTheme="minorEastAsia"/>
        </w:rPr>
        <w:t xml:space="preserve">simulation </w:t>
      </w:r>
      <w:r w:rsidR="000322B7" w:rsidRPr="003161B8">
        <w:rPr>
          <w:rFonts w:eastAsiaTheme="minorEastAsia"/>
        </w:rPr>
        <w:t xml:space="preserve">2. </w:t>
      </w:r>
      <w:r w:rsidR="0097737F" w:rsidRPr="003161B8">
        <w:rPr>
          <w:rFonts w:eastAsiaTheme="minorEastAsia"/>
        </w:rPr>
        <w:t xml:space="preserve"> The results of the study show</w:t>
      </w:r>
      <w:r w:rsidR="003161B8" w:rsidRPr="003161B8">
        <w:rPr>
          <w:rFonts w:eastAsiaTheme="minorEastAsia"/>
        </w:rPr>
        <w:t>ed</w:t>
      </w:r>
      <w:r w:rsidR="009234DC" w:rsidRPr="003161B8">
        <w:rPr>
          <w:rFonts w:eastAsiaTheme="minorEastAsia"/>
        </w:rPr>
        <w:t xml:space="preserve"> </w:t>
      </w:r>
      <w:r w:rsidR="00C905B8" w:rsidRPr="003161B8">
        <w:rPr>
          <w:rFonts w:eastAsiaTheme="minorEastAsia"/>
        </w:rPr>
        <w:t>deformation in the tip of the bullet</w:t>
      </w:r>
      <w:r w:rsidR="003161B8" w:rsidRPr="003161B8">
        <w:rPr>
          <w:rFonts w:eastAsiaTheme="minorEastAsia"/>
        </w:rPr>
        <w:t xml:space="preserve"> which was also seen in all simulations</w:t>
      </w:r>
      <w:r w:rsidR="00C905B8" w:rsidRPr="003161B8">
        <w:rPr>
          <w:rFonts w:eastAsiaTheme="minorEastAsia"/>
        </w:rPr>
        <w:t xml:space="preserve">. </w:t>
      </w:r>
      <w:r w:rsidR="00D72783" w:rsidRPr="003161B8">
        <w:rPr>
          <w:rFonts w:eastAsiaTheme="minorEastAsia"/>
        </w:rPr>
        <w:t xml:space="preserve">The study also showed that in a </w:t>
      </w:r>
      <w:r w:rsidR="00174DB9" w:rsidRPr="003161B8">
        <w:rPr>
          <w:rFonts w:eastAsiaTheme="minorEastAsia"/>
        </w:rPr>
        <w:t>real-world</w:t>
      </w:r>
      <w:r w:rsidR="00D72783" w:rsidRPr="003161B8">
        <w:rPr>
          <w:rFonts w:eastAsiaTheme="minorEastAsia"/>
        </w:rPr>
        <w:t xml:space="preserve"> experiment </w:t>
      </w:r>
      <w:r w:rsidR="00E7205C" w:rsidRPr="003161B8">
        <w:rPr>
          <w:rFonts w:eastAsiaTheme="minorEastAsia"/>
        </w:rPr>
        <w:t>th</w:t>
      </w:r>
      <w:r w:rsidR="009B4631" w:rsidRPr="003161B8">
        <w:rPr>
          <w:rFonts w:eastAsiaTheme="minorEastAsia"/>
        </w:rPr>
        <w:t xml:space="preserve">at a higher velocity </w:t>
      </w:r>
      <w:r w:rsidR="00BF55CF" w:rsidRPr="003161B8">
        <w:rPr>
          <w:rFonts w:eastAsiaTheme="minorEastAsia"/>
        </w:rPr>
        <w:t xml:space="preserve">projectile </w:t>
      </w:r>
      <w:r w:rsidR="009439A6" w:rsidRPr="003161B8">
        <w:rPr>
          <w:rFonts w:eastAsiaTheme="minorEastAsia"/>
        </w:rPr>
        <w:t xml:space="preserve">produced a higher </w:t>
      </w:r>
      <w:r w:rsidR="008252A7" w:rsidRPr="003161B8">
        <w:rPr>
          <w:rFonts w:eastAsiaTheme="minorEastAsia"/>
        </w:rPr>
        <w:t>deformation to the hole edges</w:t>
      </w:r>
      <w:r w:rsidR="00F06693" w:rsidRPr="003161B8">
        <w:rPr>
          <w:rFonts w:eastAsiaTheme="minorEastAsia"/>
        </w:rPr>
        <w:t xml:space="preserve">. </w:t>
      </w:r>
    </w:p>
    <w:p w14:paraId="0F599A01" w14:textId="3719DDE9" w:rsidR="00EC4433" w:rsidRDefault="007C2526" w:rsidP="00620D3D">
      <w:pPr>
        <w:rPr>
          <w:rFonts w:eastAsiaTheme="minorEastAsia"/>
        </w:rPr>
      </w:pPr>
      <w:r>
        <w:rPr>
          <w:rFonts w:eastAsiaTheme="minorEastAsia"/>
        </w:rPr>
        <w:lastRenderedPageBreak/>
        <w:t>Table 3 – Comparison of Deformation in Simulation 5 and 6</w:t>
      </w:r>
    </w:p>
    <w:tbl>
      <w:tblPr>
        <w:tblStyle w:val="TableGrid"/>
        <w:tblW w:w="0" w:type="auto"/>
        <w:tblLook w:val="04A0" w:firstRow="1" w:lastRow="0" w:firstColumn="1" w:lastColumn="0" w:noHBand="0" w:noVBand="1"/>
      </w:tblPr>
      <w:tblGrid>
        <w:gridCol w:w="4561"/>
        <w:gridCol w:w="4455"/>
      </w:tblGrid>
      <w:tr w:rsidR="00670DEC" w14:paraId="56800797" w14:textId="77777777" w:rsidTr="00670DEC">
        <w:tc>
          <w:tcPr>
            <w:tcW w:w="4508" w:type="dxa"/>
          </w:tcPr>
          <w:p w14:paraId="133E05DA" w14:textId="21891262" w:rsidR="00670DEC" w:rsidRDefault="00DF6D53" w:rsidP="00FD2F5F">
            <w:pPr>
              <w:jc w:val="center"/>
            </w:pPr>
            <w:r>
              <w:t>Simulation 5</w:t>
            </w:r>
            <w:r w:rsidR="00EC4433">
              <w:t xml:space="preserve"> Final Deformation</w:t>
            </w:r>
          </w:p>
        </w:tc>
        <w:tc>
          <w:tcPr>
            <w:tcW w:w="4508" w:type="dxa"/>
          </w:tcPr>
          <w:p w14:paraId="4D732C87" w14:textId="6BA69EDF" w:rsidR="00670DEC" w:rsidRDefault="00DF6D53" w:rsidP="00FD2F5F">
            <w:pPr>
              <w:jc w:val="center"/>
            </w:pPr>
            <w:r>
              <w:t>Simulation 6</w:t>
            </w:r>
            <w:r w:rsidR="00EC4433">
              <w:t xml:space="preserve"> Final Deformation</w:t>
            </w:r>
          </w:p>
        </w:tc>
      </w:tr>
      <w:tr w:rsidR="00670DEC" w14:paraId="7D2D46DE" w14:textId="77777777" w:rsidTr="00670DEC">
        <w:tc>
          <w:tcPr>
            <w:tcW w:w="4508" w:type="dxa"/>
          </w:tcPr>
          <w:p w14:paraId="08B00FD0" w14:textId="2190B766" w:rsidR="00670DEC" w:rsidRDefault="00F554A8" w:rsidP="00FD2F5F">
            <w:pPr>
              <w:jc w:val="center"/>
            </w:pPr>
            <w:r w:rsidRPr="00F554A8">
              <w:rPr>
                <w:noProof/>
              </w:rPr>
              <w:drawing>
                <wp:inline distT="0" distB="0" distL="0" distR="0" wp14:anchorId="47D87B5A" wp14:editId="1A42FB33">
                  <wp:extent cx="2461058" cy="2918815"/>
                  <wp:effectExtent l="0" t="317" r="0" b="0"/>
                  <wp:docPr id="58924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43266" name=""/>
                          <pic:cNvPicPr/>
                        </pic:nvPicPr>
                        <pic:blipFill rotWithShape="1">
                          <a:blip r:embed="rId17"/>
                          <a:srcRect l="18616" r="22078"/>
                          <a:stretch>
                            <a:fillRect/>
                          </a:stretch>
                        </pic:blipFill>
                        <pic:spPr bwMode="auto">
                          <a:xfrm rot="16200000">
                            <a:off x="0" y="0"/>
                            <a:ext cx="2482321" cy="2944033"/>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55B5DE0" w14:textId="66876A76" w:rsidR="00670DEC" w:rsidRDefault="00F554A8" w:rsidP="00FD2F5F">
            <w:pPr>
              <w:jc w:val="center"/>
            </w:pPr>
            <w:r>
              <w:rPr>
                <w:noProof/>
              </w:rPr>
              <w:drawing>
                <wp:inline distT="0" distB="0" distL="0" distR="0" wp14:anchorId="3A384171" wp14:editId="0FB25DB2">
                  <wp:extent cx="2847260" cy="2466975"/>
                  <wp:effectExtent l="0" t="0" r="0" b="0"/>
                  <wp:docPr id="2397367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a:extLst>
                              <a:ext uri="{28A0092B-C50C-407E-A947-70E740481C1C}">
                                <a14:useLocalDpi xmlns:a14="http://schemas.microsoft.com/office/drawing/2010/main" val="0"/>
                              </a:ext>
                            </a:extLst>
                          </a:blip>
                          <a:srcRect l="12048"/>
                          <a:stretch>
                            <a:fillRect/>
                          </a:stretch>
                        </pic:blipFill>
                        <pic:spPr bwMode="auto">
                          <a:xfrm>
                            <a:off x="0" y="0"/>
                            <a:ext cx="2848332" cy="246790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48A40E1" w14:textId="77777777" w:rsidR="00670DEC" w:rsidRDefault="00670DEC" w:rsidP="00620D3D"/>
    <w:p w14:paraId="51CEDFA1" w14:textId="77777777" w:rsidR="001712BE" w:rsidRDefault="001712BE" w:rsidP="00620D3D"/>
    <w:p w14:paraId="407E0072" w14:textId="77777777" w:rsidR="00A84139" w:rsidRDefault="00A84139" w:rsidP="00620D3D"/>
    <w:p w14:paraId="0F30645C" w14:textId="77777777" w:rsidR="00A84139" w:rsidRDefault="00A84139" w:rsidP="00620D3D"/>
    <w:p w14:paraId="2359ACA1" w14:textId="77777777" w:rsidR="00A84139" w:rsidRDefault="00A84139" w:rsidP="00620D3D"/>
    <w:p w14:paraId="38DE01AE" w14:textId="77777777" w:rsidR="00A84139" w:rsidRDefault="00A84139" w:rsidP="00620D3D"/>
    <w:p w14:paraId="07FD0DF9" w14:textId="77777777" w:rsidR="00A84139" w:rsidRDefault="00A84139" w:rsidP="00620D3D"/>
    <w:p w14:paraId="3346F7CF" w14:textId="77777777" w:rsidR="00A84139" w:rsidRDefault="00A84139" w:rsidP="00620D3D"/>
    <w:p w14:paraId="6B9315AB" w14:textId="77777777" w:rsidR="00A84139" w:rsidRDefault="00A84139" w:rsidP="00620D3D"/>
    <w:p w14:paraId="67829113" w14:textId="77777777" w:rsidR="00A84139" w:rsidRDefault="00A84139" w:rsidP="00620D3D"/>
    <w:p w14:paraId="22BC3571" w14:textId="77777777" w:rsidR="00A84139" w:rsidRDefault="00A84139" w:rsidP="00620D3D"/>
    <w:p w14:paraId="2055D284" w14:textId="77777777" w:rsidR="00A84139" w:rsidRDefault="00A84139" w:rsidP="00620D3D"/>
    <w:p w14:paraId="399FD035" w14:textId="77777777" w:rsidR="00A84139" w:rsidRDefault="00A84139" w:rsidP="00620D3D"/>
    <w:p w14:paraId="6F7A7F8A" w14:textId="77777777" w:rsidR="00A84139" w:rsidRDefault="00A84139" w:rsidP="00620D3D"/>
    <w:p w14:paraId="2C405767" w14:textId="77777777" w:rsidR="00A84139" w:rsidRDefault="00A84139" w:rsidP="00620D3D"/>
    <w:p w14:paraId="4F62A49B" w14:textId="77777777" w:rsidR="00A84139" w:rsidRDefault="00A84139" w:rsidP="00620D3D"/>
    <w:p w14:paraId="548478CC" w14:textId="77777777" w:rsidR="00A84139" w:rsidRDefault="00A84139" w:rsidP="00620D3D"/>
    <w:p w14:paraId="2D6404B7" w14:textId="0A778DAE" w:rsidR="001712BE" w:rsidRDefault="004D0719" w:rsidP="0093203D">
      <w:pPr>
        <w:pStyle w:val="Heading3"/>
      </w:pPr>
      <w:bookmarkStart w:id="24" w:name="_Toc229406501"/>
      <w:r>
        <w:lastRenderedPageBreak/>
        <w:t xml:space="preserve">3.4.2 </w:t>
      </w:r>
      <w:r w:rsidR="0093203D">
        <w:t>Deformation on impact of projectile</w:t>
      </w:r>
      <w:bookmarkEnd w:id="24"/>
    </w:p>
    <w:p w14:paraId="692C7260" w14:textId="00582E0D" w:rsidR="001712BE" w:rsidRDefault="0093203D" w:rsidP="00A8215E">
      <w:pPr>
        <w:spacing w:line="360" w:lineRule="auto"/>
        <w:rPr>
          <w:rFonts w:eastAsiaTheme="minorEastAsia"/>
        </w:rPr>
      </w:pPr>
      <w:r>
        <w:rPr>
          <w:rFonts w:eastAsiaTheme="minorEastAsia"/>
        </w:rPr>
        <w:t>In comparison to a model created by using Al2024 T3 as a target plate, the Al 7039 exhibited the same response to impact</w:t>
      </w:r>
      <w:sdt>
        <w:sdtPr>
          <w:rPr>
            <w:rFonts w:eastAsiaTheme="minorEastAsia"/>
          </w:rPr>
          <w:id w:val="1196897806"/>
          <w:citation/>
        </w:sdtPr>
        <w:sdtEndPr/>
        <w:sdtContent>
          <w:r>
            <w:rPr>
              <w:rFonts w:eastAsiaTheme="minorEastAsia"/>
            </w:rPr>
            <w:fldChar w:fldCharType="begin"/>
          </w:r>
          <w:r>
            <w:rPr>
              <w:rFonts w:eastAsiaTheme="minorEastAsia"/>
            </w:rPr>
            <w:instrText xml:space="preserve"> CITATION Ibr20 \l 2057 </w:instrText>
          </w:r>
          <w:r>
            <w:rPr>
              <w:rFonts w:eastAsiaTheme="minorEastAsia"/>
            </w:rPr>
            <w:fldChar w:fldCharType="separate"/>
          </w:r>
          <w:r w:rsidR="00BD7D61">
            <w:rPr>
              <w:rFonts w:eastAsiaTheme="minorEastAsia"/>
              <w:noProof/>
            </w:rPr>
            <w:t xml:space="preserve"> </w:t>
          </w:r>
          <w:r w:rsidR="00BD7D61" w:rsidRPr="00BD7D61">
            <w:rPr>
              <w:rFonts w:eastAsiaTheme="minorEastAsia"/>
              <w:noProof/>
            </w:rPr>
            <w:t>[19]</w:t>
          </w:r>
          <w:r>
            <w:rPr>
              <w:rFonts w:eastAsiaTheme="minorEastAsia"/>
            </w:rPr>
            <w:fldChar w:fldCharType="end"/>
          </w:r>
        </w:sdtContent>
      </w:sdt>
      <w:r>
        <w:rPr>
          <w:rFonts w:eastAsiaTheme="minorEastAsia"/>
        </w:rPr>
        <w:t xml:space="preserve">. Both materials exhibit similar densities and material properties; therefore, the material behaviours of the models were similar. At the same velocities the deformation around the </w:t>
      </w:r>
      <w:r w:rsidR="002E216C">
        <w:rPr>
          <w:rFonts w:eastAsiaTheme="minorEastAsia"/>
        </w:rPr>
        <w:t xml:space="preserve">centre </w:t>
      </w:r>
      <w:r>
        <w:rPr>
          <w:rFonts w:eastAsiaTheme="minorEastAsia"/>
        </w:rPr>
        <w:t xml:space="preserve">impact was </w:t>
      </w:r>
      <w:r w:rsidR="002E216C">
        <w:rPr>
          <w:rFonts w:eastAsiaTheme="minorEastAsia"/>
        </w:rPr>
        <w:t xml:space="preserve">compared. </w:t>
      </w:r>
    </w:p>
    <w:p w14:paraId="43988C9C" w14:textId="3AB21C02" w:rsidR="00083988" w:rsidRPr="0093203D" w:rsidRDefault="00F957A9" w:rsidP="00A8215E">
      <w:pPr>
        <w:spacing w:line="360" w:lineRule="auto"/>
        <w:rPr>
          <w:rFonts w:eastAsiaTheme="minorEastAsia"/>
        </w:rPr>
      </w:pPr>
      <w:r>
        <w:rPr>
          <w:rFonts w:eastAsiaTheme="minorEastAsia"/>
        </w:rPr>
        <w:t xml:space="preserve">Table 4 – Comparison of ANSYS </w:t>
      </w:r>
      <w:r w:rsidR="0064117A">
        <w:rPr>
          <w:rFonts w:eastAsiaTheme="minorEastAsia"/>
        </w:rPr>
        <w:t>Impact Deformation Against Pre-existing Research</w:t>
      </w:r>
    </w:p>
    <w:tbl>
      <w:tblPr>
        <w:tblStyle w:val="TableGrid"/>
        <w:tblW w:w="9641" w:type="dxa"/>
        <w:tblLook w:val="04A0" w:firstRow="1" w:lastRow="0" w:firstColumn="1" w:lastColumn="0" w:noHBand="0" w:noVBand="1"/>
      </w:tblPr>
      <w:tblGrid>
        <w:gridCol w:w="1200"/>
        <w:gridCol w:w="4161"/>
        <w:gridCol w:w="4280"/>
      </w:tblGrid>
      <w:tr w:rsidR="0012535B" w14:paraId="19CD7B1B" w14:textId="77777777" w:rsidTr="00083988">
        <w:trPr>
          <w:trHeight w:val="387"/>
        </w:trPr>
        <w:tc>
          <w:tcPr>
            <w:tcW w:w="1200" w:type="dxa"/>
          </w:tcPr>
          <w:p w14:paraId="04F1D7CE" w14:textId="77777777" w:rsidR="00732BE6" w:rsidRDefault="00732BE6" w:rsidP="00620D3D"/>
        </w:tc>
        <w:tc>
          <w:tcPr>
            <w:tcW w:w="4161" w:type="dxa"/>
          </w:tcPr>
          <w:p w14:paraId="4CF0BED8" w14:textId="74C8CE85" w:rsidR="00732BE6" w:rsidRDefault="001712BE" w:rsidP="00620D3D">
            <w:r>
              <w:t>Al 2024 T3</w:t>
            </w:r>
            <w:r w:rsidR="0012535B">
              <w:t xml:space="preserve"> </w:t>
            </w:r>
            <w:sdt>
              <w:sdtPr>
                <w:id w:val="-300162921"/>
                <w:citation/>
              </w:sdtPr>
              <w:sdtEndPr/>
              <w:sdtContent>
                <w:r w:rsidR="0012535B">
                  <w:fldChar w:fldCharType="begin"/>
                </w:r>
                <w:r w:rsidR="0012535B">
                  <w:instrText xml:space="preserve"> CITATION Ibr20 \l 2057 </w:instrText>
                </w:r>
                <w:r w:rsidR="0012535B">
                  <w:fldChar w:fldCharType="separate"/>
                </w:r>
                <w:r w:rsidR="00BD7D61" w:rsidRPr="00BD7D61">
                  <w:rPr>
                    <w:noProof/>
                  </w:rPr>
                  <w:t>[19]</w:t>
                </w:r>
                <w:r w:rsidR="0012535B">
                  <w:fldChar w:fldCharType="end"/>
                </w:r>
              </w:sdtContent>
            </w:sdt>
          </w:p>
        </w:tc>
        <w:tc>
          <w:tcPr>
            <w:tcW w:w="4280" w:type="dxa"/>
          </w:tcPr>
          <w:p w14:paraId="4AD64979" w14:textId="582293A1" w:rsidR="00732BE6" w:rsidRDefault="001712BE" w:rsidP="00620D3D">
            <w:r>
              <w:t>Al 7039</w:t>
            </w:r>
          </w:p>
        </w:tc>
      </w:tr>
      <w:tr w:rsidR="0012535B" w14:paraId="07AF7913" w14:textId="77777777" w:rsidTr="00083988">
        <w:trPr>
          <w:trHeight w:val="2407"/>
        </w:trPr>
        <w:tc>
          <w:tcPr>
            <w:tcW w:w="1200" w:type="dxa"/>
          </w:tcPr>
          <w:p w14:paraId="7AF86D9B" w14:textId="5AF168B0" w:rsidR="00732BE6" w:rsidRDefault="00732BE6" w:rsidP="00620D3D">
            <w:r>
              <w:t>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791D95B" w14:textId="42A11CDA" w:rsidR="00732BE6" w:rsidRDefault="00795FBC" w:rsidP="00620D3D">
            <w:r w:rsidRPr="00795FBC">
              <w:rPr>
                <w:noProof/>
              </w:rPr>
              <w:drawing>
                <wp:inline distT="0" distB="0" distL="0" distR="0" wp14:anchorId="39DC9F0D" wp14:editId="58CBD75F">
                  <wp:extent cx="1230085" cy="1416541"/>
                  <wp:effectExtent l="0" t="0" r="8255" b="0"/>
                  <wp:docPr id="154174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44050" name=""/>
                          <pic:cNvPicPr/>
                        </pic:nvPicPr>
                        <pic:blipFill>
                          <a:blip r:embed="rId19"/>
                          <a:stretch>
                            <a:fillRect/>
                          </a:stretch>
                        </pic:blipFill>
                        <pic:spPr>
                          <a:xfrm>
                            <a:off x="0" y="0"/>
                            <a:ext cx="1241379" cy="1429548"/>
                          </a:xfrm>
                          <a:prstGeom prst="rect">
                            <a:avLst/>
                          </a:prstGeom>
                        </pic:spPr>
                      </pic:pic>
                    </a:graphicData>
                  </a:graphic>
                </wp:inline>
              </w:drawing>
            </w:r>
          </w:p>
        </w:tc>
        <w:tc>
          <w:tcPr>
            <w:tcW w:w="4280" w:type="dxa"/>
          </w:tcPr>
          <w:p w14:paraId="214C5040" w14:textId="646C9D67" w:rsidR="00732BE6" w:rsidRDefault="00E34E3D" w:rsidP="00620D3D">
            <w:r>
              <w:rPr>
                <w:noProof/>
              </w:rPr>
              <w:drawing>
                <wp:inline distT="0" distB="0" distL="0" distR="0" wp14:anchorId="0A8E4D56" wp14:editId="3E0E258E">
                  <wp:extent cx="1379483" cy="1333500"/>
                  <wp:effectExtent l="0" t="0" r="0" b="0"/>
                  <wp:docPr id="20603002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87556" cy="1341303"/>
                          </a:xfrm>
                          <a:prstGeom prst="rect">
                            <a:avLst/>
                          </a:prstGeom>
                          <a:noFill/>
                          <a:ln>
                            <a:noFill/>
                          </a:ln>
                        </pic:spPr>
                      </pic:pic>
                    </a:graphicData>
                  </a:graphic>
                </wp:inline>
              </w:drawing>
            </w:r>
          </w:p>
        </w:tc>
      </w:tr>
      <w:tr w:rsidR="0012535B" w14:paraId="14B8AEBD" w14:textId="77777777" w:rsidTr="00A8215E">
        <w:trPr>
          <w:trHeight w:val="2614"/>
        </w:trPr>
        <w:tc>
          <w:tcPr>
            <w:tcW w:w="1200" w:type="dxa"/>
          </w:tcPr>
          <w:p w14:paraId="71C48EDD" w14:textId="7B4E9707" w:rsidR="00732BE6" w:rsidRDefault="00732BE6" w:rsidP="00620D3D">
            <w:r>
              <w:t>400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0AB881D" w14:textId="6DA9AFCA" w:rsidR="00732BE6" w:rsidRDefault="00795FBC" w:rsidP="00620D3D">
            <w:r w:rsidRPr="00795FBC">
              <w:rPr>
                <w:noProof/>
              </w:rPr>
              <w:drawing>
                <wp:inline distT="0" distB="0" distL="0" distR="0" wp14:anchorId="21C9CE52" wp14:editId="4C3F3A81">
                  <wp:extent cx="1235137" cy="1397000"/>
                  <wp:effectExtent l="0" t="0" r="3175" b="0"/>
                  <wp:docPr id="145383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32261" name=""/>
                          <pic:cNvPicPr/>
                        </pic:nvPicPr>
                        <pic:blipFill>
                          <a:blip r:embed="rId21"/>
                          <a:stretch>
                            <a:fillRect/>
                          </a:stretch>
                        </pic:blipFill>
                        <pic:spPr>
                          <a:xfrm>
                            <a:off x="0" y="0"/>
                            <a:ext cx="1247850" cy="1411379"/>
                          </a:xfrm>
                          <a:prstGeom prst="rect">
                            <a:avLst/>
                          </a:prstGeom>
                        </pic:spPr>
                      </pic:pic>
                    </a:graphicData>
                  </a:graphic>
                </wp:inline>
              </w:drawing>
            </w:r>
          </w:p>
          <w:p w14:paraId="1CA9A0A2" w14:textId="77777777" w:rsidR="00795FBC" w:rsidRPr="00795FBC" w:rsidRDefault="00795FBC" w:rsidP="00795FBC">
            <w:pPr>
              <w:jc w:val="center"/>
            </w:pPr>
          </w:p>
        </w:tc>
        <w:tc>
          <w:tcPr>
            <w:tcW w:w="4280" w:type="dxa"/>
          </w:tcPr>
          <w:p w14:paraId="32843381" w14:textId="4517E342" w:rsidR="00732BE6" w:rsidRDefault="00E34E3D" w:rsidP="00620D3D">
            <w:r>
              <w:rPr>
                <w:noProof/>
              </w:rPr>
              <w:drawing>
                <wp:anchor distT="0" distB="0" distL="114300" distR="114300" simplePos="0" relativeHeight="251648512" behindDoc="1" locked="0" layoutInCell="1" allowOverlap="1" wp14:anchorId="0B9D740C" wp14:editId="14EB7A70">
                  <wp:simplePos x="0" y="0"/>
                  <wp:positionH relativeFrom="column">
                    <wp:posOffset>-65405</wp:posOffset>
                  </wp:positionH>
                  <wp:positionV relativeFrom="paragraph">
                    <wp:posOffset>165100</wp:posOffset>
                  </wp:positionV>
                  <wp:extent cx="1571625" cy="1143000"/>
                  <wp:effectExtent l="0" t="0" r="9525" b="0"/>
                  <wp:wrapTight wrapText="bothSides">
                    <wp:wrapPolygon edited="0">
                      <wp:start x="0" y="0"/>
                      <wp:lineTo x="0" y="21240"/>
                      <wp:lineTo x="21469" y="21240"/>
                      <wp:lineTo x="21469" y="0"/>
                      <wp:lineTo x="0" y="0"/>
                    </wp:wrapPolygon>
                  </wp:wrapTight>
                  <wp:docPr id="11621032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2535B" w14:paraId="644DD568" w14:textId="77777777" w:rsidTr="00A8215E">
        <w:trPr>
          <w:trHeight w:val="2739"/>
        </w:trPr>
        <w:tc>
          <w:tcPr>
            <w:tcW w:w="1200" w:type="dxa"/>
          </w:tcPr>
          <w:p w14:paraId="0C143818" w14:textId="3345B218" w:rsidR="00732BE6" w:rsidRDefault="00732BE6" w:rsidP="00620D3D">
            <w:r>
              <w:t>500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7EB8A35E" w14:textId="7A10EB11" w:rsidR="00732BE6" w:rsidRDefault="0012535B" w:rsidP="00620D3D">
            <w:r w:rsidRPr="0012535B">
              <w:rPr>
                <w:noProof/>
              </w:rPr>
              <w:drawing>
                <wp:inline distT="0" distB="0" distL="0" distR="0" wp14:anchorId="7616DC2A" wp14:editId="2F23CC95">
                  <wp:extent cx="1360714" cy="1539307"/>
                  <wp:effectExtent l="0" t="0" r="0" b="3810"/>
                  <wp:docPr id="76642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22316" name=""/>
                          <pic:cNvPicPr/>
                        </pic:nvPicPr>
                        <pic:blipFill>
                          <a:blip r:embed="rId23"/>
                          <a:stretch>
                            <a:fillRect/>
                          </a:stretch>
                        </pic:blipFill>
                        <pic:spPr>
                          <a:xfrm>
                            <a:off x="0" y="0"/>
                            <a:ext cx="1377725" cy="1558550"/>
                          </a:xfrm>
                          <a:prstGeom prst="rect">
                            <a:avLst/>
                          </a:prstGeom>
                        </pic:spPr>
                      </pic:pic>
                    </a:graphicData>
                  </a:graphic>
                </wp:inline>
              </w:drawing>
            </w:r>
          </w:p>
        </w:tc>
        <w:tc>
          <w:tcPr>
            <w:tcW w:w="4280" w:type="dxa"/>
          </w:tcPr>
          <w:p w14:paraId="0C604543" w14:textId="14EE47F0" w:rsidR="00732BE6" w:rsidRDefault="008C7A00" w:rsidP="00620D3D">
            <w:r>
              <w:rPr>
                <w:noProof/>
              </w:rPr>
              <w:drawing>
                <wp:inline distT="0" distB="0" distL="0" distR="0" wp14:anchorId="74CECCB9" wp14:editId="45F9C2B7">
                  <wp:extent cx="1616747" cy="1534886"/>
                  <wp:effectExtent l="0" t="0" r="2540" b="8255"/>
                  <wp:docPr id="128130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22435" cy="1540286"/>
                          </a:xfrm>
                          <a:prstGeom prst="rect">
                            <a:avLst/>
                          </a:prstGeom>
                          <a:noFill/>
                          <a:ln>
                            <a:noFill/>
                          </a:ln>
                        </pic:spPr>
                      </pic:pic>
                    </a:graphicData>
                  </a:graphic>
                </wp:inline>
              </w:drawing>
            </w:r>
          </w:p>
        </w:tc>
      </w:tr>
      <w:tr w:rsidR="0012535B" w14:paraId="73FA46CC" w14:textId="77777777" w:rsidTr="00083988">
        <w:trPr>
          <w:trHeight w:val="90"/>
        </w:trPr>
        <w:tc>
          <w:tcPr>
            <w:tcW w:w="1200" w:type="dxa"/>
          </w:tcPr>
          <w:p w14:paraId="1900EE38" w14:textId="5136CE50" w:rsidR="00732BE6" w:rsidRDefault="00732BE6" w:rsidP="00620D3D">
            <w:r>
              <w:t>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03D4C99" w14:textId="0CEC5A2D" w:rsidR="0012535B" w:rsidRDefault="0012535B" w:rsidP="0012535B">
            <w:r w:rsidRPr="0012535B">
              <w:rPr>
                <w:noProof/>
              </w:rPr>
              <w:drawing>
                <wp:inline distT="0" distB="0" distL="0" distR="0" wp14:anchorId="6E415C36" wp14:editId="19EA64EA">
                  <wp:extent cx="1282700" cy="1526890"/>
                  <wp:effectExtent l="0" t="0" r="0" b="0"/>
                  <wp:docPr id="1333118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18287" name=""/>
                          <pic:cNvPicPr/>
                        </pic:nvPicPr>
                        <pic:blipFill>
                          <a:blip r:embed="rId25"/>
                          <a:stretch>
                            <a:fillRect/>
                          </a:stretch>
                        </pic:blipFill>
                        <pic:spPr>
                          <a:xfrm>
                            <a:off x="0" y="0"/>
                            <a:ext cx="1301025" cy="1548703"/>
                          </a:xfrm>
                          <a:prstGeom prst="rect">
                            <a:avLst/>
                          </a:prstGeom>
                        </pic:spPr>
                      </pic:pic>
                    </a:graphicData>
                  </a:graphic>
                </wp:inline>
              </w:drawing>
            </w:r>
          </w:p>
          <w:p w14:paraId="53BFA259" w14:textId="6AB04573" w:rsidR="0012535B" w:rsidRPr="0012535B" w:rsidRDefault="0012535B" w:rsidP="0012535B">
            <w:pPr>
              <w:tabs>
                <w:tab w:val="left" w:pos="3265"/>
              </w:tabs>
            </w:pPr>
            <w:r>
              <w:tab/>
            </w:r>
          </w:p>
        </w:tc>
        <w:tc>
          <w:tcPr>
            <w:tcW w:w="4280" w:type="dxa"/>
          </w:tcPr>
          <w:p w14:paraId="79C41F86" w14:textId="6EB2CC7C" w:rsidR="00732BE6" w:rsidRDefault="008C7A00" w:rsidP="00620D3D">
            <w:r>
              <w:rPr>
                <w:noProof/>
              </w:rPr>
              <w:drawing>
                <wp:inline distT="0" distB="0" distL="0" distR="0" wp14:anchorId="75BBA751" wp14:editId="5CAC99D2">
                  <wp:extent cx="1547186" cy="1567543"/>
                  <wp:effectExtent l="0" t="0" r="0" b="0"/>
                  <wp:docPr id="124629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62727" cy="1583289"/>
                          </a:xfrm>
                          <a:prstGeom prst="rect">
                            <a:avLst/>
                          </a:prstGeom>
                          <a:noFill/>
                          <a:ln>
                            <a:noFill/>
                          </a:ln>
                        </pic:spPr>
                      </pic:pic>
                    </a:graphicData>
                  </a:graphic>
                </wp:inline>
              </w:drawing>
            </w:r>
          </w:p>
        </w:tc>
      </w:tr>
    </w:tbl>
    <w:p w14:paraId="2F29137E" w14:textId="5CCAAE8F" w:rsidR="00714A61" w:rsidRDefault="00F2324D" w:rsidP="00145869">
      <w:pPr>
        <w:spacing w:line="360" w:lineRule="auto"/>
        <w:rPr>
          <w:rFonts w:eastAsiaTheme="minorEastAsia"/>
        </w:rPr>
      </w:pPr>
      <w:r>
        <w:lastRenderedPageBreak/>
        <w:t>A</w:t>
      </w:r>
      <w:r w:rsidR="00194A48">
        <w:t>t 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194A48">
        <w:rPr>
          <w:rFonts w:eastAsiaTheme="minorEastAsia"/>
        </w:rPr>
        <w:t xml:space="preserve">, the deformation </w:t>
      </w:r>
      <w:r w:rsidR="00896B00">
        <w:rPr>
          <w:rFonts w:eastAsiaTheme="minorEastAsia"/>
        </w:rPr>
        <w:t>around the impact point was</w:t>
      </w:r>
      <w:r w:rsidR="0099261B">
        <w:rPr>
          <w:rFonts w:eastAsiaTheme="minorEastAsia"/>
        </w:rPr>
        <w:t xml:space="preserve"> less than that at 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2E216C">
        <w:rPr>
          <w:rFonts w:eastAsiaTheme="minorEastAsia"/>
        </w:rPr>
        <w:t xml:space="preserve"> in both cases</w:t>
      </w:r>
      <w:r w:rsidR="0099261B">
        <w:rPr>
          <w:rFonts w:eastAsiaTheme="minorEastAsia"/>
        </w:rPr>
        <w:t xml:space="preserve">. </w:t>
      </w:r>
      <w:r w:rsidR="00E105E1">
        <w:rPr>
          <w:rFonts w:eastAsiaTheme="minorEastAsia"/>
        </w:rPr>
        <w:t>This was due to the higher velocity projectile</w:t>
      </w:r>
      <w:r w:rsidR="00C64647">
        <w:rPr>
          <w:rFonts w:eastAsiaTheme="minorEastAsia"/>
        </w:rPr>
        <w:t xml:space="preserve"> hitting the target with </w:t>
      </w:r>
      <w:r w:rsidR="00CE5BC6">
        <w:rPr>
          <w:rFonts w:eastAsiaTheme="minorEastAsia"/>
        </w:rPr>
        <w:t>a greater force</w:t>
      </w:r>
      <w:r w:rsidR="002E216C">
        <w:rPr>
          <w:rFonts w:eastAsiaTheme="minorEastAsia"/>
        </w:rPr>
        <w:t xml:space="preserve"> and transfer of energy</w:t>
      </w:r>
      <w:r w:rsidR="00CE5BC6">
        <w:rPr>
          <w:rFonts w:eastAsiaTheme="minorEastAsia"/>
        </w:rPr>
        <w:t>. On the objects coming into contact</w:t>
      </w:r>
      <w:r w:rsidR="005A7424">
        <w:rPr>
          <w:rFonts w:eastAsiaTheme="minorEastAsia"/>
        </w:rPr>
        <w:t xml:space="preserve">, </w:t>
      </w:r>
      <w:r w:rsidR="0012535B">
        <w:rPr>
          <w:rFonts w:eastAsiaTheme="minorEastAsia"/>
        </w:rPr>
        <w:t>all</w:t>
      </w:r>
      <w:r w:rsidR="005A7424">
        <w:rPr>
          <w:rFonts w:eastAsiaTheme="minorEastAsia"/>
        </w:rPr>
        <w:t xml:space="preserve"> deformation took place in the centre of target</w:t>
      </w:r>
      <w:r w:rsidR="004E0CCD">
        <w:rPr>
          <w:rFonts w:eastAsiaTheme="minorEastAsia"/>
        </w:rPr>
        <w:t xml:space="preserve"> and propagated to the outer edge of the target.</w:t>
      </w:r>
    </w:p>
    <w:p w14:paraId="03DC4FCE" w14:textId="3346F390" w:rsidR="004E0CCD" w:rsidRDefault="004E0CCD" w:rsidP="00145869">
      <w:pPr>
        <w:spacing w:line="360" w:lineRule="auto"/>
        <w:rPr>
          <w:rFonts w:eastAsiaTheme="minorEastAsia"/>
        </w:rPr>
      </w:pPr>
      <w:r>
        <w:rPr>
          <w:rFonts w:eastAsiaTheme="minorEastAsia"/>
        </w:rPr>
        <w:t xml:space="preserve">The AL 2024 T3 had </w:t>
      </w:r>
      <w:r w:rsidR="00123AEC">
        <w:rPr>
          <w:rFonts w:eastAsiaTheme="minorEastAsia"/>
        </w:rPr>
        <w:t>a different response at 60</w:t>
      </w:r>
      <w:r w:rsidR="00123AEC">
        <w:t>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123AEC">
        <w:rPr>
          <w:rFonts w:eastAsiaTheme="minorEastAsia"/>
        </w:rPr>
        <w:t xml:space="preserve"> with the </w:t>
      </w:r>
      <w:r w:rsidR="00252003">
        <w:rPr>
          <w:rFonts w:eastAsiaTheme="minorEastAsia"/>
        </w:rPr>
        <w:t>material</w:t>
      </w:r>
      <w:r w:rsidR="00123AEC">
        <w:rPr>
          <w:rFonts w:eastAsiaTheme="minorEastAsia"/>
        </w:rPr>
        <w:t xml:space="preserve"> </w:t>
      </w:r>
      <w:r w:rsidR="00252003">
        <w:rPr>
          <w:rFonts w:eastAsiaTheme="minorEastAsia"/>
        </w:rPr>
        <w:t>undergoing a greater deformation and</w:t>
      </w:r>
      <w:r w:rsidR="00866E59">
        <w:rPr>
          <w:rFonts w:eastAsiaTheme="minorEastAsia"/>
        </w:rPr>
        <w:t xml:space="preserve"> the projectile </w:t>
      </w:r>
      <w:r w:rsidR="006E6EE1">
        <w:rPr>
          <w:rFonts w:eastAsiaTheme="minorEastAsia"/>
        </w:rPr>
        <w:t xml:space="preserve">penetrating through the </w:t>
      </w:r>
      <w:r w:rsidR="00866E59">
        <w:rPr>
          <w:rFonts w:eastAsiaTheme="minorEastAsia"/>
        </w:rPr>
        <w:t xml:space="preserve">target material. This could just indicate that a different time </w:t>
      </w:r>
      <w:r w:rsidR="00A8215E">
        <w:rPr>
          <w:rFonts w:eastAsiaTheme="minorEastAsia"/>
        </w:rPr>
        <w:t>step was used for the comparison or that there wasn’t a strong mesh in the AL 2024 T3.</w:t>
      </w:r>
    </w:p>
    <w:p w14:paraId="3F6A5686" w14:textId="4F2A033D" w:rsidR="00191D6F" w:rsidRPr="009D144D" w:rsidRDefault="00D1763E" w:rsidP="00145869">
      <w:pPr>
        <w:spacing w:line="360" w:lineRule="auto"/>
        <w:rPr>
          <w:rFonts w:eastAsiaTheme="minorEastAsia"/>
        </w:rPr>
      </w:pPr>
      <w:r>
        <w:rPr>
          <w:rFonts w:eastAsiaTheme="minorEastAsia"/>
        </w:rPr>
        <w:t xml:space="preserve">The </w:t>
      </w:r>
      <w:r w:rsidR="003F7B52">
        <w:rPr>
          <w:rFonts w:eastAsiaTheme="minorEastAsia"/>
        </w:rPr>
        <w:t>simulations of projectiles traveling at higher velocities</w:t>
      </w:r>
      <w:r w:rsidR="0055017C">
        <w:rPr>
          <w:rFonts w:eastAsiaTheme="minorEastAsia"/>
        </w:rPr>
        <w:t xml:space="preserve"> had </w:t>
      </w:r>
      <w:r w:rsidR="00DE696C">
        <w:rPr>
          <w:rFonts w:eastAsiaTheme="minorEastAsia"/>
        </w:rPr>
        <w:t xml:space="preserve">a greater number of eroded elements </w:t>
      </w:r>
      <w:r w:rsidR="00DF05D0">
        <w:rPr>
          <w:rFonts w:eastAsiaTheme="minorEastAsia"/>
        </w:rPr>
        <w:t>due to higher distortion from the energy transfer.</w:t>
      </w:r>
      <w:r w:rsidR="00585C91">
        <w:rPr>
          <w:rFonts w:eastAsiaTheme="minorEastAsia"/>
        </w:rPr>
        <w:t xml:space="preserve"> This is a known limitation of </w:t>
      </w:r>
      <w:r w:rsidR="001328F3">
        <w:rPr>
          <w:rFonts w:eastAsiaTheme="minorEastAsia"/>
        </w:rPr>
        <w:t xml:space="preserve">CAE </w:t>
      </w:r>
      <w:r w:rsidR="003F6B18">
        <w:rPr>
          <w:rFonts w:eastAsiaTheme="minorEastAsia"/>
        </w:rPr>
        <w:t>software’s</w:t>
      </w:r>
      <w:r w:rsidR="001328F3">
        <w:rPr>
          <w:rFonts w:eastAsiaTheme="minorEastAsia"/>
        </w:rPr>
        <w:t xml:space="preserve"> </w:t>
      </w:r>
      <w:r w:rsidR="001D5438">
        <w:rPr>
          <w:rFonts w:eastAsiaTheme="minorEastAsia"/>
        </w:rPr>
        <w:t xml:space="preserve">and in excessive cases can </w:t>
      </w:r>
      <w:r w:rsidR="00757A9D">
        <w:rPr>
          <w:rFonts w:eastAsiaTheme="minorEastAsia"/>
        </w:rPr>
        <w:t xml:space="preserve">affect the simulation accuracy. However, the </w:t>
      </w:r>
      <w:r w:rsidR="00B74FAA">
        <w:rPr>
          <w:rFonts w:eastAsiaTheme="minorEastAsia"/>
        </w:rPr>
        <w:t xml:space="preserve">erosion of these elements can improve a simulation by increasing the simulation </w:t>
      </w:r>
      <w:r w:rsidR="003A5E72">
        <w:rPr>
          <w:rFonts w:eastAsiaTheme="minorEastAsia"/>
        </w:rPr>
        <w:t>duration.</w:t>
      </w:r>
    </w:p>
    <w:p w14:paraId="41FF4913" w14:textId="38D3F7EB" w:rsidR="00620D3D" w:rsidRDefault="00620D3D" w:rsidP="00620D3D"/>
    <w:p w14:paraId="02CD85CF" w14:textId="77777777" w:rsidR="00145869" w:rsidRDefault="00145869" w:rsidP="00620D3D"/>
    <w:p w14:paraId="234E27D9" w14:textId="77777777" w:rsidR="00145869" w:rsidRDefault="00145869" w:rsidP="00620D3D"/>
    <w:p w14:paraId="387017AB" w14:textId="77777777" w:rsidR="00145869" w:rsidRDefault="00145869" w:rsidP="00620D3D"/>
    <w:p w14:paraId="682D1264" w14:textId="77777777" w:rsidR="00145869" w:rsidRDefault="00145869" w:rsidP="00620D3D"/>
    <w:p w14:paraId="1839256C" w14:textId="77777777" w:rsidR="00145869" w:rsidRDefault="00145869" w:rsidP="00620D3D"/>
    <w:p w14:paraId="0F611348" w14:textId="77777777" w:rsidR="00145869" w:rsidRDefault="00145869" w:rsidP="00620D3D"/>
    <w:p w14:paraId="5CEFF033" w14:textId="77777777" w:rsidR="00145869" w:rsidRDefault="00145869" w:rsidP="00620D3D"/>
    <w:p w14:paraId="2B7D5F2C" w14:textId="77777777" w:rsidR="00145869" w:rsidRDefault="00145869" w:rsidP="00620D3D"/>
    <w:p w14:paraId="66E3335C" w14:textId="77777777" w:rsidR="00145869" w:rsidRDefault="00145869" w:rsidP="00620D3D"/>
    <w:p w14:paraId="7E6CAB0E" w14:textId="77777777" w:rsidR="00145869" w:rsidRDefault="00145869" w:rsidP="00620D3D"/>
    <w:p w14:paraId="037BAD75" w14:textId="77777777" w:rsidR="003A012A" w:rsidRDefault="003A012A" w:rsidP="00620D3D"/>
    <w:p w14:paraId="3DECD6E0" w14:textId="77777777" w:rsidR="00145869" w:rsidRDefault="00145869" w:rsidP="00620D3D"/>
    <w:p w14:paraId="7FBDAC0F" w14:textId="77777777" w:rsidR="00145869" w:rsidRPr="00620D3D" w:rsidRDefault="00145869" w:rsidP="00620D3D"/>
    <w:p w14:paraId="48EC4397" w14:textId="0CDF0458" w:rsidR="00D458D6" w:rsidRPr="00B00284" w:rsidRDefault="004D0719" w:rsidP="00B00284">
      <w:pPr>
        <w:pStyle w:val="Heading3"/>
      </w:pPr>
      <w:bookmarkStart w:id="25" w:name="_Toc229406502"/>
      <w:r>
        <w:lastRenderedPageBreak/>
        <w:t xml:space="preserve">3.4.3 </w:t>
      </w:r>
      <w:r w:rsidR="00B00284" w:rsidRPr="00B00284">
        <w:t>Comparison of different boundary conditions</w:t>
      </w:r>
      <w:bookmarkEnd w:id="25"/>
    </w:p>
    <w:p w14:paraId="1632E1B7" w14:textId="74649195" w:rsidR="00D95D80" w:rsidRPr="003A012A" w:rsidRDefault="00436B6E" w:rsidP="00145869">
      <w:pPr>
        <w:spacing w:line="360" w:lineRule="auto"/>
        <w:rPr>
          <w:color w:val="FF0000"/>
        </w:rPr>
      </w:pPr>
      <w:r>
        <w:t xml:space="preserve">Simulation </w:t>
      </w:r>
      <w:r w:rsidR="007408F0">
        <w:t xml:space="preserve">1 </w:t>
      </w:r>
      <w:r>
        <w:t xml:space="preserve">used a </w:t>
      </w:r>
      <w:r w:rsidR="008D76F1">
        <w:t xml:space="preserve">boundary condition with the top and bottom sides of the </w:t>
      </w:r>
      <w:r w:rsidR="00D95D80">
        <w:t>target selected as fixed supports</w:t>
      </w:r>
      <w:r w:rsidR="003A0DB6">
        <w:t xml:space="preserve">. </w:t>
      </w:r>
      <w:r w:rsidR="00255F96">
        <w:t xml:space="preserve">With fixed sides, the movement of </w:t>
      </w:r>
      <w:r w:rsidR="00A54C3A">
        <w:t>all sides of the target was restricted</w:t>
      </w:r>
      <w:r w:rsidR="00D969F7">
        <w:t xml:space="preserve"> and did not allow any </w:t>
      </w:r>
      <w:r w:rsidR="00487CFD">
        <w:t xml:space="preserve">bending or movement </w:t>
      </w:r>
      <w:r w:rsidR="00F572A2">
        <w:t xml:space="preserve">of the edges. </w:t>
      </w:r>
      <w:r w:rsidR="00D95D80">
        <w:t>Simulation</w:t>
      </w:r>
      <w:r w:rsidR="007408F0">
        <w:t xml:space="preserve"> 2 used</w:t>
      </w:r>
      <w:r w:rsidR="00D95D80">
        <w:t xml:space="preserve"> a boundary condition with the </w:t>
      </w:r>
      <w:r w:rsidR="00BA40A7">
        <w:t>rear top and bottom edges of the target selected as fixed supports</w:t>
      </w:r>
      <w:r w:rsidR="00B84089">
        <w:t xml:space="preserve">. It was expected that the target would bulge in the </w:t>
      </w:r>
      <w:r w:rsidR="00255F96">
        <w:t>centre of the targe</w:t>
      </w:r>
      <w:r w:rsidR="00B13609">
        <w:t xml:space="preserve">t and </w:t>
      </w:r>
      <w:r w:rsidR="00FC4B20">
        <w:t>there would be a greater amount of deformation throughout the target.</w:t>
      </w:r>
      <w:r w:rsidR="007408F0">
        <w:t xml:space="preserve"> </w:t>
      </w:r>
    </w:p>
    <w:p w14:paraId="1C08442E" w14:textId="065D72F9" w:rsidR="007408F0" w:rsidRDefault="007408F0" w:rsidP="00145869">
      <w:pPr>
        <w:spacing w:line="360" w:lineRule="auto"/>
      </w:pPr>
      <w:r>
        <w:t xml:space="preserve">The deformation of the target </w:t>
      </w:r>
      <w:r w:rsidR="00CB1AAC">
        <w:t>in both simulations produced an identical petaling pattern through the impact hole shown in figures</w:t>
      </w:r>
      <w:r w:rsidR="00145869">
        <w:t xml:space="preserve"> 6 and</w:t>
      </w:r>
      <w:r w:rsidR="00B04442">
        <w:t xml:space="preserve"> </w:t>
      </w:r>
      <w:r w:rsidR="00145869">
        <w:t>7.</w:t>
      </w:r>
      <w:r w:rsidR="00C36A0C">
        <w:t xml:space="preserve"> The maximum deformation </w:t>
      </w:r>
      <w:r w:rsidR="0062283A">
        <w:t xml:space="preserve">was slightly </w:t>
      </w:r>
      <w:r w:rsidR="009B17D5">
        <w:t>differed</w:t>
      </w:r>
      <w:r w:rsidR="0062283A">
        <w:t xml:space="preserve"> with a max of 0.10033 in </w:t>
      </w:r>
      <w:r w:rsidR="00145869">
        <w:t>simulation 1</w:t>
      </w:r>
      <w:r w:rsidR="0062283A">
        <w:t xml:space="preserve"> and </w:t>
      </w:r>
      <w:r w:rsidR="00871490">
        <w:t>0.10021 in sim</w:t>
      </w:r>
      <w:r w:rsidR="00B00284">
        <w:t>ulation</w:t>
      </w:r>
      <w:r w:rsidR="00871490">
        <w:t xml:space="preserve"> 2</w:t>
      </w:r>
      <w:r w:rsidR="005C7D87">
        <w:t xml:space="preserve">. </w:t>
      </w:r>
    </w:p>
    <w:p w14:paraId="4E9D37A3" w14:textId="03965524" w:rsidR="004357E5" w:rsidRDefault="004357E5" w:rsidP="004357E5">
      <w:pPr>
        <w:keepNext/>
      </w:pPr>
      <w:r w:rsidRPr="00B04442">
        <w:rPr>
          <w:noProof/>
        </w:rPr>
        <w:drawing>
          <wp:anchor distT="0" distB="0" distL="114300" distR="114300" simplePos="0" relativeHeight="251652608" behindDoc="1" locked="0" layoutInCell="1" allowOverlap="1" wp14:anchorId="5D3BDB29" wp14:editId="6AB9C396">
            <wp:simplePos x="0" y="0"/>
            <wp:positionH relativeFrom="column">
              <wp:posOffset>2603500</wp:posOffset>
            </wp:positionH>
            <wp:positionV relativeFrom="paragraph">
              <wp:posOffset>18415</wp:posOffset>
            </wp:positionV>
            <wp:extent cx="2020570" cy="1473200"/>
            <wp:effectExtent l="0" t="0" r="0" b="0"/>
            <wp:wrapTight wrapText="bothSides">
              <wp:wrapPolygon edited="0">
                <wp:start x="0" y="0"/>
                <wp:lineTo x="0" y="21228"/>
                <wp:lineTo x="21383" y="21228"/>
                <wp:lineTo x="21383" y="0"/>
                <wp:lineTo x="0" y="0"/>
              </wp:wrapPolygon>
            </wp:wrapTight>
            <wp:docPr id="176638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83617" name=""/>
                    <pic:cNvPicPr/>
                  </pic:nvPicPr>
                  <pic:blipFill rotWithShape="1">
                    <a:blip r:embed="rId27">
                      <a:extLst>
                        <a:ext uri="{28A0092B-C50C-407E-A947-70E740481C1C}">
                          <a14:useLocalDpi xmlns:a14="http://schemas.microsoft.com/office/drawing/2010/main" val="0"/>
                        </a:ext>
                      </a:extLst>
                    </a:blip>
                    <a:srcRect t="21546"/>
                    <a:stretch>
                      <a:fillRect/>
                    </a:stretch>
                  </pic:blipFill>
                  <pic:spPr bwMode="auto">
                    <a:xfrm>
                      <a:off x="0" y="0"/>
                      <a:ext cx="2020570" cy="147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7378" w:rsidRPr="00287378">
        <w:rPr>
          <w:noProof/>
        </w:rPr>
        <w:drawing>
          <wp:inline distT="0" distB="0" distL="0" distR="0" wp14:anchorId="4EA9C6CD" wp14:editId="6493D521">
            <wp:extent cx="1816100" cy="1522112"/>
            <wp:effectExtent l="0" t="0" r="0" b="1905"/>
            <wp:docPr id="189638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80252" name=""/>
                    <pic:cNvPicPr/>
                  </pic:nvPicPr>
                  <pic:blipFill rotWithShape="1">
                    <a:blip r:embed="rId28"/>
                    <a:srcRect b="7846"/>
                    <a:stretch>
                      <a:fillRect/>
                    </a:stretch>
                  </pic:blipFill>
                  <pic:spPr bwMode="auto">
                    <a:xfrm>
                      <a:off x="0" y="0"/>
                      <a:ext cx="1827572" cy="1531727"/>
                    </a:xfrm>
                    <a:prstGeom prst="rect">
                      <a:avLst/>
                    </a:prstGeom>
                    <a:ln>
                      <a:noFill/>
                    </a:ln>
                    <a:extLst>
                      <a:ext uri="{53640926-AAD7-44D8-BBD7-CCE9431645EC}">
                        <a14:shadowObscured xmlns:a14="http://schemas.microsoft.com/office/drawing/2010/main"/>
                      </a:ext>
                    </a:extLst>
                  </pic:spPr>
                </pic:pic>
              </a:graphicData>
            </a:graphic>
          </wp:inline>
        </w:drawing>
      </w:r>
    </w:p>
    <w:p w14:paraId="76C29B28" w14:textId="73D5DCC6" w:rsidR="004357E5" w:rsidRDefault="003A012A" w:rsidP="003A012A">
      <w:pPr>
        <w:pStyle w:val="Caption"/>
      </w:pPr>
      <w:bookmarkStart w:id="26" w:name="_Toc229406517"/>
      <w:r>
        <w:rPr>
          <w:noProof/>
        </w:rPr>
        <mc:AlternateContent>
          <mc:Choice Requires="wps">
            <w:drawing>
              <wp:anchor distT="0" distB="0" distL="114300" distR="114300" simplePos="0" relativeHeight="251654656" behindDoc="1" locked="0" layoutInCell="1" allowOverlap="1" wp14:anchorId="4C46B343" wp14:editId="775D5ABA">
                <wp:simplePos x="0" y="0"/>
                <wp:positionH relativeFrom="column">
                  <wp:posOffset>2691765</wp:posOffset>
                </wp:positionH>
                <wp:positionV relativeFrom="paragraph">
                  <wp:posOffset>15240</wp:posOffset>
                </wp:positionV>
                <wp:extent cx="2531110" cy="635"/>
                <wp:effectExtent l="0" t="0" r="0" b="0"/>
                <wp:wrapTight wrapText="bothSides">
                  <wp:wrapPolygon edited="0">
                    <wp:start x="0" y="0"/>
                    <wp:lineTo x="0" y="21600"/>
                    <wp:lineTo x="21600" y="21600"/>
                    <wp:lineTo x="21600" y="0"/>
                  </wp:wrapPolygon>
                </wp:wrapTight>
                <wp:docPr id="1996941694" name="Text Box 1"/>
                <wp:cNvGraphicFramePr/>
                <a:graphic xmlns:a="http://schemas.openxmlformats.org/drawingml/2006/main">
                  <a:graphicData uri="http://schemas.microsoft.com/office/word/2010/wordprocessingShape">
                    <wps:wsp>
                      <wps:cNvSpPr txBox="1"/>
                      <wps:spPr>
                        <a:xfrm>
                          <a:off x="0" y="0"/>
                          <a:ext cx="2531110" cy="635"/>
                        </a:xfrm>
                        <a:prstGeom prst="rect">
                          <a:avLst/>
                        </a:prstGeom>
                        <a:solidFill>
                          <a:prstClr val="white"/>
                        </a:solidFill>
                        <a:ln>
                          <a:noFill/>
                        </a:ln>
                      </wps:spPr>
                      <wps:txbx>
                        <w:txbxContent>
                          <w:p w14:paraId="4FB90382" w14:textId="108C934F" w:rsidR="004357E5" w:rsidRPr="00511F86" w:rsidRDefault="004357E5" w:rsidP="004357E5">
                            <w:pPr>
                              <w:pStyle w:val="Caption"/>
                            </w:pPr>
                            <w:bookmarkStart w:id="27" w:name="_Toc229406518"/>
                            <w:r>
                              <w:t xml:space="preserve">Figure </w:t>
                            </w:r>
                            <w:fldSimple w:instr=" SEQ Figure \* ARABIC ">
                              <w:r w:rsidR="00773C8F">
                                <w:rPr>
                                  <w:noProof/>
                                </w:rPr>
                                <w:t>6</w:t>
                              </w:r>
                            </w:fldSimple>
                            <w:r>
                              <w:t xml:space="preserve"> - Simulation 2 Petaling Patten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6B343" id="_x0000_s1027" type="#_x0000_t202" style="position:absolute;margin-left:211.95pt;margin-top:1.2pt;width:199.3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" stroked="f">
                <v:textbox style="mso-fit-shape-to-text:t" inset="0,0,0,0">
                  <w:txbxContent>
                    <w:p w14:paraId="4FB90382" w14:textId="108C934F" w:rsidR="004357E5" w:rsidRPr="00511F86" w:rsidRDefault="004357E5" w:rsidP="004357E5">
                      <w:pPr>
                        <w:pStyle w:val="Caption"/>
                      </w:pPr>
                      <w:bookmarkStart w:id="28" w:name="_Toc229406518"/>
                      <w:r>
                        <w:t xml:space="preserve">Figure </w:t>
                      </w:r>
                      <w:fldSimple w:instr=" SEQ Figure \* ARABIC ">
                        <w:r w:rsidR="00773C8F">
                          <w:rPr>
                            <w:noProof/>
                          </w:rPr>
                          <w:t>6</w:t>
                        </w:r>
                      </w:fldSimple>
                      <w:r>
                        <w:t xml:space="preserve"> - Simulation 2 Petaling Patten</w:t>
                      </w:r>
                      <w:bookmarkEnd w:id="28"/>
                    </w:p>
                  </w:txbxContent>
                </v:textbox>
                <w10:wrap type="tight"/>
              </v:shape>
            </w:pict>
          </mc:Fallback>
        </mc:AlternateContent>
      </w:r>
      <w:r w:rsidR="004357E5">
        <w:t xml:space="preserve">Figure </w:t>
      </w:r>
      <w:fldSimple w:instr=" SEQ Figure \* ARABIC ">
        <w:r w:rsidR="00773C8F">
          <w:rPr>
            <w:noProof/>
          </w:rPr>
          <w:t>7</w:t>
        </w:r>
      </w:fldSimple>
      <w:r w:rsidR="004357E5">
        <w:t xml:space="preserve"> - Simulation 1 Petaling Pattern</w:t>
      </w:r>
      <w:bookmarkEnd w:id="26"/>
    </w:p>
    <w:p w14:paraId="4F4961B8" w14:textId="3E365F18" w:rsidR="004357E5" w:rsidRDefault="004357E5" w:rsidP="003A012A">
      <w:pPr>
        <w:spacing w:line="360" w:lineRule="auto"/>
      </w:pPr>
      <w:r>
        <w:t>The deformation in simulation 2 was much greater throughout the whole plate with no deformation in the edges.</w:t>
      </w:r>
      <w:r w:rsidR="00F02437">
        <w:t xml:space="preserve"> </w:t>
      </w:r>
      <w:r w:rsidR="009B17D5">
        <w:t>As only one side of the pla</w:t>
      </w:r>
      <w:r w:rsidR="00B00284">
        <w:t>te</w:t>
      </w:r>
      <w:r w:rsidR="009B17D5">
        <w:t xml:space="preserve"> was fixed this allowed for deformation in the front face of the target and therefore the damage was more elongated compared to simulati</w:t>
      </w:r>
      <w:r w:rsidR="00457A9C">
        <w:t xml:space="preserve">on 1. The edges of the target did not have any overall deformation. </w:t>
      </w:r>
      <w:r w:rsidR="00F02437">
        <w:t>This was due to the one element thick mesh not allowing fo</w:t>
      </w:r>
      <w:r w:rsidR="00253807">
        <w:t>r t</w:t>
      </w:r>
      <w:r w:rsidR="00F02437">
        <w:t>he deformation</w:t>
      </w:r>
      <w:r w:rsidR="00253807">
        <w:t xml:space="preserve"> to occur on a fixed boundary</w:t>
      </w:r>
      <w:r w:rsidR="003A012A" w:rsidRPr="00DB3AF3">
        <w:rPr>
          <w:noProof/>
        </w:rPr>
        <w:drawing>
          <wp:anchor distT="0" distB="0" distL="114300" distR="114300" simplePos="0" relativeHeight="251665920" behindDoc="1" locked="0" layoutInCell="1" allowOverlap="1" wp14:anchorId="29638F63" wp14:editId="3C97D70C">
            <wp:simplePos x="0" y="0"/>
            <wp:positionH relativeFrom="column">
              <wp:posOffset>1422400</wp:posOffset>
            </wp:positionH>
            <wp:positionV relativeFrom="paragraph">
              <wp:posOffset>1678305</wp:posOffset>
            </wp:positionV>
            <wp:extent cx="2882900" cy="1528445"/>
            <wp:effectExtent l="0" t="0" r="0" b="0"/>
            <wp:wrapTight wrapText="bothSides">
              <wp:wrapPolygon edited="0">
                <wp:start x="0" y="0"/>
                <wp:lineTo x="0" y="21268"/>
                <wp:lineTo x="21410" y="21268"/>
                <wp:lineTo x="21410" y="0"/>
                <wp:lineTo x="0" y="0"/>
              </wp:wrapPolygon>
            </wp:wrapTight>
            <wp:docPr id="1169146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46642" name=""/>
                    <pic:cNvPicPr/>
                  </pic:nvPicPr>
                  <pic:blipFill>
                    <a:blip r:embed="rId29">
                      <a:extLst>
                        <a:ext uri="{28A0092B-C50C-407E-A947-70E740481C1C}">
                          <a14:useLocalDpi xmlns:a14="http://schemas.microsoft.com/office/drawing/2010/main" val="0"/>
                        </a:ext>
                      </a:extLst>
                    </a:blip>
                    <a:stretch>
                      <a:fillRect/>
                    </a:stretch>
                  </pic:blipFill>
                  <pic:spPr>
                    <a:xfrm>
                      <a:off x="0" y="0"/>
                      <a:ext cx="2882900" cy="1528445"/>
                    </a:xfrm>
                    <a:prstGeom prst="rect">
                      <a:avLst/>
                    </a:prstGeom>
                  </pic:spPr>
                </pic:pic>
              </a:graphicData>
            </a:graphic>
          </wp:anchor>
        </w:drawing>
      </w:r>
      <w:r w:rsidR="003A012A">
        <w:t xml:space="preserve"> shown in figure 8</w:t>
      </w:r>
    </w:p>
    <w:p w14:paraId="22819E77" w14:textId="1A5ED34A" w:rsidR="00DB3AF3" w:rsidRDefault="00DB3AF3" w:rsidP="003A012A">
      <w:pPr>
        <w:keepNext/>
        <w:jc w:val="center"/>
      </w:pPr>
    </w:p>
    <w:p w14:paraId="3099233D" w14:textId="77777777" w:rsidR="003A012A" w:rsidRDefault="003A012A" w:rsidP="003A012A">
      <w:pPr>
        <w:pStyle w:val="Caption"/>
        <w:jc w:val="center"/>
      </w:pPr>
    </w:p>
    <w:p w14:paraId="05D80075" w14:textId="77777777" w:rsidR="003A012A" w:rsidRDefault="003A012A" w:rsidP="003A012A">
      <w:pPr>
        <w:pStyle w:val="Caption"/>
        <w:jc w:val="center"/>
      </w:pPr>
    </w:p>
    <w:p w14:paraId="009EDCD3" w14:textId="77777777" w:rsidR="003A012A" w:rsidRDefault="003A012A" w:rsidP="003A012A">
      <w:pPr>
        <w:pStyle w:val="Caption"/>
        <w:jc w:val="center"/>
      </w:pPr>
    </w:p>
    <w:p w14:paraId="783C011F" w14:textId="77777777" w:rsidR="003A012A" w:rsidRDefault="003A012A" w:rsidP="003A012A">
      <w:pPr>
        <w:pStyle w:val="Caption"/>
        <w:jc w:val="center"/>
      </w:pPr>
    </w:p>
    <w:p w14:paraId="0301B3D8" w14:textId="77777777" w:rsidR="003A012A" w:rsidRDefault="003A012A" w:rsidP="003A012A">
      <w:pPr>
        <w:pStyle w:val="Caption"/>
        <w:jc w:val="center"/>
      </w:pPr>
    </w:p>
    <w:p w14:paraId="73E3F112" w14:textId="31040A08" w:rsidR="008C6F7C" w:rsidRDefault="00DB3AF3" w:rsidP="003A012A">
      <w:pPr>
        <w:pStyle w:val="Caption"/>
        <w:jc w:val="center"/>
      </w:pPr>
      <w:bookmarkStart w:id="29" w:name="_Toc229406519"/>
      <w:r>
        <w:t xml:space="preserve">Figure </w:t>
      </w:r>
      <w:fldSimple w:instr=" SEQ Figure \* ARABIC ">
        <w:r w:rsidR="00773C8F">
          <w:rPr>
            <w:noProof/>
          </w:rPr>
          <w:t>8</w:t>
        </w:r>
      </w:fldSimple>
      <w:r>
        <w:t xml:space="preserve"> - Simulation 2 Plate Deformation</w:t>
      </w:r>
      <w:bookmarkEnd w:id="29"/>
    </w:p>
    <w:p w14:paraId="645ABFF2" w14:textId="7CAE29B3" w:rsidR="00B200EB" w:rsidRPr="008D598E" w:rsidRDefault="00B200EB" w:rsidP="004F4518">
      <w:pPr>
        <w:spacing w:line="360" w:lineRule="auto"/>
        <w:rPr>
          <w:rFonts w:cs="Arial"/>
        </w:rPr>
      </w:pPr>
      <w:r w:rsidRPr="00C60CBE">
        <w:rPr>
          <w:rFonts w:cs="Arial"/>
        </w:rPr>
        <w:lastRenderedPageBreak/>
        <w:t>I</w:t>
      </w:r>
      <w:r w:rsidR="00B00284">
        <w:rPr>
          <w:rFonts w:cs="Arial"/>
        </w:rPr>
        <w:t>n a previous study, it was</w:t>
      </w:r>
      <w:r w:rsidRPr="00C60CBE">
        <w:rPr>
          <w:rFonts w:cs="Arial"/>
        </w:rPr>
        <w:t xml:space="preserve"> proved that the ballistic limit an</w:t>
      </w:r>
      <w:r w:rsidR="00B00284">
        <w:rPr>
          <w:rFonts w:cs="Arial"/>
        </w:rPr>
        <w:t xml:space="preserve">d </w:t>
      </w:r>
      <w:r w:rsidRPr="00C60CBE">
        <w:rPr>
          <w:rFonts w:cs="Arial"/>
        </w:rPr>
        <w:t>global deformation of an aluminium target hit by a projectile increased with the decrease of fixed area on the edges of the target.</w:t>
      </w:r>
      <w:r w:rsidR="00B00284">
        <w:rPr>
          <w:rFonts w:cs="Arial"/>
        </w:rPr>
        <w:t xml:space="preserve"> It was also noted that the</w:t>
      </w:r>
      <w:r w:rsidRPr="00C60CBE">
        <w:rPr>
          <w:rFonts w:cs="Arial"/>
        </w:rPr>
        <w:t xml:space="preserve"> deformation caused by ogive nosed projectiles is greater than that caused by blunt nose projectiles for various percentages of fixed areas</w:t>
      </w:r>
      <w:sdt>
        <w:sdtPr>
          <w:rPr>
            <w:rFonts w:cs="Arial"/>
          </w:rPr>
          <w:id w:val="-1742480500"/>
          <w:citation/>
        </w:sdtPr>
        <w:sdtEndPr/>
        <w:sdtContent>
          <w:r w:rsidRPr="00C60CBE">
            <w:rPr>
              <w:rFonts w:cs="Arial"/>
            </w:rPr>
            <w:fldChar w:fldCharType="begin"/>
          </w:r>
          <w:r w:rsidRPr="00C60CBE">
            <w:rPr>
              <w:rFonts w:cs="Arial"/>
            </w:rPr>
            <w:instrText xml:space="preserve"> CITATION Tiw14 \l 2057 </w:instrText>
          </w:r>
          <w:r w:rsidRPr="00C60CBE">
            <w:rPr>
              <w:rFonts w:cs="Arial"/>
            </w:rPr>
            <w:fldChar w:fldCharType="separate"/>
          </w:r>
          <w:r w:rsidR="00BD7D61">
            <w:rPr>
              <w:rFonts w:cs="Arial"/>
              <w:noProof/>
            </w:rPr>
            <w:t xml:space="preserve"> </w:t>
          </w:r>
          <w:r w:rsidR="00BD7D61" w:rsidRPr="00BD7D61">
            <w:rPr>
              <w:rFonts w:cs="Arial"/>
              <w:noProof/>
            </w:rPr>
            <w:t>[20]</w:t>
          </w:r>
          <w:r w:rsidRPr="00C60CBE">
            <w:rPr>
              <w:rFonts w:cs="Arial"/>
            </w:rPr>
            <w:fldChar w:fldCharType="end"/>
          </w:r>
        </w:sdtContent>
      </w:sdt>
      <w:r w:rsidRPr="00C60CBE">
        <w:rPr>
          <w:rFonts w:cs="Arial"/>
        </w:rPr>
        <w:t xml:space="preserve">. The boundary conditions also do not influence the failure mode of the target with common failure modes </w:t>
      </w:r>
      <w:r w:rsidR="004F4518" w:rsidRPr="00C60CBE">
        <w:rPr>
          <w:rFonts w:cs="Arial"/>
        </w:rPr>
        <w:t>including petaling</w:t>
      </w:r>
      <w:r w:rsidRPr="00C60CBE">
        <w:rPr>
          <w:rFonts w:cs="Arial"/>
        </w:rPr>
        <w:t>, fragmentation and deformation</w:t>
      </w:r>
      <w:sdt>
        <w:sdtPr>
          <w:rPr>
            <w:rFonts w:cs="Arial"/>
          </w:rPr>
          <w:id w:val="-672329551"/>
          <w:citation/>
        </w:sdtPr>
        <w:sdtEndPr/>
        <w:sdtContent>
          <w:r w:rsidR="008A3359">
            <w:rPr>
              <w:rFonts w:cs="Arial"/>
            </w:rPr>
            <w:fldChar w:fldCharType="begin"/>
          </w:r>
          <w:r w:rsidR="008A3359">
            <w:rPr>
              <w:rFonts w:cs="Arial"/>
            </w:rPr>
            <w:instrText xml:space="preserve"> CITATION Tiw14 \l 2057 </w:instrText>
          </w:r>
          <w:r w:rsidR="008A3359">
            <w:rPr>
              <w:rFonts w:cs="Arial"/>
            </w:rPr>
            <w:fldChar w:fldCharType="separate"/>
          </w:r>
          <w:r w:rsidR="00BD7D61">
            <w:rPr>
              <w:rFonts w:cs="Arial"/>
              <w:noProof/>
            </w:rPr>
            <w:t xml:space="preserve"> </w:t>
          </w:r>
          <w:r w:rsidR="00BD7D61" w:rsidRPr="00BD7D61">
            <w:rPr>
              <w:rFonts w:cs="Arial"/>
              <w:noProof/>
            </w:rPr>
            <w:t>[20]</w:t>
          </w:r>
          <w:r w:rsidR="008A3359">
            <w:rPr>
              <w:rFonts w:cs="Arial"/>
            </w:rPr>
            <w:fldChar w:fldCharType="end"/>
          </w:r>
        </w:sdtContent>
      </w:sdt>
      <w:r>
        <w:rPr>
          <w:rFonts w:cs="Arial"/>
        </w:rPr>
        <w:t>.</w:t>
      </w:r>
      <w:r w:rsidRPr="00C60CBE">
        <w:rPr>
          <w:rFonts w:cs="Arial"/>
        </w:rPr>
        <w:t xml:space="preserve"> </w:t>
      </w:r>
      <w:r w:rsidR="00BF30F6">
        <w:rPr>
          <w:rFonts w:cs="Arial"/>
        </w:rPr>
        <w:t xml:space="preserve">With the fixed edges in simulation 2 it was extremely visible that the </w:t>
      </w:r>
      <w:r w:rsidR="00356563">
        <w:rPr>
          <w:rFonts w:cs="Arial"/>
        </w:rPr>
        <w:t>target deformation was much greater throughout the whole area which is in line with this theory.</w:t>
      </w:r>
    </w:p>
    <w:p w14:paraId="32E5EA4B" w14:textId="77777777" w:rsidR="00356563" w:rsidRDefault="00356563" w:rsidP="00D458D6">
      <w:pPr>
        <w:rPr>
          <w:color w:val="FF0000"/>
        </w:rPr>
      </w:pPr>
    </w:p>
    <w:p w14:paraId="182DD039" w14:textId="77777777" w:rsidR="008A3359" w:rsidRDefault="008A3359" w:rsidP="00D458D6">
      <w:pPr>
        <w:rPr>
          <w:color w:val="FF0000"/>
        </w:rPr>
      </w:pPr>
    </w:p>
    <w:p w14:paraId="166DFF6C" w14:textId="77777777" w:rsidR="008A3359" w:rsidRDefault="008A3359" w:rsidP="00D458D6">
      <w:pPr>
        <w:rPr>
          <w:color w:val="FF0000"/>
        </w:rPr>
      </w:pPr>
    </w:p>
    <w:p w14:paraId="53C946A5" w14:textId="77777777" w:rsidR="008A3359" w:rsidRDefault="008A3359" w:rsidP="00D458D6">
      <w:pPr>
        <w:rPr>
          <w:color w:val="FF0000"/>
        </w:rPr>
      </w:pPr>
    </w:p>
    <w:p w14:paraId="2AF6BDB0" w14:textId="77777777" w:rsidR="008A3359" w:rsidRDefault="008A3359" w:rsidP="00D458D6">
      <w:pPr>
        <w:rPr>
          <w:color w:val="FF0000"/>
        </w:rPr>
      </w:pPr>
    </w:p>
    <w:p w14:paraId="2FAE65CC" w14:textId="77777777" w:rsidR="008A3359" w:rsidRDefault="008A3359" w:rsidP="00D458D6">
      <w:pPr>
        <w:rPr>
          <w:color w:val="FF0000"/>
        </w:rPr>
      </w:pPr>
    </w:p>
    <w:p w14:paraId="77C4A308" w14:textId="77777777" w:rsidR="008A3359" w:rsidRDefault="008A3359" w:rsidP="00D458D6">
      <w:pPr>
        <w:rPr>
          <w:color w:val="FF0000"/>
        </w:rPr>
      </w:pPr>
    </w:p>
    <w:p w14:paraId="3D099593" w14:textId="77777777" w:rsidR="003A012A" w:rsidRDefault="003A012A" w:rsidP="00D458D6">
      <w:pPr>
        <w:rPr>
          <w:color w:val="FF0000"/>
        </w:rPr>
      </w:pPr>
    </w:p>
    <w:p w14:paraId="4B2DFE8B" w14:textId="77777777" w:rsidR="003A012A" w:rsidRDefault="003A012A" w:rsidP="00D458D6">
      <w:pPr>
        <w:rPr>
          <w:color w:val="FF0000"/>
        </w:rPr>
      </w:pPr>
    </w:p>
    <w:p w14:paraId="76B1F78C" w14:textId="77777777" w:rsidR="003A012A" w:rsidRDefault="003A012A" w:rsidP="00D458D6">
      <w:pPr>
        <w:rPr>
          <w:color w:val="FF0000"/>
        </w:rPr>
      </w:pPr>
    </w:p>
    <w:p w14:paraId="5B9205AB" w14:textId="77777777" w:rsidR="003A012A" w:rsidRDefault="003A012A" w:rsidP="00D458D6">
      <w:pPr>
        <w:rPr>
          <w:color w:val="FF0000"/>
        </w:rPr>
      </w:pPr>
    </w:p>
    <w:p w14:paraId="1D392860" w14:textId="77777777" w:rsidR="003A012A" w:rsidRDefault="003A012A" w:rsidP="00D458D6">
      <w:pPr>
        <w:rPr>
          <w:color w:val="FF0000"/>
        </w:rPr>
      </w:pPr>
    </w:p>
    <w:p w14:paraId="7A29DFFD" w14:textId="77777777" w:rsidR="003A012A" w:rsidRDefault="003A012A" w:rsidP="00D458D6">
      <w:pPr>
        <w:rPr>
          <w:color w:val="FF0000"/>
        </w:rPr>
      </w:pPr>
    </w:p>
    <w:p w14:paraId="3DD585A1" w14:textId="77777777" w:rsidR="003A012A" w:rsidRDefault="003A012A" w:rsidP="00D458D6">
      <w:pPr>
        <w:rPr>
          <w:color w:val="FF0000"/>
        </w:rPr>
      </w:pPr>
    </w:p>
    <w:p w14:paraId="5E6F5337" w14:textId="77777777" w:rsidR="003A012A" w:rsidRDefault="003A012A" w:rsidP="00D458D6">
      <w:pPr>
        <w:rPr>
          <w:color w:val="FF0000"/>
        </w:rPr>
      </w:pPr>
    </w:p>
    <w:p w14:paraId="55CF3162" w14:textId="77777777" w:rsidR="003A012A" w:rsidRDefault="003A012A" w:rsidP="00D458D6">
      <w:pPr>
        <w:rPr>
          <w:color w:val="FF0000"/>
        </w:rPr>
      </w:pPr>
    </w:p>
    <w:p w14:paraId="714BF357" w14:textId="77777777" w:rsidR="003A012A" w:rsidRDefault="003A012A" w:rsidP="00D458D6">
      <w:pPr>
        <w:rPr>
          <w:color w:val="FF0000"/>
        </w:rPr>
      </w:pPr>
    </w:p>
    <w:p w14:paraId="5CFC8C20" w14:textId="77777777" w:rsidR="008A3359" w:rsidRDefault="008A3359" w:rsidP="00D458D6">
      <w:pPr>
        <w:rPr>
          <w:color w:val="FF0000"/>
        </w:rPr>
      </w:pPr>
    </w:p>
    <w:p w14:paraId="6BF06AAC" w14:textId="77777777" w:rsidR="00356563" w:rsidRPr="000143B7" w:rsidRDefault="00356563" w:rsidP="00D458D6">
      <w:pPr>
        <w:rPr>
          <w:color w:val="FF0000"/>
        </w:rPr>
      </w:pPr>
    </w:p>
    <w:p w14:paraId="3D993B7C" w14:textId="03BE4DDD" w:rsidR="00D458D6" w:rsidRPr="00F324ED" w:rsidRDefault="004D0719" w:rsidP="00F324ED">
      <w:pPr>
        <w:pStyle w:val="Heading2"/>
      </w:pPr>
      <w:bookmarkStart w:id="30" w:name="_Toc229406503"/>
      <w:r>
        <w:lastRenderedPageBreak/>
        <w:t xml:space="preserve">3.5 </w:t>
      </w:r>
      <w:r w:rsidR="00D458D6" w:rsidRPr="00F324ED">
        <w:t>Stress</w:t>
      </w:r>
      <w:bookmarkEnd w:id="30"/>
    </w:p>
    <w:p w14:paraId="308434C1" w14:textId="74730DAA" w:rsidR="00D458D6" w:rsidRPr="00F324ED" w:rsidRDefault="00B313D5" w:rsidP="008A3359">
      <w:pPr>
        <w:spacing w:line="360" w:lineRule="auto"/>
      </w:pPr>
      <w:r w:rsidRPr="00F324ED">
        <w:t xml:space="preserve">As the projectile penetrated the target, elements </w:t>
      </w:r>
      <w:r w:rsidR="00623C4C" w:rsidRPr="00F324ED">
        <w:t>in</w:t>
      </w:r>
      <w:r w:rsidRPr="00F324ED">
        <w:t xml:space="preserve"> both </w:t>
      </w:r>
      <w:r w:rsidR="00623C4C" w:rsidRPr="00F324ED">
        <w:t>the steel and aluminium</w:t>
      </w:r>
      <w:r w:rsidRPr="00F324ED">
        <w:t xml:space="preserve"> underwent </w:t>
      </w:r>
      <w:r w:rsidR="006A46B9" w:rsidRPr="00F324ED">
        <w:t xml:space="preserve">temperature increases and changes in stain rate </w:t>
      </w:r>
      <w:sdt>
        <w:sdtPr>
          <w:id w:val="-1518140393"/>
          <w:citation/>
        </w:sdtPr>
        <w:sdtEndPr/>
        <w:sdtContent>
          <w:r w:rsidR="006A46B9" w:rsidRPr="00F324ED">
            <w:fldChar w:fldCharType="begin"/>
          </w:r>
          <w:r w:rsidR="006A46B9" w:rsidRPr="00F324ED">
            <w:instrText xml:space="preserve"> CITATION Bur18 \l 2057 </w:instrText>
          </w:r>
          <w:r w:rsidR="006A46B9" w:rsidRPr="00F324ED">
            <w:fldChar w:fldCharType="separate"/>
          </w:r>
          <w:r w:rsidR="00BD7D61" w:rsidRPr="00F324ED">
            <w:rPr>
              <w:noProof/>
            </w:rPr>
            <w:t>[21]</w:t>
          </w:r>
          <w:r w:rsidR="006A46B9" w:rsidRPr="00F324ED">
            <w:fldChar w:fldCharType="end"/>
          </w:r>
        </w:sdtContent>
      </w:sdt>
      <w:r w:rsidR="006A46B9" w:rsidRPr="00F324ED">
        <w:t xml:space="preserve">. </w:t>
      </w:r>
      <w:r w:rsidR="00E478A2" w:rsidRPr="00F324ED">
        <w:t xml:space="preserve">The </w:t>
      </w:r>
      <w:r w:rsidR="0074619C" w:rsidRPr="00F324ED">
        <w:t xml:space="preserve">aim of the simulation was </w:t>
      </w:r>
      <w:r w:rsidR="00403C9E" w:rsidRPr="00F324ED">
        <w:t xml:space="preserve">to see high stresses in the contact zone </w:t>
      </w:r>
      <w:r w:rsidR="00D20E7E" w:rsidRPr="00F324ED">
        <w:t>of the model and for these to then propagate</w:t>
      </w:r>
      <w:r w:rsidR="0088102D" w:rsidRPr="00F324ED">
        <w:t xml:space="preserve"> at </w:t>
      </w:r>
      <w:r w:rsidR="00CF757B" w:rsidRPr="00F324ED">
        <w:t xml:space="preserve">a calculated </w:t>
      </w:r>
      <w:r w:rsidR="0088102D" w:rsidRPr="00F324ED">
        <w:t>velocity</w:t>
      </w:r>
      <w:r w:rsidR="00D20E7E" w:rsidRPr="00F324ED">
        <w:t xml:space="preserve"> through the material</w:t>
      </w:r>
      <w:r w:rsidR="00D2204D" w:rsidRPr="00F324ED">
        <w:t xml:space="preserve"> in the form of shock waves.</w:t>
      </w:r>
    </w:p>
    <w:p w14:paraId="12753155" w14:textId="77777777" w:rsidR="0006292B" w:rsidRDefault="0006292B" w:rsidP="00D458D6"/>
    <w:p w14:paraId="4F61F087" w14:textId="77777777" w:rsidR="0006292B" w:rsidRDefault="00EE03CD" w:rsidP="0006292B">
      <w:pPr>
        <w:keepNext/>
      </w:pPr>
      <w:r>
        <w:rPr>
          <w:noProof/>
        </w:rPr>
        <w:drawing>
          <wp:inline distT="0" distB="0" distL="0" distR="0" wp14:anchorId="3B854411" wp14:editId="3F160C38">
            <wp:extent cx="4093469" cy="1798320"/>
            <wp:effectExtent l="0" t="0" r="2540" b="0"/>
            <wp:docPr id="1893264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0">
                      <a:extLst>
                        <a:ext uri="{28A0092B-C50C-407E-A947-70E740481C1C}">
                          <a14:useLocalDpi xmlns:a14="http://schemas.microsoft.com/office/drawing/2010/main" val="0"/>
                        </a:ext>
                      </a:extLst>
                    </a:blip>
                    <a:srcRect l="27778" t="18188" r="1543" b="26767"/>
                    <a:stretch>
                      <a:fillRect/>
                    </a:stretch>
                  </pic:blipFill>
                  <pic:spPr bwMode="auto">
                    <a:xfrm>
                      <a:off x="0" y="0"/>
                      <a:ext cx="4102676" cy="1802365"/>
                    </a:xfrm>
                    <a:prstGeom prst="rect">
                      <a:avLst/>
                    </a:prstGeom>
                    <a:noFill/>
                    <a:ln>
                      <a:noFill/>
                    </a:ln>
                    <a:extLst>
                      <a:ext uri="{53640926-AAD7-44D8-BBD7-CCE9431645EC}">
                        <a14:shadowObscured xmlns:a14="http://schemas.microsoft.com/office/drawing/2010/main"/>
                      </a:ext>
                    </a:extLst>
                  </pic:spPr>
                </pic:pic>
              </a:graphicData>
            </a:graphic>
          </wp:inline>
        </w:drawing>
      </w:r>
    </w:p>
    <w:p w14:paraId="14F0C749" w14:textId="2FB50670" w:rsidR="00EE03CD" w:rsidRDefault="0006292B" w:rsidP="0006292B">
      <w:pPr>
        <w:pStyle w:val="Caption"/>
      </w:pPr>
      <w:bookmarkStart w:id="31" w:name="_Toc229406520"/>
      <w:r>
        <w:t xml:space="preserve">Figure </w:t>
      </w:r>
      <w:fldSimple w:instr=" SEQ Figure \* ARABIC ">
        <w:r w:rsidR="00773C8F">
          <w:rPr>
            <w:noProof/>
          </w:rPr>
          <w:t>9</w:t>
        </w:r>
      </w:fldSimple>
      <w:r>
        <w:t xml:space="preserve"> - Simulation 3 - Stress wave at time t=6.3195e-005</w:t>
      </w:r>
      <w:bookmarkEnd w:id="31"/>
    </w:p>
    <w:p w14:paraId="1DF66A70" w14:textId="28C81CF7" w:rsidR="00984161" w:rsidRDefault="0006292B" w:rsidP="00F324ED">
      <w:pPr>
        <w:spacing w:line="360" w:lineRule="auto"/>
      </w:pPr>
      <w:r>
        <w:t xml:space="preserve">Figure 1 shows the </w:t>
      </w:r>
      <w:r w:rsidR="001520E3">
        <w:t xml:space="preserve">contour rings of </w:t>
      </w:r>
      <w:r>
        <w:t xml:space="preserve">stress waves </w:t>
      </w:r>
      <w:r w:rsidR="005C402B">
        <w:t>produced following the impact to the target</w:t>
      </w:r>
      <w:r w:rsidR="001520E3">
        <w:t xml:space="preserve">. </w:t>
      </w:r>
      <w:r w:rsidR="007048D5">
        <w:t xml:space="preserve">It was seen that the intensity </w:t>
      </w:r>
      <w:r w:rsidR="00E4403D">
        <w:t xml:space="preserve">was greater towards the centre of the </w:t>
      </w:r>
      <w:r w:rsidR="00AD1F54">
        <w:t>target and</w:t>
      </w:r>
      <w:r w:rsidR="004E7071">
        <w:t xml:space="preserve"> </w:t>
      </w:r>
      <w:r w:rsidR="005779AB">
        <w:t xml:space="preserve">reduced as the wave propagated to the boundary. </w:t>
      </w:r>
      <w:r w:rsidR="00984161">
        <w:t xml:space="preserve">As the target was a uniform shape it was expected that the </w:t>
      </w:r>
      <w:r w:rsidR="001520E3">
        <w:t>stress wav</w:t>
      </w:r>
      <w:r w:rsidR="005418DE">
        <w:t xml:space="preserve">es should travel </w:t>
      </w:r>
      <w:r w:rsidR="00F34008">
        <w:t>in the same circular pattern through the target</w:t>
      </w:r>
      <w:r w:rsidR="00F324ED">
        <w:t xml:space="preserve"> however it was seen that some areas had a higher concentration of stress than others in the target.</w:t>
      </w:r>
    </w:p>
    <w:p w14:paraId="037435CB" w14:textId="77777777" w:rsidR="00F324ED" w:rsidRDefault="00F324ED" w:rsidP="00F324ED">
      <w:pPr>
        <w:spacing w:line="360" w:lineRule="auto"/>
      </w:pPr>
    </w:p>
    <w:p w14:paraId="6A231A1F" w14:textId="77777777" w:rsidR="00F324ED" w:rsidRDefault="00F324ED" w:rsidP="00F324ED">
      <w:pPr>
        <w:spacing w:line="360" w:lineRule="auto"/>
      </w:pPr>
    </w:p>
    <w:p w14:paraId="33069614" w14:textId="77777777" w:rsidR="00F324ED" w:rsidRDefault="00F324ED" w:rsidP="00F324ED">
      <w:pPr>
        <w:spacing w:line="360" w:lineRule="auto"/>
      </w:pPr>
    </w:p>
    <w:p w14:paraId="1F7CC94C" w14:textId="77777777" w:rsidR="00F324ED" w:rsidRDefault="00F324ED" w:rsidP="00F324ED">
      <w:pPr>
        <w:spacing w:line="360" w:lineRule="auto"/>
      </w:pPr>
    </w:p>
    <w:p w14:paraId="56544CC4" w14:textId="77777777" w:rsidR="00F324ED" w:rsidRDefault="00F324ED" w:rsidP="00F324ED">
      <w:pPr>
        <w:spacing w:line="360" w:lineRule="auto"/>
      </w:pPr>
    </w:p>
    <w:p w14:paraId="79687329" w14:textId="77777777" w:rsidR="00F324ED" w:rsidRDefault="00F324ED" w:rsidP="00F324ED">
      <w:pPr>
        <w:spacing w:line="360" w:lineRule="auto"/>
      </w:pPr>
    </w:p>
    <w:p w14:paraId="047AD7B2" w14:textId="77777777" w:rsidR="00F324ED" w:rsidRDefault="00F324ED" w:rsidP="00F324ED">
      <w:pPr>
        <w:spacing w:line="360" w:lineRule="auto"/>
      </w:pPr>
    </w:p>
    <w:p w14:paraId="43F36835" w14:textId="77777777" w:rsidR="00916C88" w:rsidRDefault="00916C88" w:rsidP="00D458D6"/>
    <w:p w14:paraId="389DC58D" w14:textId="07EB0263" w:rsidR="003A5E72" w:rsidRDefault="004D0719" w:rsidP="00315AD0">
      <w:pPr>
        <w:pStyle w:val="Heading3"/>
      </w:pPr>
      <w:bookmarkStart w:id="32" w:name="_Toc229406504"/>
      <w:r>
        <w:lastRenderedPageBreak/>
        <w:t xml:space="preserve">3.5.1 </w:t>
      </w:r>
      <w:r w:rsidR="001475D9">
        <w:t>Comparison of</w:t>
      </w:r>
      <w:r w:rsidR="00315AD0">
        <w:t xml:space="preserve"> stress in simulation 1 and 2</w:t>
      </w:r>
      <w:bookmarkEnd w:id="32"/>
      <w:r w:rsidR="001475D9">
        <w:t xml:space="preserve"> </w:t>
      </w:r>
    </w:p>
    <w:p w14:paraId="63058623" w14:textId="550F7E00" w:rsidR="00A27C9B" w:rsidRDefault="00A364DE" w:rsidP="00403F51">
      <w:pPr>
        <w:spacing w:line="360" w:lineRule="auto"/>
      </w:pPr>
      <w:r>
        <w:t>Following impact in the target, t</w:t>
      </w:r>
      <w:r w:rsidR="00020C06">
        <w:t xml:space="preserve">he </w:t>
      </w:r>
      <w:r w:rsidR="00BF01AE">
        <w:t xml:space="preserve">compressive </w:t>
      </w:r>
      <w:r w:rsidR="00020C06">
        <w:t>stress w</w:t>
      </w:r>
      <w:r>
        <w:t>aves</w:t>
      </w:r>
      <w:r w:rsidR="00020C06">
        <w:t xml:space="preserve"> </w:t>
      </w:r>
      <w:r>
        <w:t xml:space="preserve">propagated at various speeds from the centre to the boundary of the target. </w:t>
      </w:r>
      <w:r w:rsidR="008A07B8">
        <w:t>However once reaching the boundary, they reflected towards the centre</w:t>
      </w:r>
      <w:r w:rsidR="001475D9">
        <w:t xml:space="preserve"> in </w:t>
      </w:r>
      <w:r w:rsidR="00A746B6">
        <w:t>simulation 1</w:t>
      </w:r>
      <w:r w:rsidR="00A82B56">
        <w:t xml:space="preserve">. This </w:t>
      </w:r>
      <w:r w:rsidR="00042BDF">
        <w:t>affected the overall deformation throughout the target</w:t>
      </w:r>
      <w:r w:rsidR="00F324ED">
        <w:t xml:space="preserve"> </w:t>
      </w:r>
      <w:r w:rsidR="000779A7" w:rsidRPr="000779A7">
        <w:t xml:space="preserve">as the </w:t>
      </w:r>
      <w:r w:rsidR="00E12375">
        <w:t xml:space="preserve">reflective waves are </w:t>
      </w:r>
      <w:r w:rsidR="005C2239">
        <w:t>tensile and caused further damage to the target</w:t>
      </w:r>
      <w:r w:rsidR="009E776D">
        <w:t xml:space="preserve">. In a </w:t>
      </w:r>
      <w:r w:rsidR="009E2A71">
        <w:t>real-world</w:t>
      </w:r>
      <w:r w:rsidR="009E776D">
        <w:t xml:space="preserve"> </w:t>
      </w:r>
      <w:r w:rsidR="00D85938">
        <w:t>scenario,</w:t>
      </w:r>
      <w:r w:rsidR="009E776D">
        <w:t xml:space="preserve"> the target would </w:t>
      </w:r>
      <w:r w:rsidR="0078086A">
        <w:t xml:space="preserve">have </w:t>
      </w:r>
      <w:r w:rsidR="009E2A71">
        <w:t xml:space="preserve">some </w:t>
      </w:r>
      <w:r w:rsidR="0078086A">
        <w:t xml:space="preserve">freedom of </w:t>
      </w:r>
      <w:r w:rsidR="00315AD0">
        <w:t>movement,</w:t>
      </w:r>
      <w:r w:rsidR="0078086A">
        <w:t xml:space="preserve"> and some stress waves would propagate out of the target and into surrounding objects or atmospheres.</w:t>
      </w:r>
      <w:r w:rsidR="005C2239">
        <w:t xml:space="preserve"> </w:t>
      </w:r>
      <w:r w:rsidR="0019241A">
        <w:t>‘</w:t>
      </w:r>
    </w:p>
    <w:p w14:paraId="1A3C17A4" w14:textId="66BC6137" w:rsidR="002008FF" w:rsidRDefault="002008FF" w:rsidP="002A712D">
      <w:pPr>
        <w:spacing w:line="360" w:lineRule="auto"/>
      </w:pPr>
      <w:r>
        <w:t xml:space="preserve">Simulation </w:t>
      </w:r>
      <w:r w:rsidR="0069479A">
        <w:t xml:space="preserve">2 underwent a huge amount of deformation </w:t>
      </w:r>
      <w:r w:rsidR="002F6092">
        <w:t xml:space="preserve">across the whole face of the target </w:t>
      </w:r>
      <w:r w:rsidR="009E1FF3">
        <w:t>and stress waves propagated from the centre to outer boundary shown in figure</w:t>
      </w:r>
      <w:r w:rsidR="00403F51">
        <w:t xml:space="preserve"> 10. </w:t>
      </w:r>
    </w:p>
    <w:p w14:paraId="49AA52A5" w14:textId="77777777" w:rsidR="008C64B6" w:rsidRDefault="008C64B6" w:rsidP="008C64B6">
      <w:pPr>
        <w:keepNext/>
      </w:pPr>
      <w:r w:rsidRPr="008C64B6">
        <w:rPr>
          <w:noProof/>
        </w:rPr>
        <w:drawing>
          <wp:inline distT="0" distB="0" distL="0" distR="0" wp14:anchorId="4C57DBB2" wp14:editId="61942071">
            <wp:extent cx="2834886" cy="2270957"/>
            <wp:effectExtent l="0" t="0" r="3810" b="0"/>
            <wp:docPr id="3950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4652" name=""/>
                    <pic:cNvPicPr/>
                  </pic:nvPicPr>
                  <pic:blipFill>
                    <a:blip r:embed="rId31"/>
                    <a:stretch>
                      <a:fillRect/>
                    </a:stretch>
                  </pic:blipFill>
                  <pic:spPr>
                    <a:xfrm>
                      <a:off x="0" y="0"/>
                      <a:ext cx="2834886" cy="2270957"/>
                    </a:xfrm>
                    <a:prstGeom prst="rect">
                      <a:avLst/>
                    </a:prstGeom>
                  </pic:spPr>
                </pic:pic>
              </a:graphicData>
            </a:graphic>
          </wp:inline>
        </w:drawing>
      </w:r>
    </w:p>
    <w:p w14:paraId="15F511A0" w14:textId="251184AC" w:rsidR="009E1FF3" w:rsidRDefault="008C64B6" w:rsidP="008C64B6">
      <w:pPr>
        <w:pStyle w:val="Caption"/>
      </w:pPr>
      <w:bookmarkStart w:id="33" w:name="_Toc229406521"/>
      <w:r>
        <w:t xml:space="preserve">Figure </w:t>
      </w:r>
      <w:fldSimple w:instr=" SEQ Figure \* ARABIC ">
        <w:r w:rsidR="00773C8F">
          <w:rPr>
            <w:noProof/>
          </w:rPr>
          <w:t>10</w:t>
        </w:r>
      </w:fldSimple>
      <w:r>
        <w:t xml:space="preserve"> - Stress wave </w:t>
      </w:r>
      <w:r w:rsidR="0077348E">
        <w:t>Propagation</w:t>
      </w:r>
      <w:r>
        <w:t xml:space="preserve"> in Simulation 2</w:t>
      </w:r>
      <w:bookmarkEnd w:id="33"/>
    </w:p>
    <w:p w14:paraId="0F69795B" w14:textId="28E413D4" w:rsidR="003A5E72" w:rsidRDefault="00027C9F" w:rsidP="002A712D">
      <w:pPr>
        <w:spacing w:line="360" w:lineRule="auto"/>
      </w:pPr>
      <w:r>
        <w:t xml:space="preserve">The overall visible deformation </w:t>
      </w:r>
      <w:r w:rsidR="00881BE1">
        <w:t xml:space="preserve">was much greater than that of simulation 1 </w:t>
      </w:r>
      <w:r w:rsidR="00403F51">
        <w:t>due to the inner edges of the target being unfixed and having a degree of freedom for movement.</w:t>
      </w:r>
    </w:p>
    <w:p w14:paraId="162F485D" w14:textId="77777777" w:rsidR="002A712D" w:rsidRDefault="002A712D" w:rsidP="002A712D">
      <w:pPr>
        <w:spacing w:line="360" w:lineRule="auto"/>
      </w:pPr>
    </w:p>
    <w:p w14:paraId="0F213E38" w14:textId="77777777" w:rsidR="002A712D" w:rsidRDefault="002A712D" w:rsidP="002A712D">
      <w:pPr>
        <w:spacing w:line="360" w:lineRule="auto"/>
      </w:pPr>
    </w:p>
    <w:p w14:paraId="74A5DBCA" w14:textId="77777777" w:rsidR="002A712D" w:rsidRDefault="002A712D" w:rsidP="002A712D">
      <w:pPr>
        <w:spacing w:line="360" w:lineRule="auto"/>
      </w:pPr>
    </w:p>
    <w:p w14:paraId="4F89E566" w14:textId="77777777" w:rsidR="002A712D" w:rsidRDefault="002A712D" w:rsidP="002A712D">
      <w:pPr>
        <w:spacing w:line="360" w:lineRule="auto"/>
      </w:pPr>
    </w:p>
    <w:p w14:paraId="1EA1F8CC" w14:textId="77777777" w:rsidR="002A712D" w:rsidRDefault="002A712D" w:rsidP="002A712D">
      <w:pPr>
        <w:spacing w:line="360" w:lineRule="auto"/>
      </w:pPr>
    </w:p>
    <w:p w14:paraId="6D500BC2" w14:textId="3FB204A4" w:rsidR="00D458D6" w:rsidRPr="00D458D6" w:rsidRDefault="004D0719" w:rsidP="00D458D6">
      <w:pPr>
        <w:pStyle w:val="Heading2"/>
      </w:pPr>
      <w:bookmarkStart w:id="34" w:name="_Toc229406505"/>
      <w:r>
        <w:lastRenderedPageBreak/>
        <w:t xml:space="preserve">3.6 </w:t>
      </w:r>
      <w:r w:rsidR="00D46778">
        <w:t xml:space="preserve">Shear </w:t>
      </w:r>
      <w:r w:rsidR="00D458D6">
        <w:t>Strain</w:t>
      </w:r>
      <w:bookmarkEnd w:id="34"/>
    </w:p>
    <w:p w14:paraId="62B24F46" w14:textId="03FA9BFB" w:rsidR="00D458D6" w:rsidRDefault="009E408D" w:rsidP="00006D5C">
      <w:pPr>
        <w:spacing w:line="360" w:lineRule="auto"/>
      </w:pPr>
      <w:r>
        <w:t xml:space="preserve">The strain within the materials was assessed </w:t>
      </w:r>
      <w:r w:rsidR="005640BF">
        <w:t xml:space="preserve">through various simulations to determine how the mesh, velocity and boundary conditions influence the results. </w:t>
      </w:r>
      <w:r w:rsidR="0032355B">
        <w:t xml:space="preserve"> The shear</w:t>
      </w:r>
      <w:r w:rsidR="00873BEE">
        <w:t xml:space="preserve"> elastic strain </w:t>
      </w:r>
      <w:r w:rsidR="00761E63">
        <w:t>focuse</w:t>
      </w:r>
      <w:r w:rsidR="00F84599">
        <w:t xml:space="preserve">d on the angular deformation </w:t>
      </w:r>
      <w:r w:rsidR="005B38E8">
        <w:t xml:space="preserve">under load </w:t>
      </w:r>
      <w:r w:rsidR="00C46C88">
        <w:t>and is used to determine deformation</w:t>
      </w:r>
      <w:sdt>
        <w:sdtPr>
          <w:id w:val="-1364824961"/>
          <w:citation/>
        </w:sdtPr>
        <w:sdtEndPr/>
        <w:sdtContent>
          <w:r w:rsidR="00DE4AAE">
            <w:fldChar w:fldCharType="begin"/>
          </w:r>
          <w:r w:rsidR="00DE4AAE">
            <w:instrText xml:space="preserve"> CITATION Con26 \l 2057 </w:instrText>
          </w:r>
          <w:r w:rsidR="00DE4AAE">
            <w:fldChar w:fldCharType="separate"/>
          </w:r>
          <w:r w:rsidR="00BD7D61">
            <w:rPr>
              <w:noProof/>
            </w:rPr>
            <w:t xml:space="preserve"> </w:t>
          </w:r>
          <w:r w:rsidR="00BD7D61" w:rsidRPr="00BD7D61">
            <w:rPr>
              <w:noProof/>
            </w:rPr>
            <w:t>[22]</w:t>
          </w:r>
          <w:r w:rsidR="00DE4AAE">
            <w:fldChar w:fldCharType="end"/>
          </w:r>
        </w:sdtContent>
      </w:sdt>
      <w:r w:rsidR="003868AE">
        <w:t>.</w:t>
      </w:r>
      <w:r w:rsidR="00C41FEC">
        <w:t xml:space="preserve"> It was expected that the strain </w:t>
      </w:r>
      <w:r w:rsidR="00E85B02">
        <w:t xml:space="preserve">would act in the form of petaling </w:t>
      </w:r>
      <w:r w:rsidR="00F1231D">
        <w:t xml:space="preserve">and material spalling. </w:t>
      </w:r>
    </w:p>
    <w:p w14:paraId="3161EF80" w14:textId="30DBD657" w:rsidR="00F1231D" w:rsidRDefault="00F1231D" w:rsidP="00006D5C">
      <w:pPr>
        <w:spacing w:line="360" w:lineRule="auto"/>
      </w:pPr>
      <w:r>
        <w:t xml:space="preserve">It was seen in </w:t>
      </w:r>
      <w:r w:rsidR="00773C8F">
        <w:t>simulation 3 that there was spalling of the target material indicated by the red dots in figure</w:t>
      </w:r>
      <w:r w:rsidR="00A27C9B">
        <w:t xml:space="preserve"> 11. This is</w:t>
      </w:r>
      <w:r w:rsidR="003F38D7">
        <w:t xml:space="preserve"> </w:t>
      </w:r>
      <w:proofErr w:type="gramStart"/>
      <w:r w:rsidR="003F38D7">
        <w:t>target</w:t>
      </w:r>
      <w:proofErr w:type="gramEnd"/>
      <w:r w:rsidR="003F38D7">
        <w:t xml:space="preserve"> material that had </w:t>
      </w:r>
      <w:proofErr w:type="spellStart"/>
      <w:r w:rsidR="003F38D7">
        <w:t>became</w:t>
      </w:r>
      <w:proofErr w:type="spellEnd"/>
      <w:r w:rsidR="003F38D7">
        <w:t xml:space="preserve"> unattached from the plate due to excessive deformation. </w:t>
      </w:r>
    </w:p>
    <w:p w14:paraId="2450382D" w14:textId="77777777" w:rsidR="00773C8F" w:rsidRDefault="00773C8F" w:rsidP="00006D5C">
      <w:pPr>
        <w:keepNext/>
        <w:spacing w:line="360" w:lineRule="auto"/>
      </w:pPr>
      <w:r w:rsidRPr="00773C8F">
        <w:rPr>
          <w:noProof/>
        </w:rPr>
        <w:drawing>
          <wp:inline distT="0" distB="0" distL="0" distR="0" wp14:anchorId="0288FBF5" wp14:editId="5C36A624">
            <wp:extent cx="3124471" cy="1844200"/>
            <wp:effectExtent l="0" t="0" r="0" b="3810"/>
            <wp:docPr id="194354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49311" name=""/>
                    <pic:cNvPicPr/>
                  </pic:nvPicPr>
                  <pic:blipFill>
                    <a:blip r:embed="rId32"/>
                    <a:stretch>
                      <a:fillRect/>
                    </a:stretch>
                  </pic:blipFill>
                  <pic:spPr>
                    <a:xfrm>
                      <a:off x="0" y="0"/>
                      <a:ext cx="3124471" cy="1844200"/>
                    </a:xfrm>
                    <a:prstGeom prst="rect">
                      <a:avLst/>
                    </a:prstGeom>
                  </pic:spPr>
                </pic:pic>
              </a:graphicData>
            </a:graphic>
          </wp:inline>
        </w:drawing>
      </w:r>
    </w:p>
    <w:p w14:paraId="6E08585A" w14:textId="52836835" w:rsidR="00773C8F" w:rsidRDefault="00773C8F" w:rsidP="00006D5C">
      <w:pPr>
        <w:pStyle w:val="Caption"/>
        <w:spacing w:line="360" w:lineRule="auto"/>
      </w:pPr>
      <w:bookmarkStart w:id="35" w:name="_Toc229406522"/>
      <w:r>
        <w:t xml:space="preserve">Figure </w:t>
      </w:r>
      <w:fldSimple w:instr=" SEQ Figure \* ARABIC ">
        <w:r>
          <w:rPr>
            <w:noProof/>
          </w:rPr>
          <w:t>11</w:t>
        </w:r>
      </w:fldSimple>
      <w:r>
        <w:t xml:space="preserve"> - Material Spalling in simulation 3</w:t>
      </w:r>
      <w:bookmarkEnd w:id="35"/>
    </w:p>
    <w:p w14:paraId="66A2FBD2" w14:textId="07B8CE07" w:rsidR="00BB43B3" w:rsidRDefault="00475185" w:rsidP="00006D5C">
      <w:pPr>
        <w:spacing w:line="360" w:lineRule="auto"/>
      </w:pPr>
      <w:r>
        <w:t xml:space="preserve">Simulations 1 </w:t>
      </w:r>
      <w:r w:rsidR="00805C3C">
        <w:t>used a course mesh whereas simulation 3 used a refined mesh. The strain graphs against time</w:t>
      </w:r>
      <w:r w:rsidR="005A69D1">
        <w:t xml:space="preserve"> </w:t>
      </w:r>
      <w:r w:rsidR="005F499D">
        <w:t xml:space="preserve">shown in </w:t>
      </w:r>
      <w:r w:rsidR="00006D5C">
        <w:t>figures</w:t>
      </w:r>
      <w:r w:rsidR="00F97770">
        <w:t xml:space="preserve"> 12 and 13</w:t>
      </w:r>
      <w:r w:rsidR="005F499D">
        <w:t xml:space="preserve"> had </w:t>
      </w:r>
      <w:r w:rsidR="00281743">
        <w:t>very</w:t>
      </w:r>
      <w:r w:rsidR="005F499D">
        <w:t xml:space="preserve"> different properties</w:t>
      </w:r>
      <w:r w:rsidR="008B2C53">
        <w:t xml:space="preserve"> i</w:t>
      </w:r>
      <w:r w:rsidR="00281743">
        <w:t>n</w:t>
      </w:r>
      <w:r w:rsidR="008B2C53">
        <w:t xml:space="preserve"> str</w:t>
      </w:r>
      <w:r w:rsidR="00281743">
        <w:t xml:space="preserve">ain </w:t>
      </w:r>
      <w:r w:rsidR="008B2C53">
        <w:t>gradients</w:t>
      </w:r>
      <w:r w:rsidR="003868AE">
        <w:t xml:space="preserve">. </w:t>
      </w:r>
      <w:r w:rsidR="008B2C53">
        <w:t xml:space="preserve"> </w:t>
      </w:r>
      <w:r w:rsidR="00BB43B3">
        <w:t>Figure</w:t>
      </w:r>
      <w:r w:rsidR="0084277F">
        <w:t xml:space="preserve"> 13 </w:t>
      </w:r>
      <w:r w:rsidR="00BB43B3">
        <w:t xml:space="preserve">shows a huge rise in strain at </w:t>
      </w:r>
      <w:r w:rsidR="00387C81">
        <w:t xml:space="preserve">approximately 1.7e-4s which is not present in </w:t>
      </w:r>
      <w:r w:rsidR="00281743">
        <w:t>figure</w:t>
      </w:r>
      <w:r w:rsidR="0084277F">
        <w:t xml:space="preserve"> 12</w:t>
      </w:r>
      <w:r w:rsidR="00281743">
        <w:t>.</w:t>
      </w:r>
      <w:r w:rsidR="00F27A8E">
        <w:t xml:space="preserve"> </w:t>
      </w:r>
      <w:r w:rsidR="008B45E3">
        <w:t>This</w:t>
      </w:r>
      <w:r w:rsidR="00CB248F">
        <w:t xml:space="preserve"> suggested that refinement of the mesh </w:t>
      </w:r>
      <w:r w:rsidR="00507EF3">
        <w:t xml:space="preserve">allowed a smoother </w:t>
      </w:r>
      <w:r w:rsidR="00481814">
        <w:t>transition and greater accuracy, highlight</w:t>
      </w:r>
      <w:r w:rsidR="0084277F">
        <w:t>ing</w:t>
      </w:r>
      <w:r w:rsidR="00481814">
        <w:t xml:space="preserve"> the importance of mesh quality</w:t>
      </w:r>
      <w:r w:rsidR="0084277F">
        <w:t xml:space="preserve"> </w:t>
      </w:r>
      <w:proofErr w:type="gramStart"/>
      <w:r w:rsidR="0084277F">
        <w:t>In</w:t>
      </w:r>
      <w:proofErr w:type="gramEnd"/>
      <w:r w:rsidR="0084277F">
        <w:t xml:space="preserve"> gaining accurate results.</w:t>
      </w:r>
    </w:p>
    <w:p w14:paraId="1345C7DC" w14:textId="505A0E6E" w:rsidR="00E53544" w:rsidRDefault="00F27A8E" w:rsidP="00F27A8E">
      <w:pPr>
        <w:keepNext/>
      </w:pPr>
      <w:r w:rsidRPr="00F27A8E">
        <w:rPr>
          <w:noProof/>
        </w:rPr>
        <w:lastRenderedPageBreak/>
        <w:drawing>
          <wp:inline distT="0" distB="0" distL="0" distR="0" wp14:anchorId="65854B3B" wp14:editId="5346D1A2">
            <wp:extent cx="4053840" cy="1471253"/>
            <wp:effectExtent l="0" t="0" r="3810" b="0"/>
            <wp:docPr id="181680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0116" name=""/>
                    <pic:cNvPicPr/>
                  </pic:nvPicPr>
                  <pic:blipFill>
                    <a:blip r:embed="rId33"/>
                    <a:stretch>
                      <a:fillRect/>
                    </a:stretch>
                  </pic:blipFill>
                  <pic:spPr>
                    <a:xfrm>
                      <a:off x="0" y="0"/>
                      <a:ext cx="4063311" cy="1474690"/>
                    </a:xfrm>
                    <a:prstGeom prst="rect">
                      <a:avLst/>
                    </a:prstGeom>
                  </pic:spPr>
                </pic:pic>
              </a:graphicData>
            </a:graphic>
          </wp:inline>
        </w:drawing>
      </w:r>
    </w:p>
    <w:p w14:paraId="7D00055E" w14:textId="7B76E4E0" w:rsidR="00F27A8E" w:rsidRDefault="00E53544" w:rsidP="00F27A8E">
      <w:pPr>
        <w:pStyle w:val="Caption"/>
      </w:pPr>
      <w:bookmarkStart w:id="36" w:name="_Toc229406523"/>
      <w:r>
        <w:rPr>
          <w:noProof/>
        </w:rPr>
        <w:drawing>
          <wp:anchor distT="0" distB="0" distL="114300" distR="114300" simplePos="0" relativeHeight="251657728" behindDoc="1" locked="0" layoutInCell="1" allowOverlap="1" wp14:anchorId="4422AC74" wp14:editId="6448350E">
            <wp:simplePos x="0" y="0"/>
            <wp:positionH relativeFrom="margin">
              <wp:align>left</wp:align>
            </wp:positionH>
            <wp:positionV relativeFrom="paragraph">
              <wp:posOffset>273685</wp:posOffset>
            </wp:positionV>
            <wp:extent cx="4038600" cy="1685290"/>
            <wp:effectExtent l="0" t="0" r="0" b="0"/>
            <wp:wrapTight wrapText="bothSides">
              <wp:wrapPolygon edited="0">
                <wp:start x="0" y="0"/>
                <wp:lineTo x="0" y="21242"/>
                <wp:lineTo x="21498" y="21242"/>
                <wp:lineTo x="21498" y="0"/>
                <wp:lineTo x="0" y="0"/>
              </wp:wrapPolygon>
            </wp:wrapTight>
            <wp:docPr id="1489362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38600" cy="168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7A8E">
        <w:t xml:space="preserve">Figure </w:t>
      </w:r>
      <w:fldSimple w:instr=" SEQ Figure \* ARABIC ">
        <w:r w:rsidR="00773C8F">
          <w:rPr>
            <w:noProof/>
          </w:rPr>
          <w:t>12</w:t>
        </w:r>
      </w:fldSimple>
      <w:r w:rsidR="00F27A8E">
        <w:t xml:space="preserve"> - Simulation 3 Strain Graph</w:t>
      </w:r>
      <w:bookmarkEnd w:id="36"/>
    </w:p>
    <w:p w14:paraId="0E483256" w14:textId="7DD765E2" w:rsidR="00F7599F" w:rsidRDefault="00F7599F" w:rsidP="00D458D6"/>
    <w:p w14:paraId="386A9C66" w14:textId="77777777" w:rsidR="00E53544" w:rsidRDefault="00E53544" w:rsidP="00D458D6"/>
    <w:p w14:paraId="0490AD2C" w14:textId="77777777" w:rsidR="00E53544" w:rsidRDefault="00E53544" w:rsidP="00D458D6"/>
    <w:p w14:paraId="45BEDE1C" w14:textId="77777777" w:rsidR="00E53544" w:rsidRDefault="00E53544" w:rsidP="00D458D6"/>
    <w:p w14:paraId="466CF2E6" w14:textId="4B6C90CD" w:rsidR="00E53544" w:rsidRDefault="00FE5A99" w:rsidP="00D458D6">
      <w:r>
        <w:rPr>
          <w:noProof/>
        </w:rPr>
        <mc:AlternateContent>
          <mc:Choice Requires="wps">
            <w:drawing>
              <wp:anchor distT="0" distB="0" distL="114300" distR="114300" simplePos="0" relativeHeight="251659776" behindDoc="1" locked="0" layoutInCell="1" allowOverlap="1" wp14:anchorId="4C996551" wp14:editId="1EFBF280">
                <wp:simplePos x="0" y="0"/>
                <wp:positionH relativeFrom="margin">
                  <wp:align>left</wp:align>
                </wp:positionH>
                <wp:positionV relativeFrom="paragraph">
                  <wp:posOffset>262255</wp:posOffset>
                </wp:positionV>
                <wp:extent cx="4907280" cy="635"/>
                <wp:effectExtent l="0" t="0" r="7620" b="0"/>
                <wp:wrapTight wrapText="bothSides">
                  <wp:wrapPolygon edited="0">
                    <wp:start x="0" y="0"/>
                    <wp:lineTo x="0" y="20057"/>
                    <wp:lineTo x="21550" y="20057"/>
                    <wp:lineTo x="21550" y="0"/>
                    <wp:lineTo x="0" y="0"/>
                  </wp:wrapPolygon>
                </wp:wrapTight>
                <wp:docPr id="1001237494" name="Text Box 1"/>
                <wp:cNvGraphicFramePr/>
                <a:graphic xmlns:a="http://schemas.openxmlformats.org/drawingml/2006/main">
                  <a:graphicData uri="http://schemas.microsoft.com/office/word/2010/wordprocessingShape">
                    <wps:wsp>
                      <wps:cNvSpPr txBox="1"/>
                      <wps:spPr>
                        <a:xfrm>
                          <a:off x="0" y="0"/>
                          <a:ext cx="4907280" cy="635"/>
                        </a:xfrm>
                        <a:prstGeom prst="rect">
                          <a:avLst/>
                        </a:prstGeom>
                        <a:solidFill>
                          <a:prstClr val="white"/>
                        </a:solidFill>
                        <a:ln>
                          <a:noFill/>
                        </a:ln>
                      </wps:spPr>
                      <wps:txbx>
                        <w:txbxContent>
                          <w:p w14:paraId="40183C79" w14:textId="6746EA0D" w:rsidR="00E53544" w:rsidRPr="004D1267" w:rsidRDefault="00E53544" w:rsidP="00E53544">
                            <w:pPr>
                              <w:pStyle w:val="Caption"/>
                              <w:rPr>
                                <w:noProof/>
                              </w:rPr>
                            </w:pPr>
                            <w:bookmarkStart w:id="37" w:name="_Toc229406524"/>
                            <w:r>
                              <w:t xml:space="preserve">Figure </w:t>
                            </w:r>
                            <w:fldSimple w:instr=" SEQ Figure \* ARABIC ">
                              <w:r w:rsidR="00773C8F">
                                <w:rPr>
                                  <w:noProof/>
                                </w:rPr>
                                <w:t>13</w:t>
                              </w:r>
                            </w:fldSimple>
                            <w:r>
                              <w:t xml:space="preserve"> - Simulation 1 Strain Graph</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996551" id="_x0000_s1028" type="#_x0000_t202" style="position:absolute;margin-left:0;margin-top:20.65pt;width:386.4pt;height:.05pt;z-index:-2516567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" stroked="f">
                <v:textbox style="mso-fit-shape-to-text:t" inset="0,0,0,0">
                  <w:txbxContent>
                    <w:p w14:paraId="40183C79" w14:textId="6746EA0D" w:rsidR="00E53544" w:rsidRPr="004D1267" w:rsidRDefault="00E53544" w:rsidP="00E53544">
                      <w:pPr>
                        <w:pStyle w:val="Caption"/>
                        <w:rPr>
                          <w:noProof/>
                        </w:rPr>
                      </w:pPr>
                      <w:bookmarkStart w:id="38" w:name="_Toc229406524"/>
                      <w:r>
                        <w:t xml:space="preserve">Figure </w:t>
                      </w:r>
                      <w:fldSimple w:instr=" SEQ Figure \* ARABIC ">
                        <w:r w:rsidR="00773C8F">
                          <w:rPr>
                            <w:noProof/>
                          </w:rPr>
                          <w:t>13</w:t>
                        </w:r>
                      </w:fldSimple>
                      <w:r>
                        <w:t xml:space="preserve"> - Simulation 1 Strain Graph</w:t>
                      </w:r>
                      <w:bookmarkEnd w:id="38"/>
                    </w:p>
                  </w:txbxContent>
                </v:textbox>
                <w10:wrap type="tight" anchorx="margin"/>
              </v:shape>
            </w:pict>
          </mc:Fallback>
        </mc:AlternateContent>
      </w:r>
    </w:p>
    <w:p w14:paraId="0B3B98C8" w14:textId="7BFAEE8C" w:rsidR="00E53544" w:rsidRDefault="00E53544" w:rsidP="00006D5C">
      <w:pPr>
        <w:spacing w:line="360" w:lineRule="auto"/>
      </w:pPr>
    </w:p>
    <w:p w14:paraId="0B21009F" w14:textId="463537D4" w:rsidR="00FE5A99" w:rsidRDefault="00312FD9" w:rsidP="00006D5C">
      <w:pPr>
        <w:spacing w:line="360" w:lineRule="auto"/>
      </w:pPr>
      <w:r w:rsidRPr="00534DE4">
        <w:rPr>
          <w:noProof/>
        </w:rPr>
        <w:drawing>
          <wp:anchor distT="0" distB="0" distL="114300" distR="114300" simplePos="0" relativeHeight="251667968" behindDoc="1" locked="0" layoutInCell="1" allowOverlap="1" wp14:anchorId="1BF6050B" wp14:editId="54B827EA">
            <wp:simplePos x="0" y="0"/>
            <wp:positionH relativeFrom="column">
              <wp:posOffset>3286289</wp:posOffset>
            </wp:positionH>
            <wp:positionV relativeFrom="paragraph">
              <wp:posOffset>900430</wp:posOffset>
            </wp:positionV>
            <wp:extent cx="2888615" cy="1783080"/>
            <wp:effectExtent l="0" t="0" r="6985" b="7620"/>
            <wp:wrapTight wrapText="bothSides">
              <wp:wrapPolygon edited="0">
                <wp:start x="0" y="0"/>
                <wp:lineTo x="0" y="21462"/>
                <wp:lineTo x="21510" y="21462"/>
                <wp:lineTo x="21510" y="0"/>
                <wp:lineTo x="0" y="0"/>
              </wp:wrapPolygon>
            </wp:wrapTight>
            <wp:docPr id="144937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05405" name=""/>
                    <pic:cNvPicPr/>
                  </pic:nvPicPr>
                  <pic:blipFill>
                    <a:blip r:embed="rId35">
                      <a:extLst>
                        <a:ext uri="{28A0092B-C50C-407E-A947-70E740481C1C}">
                          <a14:useLocalDpi xmlns:a14="http://schemas.microsoft.com/office/drawing/2010/main" val="0"/>
                        </a:ext>
                      </a:extLst>
                    </a:blip>
                    <a:stretch>
                      <a:fillRect/>
                    </a:stretch>
                  </pic:blipFill>
                  <pic:spPr>
                    <a:xfrm>
                      <a:off x="0" y="0"/>
                      <a:ext cx="2888615" cy="1783080"/>
                    </a:xfrm>
                    <a:prstGeom prst="rect">
                      <a:avLst/>
                    </a:prstGeom>
                  </pic:spPr>
                </pic:pic>
              </a:graphicData>
            </a:graphic>
            <wp14:sizeRelH relativeFrom="margin">
              <wp14:pctWidth>0</wp14:pctWidth>
            </wp14:sizeRelH>
            <wp14:sizeRelV relativeFrom="margin">
              <wp14:pctHeight>0</wp14:pctHeight>
            </wp14:sizeRelV>
          </wp:anchor>
        </w:drawing>
      </w:r>
      <w:r w:rsidR="00FE5A99">
        <w:t xml:space="preserve">In simulation 2 the strain propagated the boundary of </w:t>
      </w:r>
      <w:r w:rsidR="007B1954">
        <w:t xml:space="preserve">the plate </w:t>
      </w:r>
      <w:r w:rsidR="000C29FD">
        <w:t>due to the propagation of the stress waves through the material</w:t>
      </w:r>
      <w:r w:rsidR="00DF1B50">
        <w:t xml:space="preserve">. As the stress waves </w:t>
      </w:r>
      <w:r w:rsidR="006A52C4">
        <w:t>could not exit the model</w:t>
      </w:r>
      <w:r w:rsidR="002127CC">
        <w:t xml:space="preserve"> it remained high on the edges </w:t>
      </w:r>
      <w:r w:rsidR="00481814">
        <w:t>at the end time of the simulation.</w:t>
      </w:r>
    </w:p>
    <w:p w14:paraId="6D3FD9E0" w14:textId="0E03E357" w:rsidR="00FE5A99" w:rsidRDefault="00FE5A99" w:rsidP="00006D5C">
      <w:pPr>
        <w:keepNext/>
        <w:spacing w:line="360" w:lineRule="auto"/>
      </w:pPr>
      <w:r w:rsidRPr="00AC2C98">
        <w:rPr>
          <w:noProof/>
        </w:rPr>
        <w:drawing>
          <wp:inline distT="0" distB="0" distL="0" distR="0" wp14:anchorId="340FC2ED" wp14:editId="45AF746D">
            <wp:extent cx="3143549" cy="1720159"/>
            <wp:effectExtent l="0" t="0" r="0" b="0"/>
            <wp:docPr id="113313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49532" name=""/>
                    <pic:cNvPicPr/>
                  </pic:nvPicPr>
                  <pic:blipFill>
                    <a:blip r:embed="rId36"/>
                    <a:stretch>
                      <a:fillRect/>
                    </a:stretch>
                  </pic:blipFill>
                  <pic:spPr>
                    <a:xfrm>
                      <a:off x="0" y="0"/>
                      <a:ext cx="3150523" cy="1723975"/>
                    </a:xfrm>
                    <a:prstGeom prst="rect">
                      <a:avLst/>
                    </a:prstGeom>
                  </pic:spPr>
                </pic:pic>
              </a:graphicData>
            </a:graphic>
          </wp:inline>
        </w:drawing>
      </w:r>
    </w:p>
    <w:p w14:paraId="45965A37" w14:textId="0C5FD769" w:rsidR="00FE5A99" w:rsidRDefault="00FE5A99" w:rsidP="00006D5C">
      <w:pPr>
        <w:pStyle w:val="Caption"/>
        <w:spacing w:line="360" w:lineRule="auto"/>
      </w:pPr>
      <w:bookmarkStart w:id="39" w:name="_Toc229406525"/>
      <w:r>
        <w:t xml:space="preserve">Figure </w:t>
      </w:r>
      <w:fldSimple w:instr=" SEQ Figure \* ARABIC ">
        <w:r w:rsidR="00773C8F">
          <w:rPr>
            <w:noProof/>
          </w:rPr>
          <w:t>14</w:t>
        </w:r>
      </w:fldSimple>
      <w:r>
        <w:t xml:space="preserve"> – Maximum Shear elastic Strain in Simulation 2</w:t>
      </w:r>
      <w:r w:rsidR="00312FD9">
        <w:t xml:space="preserve"> at various times.</w:t>
      </w:r>
      <w:bookmarkEnd w:id="39"/>
    </w:p>
    <w:p w14:paraId="1334B6D5" w14:textId="53311B1F" w:rsidR="00FE5A99" w:rsidRDefault="00F07C1F" w:rsidP="00006D5C">
      <w:pPr>
        <w:spacing w:line="360" w:lineRule="auto"/>
      </w:pPr>
      <w:r>
        <w:t xml:space="preserve">Both </w:t>
      </w:r>
      <w:r w:rsidR="00B212ED">
        <w:t xml:space="preserve">simulation 1 and 2 had a similar shear strain at a time of 7.5e-5 as the projectile penetrated the target. The strain was seen </w:t>
      </w:r>
      <w:r w:rsidR="00034AA5">
        <w:t xml:space="preserve">throughout the projectile and target and was strongest at a close distance to the impact point as shown </w:t>
      </w:r>
      <w:r w:rsidR="00312FD9">
        <w:t>in figure 14.</w:t>
      </w:r>
    </w:p>
    <w:p w14:paraId="48BBDFE6" w14:textId="38DBD1D0" w:rsidR="00534DE4" w:rsidRDefault="00534DE4" w:rsidP="00312FD9">
      <w:pPr>
        <w:spacing w:line="360" w:lineRule="auto"/>
      </w:pPr>
      <w:r>
        <w:br w:type="page"/>
      </w:r>
    </w:p>
    <w:p w14:paraId="400F0D08" w14:textId="6F1432E5" w:rsidR="0090652E" w:rsidRDefault="004D0719" w:rsidP="0014628F">
      <w:pPr>
        <w:pStyle w:val="Heading1"/>
      </w:pPr>
      <w:bookmarkStart w:id="40" w:name="_Toc229406506"/>
      <w:r>
        <w:lastRenderedPageBreak/>
        <w:t>4</w:t>
      </w:r>
      <w:r w:rsidR="003A1388">
        <w:t xml:space="preserve"> </w:t>
      </w:r>
      <w:r w:rsidR="00D458D6">
        <w:t>Mesh Independence Study</w:t>
      </w:r>
      <w:bookmarkEnd w:id="40"/>
    </w:p>
    <w:p w14:paraId="3E42BD33" w14:textId="2653D63E" w:rsidR="00083988" w:rsidRPr="00D458D6" w:rsidRDefault="00083988" w:rsidP="00083988">
      <w:r>
        <w:t>Table</w:t>
      </w:r>
      <w:r w:rsidR="00D76215">
        <w:t xml:space="preserve"> 5 - </w:t>
      </w:r>
      <w:r>
        <w:t>List of simulation properties used for mesh independence study.</w:t>
      </w:r>
    </w:p>
    <w:tbl>
      <w:tblPr>
        <w:tblStyle w:val="TableGrid"/>
        <w:tblpPr w:leftFromText="180" w:rightFromText="180" w:vertAnchor="page" w:horzAnchor="margin" w:tblpXSpec="center" w:tblpY="2533"/>
        <w:tblW w:w="11603" w:type="dxa"/>
        <w:tblLook w:val="04A0" w:firstRow="1" w:lastRow="0" w:firstColumn="1" w:lastColumn="0" w:noHBand="0" w:noVBand="1"/>
      </w:tblPr>
      <w:tblGrid>
        <w:gridCol w:w="1657"/>
        <w:gridCol w:w="1657"/>
        <w:gridCol w:w="1657"/>
        <w:gridCol w:w="1658"/>
        <w:gridCol w:w="1658"/>
        <w:gridCol w:w="1658"/>
        <w:gridCol w:w="1658"/>
      </w:tblGrid>
      <w:tr w:rsidR="00E25D05" w14:paraId="5F0FD831" w14:textId="77777777" w:rsidTr="00E25D05">
        <w:trPr>
          <w:trHeight w:val="672"/>
        </w:trPr>
        <w:tc>
          <w:tcPr>
            <w:tcW w:w="1657" w:type="dxa"/>
          </w:tcPr>
          <w:p w14:paraId="1B240367" w14:textId="77777777" w:rsidR="00E25D05" w:rsidRDefault="00E25D05" w:rsidP="00E25D05"/>
          <w:p w14:paraId="4FA341B0" w14:textId="77777777" w:rsidR="00E25D05" w:rsidRDefault="00E25D05" w:rsidP="00E25D05"/>
        </w:tc>
        <w:tc>
          <w:tcPr>
            <w:tcW w:w="1657" w:type="dxa"/>
          </w:tcPr>
          <w:p w14:paraId="451BCA6A" w14:textId="77777777" w:rsidR="00E25D05" w:rsidRDefault="00E25D05" w:rsidP="00E25D05">
            <w:pPr>
              <w:jc w:val="center"/>
            </w:pPr>
            <w:r>
              <w:t>Simulation 7</w:t>
            </w:r>
          </w:p>
        </w:tc>
        <w:tc>
          <w:tcPr>
            <w:tcW w:w="1657" w:type="dxa"/>
          </w:tcPr>
          <w:p w14:paraId="5631174D" w14:textId="77777777" w:rsidR="00E25D05" w:rsidRDefault="00E25D05" w:rsidP="00E25D05">
            <w:pPr>
              <w:jc w:val="center"/>
            </w:pPr>
            <w:r>
              <w:t>Simulation 8</w:t>
            </w:r>
          </w:p>
        </w:tc>
        <w:tc>
          <w:tcPr>
            <w:tcW w:w="1658" w:type="dxa"/>
          </w:tcPr>
          <w:p w14:paraId="3457DA29" w14:textId="77777777" w:rsidR="00E25D05" w:rsidRDefault="00E25D05" w:rsidP="00E25D05">
            <w:pPr>
              <w:jc w:val="center"/>
            </w:pPr>
            <w:r>
              <w:t>Simulation 9</w:t>
            </w:r>
          </w:p>
        </w:tc>
        <w:tc>
          <w:tcPr>
            <w:tcW w:w="1658" w:type="dxa"/>
          </w:tcPr>
          <w:p w14:paraId="29593408" w14:textId="77777777" w:rsidR="00E25D05" w:rsidRDefault="00E25D05" w:rsidP="00E25D05">
            <w:pPr>
              <w:jc w:val="center"/>
            </w:pPr>
            <w:r>
              <w:t>Simulation 10</w:t>
            </w:r>
          </w:p>
        </w:tc>
        <w:tc>
          <w:tcPr>
            <w:tcW w:w="1658" w:type="dxa"/>
          </w:tcPr>
          <w:p w14:paraId="5E2DE847" w14:textId="77777777" w:rsidR="00E25D05" w:rsidRDefault="00E25D05" w:rsidP="00E25D05">
            <w:pPr>
              <w:jc w:val="center"/>
            </w:pPr>
            <w:r>
              <w:t>Simulation 11</w:t>
            </w:r>
          </w:p>
        </w:tc>
        <w:tc>
          <w:tcPr>
            <w:tcW w:w="1658" w:type="dxa"/>
          </w:tcPr>
          <w:p w14:paraId="2234CFAD" w14:textId="77777777" w:rsidR="00E25D05" w:rsidRDefault="00E25D05" w:rsidP="00E25D05">
            <w:pPr>
              <w:jc w:val="center"/>
            </w:pPr>
            <w:r>
              <w:t>Simulation 12</w:t>
            </w:r>
          </w:p>
        </w:tc>
      </w:tr>
      <w:tr w:rsidR="00E25D05" w14:paraId="607D79AE" w14:textId="77777777" w:rsidTr="00E25D05">
        <w:trPr>
          <w:trHeight w:val="672"/>
        </w:trPr>
        <w:tc>
          <w:tcPr>
            <w:tcW w:w="1657" w:type="dxa"/>
          </w:tcPr>
          <w:p w14:paraId="7DE5C06A" w14:textId="77777777" w:rsidR="00E25D05" w:rsidRDefault="00E25D05" w:rsidP="00E25D05">
            <w:r>
              <w:t>Global Mesh</w:t>
            </w:r>
          </w:p>
        </w:tc>
        <w:tc>
          <w:tcPr>
            <w:tcW w:w="1657" w:type="dxa"/>
          </w:tcPr>
          <w:p w14:paraId="7213A2EF" w14:textId="77777777" w:rsidR="00E25D05" w:rsidRDefault="00E25D05" w:rsidP="00E25D05">
            <w:pPr>
              <w:jc w:val="center"/>
              <w:rPr>
                <w:rFonts w:ascii="Aptos" w:eastAsia="Aptos" w:hAnsi="Aptos"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7" w:type="dxa"/>
          </w:tcPr>
          <w:p w14:paraId="765E918C"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2502A943" w14:textId="77777777" w:rsidR="00E25D05" w:rsidRPr="00D74F0A" w:rsidRDefault="00E25D05" w:rsidP="00E25D05">
            <w:pPr>
              <w:jc w:val="center"/>
              <w:rPr>
                <w:rFonts w:eastAsiaTheme="minorEastAsia"/>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72243D7D"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7357CF8E"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0AC27133"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E25D05" w14:paraId="6AA0E240" w14:textId="77777777" w:rsidTr="00E25D05">
        <w:trPr>
          <w:trHeight w:val="987"/>
        </w:trPr>
        <w:tc>
          <w:tcPr>
            <w:tcW w:w="1657" w:type="dxa"/>
          </w:tcPr>
          <w:p w14:paraId="48B20557" w14:textId="77777777" w:rsidR="00E25D05" w:rsidRDefault="00E25D05" w:rsidP="00E25D05">
            <w:r>
              <w:t>Sphere of influence size (m)</w:t>
            </w:r>
          </w:p>
        </w:tc>
        <w:tc>
          <w:tcPr>
            <w:tcW w:w="1657" w:type="dxa"/>
          </w:tcPr>
          <w:p w14:paraId="7083C17B" w14:textId="77777777" w:rsidR="00E25D05" w:rsidRPr="00F73FAE" w:rsidRDefault="00E25D05" w:rsidP="00E25D05">
            <w:pPr>
              <w:jc w:val="center"/>
              <w:rPr>
                <w:rFonts w:ascii="Aptos" w:eastAsia="Aptos" w:hAnsi="Aptos" w:cs="Times New Roman"/>
              </w:rPr>
            </w:pPr>
            <w:r>
              <w:rPr>
                <w:rFonts w:ascii="Aptos" w:eastAsia="Aptos" w:hAnsi="Aptos" w:cs="Times New Roman"/>
              </w:rPr>
              <w:t>N/A</w:t>
            </w:r>
          </w:p>
        </w:tc>
        <w:tc>
          <w:tcPr>
            <w:tcW w:w="1657" w:type="dxa"/>
          </w:tcPr>
          <w:p w14:paraId="09A27496" w14:textId="77777777" w:rsidR="00E25D05" w:rsidRDefault="00E564BD"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385F5D5C" w14:textId="77777777" w:rsidR="00E25D05" w:rsidRDefault="00E564BD"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3D8D551C" w14:textId="77777777" w:rsidR="00E25D05" w:rsidRDefault="00E564BD"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7206DFF8" w14:textId="77777777" w:rsidR="00E25D05" w:rsidRDefault="00E564BD"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0CCB3445" w14:textId="77777777" w:rsidR="00E25D05" w:rsidRDefault="00E564BD"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r>
      <w:tr w:rsidR="00E25D05" w14:paraId="3DB60DFE" w14:textId="77777777" w:rsidTr="00E25D05">
        <w:trPr>
          <w:trHeight w:val="1007"/>
        </w:trPr>
        <w:tc>
          <w:tcPr>
            <w:tcW w:w="1657" w:type="dxa"/>
          </w:tcPr>
          <w:p w14:paraId="3914B161" w14:textId="77777777" w:rsidR="00E25D05" w:rsidRDefault="00E25D05" w:rsidP="00E25D05">
            <w:r>
              <w:t>Sphere of influence mesh size</w:t>
            </w:r>
          </w:p>
        </w:tc>
        <w:tc>
          <w:tcPr>
            <w:tcW w:w="1657" w:type="dxa"/>
          </w:tcPr>
          <w:p w14:paraId="69E5A0F1" w14:textId="77777777" w:rsidR="00E25D05" w:rsidRPr="00F73FAE" w:rsidRDefault="00E25D05" w:rsidP="00E25D05">
            <w:pPr>
              <w:jc w:val="center"/>
              <w:rPr>
                <w:rFonts w:ascii="Aptos" w:eastAsia="Aptos" w:hAnsi="Aptos" w:cs="Times New Roman"/>
              </w:rPr>
            </w:pPr>
            <w:r>
              <w:rPr>
                <w:rFonts w:ascii="Aptos" w:eastAsia="Aptos" w:hAnsi="Aptos" w:cs="Times New Roman"/>
              </w:rPr>
              <w:t>N/A</w:t>
            </w:r>
          </w:p>
        </w:tc>
        <w:tc>
          <w:tcPr>
            <w:tcW w:w="1657" w:type="dxa"/>
          </w:tcPr>
          <w:p w14:paraId="295C1B10" w14:textId="77777777" w:rsidR="00E25D05" w:rsidRDefault="00E564BD" w:rsidP="00E25D05">
            <w:pPr>
              <w:jc w:val="center"/>
            </w:pPr>
            <m:oMathPara>
              <m:oMath>
                <m:sSup>
                  <m:sSupPr>
                    <m:ctrlPr>
                      <w:rPr>
                        <w:rFonts w:ascii="Cambria Math" w:hAnsi="Cambria Math"/>
                        <w:i/>
                      </w:rPr>
                    </m:ctrlPr>
                  </m:sSupPr>
                  <m:e>
                    <m:r>
                      <w:rPr>
                        <w:rFonts w:ascii="Cambria Math" w:hAnsi="Cambria Math"/>
                      </w:rPr>
                      <m:t>1×10</m:t>
                    </m:r>
                  </m:e>
                  <m:sup>
                    <m:r>
                      <w:rPr>
                        <w:rFonts w:ascii="Cambria Math" w:hAnsi="Cambria Math"/>
                      </w:rPr>
                      <m:t>-3</m:t>
                    </m:r>
                  </m:sup>
                </m:sSup>
              </m:oMath>
            </m:oMathPara>
          </w:p>
        </w:tc>
        <w:tc>
          <w:tcPr>
            <w:tcW w:w="1658" w:type="dxa"/>
          </w:tcPr>
          <w:p w14:paraId="4D8702AA" w14:textId="77777777" w:rsidR="00E25D05" w:rsidRDefault="00E564BD" w:rsidP="00E25D05">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58" w:type="dxa"/>
          </w:tcPr>
          <w:p w14:paraId="4F7E0308" w14:textId="77777777" w:rsidR="00E25D05" w:rsidRDefault="00E564BD" w:rsidP="00E25D05">
            <w:pPr>
              <w:jc w:val="center"/>
            </w:pPr>
            <m:oMathPara>
              <m:oMath>
                <m:sSup>
                  <m:sSupPr>
                    <m:ctrlPr>
                      <w:rPr>
                        <w:rFonts w:ascii="Cambria Math" w:hAnsi="Cambria Math"/>
                        <w:i/>
                      </w:rPr>
                    </m:ctrlPr>
                  </m:sSupPr>
                  <m:e>
                    <m:r>
                      <w:rPr>
                        <w:rFonts w:ascii="Cambria Math" w:hAnsi="Cambria Math"/>
                      </w:rPr>
                      <m:t>6×10</m:t>
                    </m:r>
                  </m:e>
                  <m:sup>
                    <m:r>
                      <w:rPr>
                        <w:rFonts w:ascii="Cambria Math" w:hAnsi="Cambria Math"/>
                      </w:rPr>
                      <m:t>-4</m:t>
                    </m:r>
                  </m:sup>
                </m:sSup>
              </m:oMath>
            </m:oMathPara>
          </w:p>
        </w:tc>
        <w:tc>
          <w:tcPr>
            <w:tcW w:w="1658" w:type="dxa"/>
          </w:tcPr>
          <w:p w14:paraId="30472A7D" w14:textId="77777777" w:rsidR="00E25D05" w:rsidRDefault="00E564BD" w:rsidP="00E25D05">
            <w:pPr>
              <w:jc w:val="center"/>
            </w:pPr>
            <m:oMathPara>
              <m:oMath>
                <m:sSup>
                  <m:sSupPr>
                    <m:ctrlPr>
                      <w:rPr>
                        <w:rFonts w:ascii="Cambria Math" w:hAnsi="Cambria Math"/>
                        <w:i/>
                      </w:rPr>
                    </m:ctrlPr>
                  </m:sSupPr>
                  <m:e>
                    <m:r>
                      <w:rPr>
                        <w:rFonts w:ascii="Cambria Math" w:hAnsi="Cambria Math"/>
                      </w:rPr>
                      <m:t>4×10</m:t>
                    </m:r>
                  </m:e>
                  <m:sup>
                    <m:r>
                      <w:rPr>
                        <w:rFonts w:ascii="Cambria Math" w:hAnsi="Cambria Math"/>
                      </w:rPr>
                      <m:t>-4</m:t>
                    </m:r>
                  </m:sup>
                </m:sSup>
              </m:oMath>
            </m:oMathPara>
          </w:p>
        </w:tc>
        <w:tc>
          <w:tcPr>
            <w:tcW w:w="1658" w:type="dxa"/>
          </w:tcPr>
          <w:p w14:paraId="3535DC6C" w14:textId="77777777" w:rsidR="00E25D05" w:rsidRDefault="00E564BD" w:rsidP="00E25D05">
            <w:pPr>
              <w:jc w:val="center"/>
            </w:pPr>
            <m:oMathPara>
              <m:oMath>
                <m:sSup>
                  <m:sSupPr>
                    <m:ctrlPr>
                      <w:rPr>
                        <w:rFonts w:ascii="Cambria Math" w:hAnsi="Cambria Math"/>
                        <w:i/>
                      </w:rPr>
                    </m:ctrlPr>
                  </m:sSupPr>
                  <m:e>
                    <m:r>
                      <w:rPr>
                        <w:rFonts w:ascii="Cambria Math" w:hAnsi="Cambria Math"/>
                      </w:rPr>
                      <m:t>3.5×10</m:t>
                    </m:r>
                  </m:e>
                  <m:sup>
                    <m:r>
                      <w:rPr>
                        <w:rFonts w:ascii="Cambria Math" w:hAnsi="Cambria Math"/>
                      </w:rPr>
                      <m:t>-4</m:t>
                    </m:r>
                  </m:sup>
                </m:sSup>
              </m:oMath>
            </m:oMathPara>
          </w:p>
          <w:p w14:paraId="6E55DAFF" w14:textId="77777777" w:rsidR="00E25D05" w:rsidRDefault="00E25D05" w:rsidP="00E25D05">
            <w:pPr>
              <w:jc w:val="center"/>
            </w:pPr>
          </w:p>
          <w:p w14:paraId="6EBF5894" w14:textId="77777777" w:rsidR="00E25D05" w:rsidRDefault="00E25D05" w:rsidP="00E25D05">
            <w:pPr>
              <w:jc w:val="center"/>
            </w:pPr>
          </w:p>
        </w:tc>
      </w:tr>
      <w:tr w:rsidR="00E25D05" w14:paraId="68FE65E5" w14:textId="77777777" w:rsidTr="00E25D05">
        <w:trPr>
          <w:trHeight w:val="684"/>
        </w:trPr>
        <w:tc>
          <w:tcPr>
            <w:tcW w:w="1657" w:type="dxa"/>
          </w:tcPr>
          <w:p w14:paraId="0C43963A" w14:textId="77777777" w:rsidR="00E25D05" w:rsidRDefault="00E25D05" w:rsidP="00E25D05">
            <w:r>
              <w:t>Projectile mesh size</w:t>
            </w:r>
          </w:p>
        </w:tc>
        <w:tc>
          <w:tcPr>
            <w:tcW w:w="1657" w:type="dxa"/>
          </w:tcPr>
          <w:p w14:paraId="17E6F774" w14:textId="77777777" w:rsidR="00E25D05" w:rsidRPr="00F73FAE" w:rsidRDefault="00E25D05" w:rsidP="00E25D05">
            <w:pPr>
              <w:jc w:val="center"/>
              <w:rPr>
                <w:rFonts w:ascii="Aptos Display" w:eastAsia="Times New Roman" w:hAnsi="Aptos Display"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7" w:type="dxa"/>
          </w:tcPr>
          <w:p w14:paraId="12AFE274" w14:textId="77777777" w:rsidR="00E25D05" w:rsidRDefault="00E564BD" w:rsidP="00E25D05">
            <w:pPr>
              <w:jc w:val="center"/>
            </w:pPr>
            <m:oMathPara>
              <m:oMath>
                <m:sSup>
                  <m:sSupPr>
                    <m:ctrlPr>
                      <w:rPr>
                        <w:rFonts w:ascii="Cambria Math" w:hAnsi="Cambria Math"/>
                        <w:i/>
                      </w:rPr>
                    </m:ctrlPr>
                  </m:sSupPr>
                  <m:e>
                    <m:r>
                      <w:rPr>
                        <w:rFonts w:ascii="Cambria Math" w:hAnsi="Cambria Math"/>
                      </w:rPr>
                      <m:t>1×10</m:t>
                    </m:r>
                  </m:e>
                  <m:sup>
                    <m:r>
                      <w:rPr>
                        <w:rFonts w:ascii="Cambria Math" w:hAnsi="Cambria Math"/>
                      </w:rPr>
                      <m:t>-3</m:t>
                    </m:r>
                  </m:sup>
                </m:sSup>
              </m:oMath>
            </m:oMathPara>
          </w:p>
        </w:tc>
        <w:tc>
          <w:tcPr>
            <w:tcW w:w="1658" w:type="dxa"/>
          </w:tcPr>
          <w:p w14:paraId="008F304B" w14:textId="77777777" w:rsidR="00E25D05" w:rsidRDefault="00E564BD" w:rsidP="00E25D05">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58" w:type="dxa"/>
          </w:tcPr>
          <w:p w14:paraId="103C70E9" w14:textId="77777777" w:rsidR="00E25D05" w:rsidRDefault="00E564BD" w:rsidP="00E25D05">
            <w:pPr>
              <w:jc w:val="center"/>
            </w:pPr>
            <m:oMathPara>
              <m:oMath>
                <m:sSup>
                  <m:sSupPr>
                    <m:ctrlPr>
                      <w:rPr>
                        <w:rFonts w:ascii="Cambria Math" w:hAnsi="Cambria Math"/>
                        <w:i/>
                      </w:rPr>
                    </m:ctrlPr>
                  </m:sSupPr>
                  <m:e>
                    <m:r>
                      <w:rPr>
                        <w:rFonts w:ascii="Cambria Math" w:hAnsi="Cambria Math"/>
                      </w:rPr>
                      <m:t>6×10</m:t>
                    </m:r>
                  </m:e>
                  <m:sup>
                    <m:r>
                      <w:rPr>
                        <w:rFonts w:ascii="Cambria Math" w:hAnsi="Cambria Math"/>
                      </w:rPr>
                      <m:t>-4</m:t>
                    </m:r>
                  </m:sup>
                </m:sSup>
              </m:oMath>
            </m:oMathPara>
          </w:p>
        </w:tc>
        <w:tc>
          <w:tcPr>
            <w:tcW w:w="1658" w:type="dxa"/>
          </w:tcPr>
          <w:p w14:paraId="79C44EF1" w14:textId="77777777" w:rsidR="00E25D05" w:rsidRDefault="00E564BD" w:rsidP="00E25D05">
            <w:pPr>
              <w:jc w:val="center"/>
            </w:pPr>
            <m:oMathPara>
              <m:oMath>
                <m:sSup>
                  <m:sSupPr>
                    <m:ctrlPr>
                      <w:rPr>
                        <w:rFonts w:ascii="Cambria Math" w:hAnsi="Cambria Math"/>
                        <w:i/>
                      </w:rPr>
                    </m:ctrlPr>
                  </m:sSupPr>
                  <m:e>
                    <m:r>
                      <w:rPr>
                        <w:rFonts w:ascii="Cambria Math" w:hAnsi="Cambria Math"/>
                      </w:rPr>
                      <m:t>4×10</m:t>
                    </m:r>
                  </m:e>
                  <m:sup>
                    <m:r>
                      <w:rPr>
                        <w:rFonts w:ascii="Cambria Math" w:hAnsi="Cambria Math"/>
                      </w:rPr>
                      <m:t>-4</m:t>
                    </m:r>
                  </m:sup>
                </m:sSup>
              </m:oMath>
            </m:oMathPara>
          </w:p>
        </w:tc>
        <w:tc>
          <w:tcPr>
            <w:tcW w:w="1658" w:type="dxa"/>
          </w:tcPr>
          <w:p w14:paraId="7B157702" w14:textId="77777777" w:rsidR="00E25D05" w:rsidRDefault="00E564BD" w:rsidP="00E25D05">
            <w:pPr>
              <w:jc w:val="center"/>
            </w:pPr>
            <m:oMathPara>
              <m:oMath>
                <m:sSup>
                  <m:sSupPr>
                    <m:ctrlPr>
                      <w:rPr>
                        <w:rFonts w:ascii="Cambria Math" w:hAnsi="Cambria Math"/>
                        <w:i/>
                      </w:rPr>
                    </m:ctrlPr>
                  </m:sSupPr>
                  <m:e>
                    <m:r>
                      <w:rPr>
                        <w:rFonts w:ascii="Cambria Math" w:hAnsi="Cambria Math"/>
                      </w:rPr>
                      <m:t>3.5×10</m:t>
                    </m:r>
                  </m:e>
                  <m:sup>
                    <m:r>
                      <w:rPr>
                        <w:rFonts w:ascii="Cambria Math" w:hAnsi="Cambria Math"/>
                      </w:rPr>
                      <m:t>-4</m:t>
                    </m:r>
                  </m:sup>
                </m:sSup>
              </m:oMath>
            </m:oMathPara>
          </w:p>
          <w:p w14:paraId="01838F47" w14:textId="77777777" w:rsidR="00E25D05" w:rsidRDefault="00E25D05" w:rsidP="00E25D05">
            <w:pPr>
              <w:jc w:val="center"/>
            </w:pPr>
          </w:p>
          <w:p w14:paraId="2F1C3A89" w14:textId="77777777" w:rsidR="00E25D05" w:rsidRDefault="00E25D05" w:rsidP="00E25D05">
            <w:pPr>
              <w:jc w:val="center"/>
            </w:pPr>
          </w:p>
        </w:tc>
      </w:tr>
      <w:tr w:rsidR="00E25D05" w14:paraId="44C3AA96" w14:textId="77777777" w:rsidTr="00E25D05">
        <w:trPr>
          <w:trHeight w:val="672"/>
        </w:trPr>
        <w:tc>
          <w:tcPr>
            <w:tcW w:w="1657" w:type="dxa"/>
          </w:tcPr>
          <w:p w14:paraId="0297FC84" w14:textId="77777777" w:rsidR="00E25D05" w:rsidRDefault="00E25D05" w:rsidP="00E25D05">
            <w:r>
              <w:t>Projectile Velocity (m/s)</w:t>
            </w:r>
          </w:p>
        </w:tc>
        <w:tc>
          <w:tcPr>
            <w:tcW w:w="1657" w:type="dxa"/>
          </w:tcPr>
          <w:p w14:paraId="1BBF088E" w14:textId="77777777" w:rsidR="00E25D05" w:rsidRDefault="00E25D05" w:rsidP="00E25D05">
            <w:pPr>
              <w:jc w:val="center"/>
            </w:pPr>
            <w:r>
              <w:t>400</w:t>
            </w:r>
          </w:p>
        </w:tc>
        <w:tc>
          <w:tcPr>
            <w:tcW w:w="1657" w:type="dxa"/>
          </w:tcPr>
          <w:p w14:paraId="0AB7F6B3" w14:textId="77777777" w:rsidR="00E25D05" w:rsidRDefault="00E25D05" w:rsidP="00E25D05">
            <w:pPr>
              <w:jc w:val="center"/>
            </w:pPr>
            <w:r>
              <w:t>400</w:t>
            </w:r>
          </w:p>
        </w:tc>
        <w:tc>
          <w:tcPr>
            <w:tcW w:w="1658" w:type="dxa"/>
          </w:tcPr>
          <w:p w14:paraId="4E7FE39A" w14:textId="77777777" w:rsidR="00E25D05" w:rsidRDefault="00E25D05" w:rsidP="00E25D05">
            <w:pPr>
              <w:jc w:val="center"/>
            </w:pPr>
            <w:r>
              <w:t>400</w:t>
            </w:r>
          </w:p>
        </w:tc>
        <w:tc>
          <w:tcPr>
            <w:tcW w:w="1658" w:type="dxa"/>
          </w:tcPr>
          <w:p w14:paraId="1B4B7C17" w14:textId="77777777" w:rsidR="00E25D05" w:rsidRDefault="00E25D05" w:rsidP="00E25D05">
            <w:pPr>
              <w:jc w:val="center"/>
            </w:pPr>
            <w:r>
              <w:t>400</w:t>
            </w:r>
          </w:p>
        </w:tc>
        <w:tc>
          <w:tcPr>
            <w:tcW w:w="1658" w:type="dxa"/>
          </w:tcPr>
          <w:p w14:paraId="39E43C79" w14:textId="77777777" w:rsidR="00E25D05" w:rsidRDefault="00E25D05" w:rsidP="00E25D05">
            <w:pPr>
              <w:jc w:val="center"/>
            </w:pPr>
            <w:r>
              <w:t>400</w:t>
            </w:r>
          </w:p>
        </w:tc>
        <w:tc>
          <w:tcPr>
            <w:tcW w:w="1658" w:type="dxa"/>
          </w:tcPr>
          <w:p w14:paraId="03F0B7B1" w14:textId="77777777" w:rsidR="00E25D05" w:rsidRDefault="00E25D05" w:rsidP="00E25D05">
            <w:pPr>
              <w:jc w:val="center"/>
            </w:pPr>
            <w:r>
              <w:t>400</w:t>
            </w:r>
          </w:p>
        </w:tc>
      </w:tr>
    </w:tbl>
    <w:p w14:paraId="532BA2B5" w14:textId="77777777" w:rsidR="00697464" w:rsidRDefault="00697464" w:rsidP="00D458D6"/>
    <w:p w14:paraId="7BD8EE03" w14:textId="77777777" w:rsidR="0028188A" w:rsidRDefault="00D458D6" w:rsidP="00E25D05">
      <w:pPr>
        <w:spacing w:line="360" w:lineRule="auto"/>
      </w:pPr>
      <w:r>
        <w:t>A</w:t>
      </w:r>
      <w:r w:rsidR="00BB6DC6">
        <w:t xml:space="preserve"> </w:t>
      </w:r>
      <w:r>
        <w:t>mesh independence study was completed on the projectile and target model to ensure that results were accurate</w:t>
      </w:r>
      <w:r w:rsidR="005236B8">
        <w:t xml:space="preserve">. </w:t>
      </w:r>
      <w:r w:rsidR="00697464">
        <w:t xml:space="preserve">This was completed using simulations 7-12 </w:t>
      </w:r>
      <w:r w:rsidR="0028188A">
        <w:t xml:space="preserve">which all had the same conditions and a changing mesh size within the sphere of influence. </w:t>
      </w:r>
      <w:r w:rsidR="005236B8">
        <w:t>The study was also used to determine the point at which the meshing of the model had negligible changes to the solutions</w:t>
      </w:r>
      <w:r w:rsidR="0028188A">
        <w:t xml:space="preserve"> and was the most efficient</w:t>
      </w:r>
      <w:r w:rsidR="00BB6DC6">
        <w:t xml:space="preserve">. </w:t>
      </w:r>
    </w:p>
    <w:p w14:paraId="4193A508" w14:textId="42FA471F" w:rsidR="00D458D6" w:rsidRDefault="00BB6DC6" w:rsidP="00E25D05">
      <w:pPr>
        <w:spacing w:line="360" w:lineRule="auto"/>
      </w:pPr>
      <w:r>
        <w:t xml:space="preserve">For this section only the stress was </w:t>
      </w:r>
      <w:r w:rsidR="007C19E6">
        <w:t xml:space="preserve">modelled for analysis. </w:t>
      </w:r>
      <w:r w:rsidR="00F0260C">
        <w:t xml:space="preserve">This was selected due to </w:t>
      </w:r>
      <w:r w:rsidR="007C204C">
        <w:t xml:space="preserve">there being extreme high stresses in impact areas and then propagating through the </w:t>
      </w:r>
      <w:r w:rsidR="00572E12">
        <w:t>model parts.</w:t>
      </w:r>
      <w:r w:rsidR="0006340F">
        <w:t xml:space="preserve"> Determining the point of mesh independence </w:t>
      </w:r>
      <w:r w:rsidR="004E352C">
        <w:t xml:space="preserve">allows for </w:t>
      </w:r>
      <w:r w:rsidR="00381F9D">
        <w:t xml:space="preserve">results to be </w:t>
      </w:r>
      <w:r w:rsidR="00D7474C">
        <w:t>at their most accurate poin</w:t>
      </w:r>
      <w:r w:rsidR="00284A8B">
        <w:t>t</w:t>
      </w:r>
      <w:r w:rsidR="00D7474C">
        <w:t xml:space="preserve">. Going beyond the mesh </w:t>
      </w:r>
      <w:r w:rsidR="0037240B">
        <w:t>independence</w:t>
      </w:r>
      <w:r w:rsidR="00D7474C">
        <w:t xml:space="preserve"> value </w:t>
      </w:r>
      <w:r w:rsidR="00876536">
        <w:t>would not improve results significantly but would increase the time required to perform calcula</w:t>
      </w:r>
      <w:r w:rsidR="00482918">
        <w:t>tion</w:t>
      </w:r>
      <w:r w:rsidR="00F1493A">
        <w:t>s</w:t>
      </w:r>
      <w:r w:rsidR="00482918">
        <w:t xml:space="preserve"> therefore increasing resources and cost</w:t>
      </w:r>
      <w:r w:rsidR="00F1493A">
        <w:t xml:space="preserve"> to complete the model</w:t>
      </w:r>
      <w:sdt>
        <w:sdtPr>
          <w:id w:val="1571002891"/>
          <w:citation/>
        </w:sdtPr>
        <w:sdtEndPr/>
        <w:sdtContent>
          <w:r w:rsidR="00DE4AAE">
            <w:fldChar w:fldCharType="begin"/>
          </w:r>
          <w:r w:rsidR="00DE4AAE">
            <w:instrText xml:space="preserve"> CITATION Ide21 \l 2057 </w:instrText>
          </w:r>
          <w:r w:rsidR="00DE4AAE">
            <w:fldChar w:fldCharType="separate"/>
          </w:r>
          <w:r w:rsidR="00BD7D61">
            <w:rPr>
              <w:noProof/>
            </w:rPr>
            <w:t xml:space="preserve"> </w:t>
          </w:r>
          <w:r w:rsidR="00BD7D61" w:rsidRPr="00BD7D61">
            <w:rPr>
              <w:noProof/>
            </w:rPr>
            <w:t>[23]</w:t>
          </w:r>
          <w:r w:rsidR="00DE4AAE">
            <w:fldChar w:fldCharType="end"/>
          </w:r>
        </w:sdtContent>
      </w:sdt>
      <w:r w:rsidR="00DE4AAE">
        <w:t>.</w:t>
      </w:r>
      <w:r w:rsidR="00F1493A">
        <w:t xml:space="preserve"> </w:t>
      </w:r>
    </w:p>
    <w:p w14:paraId="3D12CC4E" w14:textId="77777777" w:rsidR="00E25D05" w:rsidRDefault="00E25D05" w:rsidP="00E25D05">
      <w:pPr>
        <w:spacing w:line="360" w:lineRule="auto"/>
      </w:pPr>
    </w:p>
    <w:p w14:paraId="4F238F04" w14:textId="77777777" w:rsidR="00E25D05" w:rsidRDefault="00E25D05" w:rsidP="00E25D05">
      <w:pPr>
        <w:spacing w:line="360" w:lineRule="auto"/>
      </w:pPr>
    </w:p>
    <w:p w14:paraId="555D84B7" w14:textId="77777777" w:rsidR="00E25D05" w:rsidRDefault="00E25D05" w:rsidP="00E25D05">
      <w:pPr>
        <w:spacing w:line="360" w:lineRule="auto"/>
      </w:pPr>
    </w:p>
    <w:p w14:paraId="7B634DFF" w14:textId="5D702A9C" w:rsidR="00A02C7A" w:rsidRPr="00F1493A" w:rsidRDefault="003A1388" w:rsidP="00A02C7A">
      <w:pPr>
        <w:pStyle w:val="Heading2"/>
        <w:rPr>
          <w:color w:val="auto"/>
        </w:rPr>
      </w:pPr>
      <w:bookmarkStart w:id="41" w:name="_Toc229406507"/>
      <w:r>
        <w:lastRenderedPageBreak/>
        <w:t xml:space="preserve">4.1 </w:t>
      </w:r>
      <w:r w:rsidR="00A02C7A">
        <w:t>Meshing</w:t>
      </w:r>
      <w:bookmarkEnd w:id="41"/>
    </w:p>
    <w:p w14:paraId="69785AB4" w14:textId="2D7ED1A4" w:rsidR="005A5194" w:rsidRPr="00E25D05" w:rsidRDefault="002F7BCC" w:rsidP="00E25D05">
      <w:pPr>
        <w:spacing w:line="360" w:lineRule="auto"/>
      </w:pPr>
      <w:r w:rsidRPr="00E25D05">
        <w:t xml:space="preserve">The mesh </w:t>
      </w:r>
      <w:r w:rsidR="002029C1" w:rsidRPr="00E25D05">
        <w:t xml:space="preserve">used on the target was not </w:t>
      </w:r>
      <w:r w:rsidR="007E0E13" w:rsidRPr="00E25D05">
        <w:t>ideal</w:t>
      </w:r>
      <w:r w:rsidR="002029C1" w:rsidRPr="00E25D05">
        <w:t xml:space="preserve"> due to the switch from the refined elements to the coarse elements</w:t>
      </w:r>
      <w:r w:rsidR="007E0E13" w:rsidRPr="00E25D05">
        <w:t xml:space="preserve"> on the target.</w:t>
      </w:r>
      <w:r w:rsidR="00F16CD6" w:rsidRPr="00E25D05">
        <w:t xml:space="preserve"> Thi</w:t>
      </w:r>
      <w:r w:rsidR="000C3990" w:rsidRPr="00E25D05">
        <w:t xml:space="preserve">s meant that the transition between the meshes was </w:t>
      </w:r>
      <w:r w:rsidR="008925AE" w:rsidRPr="00E25D05">
        <w:t xml:space="preserve">not </w:t>
      </w:r>
      <w:r w:rsidR="00B41B4C" w:rsidRPr="00E25D05">
        <w:t>fully smooth</w:t>
      </w:r>
      <w:r w:rsidR="00D40C00" w:rsidRPr="00E25D05">
        <w:t xml:space="preserve">. The size of the elements around the sphere of influence </w:t>
      </w:r>
      <w:r w:rsidR="0036470D" w:rsidRPr="00E25D05">
        <w:t>were not identical</w:t>
      </w:r>
      <w:r w:rsidR="000D5F60" w:rsidRPr="00E25D05">
        <w:t xml:space="preserve"> geometry’s</w:t>
      </w:r>
      <w:r w:rsidR="0036470D" w:rsidRPr="00E25D05">
        <w:t xml:space="preserve"> </w:t>
      </w:r>
      <w:r w:rsidR="00403B7A" w:rsidRPr="00E25D05">
        <w:t xml:space="preserve">and </w:t>
      </w:r>
      <w:r w:rsidR="00482918" w:rsidRPr="00E25D05">
        <w:t xml:space="preserve">there were areas of with </w:t>
      </w:r>
      <w:r w:rsidR="0036612D" w:rsidRPr="00E25D05">
        <w:t xml:space="preserve">a </w:t>
      </w:r>
      <w:r w:rsidR="00CF1ADE" w:rsidRPr="00E25D05">
        <w:t>higher number of elements.</w:t>
      </w:r>
    </w:p>
    <w:p w14:paraId="4987A527" w14:textId="1792AE80" w:rsidR="005966B0" w:rsidRPr="00E25D05" w:rsidRDefault="005966B0" w:rsidP="00E25D05">
      <w:pPr>
        <w:spacing w:line="360" w:lineRule="auto"/>
      </w:pPr>
      <w:r w:rsidRPr="00E25D05">
        <w:t xml:space="preserve">The simulations used for the mesh independence study all had a velocity of 400ms-1 and a global size of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oMath>
      <w:r w:rsidRPr="00E25D05">
        <w:rPr>
          <w:rFonts w:eastAsiaTheme="minorEastAsia"/>
        </w:rPr>
        <w:t xml:space="preserve"> </w:t>
      </w:r>
      <w:r w:rsidRPr="00E25D05">
        <w:t xml:space="preserve">The mesh on the target and the projectile was set to the same value to ensure proper contact between elements so not each node on the projectile hit a node on the </w:t>
      </w:r>
      <w:r w:rsidR="00A02C7A" w:rsidRPr="00E25D05">
        <w:t>target</w:t>
      </w:r>
      <w:r w:rsidRPr="00E25D05">
        <w:t>.</w:t>
      </w:r>
    </w:p>
    <w:p w14:paraId="27ECFBE1" w14:textId="77777777" w:rsidR="005966B0" w:rsidRDefault="005966B0" w:rsidP="00D458D6">
      <w:pPr>
        <w:rPr>
          <w:color w:val="FF0000"/>
        </w:rPr>
      </w:pPr>
    </w:p>
    <w:p w14:paraId="1B37A0A4" w14:textId="77777777" w:rsidR="00F842BA" w:rsidRDefault="003C2448" w:rsidP="00F842BA">
      <w:pPr>
        <w:keepNext/>
      </w:pPr>
      <w:r w:rsidRPr="003C2448">
        <w:rPr>
          <w:noProof/>
          <w:color w:val="FF0000"/>
        </w:rPr>
        <w:drawing>
          <wp:inline distT="0" distB="0" distL="0" distR="0" wp14:anchorId="4F9DF662" wp14:editId="67FC2A38">
            <wp:extent cx="2076737" cy="1478280"/>
            <wp:effectExtent l="0" t="0" r="0" b="7620"/>
            <wp:docPr id="1288749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49403" name=""/>
                    <pic:cNvPicPr/>
                  </pic:nvPicPr>
                  <pic:blipFill>
                    <a:blip r:embed="rId37"/>
                    <a:stretch>
                      <a:fillRect/>
                    </a:stretch>
                  </pic:blipFill>
                  <pic:spPr>
                    <a:xfrm>
                      <a:off x="0" y="0"/>
                      <a:ext cx="2080901" cy="1481244"/>
                    </a:xfrm>
                    <a:prstGeom prst="rect">
                      <a:avLst/>
                    </a:prstGeom>
                  </pic:spPr>
                </pic:pic>
              </a:graphicData>
            </a:graphic>
          </wp:inline>
        </w:drawing>
      </w:r>
    </w:p>
    <w:p w14:paraId="518D8641" w14:textId="43563EC2" w:rsidR="003C2448" w:rsidRDefault="00F842BA" w:rsidP="00F842BA">
      <w:pPr>
        <w:pStyle w:val="Caption"/>
        <w:rPr>
          <w:color w:val="FF0000"/>
        </w:rPr>
      </w:pPr>
      <w:bookmarkStart w:id="42" w:name="_Toc229406526"/>
      <w:r>
        <w:t xml:space="preserve">Figure </w:t>
      </w:r>
      <w:fldSimple w:instr=" SEQ Figure \* ARABIC ">
        <w:r w:rsidR="00773C8F">
          <w:rPr>
            <w:noProof/>
          </w:rPr>
          <w:t>15</w:t>
        </w:r>
      </w:fldSimple>
      <w:r>
        <w:t xml:space="preserve"> - Simulation 7 Mesh</w:t>
      </w:r>
      <w:bookmarkEnd w:id="42"/>
    </w:p>
    <w:p w14:paraId="50D2D07A" w14:textId="31431485" w:rsidR="00450AB8" w:rsidRPr="002A712D" w:rsidRDefault="003C2448" w:rsidP="00E25D05">
      <w:pPr>
        <w:spacing w:line="360" w:lineRule="auto"/>
      </w:pPr>
      <w:r w:rsidRPr="002A712D">
        <w:t>As shown in figure</w:t>
      </w:r>
      <w:r w:rsidR="00E25D05" w:rsidRPr="002A712D">
        <w:t xml:space="preserve"> 15, the</w:t>
      </w:r>
      <w:r w:rsidR="003250E7" w:rsidRPr="002A712D">
        <w:t xml:space="preserve"> mesh in simulation 7 was even around the outer boundary of the target plate</w:t>
      </w:r>
      <w:r w:rsidR="008D4E7A" w:rsidRPr="002A712D">
        <w:t xml:space="preserve">, however </w:t>
      </w:r>
      <w:r w:rsidR="0047209A" w:rsidRPr="002A712D">
        <w:t>very misaligned between the sphere of influence and edges.</w:t>
      </w:r>
      <w:r w:rsidR="00B4209B" w:rsidRPr="002A712D">
        <w:t xml:space="preserve"> </w:t>
      </w:r>
      <w:r w:rsidR="00D91532" w:rsidRPr="002A712D">
        <w:t xml:space="preserve"> There were more concentrated areas resulting in the solver using more mathematical formulas in </w:t>
      </w:r>
      <w:r w:rsidR="005520D6" w:rsidRPr="002A712D">
        <w:t>those areas</w:t>
      </w:r>
      <w:r w:rsidR="00D91532" w:rsidRPr="002A712D">
        <w:t xml:space="preserve">, therefore </w:t>
      </w:r>
      <w:r w:rsidR="0005790E" w:rsidRPr="002A712D">
        <w:t>the results in the unconcentrated areas could have been inaccurate.</w:t>
      </w:r>
      <w:r w:rsidR="005966B0" w:rsidRPr="002A712D">
        <w:t xml:space="preserve"> </w:t>
      </w:r>
      <w:r w:rsidR="0094742E" w:rsidRPr="002A712D">
        <w:t xml:space="preserve">Further refinement of the mesh had the same issues with the meshes show </w:t>
      </w:r>
      <w:r w:rsidR="00E25D05" w:rsidRPr="002A712D">
        <w:t>in table 6.</w:t>
      </w:r>
    </w:p>
    <w:p w14:paraId="40CB9956" w14:textId="77777777" w:rsidR="00D76215" w:rsidRDefault="00D76215">
      <w:pPr>
        <w:rPr>
          <w:color w:val="FF0000"/>
        </w:rPr>
      </w:pPr>
    </w:p>
    <w:p w14:paraId="1B36AD97" w14:textId="77777777" w:rsidR="00D76215" w:rsidRDefault="00D76215">
      <w:pPr>
        <w:rPr>
          <w:color w:val="FF0000"/>
        </w:rPr>
      </w:pPr>
    </w:p>
    <w:p w14:paraId="052A7AC0" w14:textId="77777777" w:rsidR="00D76215" w:rsidRDefault="00D76215">
      <w:pPr>
        <w:rPr>
          <w:color w:val="FF0000"/>
        </w:rPr>
      </w:pPr>
    </w:p>
    <w:p w14:paraId="13908A56" w14:textId="77777777" w:rsidR="00D76215" w:rsidRDefault="00D76215">
      <w:pPr>
        <w:rPr>
          <w:color w:val="FF0000"/>
        </w:rPr>
      </w:pPr>
    </w:p>
    <w:p w14:paraId="51409819" w14:textId="77777777" w:rsidR="00D76215" w:rsidRDefault="00D76215">
      <w:pPr>
        <w:rPr>
          <w:color w:val="FF0000"/>
        </w:rPr>
      </w:pPr>
    </w:p>
    <w:tbl>
      <w:tblPr>
        <w:tblStyle w:val="TableGrid"/>
        <w:tblpPr w:leftFromText="180" w:rightFromText="180" w:vertAnchor="text" w:horzAnchor="margin" w:tblpY="871"/>
        <w:tblW w:w="0" w:type="auto"/>
        <w:tblLook w:val="04A0" w:firstRow="1" w:lastRow="0" w:firstColumn="1" w:lastColumn="0" w:noHBand="0" w:noVBand="1"/>
      </w:tblPr>
      <w:tblGrid>
        <w:gridCol w:w="4476"/>
        <w:gridCol w:w="4358"/>
      </w:tblGrid>
      <w:tr w:rsidR="00D76215" w14:paraId="799BEBEF" w14:textId="77777777" w:rsidTr="00D76215">
        <w:trPr>
          <w:trHeight w:val="327"/>
        </w:trPr>
        <w:tc>
          <w:tcPr>
            <w:tcW w:w="4476" w:type="dxa"/>
          </w:tcPr>
          <w:p w14:paraId="17D3320A" w14:textId="77777777" w:rsidR="00D76215" w:rsidRPr="00487D18" w:rsidRDefault="00D76215" w:rsidP="00D76215">
            <w:pPr>
              <w:rPr>
                <w:color w:val="000000" w:themeColor="text1"/>
              </w:rPr>
            </w:pPr>
            <w:r w:rsidRPr="00487D18">
              <w:rPr>
                <w:color w:val="000000" w:themeColor="text1"/>
              </w:rPr>
              <w:lastRenderedPageBreak/>
              <w:t>Simulation 8</w:t>
            </w:r>
          </w:p>
        </w:tc>
        <w:tc>
          <w:tcPr>
            <w:tcW w:w="4358" w:type="dxa"/>
          </w:tcPr>
          <w:p w14:paraId="1C335DA3" w14:textId="77777777" w:rsidR="00D76215" w:rsidRPr="00487D18" w:rsidRDefault="00D76215" w:rsidP="00D76215">
            <w:pPr>
              <w:rPr>
                <w:color w:val="000000" w:themeColor="text1"/>
              </w:rPr>
            </w:pPr>
            <w:r w:rsidRPr="00487D18">
              <w:rPr>
                <w:color w:val="000000" w:themeColor="text1"/>
              </w:rPr>
              <w:t>Simulation 11</w:t>
            </w:r>
          </w:p>
        </w:tc>
      </w:tr>
      <w:tr w:rsidR="00D76215" w14:paraId="509F7A37" w14:textId="77777777" w:rsidTr="00D76215">
        <w:trPr>
          <w:trHeight w:val="1520"/>
        </w:trPr>
        <w:tc>
          <w:tcPr>
            <w:tcW w:w="4476" w:type="dxa"/>
          </w:tcPr>
          <w:p w14:paraId="6DB73917" w14:textId="77777777" w:rsidR="00D76215" w:rsidRPr="00487D18" w:rsidRDefault="00D76215" w:rsidP="00D76215">
            <w:pPr>
              <w:rPr>
                <w:color w:val="000000" w:themeColor="text1"/>
              </w:rPr>
            </w:pPr>
            <w:r w:rsidRPr="00487D18">
              <w:rPr>
                <w:noProof/>
                <w:color w:val="000000" w:themeColor="text1"/>
              </w:rPr>
              <w:drawing>
                <wp:inline distT="0" distB="0" distL="0" distR="0" wp14:anchorId="243F2C0F" wp14:editId="268A0734">
                  <wp:extent cx="2540000" cy="2514600"/>
                  <wp:effectExtent l="0" t="0" r="0" b="0"/>
                  <wp:docPr id="940805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05397" name=""/>
                          <pic:cNvPicPr/>
                        </pic:nvPicPr>
                        <pic:blipFill rotWithShape="1">
                          <a:blip r:embed="rId38"/>
                          <a:srcRect l="9395" r="8905"/>
                          <a:stretch>
                            <a:fillRect/>
                          </a:stretch>
                        </pic:blipFill>
                        <pic:spPr bwMode="auto">
                          <a:xfrm>
                            <a:off x="0" y="0"/>
                            <a:ext cx="2540221" cy="2514818"/>
                          </a:xfrm>
                          <a:prstGeom prst="rect">
                            <a:avLst/>
                          </a:prstGeom>
                          <a:ln>
                            <a:noFill/>
                          </a:ln>
                          <a:extLst>
                            <a:ext uri="{53640926-AAD7-44D8-BBD7-CCE9431645EC}">
                              <a14:shadowObscured xmlns:a14="http://schemas.microsoft.com/office/drawing/2010/main"/>
                            </a:ext>
                          </a:extLst>
                        </pic:spPr>
                      </pic:pic>
                    </a:graphicData>
                  </a:graphic>
                </wp:inline>
              </w:drawing>
            </w:r>
          </w:p>
        </w:tc>
        <w:tc>
          <w:tcPr>
            <w:tcW w:w="4358" w:type="dxa"/>
          </w:tcPr>
          <w:p w14:paraId="29161E91" w14:textId="77777777" w:rsidR="00D76215" w:rsidRPr="00487D18" w:rsidRDefault="00D76215" w:rsidP="00D76215">
            <w:pPr>
              <w:rPr>
                <w:color w:val="000000" w:themeColor="text1"/>
              </w:rPr>
            </w:pPr>
            <w:r w:rsidRPr="00487D18">
              <w:rPr>
                <w:noProof/>
                <w:color w:val="000000" w:themeColor="text1"/>
              </w:rPr>
              <w:drawing>
                <wp:inline distT="0" distB="0" distL="0" distR="0" wp14:anchorId="184321DF" wp14:editId="62772287">
                  <wp:extent cx="2593627" cy="2492829"/>
                  <wp:effectExtent l="0" t="0" r="0" b="3175"/>
                  <wp:docPr id="200672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29748" name=""/>
                          <pic:cNvPicPr/>
                        </pic:nvPicPr>
                        <pic:blipFill rotWithShape="1">
                          <a:blip r:embed="rId39"/>
                          <a:srcRect l="7454" r="5995"/>
                          <a:stretch>
                            <a:fillRect/>
                          </a:stretch>
                        </pic:blipFill>
                        <pic:spPr bwMode="auto">
                          <a:xfrm>
                            <a:off x="0" y="0"/>
                            <a:ext cx="2599221" cy="2498206"/>
                          </a:xfrm>
                          <a:prstGeom prst="rect">
                            <a:avLst/>
                          </a:prstGeom>
                          <a:ln>
                            <a:noFill/>
                          </a:ln>
                          <a:extLst>
                            <a:ext uri="{53640926-AAD7-44D8-BBD7-CCE9431645EC}">
                              <a14:shadowObscured xmlns:a14="http://schemas.microsoft.com/office/drawing/2010/main"/>
                            </a:ext>
                          </a:extLst>
                        </pic:spPr>
                      </pic:pic>
                    </a:graphicData>
                  </a:graphic>
                </wp:inline>
              </w:drawing>
            </w:r>
          </w:p>
        </w:tc>
      </w:tr>
      <w:tr w:rsidR="00D76215" w14:paraId="1E9C7F5F" w14:textId="77777777" w:rsidTr="00D76215">
        <w:trPr>
          <w:trHeight w:val="310"/>
        </w:trPr>
        <w:tc>
          <w:tcPr>
            <w:tcW w:w="4476" w:type="dxa"/>
          </w:tcPr>
          <w:p w14:paraId="11206C25" w14:textId="77777777" w:rsidR="00D76215" w:rsidRPr="00487D18" w:rsidRDefault="00D76215" w:rsidP="00D76215">
            <w:pPr>
              <w:rPr>
                <w:color w:val="000000" w:themeColor="text1"/>
              </w:rPr>
            </w:pPr>
            <w:r w:rsidRPr="00487D18">
              <w:rPr>
                <w:color w:val="000000" w:themeColor="text1"/>
              </w:rPr>
              <w:t>Simulation 9</w:t>
            </w:r>
          </w:p>
        </w:tc>
        <w:tc>
          <w:tcPr>
            <w:tcW w:w="4358" w:type="dxa"/>
          </w:tcPr>
          <w:p w14:paraId="23E18AF4" w14:textId="77777777" w:rsidR="00D76215" w:rsidRPr="00487D18" w:rsidRDefault="00D76215" w:rsidP="00D76215">
            <w:pPr>
              <w:rPr>
                <w:color w:val="000000" w:themeColor="text1"/>
              </w:rPr>
            </w:pPr>
            <w:r w:rsidRPr="00487D18">
              <w:rPr>
                <w:color w:val="000000" w:themeColor="text1"/>
              </w:rPr>
              <w:t>Simulation 12</w:t>
            </w:r>
          </w:p>
        </w:tc>
      </w:tr>
      <w:tr w:rsidR="00D76215" w14:paraId="09323EAC" w14:textId="77777777" w:rsidTr="00D76215">
        <w:trPr>
          <w:trHeight w:val="2570"/>
        </w:trPr>
        <w:tc>
          <w:tcPr>
            <w:tcW w:w="4476" w:type="dxa"/>
          </w:tcPr>
          <w:p w14:paraId="74CF12FC" w14:textId="77777777" w:rsidR="00D76215" w:rsidRPr="00487D18" w:rsidRDefault="00D76215" w:rsidP="00D76215">
            <w:pPr>
              <w:rPr>
                <w:color w:val="000000" w:themeColor="text1"/>
              </w:rPr>
            </w:pPr>
            <w:r w:rsidRPr="00487D18">
              <w:rPr>
                <w:noProof/>
                <w:color w:val="000000" w:themeColor="text1"/>
              </w:rPr>
              <w:drawing>
                <wp:inline distT="0" distB="0" distL="0" distR="0" wp14:anchorId="0F748FEE" wp14:editId="05C24CBF">
                  <wp:extent cx="2705334" cy="2362405"/>
                  <wp:effectExtent l="0" t="0" r="0" b="0"/>
                  <wp:docPr id="101680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05023" name=""/>
                          <pic:cNvPicPr/>
                        </pic:nvPicPr>
                        <pic:blipFill>
                          <a:blip r:embed="rId40"/>
                          <a:stretch>
                            <a:fillRect/>
                          </a:stretch>
                        </pic:blipFill>
                        <pic:spPr>
                          <a:xfrm>
                            <a:off x="0" y="0"/>
                            <a:ext cx="2705334" cy="2362405"/>
                          </a:xfrm>
                          <a:prstGeom prst="rect">
                            <a:avLst/>
                          </a:prstGeom>
                        </pic:spPr>
                      </pic:pic>
                    </a:graphicData>
                  </a:graphic>
                </wp:inline>
              </w:drawing>
            </w:r>
          </w:p>
        </w:tc>
        <w:tc>
          <w:tcPr>
            <w:tcW w:w="4358" w:type="dxa"/>
          </w:tcPr>
          <w:p w14:paraId="47184595" w14:textId="77777777" w:rsidR="00D76215" w:rsidRPr="00487D18" w:rsidRDefault="00D76215" w:rsidP="00D76215">
            <w:pPr>
              <w:rPr>
                <w:color w:val="000000" w:themeColor="text1"/>
              </w:rPr>
            </w:pPr>
            <w:r w:rsidRPr="00487D18">
              <w:rPr>
                <w:noProof/>
                <w:color w:val="000000" w:themeColor="text1"/>
              </w:rPr>
              <w:drawing>
                <wp:inline distT="0" distB="0" distL="0" distR="0" wp14:anchorId="0A06E01B" wp14:editId="44D01F6F">
                  <wp:extent cx="2630276" cy="2427515"/>
                  <wp:effectExtent l="0" t="0" r="0" b="0"/>
                  <wp:docPr id="1978622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22450" name=""/>
                          <pic:cNvPicPr/>
                        </pic:nvPicPr>
                        <pic:blipFill>
                          <a:blip r:embed="rId41"/>
                          <a:stretch>
                            <a:fillRect/>
                          </a:stretch>
                        </pic:blipFill>
                        <pic:spPr>
                          <a:xfrm>
                            <a:off x="0" y="0"/>
                            <a:ext cx="2640410" cy="2436868"/>
                          </a:xfrm>
                          <a:prstGeom prst="rect">
                            <a:avLst/>
                          </a:prstGeom>
                        </pic:spPr>
                      </pic:pic>
                    </a:graphicData>
                  </a:graphic>
                </wp:inline>
              </w:drawing>
            </w:r>
          </w:p>
        </w:tc>
      </w:tr>
      <w:tr w:rsidR="00D76215" w14:paraId="3E90F5A2" w14:textId="77777777" w:rsidTr="00D76215">
        <w:trPr>
          <w:trHeight w:val="188"/>
        </w:trPr>
        <w:tc>
          <w:tcPr>
            <w:tcW w:w="4476" w:type="dxa"/>
          </w:tcPr>
          <w:p w14:paraId="679B0248" w14:textId="77777777" w:rsidR="00D76215" w:rsidRPr="00487D18" w:rsidRDefault="00D76215" w:rsidP="00D76215">
            <w:pPr>
              <w:rPr>
                <w:color w:val="000000" w:themeColor="text1"/>
              </w:rPr>
            </w:pPr>
            <w:r w:rsidRPr="00487D18">
              <w:rPr>
                <w:color w:val="000000" w:themeColor="text1"/>
              </w:rPr>
              <w:t>Simulation 10</w:t>
            </w:r>
          </w:p>
        </w:tc>
        <w:tc>
          <w:tcPr>
            <w:tcW w:w="4358" w:type="dxa"/>
          </w:tcPr>
          <w:p w14:paraId="40B36E08" w14:textId="77777777" w:rsidR="00D76215" w:rsidRPr="00487D18" w:rsidRDefault="00D76215" w:rsidP="00D76215">
            <w:pPr>
              <w:rPr>
                <w:color w:val="000000" w:themeColor="text1"/>
              </w:rPr>
            </w:pPr>
          </w:p>
        </w:tc>
      </w:tr>
      <w:tr w:rsidR="00D76215" w14:paraId="4F69ADD9" w14:textId="77777777" w:rsidTr="00D76215">
        <w:trPr>
          <w:trHeight w:val="1411"/>
        </w:trPr>
        <w:tc>
          <w:tcPr>
            <w:tcW w:w="4476" w:type="dxa"/>
          </w:tcPr>
          <w:p w14:paraId="5A2C21B0" w14:textId="77777777" w:rsidR="00D76215" w:rsidRDefault="00D76215" w:rsidP="00D76215">
            <w:pPr>
              <w:rPr>
                <w:color w:val="FF0000"/>
              </w:rPr>
            </w:pPr>
            <w:r w:rsidRPr="00085E1E">
              <w:rPr>
                <w:noProof/>
                <w:color w:val="FF0000"/>
              </w:rPr>
              <w:drawing>
                <wp:inline distT="0" distB="0" distL="0" distR="0" wp14:anchorId="7F52C4EE" wp14:editId="2559D5F9">
                  <wp:extent cx="2674852" cy="2385267"/>
                  <wp:effectExtent l="0" t="0" r="0" b="0"/>
                  <wp:docPr id="213331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19373" name=""/>
                          <pic:cNvPicPr/>
                        </pic:nvPicPr>
                        <pic:blipFill>
                          <a:blip r:embed="rId42"/>
                          <a:stretch>
                            <a:fillRect/>
                          </a:stretch>
                        </pic:blipFill>
                        <pic:spPr>
                          <a:xfrm>
                            <a:off x="0" y="0"/>
                            <a:ext cx="2674852" cy="2385267"/>
                          </a:xfrm>
                          <a:prstGeom prst="rect">
                            <a:avLst/>
                          </a:prstGeom>
                        </pic:spPr>
                      </pic:pic>
                    </a:graphicData>
                  </a:graphic>
                </wp:inline>
              </w:drawing>
            </w:r>
          </w:p>
        </w:tc>
        <w:tc>
          <w:tcPr>
            <w:tcW w:w="4358" w:type="dxa"/>
          </w:tcPr>
          <w:p w14:paraId="6A1554F8" w14:textId="77777777" w:rsidR="00D76215" w:rsidRPr="00085E1E" w:rsidRDefault="00D76215" w:rsidP="00D76215">
            <w:pPr>
              <w:rPr>
                <w:color w:val="FF0000"/>
              </w:rPr>
            </w:pPr>
          </w:p>
        </w:tc>
      </w:tr>
    </w:tbl>
    <w:p w14:paraId="6F2F5CB1" w14:textId="6834DE89" w:rsidR="003C2448" w:rsidRDefault="00D76215" w:rsidP="00D458D6">
      <w:pPr>
        <w:rPr>
          <w:color w:val="FF0000"/>
        </w:rPr>
      </w:pPr>
      <w:r w:rsidRPr="00E25D05">
        <w:t xml:space="preserve">Table 6 – </w:t>
      </w:r>
      <w:r w:rsidR="00F14605" w:rsidRPr="00E25D05">
        <w:t>Mesh for simulations 8-12</w:t>
      </w:r>
      <w:r w:rsidR="00450AB8">
        <w:rPr>
          <w:color w:val="FF0000"/>
        </w:rPr>
        <w:br w:type="page"/>
      </w:r>
    </w:p>
    <w:p w14:paraId="54C328A7" w14:textId="4C6E2F11" w:rsidR="005236B8" w:rsidRDefault="00B53CF0" w:rsidP="0000073B">
      <w:pPr>
        <w:spacing w:line="360" w:lineRule="auto"/>
      </w:pPr>
      <w:r>
        <w:lastRenderedPageBreak/>
        <w:t xml:space="preserve">In simulation </w:t>
      </w:r>
      <w:r w:rsidR="00AA1B4C">
        <w:t>8</w:t>
      </w:r>
      <w:r>
        <w:t xml:space="preserve"> it was seen following the impact from the projectile that many elements were deleted. </w:t>
      </w:r>
      <w:r w:rsidR="005236B8">
        <w:t>Using a very course mesh with a size of</w:t>
      </w:r>
      <w:r w:rsidR="0005790E">
        <w:t xml:space="preserve">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m:t>
        </m:r>
      </m:oMath>
      <w:r w:rsidR="0005790E">
        <w:t>,</w:t>
      </w:r>
      <w:r w:rsidR="005236B8">
        <w:t xml:space="preserve"> the projectile </w:t>
      </w:r>
      <w:r w:rsidR="00F42B2E">
        <w:t xml:space="preserve">penetrated through the target leaving some </w:t>
      </w:r>
      <w:r w:rsidR="0005790E">
        <w:t xml:space="preserve">petaling </w:t>
      </w:r>
      <w:r w:rsidR="00F42B2E">
        <w:t>around the impact point</w:t>
      </w:r>
      <w:r w:rsidR="007F7570">
        <w:t>.</w:t>
      </w:r>
      <w:r w:rsidR="00D85938">
        <w:t xml:space="preserve"> There was no fragmentation </w:t>
      </w:r>
      <w:r w:rsidR="009B63F4">
        <w:t xml:space="preserve">visible and the petaling pattern was not defined. </w:t>
      </w:r>
      <w:r w:rsidR="00AF2772">
        <w:t xml:space="preserve"> </w:t>
      </w:r>
    </w:p>
    <w:p w14:paraId="1F4CF3AC" w14:textId="77777777" w:rsidR="00BF5084" w:rsidRDefault="007860D6" w:rsidP="00BF5084">
      <w:pPr>
        <w:keepNext/>
      </w:pPr>
      <w:r w:rsidRPr="007860D6">
        <w:rPr>
          <w:noProof/>
        </w:rPr>
        <w:drawing>
          <wp:inline distT="0" distB="0" distL="0" distR="0" wp14:anchorId="492113F0" wp14:editId="60BCD332">
            <wp:extent cx="2412460" cy="1463040"/>
            <wp:effectExtent l="0" t="0" r="6985" b="3810"/>
            <wp:docPr id="133402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28252" name=""/>
                    <pic:cNvPicPr/>
                  </pic:nvPicPr>
                  <pic:blipFill>
                    <a:blip r:embed="rId43"/>
                    <a:stretch>
                      <a:fillRect/>
                    </a:stretch>
                  </pic:blipFill>
                  <pic:spPr>
                    <a:xfrm>
                      <a:off x="0" y="0"/>
                      <a:ext cx="2416491" cy="1465485"/>
                    </a:xfrm>
                    <a:prstGeom prst="rect">
                      <a:avLst/>
                    </a:prstGeom>
                  </pic:spPr>
                </pic:pic>
              </a:graphicData>
            </a:graphic>
          </wp:inline>
        </w:drawing>
      </w:r>
    </w:p>
    <w:p w14:paraId="347F7525" w14:textId="5AFA0A8E" w:rsidR="007860D6" w:rsidRDefault="00BF5084" w:rsidP="00BF5084">
      <w:pPr>
        <w:pStyle w:val="Caption"/>
      </w:pPr>
      <w:bookmarkStart w:id="43" w:name="_Toc229406527"/>
      <w:r>
        <w:t xml:space="preserve">Figure </w:t>
      </w:r>
      <w:fldSimple w:instr=" SEQ Figure \* ARABIC ">
        <w:r w:rsidR="00773C8F">
          <w:rPr>
            <w:noProof/>
          </w:rPr>
          <w:t>16</w:t>
        </w:r>
      </w:fldSimple>
      <w:r>
        <w:t xml:space="preserve"> - Simulation 8 deformation following target impact from projectile</w:t>
      </w:r>
      <w:bookmarkEnd w:id="43"/>
    </w:p>
    <w:p w14:paraId="181FE763" w14:textId="4E81BAEF" w:rsidR="00CA71CF" w:rsidRPr="00CA71CF" w:rsidRDefault="003A1388" w:rsidP="00CA71CF">
      <w:pPr>
        <w:pStyle w:val="Heading2"/>
      </w:pPr>
      <w:bookmarkStart w:id="44" w:name="_Toc229406508"/>
      <w:r>
        <w:t xml:space="preserve">4.2 </w:t>
      </w:r>
      <w:r w:rsidR="00CA71CF">
        <w:t>Sphe</w:t>
      </w:r>
      <w:r w:rsidR="00736D0D">
        <w:t>re of Influence</w:t>
      </w:r>
      <w:bookmarkEnd w:id="44"/>
    </w:p>
    <w:p w14:paraId="2551FDBE" w14:textId="01EDF050" w:rsidR="00A313D6" w:rsidRDefault="00A313D6" w:rsidP="0000073B">
      <w:pPr>
        <w:spacing w:line="360" w:lineRule="auto"/>
      </w:pPr>
      <w:r>
        <w:t>Adding a sphere of influence in the centre of the contact point between the projectile and target allowed for a further refined mesh</w:t>
      </w:r>
      <w:r w:rsidR="00332848">
        <w:t xml:space="preserve"> with a smaller element size</w:t>
      </w:r>
      <w:r w:rsidR="00E25D05">
        <w:t xml:space="preserve"> shown in table </w:t>
      </w:r>
      <w:r w:rsidR="00915A6A">
        <w:t xml:space="preserve">5. </w:t>
      </w:r>
      <w:r w:rsidR="005531E2">
        <w:t>Using the sphere of influence allowed the mesh to be refined in th</w:t>
      </w:r>
      <w:r w:rsidR="009320CD">
        <w:t xml:space="preserve">e interest points </w:t>
      </w:r>
      <w:r w:rsidR="00F9391B">
        <w:t>that are subjected to contact from the high velocity projectile.</w:t>
      </w:r>
      <w:r w:rsidR="004A3522">
        <w:t xml:space="preserve"> This was useful as these areas undergo huge amounts of deformation</w:t>
      </w:r>
      <w:r w:rsidR="00F42A7E">
        <w:t>, fragmentation,</w:t>
      </w:r>
      <w:r w:rsidR="004A3522">
        <w:t xml:space="preserve"> stress</w:t>
      </w:r>
      <w:r w:rsidR="00F42A7E">
        <w:t>es</w:t>
      </w:r>
      <w:r w:rsidR="004A3522">
        <w:t xml:space="preserve"> and strains</w:t>
      </w:r>
      <w:r w:rsidR="00F42A7E">
        <w:t xml:space="preserve">. Using the sphere of influence also </w:t>
      </w:r>
      <w:r w:rsidR="00766B30">
        <w:t>improved the efficiency of the simulations as the refined mesh wa</w:t>
      </w:r>
      <w:r w:rsidR="00BB1185">
        <w:t>s only used in the centre impact zone and not throughout the entire model</w:t>
      </w:r>
      <w:r w:rsidR="009506A9">
        <w:t>.</w:t>
      </w:r>
    </w:p>
    <w:p w14:paraId="59E4CF32" w14:textId="77777777" w:rsidR="00915A6A" w:rsidRDefault="00915A6A" w:rsidP="00D458D6"/>
    <w:p w14:paraId="6B1C9E76" w14:textId="77777777" w:rsidR="00915A6A" w:rsidRDefault="00915A6A" w:rsidP="00D458D6"/>
    <w:p w14:paraId="0CA54EA6" w14:textId="77777777" w:rsidR="00915A6A" w:rsidRDefault="00915A6A" w:rsidP="00D458D6"/>
    <w:p w14:paraId="2B615FBE" w14:textId="77777777" w:rsidR="00915A6A" w:rsidRDefault="00915A6A" w:rsidP="00D458D6"/>
    <w:p w14:paraId="1AE2C4BD" w14:textId="77777777" w:rsidR="00915A6A" w:rsidRDefault="00915A6A" w:rsidP="00D458D6"/>
    <w:p w14:paraId="0BBCE874" w14:textId="77777777" w:rsidR="00915A6A" w:rsidRDefault="00915A6A" w:rsidP="00D458D6"/>
    <w:p w14:paraId="550E3A21" w14:textId="77777777" w:rsidR="00915A6A" w:rsidRDefault="00915A6A" w:rsidP="00D458D6"/>
    <w:p w14:paraId="589D1DCD" w14:textId="77777777" w:rsidR="00915A6A" w:rsidRDefault="00915A6A" w:rsidP="00D458D6"/>
    <w:p w14:paraId="00F101BE" w14:textId="77777777" w:rsidR="00915A6A" w:rsidRDefault="00915A6A" w:rsidP="00D458D6"/>
    <w:p w14:paraId="6AFAC856" w14:textId="77777777" w:rsidR="00915A6A" w:rsidRDefault="00915A6A" w:rsidP="00D458D6"/>
    <w:p w14:paraId="062828E1" w14:textId="77777777" w:rsidR="00915A6A" w:rsidRDefault="00915A6A" w:rsidP="00D458D6"/>
    <w:p w14:paraId="6E9A63C4" w14:textId="77777777" w:rsidR="00915A6A" w:rsidRDefault="00915A6A" w:rsidP="00D458D6"/>
    <w:p w14:paraId="7C8EBF4C" w14:textId="1896F3A0" w:rsidR="003C5AF8" w:rsidRDefault="003A1388" w:rsidP="003C5AF8">
      <w:pPr>
        <w:pStyle w:val="Heading2"/>
      </w:pPr>
      <w:bookmarkStart w:id="45" w:name="_Toc229406509"/>
      <w:r>
        <w:t xml:space="preserve">4.3 </w:t>
      </w:r>
      <w:r w:rsidR="003C5AF8">
        <w:t>Mesh Refinement</w:t>
      </w:r>
      <w:bookmarkEnd w:id="45"/>
    </w:p>
    <w:p w14:paraId="38062628" w14:textId="37DCBA11" w:rsidR="00A313D6" w:rsidRDefault="00BF5084" w:rsidP="0000073B">
      <w:pPr>
        <w:spacing w:line="360" w:lineRule="auto"/>
      </w:pPr>
      <w:r>
        <w:t xml:space="preserve">Simulations 11 and 12 </w:t>
      </w:r>
      <w:r w:rsidR="0029503B">
        <w:t>show great similarity in the</w:t>
      </w:r>
      <w:r w:rsidR="00F87BFD">
        <w:t xml:space="preserve"> stress</w:t>
      </w:r>
      <w:r w:rsidR="00C34196">
        <w:t xml:space="preserve"> of the target plate and the projectile</w:t>
      </w:r>
      <w:r w:rsidR="0081166E">
        <w:t>.</w:t>
      </w:r>
      <w:r w:rsidR="00F408BB">
        <w:t xml:space="preserve"> With the further refined mesh in simulation 12 there was a maximum stress of </w:t>
      </w:r>
      <w:r w:rsidR="00FC519E">
        <w:t>1.2444</w:t>
      </w:r>
      <w:r w:rsidR="00753AD0">
        <w:t xml:space="preserve">e9 compared to the maximum of </w:t>
      </w:r>
      <w:r w:rsidR="00FC519E">
        <w:t>1.2148e9</w:t>
      </w:r>
      <w:r w:rsidR="00753AD0">
        <w:t xml:space="preserve"> in simulation 11</w:t>
      </w:r>
      <w:r w:rsidR="001D33FD">
        <w:t xml:space="preserve">. The refinement </w:t>
      </w:r>
      <w:r w:rsidR="00D96C37">
        <w:t>in sim 12 had a significantly longer solve time that sim 1</w:t>
      </w:r>
      <w:r w:rsidR="008115D0">
        <w:t>1</w:t>
      </w:r>
      <w:r w:rsidR="00D96C37">
        <w:t xml:space="preserve"> </w:t>
      </w:r>
      <w:r w:rsidR="009D145D">
        <w:t>with results of great similarity</w:t>
      </w:r>
      <w:r w:rsidR="008115D0">
        <w:t xml:space="preserve">. This highlighted that the more efficient was that in simulation 11 with a mesh size of </w:t>
      </w:r>
      <w:r w:rsidR="009D145D">
        <w:t xml:space="preserve"> </w:t>
      </w:r>
      <w:r w:rsidR="008115D0" w:rsidRPr="008115D0">
        <w:rPr>
          <w:rFonts w:ascii="Cambria Math" w:hAnsi="Cambria Math"/>
          <w:i/>
        </w:rPr>
        <w:br/>
      </w:r>
      <m:oMath>
        <m:sSup>
          <m:sSupPr>
            <m:ctrlPr>
              <w:rPr>
                <w:rFonts w:ascii="Cambria Math" w:hAnsi="Cambria Math"/>
                <w:i/>
              </w:rPr>
            </m:ctrlPr>
          </m:sSupPr>
          <m:e>
            <m:r>
              <w:rPr>
                <w:rFonts w:ascii="Cambria Math" w:hAnsi="Cambria Math"/>
              </w:rPr>
              <m:t>4×10</m:t>
            </m:r>
          </m:e>
          <m:sup>
            <m:r>
              <w:rPr>
                <w:rFonts w:ascii="Cambria Math" w:hAnsi="Cambria Math"/>
              </w:rPr>
              <m:t>-4</m:t>
            </m:r>
          </m:sup>
        </m:sSup>
      </m:oMath>
      <w:r w:rsidR="008115D0">
        <w:t xml:space="preserve"> </w:t>
      </w:r>
      <w:r w:rsidR="009D145D">
        <w:t>i</w:t>
      </w:r>
      <w:r w:rsidR="008115D0">
        <w:t>n the sphere of influence and target.</w:t>
      </w:r>
    </w:p>
    <w:p w14:paraId="26C0DCD9" w14:textId="6DA3C2C8" w:rsidR="00AF52B7" w:rsidRDefault="007079B6" w:rsidP="0000073B">
      <w:pPr>
        <w:keepNext/>
        <w:spacing w:line="360" w:lineRule="auto"/>
      </w:pPr>
      <w:r w:rsidRPr="00E9048C">
        <w:rPr>
          <w:noProof/>
        </w:rPr>
        <w:drawing>
          <wp:anchor distT="0" distB="0" distL="114300" distR="114300" simplePos="0" relativeHeight="251663872" behindDoc="1" locked="0" layoutInCell="1" allowOverlap="1" wp14:anchorId="26C537FA" wp14:editId="3CFC90E8">
            <wp:simplePos x="0" y="0"/>
            <wp:positionH relativeFrom="margin">
              <wp:posOffset>3209925</wp:posOffset>
            </wp:positionH>
            <wp:positionV relativeFrom="paragraph">
              <wp:posOffset>9525</wp:posOffset>
            </wp:positionV>
            <wp:extent cx="2823210" cy="1196340"/>
            <wp:effectExtent l="0" t="0" r="0" b="3810"/>
            <wp:wrapTight wrapText="bothSides">
              <wp:wrapPolygon edited="0">
                <wp:start x="0" y="0"/>
                <wp:lineTo x="0" y="21325"/>
                <wp:lineTo x="21425" y="21325"/>
                <wp:lineTo x="21425" y="0"/>
                <wp:lineTo x="0" y="0"/>
              </wp:wrapPolygon>
            </wp:wrapTight>
            <wp:docPr id="129404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44209" name=""/>
                    <pic:cNvPicPr/>
                  </pic:nvPicPr>
                  <pic:blipFill rotWithShape="1">
                    <a:blip r:embed="rId44">
                      <a:extLst>
                        <a:ext uri="{28A0092B-C50C-407E-A947-70E740481C1C}">
                          <a14:useLocalDpi xmlns:a14="http://schemas.microsoft.com/office/drawing/2010/main" val="0"/>
                        </a:ext>
                      </a:extLst>
                    </a:blip>
                    <a:srcRect t="13401" b="19588"/>
                    <a:stretch>
                      <a:fillRect/>
                    </a:stretch>
                  </pic:blipFill>
                  <pic:spPr bwMode="auto">
                    <a:xfrm>
                      <a:off x="0" y="0"/>
                      <a:ext cx="2823210" cy="1196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52B7" w:rsidRPr="00AF52B7">
        <w:rPr>
          <w:noProof/>
        </w:rPr>
        <w:drawing>
          <wp:inline distT="0" distB="0" distL="0" distR="0" wp14:anchorId="24E48581" wp14:editId="6DE263D4">
            <wp:extent cx="2644369" cy="1333616"/>
            <wp:effectExtent l="0" t="0" r="3810" b="0"/>
            <wp:docPr id="84400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07087" name=""/>
                    <pic:cNvPicPr/>
                  </pic:nvPicPr>
                  <pic:blipFill>
                    <a:blip r:embed="rId45"/>
                    <a:stretch>
                      <a:fillRect/>
                    </a:stretch>
                  </pic:blipFill>
                  <pic:spPr>
                    <a:xfrm>
                      <a:off x="0" y="0"/>
                      <a:ext cx="2644369" cy="1333616"/>
                    </a:xfrm>
                    <a:prstGeom prst="rect">
                      <a:avLst/>
                    </a:prstGeom>
                  </pic:spPr>
                </pic:pic>
              </a:graphicData>
            </a:graphic>
          </wp:inline>
        </w:drawing>
      </w:r>
    </w:p>
    <w:p w14:paraId="489E1F69" w14:textId="189D0BCB" w:rsidR="00E9048C" w:rsidRPr="00E9048C" w:rsidRDefault="00AF52B7" w:rsidP="0000073B">
      <w:pPr>
        <w:pStyle w:val="Caption"/>
        <w:spacing w:line="360" w:lineRule="auto"/>
      </w:pPr>
      <w:bookmarkStart w:id="46" w:name="_Toc229406528"/>
      <w:r>
        <w:t xml:space="preserve">Figure </w:t>
      </w:r>
      <w:fldSimple w:instr=" SEQ Figure \* ARABIC ">
        <w:r w:rsidR="00773C8F">
          <w:rPr>
            <w:noProof/>
          </w:rPr>
          <w:t>17</w:t>
        </w:r>
      </w:fldSimple>
      <w:r>
        <w:t xml:space="preserve"> - Simulation 12 Stress on impact</w:t>
      </w:r>
      <w:r w:rsidR="007079B6">
        <w:t xml:space="preserve">                                                  </w:t>
      </w:r>
      <w:r w:rsidR="00E9048C">
        <w:t xml:space="preserve">Figure </w:t>
      </w:r>
      <w:fldSimple w:instr=" SEQ Figure \* ARABIC ">
        <w:r w:rsidR="00773C8F">
          <w:rPr>
            <w:noProof/>
          </w:rPr>
          <w:t>18</w:t>
        </w:r>
      </w:fldSimple>
      <w:r w:rsidR="00E9048C">
        <w:t xml:space="preserve"> - Simulation 11 stress on impact</w:t>
      </w:r>
      <w:bookmarkEnd w:id="46"/>
    </w:p>
    <w:p w14:paraId="30DFC465" w14:textId="030E8577" w:rsidR="003C5AF8" w:rsidRDefault="003C5AF8" w:rsidP="0000073B">
      <w:pPr>
        <w:spacing w:line="360" w:lineRule="auto"/>
      </w:pPr>
      <w:r>
        <w:t>Through refinement of the mesh the fragment removed from the target became larger suggesting a greater amount of intersection points between both objects and a more accurate result.</w:t>
      </w:r>
      <w:r w:rsidR="0000073B">
        <w:t xml:space="preserve"> Simulation 10 shown an anomaly at a time of t=1.5385e-005 the peak stress in the model was 1.5029e9, this was much greater than all simulations in the mesh independence study suggesting that it was not an accurate result. </w:t>
      </w:r>
    </w:p>
    <w:p w14:paraId="7CEA797F" w14:textId="15B200B0" w:rsidR="00CA11F8" w:rsidRDefault="005B6BDA" w:rsidP="0000073B">
      <w:pPr>
        <w:spacing w:line="360" w:lineRule="auto"/>
      </w:pPr>
      <w:r>
        <w:t xml:space="preserve">Decreasing the mesh size increased the </w:t>
      </w:r>
      <w:r w:rsidR="00B42B04">
        <w:t>time required to complete the simulation</w:t>
      </w:r>
      <w:r w:rsidR="00FD5881">
        <w:t xml:space="preserve"> </w:t>
      </w:r>
      <w:r w:rsidR="006C54C1">
        <w:t xml:space="preserve">due to the solver having a greater number of numerical calculations. </w:t>
      </w:r>
      <w:r w:rsidR="009506A9">
        <w:t>The petaling of the target became clearer with the refine</w:t>
      </w:r>
      <w:r w:rsidR="0074179E">
        <w:t xml:space="preserve">ment of the mesh </w:t>
      </w:r>
      <w:r w:rsidR="00CA11F8">
        <w:t xml:space="preserve">The mesh could have been further improved by reducing the global mesh size as the target </w:t>
      </w:r>
      <w:r w:rsidR="00085C25">
        <w:t xml:space="preserve">plate </w:t>
      </w:r>
      <w:r w:rsidR="00CA11F8">
        <w:t>was only one element thi</w:t>
      </w:r>
      <w:r w:rsidR="003D1D9E">
        <w:t>ck</w:t>
      </w:r>
      <w:r w:rsidR="00E462B9">
        <w:t xml:space="preserve">. </w:t>
      </w:r>
    </w:p>
    <w:p w14:paraId="68439C67" w14:textId="77777777" w:rsidR="00EA1C49" w:rsidRDefault="00EA1C49" w:rsidP="00D458D6"/>
    <w:p w14:paraId="69013A36" w14:textId="77777777" w:rsidR="00BD7D61" w:rsidRDefault="00BD7D61" w:rsidP="00D458D6"/>
    <w:p w14:paraId="2EB860A0" w14:textId="77777777" w:rsidR="00BD7D61" w:rsidRDefault="00BD7D61" w:rsidP="00D458D6"/>
    <w:p w14:paraId="1BDD9952" w14:textId="77777777" w:rsidR="00BD7D61" w:rsidRDefault="00BD7D61" w:rsidP="00D458D6"/>
    <w:p w14:paraId="579C1B49" w14:textId="18F00BF0" w:rsidR="00EA1C49" w:rsidRDefault="003A1388" w:rsidP="00EA1C49">
      <w:pPr>
        <w:pStyle w:val="Heading1"/>
      </w:pPr>
      <w:bookmarkStart w:id="47" w:name="_Toc229406510"/>
      <w:r>
        <w:lastRenderedPageBreak/>
        <w:t xml:space="preserve">5 </w:t>
      </w:r>
      <w:r w:rsidR="00EA1C49">
        <w:t>Conclusion</w:t>
      </w:r>
      <w:bookmarkEnd w:id="47"/>
    </w:p>
    <w:p w14:paraId="3DAF2044" w14:textId="2ED92115" w:rsidR="00762AE6" w:rsidRDefault="003E667B" w:rsidP="00D66A4A">
      <w:pPr>
        <w:spacing w:line="360" w:lineRule="auto"/>
      </w:pPr>
      <w:r>
        <w:t xml:space="preserve">In summary CAE tools offer a </w:t>
      </w:r>
      <w:r w:rsidR="00D14E73">
        <w:t xml:space="preserve">relatively accurate solution to engineering problems, however </w:t>
      </w:r>
      <w:r w:rsidR="00E62A6C">
        <w:t xml:space="preserve">experimental validation </w:t>
      </w:r>
      <w:r w:rsidR="00D20C71">
        <w:t>provides a</w:t>
      </w:r>
      <w:r w:rsidR="00CE7BB0">
        <w:t xml:space="preserve">n insight that CAE </w:t>
      </w:r>
      <w:r w:rsidR="00691535">
        <w:t xml:space="preserve">may fail to.  </w:t>
      </w:r>
      <w:r w:rsidR="00762AE6">
        <w:t xml:space="preserve">Validation and analysis are critical in the design, </w:t>
      </w:r>
      <w:r w:rsidR="008441B7">
        <w:t>improvements</w:t>
      </w:r>
      <w:r w:rsidR="00762AE6">
        <w:t xml:space="preserve"> and imple</w:t>
      </w:r>
      <w:r w:rsidR="008441B7">
        <w:t>mentation of</w:t>
      </w:r>
      <w:r w:rsidR="00FD21F5">
        <w:t xml:space="preserve"> models. CAE </w:t>
      </w:r>
      <w:r w:rsidR="007C3D79">
        <w:t>is useful on predicting the outcomes however</w:t>
      </w:r>
      <w:r w:rsidR="00D66A4A">
        <w:t xml:space="preserve"> the results </w:t>
      </w:r>
      <w:r w:rsidR="001F2739">
        <w:t>depend</w:t>
      </w:r>
      <w:r w:rsidR="00D66A4A">
        <w:t xml:space="preserve"> heavily</w:t>
      </w:r>
      <w:r w:rsidR="007C3D79">
        <w:t xml:space="preserve"> relies on the </w:t>
      </w:r>
      <w:r w:rsidR="00D66A4A">
        <w:t>quality of the inputte</w:t>
      </w:r>
      <w:r w:rsidR="001F2739">
        <w:t>d information</w:t>
      </w:r>
      <w:r w:rsidR="00D66A4A">
        <w:t xml:space="preserve">. </w:t>
      </w:r>
    </w:p>
    <w:p w14:paraId="04445D68" w14:textId="30E2992A" w:rsidR="00F256DB" w:rsidRDefault="00F256DB" w:rsidP="00D66A4A">
      <w:pPr>
        <w:spacing w:line="360" w:lineRule="auto"/>
      </w:pPr>
      <w:r>
        <w:t xml:space="preserve">The study completed on the projectile simulation </w:t>
      </w:r>
      <w:r w:rsidR="009946AB">
        <w:t>demonstrated how the results are affected by the meshing quality and correct boundary conditions.</w:t>
      </w:r>
      <w:r w:rsidR="00413870">
        <w:t xml:space="preserve"> The explicit dynamic solver in ANSYS gave an accurate representation of the model for the </w:t>
      </w:r>
      <w:r w:rsidR="00DF75DF">
        <w:t xml:space="preserve">selected solvers. CAE Is </w:t>
      </w:r>
      <w:r w:rsidR="00BB09D2">
        <w:t>very efficient in comparison to using experimental methods and proves to be an essential tool throughout many industries.</w:t>
      </w:r>
    </w:p>
    <w:p w14:paraId="297C61BE" w14:textId="77777777" w:rsidR="00DE4AAE" w:rsidRDefault="00DE4AAE" w:rsidP="003E667B"/>
    <w:p w14:paraId="66D84DB9" w14:textId="77777777" w:rsidR="00DE4AAE" w:rsidRDefault="00DE4AAE" w:rsidP="003E667B"/>
    <w:p w14:paraId="6D74E82B" w14:textId="77777777" w:rsidR="00DE4AAE" w:rsidRDefault="00DE4AAE" w:rsidP="003E667B"/>
    <w:p w14:paraId="32936E69" w14:textId="77777777" w:rsidR="00DE4AAE" w:rsidRDefault="00DE4AAE" w:rsidP="003E667B"/>
    <w:p w14:paraId="548AE714" w14:textId="77777777" w:rsidR="00DE4AAE" w:rsidRDefault="00DE4AAE" w:rsidP="003E667B"/>
    <w:p w14:paraId="112E7315" w14:textId="77777777" w:rsidR="00DE4AAE" w:rsidRDefault="00DE4AAE" w:rsidP="003E667B"/>
    <w:p w14:paraId="2D908F7D" w14:textId="77777777" w:rsidR="00DE4AAE" w:rsidRDefault="00DE4AAE" w:rsidP="003E667B"/>
    <w:p w14:paraId="5E5AA0D7" w14:textId="77777777" w:rsidR="00DE4AAE" w:rsidRDefault="00DE4AAE" w:rsidP="003E667B"/>
    <w:p w14:paraId="271CC19A" w14:textId="77777777" w:rsidR="00BD7D61" w:rsidRDefault="00BD7D61" w:rsidP="003E667B"/>
    <w:p w14:paraId="611EAF51" w14:textId="77777777" w:rsidR="00BD7D61" w:rsidRDefault="00BD7D61" w:rsidP="003E667B"/>
    <w:p w14:paraId="235C42DC" w14:textId="77777777" w:rsidR="00BD7D61" w:rsidRDefault="00BD7D61" w:rsidP="003E667B"/>
    <w:p w14:paraId="60D48500" w14:textId="77777777" w:rsidR="00BD7D61" w:rsidRDefault="00BD7D61" w:rsidP="003E667B"/>
    <w:p w14:paraId="016B7124" w14:textId="77777777" w:rsidR="00BD7D61" w:rsidRDefault="00BD7D61" w:rsidP="003E667B"/>
    <w:p w14:paraId="5E3E9392" w14:textId="77777777" w:rsidR="00BD7D61" w:rsidRDefault="00BD7D61" w:rsidP="003E667B"/>
    <w:p w14:paraId="7D3194F5" w14:textId="77777777" w:rsidR="00BD7D61" w:rsidRDefault="00BD7D61" w:rsidP="003E667B"/>
    <w:p w14:paraId="2E997C59" w14:textId="77777777" w:rsidR="00BD7D61" w:rsidRDefault="00BD7D61" w:rsidP="003E667B"/>
    <w:p w14:paraId="406C452D" w14:textId="77777777" w:rsidR="00BD7D61" w:rsidRDefault="00BD7D61" w:rsidP="003E667B"/>
    <w:p w14:paraId="6A89923A" w14:textId="77777777" w:rsidR="00DE4AAE" w:rsidRPr="003E667B" w:rsidRDefault="00DE4AAE" w:rsidP="003E667B"/>
    <w:bookmarkStart w:id="48" w:name="_Toc229406511" w:displacedByCustomXml="next"/>
    <w:sdt>
      <w:sdtPr>
        <w:rPr>
          <w:rFonts w:asciiTheme="minorHAnsi" w:eastAsiaTheme="minorHAnsi" w:hAnsiTheme="minorHAnsi" w:cstheme="minorBidi"/>
          <w:color w:val="auto"/>
          <w:sz w:val="24"/>
          <w:szCs w:val="24"/>
        </w:rPr>
        <w:id w:val="1381439611"/>
        <w:docPartObj>
          <w:docPartGallery w:val="Bibliographies"/>
          <w:docPartUnique/>
        </w:docPartObj>
      </w:sdtPr>
      <w:sdtEndPr/>
      <w:sdtContent>
        <w:p w14:paraId="1FD5E2CE" w14:textId="08BF2CF0" w:rsidR="008267F5" w:rsidRDefault="008267F5">
          <w:pPr>
            <w:pStyle w:val="Heading1"/>
          </w:pPr>
          <w:r>
            <w:t>Bibliography</w:t>
          </w:r>
          <w:bookmarkEnd w:id="48"/>
        </w:p>
        <w:sdt>
          <w:sdtPr>
            <w:id w:val="111145805"/>
            <w:bibliography/>
          </w:sdtPr>
          <w:sdtEndPr/>
          <w:sdtContent>
            <w:p w14:paraId="32845913" w14:textId="77777777" w:rsidR="00BD7D61" w:rsidRDefault="008267F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D7D61" w14:paraId="0A2227FE" w14:textId="77777777" w:rsidTr="00F07C1F">
                <w:trPr>
                  <w:divId w:val="666909884"/>
                  <w:tblCellSpacing w:w="15" w:type="dxa"/>
                </w:trPr>
                <w:tc>
                  <w:tcPr>
                    <w:tcW w:w="289" w:type="pct"/>
                    <w:hideMark/>
                  </w:tcPr>
                  <w:p w14:paraId="0A3B3AD1" w14:textId="7F6DCDFD" w:rsidR="00BD7D61" w:rsidRDefault="00BD7D61">
                    <w:pPr>
                      <w:pStyle w:val="Bibliography"/>
                      <w:rPr>
                        <w:noProof/>
                        <w:kern w:val="0"/>
                        <w14:ligatures w14:val="none"/>
                      </w:rPr>
                    </w:pPr>
                    <w:r>
                      <w:rPr>
                        <w:noProof/>
                      </w:rPr>
                      <w:t xml:space="preserve">[1] </w:t>
                    </w:r>
                  </w:p>
                </w:tc>
                <w:tc>
                  <w:tcPr>
                    <w:tcW w:w="4661" w:type="pct"/>
                    <w:hideMark/>
                  </w:tcPr>
                  <w:p w14:paraId="1D4C1083" w14:textId="77777777" w:rsidR="00BD7D61" w:rsidRDefault="00BD7D61">
                    <w:pPr>
                      <w:pStyle w:val="Bibliography"/>
                      <w:rPr>
                        <w:noProof/>
                      </w:rPr>
                    </w:pPr>
                    <w:r>
                      <w:rPr>
                        <w:noProof/>
                      </w:rPr>
                      <w:t xml:space="preserve">X. Wen Zhao, X. M. Tong, F. W. Ning, M.-L. Cai, F. Han and H.-G. Li, “Review of empowering computer-aided engineering with artificial intelligence,” </w:t>
                    </w:r>
                    <w:r>
                      <w:rPr>
                        <w:i/>
                        <w:iCs/>
                        <w:noProof/>
                      </w:rPr>
                      <w:t xml:space="preserve">Advances in Manufacturing, </w:t>
                    </w:r>
                    <w:r>
                      <w:rPr>
                        <w:noProof/>
                      </w:rPr>
                      <w:t xml:space="preserve">vol. 14, pp. 103-143, 2026. </w:t>
                    </w:r>
                  </w:p>
                </w:tc>
              </w:tr>
              <w:tr w:rsidR="00BD7D61" w14:paraId="0F7074D8" w14:textId="77777777" w:rsidTr="00F07C1F">
                <w:trPr>
                  <w:divId w:val="666909884"/>
                  <w:tblCellSpacing w:w="15" w:type="dxa"/>
                </w:trPr>
                <w:tc>
                  <w:tcPr>
                    <w:tcW w:w="289" w:type="pct"/>
                    <w:hideMark/>
                  </w:tcPr>
                  <w:p w14:paraId="5B64E9CD" w14:textId="77777777" w:rsidR="00BD7D61" w:rsidRDefault="00BD7D61">
                    <w:pPr>
                      <w:pStyle w:val="Bibliography"/>
                      <w:rPr>
                        <w:noProof/>
                      </w:rPr>
                    </w:pPr>
                    <w:r>
                      <w:rPr>
                        <w:noProof/>
                      </w:rPr>
                      <w:t xml:space="preserve">[2] </w:t>
                    </w:r>
                  </w:p>
                </w:tc>
                <w:tc>
                  <w:tcPr>
                    <w:tcW w:w="4661" w:type="pct"/>
                    <w:hideMark/>
                  </w:tcPr>
                  <w:p w14:paraId="496A55F5" w14:textId="77777777" w:rsidR="00BD7D61" w:rsidRDefault="00BD7D61">
                    <w:pPr>
                      <w:pStyle w:val="Bibliography"/>
                      <w:rPr>
                        <w:noProof/>
                      </w:rPr>
                    </w:pPr>
                    <w:r>
                      <w:rPr>
                        <w:noProof/>
                      </w:rPr>
                      <w:t xml:space="preserve">F. Iannuzzo and A. S. Bahman, “8 - Computer-aided engineering simulations,” in </w:t>
                    </w:r>
                    <w:r>
                      <w:rPr>
                        <w:i/>
                        <w:iCs/>
                        <w:noProof/>
                      </w:rPr>
                      <w:t>Wide Bandgap Power Semiconductor Packaging</w:t>
                    </w:r>
                    <w:r>
                      <w:rPr>
                        <w:noProof/>
                      </w:rPr>
                      <w:t>, Cambridge, Woodhead Publishing, 2018, pp. 199-223.</w:t>
                    </w:r>
                  </w:p>
                </w:tc>
              </w:tr>
              <w:tr w:rsidR="00BD7D61" w14:paraId="7544BCED" w14:textId="77777777" w:rsidTr="00F07C1F">
                <w:trPr>
                  <w:divId w:val="666909884"/>
                  <w:tblCellSpacing w:w="15" w:type="dxa"/>
                </w:trPr>
                <w:tc>
                  <w:tcPr>
                    <w:tcW w:w="289" w:type="pct"/>
                    <w:hideMark/>
                  </w:tcPr>
                  <w:p w14:paraId="683F37F7" w14:textId="77777777" w:rsidR="00BD7D61" w:rsidRDefault="00BD7D61">
                    <w:pPr>
                      <w:pStyle w:val="Bibliography"/>
                      <w:rPr>
                        <w:noProof/>
                      </w:rPr>
                    </w:pPr>
                    <w:r>
                      <w:rPr>
                        <w:noProof/>
                      </w:rPr>
                      <w:t xml:space="preserve">[3] </w:t>
                    </w:r>
                  </w:p>
                </w:tc>
                <w:tc>
                  <w:tcPr>
                    <w:tcW w:w="4661" w:type="pct"/>
                    <w:hideMark/>
                  </w:tcPr>
                  <w:p w14:paraId="5C52F318" w14:textId="77777777" w:rsidR="00BD7D61" w:rsidRDefault="00BD7D61">
                    <w:pPr>
                      <w:pStyle w:val="Bibliography"/>
                      <w:rPr>
                        <w:noProof/>
                      </w:rPr>
                    </w:pPr>
                    <w:r>
                      <w:rPr>
                        <w:noProof/>
                      </w:rPr>
                      <w:t>Novedge, “Design Software History: The Evolution of Computer-Aided Engineering: From Early Innovations to Modern Solutions,” Novedge, 20 December 2024. [Online]. Available: https://novedge.com/blogs/design-news/design-software-history-the-evolution-of-computer-aided-engineering-from-early-innovations-to-modern-solutions?srsltid=AfmBOoqomrpPPeCGu6RfS2jA4bpyPxVLOcvqpRNrMDofU3w6VaiPsLqb. [Accessed 18 April 2026].</w:t>
                    </w:r>
                  </w:p>
                </w:tc>
              </w:tr>
              <w:tr w:rsidR="00BD7D61" w14:paraId="0AC68C64" w14:textId="77777777" w:rsidTr="00F07C1F">
                <w:trPr>
                  <w:divId w:val="666909884"/>
                  <w:tblCellSpacing w:w="15" w:type="dxa"/>
                </w:trPr>
                <w:tc>
                  <w:tcPr>
                    <w:tcW w:w="289" w:type="pct"/>
                    <w:hideMark/>
                  </w:tcPr>
                  <w:p w14:paraId="6910CECD" w14:textId="77777777" w:rsidR="00BD7D61" w:rsidRDefault="00BD7D61">
                    <w:pPr>
                      <w:pStyle w:val="Bibliography"/>
                      <w:rPr>
                        <w:noProof/>
                      </w:rPr>
                    </w:pPr>
                    <w:r>
                      <w:rPr>
                        <w:noProof/>
                      </w:rPr>
                      <w:t xml:space="preserve">[4] </w:t>
                    </w:r>
                  </w:p>
                </w:tc>
                <w:tc>
                  <w:tcPr>
                    <w:tcW w:w="4661" w:type="pct"/>
                    <w:hideMark/>
                  </w:tcPr>
                  <w:p w14:paraId="44DA6E4E" w14:textId="77777777" w:rsidR="00BD7D61" w:rsidRDefault="00BD7D61">
                    <w:pPr>
                      <w:pStyle w:val="Bibliography"/>
                      <w:rPr>
                        <w:noProof/>
                      </w:rPr>
                    </w:pPr>
                    <w:r>
                      <w:rPr>
                        <w:noProof/>
                      </w:rPr>
                      <w:t>E. Candace, “7 Best Computer-Aided Engineering Software of 2023,” SelfCAD, 17 March 2023. [Online]. Available: https://www.selfcad.com/blog/best-cae-software. [Accessed 28 April 2026].</w:t>
                    </w:r>
                  </w:p>
                </w:tc>
              </w:tr>
              <w:tr w:rsidR="00BD7D61" w14:paraId="7ADEF587" w14:textId="77777777" w:rsidTr="00F07C1F">
                <w:trPr>
                  <w:divId w:val="666909884"/>
                  <w:tblCellSpacing w:w="15" w:type="dxa"/>
                </w:trPr>
                <w:tc>
                  <w:tcPr>
                    <w:tcW w:w="289" w:type="pct"/>
                    <w:hideMark/>
                  </w:tcPr>
                  <w:p w14:paraId="7E049AF0" w14:textId="77777777" w:rsidR="00BD7D61" w:rsidRDefault="00BD7D61">
                    <w:pPr>
                      <w:pStyle w:val="Bibliography"/>
                      <w:rPr>
                        <w:noProof/>
                      </w:rPr>
                    </w:pPr>
                    <w:r>
                      <w:rPr>
                        <w:noProof/>
                      </w:rPr>
                      <w:t xml:space="preserve">[5] </w:t>
                    </w:r>
                  </w:p>
                </w:tc>
                <w:tc>
                  <w:tcPr>
                    <w:tcW w:w="4661" w:type="pct"/>
                    <w:hideMark/>
                  </w:tcPr>
                  <w:p w14:paraId="11B8D563" w14:textId="77777777" w:rsidR="00BD7D61" w:rsidRDefault="00BD7D61">
                    <w:pPr>
                      <w:pStyle w:val="Bibliography"/>
                      <w:rPr>
                        <w:noProof/>
                      </w:rPr>
                    </w:pPr>
                    <w:r>
                      <w:rPr>
                        <w:noProof/>
                      </w:rPr>
                      <w:t xml:space="preserve">V. Plevris, “Educational Challenges in Computer-based Finite Element Analysis and Design of Structures,” </w:t>
                    </w:r>
                    <w:r>
                      <w:rPr>
                        <w:i/>
                        <w:iCs/>
                        <w:noProof/>
                      </w:rPr>
                      <w:t xml:space="preserve">Journal of Computer Science, </w:t>
                    </w:r>
                    <w:r>
                      <w:rPr>
                        <w:noProof/>
                      </w:rPr>
                      <w:t xml:space="preserve">vol. 14, no. 10, pp. 1251-1362, 2018. </w:t>
                    </w:r>
                  </w:p>
                </w:tc>
              </w:tr>
              <w:tr w:rsidR="00BD7D61" w14:paraId="52F7358F" w14:textId="77777777" w:rsidTr="00F07C1F">
                <w:trPr>
                  <w:divId w:val="666909884"/>
                  <w:tblCellSpacing w:w="15" w:type="dxa"/>
                </w:trPr>
                <w:tc>
                  <w:tcPr>
                    <w:tcW w:w="289" w:type="pct"/>
                    <w:hideMark/>
                  </w:tcPr>
                  <w:p w14:paraId="567E2F95" w14:textId="77777777" w:rsidR="00BD7D61" w:rsidRDefault="00BD7D61">
                    <w:pPr>
                      <w:pStyle w:val="Bibliography"/>
                      <w:rPr>
                        <w:noProof/>
                      </w:rPr>
                    </w:pPr>
                    <w:r>
                      <w:rPr>
                        <w:noProof/>
                      </w:rPr>
                      <w:t xml:space="preserve">[6] </w:t>
                    </w:r>
                  </w:p>
                </w:tc>
                <w:tc>
                  <w:tcPr>
                    <w:tcW w:w="4661" w:type="pct"/>
                    <w:hideMark/>
                  </w:tcPr>
                  <w:p w14:paraId="41F44491" w14:textId="77777777" w:rsidR="00BD7D61" w:rsidRDefault="00BD7D61">
                    <w:pPr>
                      <w:pStyle w:val="Bibliography"/>
                      <w:rPr>
                        <w:noProof/>
                      </w:rPr>
                    </w:pPr>
                    <w:r>
                      <w:rPr>
                        <w:noProof/>
                      </w:rPr>
                      <w:t xml:space="preserve">T. Fadiji, C. Coetzee, T. M. Berry, A. Ambaw and U. L. Opara, “The efficacy of finite element analysis (FEA) as a design tool for food packaging: A review,” </w:t>
                    </w:r>
                    <w:r>
                      <w:rPr>
                        <w:i/>
                        <w:iCs/>
                        <w:noProof/>
                      </w:rPr>
                      <w:t xml:space="preserve">Biosystems Engineering, </w:t>
                    </w:r>
                    <w:r>
                      <w:rPr>
                        <w:noProof/>
                      </w:rPr>
                      <w:t xml:space="preserve">vol. 174, pp. 20-40, 2018. </w:t>
                    </w:r>
                  </w:p>
                </w:tc>
              </w:tr>
              <w:tr w:rsidR="00BD7D61" w14:paraId="580982E1" w14:textId="77777777" w:rsidTr="00F07C1F">
                <w:trPr>
                  <w:divId w:val="666909884"/>
                  <w:tblCellSpacing w:w="15" w:type="dxa"/>
                </w:trPr>
                <w:tc>
                  <w:tcPr>
                    <w:tcW w:w="289" w:type="pct"/>
                    <w:hideMark/>
                  </w:tcPr>
                  <w:p w14:paraId="70CE8257" w14:textId="77777777" w:rsidR="00BD7D61" w:rsidRDefault="00BD7D61">
                    <w:pPr>
                      <w:pStyle w:val="Bibliography"/>
                      <w:rPr>
                        <w:noProof/>
                      </w:rPr>
                    </w:pPr>
                    <w:r>
                      <w:rPr>
                        <w:noProof/>
                      </w:rPr>
                      <w:t xml:space="preserve">[7] </w:t>
                    </w:r>
                  </w:p>
                </w:tc>
                <w:tc>
                  <w:tcPr>
                    <w:tcW w:w="4661" w:type="pct"/>
                    <w:hideMark/>
                  </w:tcPr>
                  <w:p w14:paraId="3D6B4A2D" w14:textId="77777777" w:rsidR="00BD7D61" w:rsidRDefault="00BD7D61">
                    <w:pPr>
                      <w:pStyle w:val="Bibliography"/>
                      <w:rPr>
                        <w:noProof/>
                      </w:rPr>
                    </w:pPr>
                    <w:r>
                      <w:rPr>
                        <w:noProof/>
                      </w:rPr>
                      <w:t>Ansys, “What is Explicit Dynamics?,” Ansys, [Online]. Available: https://www.ansys.com/en-gb/simulation-topics/what-is-explicit-dynamics. [Accessed 30 April 2026].</w:t>
                    </w:r>
                  </w:p>
                </w:tc>
              </w:tr>
              <w:tr w:rsidR="00BD7D61" w14:paraId="69F67622" w14:textId="77777777" w:rsidTr="00F07C1F">
                <w:trPr>
                  <w:divId w:val="666909884"/>
                  <w:tblCellSpacing w:w="15" w:type="dxa"/>
                </w:trPr>
                <w:tc>
                  <w:tcPr>
                    <w:tcW w:w="289" w:type="pct"/>
                    <w:hideMark/>
                  </w:tcPr>
                  <w:p w14:paraId="7FEEC61B" w14:textId="77777777" w:rsidR="00BD7D61" w:rsidRDefault="00BD7D61">
                    <w:pPr>
                      <w:pStyle w:val="Bibliography"/>
                      <w:rPr>
                        <w:noProof/>
                      </w:rPr>
                    </w:pPr>
                    <w:r>
                      <w:rPr>
                        <w:noProof/>
                      </w:rPr>
                      <w:t xml:space="preserve">[8] </w:t>
                    </w:r>
                  </w:p>
                </w:tc>
                <w:tc>
                  <w:tcPr>
                    <w:tcW w:w="4661" w:type="pct"/>
                    <w:hideMark/>
                  </w:tcPr>
                  <w:p w14:paraId="0632E7E2" w14:textId="77777777" w:rsidR="00BD7D61" w:rsidRDefault="00BD7D61">
                    <w:pPr>
                      <w:pStyle w:val="Bibliography"/>
                      <w:rPr>
                        <w:noProof/>
                      </w:rPr>
                    </w:pPr>
                    <w:r>
                      <w:rPr>
                        <w:noProof/>
                      </w:rPr>
                      <w:t>Ansys, “Chapter 10: Explicit Dynamics Theory Guide,” Ansys, [Online]. Available: https://ansyshelp.ansys.com/public/account/secured?returnurl=/Views/Secured/corp/v242/en/exd_ag/exp_dyn_theory.html. [Accessed 28 April 2026].</w:t>
                    </w:r>
                  </w:p>
                </w:tc>
              </w:tr>
              <w:tr w:rsidR="00BD7D61" w14:paraId="7BAA590D" w14:textId="77777777" w:rsidTr="00F07C1F">
                <w:trPr>
                  <w:divId w:val="666909884"/>
                  <w:tblCellSpacing w:w="15" w:type="dxa"/>
                </w:trPr>
                <w:tc>
                  <w:tcPr>
                    <w:tcW w:w="289" w:type="pct"/>
                    <w:hideMark/>
                  </w:tcPr>
                  <w:p w14:paraId="2F1ED690" w14:textId="77777777" w:rsidR="00BD7D61" w:rsidRDefault="00BD7D61">
                    <w:pPr>
                      <w:pStyle w:val="Bibliography"/>
                      <w:rPr>
                        <w:noProof/>
                      </w:rPr>
                    </w:pPr>
                    <w:r>
                      <w:rPr>
                        <w:noProof/>
                      </w:rPr>
                      <w:lastRenderedPageBreak/>
                      <w:t xml:space="preserve">[9] </w:t>
                    </w:r>
                  </w:p>
                </w:tc>
                <w:tc>
                  <w:tcPr>
                    <w:tcW w:w="4661" w:type="pct"/>
                    <w:hideMark/>
                  </w:tcPr>
                  <w:p w14:paraId="4D1A0E7B" w14:textId="77777777" w:rsidR="00BD7D61" w:rsidRDefault="00BD7D61">
                    <w:pPr>
                      <w:pStyle w:val="Bibliography"/>
                      <w:rPr>
                        <w:noProof/>
                      </w:rPr>
                    </w:pPr>
                    <w:r>
                      <w:rPr>
                        <w:noProof/>
                      </w:rPr>
                      <w:t xml:space="preserve">L. A. Piegl, “Ten challenges in computer-aided design,” </w:t>
                    </w:r>
                    <w:r>
                      <w:rPr>
                        <w:i/>
                        <w:iCs/>
                        <w:noProof/>
                      </w:rPr>
                      <w:t xml:space="preserve">Computer-Aided Design, </w:t>
                    </w:r>
                    <w:r>
                      <w:rPr>
                        <w:noProof/>
                      </w:rPr>
                      <w:t xml:space="preserve">vol. 37, no. 4, pp. 461-470, 2005. </w:t>
                    </w:r>
                  </w:p>
                </w:tc>
              </w:tr>
              <w:tr w:rsidR="00BD7D61" w14:paraId="1A0BC54A" w14:textId="77777777" w:rsidTr="00F07C1F">
                <w:trPr>
                  <w:divId w:val="666909884"/>
                  <w:tblCellSpacing w:w="15" w:type="dxa"/>
                </w:trPr>
                <w:tc>
                  <w:tcPr>
                    <w:tcW w:w="289" w:type="pct"/>
                    <w:hideMark/>
                  </w:tcPr>
                  <w:p w14:paraId="512735CB" w14:textId="77777777" w:rsidR="00BD7D61" w:rsidRDefault="00BD7D61">
                    <w:pPr>
                      <w:pStyle w:val="Bibliography"/>
                      <w:rPr>
                        <w:noProof/>
                      </w:rPr>
                    </w:pPr>
                    <w:r>
                      <w:rPr>
                        <w:noProof/>
                      </w:rPr>
                      <w:t xml:space="preserve">[10] </w:t>
                    </w:r>
                  </w:p>
                </w:tc>
                <w:tc>
                  <w:tcPr>
                    <w:tcW w:w="4661" w:type="pct"/>
                    <w:hideMark/>
                  </w:tcPr>
                  <w:p w14:paraId="68478024" w14:textId="77777777" w:rsidR="00BD7D61" w:rsidRDefault="00BD7D61">
                    <w:pPr>
                      <w:pStyle w:val="Bibliography"/>
                      <w:rPr>
                        <w:noProof/>
                      </w:rPr>
                    </w:pPr>
                    <w:r>
                      <w:rPr>
                        <w:noProof/>
                      </w:rPr>
                      <w:t xml:space="preserve">M. Žmindák, Z. Pelagic, P. Pastorek, M. Mocilan and M. Vybostok, “Finite element modelling of high velocity impact on plate structures,” </w:t>
                    </w:r>
                    <w:r>
                      <w:rPr>
                        <w:i/>
                        <w:iCs/>
                        <w:noProof/>
                      </w:rPr>
                      <w:t xml:space="preserve">Procedia Engineering, </w:t>
                    </w:r>
                    <w:r>
                      <w:rPr>
                        <w:noProof/>
                      </w:rPr>
                      <w:t xml:space="preserve">vol. 136, pp. 162-168, 2016. </w:t>
                    </w:r>
                  </w:p>
                </w:tc>
              </w:tr>
              <w:tr w:rsidR="00BD7D61" w14:paraId="7D972F6C" w14:textId="77777777" w:rsidTr="00F07C1F">
                <w:trPr>
                  <w:divId w:val="666909884"/>
                  <w:tblCellSpacing w:w="15" w:type="dxa"/>
                </w:trPr>
                <w:tc>
                  <w:tcPr>
                    <w:tcW w:w="289" w:type="pct"/>
                    <w:hideMark/>
                  </w:tcPr>
                  <w:p w14:paraId="509C640D" w14:textId="77777777" w:rsidR="00BD7D61" w:rsidRDefault="00BD7D61">
                    <w:pPr>
                      <w:pStyle w:val="Bibliography"/>
                      <w:rPr>
                        <w:noProof/>
                      </w:rPr>
                    </w:pPr>
                    <w:r>
                      <w:rPr>
                        <w:noProof/>
                      </w:rPr>
                      <w:t xml:space="preserve">[11] </w:t>
                    </w:r>
                  </w:p>
                </w:tc>
                <w:tc>
                  <w:tcPr>
                    <w:tcW w:w="4661" w:type="pct"/>
                    <w:hideMark/>
                  </w:tcPr>
                  <w:p w14:paraId="1AB71B18" w14:textId="77777777" w:rsidR="00BD7D61" w:rsidRDefault="00BD7D61">
                    <w:pPr>
                      <w:pStyle w:val="Bibliography"/>
                      <w:rPr>
                        <w:noProof/>
                      </w:rPr>
                    </w:pPr>
                    <w:r>
                      <w:rPr>
                        <w:noProof/>
                      </w:rPr>
                      <w:t>Xceed, “Using Symmetry To Reduce FEA Runtime,” Xceed, [Online]. Available: https://xceed-eng.com/reducing-fea-runtime-with-symmetry/. [Accessed 28 April 2026].</w:t>
                    </w:r>
                  </w:p>
                </w:tc>
              </w:tr>
              <w:tr w:rsidR="00BD7D61" w14:paraId="14126A54" w14:textId="77777777" w:rsidTr="00F07C1F">
                <w:trPr>
                  <w:divId w:val="666909884"/>
                  <w:tblCellSpacing w:w="15" w:type="dxa"/>
                </w:trPr>
                <w:tc>
                  <w:tcPr>
                    <w:tcW w:w="289" w:type="pct"/>
                    <w:hideMark/>
                  </w:tcPr>
                  <w:p w14:paraId="2C033BEB" w14:textId="77777777" w:rsidR="00BD7D61" w:rsidRDefault="00BD7D61">
                    <w:pPr>
                      <w:pStyle w:val="Bibliography"/>
                      <w:rPr>
                        <w:noProof/>
                      </w:rPr>
                    </w:pPr>
                    <w:r>
                      <w:rPr>
                        <w:noProof/>
                      </w:rPr>
                      <w:t xml:space="preserve">[12] </w:t>
                    </w:r>
                  </w:p>
                </w:tc>
                <w:tc>
                  <w:tcPr>
                    <w:tcW w:w="4661" w:type="pct"/>
                    <w:hideMark/>
                  </w:tcPr>
                  <w:p w14:paraId="131E7F9D" w14:textId="77777777" w:rsidR="00BD7D61" w:rsidRDefault="00BD7D61">
                    <w:pPr>
                      <w:pStyle w:val="Bibliography"/>
                      <w:rPr>
                        <w:noProof/>
                      </w:rPr>
                    </w:pPr>
                    <w:r>
                      <w:rPr>
                        <w:noProof/>
                      </w:rPr>
                      <w:t xml:space="preserve">F. Ahad, K. Enakoutsa, K. Solanki and D. Bammann, “Nonlocal modeling in high-velocity impact failure of 6061-T6 aluminum,” </w:t>
                    </w:r>
                    <w:r>
                      <w:rPr>
                        <w:i/>
                        <w:iCs/>
                        <w:noProof/>
                      </w:rPr>
                      <w:t xml:space="preserve">International Journal of Plasticity, </w:t>
                    </w:r>
                    <w:r>
                      <w:rPr>
                        <w:noProof/>
                      </w:rPr>
                      <w:t xml:space="preserve">vol. 55, pp. 108-132, 2014. </w:t>
                    </w:r>
                  </w:p>
                </w:tc>
              </w:tr>
              <w:tr w:rsidR="00BD7D61" w14:paraId="7E89F9D4" w14:textId="77777777" w:rsidTr="00F07C1F">
                <w:trPr>
                  <w:divId w:val="666909884"/>
                  <w:tblCellSpacing w:w="15" w:type="dxa"/>
                </w:trPr>
                <w:tc>
                  <w:tcPr>
                    <w:tcW w:w="289" w:type="pct"/>
                    <w:hideMark/>
                  </w:tcPr>
                  <w:p w14:paraId="2185C626" w14:textId="77777777" w:rsidR="00BD7D61" w:rsidRDefault="00BD7D61">
                    <w:pPr>
                      <w:pStyle w:val="Bibliography"/>
                      <w:rPr>
                        <w:noProof/>
                      </w:rPr>
                    </w:pPr>
                    <w:r>
                      <w:rPr>
                        <w:noProof/>
                      </w:rPr>
                      <w:t xml:space="preserve">[13] </w:t>
                    </w:r>
                  </w:p>
                </w:tc>
                <w:tc>
                  <w:tcPr>
                    <w:tcW w:w="4661" w:type="pct"/>
                    <w:hideMark/>
                  </w:tcPr>
                  <w:p w14:paraId="240F6B09" w14:textId="77777777" w:rsidR="00BD7D61" w:rsidRDefault="00BD7D61">
                    <w:pPr>
                      <w:pStyle w:val="Bibliography"/>
                      <w:rPr>
                        <w:noProof/>
                      </w:rPr>
                    </w:pPr>
                    <w:r>
                      <w:rPr>
                        <w:noProof/>
                      </w:rPr>
                      <w:t xml:space="preserve">W. Tang, C. LIU and K. Zhang, “The Johnson-Cook Constitutive Model of TA19 Titanium,” </w:t>
                    </w:r>
                    <w:r>
                      <w:rPr>
                        <w:i/>
                        <w:iCs/>
                        <w:noProof/>
                      </w:rPr>
                      <w:t xml:space="preserve">Journal of Physics: Conference Series, </w:t>
                    </w:r>
                    <w:r>
                      <w:rPr>
                        <w:noProof/>
                      </w:rPr>
                      <w:t xml:space="preserve">no. 2556, 2023. </w:t>
                    </w:r>
                  </w:p>
                </w:tc>
              </w:tr>
              <w:tr w:rsidR="00BD7D61" w14:paraId="3D89B431" w14:textId="77777777" w:rsidTr="00F07C1F">
                <w:trPr>
                  <w:divId w:val="666909884"/>
                  <w:tblCellSpacing w:w="15" w:type="dxa"/>
                </w:trPr>
                <w:tc>
                  <w:tcPr>
                    <w:tcW w:w="289" w:type="pct"/>
                    <w:hideMark/>
                  </w:tcPr>
                  <w:p w14:paraId="0E4237C0" w14:textId="77777777" w:rsidR="00BD7D61" w:rsidRDefault="00BD7D61">
                    <w:pPr>
                      <w:pStyle w:val="Bibliography"/>
                      <w:rPr>
                        <w:noProof/>
                      </w:rPr>
                    </w:pPr>
                    <w:r>
                      <w:rPr>
                        <w:noProof/>
                      </w:rPr>
                      <w:t xml:space="preserve">[14] </w:t>
                    </w:r>
                  </w:p>
                </w:tc>
                <w:tc>
                  <w:tcPr>
                    <w:tcW w:w="4661" w:type="pct"/>
                    <w:hideMark/>
                  </w:tcPr>
                  <w:p w14:paraId="1D616C70" w14:textId="77777777" w:rsidR="00BD7D61" w:rsidRDefault="00BD7D61">
                    <w:pPr>
                      <w:pStyle w:val="Bibliography"/>
                      <w:rPr>
                        <w:noProof/>
                      </w:rPr>
                    </w:pPr>
                    <w:r>
                      <w:rPr>
                        <w:noProof/>
                      </w:rPr>
                      <w:t xml:space="preserve">B. A. Haleem, I. El Aghoury, B. S. Tork and H. A. El-Arabaty, “An Overview of Iterative Techniques Used for Solving the Systems of Equations Resulting from the Finite Element Analysis,” </w:t>
                    </w:r>
                    <w:r>
                      <w:rPr>
                        <w:i/>
                        <w:iCs/>
                        <w:noProof/>
                      </w:rPr>
                      <w:t xml:space="preserve">IOSR Journal of Mechanical and Civil Engineering, </w:t>
                    </w:r>
                    <w:r>
                      <w:rPr>
                        <w:noProof/>
                      </w:rPr>
                      <w:t xml:space="preserve">vol. 17, no. 5, pp. 48-57, 2020. </w:t>
                    </w:r>
                  </w:p>
                </w:tc>
              </w:tr>
              <w:tr w:rsidR="00BD7D61" w14:paraId="359009AD" w14:textId="77777777" w:rsidTr="00F07C1F">
                <w:trPr>
                  <w:divId w:val="666909884"/>
                  <w:tblCellSpacing w:w="15" w:type="dxa"/>
                </w:trPr>
                <w:tc>
                  <w:tcPr>
                    <w:tcW w:w="289" w:type="pct"/>
                    <w:hideMark/>
                  </w:tcPr>
                  <w:p w14:paraId="66D29BC8" w14:textId="77777777" w:rsidR="00BD7D61" w:rsidRDefault="00BD7D61">
                    <w:pPr>
                      <w:pStyle w:val="Bibliography"/>
                      <w:rPr>
                        <w:noProof/>
                      </w:rPr>
                    </w:pPr>
                    <w:r>
                      <w:rPr>
                        <w:noProof/>
                      </w:rPr>
                      <w:t xml:space="preserve">[15] </w:t>
                    </w:r>
                  </w:p>
                </w:tc>
                <w:tc>
                  <w:tcPr>
                    <w:tcW w:w="4661" w:type="pct"/>
                    <w:hideMark/>
                  </w:tcPr>
                  <w:p w14:paraId="38AF3BA5" w14:textId="77777777" w:rsidR="00BD7D61" w:rsidRDefault="00BD7D61">
                    <w:pPr>
                      <w:pStyle w:val="Bibliography"/>
                      <w:rPr>
                        <w:noProof/>
                      </w:rPr>
                    </w:pPr>
                    <w:r>
                      <w:rPr>
                        <w:noProof/>
                      </w:rPr>
                      <w:t xml:space="preserve">I. Sadrehaghighi, “Common Industry Practices,” in </w:t>
                    </w:r>
                    <w:r>
                      <w:rPr>
                        <w:i/>
                        <w:iCs/>
                        <w:noProof/>
                      </w:rPr>
                      <w:t>Adaptive Meshing</w:t>
                    </w:r>
                    <w:r>
                      <w:rPr>
                        <w:noProof/>
                      </w:rPr>
                      <w:t>, Maryland, 2025, pp. 78-97.</w:t>
                    </w:r>
                  </w:p>
                </w:tc>
              </w:tr>
              <w:tr w:rsidR="00BD7D61" w14:paraId="3E6E5C3C" w14:textId="77777777" w:rsidTr="00F07C1F">
                <w:trPr>
                  <w:divId w:val="666909884"/>
                  <w:tblCellSpacing w:w="15" w:type="dxa"/>
                </w:trPr>
                <w:tc>
                  <w:tcPr>
                    <w:tcW w:w="289" w:type="pct"/>
                    <w:hideMark/>
                  </w:tcPr>
                  <w:p w14:paraId="71CFF86D" w14:textId="77777777" w:rsidR="00BD7D61" w:rsidRDefault="00BD7D61">
                    <w:pPr>
                      <w:pStyle w:val="Bibliography"/>
                      <w:rPr>
                        <w:noProof/>
                      </w:rPr>
                    </w:pPr>
                    <w:r>
                      <w:rPr>
                        <w:noProof/>
                      </w:rPr>
                      <w:t xml:space="preserve">[16] </w:t>
                    </w:r>
                  </w:p>
                </w:tc>
                <w:tc>
                  <w:tcPr>
                    <w:tcW w:w="4661" w:type="pct"/>
                    <w:hideMark/>
                  </w:tcPr>
                  <w:p w14:paraId="527A71D8" w14:textId="77777777" w:rsidR="00BD7D61" w:rsidRDefault="00BD7D61">
                    <w:pPr>
                      <w:pStyle w:val="Bibliography"/>
                      <w:rPr>
                        <w:noProof/>
                      </w:rPr>
                    </w:pPr>
                    <w:r>
                      <w:rPr>
                        <w:noProof/>
                      </w:rPr>
                      <w:t xml:space="preserve">L. Laloui and A. F. Rotta Loria, “Chapter 4 - Deformation in the context of energy geostructures,” in </w:t>
                    </w:r>
                    <w:r>
                      <w:rPr>
                        <w:i/>
                        <w:iCs/>
                        <w:noProof/>
                      </w:rPr>
                      <w:t>Analysis and Design of Energy Geostructures</w:t>
                    </w:r>
                    <w:r>
                      <w:rPr>
                        <w:noProof/>
                      </w:rPr>
                      <w:t>, London, Academic Press, 2020, pp. 137-205.</w:t>
                    </w:r>
                  </w:p>
                </w:tc>
              </w:tr>
              <w:tr w:rsidR="00BD7D61" w14:paraId="79CF2C30" w14:textId="77777777" w:rsidTr="00F07C1F">
                <w:trPr>
                  <w:divId w:val="666909884"/>
                  <w:tblCellSpacing w:w="15" w:type="dxa"/>
                </w:trPr>
                <w:tc>
                  <w:tcPr>
                    <w:tcW w:w="289" w:type="pct"/>
                    <w:hideMark/>
                  </w:tcPr>
                  <w:p w14:paraId="2AD551CD" w14:textId="77777777" w:rsidR="00BD7D61" w:rsidRDefault="00BD7D61">
                    <w:pPr>
                      <w:pStyle w:val="Bibliography"/>
                      <w:rPr>
                        <w:noProof/>
                      </w:rPr>
                    </w:pPr>
                    <w:r>
                      <w:rPr>
                        <w:noProof/>
                      </w:rPr>
                      <w:t xml:space="preserve">[17] </w:t>
                    </w:r>
                  </w:p>
                </w:tc>
                <w:tc>
                  <w:tcPr>
                    <w:tcW w:w="4661" w:type="pct"/>
                    <w:hideMark/>
                  </w:tcPr>
                  <w:p w14:paraId="54AFDD71" w14:textId="77777777" w:rsidR="00BD7D61" w:rsidRDefault="00BD7D61">
                    <w:pPr>
                      <w:pStyle w:val="Bibliography"/>
                      <w:rPr>
                        <w:noProof/>
                      </w:rPr>
                    </w:pPr>
                    <w:r>
                      <w:rPr>
                        <w:noProof/>
                      </w:rPr>
                      <w:t xml:space="preserve">R. Scazzosi, M. Giglio and A. Manes, “Experimental and Numerical Investigation on the Perforation Resistance of Double-Layered Metal Shield under High-Velocity Impact of Armor-Piercing Projectiles,” </w:t>
                    </w:r>
                    <w:r>
                      <w:rPr>
                        <w:i/>
                        <w:iCs/>
                        <w:noProof/>
                      </w:rPr>
                      <w:t xml:space="preserve">Materials, </w:t>
                    </w:r>
                    <w:r>
                      <w:rPr>
                        <w:noProof/>
                      </w:rPr>
                      <w:t xml:space="preserve">vol. 14, no. 3, p. Article 626, 2021. </w:t>
                    </w:r>
                  </w:p>
                </w:tc>
              </w:tr>
              <w:tr w:rsidR="00BD7D61" w14:paraId="71C38C18" w14:textId="77777777" w:rsidTr="00F07C1F">
                <w:trPr>
                  <w:divId w:val="666909884"/>
                  <w:tblCellSpacing w:w="15" w:type="dxa"/>
                </w:trPr>
                <w:tc>
                  <w:tcPr>
                    <w:tcW w:w="289" w:type="pct"/>
                    <w:hideMark/>
                  </w:tcPr>
                  <w:p w14:paraId="1BDF1C1C" w14:textId="77777777" w:rsidR="00BD7D61" w:rsidRDefault="00BD7D61">
                    <w:pPr>
                      <w:pStyle w:val="Bibliography"/>
                      <w:rPr>
                        <w:noProof/>
                      </w:rPr>
                    </w:pPr>
                    <w:r>
                      <w:rPr>
                        <w:noProof/>
                      </w:rPr>
                      <w:t xml:space="preserve">[18] </w:t>
                    </w:r>
                  </w:p>
                </w:tc>
                <w:tc>
                  <w:tcPr>
                    <w:tcW w:w="4661" w:type="pct"/>
                    <w:hideMark/>
                  </w:tcPr>
                  <w:p w14:paraId="59461C96" w14:textId="77777777" w:rsidR="00BD7D61" w:rsidRDefault="00BD7D61">
                    <w:pPr>
                      <w:pStyle w:val="Bibliography"/>
                      <w:rPr>
                        <w:noProof/>
                      </w:rPr>
                    </w:pPr>
                    <w:r>
                      <w:rPr>
                        <w:noProof/>
                      </w:rPr>
                      <w:t xml:space="preserve">J. Hub, J. Komenda and M. Noval, “Ballistic Limit Evaluation for Impact of Pistol,” </w:t>
                    </w:r>
                    <w:r>
                      <w:rPr>
                        <w:i/>
                        <w:iCs/>
                        <w:noProof/>
                      </w:rPr>
                      <w:t xml:space="preserve">Advances in Military Technology, </w:t>
                    </w:r>
                    <w:r>
                      <w:rPr>
                        <w:noProof/>
                      </w:rPr>
                      <w:t xml:space="preserve">vol. 7, no. 1, pp. 21-29, 2012. </w:t>
                    </w:r>
                  </w:p>
                </w:tc>
              </w:tr>
              <w:tr w:rsidR="00BD7D61" w14:paraId="1320350B" w14:textId="77777777" w:rsidTr="00F07C1F">
                <w:trPr>
                  <w:divId w:val="666909884"/>
                  <w:tblCellSpacing w:w="15" w:type="dxa"/>
                </w:trPr>
                <w:tc>
                  <w:tcPr>
                    <w:tcW w:w="289" w:type="pct"/>
                    <w:hideMark/>
                  </w:tcPr>
                  <w:p w14:paraId="75E25A3E" w14:textId="77777777" w:rsidR="00BD7D61" w:rsidRDefault="00BD7D61">
                    <w:pPr>
                      <w:pStyle w:val="Bibliography"/>
                      <w:rPr>
                        <w:noProof/>
                      </w:rPr>
                    </w:pPr>
                    <w:r>
                      <w:rPr>
                        <w:noProof/>
                      </w:rPr>
                      <w:t xml:space="preserve">[19] </w:t>
                    </w:r>
                  </w:p>
                </w:tc>
                <w:tc>
                  <w:tcPr>
                    <w:tcW w:w="4661" w:type="pct"/>
                    <w:hideMark/>
                  </w:tcPr>
                  <w:p w14:paraId="07AD0186" w14:textId="77777777" w:rsidR="00BD7D61" w:rsidRDefault="00BD7D61">
                    <w:pPr>
                      <w:pStyle w:val="Bibliography"/>
                      <w:rPr>
                        <w:noProof/>
                      </w:rPr>
                    </w:pPr>
                    <w:r>
                      <w:rPr>
                        <w:noProof/>
                      </w:rPr>
                      <w:t xml:space="preserve">M. N. Ibrahim and M. A. I. Zakaria, “Dynamic responce of Al2024 T3 Aluminium Plate Subjected to Oblique impact of 9mm Bullet Using Single Processor,” </w:t>
                    </w:r>
                    <w:r>
                      <w:rPr>
                        <w:i/>
                        <w:iCs/>
                        <w:noProof/>
                      </w:rPr>
                      <w:t xml:space="preserve">Research Progress in Mechanical and Manufacturing Engineering , </w:t>
                    </w:r>
                    <w:r>
                      <w:rPr>
                        <w:noProof/>
                      </w:rPr>
                      <w:t xml:space="preserve">vol. 1, no. 1, pp. 78-84, 2020. </w:t>
                    </w:r>
                  </w:p>
                </w:tc>
              </w:tr>
              <w:tr w:rsidR="00BD7D61" w14:paraId="0DFFA05F" w14:textId="77777777" w:rsidTr="00F07C1F">
                <w:trPr>
                  <w:divId w:val="666909884"/>
                  <w:tblCellSpacing w:w="15" w:type="dxa"/>
                </w:trPr>
                <w:tc>
                  <w:tcPr>
                    <w:tcW w:w="289" w:type="pct"/>
                    <w:hideMark/>
                  </w:tcPr>
                  <w:p w14:paraId="559FA5C9" w14:textId="77777777" w:rsidR="00BD7D61" w:rsidRDefault="00BD7D61">
                    <w:pPr>
                      <w:pStyle w:val="Bibliography"/>
                      <w:rPr>
                        <w:noProof/>
                      </w:rPr>
                    </w:pPr>
                    <w:r>
                      <w:rPr>
                        <w:noProof/>
                      </w:rPr>
                      <w:lastRenderedPageBreak/>
                      <w:t xml:space="preserve">[20] </w:t>
                    </w:r>
                  </w:p>
                </w:tc>
                <w:tc>
                  <w:tcPr>
                    <w:tcW w:w="4661" w:type="pct"/>
                    <w:hideMark/>
                  </w:tcPr>
                  <w:p w14:paraId="68A7F219" w14:textId="77777777" w:rsidR="00BD7D61" w:rsidRDefault="00BD7D61">
                    <w:pPr>
                      <w:pStyle w:val="Bibliography"/>
                      <w:rPr>
                        <w:noProof/>
                      </w:rPr>
                    </w:pPr>
                    <w:r>
                      <w:rPr>
                        <w:noProof/>
                      </w:rPr>
                      <w:t xml:space="preserve">G. Tiwari, M. A. Iqbal, P. K. Gupta and N. N. Gupta, “The ballistic resistance of thin aluminium plates with varying degrees,” </w:t>
                    </w:r>
                    <w:r>
                      <w:rPr>
                        <w:i/>
                        <w:iCs/>
                        <w:noProof/>
                      </w:rPr>
                      <w:t xml:space="preserve">International Journal of Impact Engineering, </w:t>
                    </w:r>
                    <w:r>
                      <w:rPr>
                        <w:noProof/>
                      </w:rPr>
                      <w:t xml:space="preserve">vol. 74, pp. 46-56, 2014. </w:t>
                    </w:r>
                  </w:p>
                </w:tc>
              </w:tr>
              <w:tr w:rsidR="00BD7D61" w14:paraId="431E49E6" w14:textId="77777777" w:rsidTr="00F07C1F">
                <w:trPr>
                  <w:divId w:val="666909884"/>
                  <w:tblCellSpacing w:w="15" w:type="dxa"/>
                </w:trPr>
                <w:tc>
                  <w:tcPr>
                    <w:tcW w:w="289" w:type="pct"/>
                    <w:hideMark/>
                  </w:tcPr>
                  <w:p w14:paraId="22B81695" w14:textId="77777777" w:rsidR="00BD7D61" w:rsidRDefault="00BD7D61">
                    <w:pPr>
                      <w:pStyle w:val="Bibliography"/>
                      <w:rPr>
                        <w:noProof/>
                      </w:rPr>
                    </w:pPr>
                    <w:r>
                      <w:rPr>
                        <w:noProof/>
                      </w:rPr>
                      <w:t xml:space="preserve">[21] </w:t>
                    </w:r>
                  </w:p>
                </w:tc>
                <w:tc>
                  <w:tcPr>
                    <w:tcW w:w="4661" w:type="pct"/>
                    <w:hideMark/>
                  </w:tcPr>
                  <w:p w14:paraId="0B472334" w14:textId="77777777" w:rsidR="00BD7D61" w:rsidRDefault="00BD7D61">
                    <w:pPr>
                      <w:pStyle w:val="Bibliography"/>
                      <w:rPr>
                        <w:noProof/>
                      </w:rPr>
                    </w:pPr>
                    <w:r>
                      <w:rPr>
                        <w:noProof/>
                      </w:rPr>
                      <w:t xml:space="preserve">M. Burley, J. E. Campbell, J. Dean and T. W. Clyne, “Johnson-Cook parameter evaluation from ballistic impact data via,” </w:t>
                    </w:r>
                    <w:r>
                      <w:rPr>
                        <w:i/>
                        <w:iCs/>
                        <w:noProof/>
                      </w:rPr>
                      <w:t xml:space="preserve">International Journal of Impact Engineering, </w:t>
                    </w:r>
                    <w:r>
                      <w:rPr>
                        <w:noProof/>
                      </w:rPr>
                      <w:t xml:space="preserve">vol. 112, pp. 180-192, 2018. </w:t>
                    </w:r>
                  </w:p>
                </w:tc>
              </w:tr>
              <w:tr w:rsidR="00BD7D61" w14:paraId="2B9D8E12" w14:textId="77777777" w:rsidTr="00F07C1F">
                <w:trPr>
                  <w:divId w:val="666909884"/>
                  <w:tblCellSpacing w:w="15" w:type="dxa"/>
                </w:trPr>
                <w:tc>
                  <w:tcPr>
                    <w:tcW w:w="289" w:type="pct"/>
                    <w:hideMark/>
                  </w:tcPr>
                  <w:p w14:paraId="7C05C562" w14:textId="77777777" w:rsidR="00BD7D61" w:rsidRDefault="00BD7D61">
                    <w:pPr>
                      <w:pStyle w:val="Bibliography"/>
                      <w:rPr>
                        <w:noProof/>
                      </w:rPr>
                    </w:pPr>
                    <w:r>
                      <w:rPr>
                        <w:noProof/>
                      </w:rPr>
                      <w:t xml:space="preserve">[22] </w:t>
                    </w:r>
                  </w:p>
                </w:tc>
                <w:tc>
                  <w:tcPr>
                    <w:tcW w:w="4661" w:type="pct"/>
                    <w:hideMark/>
                  </w:tcPr>
                  <w:p w14:paraId="04722FB9" w14:textId="77777777" w:rsidR="00BD7D61" w:rsidRDefault="00BD7D61">
                    <w:pPr>
                      <w:pStyle w:val="Bibliography"/>
                      <w:rPr>
                        <w:noProof/>
                      </w:rPr>
                    </w:pPr>
                    <w:r>
                      <w:rPr>
                        <w:noProof/>
                      </w:rPr>
                      <w:t>M. Conniff, “Shear Strain: Definition and Formula,” Xometry, 29 March 2026. [Online]. Available: https://www.xometry.com/resources/materials/shear-strain/. [Accessed 18 April 2026].</w:t>
                    </w:r>
                  </w:p>
                </w:tc>
              </w:tr>
              <w:tr w:rsidR="00BD7D61" w14:paraId="267A98F3" w14:textId="77777777" w:rsidTr="00F07C1F">
                <w:trPr>
                  <w:divId w:val="666909884"/>
                  <w:tblCellSpacing w:w="15" w:type="dxa"/>
                </w:trPr>
                <w:tc>
                  <w:tcPr>
                    <w:tcW w:w="289" w:type="pct"/>
                    <w:hideMark/>
                  </w:tcPr>
                  <w:p w14:paraId="5660156A" w14:textId="77777777" w:rsidR="00BD7D61" w:rsidRDefault="00BD7D61">
                    <w:pPr>
                      <w:pStyle w:val="Bibliography"/>
                      <w:rPr>
                        <w:noProof/>
                      </w:rPr>
                    </w:pPr>
                    <w:r>
                      <w:rPr>
                        <w:noProof/>
                      </w:rPr>
                      <w:t xml:space="preserve">[23] </w:t>
                    </w:r>
                  </w:p>
                </w:tc>
                <w:tc>
                  <w:tcPr>
                    <w:tcW w:w="4661" w:type="pct"/>
                    <w:hideMark/>
                  </w:tcPr>
                  <w:p w14:paraId="3F226B49" w14:textId="77777777" w:rsidR="00BD7D61" w:rsidRDefault="00BD7D61">
                    <w:pPr>
                      <w:pStyle w:val="Bibliography"/>
                      <w:rPr>
                        <w:noProof/>
                      </w:rPr>
                    </w:pPr>
                    <w:r>
                      <w:rPr>
                        <w:noProof/>
                      </w:rPr>
                      <w:t>I. Sadrehaghighi, “Mesh Sensitivity &amp; Mesh Independence Study,” CFD Open series, Maryland, 2021.</w:t>
                    </w:r>
                  </w:p>
                </w:tc>
              </w:tr>
            </w:tbl>
            <w:p w14:paraId="484A7C6A" w14:textId="77777777" w:rsidR="00BD7D61" w:rsidRDefault="00BD7D61">
              <w:pPr>
                <w:divId w:val="666909884"/>
                <w:rPr>
                  <w:rFonts w:eastAsia="Times New Roman"/>
                  <w:noProof/>
                </w:rPr>
              </w:pPr>
            </w:p>
            <w:p w14:paraId="6B6AB065" w14:textId="379C7848" w:rsidR="008267F5" w:rsidRDefault="008267F5">
              <w:r>
                <w:rPr>
                  <w:b/>
                  <w:bCs/>
                  <w:noProof/>
                </w:rPr>
                <w:fldChar w:fldCharType="end"/>
              </w:r>
            </w:p>
          </w:sdtContent>
        </w:sdt>
      </w:sdtContent>
    </w:sdt>
    <w:p w14:paraId="5323592F" w14:textId="441091A5" w:rsidR="00340160" w:rsidRDefault="00340160">
      <w:pPr>
        <w:rPr>
          <w:rFonts w:ascii="Arial" w:hAnsi="Arial" w:cs="Arial"/>
        </w:rPr>
      </w:pPr>
    </w:p>
    <w:p w14:paraId="614235A3" w14:textId="75671CD0" w:rsidR="008267F5" w:rsidRDefault="008267F5">
      <w:pPr>
        <w:rPr>
          <w:rFonts w:ascii="Arial" w:hAnsi="Arial" w:cs="Arial"/>
        </w:rPr>
      </w:pPr>
    </w:p>
    <w:p w14:paraId="26EA1706" w14:textId="2419CFFB" w:rsidR="0010258D" w:rsidRPr="00073A0B" w:rsidRDefault="0010258D">
      <w:pPr>
        <w:rPr>
          <w:rFonts w:ascii="Arial" w:hAnsi="Arial" w:cs="Arial"/>
        </w:rPr>
      </w:pPr>
    </w:p>
    <w:sectPr w:rsidR="0010258D" w:rsidRPr="00073A0B">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97C0E" w14:textId="77777777" w:rsidR="00E564BD" w:rsidRDefault="00E564BD" w:rsidP="003D6153">
      <w:pPr>
        <w:spacing w:after="0" w:line="240" w:lineRule="auto"/>
      </w:pPr>
      <w:r>
        <w:separator/>
      </w:r>
    </w:p>
  </w:endnote>
  <w:endnote w:type="continuationSeparator" w:id="0">
    <w:p w14:paraId="1AD96F2C" w14:textId="77777777" w:rsidR="00E564BD" w:rsidRDefault="00E564BD" w:rsidP="003D6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485213"/>
      <w:docPartObj>
        <w:docPartGallery w:val="Page Numbers (Bottom of Page)"/>
        <w:docPartUnique/>
      </w:docPartObj>
    </w:sdtPr>
    <w:sdtEndPr>
      <w:rPr>
        <w:noProof/>
      </w:rPr>
    </w:sdtEndPr>
    <w:sdtContent>
      <w:p w14:paraId="525ADF62" w14:textId="2A232BBA" w:rsidR="00984015" w:rsidRDefault="009840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431B06" w14:textId="77777777" w:rsidR="00984015" w:rsidRDefault="00984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70D06" w14:textId="77777777" w:rsidR="00E564BD" w:rsidRDefault="00E564BD" w:rsidP="003D6153">
      <w:pPr>
        <w:spacing w:after="0" w:line="240" w:lineRule="auto"/>
      </w:pPr>
      <w:r>
        <w:separator/>
      </w:r>
    </w:p>
  </w:footnote>
  <w:footnote w:type="continuationSeparator" w:id="0">
    <w:p w14:paraId="46BDAA97" w14:textId="77777777" w:rsidR="00E564BD" w:rsidRDefault="00E564BD" w:rsidP="003D6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9DCA" w14:textId="37F7F26F" w:rsidR="003D6153" w:rsidRDefault="00984015">
    <w:pPr>
      <w:pStyle w:val="Header"/>
    </w:pPr>
    <w:r>
      <w:t>11</w:t>
    </w:r>
    <w:r w:rsidRPr="00984015">
      <w:rPr>
        <w:vertAlign w:val="superscript"/>
      </w:rPr>
      <w:t>th</w:t>
    </w:r>
    <w:r>
      <w:t xml:space="preserve"> May 2026                                                                                                                Charlotte McCombe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BBE"/>
    <w:multiLevelType w:val="hybridMultilevel"/>
    <w:tmpl w:val="060A1F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8FA54A4"/>
    <w:multiLevelType w:val="hybridMultilevel"/>
    <w:tmpl w:val="166A3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910CA"/>
    <w:multiLevelType w:val="hybridMultilevel"/>
    <w:tmpl w:val="94B08D3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632518622">
    <w:abstractNumId w:val="2"/>
  </w:num>
  <w:num w:numId="2" w16cid:durableId="385835691">
    <w:abstractNumId w:val="0"/>
  </w:num>
  <w:num w:numId="3" w16cid:durableId="1236745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88"/>
    <w:rsid w:val="0000073B"/>
    <w:rsid w:val="000040FF"/>
    <w:rsid w:val="00006D5C"/>
    <w:rsid w:val="00013402"/>
    <w:rsid w:val="000143B7"/>
    <w:rsid w:val="000156E2"/>
    <w:rsid w:val="00016A9F"/>
    <w:rsid w:val="00020C06"/>
    <w:rsid w:val="00022EBE"/>
    <w:rsid w:val="000240BE"/>
    <w:rsid w:val="000250D8"/>
    <w:rsid w:val="00027277"/>
    <w:rsid w:val="00027C9F"/>
    <w:rsid w:val="00030FA4"/>
    <w:rsid w:val="000322B7"/>
    <w:rsid w:val="00034AA5"/>
    <w:rsid w:val="00037F72"/>
    <w:rsid w:val="00042BDF"/>
    <w:rsid w:val="000446DB"/>
    <w:rsid w:val="00046C68"/>
    <w:rsid w:val="00051072"/>
    <w:rsid w:val="00051521"/>
    <w:rsid w:val="00051A9A"/>
    <w:rsid w:val="00054F3B"/>
    <w:rsid w:val="000577FB"/>
    <w:rsid w:val="0005790E"/>
    <w:rsid w:val="0006213E"/>
    <w:rsid w:val="0006292B"/>
    <w:rsid w:val="0006340F"/>
    <w:rsid w:val="000634E0"/>
    <w:rsid w:val="000704F4"/>
    <w:rsid w:val="00073A0B"/>
    <w:rsid w:val="00074B6C"/>
    <w:rsid w:val="000779A7"/>
    <w:rsid w:val="00077B35"/>
    <w:rsid w:val="00082402"/>
    <w:rsid w:val="00083988"/>
    <w:rsid w:val="00084130"/>
    <w:rsid w:val="0008491D"/>
    <w:rsid w:val="00085C25"/>
    <w:rsid w:val="00085E1E"/>
    <w:rsid w:val="00087B43"/>
    <w:rsid w:val="00091918"/>
    <w:rsid w:val="00092504"/>
    <w:rsid w:val="000A5663"/>
    <w:rsid w:val="000B6680"/>
    <w:rsid w:val="000C18EB"/>
    <w:rsid w:val="000C20B9"/>
    <w:rsid w:val="000C29FD"/>
    <w:rsid w:val="000C3289"/>
    <w:rsid w:val="000C3990"/>
    <w:rsid w:val="000C43E9"/>
    <w:rsid w:val="000C6AE4"/>
    <w:rsid w:val="000D0DA9"/>
    <w:rsid w:val="000D0DE0"/>
    <w:rsid w:val="000D3C4E"/>
    <w:rsid w:val="000D4256"/>
    <w:rsid w:val="000D5F60"/>
    <w:rsid w:val="000E18D7"/>
    <w:rsid w:val="000E52F9"/>
    <w:rsid w:val="000E6753"/>
    <w:rsid w:val="000F02C7"/>
    <w:rsid w:val="000F16DC"/>
    <w:rsid w:val="000F1753"/>
    <w:rsid w:val="000F5E47"/>
    <w:rsid w:val="000F5F42"/>
    <w:rsid w:val="0010258D"/>
    <w:rsid w:val="0011132C"/>
    <w:rsid w:val="00113ACD"/>
    <w:rsid w:val="00115A73"/>
    <w:rsid w:val="00123396"/>
    <w:rsid w:val="00123AEC"/>
    <w:rsid w:val="0012535B"/>
    <w:rsid w:val="00126F47"/>
    <w:rsid w:val="001328F3"/>
    <w:rsid w:val="001360F5"/>
    <w:rsid w:val="0014170E"/>
    <w:rsid w:val="00141FA3"/>
    <w:rsid w:val="00142AAD"/>
    <w:rsid w:val="00145869"/>
    <w:rsid w:val="0014628F"/>
    <w:rsid w:val="001475D9"/>
    <w:rsid w:val="001520E3"/>
    <w:rsid w:val="00153EA7"/>
    <w:rsid w:val="001549C2"/>
    <w:rsid w:val="001610E0"/>
    <w:rsid w:val="00161395"/>
    <w:rsid w:val="00162BCF"/>
    <w:rsid w:val="00162F49"/>
    <w:rsid w:val="00165449"/>
    <w:rsid w:val="001712BE"/>
    <w:rsid w:val="00171E0A"/>
    <w:rsid w:val="0017401F"/>
    <w:rsid w:val="00174DB9"/>
    <w:rsid w:val="00176ACF"/>
    <w:rsid w:val="00177FB3"/>
    <w:rsid w:val="00181181"/>
    <w:rsid w:val="00182189"/>
    <w:rsid w:val="00187B67"/>
    <w:rsid w:val="00190315"/>
    <w:rsid w:val="00191D6F"/>
    <w:rsid w:val="0019241A"/>
    <w:rsid w:val="001929F6"/>
    <w:rsid w:val="00194A48"/>
    <w:rsid w:val="001970A4"/>
    <w:rsid w:val="00197694"/>
    <w:rsid w:val="001A342B"/>
    <w:rsid w:val="001A4D76"/>
    <w:rsid w:val="001A55BB"/>
    <w:rsid w:val="001B20E8"/>
    <w:rsid w:val="001B51C3"/>
    <w:rsid w:val="001B624A"/>
    <w:rsid w:val="001C1020"/>
    <w:rsid w:val="001C1847"/>
    <w:rsid w:val="001C4A30"/>
    <w:rsid w:val="001C6142"/>
    <w:rsid w:val="001C7697"/>
    <w:rsid w:val="001D33FD"/>
    <w:rsid w:val="001D5438"/>
    <w:rsid w:val="001D6932"/>
    <w:rsid w:val="001E3FBC"/>
    <w:rsid w:val="001F0E0F"/>
    <w:rsid w:val="001F2739"/>
    <w:rsid w:val="001F4325"/>
    <w:rsid w:val="001F4E2B"/>
    <w:rsid w:val="001F6CB5"/>
    <w:rsid w:val="001F7089"/>
    <w:rsid w:val="002008FF"/>
    <w:rsid w:val="002029C1"/>
    <w:rsid w:val="00205776"/>
    <w:rsid w:val="0021258D"/>
    <w:rsid w:val="002127CC"/>
    <w:rsid w:val="0021453B"/>
    <w:rsid w:val="00221358"/>
    <w:rsid w:val="00224543"/>
    <w:rsid w:val="00230AA1"/>
    <w:rsid w:val="00231CA5"/>
    <w:rsid w:val="002321EC"/>
    <w:rsid w:val="00236D63"/>
    <w:rsid w:val="0023787A"/>
    <w:rsid w:val="00237FE1"/>
    <w:rsid w:val="00240607"/>
    <w:rsid w:val="0024227A"/>
    <w:rsid w:val="002447E7"/>
    <w:rsid w:val="00245935"/>
    <w:rsid w:val="002469A7"/>
    <w:rsid w:val="00251399"/>
    <w:rsid w:val="00251DF1"/>
    <w:rsid w:val="00252003"/>
    <w:rsid w:val="00252804"/>
    <w:rsid w:val="00253807"/>
    <w:rsid w:val="002538CC"/>
    <w:rsid w:val="00255061"/>
    <w:rsid w:val="00255F96"/>
    <w:rsid w:val="002567ED"/>
    <w:rsid w:val="002629E5"/>
    <w:rsid w:val="00265925"/>
    <w:rsid w:val="00267354"/>
    <w:rsid w:val="0027084A"/>
    <w:rsid w:val="00270EE3"/>
    <w:rsid w:val="00270F3D"/>
    <w:rsid w:val="00271DD6"/>
    <w:rsid w:val="00273189"/>
    <w:rsid w:val="002768A9"/>
    <w:rsid w:val="00281743"/>
    <w:rsid w:val="0028188A"/>
    <w:rsid w:val="00283464"/>
    <w:rsid w:val="00284A8B"/>
    <w:rsid w:val="00285AEB"/>
    <w:rsid w:val="002863C7"/>
    <w:rsid w:val="002868E5"/>
    <w:rsid w:val="002872B6"/>
    <w:rsid w:val="00287378"/>
    <w:rsid w:val="00291498"/>
    <w:rsid w:val="00294B05"/>
    <w:rsid w:val="0029503B"/>
    <w:rsid w:val="0029598E"/>
    <w:rsid w:val="002A1B70"/>
    <w:rsid w:val="002A569D"/>
    <w:rsid w:val="002A712D"/>
    <w:rsid w:val="002B00DC"/>
    <w:rsid w:val="002B1975"/>
    <w:rsid w:val="002B3020"/>
    <w:rsid w:val="002C2E8E"/>
    <w:rsid w:val="002C3CD3"/>
    <w:rsid w:val="002C7282"/>
    <w:rsid w:val="002C7474"/>
    <w:rsid w:val="002D1D25"/>
    <w:rsid w:val="002D3BB6"/>
    <w:rsid w:val="002E17F8"/>
    <w:rsid w:val="002E1F5A"/>
    <w:rsid w:val="002E216C"/>
    <w:rsid w:val="002E30F3"/>
    <w:rsid w:val="002E4B85"/>
    <w:rsid w:val="002E6FAC"/>
    <w:rsid w:val="002F1424"/>
    <w:rsid w:val="002F5DB7"/>
    <w:rsid w:val="002F6092"/>
    <w:rsid w:val="002F7BCC"/>
    <w:rsid w:val="00305E37"/>
    <w:rsid w:val="00312FD9"/>
    <w:rsid w:val="00315AD0"/>
    <w:rsid w:val="003161B8"/>
    <w:rsid w:val="00317CC9"/>
    <w:rsid w:val="0032355B"/>
    <w:rsid w:val="003250E7"/>
    <w:rsid w:val="0033088B"/>
    <w:rsid w:val="00332848"/>
    <w:rsid w:val="003346C8"/>
    <w:rsid w:val="00340160"/>
    <w:rsid w:val="0034102E"/>
    <w:rsid w:val="00342E73"/>
    <w:rsid w:val="0034398F"/>
    <w:rsid w:val="00352C2A"/>
    <w:rsid w:val="00356563"/>
    <w:rsid w:val="0036470D"/>
    <w:rsid w:val="0036612D"/>
    <w:rsid w:val="00371739"/>
    <w:rsid w:val="0037240B"/>
    <w:rsid w:val="00372AC9"/>
    <w:rsid w:val="0037357E"/>
    <w:rsid w:val="00381F9D"/>
    <w:rsid w:val="00384748"/>
    <w:rsid w:val="003868AE"/>
    <w:rsid w:val="00386DF2"/>
    <w:rsid w:val="00387C81"/>
    <w:rsid w:val="00394DDD"/>
    <w:rsid w:val="003A012A"/>
    <w:rsid w:val="003A0DB6"/>
    <w:rsid w:val="003A1388"/>
    <w:rsid w:val="003A46B3"/>
    <w:rsid w:val="003A474A"/>
    <w:rsid w:val="003A52C7"/>
    <w:rsid w:val="003A5E72"/>
    <w:rsid w:val="003A60C8"/>
    <w:rsid w:val="003B1308"/>
    <w:rsid w:val="003B55DD"/>
    <w:rsid w:val="003C093E"/>
    <w:rsid w:val="003C15E7"/>
    <w:rsid w:val="003C2130"/>
    <w:rsid w:val="003C2448"/>
    <w:rsid w:val="003C3CB6"/>
    <w:rsid w:val="003C5AF8"/>
    <w:rsid w:val="003C719A"/>
    <w:rsid w:val="003D1D9E"/>
    <w:rsid w:val="003D6153"/>
    <w:rsid w:val="003E59B6"/>
    <w:rsid w:val="003E5C4F"/>
    <w:rsid w:val="003E667B"/>
    <w:rsid w:val="003E69FC"/>
    <w:rsid w:val="003F2B23"/>
    <w:rsid w:val="003F38D7"/>
    <w:rsid w:val="003F3DFD"/>
    <w:rsid w:val="003F4072"/>
    <w:rsid w:val="003F511B"/>
    <w:rsid w:val="003F6364"/>
    <w:rsid w:val="003F6B18"/>
    <w:rsid w:val="003F7B52"/>
    <w:rsid w:val="0040004D"/>
    <w:rsid w:val="00401BA7"/>
    <w:rsid w:val="00403B7A"/>
    <w:rsid w:val="00403C9E"/>
    <w:rsid w:val="00403F51"/>
    <w:rsid w:val="0040574B"/>
    <w:rsid w:val="00411BA8"/>
    <w:rsid w:val="00412E6B"/>
    <w:rsid w:val="00413870"/>
    <w:rsid w:val="00413B57"/>
    <w:rsid w:val="00413D50"/>
    <w:rsid w:val="00420AC7"/>
    <w:rsid w:val="00430580"/>
    <w:rsid w:val="0043232B"/>
    <w:rsid w:val="00434940"/>
    <w:rsid w:val="004357E5"/>
    <w:rsid w:val="00436B6E"/>
    <w:rsid w:val="00436E4D"/>
    <w:rsid w:val="004426F5"/>
    <w:rsid w:val="00445075"/>
    <w:rsid w:val="00445F32"/>
    <w:rsid w:val="00450088"/>
    <w:rsid w:val="00450AB8"/>
    <w:rsid w:val="00454B9D"/>
    <w:rsid w:val="00457A9C"/>
    <w:rsid w:val="0046053B"/>
    <w:rsid w:val="0047209A"/>
    <w:rsid w:val="00475185"/>
    <w:rsid w:val="00477150"/>
    <w:rsid w:val="00481814"/>
    <w:rsid w:val="00482918"/>
    <w:rsid w:val="00485CEA"/>
    <w:rsid w:val="00487CFD"/>
    <w:rsid w:val="00487D18"/>
    <w:rsid w:val="00494AFD"/>
    <w:rsid w:val="004963AB"/>
    <w:rsid w:val="004A140F"/>
    <w:rsid w:val="004A3522"/>
    <w:rsid w:val="004A54CB"/>
    <w:rsid w:val="004B2167"/>
    <w:rsid w:val="004C635E"/>
    <w:rsid w:val="004C6A58"/>
    <w:rsid w:val="004C6E81"/>
    <w:rsid w:val="004D0719"/>
    <w:rsid w:val="004E09F1"/>
    <w:rsid w:val="004E0CCD"/>
    <w:rsid w:val="004E0F06"/>
    <w:rsid w:val="004E352C"/>
    <w:rsid w:val="004E529A"/>
    <w:rsid w:val="004E7071"/>
    <w:rsid w:val="004F04BE"/>
    <w:rsid w:val="004F06BF"/>
    <w:rsid w:val="004F11C7"/>
    <w:rsid w:val="004F3861"/>
    <w:rsid w:val="004F4518"/>
    <w:rsid w:val="004F5CA1"/>
    <w:rsid w:val="004F77DD"/>
    <w:rsid w:val="00500043"/>
    <w:rsid w:val="0050009F"/>
    <w:rsid w:val="0050088F"/>
    <w:rsid w:val="00504726"/>
    <w:rsid w:val="00507EF3"/>
    <w:rsid w:val="0051367F"/>
    <w:rsid w:val="00515A18"/>
    <w:rsid w:val="005236B8"/>
    <w:rsid w:val="005348D5"/>
    <w:rsid w:val="00534DE4"/>
    <w:rsid w:val="005418DE"/>
    <w:rsid w:val="0054475A"/>
    <w:rsid w:val="005473C9"/>
    <w:rsid w:val="0055017C"/>
    <w:rsid w:val="005520D6"/>
    <w:rsid w:val="005531E2"/>
    <w:rsid w:val="0055505F"/>
    <w:rsid w:val="005640BF"/>
    <w:rsid w:val="00570290"/>
    <w:rsid w:val="005705E6"/>
    <w:rsid w:val="00572E12"/>
    <w:rsid w:val="005730E9"/>
    <w:rsid w:val="005765A6"/>
    <w:rsid w:val="00577132"/>
    <w:rsid w:val="005779AB"/>
    <w:rsid w:val="00582C3E"/>
    <w:rsid w:val="005839F3"/>
    <w:rsid w:val="00585C91"/>
    <w:rsid w:val="0059122F"/>
    <w:rsid w:val="0059534C"/>
    <w:rsid w:val="005966B0"/>
    <w:rsid w:val="005A0AE4"/>
    <w:rsid w:val="005A19F0"/>
    <w:rsid w:val="005A5194"/>
    <w:rsid w:val="005A69D1"/>
    <w:rsid w:val="005A7424"/>
    <w:rsid w:val="005B1662"/>
    <w:rsid w:val="005B270E"/>
    <w:rsid w:val="005B2EB7"/>
    <w:rsid w:val="005B3508"/>
    <w:rsid w:val="005B38E8"/>
    <w:rsid w:val="005B6BDA"/>
    <w:rsid w:val="005C2239"/>
    <w:rsid w:val="005C295E"/>
    <w:rsid w:val="005C402B"/>
    <w:rsid w:val="005C4449"/>
    <w:rsid w:val="005C7D87"/>
    <w:rsid w:val="005D3D03"/>
    <w:rsid w:val="005D6DA4"/>
    <w:rsid w:val="005D7695"/>
    <w:rsid w:val="005E0F8F"/>
    <w:rsid w:val="005E187B"/>
    <w:rsid w:val="005E4AC6"/>
    <w:rsid w:val="005F4571"/>
    <w:rsid w:val="005F499D"/>
    <w:rsid w:val="005F6E81"/>
    <w:rsid w:val="0061129B"/>
    <w:rsid w:val="006119C8"/>
    <w:rsid w:val="00612352"/>
    <w:rsid w:val="00620D3D"/>
    <w:rsid w:val="0062283A"/>
    <w:rsid w:val="00622ACC"/>
    <w:rsid w:val="00623434"/>
    <w:rsid w:val="00623C4C"/>
    <w:rsid w:val="0063033E"/>
    <w:rsid w:val="00630D74"/>
    <w:rsid w:val="00632197"/>
    <w:rsid w:val="006361B4"/>
    <w:rsid w:val="0064079A"/>
    <w:rsid w:val="0064117A"/>
    <w:rsid w:val="006562BA"/>
    <w:rsid w:val="00666C1D"/>
    <w:rsid w:val="00670DEC"/>
    <w:rsid w:val="00684BD0"/>
    <w:rsid w:val="00684DC9"/>
    <w:rsid w:val="00686AF3"/>
    <w:rsid w:val="00691535"/>
    <w:rsid w:val="00692015"/>
    <w:rsid w:val="0069479A"/>
    <w:rsid w:val="00697464"/>
    <w:rsid w:val="006A46B9"/>
    <w:rsid w:val="006A52C4"/>
    <w:rsid w:val="006B49E3"/>
    <w:rsid w:val="006B610F"/>
    <w:rsid w:val="006C54C1"/>
    <w:rsid w:val="006D5E27"/>
    <w:rsid w:val="006E116D"/>
    <w:rsid w:val="006E1926"/>
    <w:rsid w:val="006E5A11"/>
    <w:rsid w:val="006E6EE1"/>
    <w:rsid w:val="006F4C0D"/>
    <w:rsid w:val="007017C8"/>
    <w:rsid w:val="00702070"/>
    <w:rsid w:val="007042F7"/>
    <w:rsid w:val="007048D5"/>
    <w:rsid w:val="00705B16"/>
    <w:rsid w:val="0070651C"/>
    <w:rsid w:val="007079B6"/>
    <w:rsid w:val="00714A61"/>
    <w:rsid w:val="00723674"/>
    <w:rsid w:val="00730947"/>
    <w:rsid w:val="00732BE6"/>
    <w:rsid w:val="007349BB"/>
    <w:rsid w:val="00736D0D"/>
    <w:rsid w:val="007408F0"/>
    <w:rsid w:val="0074179E"/>
    <w:rsid w:val="00743771"/>
    <w:rsid w:val="0074619C"/>
    <w:rsid w:val="00751105"/>
    <w:rsid w:val="00753AD0"/>
    <w:rsid w:val="00754E66"/>
    <w:rsid w:val="0075640D"/>
    <w:rsid w:val="00756991"/>
    <w:rsid w:val="0075774F"/>
    <w:rsid w:val="00757A9D"/>
    <w:rsid w:val="00760177"/>
    <w:rsid w:val="00761E63"/>
    <w:rsid w:val="00762AE6"/>
    <w:rsid w:val="00766B30"/>
    <w:rsid w:val="00770E5C"/>
    <w:rsid w:val="00771DFF"/>
    <w:rsid w:val="0077348E"/>
    <w:rsid w:val="00773C8F"/>
    <w:rsid w:val="0078086A"/>
    <w:rsid w:val="00783F21"/>
    <w:rsid w:val="007860D6"/>
    <w:rsid w:val="00790209"/>
    <w:rsid w:val="00795FBC"/>
    <w:rsid w:val="00796810"/>
    <w:rsid w:val="007A15FB"/>
    <w:rsid w:val="007A3D21"/>
    <w:rsid w:val="007B1954"/>
    <w:rsid w:val="007B58AF"/>
    <w:rsid w:val="007C19E6"/>
    <w:rsid w:val="007C204C"/>
    <w:rsid w:val="007C2526"/>
    <w:rsid w:val="007C36C6"/>
    <w:rsid w:val="007C3D79"/>
    <w:rsid w:val="007C44BB"/>
    <w:rsid w:val="007C626C"/>
    <w:rsid w:val="007C6850"/>
    <w:rsid w:val="007C72CD"/>
    <w:rsid w:val="007D0021"/>
    <w:rsid w:val="007E0E13"/>
    <w:rsid w:val="007E0E49"/>
    <w:rsid w:val="007E74B2"/>
    <w:rsid w:val="007F3DD2"/>
    <w:rsid w:val="007F7570"/>
    <w:rsid w:val="00803669"/>
    <w:rsid w:val="00805848"/>
    <w:rsid w:val="00805BD4"/>
    <w:rsid w:val="00805C3C"/>
    <w:rsid w:val="00810E90"/>
    <w:rsid w:val="008115D0"/>
    <w:rsid w:val="0081166E"/>
    <w:rsid w:val="00820E43"/>
    <w:rsid w:val="0082208C"/>
    <w:rsid w:val="00822A4A"/>
    <w:rsid w:val="008252A7"/>
    <w:rsid w:val="008267F5"/>
    <w:rsid w:val="00826C53"/>
    <w:rsid w:val="008319CD"/>
    <w:rsid w:val="008419CB"/>
    <w:rsid w:val="00841FD4"/>
    <w:rsid w:val="0084277F"/>
    <w:rsid w:val="00843872"/>
    <w:rsid w:val="008441B7"/>
    <w:rsid w:val="00844A07"/>
    <w:rsid w:val="00845B00"/>
    <w:rsid w:val="008463B3"/>
    <w:rsid w:val="00846772"/>
    <w:rsid w:val="00862B76"/>
    <w:rsid w:val="00866E59"/>
    <w:rsid w:val="00871490"/>
    <w:rsid w:val="00873BEE"/>
    <w:rsid w:val="00876536"/>
    <w:rsid w:val="0088102D"/>
    <w:rsid w:val="00881BE1"/>
    <w:rsid w:val="00883267"/>
    <w:rsid w:val="00885A66"/>
    <w:rsid w:val="00886EAE"/>
    <w:rsid w:val="00890A7D"/>
    <w:rsid w:val="0089259F"/>
    <w:rsid w:val="008925AE"/>
    <w:rsid w:val="00896867"/>
    <w:rsid w:val="00896B00"/>
    <w:rsid w:val="00897673"/>
    <w:rsid w:val="008A07B8"/>
    <w:rsid w:val="008A0BBE"/>
    <w:rsid w:val="008A3359"/>
    <w:rsid w:val="008A436E"/>
    <w:rsid w:val="008B04DF"/>
    <w:rsid w:val="008B2C53"/>
    <w:rsid w:val="008B45E3"/>
    <w:rsid w:val="008C11C9"/>
    <w:rsid w:val="008C3537"/>
    <w:rsid w:val="008C59A5"/>
    <w:rsid w:val="008C6344"/>
    <w:rsid w:val="008C64B6"/>
    <w:rsid w:val="008C66F2"/>
    <w:rsid w:val="008C6A4C"/>
    <w:rsid w:val="008C6F7C"/>
    <w:rsid w:val="008C7A00"/>
    <w:rsid w:val="008D0266"/>
    <w:rsid w:val="008D1488"/>
    <w:rsid w:val="008D1B76"/>
    <w:rsid w:val="008D4E7A"/>
    <w:rsid w:val="008D598E"/>
    <w:rsid w:val="008D76F1"/>
    <w:rsid w:val="008E16EE"/>
    <w:rsid w:val="008E393D"/>
    <w:rsid w:val="008E3970"/>
    <w:rsid w:val="008F005F"/>
    <w:rsid w:val="008F1E9F"/>
    <w:rsid w:val="008F3626"/>
    <w:rsid w:val="008F4452"/>
    <w:rsid w:val="008F4B09"/>
    <w:rsid w:val="0090150A"/>
    <w:rsid w:val="0090194F"/>
    <w:rsid w:val="00903E6D"/>
    <w:rsid w:val="0090652E"/>
    <w:rsid w:val="00907E9E"/>
    <w:rsid w:val="00911F05"/>
    <w:rsid w:val="00915A6A"/>
    <w:rsid w:val="009164C9"/>
    <w:rsid w:val="00916C88"/>
    <w:rsid w:val="00920E81"/>
    <w:rsid w:val="009234DC"/>
    <w:rsid w:val="0092652F"/>
    <w:rsid w:val="009305BF"/>
    <w:rsid w:val="0093203D"/>
    <w:rsid w:val="009320CD"/>
    <w:rsid w:val="009322F7"/>
    <w:rsid w:val="00932CFC"/>
    <w:rsid w:val="00937A0B"/>
    <w:rsid w:val="00942CEF"/>
    <w:rsid w:val="009439A6"/>
    <w:rsid w:val="009446F4"/>
    <w:rsid w:val="0094548B"/>
    <w:rsid w:val="00946348"/>
    <w:rsid w:val="0094742E"/>
    <w:rsid w:val="00947974"/>
    <w:rsid w:val="009506A9"/>
    <w:rsid w:val="00950E5D"/>
    <w:rsid w:val="00950ECB"/>
    <w:rsid w:val="00952994"/>
    <w:rsid w:val="00952C56"/>
    <w:rsid w:val="00957695"/>
    <w:rsid w:val="00962692"/>
    <w:rsid w:val="0096528C"/>
    <w:rsid w:val="009671DA"/>
    <w:rsid w:val="00970882"/>
    <w:rsid w:val="0097267F"/>
    <w:rsid w:val="009767EF"/>
    <w:rsid w:val="0097737F"/>
    <w:rsid w:val="00984015"/>
    <w:rsid w:val="00984161"/>
    <w:rsid w:val="009842A2"/>
    <w:rsid w:val="009857E5"/>
    <w:rsid w:val="00990EAE"/>
    <w:rsid w:val="0099261B"/>
    <w:rsid w:val="009946AB"/>
    <w:rsid w:val="00996BA2"/>
    <w:rsid w:val="009A204A"/>
    <w:rsid w:val="009A411D"/>
    <w:rsid w:val="009B17D5"/>
    <w:rsid w:val="009B304D"/>
    <w:rsid w:val="009B4631"/>
    <w:rsid w:val="009B5EA2"/>
    <w:rsid w:val="009B63F4"/>
    <w:rsid w:val="009B791F"/>
    <w:rsid w:val="009C5317"/>
    <w:rsid w:val="009C7DAC"/>
    <w:rsid w:val="009D144D"/>
    <w:rsid w:val="009D145D"/>
    <w:rsid w:val="009D1BEC"/>
    <w:rsid w:val="009D1C9D"/>
    <w:rsid w:val="009D22F4"/>
    <w:rsid w:val="009D3F88"/>
    <w:rsid w:val="009D51BB"/>
    <w:rsid w:val="009D7B04"/>
    <w:rsid w:val="009E1FF3"/>
    <w:rsid w:val="009E2A71"/>
    <w:rsid w:val="009E30E3"/>
    <w:rsid w:val="009E3788"/>
    <w:rsid w:val="009E408D"/>
    <w:rsid w:val="009E776D"/>
    <w:rsid w:val="009F6303"/>
    <w:rsid w:val="009F7FBA"/>
    <w:rsid w:val="00A02C7A"/>
    <w:rsid w:val="00A04A4A"/>
    <w:rsid w:val="00A1084B"/>
    <w:rsid w:val="00A13D7B"/>
    <w:rsid w:val="00A2027F"/>
    <w:rsid w:val="00A25CC4"/>
    <w:rsid w:val="00A26F3E"/>
    <w:rsid w:val="00A26F68"/>
    <w:rsid w:val="00A27C9B"/>
    <w:rsid w:val="00A3074B"/>
    <w:rsid w:val="00A313D6"/>
    <w:rsid w:val="00A364DE"/>
    <w:rsid w:val="00A3734C"/>
    <w:rsid w:val="00A430D9"/>
    <w:rsid w:val="00A43A81"/>
    <w:rsid w:val="00A44C97"/>
    <w:rsid w:val="00A45A5D"/>
    <w:rsid w:val="00A51B2F"/>
    <w:rsid w:val="00A54952"/>
    <w:rsid w:val="00A54C3A"/>
    <w:rsid w:val="00A60C54"/>
    <w:rsid w:val="00A636B9"/>
    <w:rsid w:val="00A72F95"/>
    <w:rsid w:val="00A730AB"/>
    <w:rsid w:val="00A7398E"/>
    <w:rsid w:val="00A746B6"/>
    <w:rsid w:val="00A74772"/>
    <w:rsid w:val="00A8215E"/>
    <w:rsid w:val="00A82B56"/>
    <w:rsid w:val="00A84139"/>
    <w:rsid w:val="00A84D0C"/>
    <w:rsid w:val="00AA1B4C"/>
    <w:rsid w:val="00AA2534"/>
    <w:rsid w:val="00AA43E7"/>
    <w:rsid w:val="00AA786F"/>
    <w:rsid w:val="00AB3BAE"/>
    <w:rsid w:val="00AB51DA"/>
    <w:rsid w:val="00AB5CED"/>
    <w:rsid w:val="00AB62B0"/>
    <w:rsid w:val="00AB78F0"/>
    <w:rsid w:val="00AC15AB"/>
    <w:rsid w:val="00AC2C98"/>
    <w:rsid w:val="00AC611C"/>
    <w:rsid w:val="00AC793D"/>
    <w:rsid w:val="00AD1F54"/>
    <w:rsid w:val="00AE0AC4"/>
    <w:rsid w:val="00AE237C"/>
    <w:rsid w:val="00AE2E65"/>
    <w:rsid w:val="00AE3741"/>
    <w:rsid w:val="00AE3783"/>
    <w:rsid w:val="00AE389D"/>
    <w:rsid w:val="00AF06DE"/>
    <w:rsid w:val="00AF115C"/>
    <w:rsid w:val="00AF2772"/>
    <w:rsid w:val="00AF3B45"/>
    <w:rsid w:val="00AF52B7"/>
    <w:rsid w:val="00AF5CBE"/>
    <w:rsid w:val="00B00284"/>
    <w:rsid w:val="00B00C26"/>
    <w:rsid w:val="00B04442"/>
    <w:rsid w:val="00B05633"/>
    <w:rsid w:val="00B07813"/>
    <w:rsid w:val="00B1084F"/>
    <w:rsid w:val="00B11337"/>
    <w:rsid w:val="00B13609"/>
    <w:rsid w:val="00B200EB"/>
    <w:rsid w:val="00B212ED"/>
    <w:rsid w:val="00B232FF"/>
    <w:rsid w:val="00B23C97"/>
    <w:rsid w:val="00B313D5"/>
    <w:rsid w:val="00B357E0"/>
    <w:rsid w:val="00B35F33"/>
    <w:rsid w:val="00B41B4C"/>
    <w:rsid w:val="00B41F06"/>
    <w:rsid w:val="00B4209B"/>
    <w:rsid w:val="00B42B04"/>
    <w:rsid w:val="00B471DB"/>
    <w:rsid w:val="00B50F04"/>
    <w:rsid w:val="00B51A1D"/>
    <w:rsid w:val="00B53CF0"/>
    <w:rsid w:val="00B550D0"/>
    <w:rsid w:val="00B55BCF"/>
    <w:rsid w:val="00B5794A"/>
    <w:rsid w:val="00B6116F"/>
    <w:rsid w:val="00B61C40"/>
    <w:rsid w:val="00B70D45"/>
    <w:rsid w:val="00B71201"/>
    <w:rsid w:val="00B720CB"/>
    <w:rsid w:val="00B74FAA"/>
    <w:rsid w:val="00B81CD8"/>
    <w:rsid w:val="00B82273"/>
    <w:rsid w:val="00B8301D"/>
    <w:rsid w:val="00B84089"/>
    <w:rsid w:val="00B85246"/>
    <w:rsid w:val="00B94583"/>
    <w:rsid w:val="00BA0F28"/>
    <w:rsid w:val="00BA18D7"/>
    <w:rsid w:val="00BA1EF8"/>
    <w:rsid w:val="00BA40A7"/>
    <w:rsid w:val="00BA4D04"/>
    <w:rsid w:val="00BB09D2"/>
    <w:rsid w:val="00BB1185"/>
    <w:rsid w:val="00BB188D"/>
    <w:rsid w:val="00BB1DFD"/>
    <w:rsid w:val="00BB4269"/>
    <w:rsid w:val="00BB43B3"/>
    <w:rsid w:val="00BB6DC6"/>
    <w:rsid w:val="00BB7A47"/>
    <w:rsid w:val="00BC4AF2"/>
    <w:rsid w:val="00BD06EE"/>
    <w:rsid w:val="00BD276B"/>
    <w:rsid w:val="00BD2F6D"/>
    <w:rsid w:val="00BD355E"/>
    <w:rsid w:val="00BD7D61"/>
    <w:rsid w:val="00BE7347"/>
    <w:rsid w:val="00BF01AE"/>
    <w:rsid w:val="00BF30F6"/>
    <w:rsid w:val="00BF3B24"/>
    <w:rsid w:val="00BF5084"/>
    <w:rsid w:val="00BF55CF"/>
    <w:rsid w:val="00C03FC6"/>
    <w:rsid w:val="00C07DCD"/>
    <w:rsid w:val="00C10978"/>
    <w:rsid w:val="00C11A02"/>
    <w:rsid w:val="00C12FA6"/>
    <w:rsid w:val="00C179A8"/>
    <w:rsid w:val="00C20228"/>
    <w:rsid w:val="00C25D92"/>
    <w:rsid w:val="00C27950"/>
    <w:rsid w:val="00C30DCE"/>
    <w:rsid w:val="00C30FA0"/>
    <w:rsid w:val="00C32A09"/>
    <w:rsid w:val="00C333F4"/>
    <w:rsid w:val="00C33A6C"/>
    <w:rsid w:val="00C34196"/>
    <w:rsid w:val="00C3647D"/>
    <w:rsid w:val="00C36A0C"/>
    <w:rsid w:val="00C41FEC"/>
    <w:rsid w:val="00C43AA9"/>
    <w:rsid w:val="00C45866"/>
    <w:rsid w:val="00C46C88"/>
    <w:rsid w:val="00C47BB5"/>
    <w:rsid w:val="00C51396"/>
    <w:rsid w:val="00C53AB9"/>
    <w:rsid w:val="00C55655"/>
    <w:rsid w:val="00C55FEF"/>
    <w:rsid w:val="00C5772C"/>
    <w:rsid w:val="00C57B2D"/>
    <w:rsid w:val="00C60ADD"/>
    <w:rsid w:val="00C60CBE"/>
    <w:rsid w:val="00C628DB"/>
    <w:rsid w:val="00C64647"/>
    <w:rsid w:val="00C71397"/>
    <w:rsid w:val="00C753D0"/>
    <w:rsid w:val="00C765ED"/>
    <w:rsid w:val="00C84EB6"/>
    <w:rsid w:val="00C905B8"/>
    <w:rsid w:val="00C918F0"/>
    <w:rsid w:val="00C9299B"/>
    <w:rsid w:val="00C93B0F"/>
    <w:rsid w:val="00C949CB"/>
    <w:rsid w:val="00C95C31"/>
    <w:rsid w:val="00C95D8E"/>
    <w:rsid w:val="00C96CF0"/>
    <w:rsid w:val="00C97103"/>
    <w:rsid w:val="00CA11F8"/>
    <w:rsid w:val="00CA71CF"/>
    <w:rsid w:val="00CB1AAC"/>
    <w:rsid w:val="00CB248F"/>
    <w:rsid w:val="00CC20ED"/>
    <w:rsid w:val="00CC2268"/>
    <w:rsid w:val="00CC5799"/>
    <w:rsid w:val="00CD395B"/>
    <w:rsid w:val="00CD7BCA"/>
    <w:rsid w:val="00CE3CD6"/>
    <w:rsid w:val="00CE3FE8"/>
    <w:rsid w:val="00CE5BC6"/>
    <w:rsid w:val="00CE7508"/>
    <w:rsid w:val="00CE7BB0"/>
    <w:rsid w:val="00CF1530"/>
    <w:rsid w:val="00CF1ADE"/>
    <w:rsid w:val="00CF43F3"/>
    <w:rsid w:val="00CF54FC"/>
    <w:rsid w:val="00CF6347"/>
    <w:rsid w:val="00CF6BF1"/>
    <w:rsid w:val="00CF757B"/>
    <w:rsid w:val="00D12D8E"/>
    <w:rsid w:val="00D139ED"/>
    <w:rsid w:val="00D14E73"/>
    <w:rsid w:val="00D16828"/>
    <w:rsid w:val="00D16A9E"/>
    <w:rsid w:val="00D1763E"/>
    <w:rsid w:val="00D20C71"/>
    <w:rsid w:val="00D20DAE"/>
    <w:rsid w:val="00D20E7E"/>
    <w:rsid w:val="00D2204D"/>
    <w:rsid w:val="00D229B7"/>
    <w:rsid w:val="00D24BF0"/>
    <w:rsid w:val="00D2775B"/>
    <w:rsid w:val="00D30575"/>
    <w:rsid w:val="00D34DC6"/>
    <w:rsid w:val="00D40C00"/>
    <w:rsid w:val="00D41B36"/>
    <w:rsid w:val="00D42E61"/>
    <w:rsid w:val="00D458D6"/>
    <w:rsid w:val="00D46778"/>
    <w:rsid w:val="00D50F0F"/>
    <w:rsid w:val="00D5646B"/>
    <w:rsid w:val="00D5673C"/>
    <w:rsid w:val="00D64326"/>
    <w:rsid w:val="00D66A4A"/>
    <w:rsid w:val="00D7245E"/>
    <w:rsid w:val="00D72783"/>
    <w:rsid w:val="00D74537"/>
    <w:rsid w:val="00D7474C"/>
    <w:rsid w:val="00D74F0A"/>
    <w:rsid w:val="00D76215"/>
    <w:rsid w:val="00D77FF4"/>
    <w:rsid w:val="00D848CE"/>
    <w:rsid w:val="00D85938"/>
    <w:rsid w:val="00D9003B"/>
    <w:rsid w:val="00D91532"/>
    <w:rsid w:val="00D9472D"/>
    <w:rsid w:val="00D94B2E"/>
    <w:rsid w:val="00D95D80"/>
    <w:rsid w:val="00D96922"/>
    <w:rsid w:val="00D969F7"/>
    <w:rsid w:val="00D96C37"/>
    <w:rsid w:val="00DA42F0"/>
    <w:rsid w:val="00DA44C9"/>
    <w:rsid w:val="00DA4769"/>
    <w:rsid w:val="00DB2533"/>
    <w:rsid w:val="00DB3AF3"/>
    <w:rsid w:val="00DC35E4"/>
    <w:rsid w:val="00DC7F6C"/>
    <w:rsid w:val="00DD0C8E"/>
    <w:rsid w:val="00DD1EF0"/>
    <w:rsid w:val="00DD276A"/>
    <w:rsid w:val="00DD5213"/>
    <w:rsid w:val="00DD5F61"/>
    <w:rsid w:val="00DE3102"/>
    <w:rsid w:val="00DE4AAE"/>
    <w:rsid w:val="00DE696C"/>
    <w:rsid w:val="00DF001F"/>
    <w:rsid w:val="00DF05D0"/>
    <w:rsid w:val="00DF0BB1"/>
    <w:rsid w:val="00DF1968"/>
    <w:rsid w:val="00DF1B50"/>
    <w:rsid w:val="00DF6D53"/>
    <w:rsid w:val="00DF75DF"/>
    <w:rsid w:val="00E03BA9"/>
    <w:rsid w:val="00E03BC1"/>
    <w:rsid w:val="00E04E07"/>
    <w:rsid w:val="00E105E1"/>
    <w:rsid w:val="00E12375"/>
    <w:rsid w:val="00E25D05"/>
    <w:rsid w:val="00E34E3D"/>
    <w:rsid w:val="00E37B2E"/>
    <w:rsid w:val="00E4403D"/>
    <w:rsid w:val="00E44CBC"/>
    <w:rsid w:val="00E462B9"/>
    <w:rsid w:val="00E47751"/>
    <w:rsid w:val="00E478A2"/>
    <w:rsid w:val="00E53544"/>
    <w:rsid w:val="00E5396A"/>
    <w:rsid w:val="00E544EF"/>
    <w:rsid w:val="00E564BD"/>
    <w:rsid w:val="00E61348"/>
    <w:rsid w:val="00E62A6C"/>
    <w:rsid w:val="00E7205C"/>
    <w:rsid w:val="00E73511"/>
    <w:rsid w:val="00E75B23"/>
    <w:rsid w:val="00E77F1A"/>
    <w:rsid w:val="00E77F30"/>
    <w:rsid w:val="00E85B02"/>
    <w:rsid w:val="00E8670A"/>
    <w:rsid w:val="00E9048C"/>
    <w:rsid w:val="00E9078A"/>
    <w:rsid w:val="00EA117A"/>
    <w:rsid w:val="00EA1C49"/>
    <w:rsid w:val="00EA44EC"/>
    <w:rsid w:val="00EA58BA"/>
    <w:rsid w:val="00EB1342"/>
    <w:rsid w:val="00EB25E7"/>
    <w:rsid w:val="00EC2E7C"/>
    <w:rsid w:val="00EC368F"/>
    <w:rsid w:val="00EC4433"/>
    <w:rsid w:val="00EC5EE7"/>
    <w:rsid w:val="00EC68DB"/>
    <w:rsid w:val="00EC7D8A"/>
    <w:rsid w:val="00ED024A"/>
    <w:rsid w:val="00ED0E3A"/>
    <w:rsid w:val="00ED4FD0"/>
    <w:rsid w:val="00ED7D2A"/>
    <w:rsid w:val="00EE03CD"/>
    <w:rsid w:val="00EE0E9B"/>
    <w:rsid w:val="00EE6444"/>
    <w:rsid w:val="00EF58B6"/>
    <w:rsid w:val="00EF5AA6"/>
    <w:rsid w:val="00F015FA"/>
    <w:rsid w:val="00F01A0D"/>
    <w:rsid w:val="00F02437"/>
    <w:rsid w:val="00F0260C"/>
    <w:rsid w:val="00F038DC"/>
    <w:rsid w:val="00F06693"/>
    <w:rsid w:val="00F07C1F"/>
    <w:rsid w:val="00F1231D"/>
    <w:rsid w:val="00F14605"/>
    <w:rsid w:val="00F1493A"/>
    <w:rsid w:val="00F14A1C"/>
    <w:rsid w:val="00F14B90"/>
    <w:rsid w:val="00F16CD6"/>
    <w:rsid w:val="00F2324D"/>
    <w:rsid w:val="00F2543F"/>
    <w:rsid w:val="00F256DB"/>
    <w:rsid w:val="00F272B1"/>
    <w:rsid w:val="00F27A8E"/>
    <w:rsid w:val="00F30175"/>
    <w:rsid w:val="00F324ED"/>
    <w:rsid w:val="00F34008"/>
    <w:rsid w:val="00F408BB"/>
    <w:rsid w:val="00F42493"/>
    <w:rsid w:val="00F42A7E"/>
    <w:rsid w:val="00F42B2E"/>
    <w:rsid w:val="00F43E1C"/>
    <w:rsid w:val="00F44AC5"/>
    <w:rsid w:val="00F5150B"/>
    <w:rsid w:val="00F53E42"/>
    <w:rsid w:val="00F554A8"/>
    <w:rsid w:val="00F572A2"/>
    <w:rsid w:val="00F61603"/>
    <w:rsid w:val="00F623FA"/>
    <w:rsid w:val="00F626A9"/>
    <w:rsid w:val="00F64DA5"/>
    <w:rsid w:val="00F676B1"/>
    <w:rsid w:val="00F73119"/>
    <w:rsid w:val="00F74724"/>
    <w:rsid w:val="00F7599F"/>
    <w:rsid w:val="00F81E6A"/>
    <w:rsid w:val="00F842BA"/>
    <w:rsid w:val="00F84599"/>
    <w:rsid w:val="00F87B27"/>
    <w:rsid w:val="00F87BFD"/>
    <w:rsid w:val="00F9391B"/>
    <w:rsid w:val="00F94565"/>
    <w:rsid w:val="00F957A9"/>
    <w:rsid w:val="00F97770"/>
    <w:rsid w:val="00FA577A"/>
    <w:rsid w:val="00FA7F64"/>
    <w:rsid w:val="00FB0A7A"/>
    <w:rsid w:val="00FB459F"/>
    <w:rsid w:val="00FC24D5"/>
    <w:rsid w:val="00FC3018"/>
    <w:rsid w:val="00FC4B20"/>
    <w:rsid w:val="00FC519E"/>
    <w:rsid w:val="00FD1AEF"/>
    <w:rsid w:val="00FD21F5"/>
    <w:rsid w:val="00FD2F5F"/>
    <w:rsid w:val="00FD329E"/>
    <w:rsid w:val="00FD3F46"/>
    <w:rsid w:val="00FD5881"/>
    <w:rsid w:val="00FE084F"/>
    <w:rsid w:val="00FE5A99"/>
    <w:rsid w:val="00FE6879"/>
    <w:rsid w:val="00FF02BD"/>
    <w:rsid w:val="00FF4FE4"/>
    <w:rsid w:val="00FF5682"/>
    <w:rsid w:val="00FF6A1B"/>
    <w:rsid w:val="00FF6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4B34"/>
  <w15:chartTrackingRefBased/>
  <w15:docId w15:val="{CF5DEFDB-8398-4995-9BDA-5FA650CD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7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7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7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7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7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7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7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7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7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88"/>
    <w:rPr>
      <w:rFonts w:eastAsiaTheme="majorEastAsia" w:cstheme="majorBidi"/>
      <w:color w:val="272727" w:themeColor="text1" w:themeTint="D8"/>
    </w:rPr>
  </w:style>
  <w:style w:type="paragraph" w:styleId="Title">
    <w:name w:val="Title"/>
    <w:basedOn w:val="Normal"/>
    <w:next w:val="Normal"/>
    <w:link w:val="TitleChar"/>
    <w:uiPriority w:val="10"/>
    <w:qFormat/>
    <w:rsid w:val="009E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88"/>
    <w:pPr>
      <w:spacing w:before="160"/>
      <w:jc w:val="center"/>
    </w:pPr>
    <w:rPr>
      <w:i/>
      <w:iCs/>
      <w:color w:val="404040" w:themeColor="text1" w:themeTint="BF"/>
    </w:rPr>
  </w:style>
  <w:style w:type="character" w:customStyle="1" w:styleId="QuoteChar">
    <w:name w:val="Quote Char"/>
    <w:basedOn w:val="DefaultParagraphFont"/>
    <w:link w:val="Quote"/>
    <w:uiPriority w:val="29"/>
    <w:rsid w:val="009E3788"/>
    <w:rPr>
      <w:i/>
      <w:iCs/>
      <w:color w:val="404040" w:themeColor="text1" w:themeTint="BF"/>
    </w:rPr>
  </w:style>
  <w:style w:type="paragraph" w:styleId="ListParagraph">
    <w:name w:val="List Paragraph"/>
    <w:basedOn w:val="Normal"/>
    <w:uiPriority w:val="34"/>
    <w:qFormat/>
    <w:rsid w:val="009E3788"/>
    <w:pPr>
      <w:ind w:left="720"/>
      <w:contextualSpacing/>
    </w:pPr>
  </w:style>
  <w:style w:type="character" w:styleId="IntenseEmphasis">
    <w:name w:val="Intense Emphasis"/>
    <w:basedOn w:val="DefaultParagraphFont"/>
    <w:uiPriority w:val="21"/>
    <w:qFormat/>
    <w:rsid w:val="009E3788"/>
    <w:rPr>
      <w:i/>
      <w:iCs/>
      <w:color w:val="0F4761" w:themeColor="accent1" w:themeShade="BF"/>
    </w:rPr>
  </w:style>
  <w:style w:type="paragraph" w:styleId="IntenseQuote">
    <w:name w:val="Intense Quote"/>
    <w:basedOn w:val="Normal"/>
    <w:next w:val="Normal"/>
    <w:link w:val="IntenseQuoteChar"/>
    <w:uiPriority w:val="30"/>
    <w:qFormat/>
    <w:rsid w:val="009E37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788"/>
    <w:rPr>
      <w:i/>
      <w:iCs/>
      <w:color w:val="0F4761" w:themeColor="accent1" w:themeShade="BF"/>
    </w:rPr>
  </w:style>
  <w:style w:type="character" w:styleId="IntenseReference">
    <w:name w:val="Intense Reference"/>
    <w:basedOn w:val="DefaultParagraphFont"/>
    <w:uiPriority w:val="32"/>
    <w:qFormat/>
    <w:rsid w:val="009E3788"/>
    <w:rPr>
      <w:b/>
      <w:bCs/>
      <w:smallCaps/>
      <w:color w:val="0F4761" w:themeColor="accent1" w:themeShade="BF"/>
      <w:spacing w:val="5"/>
    </w:rPr>
  </w:style>
  <w:style w:type="paragraph" w:styleId="Bibliography">
    <w:name w:val="Bibliography"/>
    <w:basedOn w:val="Normal"/>
    <w:next w:val="Normal"/>
    <w:uiPriority w:val="37"/>
    <w:unhideWhenUsed/>
    <w:rsid w:val="008267F5"/>
  </w:style>
  <w:style w:type="table" w:styleId="TableGrid">
    <w:name w:val="Table Grid"/>
    <w:basedOn w:val="TableNormal"/>
    <w:uiPriority w:val="39"/>
    <w:rsid w:val="00F81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204A"/>
    <w:rPr>
      <w:color w:val="666666"/>
    </w:rPr>
  </w:style>
  <w:style w:type="paragraph" w:styleId="Header">
    <w:name w:val="header"/>
    <w:basedOn w:val="Normal"/>
    <w:link w:val="HeaderChar"/>
    <w:uiPriority w:val="99"/>
    <w:unhideWhenUsed/>
    <w:rsid w:val="003D6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153"/>
  </w:style>
  <w:style w:type="paragraph" w:styleId="Footer">
    <w:name w:val="footer"/>
    <w:basedOn w:val="Normal"/>
    <w:link w:val="FooterChar"/>
    <w:uiPriority w:val="99"/>
    <w:unhideWhenUsed/>
    <w:rsid w:val="003D6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153"/>
  </w:style>
  <w:style w:type="character" w:styleId="Hyperlink">
    <w:name w:val="Hyperlink"/>
    <w:basedOn w:val="DefaultParagraphFont"/>
    <w:uiPriority w:val="99"/>
    <w:unhideWhenUsed/>
    <w:rsid w:val="00AA43E7"/>
    <w:rPr>
      <w:color w:val="467886" w:themeColor="hyperlink"/>
      <w:u w:val="single"/>
    </w:rPr>
  </w:style>
  <w:style w:type="character" w:styleId="UnresolvedMention">
    <w:name w:val="Unresolved Mention"/>
    <w:basedOn w:val="DefaultParagraphFont"/>
    <w:uiPriority w:val="99"/>
    <w:semiHidden/>
    <w:unhideWhenUsed/>
    <w:rsid w:val="00AA43E7"/>
    <w:rPr>
      <w:color w:val="605E5C"/>
      <w:shd w:val="clear" w:color="auto" w:fill="E1DFDD"/>
    </w:rPr>
  </w:style>
  <w:style w:type="paragraph" w:styleId="Caption">
    <w:name w:val="caption"/>
    <w:basedOn w:val="Normal"/>
    <w:next w:val="Normal"/>
    <w:uiPriority w:val="35"/>
    <w:unhideWhenUsed/>
    <w:qFormat/>
    <w:rsid w:val="0006292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0652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0652E"/>
    <w:pPr>
      <w:spacing w:after="100"/>
    </w:pPr>
  </w:style>
  <w:style w:type="paragraph" w:styleId="TOC2">
    <w:name w:val="toc 2"/>
    <w:basedOn w:val="Normal"/>
    <w:next w:val="Normal"/>
    <w:autoRedefine/>
    <w:uiPriority w:val="39"/>
    <w:unhideWhenUsed/>
    <w:rsid w:val="0090652E"/>
    <w:pPr>
      <w:spacing w:after="100"/>
      <w:ind w:left="240"/>
    </w:pPr>
  </w:style>
  <w:style w:type="paragraph" w:styleId="TOC3">
    <w:name w:val="toc 3"/>
    <w:basedOn w:val="Normal"/>
    <w:next w:val="Normal"/>
    <w:autoRedefine/>
    <w:uiPriority w:val="39"/>
    <w:unhideWhenUsed/>
    <w:rsid w:val="0090652E"/>
    <w:pPr>
      <w:spacing w:after="100"/>
      <w:ind w:left="480"/>
    </w:pPr>
  </w:style>
  <w:style w:type="character" w:styleId="FollowedHyperlink">
    <w:name w:val="FollowedHyperlink"/>
    <w:basedOn w:val="DefaultParagraphFont"/>
    <w:uiPriority w:val="99"/>
    <w:semiHidden/>
    <w:unhideWhenUsed/>
    <w:rsid w:val="00FF4FE4"/>
    <w:rPr>
      <w:color w:val="96607D" w:themeColor="followedHyperlink"/>
      <w:u w:val="single"/>
    </w:rPr>
  </w:style>
  <w:style w:type="paragraph" w:styleId="TableofFigures">
    <w:name w:val="table of figures"/>
    <w:basedOn w:val="Normal"/>
    <w:next w:val="Normal"/>
    <w:uiPriority w:val="99"/>
    <w:unhideWhenUsed/>
    <w:rsid w:val="00754E6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947">
      <w:bodyDiv w:val="1"/>
      <w:marLeft w:val="0"/>
      <w:marRight w:val="0"/>
      <w:marTop w:val="0"/>
      <w:marBottom w:val="0"/>
      <w:divBdr>
        <w:top w:val="none" w:sz="0" w:space="0" w:color="auto"/>
        <w:left w:val="none" w:sz="0" w:space="0" w:color="auto"/>
        <w:bottom w:val="none" w:sz="0" w:space="0" w:color="auto"/>
        <w:right w:val="none" w:sz="0" w:space="0" w:color="auto"/>
      </w:divBdr>
    </w:div>
    <w:div w:id="4792161">
      <w:bodyDiv w:val="1"/>
      <w:marLeft w:val="0"/>
      <w:marRight w:val="0"/>
      <w:marTop w:val="0"/>
      <w:marBottom w:val="0"/>
      <w:divBdr>
        <w:top w:val="none" w:sz="0" w:space="0" w:color="auto"/>
        <w:left w:val="none" w:sz="0" w:space="0" w:color="auto"/>
        <w:bottom w:val="none" w:sz="0" w:space="0" w:color="auto"/>
        <w:right w:val="none" w:sz="0" w:space="0" w:color="auto"/>
      </w:divBdr>
    </w:div>
    <w:div w:id="17241195">
      <w:bodyDiv w:val="1"/>
      <w:marLeft w:val="0"/>
      <w:marRight w:val="0"/>
      <w:marTop w:val="0"/>
      <w:marBottom w:val="0"/>
      <w:divBdr>
        <w:top w:val="none" w:sz="0" w:space="0" w:color="auto"/>
        <w:left w:val="none" w:sz="0" w:space="0" w:color="auto"/>
        <w:bottom w:val="none" w:sz="0" w:space="0" w:color="auto"/>
        <w:right w:val="none" w:sz="0" w:space="0" w:color="auto"/>
      </w:divBdr>
    </w:div>
    <w:div w:id="36321122">
      <w:bodyDiv w:val="1"/>
      <w:marLeft w:val="0"/>
      <w:marRight w:val="0"/>
      <w:marTop w:val="0"/>
      <w:marBottom w:val="0"/>
      <w:divBdr>
        <w:top w:val="none" w:sz="0" w:space="0" w:color="auto"/>
        <w:left w:val="none" w:sz="0" w:space="0" w:color="auto"/>
        <w:bottom w:val="none" w:sz="0" w:space="0" w:color="auto"/>
        <w:right w:val="none" w:sz="0" w:space="0" w:color="auto"/>
      </w:divBdr>
    </w:div>
    <w:div w:id="36585374">
      <w:bodyDiv w:val="1"/>
      <w:marLeft w:val="0"/>
      <w:marRight w:val="0"/>
      <w:marTop w:val="0"/>
      <w:marBottom w:val="0"/>
      <w:divBdr>
        <w:top w:val="none" w:sz="0" w:space="0" w:color="auto"/>
        <w:left w:val="none" w:sz="0" w:space="0" w:color="auto"/>
        <w:bottom w:val="none" w:sz="0" w:space="0" w:color="auto"/>
        <w:right w:val="none" w:sz="0" w:space="0" w:color="auto"/>
      </w:divBdr>
    </w:div>
    <w:div w:id="39474352">
      <w:bodyDiv w:val="1"/>
      <w:marLeft w:val="0"/>
      <w:marRight w:val="0"/>
      <w:marTop w:val="0"/>
      <w:marBottom w:val="0"/>
      <w:divBdr>
        <w:top w:val="none" w:sz="0" w:space="0" w:color="auto"/>
        <w:left w:val="none" w:sz="0" w:space="0" w:color="auto"/>
        <w:bottom w:val="none" w:sz="0" w:space="0" w:color="auto"/>
        <w:right w:val="none" w:sz="0" w:space="0" w:color="auto"/>
      </w:divBdr>
    </w:div>
    <w:div w:id="42678577">
      <w:bodyDiv w:val="1"/>
      <w:marLeft w:val="0"/>
      <w:marRight w:val="0"/>
      <w:marTop w:val="0"/>
      <w:marBottom w:val="0"/>
      <w:divBdr>
        <w:top w:val="none" w:sz="0" w:space="0" w:color="auto"/>
        <w:left w:val="none" w:sz="0" w:space="0" w:color="auto"/>
        <w:bottom w:val="none" w:sz="0" w:space="0" w:color="auto"/>
        <w:right w:val="none" w:sz="0" w:space="0" w:color="auto"/>
      </w:divBdr>
    </w:div>
    <w:div w:id="83501225">
      <w:bodyDiv w:val="1"/>
      <w:marLeft w:val="0"/>
      <w:marRight w:val="0"/>
      <w:marTop w:val="0"/>
      <w:marBottom w:val="0"/>
      <w:divBdr>
        <w:top w:val="none" w:sz="0" w:space="0" w:color="auto"/>
        <w:left w:val="none" w:sz="0" w:space="0" w:color="auto"/>
        <w:bottom w:val="none" w:sz="0" w:space="0" w:color="auto"/>
        <w:right w:val="none" w:sz="0" w:space="0" w:color="auto"/>
      </w:divBdr>
    </w:div>
    <w:div w:id="96947835">
      <w:bodyDiv w:val="1"/>
      <w:marLeft w:val="0"/>
      <w:marRight w:val="0"/>
      <w:marTop w:val="0"/>
      <w:marBottom w:val="0"/>
      <w:divBdr>
        <w:top w:val="none" w:sz="0" w:space="0" w:color="auto"/>
        <w:left w:val="none" w:sz="0" w:space="0" w:color="auto"/>
        <w:bottom w:val="none" w:sz="0" w:space="0" w:color="auto"/>
        <w:right w:val="none" w:sz="0" w:space="0" w:color="auto"/>
      </w:divBdr>
    </w:div>
    <w:div w:id="97793772">
      <w:bodyDiv w:val="1"/>
      <w:marLeft w:val="0"/>
      <w:marRight w:val="0"/>
      <w:marTop w:val="0"/>
      <w:marBottom w:val="0"/>
      <w:divBdr>
        <w:top w:val="none" w:sz="0" w:space="0" w:color="auto"/>
        <w:left w:val="none" w:sz="0" w:space="0" w:color="auto"/>
        <w:bottom w:val="none" w:sz="0" w:space="0" w:color="auto"/>
        <w:right w:val="none" w:sz="0" w:space="0" w:color="auto"/>
      </w:divBdr>
    </w:div>
    <w:div w:id="98838693">
      <w:bodyDiv w:val="1"/>
      <w:marLeft w:val="0"/>
      <w:marRight w:val="0"/>
      <w:marTop w:val="0"/>
      <w:marBottom w:val="0"/>
      <w:divBdr>
        <w:top w:val="none" w:sz="0" w:space="0" w:color="auto"/>
        <w:left w:val="none" w:sz="0" w:space="0" w:color="auto"/>
        <w:bottom w:val="none" w:sz="0" w:space="0" w:color="auto"/>
        <w:right w:val="none" w:sz="0" w:space="0" w:color="auto"/>
      </w:divBdr>
    </w:div>
    <w:div w:id="111364443">
      <w:bodyDiv w:val="1"/>
      <w:marLeft w:val="0"/>
      <w:marRight w:val="0"/>
      <w:marTop w:val="0"/>
      <w:marBottom w:val="0"/>
      <w:divBdr>
        <w:top w:val="none" w:sz="0" w:space="0" w:color="auto"/>
        <w:left w:val="none" w:sz="0" w:space="0" w:color="auto"/>
        <w:bottom w:val="none" w:sz="0" w:space="0" w:color="auto"/>
        <w:right w:val="none" w:sz="0" w:space="0" w:color="auto"/>
      </w:divBdr>
    </w:div>
    <w:div w:id="111437291">
      <w:bodyDiv w:val="1"/>
      <w:marLeft w:val="0"/>
      <w:marRight w:val="0"/>
      <w:marTop w:val="0"/>
      <w:marBottom w:val="0"/>
      <w:divBdr>
        <w:top w:val="none" w:sz="0" w:space="0" w:color="auto"/>
        <w:left w:val="none" w:sz="0" w:space="0" w:color="auto"/>
        <w:bottom w:val="none" w:sz="0" w:space="0" w:color="auto"/>
        <w:right w:val="none" w:sz="0" w:space="0" w:color="auto"/>
      </w:divBdr>
    </w:div>
    <w:div w:id="117379352">
      <w:bodyDiv w:val="1"/>
      <w:marLeft w:val="0"/>
      <w:marRight w:val="0"/>
      <w:marTop w:val="0"/>
      <w:marBottom w:val="0"/>
      <w:divBdr>
        <w:top w:val="none" w:sz="0" w:space="0" w:color="auto"/>
        <w:left w:val="none" w:sz="0" w:space="0" w:color="auto"/>
        <w:bottom w:val="none" w:sz="0" w:space="0" w:color="auto"/>
        <w:right w:val="none" w:sz="0" w:space="0" w:color="auto"/>
      </w:divBdr>
    </w:div>
    <w:div w:id="131295063">
      <w:bodyDiv w:val="1"/>
      <w:marLeft w:val="0"/>
      <w:marRight w:val="0"/>
      <w:marTop w:val="0"/>
      <w:marBottom w:val="0"/>
      <w:divBdr>
        <w:top w:val="none" w:sz="0" w:space="0" w:color="auto"/>
        <w:left w:val="none" w:sz="0" w:space="0" w:color="auto"/>
        <w:bottom w:val="none" w:sz="0" w:space="0" w:color="auto"/>
        <w:right w:val="none" w:sz="0" w:space="0" w:color="auto"/>
      </w:divBdr>
    </w:div>
    <w:div w:id="139931030">
      <w:bodyDiv w:val="1"/>
      <w:marLeft w:val="0"/>
      <w:marRight w:val="0"/>
      <w:marTop w:val="0"/>
      <w:marBottom w:val="0"/>
      <w:divBdr>
        <w:top w:val="none" w:sz="0" w:space="0" w:color="auto"/>
        <w:left w:val="none" w:sz="0" w:space="0" w:color="auto"/>
        <w:bottom w:val="none" w:sz="0" w:space="0" w:color="auto"/>
        <w:right w:val="none" w:sz="0" w:space="0" w:color="auto"/>
      </w:divBdr>
    </w:div>
    <w:div w:id="140659515">
      <w:bodyDiv w:val="1"/>
      <w:marLeft w:val="0"/>
      <w:marRight w:val="0"/>
      <w:marTop w:val="0"/>
      <w:marBottom w:val="0"/>
      <w:divBdr>
        <w:top w:val="none" w:sz="0" w:space="0" w:color="auto"/>
        <w:left w:val="none" w:sz="0" w:space="0" w:color="auto"/>
        <w:bottom w:val="none" w:sz="0" w:space="0" w:color="auto"/>
        <w:right w:val="none" w:sz="0" w:space="0" w:color="auto"/>
      </w:divBdr>
    </w:div>
    <w:div w:id="158811714">
      <w:bodyDiv w:val="1"/>
      <w:marLeft w:val="0"/>
      <w:marRight w:val="0"/>
      <w:marTop w:val="0"/>
      <w:marBottom w:val="0"/>
      <w:divBdr>
        <w:top w:val="none" w:sz="0" w:space="0" w:color="auto"/>
        <w:left w:val="none" w:sz="0" w:space="0" w:color="auto"/>
        <w:bottom w:val="none" w:sz="0" w:space="0" w:color="auto"/>
        <w:right w:val="none" w:sz="0" w:space="0" w:color="auto"/>
      </w:divBdr>
    </w:div>
    <w:div w:id="177931652">
      <w:bodyDiv w:val="1"/>
      <w:marLeft w:val="0"/>
      <w:marRight w:val="0"/>
      <w:marTop w:val="0"/>
      <w:marBottom w:val="0"/>
      <w:divBdr>
        <w:top w:val="none" w:sz="0" w:space="0" w:color="auto"/>
        <w:left w:val="none" w:sz="0" w:space="0" w:color="auto"/>
        <w:bottom w:val="none" w:sz="0" w:space="0" w:color="auto"/>
        <w:right w:val="none" w:sz="0" w:space="0" w:color="auto"/>
      </w:divBdr>
    </w:div>
    <w:div w:id="189269868">
      <w:bodyDiv w:val="1"/>
      <w:marLeft w:val="0"/>
      <w:marRight w:val="0"/>
      <w:marTop w:val="0"/>
      <w:marBottom w:val="0"/>
      <w:divBdr>
        <w:top w:val="none" w:sz="0" w:space="0" w:color="auto"/>
        <w:left w:val="none" w:sz="0" w:space="0" w:color="auto"/>
        <w:bottom w:val="none" w:sz="0" w:space="0" w:color="auto"/>
        <w:right w:val="none" w:sz="0" w:space="0" w:color="auto"/>
      </w:divBdr>
    </w:div>
    <w:div w:id="198665383">
      <w:bodyDiv w:val="1"/>
      <w:marLeft w:val="0"/>
      <w:marRight w:val="0"/>
      <w:marTop w:val="0"/>
      <w:marBottom w:val="0"/>
      <w:divBdr>
        <w:top w:val="none" w:sz="0" w:space="0" w:color="auto"/>
        <w:left w:val="none" w:sz="0" w:space="0" w:color="auto"/>
        <w:bottom w:val="none" w:sz="0" w:space="0" w:color="auto"/>
        <w:right w:val="none" w:sz="0" w:space="0" w:color="auto"/>
      </w:divBdr>
    </w:div>
    <w:div w:id="224268022">
      <w:bodyDiv w:val="1"/>
      <w:marLeft w:val="0"/>
      <w:marRight w:val="0"/>
      <w:marTop w:val="0"/>
      <w:marBottom w:val="0"/>
      <w:divBdr>
        <w:top w:val="none" w:sz="0" w:space="0" w:color="auto"/>
        <w:left w:val="none" w:sz="0" w:space="0" w:color="auto"/>
        <w:bottom w:val="none" w:sz="0" w:space="0" w:color="auto"/>
        <w:right w:val="none" w:sz="0" w:space="0" w:color="auto"/>
      </w:divBdr>
    </w:div>
    <w:div w:id="233902319">
      <w:bodyDiv w:val="1"/>
      <w:marLeft w:val="0"/>
      <w:marRight w:val="0"/>
      <w:marTop w:val="0"/>
      <w:marBottom w:val="0"/>
      <w:divBdr>
        <w:top w:val="none" w:sz="0" w:space="0" w:color="auto"/>
        <w:left w:val="none" w:sz="0" w:space="0" w:color="auto"/>
        <w:bottom w:val="none" w:sz="0" w:space="0" w:color="auto"/>
        <w:right w:val="none" w:sz="0" w:space="0" w:color="auto"/>
      </w:divBdr>
    </w:div>
    <w:div w:id="260190966">
      <w:bodyDiv w:val="1"/>
      <w:marLeft w:val="0"/>
      <w:marRight w:val="0"/>
      <w:marTop w:val="0"/>
      <w:marBottom w:val="0"/>
      <w:divBdr>
        <w:top w:val="none" w:sz="0" w:space="0" w:color="auto"/>
        <w:left w:val="none" w:sz="0" w:space="0" w:color="auto"/>
        <w:bottom w:val="none" w:sz="0" w:space="0" w:color="auto"/>
        <w:right w:val="none" w:sz="0" w:space="0" w:color="auto"/>
      </w:divBdr>
    </w:div>
    <w:div w:id="302546595">
      <w:bodyDiv w:val="1"/>
      <w:marLeft w:val="0"/>
      <w:marRight w:val="0"/>
      <w:marTop w:val="0"/>
      <w:marBottom w:val="0"/>
      <w:divBdr>
        <w:top w:val="none" w:sz="0" w:space="0" w:color="auto"/>
        <w:left w:val="none" w:sz="0" w:space="0" w:color="auto"/>
        <w:bottom w:val="none" w:sz="0" w:space="0" w:color="auto"/>
        <w:right w:val="none" w:sz="0" w:space="0" w:color="auto"/>
      </w:divBdr>
    </w:div>
    <w:div w:id="316809933">
      <w:bodyDiv w:val="1"/>
      <w:marLeft w:val="0"/>
      <w:marRight w:val="0"/>
      <w:marTop w:val="0"/>
      <w:marBottom w:val="0"/>
      <w:divBdr>
        <w:top w:val="none" w:sz="0" w:space="0" w:color="auto"/>
        <w:left w:val="none" w:sz="0" w:space="0" w:color="auto"/>
        <w:bottom w:val="none" w:sz="0" w:space="0" w:color="auto"/>
        <w:right w:val="none" w:sz="0" w:space="0" w:color="auto"/>
      </w:divBdr>
    </w:div>
    <w:div w:id="363334345">
      <w:bodyDiv w:val="1"/>
      <w:marLeft w:val="0"/>
      <w:marRight w:val="0"/>
      <w:marTop w:val="0"/>
      <w:marBottom w:val="0"/>
      <w:divBdr>
        <w:top w:val="none" w:sz="0" w:space="0" w:color="auto"/>
        <w:left w:val="none" w:sz="0" w:space="0" w:color="auto"/>
        <w:bottom w:val="none" w:sz="0" w:space="0" w:color="auto"/>
        <w:right w:val="none" w:sz="0" w:space="0" w:color="auto"/>
      </w:divBdr>
    </w:div>
    <w:div w:id="379787903">
      <w:bodyDiv w:val="1"/>
      <w:marLeft w:val="0"/>
      <w:marRight w:val="0"/>
      <w:marTop w:val="0"/>
      <w:marBottom w:val="0"/>
      <w:divBdr>
        <w:top w:val="none" w:sz="0" w:space="0" w:color="auto"/>
        <w:left w:val="none" w:sz="0" w:space="0" w:color="auto"/>
        <w:bottom w:val="none" w:sz="0" w:space="0" w:color="auto"/>
        <w:right w:val="none" w:sz="0" w:space="0" w:color="auto"/>
      </w:divBdr>
    </w:div>
    <w:div w:id="386733492">
      <w:bodyDiv w:val="1"/>
      <w:marLeft w:val="0"/>
      <w:marRight w:val="0"/>
      <w:marTop w:val="0"/>
      <w:marBottom w:val="0"/>
      <w:divBdr>
        <w:top w:val="none" w:sz="0" w:space="0" w:color="auto"/>
        <w:left w:val="none" w:sz="0" w:space="0" w:color="auto"/>
        <w:bottom w:val="none" w:sz="0" w:space="0" w:color="auto"/>
        <w:right w:val="none" w:sz="0" w:space="0" w:color="auto"/>
      </w:divBdr>
    </w:div>
    <w:div w:id="391734563">
      <w:bodyDiv w:val="1"/>
      <w:marLeft w:val="0"/>
      <w:marRight w:val="0"/>
      <w:marTop w:val="0"/>
      <w:marBottom w:val="0"/>
      <w:divBdr>
        <w:top w:val="none" w:sz="0" w:space="0" w:color="auto"/>
        <w:left w:val="none" w:sz="0" w:space="0" w:color="auto"/>
        <w:bottom w:val="none" w:sz="0" w:space="0" w:color="auto"/>
        <w:right w:val="none" w:sz="0" w:space="0" w:color="auto"/>
      </w:divBdr>
    </w:div>
    <w:div w:id="421225608">
      <w:bodyDiv w:val="1"/>
      <w:marLeft w:val="0"/>
      <w:marRight w:val="0"/>
      <w:marTop w:val="0"/>
      <w:marBottom w:val="0"/>
      <w:divBdr>
        <w:top w:val="none" w:sz="0" w:space="0" w:color="auto"/>
        <w:left w:val="none" w:sz="0" w:space="0" w:color="auto"/>
        <w:bottom w:val="none" w:sz="0" w:space="0" w:color="auto"/>
        <w:right w:val="none" w:sz="0" w:space="0" w:color="auto"/>
      </w:divBdr>
    </w:div>
    <w:div w:id="448740820">
      <w:bodyDiv w:val="1"/>
      <w:marLeft w:val="0"/>
      <w:marRight w:val="0"/>
      <w:marTop w:val="0"/>
      <w:marBottom w:val="0"/>
      <w:divBdr>
        <w:top w:val="none" w:sz="0" w:space="0" w:color="auto"/>
        <w:left w:val="none" w:sz="0" w:space="0" w:color="auto"/>
        <w:bottom w:val="none" w:sz="0" w:space="0" w:color="auto"/>
        <w:right w:val="none" w:sz="0" w:space="0" w:color="auto"/>
      </w:divBdr>
    </w:div>
    <w:div w:id="456991822">
      <w:bodyDiv w:val="1"/>
      <w:marLeft w:val="0"/>
      <w:marRight w:val="0"/>
      <w:marTop w:val="0"/>
      <w:marBottom w:val="0"/>
      <w:divBdr>
        <w:top w:val="none" w:sz="0" w:space="0" w:color="auto"/>
        <w:left w:val="none" w:sz="0" w:space="0" w:color="auto"/>
        <w:bottom w:val="none" w:sz="0" w:space="0" w:color="auto"/>
        <w:right w:val="none" w:sz="0" w:space="0" w:color="auto"/>
      </w:divBdr>
    </w:div>
    <w:div w:id="471138802">
      <w:bodyDiv w:val="1"/>
      <w:marLeft w:val="0"/>
      <w:marRight w:val="0"/>
      <w:marTop w:val="0"/>
      <w:marBottom w:val="0"/>
      <w:divBdr>
        <w:top w:val="none" w:sz="0" w:space="0" w:color="auto"/>
        <w:left w:val="none" w:sz="0" w:space="0" w:color="auto"/>
        <w:bottom w:val="none" w:sz="0" w:space="0" w:color="auto"/>
        <w:right w:val="none" w:sz="0" w:space="0" w:color="auto"/>
      </w:divBdr>
    </w:div>
    <w:div w:id="519439311">
      <w:bodyDiv w:val="1"/>
      <w:marLeft w:val="0"/>
      <w:marRight w:val="0"/>
      <w:marTop w:val="0"/>
      <w:marBottom w:val="0"/>
      <w:divBdr>
        <w:top w:val="none" w:sz="0" w:space="0" w:color="auto"/>
        <w:left w:val="none" w:sz="0" w:space="0" w:color="auto"/>
        <w:bottom w:val="none" w:sz="0" w:space="0" w:color="auto"/>
        <w:right w:val="none" w:sz="0" w:space="0" w:color="auto"/>
      </w:divBdr>
    </w:div>
    <w:div w:id="528102544">
      <w:bodyDiv w:val="1"/>
      <w:marLeft w:val="0"/>
      <w:marRight w:val="0"/>
      <w:marTop w:val="0"/>
      <w:marBottom w:val="0"/>
      <w:divBdr>
        <w:top w:val="none" w:sz="0" w:space="0" w:color="auto"/>
        <w:left w:val="none" w:sz="0" w:space="0" w:color="auto"/>
        <w:bottom w:val="none" w:sz="0" w:space="0" w:color="auto"/>
        <w:right w:val="none" w:sz="0" w:space="0" w:color="auto"/>
      </w:divBdr>
    </w:div>
    <w:div w:id="549149794">
      <w:bodyDiv w:val="1"/>
      <w:marLeft w:val="0"/>
      <w:marRight w:val="0"/>
      <w:marTop w:val="0"/>
      <w:marBottom w:val="0"/>
      <w:divBdr>
        <w:top w:val="none" w:sz="0" w:space="0" w:color="auto"/>
        <w:left w:val="none" w:sz="0" w:space="0" w:color="auto"/>
        <w:bottom w:val="none" w:sz="0" w:space="0" w:color="auto"/>
        <w:right w:val="none" w:sz="0" w:space="0" w:color="auto"/>
      </w:divBdr>
    </w:div>
    <w:div w:id="553737683">
      <w:bodyDiv w:val="1"/>
      <w:marLeft w:val="0"/>
      <w:marRight w:val="0"/>
      <w:marTop w:val="0"/>
      <w:marBottom w:val="0"/>
      <w:divBdr>
        <w:top w:val="none" w:sz="0" w:space="0" w:color="auto"/>
        <w:left w:val="none" w:sz="0" w:space="0" w:color="auto"/>
        <w:bottom w:val="none" w:sz="0" w:space="0" w:color="auto"/>
        <w:right w:val="none" w:sz="0" w:space="0" w:color="auto"/>
      </w:divBdr>
    </w:div>
    <w:div w:id="558244238">
      <w:bodyDiv w:val="1"/>
      <w:marLeft w:val="0"/>
      <w:marRight w:val="0"/>
      <w:marTop w:val="0"/>
      <w:marBottom w:val="0"/>
      <w:divBdr>
        <w:top w:val="none" w:sz="0" w:space="0" w:color="auto"/>
        <w:left w:val="none" w:sz="0" w:space="0" w:color="auto"/>
        <w:bottom w:val="none" w:sz="0" w:space="0" w:color="auto"/>
        <w:right w:val="none" w:sz="0" w:space="0" w:color="auto"/>
      </w:divBdr>
    </w:div>
    <w:div w:id="584458032">
      <w:bodyDiv w:val="1"/>
      <w:marLeft w:val="0"/>
      <w:marRight w:val="0"/>
      <w:marTop w:val="0"/>
      <w:marBottom w:val="0"/>
      <w:divBdr>
        <w:top w:val="none" w:sz="0" w:space="0" w:color="auto"/>
        <w:left w:val="none" w:sz="0" w:space="0" w:color="auto"/>
        <w:bottom w:val="none" w:sz="0" w:space="0" w:color="auto"/>
        <w:right w:val="none" w:sz="0" w:space="0" w:color="auto"/>
      </w:divBdr>
    </w:div>
    <w:div w:id="591085849">
      <w:bodyDiv w:val="1"/>
      <w:marLeft w:val="0"/>
      <w:marRight w:val="0"/>
      <w:marTop w:val="0"/>
      <w:marBottom w:val="0"/>
      <w:divBdr>
        <w:top w:val="none" w:sz="0" w:space="0" w:color="auto"/>
        <w:left w:val="none" w:sz="0" w:space="0" w:color="auto"/>
        <w:bottom w:val="none" w:sz="0" w:space="0" w:color="auto"/>
        <w:right w:val="none" w:sz="0" w:space="0" w:color="auto"/>
      </w:divBdr>
    </w:div>
    <w:div w:id="592737882">
      <w:bodyDiv w:val="1"/>
      <w:marLeft w:val="0"/>
      <w:marRight w:val="0"/>
      <w:marTop w:val="0"/>
      <w:marBottom w:val="0"/>
      <w:divBdr>
        <w:top w:val="none" w:sz="0" w:space="0" w:color="auto"/>
        <w:left w:val="none" w:sz="0" w:space="0" w:color="auto"/>
        <w:bottom w:val="none" w:sz="0" w:space="0" w:color="auto"/>
        <w:right w:val="none" w:sz="0" w:space="0" w:color="auto"/>
      </w:divBdr>
    </w:div>
    <w:div w:id="595988792">
      <w:bodyDiv w:val="1"/>
      <w:marLeft w:val="0"/>
      <w:marRight w:val="0"/>
      <w:marTop w:val="0"/>
      <w:marBottom w:val="0"/>
      <w:divBdr>
        <w:top w:val="none" w:sz="0" w:space="0" w:color="auto"/>
        <w:left w:val="none" w:sz="0" w:space="0" w:color="auto"/>
        <w:bottom w:val="none" w:sz="0" w:space="0" w:color="auto"/>
        <w:right w:val="none" w:sz="0" w:space="0" w:color="auto"/>
      </w:divBdr>
    </w:div>
    <w:div w:id="598371362">
      <w:bodyDiv w:val="1"/>
      <w:marLeft w:val="0"/>
      <w:marRight w:val="0"/>
      <w:marTop w:val="0"/>
      <w:marBottom w:val="0"/>
      <w:divBdr>
        <w:top w:val="none" w:sz="0" w:space="0" w:color="auto"/>
        <w:left w:val="none" w:sz="0" w:space="0" w:color="auto"/>
        <w:bottom w:val="none" w:sz="0" w:space="0" w:color="auto"/>
        <w:right w:val="none" w:sz="0" w:space="0" w:color="auto"/>
      </w:divBdr>
    </w:div>
    <w:div w:id="601647296">
      <w:bodyDiv w:val="1"/>
      <w:marLeft w:val="0"/>
      <w:marRight w:val="0"/>
      <w:marTop w:val="0"/>
      <w:marBottom w:val="0"/>
      <w:divBdr>
        <w:top w:val="none" w:sz="0" w:space="0" w:color="auto"/>
        <w:left w:val="none" w:sz="0" w:space="0" w:color="auto"/>
        <w:bottom w:val="none" w:sz="0" w:space="0" w:color="auto"/>
        <w:right w:val="none" w:sz="0" w:space="0" w:color="auto"/>
      </w:divBdr>
    </w:div>
    <w:div w:id="622461388">
      <w:bodyDiv w:val="1"/>
      <w:marLeft w:val="0"/>
      <w:marRight w:val="0"/>
      <w:marTop w:val="0"/>
      <w:marBottom w:val="0"/>
      <w:divBdr>
        <w:top w:val="none" w:sz="0" w:space="0" w:color="auto"/>
        <w:left w:val="none" w:sz="0" w:space="0" w:color="auto"/>
        <w:bottom w:val="none" w:sz="0" w:space="0" w:color="auto"/>
        <w:right w:val="none" w:sz="0" w:space="0" w:color="auto"/>
      </w:divBdr>
    </w:div>
    <w:div w:id="627518068">
      <w:bodyDiv w:val="1"/>
      <w:marLeft w:val="0"/>
      <w:marRight w:val="0"/>
      <w:marTop w:val="0"/>
      <w:marBottom w:val="0"/>
      <w:divBdr>
        <w:top w:val="none" w:sz="0" w:space="0" w:color="auto"/>
        <w:left w:val="none" w:sz="0" w:space="0" w:color="auto"/>
        <w:bottom w:val="none" w:sz="0" w:space="0" w:color="auto"/>
        <w:right w:val="none" w:sz="0" w:space="0" w:color="auto"/>
      </w:divBdr>
    </w:div>
    <w:div w:id="634336660">
      <w:bodyDiv w:val="1"/>
      <w:marLeft w:val="0"/>
      <w:marRight w:val="0"/>
      <w:marTop w:val="0"/>
      <w:marBottom w:val="0"/>
      <w:divBdr>
        <w:top w:val="none" w:sz="0" w:space="0" w:color="auto"/>
        <w:left w:val="none" w:sz="0" w:space="0" w:color="auto"/>
        <w:bottom w:val="none" w:sz="0" w:space="0" w:color="auto"/>
        <w:right w:val="none" w:sz="0" w:space="0" w:color="auto"/>
      </w:divBdr>
    </w:div>
    <w:div w:id="666909884">
      <w:bodyDiv w:val="1"/>
      <w:marLeft w:val="0"/>
      <w:marRight w:val="0"/>
      <w:marTop w:val="0"/>
      <w:marBottom w:val="0"/>
      <w:divBdr>
        <w:top w:val="none" w:sz="0" w:space="0" w:color="auto"/>
        <w:left w:val="none" w:sz="0" w:space="0" w:color="auto"/>
        <w:bottom w:val="none" w:sz="0" w:space="0" w:color="auto"/>
        <w:right w:val="none" w:sz="0" w:space="0" w:color="auto"/>
      </w:divBdr>
    </w:div>
    <w:div w:id="687294843">
      <w:bodyDiv w:val="1"/>
      <w:marLeft w:val="0"/>
      <w:marRight w:val="0"/>
      <w:marTop w:val="0"/>
      <w:marBottom w:val="0"/>
      <w:divBdr>
        <w:top w:val="none" w:sz="0" w:space="0" w:color="auto"/>
        <w:left w:val="none" w:sz="0" w:space="0" w:color="auto"/>
        <w:bottom w:val="none" w:sz="0" w:space="0" w:color="auto"/>
        <w:right w:val="none" w:sz="0" w:space="0" w:color="auto"/>
      </w:divBdr>
    </w:div>
    <w:div w:id="688139321">
      <w:bodyDiv w:val="1"/>
      <w:marLeft w:val="0"/>
      <w:marRight w:val="0"/>
      <w:marTop w:val="0"/>
      <w:marBottom w:val="0"/>
      <w:divBdr>
        <w:top w:val="none" w:sz="0" w:space="0" w:color="auto"/>
        <w:left w:val="none" w:sz="0" w:space="0" w:color="auto"/>
        <w:bottom w:val="none" w:sz="0" w:space="0" w:color="auto"/>
        <w:right w:val="none" w:sz="0" w:space="0" w:color="auto"/>
      </w:divBdr>
    </w:div>
    <w:div w:id="694355885">
      <w:bodyDiv w:val="1"/>
      <w:marLeft w:val="0"/>
      <w:marRight w:val="0"/>
      <w:marTop w:val="0"/>
      <w:marBottom w:val="0"/>
      <w:divBdr>
        <w:top w:val="none" w:sz="0" w:space="0" w:color="auto"/>
        <w:left w:val="none" w:sz="0" w:space="0" w:color="auto"/>
        <w:bottom w:val="none" w:sz="0" w:space="0" w:color="auto"/>
        <w:right w:val="none" w:sz="0" w:space="0" w:color="auto"/>
      </w:divBdr>
    </w:div>
    <w:div w:id="711273065">
      <w:bodyDiv w:val="1"/>
      <w:marLeft w:val="0"/>
      <w:marRight w:val="0"/>
      <w:marTop w:val="0"/>
      <w:marBottom w:val="0"/>
      <w:divBdr>
        <w:top w:val="none" w:sz="0" w:space="0" w:color="auto"/>
        <w:left w:val="none" w:sz="0" w:space="0" w:color="auto"/>
        <w:bottom w:val="none" w:sz="0" w:space="0" w:color="auto"/>
        <w:right w:val="none" w:sz="0" w:space="0" w:color="auto"/>
      </w:divBdr>
    </w:div>
    <w:div w:id="718474386">
      <w:bodyDiv w:val="1"/>
      <w:marLeft w:val="0"/>
      <w:marRight w:val="0"/>
      <w:marTop w:val="0"/>
      <w:marBottom w:val="0"/>
      <w:divBdr>
        <w:top w:val="none" w:sz="0" w:space="0" w:color="auto"/>
        <w:left w:val="none" w:sz="0" w:space="0" w:color="auto"/>
        <w:bottom w:val="none" w:sz="0" w:space="0" w:color="auto"/>
        <w:right w:val="none" w:sz="0" w:space="0" w:color="auto"/>
      </w:divBdr>
    </w:div>
    <w:div w:id="721101549">
      <w:bodyDiv w:val="1"/>
      <w:marLeft w:val="0"/>
      <w:marRight w:val="0"/>
      <w:marTop w:val="0"/>
      <w:marBottom w:val="0"/>
      <w:divBdr>
        <w:top w:val="none" w:sz="0" w:space="0" w:color="auto"/>
        <w:left w:val="none" w:sz="0" w:space="0" w:color="auto"/>
        <w:bottom w:val="none" w:sz="0" w:space="0" w:color="auto"/>
        <w:right w:val="none" w:sz="0" w:space="0" w:color="auto"/>
      </w:divBdr>
    </w:div>
    <w:div w:id="723915835">
      <w:bodyDiv w:val="1"/>
      <w:marLeft w:val="0"/>
      <w:marRight w:val="0"/>
      <w:marTop w:val="0"/>
      <w:marBottom w:val="0"/>
      <w:divBdr>
        <w:top w:val="none" w:sz="0" w:space="0" w:color="auto"/>
        <w:left w:val="none" w:sz="0" w:space="0" w:color="auto"/>
        <w:bottom w:val="none" w:sz="0" w:space="0" w:color="auto"/>
        <w:right w:val="none" w:sz="0" w:space="0" w:color="auto"/>
      </w:divBdr>
    </w:div>
    <w:div w:id="763576588">
      <w:bodyDiv w:val="1"/>
      <w:marLeft w:val="0"/>
      <w:marRight w:val="0"/>
      <w:marTop w:val="0"/>
      <w:marBottom w:val="0"/>
      <w:divBdr>
        <w:top w:val="none" w:sz="0" w:space="0" w:color="auto"/>
        <w:left w:val="none" w:sz="0" w:space="0" w:color="auto"/>
        <w:bottom w:val="none" w:sz="0" w:space="0" w:color="auto"/>
        <w:right w:val="none" w:sz="0" w:space="0" w:color="auto"/>
      </w:divBdr>
    </w:div>
    <w:div w:id="803696608">
      <w:bodyDiv w:val="1"/>
      <w:marLeft w:val="0"/>
      <w:marRight w:val="0"/>
      <w:marTop w:val="0"/>
      <w:marBottom w:val="0"/>
      <w:divBdr>
        <w:top w:val="none" w:sz="0" w:space="0" w:color="auto"/>
        <w:left w:val="none" w:sz="0" w:space="0" w:color="auto"/>
        <w:bottom w:val="none" w:sz="0" w:space="0" w:color="auto"/>
        <w:right w:val="none" w:sz="0" w:space="0" w:color="auto"/>
      </w:divBdr>
    </w:div>
    <w:div w:id="833374655">
      <w:bodyDiv w:val="1"/>
      <w:marLeft w:val="0"/>
      <w:marRight w:val="0"/>
      <w:marTop w:val="0"/>
      <w:marBottom w:val="0"/>
      <w:divBdr>
        <w:top w:val="none" w:sz="0" w:space="0" w:color="auto"/>
        <w:left w:val="none" w:sz="0" w:space="0" w:color="auto"/>
        <w:bottom w:val="none" w:sz="0" w:space="0" w:color="auto"/>
        <w:right w:val="none" w:sz="0" w:space="0" w:color="auto"/>
      </w:divBdr>
    </w:div>
    <w:div w:id="834228518">
      <w:bodyDiv w:val="1"/>
      <w:marLeft w:val="0"/>
      <w:marRight w:val="0"/>
      <w:marTop w:val="0"/>
      <w:marBottom w:val="0"/>
      <w:divBdr>
        <w:top w:val="none" w:sz="0" w:space="0" w:color="auto"/>
        <w:left w:val="none" w:sz="0" w:space="0" w:color="auto"/>
        <w:bottom w:val="none" w:sz="0" w:space="0" w:color="auto"/>
        <w:right w:val="none" w:sz="0" w:space="0" w:color="auto"/>
      </w:divBdr>
    </w:div>
    <w:div w:id="849609449">
      <w:bodyDiv w:val="1"/>
      <w:marLeft w:val="0"/>
      <w:marRight w:val="0"/>
      <w:marTop w:val="0"/>
      <w:marBottom w:val="0"/>
      <w:divBdr>
        <w:top w:val="none" w:sz="0" w:space="0" w:color="auto"/>
        <w:left w:val="none" w:sz="0" w:space="0" w:color="auto"/>
        <w:bottom w:val="none" w:sz="0" w:space="0" w:color="auto"/>
        <w:right w:val="none" w:sz="0" w:space="0" w:color="auto"/>
      </w:divBdr>
    </w:div>
    <w:div w:id="859782348">
      <w:bodyDiv w:val="1"/>
      <w:marLeft w:val="0"/>
      <w:marRight w:val="0"/>
      <w:marTop w:val="0"/>
      <w:marBottom w:val="0"/>
      <w:divBdr>
        <w:top w:val="none" w:sz="0" w:space="0" w:color="auto"/>
        <w:left w:val="none" w:sz="0" w:space="0" w:color="auto"/>
        <w:bottom w:val="none" w:sz="0" w:space="0" w:color="auto"/>
        <w:right w:val="none" w:sz="0" w:space="0" w:color="auto"/>
      </w:divBdr>
    </w:div>
    <w:div w:id="860096472">
      <w:bodyDiv w:val="1"/>
      <w:marLeft w:val="0"/>
      <w:marRight w:val="0"/>
      <w:marTop w:val="0"/>
      <w:marBottom w:val="0"/>
      <w:divBdr>
        <w:top w:val="none" w:sz="0" w:space="0" w:color="auto"/>
        <w:left w:val="none" w:sz="0" w:space="0" w:color="auto"/>
        <w:bottom w:val="none" w:sz="0" w:space="0" w:color="auto"/>
        <w:right w:val="none" w:sz="0" w:space="0" w:color="auto"/>
      </w:divBdr>
    </w:div>
    <w:div w:id="864834221">
      <w:bodyDiv w:val="1"/>
      <w:marLeft w:val="0"/>
      <w:marRight w:val="0"/>
      <w:marTop w:val="0"/>
      <w:marBottom w:val="0"/>
      <w:divBdr>
        <w:top w:val="none" w:sz="0" w:space="0" w:color="auto"/>
        <w:left w:val="none" w:sz="0" w:space="0" w:color="auto"/>
        <w:bottom w:val="none" w:sz="0" w:space="0" w:color="auto"/>
        <w:right w:val="none" w:sz="0" w:space="0" w:color="auto"/>
      </w:divBdr>
    </w:div>
    <w:div w:id="930502332">
      <w:bodyDiv w:val="1"/>
      <w:marLeft w:val="0"/>
      <w:marRight w:val="0"/>
      <w:marTop w:val="0"/>
      <w:marBottom w:val="0"/>
      <w:divBdr>
        <w:top w:val="none" w:sz="0" w:space="0" w:color="auto"/>
        <w:left w:val="none" w:sz="0" w:space="0" w:color="auto"/>
        <w:bottom w:val="none" w:sz="0" w:space="0" w:color="auto"/>
        <w:right w:val="none" w:sz="0" w:space="0" w:color="auto"/>
      </w:divBdr>
    </w:div>
    <w:div w:id="941719532">
      <w:bodyDiv w:val="1"/>
      <w:marLeft w:val="0"/>
      <w:marRight w:val="0"/>
      <w:marTop w:val="0"/>
      <w:marBottom w:val="0"/>
      <w:divBdr>
        <w:top w:val="none" w:sz="0" w:space="0" w:color="auto"/>
        <w:left w:val="none" w:sz="0" w:space="0" w:color="auto"/>
        <w:bottom w:val="none" w:sz="0" w:space="0" w:color="auto"/>
        <w:right w:val="none" w:sz="0" w:space="0" w:color="auto"/>
      </w:divBdr>
    </w:div>
    <w:div w:id="957952196">
      <w:bodyDiv w:val="1"/>
      <w:marLeft w:val="0"/>
      <w:marRight w:val="0"/>
      <w:marTop w:val="0"/>
      <w:marBottom w:val="0"/>
      <w:divBdr>
        <w:top w:val="none" w:sz="0" w:space="0" w:color="auto"/>
        <w:left w:val="none" w:sz="0" w:space="0" w:color="auto"/>
        <w:bottom w:val="none" w:sz="0" w:space="0" w:color="auto"/>
        <w:right w:val="none" w:sz="0" w:space="0" w:color="auto"/>
      </w:divBdr>
    </w:div>
    <w:div w:id="958414274">
      <w:bodyDiv w:val="1"/>
      <w:marLeft w:val="0"/>
      <w:marRight w:val="0"/>
      <w:marTop w:val="0"/>
      <w:marBottom w:val="0"/>
      <w:divBdr>
        <w:top w:val="none" w:sz="0" w:space="0" w:color="auto"/>
        <w:left w:val="none" w:sz="0" w:space="0" w:color="auto"/>
        <w:bottom w:val="none" w:sz="0" w:space="0" w:color="auto"/>
        <w:right w:val="none" w:sz="0" w:space="0" w:color="auto"/>
      </w:divBdr>
    </w:div>
    <w:div w:id="965357883">
      <w:bodyDiv w:val="1"/>
      <w:marLeft w:val="0"/>
      <w:marRight w:val="0"/>
      <w:marTop w:val="0"/>
      <w:marBottom w:val="0"/>
      <w:divBdr>
        <w:top w:val="none" w:sz="0" w:space="0" w:color="auto"/>
        <w:left w:val="none" w:sz="0" w:space="0" w:color="auto"/>
        <w:bottom w:val="none" w:sz="0" w:space="0" w:color="auto"/>
        <w:right w:val="none" w:sz="0" w:space="0" w:color="auto"/>
      </w:divBdr>
    </w:div>
    <w:div w:id="968167691">
      <w:bodyDiv w:val="1"/>
      <w:marLeft w:val="0"/>
      <w:marRight w:val="0"/>
      <w:marTop w:val="0"/>
      <w:marBottom w:val="0"/>
      <w:divBdr>
        <w:top w:val="none" w:sz="0" w:space="0" w:color="auto"/>
        <w:left w:val="none" w:sz="0" w:space="0" w:color="auto"/>
        <w:bottom w:val="none" w:sz="0" w:space="0" w:color="auto"/>
        <w:right w:val="none" w:sz="0" w:space="0" w:color="auto"/>
      </w:divBdr>
    </w:div>
    <w:div w:id="968823277">
      <w:bodyDiv w:val="1"/>
      <w:marLeft w:val="0"/>
      <w:marRight w:val="0"/>
      <w:marTop w:val="0"/>
      <w:marBottom w:val="0"/>
      <w:divBdr>
        <w:top w:val="none" w:sz="0" w:space="0" w:color="auto"/>
        <w:left w:val="none" w:sz="0" w:space="0" w:color="auto"/>
        <w:bottom w:val="none" w:sz="0" w:space="0" w:color="auto"/>
        <w:right w:val="none" w:sz="0" w:space="0" w:color="auto"/>
      </w:divBdr>
    </w:div>
    <w:div w:id="970941812">
      <w:bodyDiv w:val="1"/>
      <w:marLeft w:val="0"/>
      <w:marRight w:val="0"/>
      <w:marTop w:val="0"/>
      <w:marBottom w:val="0"/>
      <w:divBdr>
        <w:top w:val="none" w:sz="0" w:space="0" w:color="auto"/>
        <w:left w:val="none" w:sz="0" w:space="0" w:color="auto"/>
        <w:bottom w:val="none" w:sz="0" w:space="0" w:color="auto"/>
        <w:right w:val="none" w:sz="0" w:space="0" w:color="auto"/>
      </w:divBdr>
    </w:div>
    <w:div w:id="975524272">
      <w:bodyDiv w:val="1"/>
      <w:marLeft w:val="0"/>
      <w:marRight w:val="0"/>
      <w:marTop w:val="0"/>
      <w:marBottom w:val="0"/>
      <w:divBdr>
        <w:top w:val="none" w:sz="0" w:space="0" w:color="auto"/>
        <w:left w:val="none" w:sz="0" w:space="0" w:color="auto"/>
        <w:bottom w:val="none" w:sz="0" w:space="0" w:color="auto"/>
        <w:right w:val="none" w:sz="0" w:space="0" w:color="auto"/>
      </w:divBdr>
    </w:div>
    <w:div w:id="977300590">
      <w:bodyDiv w:val="1"/>
      <w:marLeft w:val="0"/>
      <w:marRight w:val="0"/>
      <w:marTop w:val="0"/>
      <w:marBottom w:val="0"/>
      <w:divBdr>
        <w:top w:val="none" w:sz="0" w:space="0" w:color="auto"/>
        <w:left w:val="none" w:sz="0" w:space="0" w:color="auto"/>
        <w:bottom w:val="none" w:sz="0" w:space="0" w:color="auto"/>
        <w:right w:val="none" w:sz="0" w:space="0" w:color="auto"/>
      </w:divBdr>
    </w:div>
    <w:div w:id="988755047">
      <w:bodyDiv w:val="1"/>
      <w:marLeft w:val="0"/>
      <w:marRight w:val="0"/>
      <w:marTop w:val="0"/>
      <w:marBottom w:val="0"/>
      <w:divBdr>
        <w:top w:val="none" w:sz="0" w:space="0" w:color="auto"/>
        <w:left w:val="none" w:sz="0" w:space="0" w:color="auto"/>
        <w:bottom w:val="none" w:sz="0" w:space="0" w:color="auto"/>
        <w:right w:val="none" w:sz="0" w:space="0" w:color="auto"/>
      </w:divBdr>
    </w:div>
    <w:div w:id="1002319640">
      <w:bodyDiv w:val="1"/>
      <w:marLeft w:val="0"/>
      <w:marRight w:val="0"/>
      <w:marTop w:val="0"/>
      <w:marBottom w:val="0"/>
      <w:divBdr>
        <w:top w:val="none" w:sz="0" w:space="0" w:color="auto"/>
        <w:left w:val="none" w:sz="0" w:space="0" w:color="auto"/>
        <w:bottom w:val="none" w:sz="0" w:space="0" w:color="auto"/>
        <w:right w:val="none" w:sz="0" w:space="0" w:color="auto"/>
      </w:divBdr>
    </w:div>
    <w:div w:id="1014847776">
      <w:bodyDiv w:val="1"/>
      <w:marLeft w:val="0"/>
      <w:marRight w:val="0"/>
      <w:marTop w:val="0"/>
      <w:marBottom w:val="0"/>
      <w:divBdr>
        <w:top w:val="none" w:sz="0" w:space="0" w:color="auto"/>
        <w:left w:val="none" w:sz="0" w:space="0" w:color="auto"/>
        <w:bottom w:val="none" w:sz="0" w:space="0" w:color="auto"/>
        <w:right w:val="none" w:sz="0" w:space="0" w:color="auto"/>
      </w:divBdr>
    </w:div>
    <w:div w:id="1042289542">
      <w:bodyDiv w:val="1"/>
      <w:marLeft w:val="0"/>
      <w:marRight w:val="0"/>
      <w:marTop w:val="0"/>
      <w:marBottom w:val="0"/>
      <w:divBdr>
        <w:top w:val="none" w:sz="0" w:space="0" w:color="auto"/>
        <w:left w:val="none" w:sz="0" w:space="0" w:color="auto"/>
        <w:bottom w:val="none" w:sz="0" w:space="0" w:color="auto"/>
        <w:right w:val="none" w:sz="0" w:space="0" w:color="auto"/>
      </w:divBdr>
    </w:div>
    <w:div w:id="1062680692">
      <w:bodyDiv w:val="1"/>
      <w:marLeft w:val="0"/>
      <w:marRight w:val="0"/>
      <w:marTop w:val="0"/>
      <w:marBottom w:val="0"/>
      <w:divBdr>
        <w:top w:val="none" w:sz="0" w:space="0" w:color="auto"/>
        <w:left w:val="none" w:sz="0" w:space="0" w:color="auto"/>
        <w:bottom w:val="none" w:sz="0" w:space="0" w:color="auto"/>
        <w:right w:val="none" w:sz="0" w:space="0" w:color="auto"/>
      </w:divBdr>
    </w:div>
    <w:div w:id="1078791504">
      <w:bodyDiv w:val="1"/>
      <w:marLeft w:val="0"/>
      <w:marRight w:val="0"/>
      <w:marTop w:val="0"/>
      <w:marBottom w:val="0"/>
      <w:divBdr>
        <w:top w:val="none" w:sz="0" w:space="0" w:color="auto"/>
        <w:left w:val="none" w:sz="0" w:space="0" w:color="auto"/>
        <w:bottom w:val="none" w:sz="0" w:space="0" w:color="auto"/>
        <w:right w:val="none" w:sz="0" w:space="0" w:color="auto"/>
      </w:divBdr>
    </w:div>
    <w:div w:id="1080979000">
      <w:bodyDiv w:val="1"/>
      <w:marLeft w:val="0"/>
      <w:marRight w:val="0"/>
      <w:marTop w:val="0"/>
      <w:marBottom w:val="0"/>
      <w:divBdr>
        <w:top w:val="none" w:sz="0" w:space="0" w:color="auto"/>
        <w:left w:val="none" w:sz="0" w:space="0" w:color="auto"/>
        <w:bottom w:val="none" w:sz="0" w:space="0" w:color="auto"/>
        <w:right w:val="none" w:sz="0" w:space="0" w:color="auto"/>
      </w:divBdr>
    </w:div>
    <w:div w:id="1099177549">
      <w:bodyDiv w:val="1"/>
      <w:marLeft w:val="0"/>
      <w:marRight w:val="0"/>
      <w:marTop w:val="0"/>
      <w:marBottom w:val="0"/>
      <w:divBdr>
        <w:top w:val="none" w:sz="0" w:space="0" w:color="auto"/>
        <w:left w:val="none" w:sz="0" w:space="0" w:color="auto"/>
        <w:bottom w:val="none" w:sz="0" w:space="0" w:color="auto"/>
        <w:right w:val="none" w:sz="0" w:space="0" w:color="auto"/>
      </w:divBdr>
    </w:div>
    <w:div w:id="1106923960">
      <w:bodyDiv w:val="1"/>
      <w:marLeft w:val="0"/>
      <w:marRight w:val="0"/>
      <w:marTop w:val="0"/>
      <w:marBottom w:val="0"/>
      <w:divBdr>
        <w:top w:val="none" w:sz="0" w:space="0" w:color="auto"/>
        <w:left w:val="none" w:sz="0" w:space="0" w:color="auto"/>
        <w:bottom w:val="none" w:sz="0" w:space="0" w:color="auto"/>
        <w:right w:val="none" w:sz="0" w:space="0" w:color="auto"/>
      </w:divBdr>
    </w:div>
    <w:div w:id="1119030978">
      <w:bodyDiv w:val="1"/>
      <w:marLeft w:val="0"/>
      <w:marRight w:val="0"/>
      <w:marTop w:val="0"/>
      <w:marBottom w:val="0"/>
      <w:divBdr>
        <w:top w:val="none" w:sz="0" w:space="0" w:color="auto"/>
        <w:left w:val="none" w:sz="0" w:space="0" w:color="auto"/>
        <w:bottom w:val="none" w:sz="0" w:space="0" w:color="auto"/>
        <w:right w:val="none" w:sz="0" w:space="0" w:color="auto"/>
      </w:divBdr>
    </w:div>
    <w:div w:id="1124077099">
      <w:bodyDiv w:val="1"/>
      <w:marLeft w:val="0"/>
      <w:marRight w:val="0"/>
      <w:marTop w:val="0"/>
      <w:marBottom w:val="0"/>
      <w:divBdr>
        <w:top w:val="none" w:sz="0" w:space="0" w:color="auto"/>
        <w:left w:val="none" w:sz="0" w:space="0" w:color="auto"/>
        <w:bottom w:val="none" w:sz="0" w:space="0" w:color="auto"/>
        <w:right w:val="none" w:sz="0" w:space="0" w:color="auto"/>
      </w:divBdr>
    </w:div>
    <w:div w:id="1128818263">
      <w:bodyDiv w:val="1"/>
      <w:marLeft w:val="0"/>
      <w:marRight w:val="0"/>
      <w:marTop w:val="0"/>
      <w:marBottom w:val="0"/>
      <w:divBdr>
        <w:top w:val="none" w:sz="0" w:space="0" w:color="auto"/>
        <w:left w:val="none" w:sz="0" w:space="0" w:color="auto"/>
        <w:bottom w:val="none" w:sz="0" w:space="0" w:color="auto"/>
        <w:right w:val="none" w:sz="0" w:space="0" w:color="auto"/>
      </w:divBdr>
    </w:div>
    <w:div w:id="1152407768">
      <w:bodyDiv w:val="1"/>
      <w:marLeft w:val="0"/>
      <w:marRight w:val="0"/>
      <w:marTop w:val="0"/>
      <w:marBottom w:val="0"/>
      <w:divBdr>
        <w:top w:val="none" w:sz="0" w:space="0" w:color="auto"/>
        <w:left w:val="none" w:sz="0" w:space="0" w:color="auto"/>
        <w:bottom w:val="none" w:sz="0" w:space="0" w:color="auto"/>
        <w:right w:val="none" w:sz="0" w:space="0" w:color="auto"/>
      </w:divBdr>
    </w:div>
    <w:div w:id="1171872922">
      <w:bodyDiv w:val="1"/>
      <w:marLeft w:val="0"/>
      <w:marRight w:val="0"/>
      <w:marTop w:val="0"/>
      <w:marBottom w:val="0"/>
      <w:divBdr>
        <w:top w:val="none" w:sz="0" w:space="0" w:color="auto"/>
        <w:left w:val="none" w:sz="0" w:space="0" w:color="auto"/>
        <w:bottom w:val="none" w:sz="0" w:space="0" w:color="auto"/>
        <w:right w:val="none" w:sz="0" w:space="0" w:color="auto"/>
      </w:divBdr>
    </w:div>
    <w:div w:id="1183321418">
      <w:bodyDiv w:val="1"/>
      <w:marLeft w:val="0"/>
      <w:marRight w:val="0"/>
      <w:marTop w:val="0"/>
      <w:marBottom w:val="0"/>
      <w:divBdr>
        <w:top w:val="none" w:sz="0" w:space="0" w:color="auto"/>
        <w:left w:val="none" w:sz="0" w:space="0" w:color="auto"/>
        <w:bottom w:val="none" w:sz="0" w:space="0" w:color="auto"/>
        <w:right w:val="none" w:sz="0" w:space="0" w:color="auto"/>
      </w:divBdr>
    </w:div>
    <w:div w:id="1189489593">
      <w:bodyDiv w:val="1"/>
      <w:marLeft w:val="0"/>
      <w:marRight w:val="0"/>
      <w:marTop w:val="0"/>
      <w:marBottom w:val="0"/>
      <w:divBdr>
        <w:top w:val="none" w:sz="0" w:space="0" w:color="auto"/>
        <w:left w:val="none" w:sz="0" w:space="0" w:color="auto"/>
        <w:bottom w:val="none" w:sz="0" w:space="0" w:color="auto"/>
        <w:right w:val="none" w:sz="0" w:space="0" w:color="auto"/>
      </w:divBdr>
    </w:div>
    <w:div w:id="1193423850">
      <w:bodyDiv w:val="1"/>
      <w:marLeft w:val="0"/>
      <w:marRight w:val="0"/>
      <w:marTop w:val="0"/>
      <w:marBottom w:val="0"/>
      <w:divBdr>
        <w:top w:val="none" w:sz="0" w:space="0" w:color="auto"/>
        <w:left w:val="none" w:sz="0" w:space="0" w:color="auto"/>
        <w:bottom w:val="none" w:sz="0" w:space="0" w:color="auto"/>
        <w:right w:val="none" w:sz="0" w:space="0" w:color="auto"/>
      </w:divBdr>
    </w:div>
    <w:div w:id="1203057436">
      <w:bodyDiv w:val="1"/>
      <w:marLeft w:val="0"/>
      <w:marRight w:val="0"/>
      <w:marTop w:val="0"/>
      <w:marBottom w:val="0"/>
      <w:divBdr>
        <w:top w:val="none" w:sz="0" w:space="0" w:color="auto"/>
        <w:left w:val="none" w:sz="0" w:space="0" w:color="auto"/>
        <w:bottom w:val="none" w:sz="0" w:space="0" w:color="auto"/>
        <w:right w:val="none" w:sz="0" w:space="0" w:color="auto"/>
      </w:divBdr>
    </w:div>
    <w:div w:id="1207256096">
      <w:bodyDiv w:val="1"/>
      <w:marLeft w:val="0"/>
      <w:marRight w:val="0"/>
      <w:marTop w:val="0"/>
      <w:marBottom w:val="0"/>
      <w:divBdr>
        <w:top w:val="none" w:sz="0" w:space="0" w:color="auto"/>
        <w:left w:val="none" w:sz="0" w:space="0" w:color="auto"/>
        <w:bottom w:val="none" w:sz="0" w:space="0" w:color="auto"/>
        <w:right w:val="none" w:sz="0" w:space="0" w:color="auto"/>
      </w:divBdr>
    </w:div>
    <w:div w:id="1240755285">
      <w:bodyDiv w:val="1"/>
      <w:marLeft w:val="0"/>
      <w:marRight w:val="0"/>
      <w:marTop w:val="0"/>
      <w:marBottom w:val="0"/>
      <w:divBdr>
        <w:top w:val="none" w:sz="0" w:space="0" w:color="auto"/>
        <w:left w:val="none" w:sz="0" w:space="0" w:color="auto"/>
        <w:bottom w:val="none" w:sz="0" w:space="0" w:color="auto"/>
        <w:right w:val="none" w:sz="0" w:space="0" w:color="auto"/>
      </w:divBdr>
    </w:div>
    <w:div w:id="1256666202">
      <w:bodyDiv w:val="1"/>
      <w:marLeft w:val="0"/>
      <w:marRight w:val="0"/>
      <w:marTop w:val="0"/>
      <w:marBottom w:val="0"/>
      <w:divBdr>
        <w:top w:val="none" w:sz="0" w:space="0" w:color="auto"/>
        <w:left w:val="none" w:sz="0" w:space="0" w:color="auto"/>
        <w:bottom w:val="none" w:sz="0" w:space="0" w:color="auto"/>
        <w:right w:val="none" w:sz="0" w:space="0" w:color="auto"/>
      </w:divBdr>
    </w:div>
    <w:div w:id="1265697662">
      <w:bodyDiv w:val="1"/>
      <w:marLeft w:val="0"/>
      <w:marRight w:val="0"/>
      <w:marTop w:val="0"/>
      <w:marBottom w:val="0"/>
      <w:divBdr>
        <w:top w:val="none" w:sz="0" w:space="0" w:color="auto"/>
        <w:left w:val="none" w:sz="0" w:space="0" w:color="auto"/>
        <w:bottom w:val="none" w:sz="0" w:space="0" w:color="auto"/>
        <w:right w:val="none" w:sz="0" w:space="0" w:color="auto"/>
      </w:divBdr>
    </w:div>
    <w:div w:id="1272081027">
      <w:bodyDiv w:val="1"/>
      <w:marLeft w:val="0"/>
      <w:marRight w:val="0"/>
      <w:marTop w:val="0"/>
      <w:marBottom w:val="0"/>
      <w:divBdr>
        <w:top w:val="none" w:sz="0" w:space="0" w:color="auto"/>
        <w:left w:val="none" w:sz="0" w:space="0" w:color="auto"/>
        <w:bottom w:val="none" w:sz="0" w:space="0" w:color="auto"/>
        <w:right w:val="none" w:sz="0" w:space="0" w:color="auto"/>
      </w:divBdr>
    </w:div>
    <w:div w:id="1284919463">
      <w:bodyDiv w:val="1"/>
      <w:marLeft w:val="0"/>
      <w:marRight w:val="0"/>
      <w:marTop w:val="0"/>
      <w:marBottom w:val="0"/>
      <w:divBdr>
        <w:top w:val="none" w:sz="0" w:space="0" w:color="auto"/>
        <w:left w:val="none" w:sz="0" w:space="0" w:color="auto"/>
        <w:bottom w:val="none" w:sz="0" w:space="0" w:color="auto"/>
        <w:right w:val="none" w:sz="0" w:space="0" w:color="auto"/>
      </w:divBdr>
    </w:div>
    <w:div w:id="1288005908">
      <w:bodyDiv w:val="1"/>
      <w:marLeft w:val="0"/>
      <w:marRight w:val="0"/>
      <w:marTop w:val="0"/>
      <w:marBottom w:val="0"/>
      <w:divBdr>
        <w:top w:val="none" w:sz="0" w:space="0" w:color="auto"/>
        <w:left w:val="none" w:sz="0" w:space="0" w:color="auto"/>
        <w:bottom w:val="none" w:sz="0" w:space="0" w:color="auto"/>
        <w:right w:val="none" w:sz="0" w:space="0" w:color="auto"/>
      </w:divBdr>
    </w:div>
    <w:div w:id="1301494934">
      <w:bodyDiv w:val="1"/>
      <w:marLeft w:val="0"/>
      <w:marRight w:val="0"/>
      <w:marTop w:val="0"/>
      <w:marBottom w:val="0"/>
      <w:divBdr>
        <w:top w:val="none" w:sz="0" w:space="0" w:color="auto"/>
        <w:left w:val="none" w:sz="0" w:space="0" w:color="auto"/>
        <w:bottom w:val="none" w:sz="0" w:space="0" w:color="auto"/>
        <w:right w:val="none" w:sz="0" w:space="0" w:color="auto"/>
      </w:divBdr>
    </w:div>
    <w:div w:id="1312826565">
      <w:bodyDiv w:val="1"/>
      <w:marLeft w:val="0"/>
      <w:marRight w:val="0"/>
      <w:marTop w:val="0"/>
      <w:marBottom w:val="0"/>
      <w:divBdr>
        <w:top w:val="none" w:sz="0" w:space="0" w:color="auto"/>
        <w:left w:val="none" w:sz="0" w:space="0" w:color="auto"/>
        <w:bottom w:val="none" w:sz="0" w:space="0" w:color="auto"/>
        <w:right w:val="none" w:sz="0" w:space="0" w:color="auto"/>
      </w:divBdr>
    </w:div>
    <w:div w:id="1321806284">
      <w:bodyDiv w:val="1"/>
      <w:marLeft w:val="0"/>
      <w:marRight w:val="0"/>
      <w:marTop w:val="0"/>
      <w:marBottom w:val="0"/>
      <w:divBdr>
        <w:top w:val="none" w:sz="0" w:space="0" w:color="auto"/>
        <w:left w:val="none" w:sz="0" w:space="0" w:color="auto"/>
        <w:bottom w:val="none" w:sz="0" w:space="0" w:color="auto"/>
        <w:right w:val="none" w:sz="0" w:space="0" w:color="auto"/>
      </w:divBdr>
    </w:div>
    <w:div w:id="1337733720">
      <w:bodyDiv w:val="1"/>
      <w:marLeft w:val="0"/>
      <w:marRight w:val="0"/>
      <w:marTop w:val="0"/>
      <w:marBottom w:val="0"/>
      <w:divBdr>
        <w:top w:val="none" w:sz="0" w:space="0" w:color="auto"/>
        <w:left w:val="none" w:sz="0" w:space="0" w:color="auto"/>
        <w:bottom w:val="none" w:sz="0" w:space="0" w:color="auto"/>
        <w:right w:val="none" w:sz="0" w:space="0" w:color="auto"/>
      </w:divBdr>
    </w:div>
    <w:div w:id="1342243457">
      <w:bodyDiv w:val="1"/>
      <w:marLeft w:val="0"/>
      <w:marRight w:val="0"/>
      <w:marTop w:val="0"/>
      <w:marBottom w:val="0"/>
      <w:divBdr>
        <w:top w:val="none" w:sz="0" w:space="0" w:color="auto"/>
        <w:left w:val="none" w:sz="0" w:space="0" w:color="auto"/>
        <w:bottom w:val="none" w:sz="0" w:space="0" w:color="auto"/>
        <w:right w:val="none" w:sz="0" w:space="0" w:color="auto"/>
      </w:divBdr>
    </w:div>
    <w:div w:id="1368988984">
      <w:bodyDiv w:val="1"/>
      <w:marLeft w:val="0"/>
      <w:marRight w:val="0"/>
      <w:marTop w:val="0"/>
      <w:marBottom w:val="0"/>
      <w:divBdr>
        <w:top w:val="none" w:sz="0" w:space="0" w:color="auto"/>
        <w:left w:val="none" w:sz="0" w:space="0" w:color="auto"/>
        <w:bottom w:val="none" w:sz="0" w:space="0" w:color="auto"/>
        <w:right w:val="none" w:sz="0" w:space="0" w:color="auto"/>
      </w:divBdr>
    </w:div>
    <w:div w:id="1389720993">
      <w:bodyDiv w:val="1"/>
      <w:marLeft w:val="0"/>
      <w:marRight w:val="0"/>
      <w:marTop w:val="0"/>
      <w:marBottom w:val="0"/>
      <w:divBdr>
        <w:top w:val="none" w:sz="0" w:space="0" w:color="auto"/>
        <w:left w:val="none" w:sz="0" w:space="0" w:color="auto"/>
        <w:bottom w:val="none" w:sz="0" w:space="0" w:color="auto"/>
        <w:right w:val="none" w:sz="0" w:space="0" w:color="auto"/>
      </w:divBdr>
    </w:div>
    <w:div w:id="1403719296">
      <w:bodyDiv w:val="1"/>
      <w:marLeft w:val="0"/>
      <w:marRight w:val="0"/>
      <w:marTop w:val="0"/>
      <w:marBottom w:val="0"/>
      <w:divBdr>
        <w:top w:val="none" w:sz="0" w:space="0" w:color="auto"/>
        <w:left w:val="none" w:sz="0" w:space="0" w:color="auto"/>
        <w:bottom w:val="none" w:sz="0" w:space="0" w:color="auto"/>
        <w:right w:val="none" w:sz="0" w:space="0" w:color="auto"/>
      </w:divBdr>
    </w:div>
    <w:div w:id="1407344014">
      <w:bodyDiv w:val="1"/>
      <w:marLeft w:val="0"/>
      <w:marRight w:val="0"/>
      <w:marTop w:val="0"/>
      <w:marBottom w:val="0"/>
      <w:divBdr>
        <w:top w:val="none" w:sz="0" w:space="0" w:color="auto"/>
        <w:left w:val="none" w:sz="0" w:space="0" w:color="auto"/>
        <w:bottom w:val="none" w:sz="0" w:space="0" w:color="auto"/>
        <w:right w:val="none" w:sz="0" w:space="0" w:color="auto"/>
      </w:divBdr>
    </w:div>
    <w:div w:id="1420717329">
      <w:bodyDiv w:val="1"/>
      <w:marLeft w:val="0"/>
      <w:marRight w:val="0"/>
      <w:marTop w:val="0"/>
      <w:marBottom w:val="0"/>
      <w:divBdr>
        <w:top w:val="none" w:sz="0" w:space="0" w:color="auto"/>
        <w:left w:val="none" w:sz="0" w:space="0" w:color="auto"/>
        <w:bottom w:val="none" w:sz="0" w:space="0" w:color="auto"/>
        <w:right w:val="none" w:sz="0" w:space="0" w:color="auto"/>
      </w:divBdr>
    </w:div>
    <w:div w:id="1454710355">
      <w:bodyDiv w:val="1"/>
      <w:marLeft w:val="0"/>
      <w:marRight w:val="0"/>
      <w:marTop w:val="0"/>
      <w:marBottom w:val="0"/>
      <w:divBdr>
        <w:top w:val="none" w:sz="0" w:space="0" w:color="auto"/>
        <w:left w:val="none" w:sz="0" w:space="0" w:color="auto"/>
        <w:bottom w:val="none" w:sz="0" w:space="0" w:color="auto"/>
        <w:right w:val="none" w:sz="0" w:space="0" w:color="auto"/>
      </w:divBdr>
    </w:div>
    <w:div w:id="1455713440">
      <w:bodyDiv w:val="1"/>
      <w:marLeft w:val="0"/>
      <w:marRight w:val="0"/>
      <w:marTop w:val="0"/>
      <w:marBottom w:val="0"/>
      <w:divBdr>
        <w:top w:val="none" w:sz="0" w:space="0" w:color="auto"/>
        <w:left w:val="none" w:sz="0" w:space="0" w:color="auto"/>
        <w:bottom w:val="none" w:sz="0" w:space="0" w:color="auto"/>
        <w:right w:val="none" w:sz="0" w:space="0" w:color="auto"/>
      </w:divBdr>
    </w:div>
    <w:div w:id="1458258723">
      <w:bodyDiv w:val="1"/>
      <w:marLeft w:val="0"/>
      <w:marRight w:val="0"/>
      <w:marTop w:val="0"/>
      <w:marBottom w:val="0"/>
      <w:divBdr>
        <w:top w:val="none" w:sz="0" w:space="0" w:color="auto"/>
        <w:left w:val="none" w:sz="0" w:space="0" w:color="auto"/>
        <w:bottom w:val="none" w:sz="0" w:space="0" w:color="auto"/>
        <w:right w:val="none" w:sz="0" w:space="0" w:color="auto"/>
      </w:divBdr>
    </w:div>
    <w:div w:id="1477649569">
      <w:bodyDiv w:val="1"/>
      <w:marLeft w:val="0"/>
      <w:marRight w:val="0"/>
      <w:marTop w:val="0"/>
      <w:marBottom w:val="0"/>
      <w:divBdr>
        <w:top w:val="none" w:sz="0" w:space="0" w:color="auto"/>
        <w:left w:val="none" w:sz="0" w:space="0" w:color="auto"/>
        <w:bottom w:val="none" w:sz="0" w:space="0" w:color="auto"/>
        <w:right w:val="none" w:sz="0" w:space="0" w:color="auto"/>
      </w:divBdr>
    </w:div>
    <w:div w:id="1479808218">
      <w:bodyDiv w:val="1"/>
      <w:marLeft w:val="0"/>
      <w:marRight w:val="0"/>
      <w:marTop w:val="0"/>
      <w:marBottom w:val="0"/>
      <w:divBdr>
        <w:top w:val="none" w:sz="0" w:space="0" w:color="auto"/>
        <w:left w:val="none" w:sz="0" w:space="0" w:color="auto"/>
        <w:bottom w:val="none" w:sz="0" w:space="0" w:color="auto"/>
        <w:right w:val="none" w:sz="0" w:space="0" w:color="auto"/>
      </w:divBdr>
    </w:div>
    <w:div w:id="1481772422">
      <w:bodyDiv w:val="1"/>
      <w:marLeft w:val="0"/>
      <w:marRight w:val="0"/>
      <w:marTop w:val="0"/>
      <w:marBottom w:val="0"/>
      <w:divBdr>
        <w:top w:val="none" w:sz="0" w:space="0" w:color="auto"/>
        <w:left w:val="none" w:sz="0" w:space="0" w:color="auto"/>
        <w:bottom w:val="none" w:sz="0" w:space="0" w:color="auto"/>
        <w:right w:val="none" w:sz="0" w:space="0" w:color="auto"/>
      </w:divBdr>
    </w:div>
    <w:div w:id="1498612006">
      <w:bodyDiv w:val="1"/>
      <w:marLeft w:val="0"/>
      <w:marRight w:val="0"/>
      <w:marTop w:val="0"/>
      <w:marBottom w:val="0"/>
      <w:divBdr>
        <w:top w:val="none" w:sz="0" w:space="0" w:color="auto"/>
        <w:left w:val="none" w:sz="0" w:space="0" w:color="auto"/>
        <w:bottom w:val="none" w:sz="0" w:space="0" w:color="auto"/>
        <w:right w:val="none" w:sz="0" w:space="0" w:color="auto"/>
      </w:divBdr>
    </w:div>
    <w:div w:id="1502044365">
      <w:bodyDiv w:val="1"/>
      <w:marLeft w:val="0"/>
      <w:marRight w:val="0"/>
      <w:marTop w:val="0"/>
      <w:marBottom w:val="0"/>
      <w:divBdr>
        <w:top w:val="none" w:sz="0" w:space="0" w:color="auto"/>
        <w:left w:val="none" w:sz="0" w:space="0" w:color="auto"/>
        <w:bottom w:val="none" w:sz="0" w:space="0" w:color="auto"/>
        <w:right w:val="none" w:sz="0" w:space="0" w:color="auto"/>
      </w:divBdr>
    </w:div>
    <w:div w:id="1505852487">
      <w:bodyDiv w:val="1"/>
      <w:marLeft w:val="0"/>
      <w:marRight w:val="0"/>
      <w:marTop w:val="0"/>
      <w:marBottom w:val="0"/>
      <w:divBdr>
        <w:top w:val="none" w:sz="0" w:space="0" w:color="auto"/>
        <w:left w:val="none" w:sz="0" w:space="0" w:color="auto"/>
        <w:bottom w:val="none" w:sz="0" w:space="0" w:color="auto"/>
        <w:right w:val="none" w:sz="0" w:space="0" w:color="auto"/>
      </w:divBdr>
    </w:div>
    <w:div w:id="1509295402">
      <w:bodyDiv w:val="1"/>
      <w:marLeft w:val="0"/>
      <w:marRight w:val="0"/>
      <w:marTop w:val="0"/>
      <w:marBottom w:val="0"/>
      <w:divBdr>
        <w:top w:val="none" w:sz="0" w:space="0" w:color="auto"/>
        <w:left w:val="none" w:sz="0" w:space="0" w:color="auto"/>
        <w:bottom w:val="none" w:sz="0" w:space="0" w:color="auto"/>
        <w:right w:val="none" w:sz="0" w:space="0" w:color="auto"/>
      </w:divBdr>
    </w:div>
    <w:div w:id="1516335857">
      <w:bodyDiv w:val="1"/>
      <w:marLeft w:val="0"/>
      <w:marRight w:val="0"/>
      <w:marTop w:val="0"/>
      <w:marBottom w:val="0"/>
      <w:divBdr>
        <w:top w:val="none" w:sz="0" w:space="0" w:color="auto"/>
        <w:left w:val="none" w:sz="0" w:space="0" w:color="auto"/>
        <w:bottom w:val="none" w:sz="0" w:space="0" w:color="auto"/>
        <w:right w:val="none" w:sz="0" w:space="0" w:color="auto"/>
      </w:divBdr>
    </w:div>
    <w:div w:id="1518956585">
      <w:bodyDiv w:val="1"/>
      <w:marLeft w:val="0"/>
      <w:marRight w:val="0"/>
      <w:marTop w:val="0"/>
      <w:marBottom w:val="0"/>
      <w:divBdr>
        <w:top w:val="none" w:sz="0" w:space="0" w:color="auto"/>
        <w:left w:val="none" w:sz="0" w:space="0" w:color="auto"/>
        <w:bottom w:val="none" w:sz="0" w:space="0" w:color="auto"/>
        <w:right w:val="none" w:sz="0" w:space="0" w:color="auto"/>
      </w:divBdr>
    </w:div>
    <w:div w:id="1546286953">
      <w:bodyDiv w:val="1"/>
      <w:marLeft w:val="0"/>
      <w:marRight w:val="0"/>
      <w:marTop w:val="0"/>
      <w:marBottom w:val="0"/>
      <w:divBdr>
        <w:top w:val="none" w:sz="0" w:space="0" w:color="auto"/>
        <w:left w:val="none" w:sz="0" w:space="0" w:color="auto"/>
        <w:bottom w:val="none" w:sz="0" w:space="0" w:color="auto"/>
        <w:right w:val="none" w:sz="0" w:space="0" w:color="auto"/>
      </w:divBdr>
    </w:div>
    <w:div w:id="1546720141">
      <w:bodyDiv w:val="1"/>
      <w:marLeft w:val="0"/>
      <w:marRight w:val="0"/>
      <w:marTop w:val="0"/>
      <w:marBottom w:val="0"/>
      <w:divBdr>
        <w:top w:val="none" w:sz="0" w:space="0" w:color="auto"/>
        <w:left w:val="none" w:sz="0" w:space="0" w:color="auto"/>
        <w:bottom w:val="none" w:sz="0" w:space="0" w:color="auto"/>
        <w:right w:val="none" w:sz="0" w:space="0" w:color="auto"/>
      </w:divBdr>
    </w:div>
    <w:div w:id="1558971564">
      <w:bodyDiv w:val="1"/>
      <w:marLeft w:val="0"/>
      <w:marRight w:val="0"/>
      <w:marTop w:val="0"/>
      <w:marBottom w:val="0"/>
      <w:divBdr>
        <w:top w:val="none" w:sz="0" w:space="0" w:color="auto"/>
        <w:left w:val="none" w:sz="0" w:space="0" w:color="auto"/>
        <w:bottom w:val="none" w:sz="0" w:space="0" w:color="auto"/>
        <w:right w:val="none" w:sz="0" w:space="0" w:color="auto"/>
      </w:divBdr>
    </w:div>
    <w:div w:id="1572422547">
      <w:bodyDiv w:val="1"/>
      <w:marLeft w:val="0"/>
      <w:marRight w:val="0"/>
      <w:marTop w:val="0"/>
      <w:marBottom w:val="0"/>
      <w:divBdr>
        <w:top w:val="none" w:sz="0" w:space="0" w:color="auto"/>
        <w:left w:val="none" w:sz="0" w:space="0" w:color="auto"/>
        <w:bottom w:val="none" w:sz="0" w:space="0" w:color="auto"/>
        <w:right w:val="none" w:sz="0" w:space="0" w:color="auto"/>
      </w:divBdr>
    </w:div>
    <w:div w:id="1583684189">
      <w:bodyDiv w:val="1"/>
      <w:marLeft w:val="0"/>
      <w:marRight w:val="0"/>
      <w:marTop w:val="0"/>
      <w:marBottom w:val="0"/>
      <w:divBdr>
        <w:top w:val="none" w:sz="0" w:space="0" w:color="auto"/>
        <w:left w:val="none" w:sz="0" w:space="0" w:color="auto"/>
        <w:bottom w:val="none" w:sz="0" w:space="0" w:color="auto"/>
        <w:right w:val="none" w:sz="0" w:space="0" w:color="auto"/>
      </w:divBdr>
    </w:div>
    <w:div w:id="1590234403">
      <w:bodyDiv w:val="1"/>
      <w:marLeft w:val="0"/>
      <w:marRight w:val="0"/>
      <w:marTop w:val="0"/>
      <w:marBottom w:val="0"/>
      <w:divBdr>
        <w:top w:val="none" w:sz="0" w:space="0" w:color="auto"/>
        <w:left w:val="none" w:sz="0" w:space="0" w:color="auto"/>
        <w:bottom w:val="none" w:sz="0" w:space="0" w:color="auto"/>
        <w:right w:val="none" w:sz="0" w:space="0" w:color="auto"/>
      </w:divBdr>
    </w:div>
    <w:div w:id="1595019542">
      <w:bodyDiv w:val="1"/>
      <w:marLeft w:val="0"/>
      <w:marRight w:val="0"/>
      <w:marTop w:val="0"/>
      <w:marBottom w:val="0"/>
      <w:divBdr>
        <w:top w:val="none" w:sz="0" w:space="0" w:color="auto"/>
        <w:left w:val="none" w:sz="0" w:space="0" w:color="auto"/>
        <w:bottom w:val="none" w:sz="0" w:space="0" w:color="auto"/>
        <w:right w:val="none" w:sz="0" w:space="0" w:color="auto"/>
      </w:divBdr>
    </w:div>
    <w:div w:id="1596553100">
      <w:bodyDiv w:val="1"/>
      <w:marLeft w:val="0"/>
      <w:marRight w:val="0"/>
      <w:marTop w:val="0"/>
      <w:marBottom w:val="0"/>
      <w:divBdr>
        <w:top w:val="none" w:sz="0" w:space="0" w:color="auto"/>
        <w:left w:val="none" w:sz="0" w:space="0" w:color="auto"/>
        <w:bottom w:val="none" w:sz="0" w:space="0" w:color="auto"/>
        <w:right w:val="none" w:sz="0" w:space="0" w:color="auto"/>
      </w:divBdr>
    </w:div>
    <w:div w:id="1601135848">
      <w:bodyDiv w:val="1"/>
      <w:marLeft w:val="0"/>
      <w:marRight w:val="0"/>
      <w:marTop w:val="0"/>
      <w:marBottom w:val="0"/>
      <w:divBdr>
        <w:top w:val="none" w:sz="0" w:space="0" w:color="auto"/>
        <w:left w:val="none" w:sz="0" w:space="0" w:color="auto"/>
        <w:bottom w:val="none" w:sz="0" w:space="0" w:color="auto"/>
        <w:right w:val="none" w:sz="0" w:space="0" w:color="auto"/>
      </w:divBdr>
    </w:div>
    <w:div w:id="1610115956">
      <w:bodyDiv w:val="1"/>
      <w:marLeft w:val="0"/>
      <w:marRight w:val="0"/>
      <w:marTop w:val="0"/>
      <w:marBottom w:val="0"/>
      <w:divBdr>
        <w:top w:val="none" w:sz="0" w:space="0" w:color="auto"/>
        <w:left w:val="none" w:sz="0" w:space="0" w:color="auto"/>
        <w:bottom w:val="none" w:sz="0" w:space="0" w:color="auto"/>
        <w:right w:val="none" w:sz="0" w:space="0" w:color="auto"/>
      </w:divBdr>
    </w:div>
    <w:div w:id="1641033974">
      <w:bodyDiv w:val="1"/>
      <w:marLeft w:val="0"/>
      <w:marRight w:val="0"/>
      <w:marTop w:val="0"/>
      <w:marBottom w:val="0"/>
      <w:divBdr>
        <w:top w:val="none" w:sz="0" w:space="0" w:color="auto"/>
        <w:left w:val="none" w:sz="0" w:space="0" w:color="auto"/>
        <w:bottom w:val="none" w:sz="0" w:space="0" w:color="auto"/>
        <w:right w:val="none" w:sz="0" w:space="0" w:color="auto"/>
      </w:divBdr>
    </w:div>
    <w:div w:id="1654412764">
      <w:bodyDiv w:val="1"/>
      <w:marLeft w:val="0"/>
      <w:marRight w:val="0"/>
      <w:marTop w:val="0"/>
      <w:marBottom w:val="0"/>
      <w:divBdr>
        <w:top w:val="none" w:sz="0" w:space="0" w:color="auto"/>
        <w:left w:val="none" w:sz="0" w:space="0" w:color="auto"/>
        <w:bottom w:val="none" w:sz="0" w:space="0" w:color="auto"/>
        <w:right w:val="none" w:sz="0" w:space="0" w:color="auto"/>
      </w:divBdr>
    </w:div>
    <w:div w:id="1674213512">
      <w:bodyDiv w:val="1"/>
      <w:marLeft w:val="0"/>
      <w:marRight w:val="0"/>
      <w:marTop w:val="0"/>
      <w:marBottom w:val="0"/>
      <w:divBdr>
        <w:top w:val="none" w:sz="0" w:space="0" w:color="auto"/>
        <w:left w:val="none" w:sz="0" w:space="0" w:color="auto"/>
        <w:bottom w:val="none" w:sz="0" w:space="0" w:color="auto"/>
        <w:right w:val="none" w:sz="0" w:space="0" w:color="auto"/>
      </w:divBdr>
    </w:div>
    <w:div w:id="1676688724">
      <w:bodyDiv w:val="1"/>
      <w:marLeft w:val="0"/>
      <w:marRight w:val="0"/>
      <w:marTop w:val="0"/>
      <w:marBottom w:val="0"/>
      <w:divBdr>
        <w:top w:val="none" w:sz="0" w:space="0" w:color="auto"/>
        <w:left w:val="none" w:sz="0" w:space="0" w:color="auto"/>
        <w:bottom w:val="none" w:sz="0" w:space="0" w:color="auto"/>
        <w:right w:val="none" w:sz="0" w:space="0" w:color="auto"/>
      </w:divBdr>
    </w:div>
    <w:div w:id="1682855140">
      <w:bodyDiv w:val="1"/>
      <w:marLeft w:val="0"/>
      <w:marRight w:val="0"/>
      <w:marTop w:val="0"/>
      <w:marBottom w:val="0"/>
      <w:divBdr>
        <w:top w:val="none" w:sz="0" w:space="0" w:color="auto"/>
        <w:left w:val="none" w:sz="0" w:space="0" w:color="auto"/>
        <w:bottom w:val="none" w:sz="0" w:space="0" w:color="auto"/>
        <w:right w:val="none" w:sz="0" w:space="0" w:color="auto"/>
      </w:divBdr>
    </w:div>
    <w:div w:id="1684818055">
      <w:bodyDiv w:val="1"/>
      <w:marLeft w:val="0"/>
      <w:marRight w:val="0"/>
      <w:marTop w:val="0"/>
      <w:marBottom w:val="0"/>
      <w:divBdr>
        <w:top w:val="none" w:sz="0" w:space="0" w:color="auto"/>
        <w:left w:val="none" w:sz="0" w:space="0" w:color="auto"/>
        <w:bottom w:val="none" w:sz="0" w:space="0" w:color="auto"/>
        <w:right w:val="none" w:sz="0" w:space="0" w:color="auto"/>
      </w:divBdr>
    </w:div>
    <w:div w:id="1702434844">
      <w:bodyDiv w:val="1"/>
      <w:marLeft w:val="0"/>
      <w:marRight w:val="0"/>
      <w:marTop w:val="0"/>
      <w:marBottom w:val="0"/>
      <w:divBdr>
        <w:top w:val="none" w:sz="0" w:space="0" w:color="auto"/>
        <w:left w:val="none" w:sz="0" w:space="0" w:color="auto"/>
        <w:bottom w:val="none" w:sz="0" w:space="0" w:color="auto"/>
        <w:right w:val="none" w:sz="0" w:space="0" w:color="auto"/>
      </w:divBdr>
    </w:div>
    <w:div w:id="1707488675">
      <w:bodyDiv w:val="1"/>
      <w:marLeft w:val="0"/>
      <w:marRight w:val="0"/>
      <w:marTop w:val="0"/>
      <w:marBottom w:val="0"/>
      <w:divBdr>
        <w:top w:val="none" w:sz="0" w:space="0" w:color="auto"/>
        <w:left w:val="none" w:sz="0" w:space="0" w:color="auto"/>
        <w:bottom w:val="none" w:sz="0" w:space="0" w:color="auto"/>
        <w:right w:val="none" w:sz="0" w:space="0" w:color="auto"/>
      </w:divBdr>
    </w:div>
    <w:div w:id="1711808461">
      <w:bodyDiv w:val="1"/>
      <w:marLeft w:val="0"/>
      <w:marRight w:val="0"/>
      <w:marTop w:val="0"/>
      <w:marBottom w:val="0"/>
      <w:divBdr>
        <w:top w:val="none" w:sz="0" w:space="0" w:color="auto"/>
        <w:left w:val="none" w:sz="0" w:space="0" w:color="auto"/>
        <w:bottom w:val="none" w:sz="0" w:space="0" w:color="auto"/>
        <w:right w:val="none" w:sz="0" w:space="0" w:color="auto"/>
      </w:divBdr>
    </w:div>
    <w:div w:id="1715274166">
      <w:bodyDiv w:val="1"/>
      <w:marLeft w:val="0"/>
      <w:marRight w:val="0"/>
      <w:marTop w:val="0"/>
      <w:marBottom w:val="0"/>
      <w:divBdr>
        <w:top w:val="none" w:sz="0" w:space="0" w:color="auto"/>
        <w:left w:val="none" w:sz="0" w:space="0" w:color="auto"/>
        <w:bottom w:val="none" w:sz="0" w:space="0" w:color="auto"/>
        <w:right w:val="none" w:sz="0" w:space="0" w:color="auto"/>
      </w:divBdr>
    </w:div>
    <w:div w:id="1716076612">
      <w:bodyDiv w:val="1"/>
      <w:marLeft w:val="0"/>
      <w:marRight w:val="0"/>
      <w:marTop w:val="0"/>
      <w:marBottom w:val="0"/>
      <w:divBdr>
        <w:top w:val="none" w:sz="0" w:space="0" w:color="auto"/>
        <w:left w:val="none" w:sz="0" w:space="0" w:color="auto"/>
        <w:bottom w:val="none" w:sz="0" w:space="0" w:color="auto"/>
        <w:right w:val="none" w:sz="0" w:space="0" w:color="auto"/>
      </w:divBdr>
    </w:div>
    <w:div w:id="1744141986">
      <w:bodyDiv w:val="1"/>
      <w:marLeft w:val="0"/>
      <w:marRight w:val="0"/>
      <w:marTop w:val="0"/>
      <w:marBottom w:val="0"/>
      <w:divBdr>
        <w:top w:val="none" w:sz="0" w:space="0" w:color="auto"/>
        <w:left w:val="none" w:sz="0" w:space="0" w:color="auto"/>
        <w:bottom w:val="none" w:sz="0" w:space="0" w:color="auto"/>
        <w:right w:val="none" w:sz="0" w:space="0" w:color="auto"/>
      </w:divBdr>
    </w:div>
    <w:div w:id="1746141687">
      <w:bodyDiv w:val="1"/>
      <w:marLeft w:val="0"/>
      <w:marRight w:val="0"/>
      <w:marTop w:val="0"/>
      <w:marBottom w:val="0"/>
      <w:divBdr>
        <w:top w:val="none" w:sz="0" w:space="0" w:color="auto"/>
        <w:left w:val="none" w:sz="0" w:space="0" w:color="auto"/>
        <w:bottom w:val="none" w:sz="0" w:space="0" w:color="auto"/>
        <w:right w:val="none" w:sz="0" w:space="0" w:color="auto"/>
      </w:divBdr>
    </w:div>
    <w:div w:id="1755975480">
      <w:bodyDiv w:val="1"/>
      <w:marLeft w:val="0"/>
      <w:marRight w:val="0"/>
      <w:marTop w:val="0"/>
      <w:marBottom w:val="0"/>
      <w:divBdr>
        <w:top w:val="none" w:sz="0" w:space="0" w:color="auto"/>
        <w:left w:val="none" w:sz="0" w:space="0" w:color="auto"/>
        <w:bottom w:val="none" w:sz="0" w:space="0" w:color="auto"/>
        <w:right w:val="none" w:sz="0" w:space="0" w:color="auto"/>
      </w:divBdr>
    </w:div>
    <w:div w:id="1756901875">
      <w:bodyDiv w:val="1"/>
      <w:marLeft w:val="0"/>
      <w:marRight w:val="0"/>
      <w:marTop w:val="0"/>
      <w:marBottom w:val="0"/>
      <w:divBdr>
        <w:top w:val="none" w:sz="0" w:space="0" w:color="auto"/>
        <w:left w:val="none" w:sz="0" w:space="0" w:color="auto"/>
        <w:bottom w:val="none" w:sz="0" w:space="0" w:color="auto"/>
        <w:right w:val="none" w:sz="0" w:space="0" w:color="auto"/>
      </w:divBdr>
    </w:div>
    <w:div w:id="1756970611">
      <w:bodyDiv w:val="1"/>
      <w:marLeft w:val="0"/>
      <w:marRight w:val="0"/>
      <w:marTop w:val="0"/>
      <w:marBottom w:val="0"/>
      <w:divBdr>
        <w:top w:val="none" w:sz="0" w:space="0" w:color="auto"/>
        <w:left w:val="none" w:sz="0" w:space="0" w:color="auto"/>
        <w:bottom w:val="none" w:sz="0" w:space="0" w:color="auto"/>
        <w:right w:val="none" w:sz="0" w:space="0" w:color="auto"/>
      </w:divBdr>
    </w:div>
    <w:div w:id="1760909888">
      <w:bodyDiv w:val="1"/>
      <w:marLeft w:val="0"/>
      <w:marRight w:val="0"/>
      <w:marTop w:val="0"/>
      <w:marBottom w:val="0"/>
      <w:divBdr>
        <w:top w:val="none" w:sz="0" w:space="0" w:color="auto"/>
        <w:left w:val="none" w:sz="0" w:space="0" w:color="auto"/>
        <w:bottom w:val="none" w:sz="0" w:space="0" w:color="auto"/>
        <w:right w:val="none" w:sz="0" w:space="0" w:color="auto"/>
      </w:divBdr>
    </w:div>
    <w:div w:id="1778913454">
      <w:bodyDiv w:val="1"/>
      <w:marLeft w:val="0"/>
      <w:marRight w:val="0"/>
      <w:marTop w:val="0"/>
      <w:marBottom w:val="0"/>
      <w:divBdr>
        <w:top w:val="none" w:sz="0" w:space="0" w:color="auto"/>
        <w:left w:val="none" w:sz="0" w:space="0" w:color="auto"/>
        <w:bottom w:val="none" w:sz="0" w:space="0" w:color="auto"/>
        <w:right w:val="none" w:sz="0" w:space="0" w:color="auto"/>
      </w:divBdr>
    </w:div>
    <w:div w:id="1784694114">
      <w:bodyDiv w:val="1"/>
      <w:marLeft w:val="0"/>
      <w:marRight w:val="0"/>
      <w:marTop w:val="0"/>
      <w:marBottom w:val="0"/>
      <w:divBdr>
        <w:top w:val="none" w:sz="0" w:space="0" w:color="auto"/>
        <w:left w:val="none" w:sz="0" w:space="0" w:color="auto"/>
        <w:bottom w:val="none" w:sz="0" w:space="0" w:color="auto"/>
        <w:right w:val="none" w:sz="0" w:space="0" w:color="auto"/>
      </w:divBdr>
    </w:div>
    <w:div w:id="1785036158">
      <w:bodyDiv w:val="1"/>
      <w:marLeft w:val="0"/>
      <w:marRight w:val="0"/>
      <w:marTop w:val="0"/>
      <w:marBottom w:val="0"/>
      <w:divBdr>
        <w:top w:val="none" w:sz="0" w:space="0" w:color="auto"/>
        <w:left w:val="none" w:sz="0" w:space="0" w:color="auto"/>
        <w:bottom w:val="none" w:sz="0" w:space="0" w:color="auto"/>
        <w:right w:val="none" w:sz="0" w:space="0" w:color="auto"/>
      </w:divBdr>
    </w:div>
    <w:div w:id="1790201383">
      <w:bodyDiv w:val="1"/>
      <w:marLeft w:val="0"/>
      <w:marRight w:val="0"/>
      <w:marTop w:val="0"/>
      <w:marBottom w:val="0"/>
      <w:divBdr>
        <w:top w:val="none" w:sz="0" w:space="0" w:color="auto"/>
        <w:left w:val="none" w:sz="0" w:space="0" w:color="auto"/>
        <w:bottom w:val="none" w:sz="0" w:space="0" w:color="auto"/>
        <w:right w:val="none" w:sz="0" w:space="0" w:color="auto"/>
      </w:divBdr>
    </w:div>
    <w:div w:id="1858305894">
      <w:bodyDiv w:val="1"/>
      <w:marLeft w:val="0"/>
      <w:marRight w:val="0"/>
      <w:marTop w:val="0"/>
      <w:marBottom w:val="0"/>
      <w:divBdr>
        <w:top w:val="none" w:sz="0" w:space="0" w:color="auto"/>
        <w:left w:val="none" w:sz="0" w:space="0" w:color="auto"/>
        <w:bottom w:val="none" w:sz="0" w:space="0" w:color="auto"/>
        <w:right w:val="none" w:sz="0" w:space="0" w:color="auto"/>
      </w:divBdr>
    </w:div>
    <w:div w:id="1864048327">
      <w:bodyDiv w:val="1"/>
      <w:marLeft w:val="0"/>
      <w:marRight w:val="0"/>
      <w:marTop w:val="0"/>
      <w:marBottom w:val="0"/>
      <w:divBdr>
        <w:top w:val="none" w:sz="0" w:space="0" w:color="auto"/>
        <w:left w:val="none" w:sz="0" w:space="0" w:color="auto"/>
        <w:bottom w:val="none" w:sz="0" w:space="0" w:color="auto"/>
        <w:right w:val="none" w:sz="0" w:space="0" w:color="auto"/>
      </w:divBdr>
    </w:div>
    <w:div w:id="1869635819">
      <w:bodyDiv w:val="1"/>
      <w:marLeft w:val="0"/>
      <w:marRight w:val="0"/>
      <w:marTop w:val="0"/>
      <w:marBottom w:val="0"/>
      <w:divBdr>
        <w:top w:val="none" w:sz="0" w:space="0" w:color="auto"/>
        <w:left w:val="none" w:sz="0" w:space="0" w:color="auto"/>
        <w:bottom w:val="none" w:sz="0" w:space="0" w:color="auto"/>
        <w:right w:val="none" w:sz="0" w:space="0" w:color="auto"/>
      </w:divBdr>
    </w:div>
    <w:div w:id="1880701620">
      <w:bodyDiv w:val="1"/>
      <w:marLeft w:val="0"/>
      <w:marRight w:val="0"/>
      <w:marTop w:val="0"/>
      <w:marBottom w:val="0"/>
      <w:divBdr>
        <w:top w:val="none" w:sz="0" w:space="0" w:color="auto"/>
        <w:left w:val="none" w:sz="0" w:space="0" w:color="auto"/>
        <w:bottom w:val="none" w:sz="0" w:space="0" w:color="auto"/>
        <w:right w:val="none" w:sz="0" w:space="0" w:color="auto"/>
      </w:divBdr>
    </w:div>
    <w:div w:id="1890530291">
      <w:bodyDiv w:val="1"/>
      <w:marLeft w:val="0"/>
      <w:marRight w:val="0"/>
      <w:marTop w:val="0"/>
      <w:marBottom w:val="0"/>
      <w:divBdr>
        <w:top w:val="none" w:sz="0" w:space="0" w:color="auto"/>
        <w:left w:val="none" w:sz="0" w:space="0" w:color="auto"/>
        <w:bottom w:val="none" w:sz="0" w:space="0" w:color="auto"/>
        <w:right w:val="none" w:sz="0" w:space="0" w:color="auto"/>
      </w:divBdr>
    </w:div>
    <w:div w:id="1892381462">
      <w:bodyDiv w:val="1"/>
      <w:marLeft w:val="0"/>
      <w:marRight w:val="0"/>
      <w:marTop w:val="0"/>
      <w:marBottom w:val="0"/>
      <w:divBdr>
        <w:top w:val="none" w:sz="0" w:space="0" w:color="auto"/>
        <w:left w:val="none" w:sz="0" w:space="0" w:color="auto"/>
        <w:bottom w:val="none" w:sz="0" w:space="0" w:color="auto"/>
        <w:right w:val="none" w:sz="0" w:space="0" w:color="auto"/>
      </w:divBdr>
    </w:div>
    <w:div w:id="1902904714">
      <w:bodyDiv w:val="1"/>
      <w:marLeft w:val="0"/>
      <w:marRight w:val="0"/>
      <w:marTop w:val="0"/>
      <w:marBottom w:val="0"/>
      <w:divBdr>
        <w:top w:val="none" w:sz="0" w:space="0" w:color="auto"/>
        <w:left w:val="none" w:sz="0" w:space="0" w:color="auto"/>
        <w:bottom w:val="none" w:sz="0" w:space="0" w:color="auto"/>
        <w:right w:val="none" w:sz="0" w:space="0" w:color="auto"/>
      </w:divBdr>
    </w:div>
    <w:div w:id="1904681838">
      <w:bodyDiv w:val="1"/>
      <w:marLeft w:val="0"/>
      <w:marRight w:val="0"/>
      <w:marTop w:val="0"/>
      <w:marBottom w:val="0"/>
      <w:divBdr>
        <w:top w:val="none" w:sz="0" w:space="0" w:color="auto"/>
        <w:left w:val="none" w:sz="0" w:space="0" w:color="auto"/>
        <w:bottom w:val="none" w:sz="0" w:space="0" w:color="auto"/>
        <w:right w:val="none" w:sz="0" w:space="0" w:color="auto"/>
      </w:divBdr>
    </w:div>
    <w:div w:id="1965496371">
      <w:bodyDiv w:val="1"/>
      <w:marLeft w:val="0"/>
      <w:marRight w:val="0"/>
      <w:marTop w:val="0"/>
      <w:marBottom w:val="0"/>
      <w:divBdr>
        <w:top w:val="none" w:sz="0" w:space="0" w:color="auto"/>
        <w:left w:val="none" w:sz="0" w:space="0" w:color="auto"/>
        <w:bottom w:val="none" w:sz="0" w:space="0" w:color="auto"/>
        <w:right w:val="none" w:sz="0" w:space="0" w:color="auto"/>
      </w:divBdr>
    </w:div>
    <w:div w:id="1993095619">
      <w:bodyDiv w:val="1"/>
      <w:marLeft w:val="0"/>
      <w:marRight w:val="0"/>
      <w:marTop w:val="0"/>
      <w:marBottom w:val="0"/>
      <w:divBdr>
        <w:top w:val="none" w:sz="0" w:space="0" w:color="auto"/>
        <w:left w:val="none" w:sz="0" w:space="0" w:color="auto"/>
        <w:bottom w:val="none" w:sz="0" w:space="0" w:color="auto"/>
        <w:right w:val="none" w:sz="0" w:space="0" w:color="auto"/>
      </w:divBdr>
    </w:div>
    <w:div w:id="2003390177">
      <w:bodyDiv w:val="1"/>
      <w:marLeft w:val="0"/>
      <w:marRight w:val="0"/>
      <w:marTop w:val="0"/>
      <w:marBottom w:val="0"/>
      <w:divBdr>
        <w:top w:val="none" w:sz="0" w:space="0" w:color="auto"/>
        <w:left w:val="none" w:sz="0" w:space="0" w:color="auto"/>
        <w:bottom w:val="none" w:sz="0" w:space="0" w:color="auto"/>
        <w:right w:val="none" w:sz="0" w:space="0" w:color="auto"/>
      </w:divBdr>
    </w:div>
    <w:div w:id="2004553149">
      <w:bodyDiv w:val="1"/>
      <w:marLeft w:val="0"/>
      <w:marRight w:val="0"/>
      <w:marTop w:val="0"/>
      <w:marBottom w:val="0"/>
      <w:divBdr>
        <w:top w:val="none" w:sz="0" w:space="0" w:color="auto"/>
        <w:left w:val="none" w:sz="0" w:space="0" w:color="auto"/>
        <w:bottom w:val="none" w:sz="0" w:space="0" w:color="auto"/>
        <w:right w:val="none" w:sz="0" w:space="0" w:color="auto"/>
      </w:divBdr>
    </w:div>
    <w:div w:id="2018655282">
      <w:bodyDiv w:val="1"/>
      <w:marLeft w:val="0"/>
      <w:marRight w:val="0"/>
      <w:marTop w:val="0"/>
      <w:marBottom w:val="0"/>
      <w:divBdr>
        <w:top w:val="none" w:sz="0" w:space="0" w:color="auto"/>
        <w:left w:val="none" w:sz="0" w:space="0" w:color="auto"/>
        <w:bottom w:val="none" w:sz="0" w:space="0" w:color="auto"/>
        <w:right w:val="none" w:sz="0" w:space="0" w:color="auto"/>
      </w:divBdr>
    </w:div>
    <w:div w:id="2024161382">
      <w:bodyDiv w:val="1"/>
      <w:marLeft w:val="0"/>
      <w:marRight w:val="0"/>
      <w:marTop w:val="0"/>
      <w:marBottom w:val="0"/>
      <w:divBdr>
        <w:top w:val="none" w:sz="0" w:space="0" w:color="auto"/>
        <w:left w:val="none" w:sz="0" w:space="0" w:color="auto"/>
        <w:bottom w:val="none" w:sz="0" w:space="0" w:color="auto"/>
        <w:right w:val="none" w:sz="0" w:space="0" w:color="auto"/>
      </w:divBdr>
    </w:div>
    <w:div w:id="2031684037">
      <w:bodyDiv w:val="1"/>
      <w:marLeft w:val="0"/>
      <w:marRight w:val="0"/>
      <w:marTop w:val="0"/>
      <w:marBottom w:val="0"/>
      <w:divBdr>
        <w:top w:val="none" w:sz="0" w:space="0" w:color="auto"/>
        <w:left w:val="none" w:sz="0" w:space="0" w:color="auto"/>
        <w:bottom w:val="none" w:sz="0" w:space="0" w:color="auto"/>
        <w:right w:val="none" w:sz="0" w:space="0" w:color="auto"/>
      </w:divBdr>
    </w:div>
    <w:div w:id="2040932123">
      <w:bodyDiv w:val="1"/>
      <w:marLeft w:val="0"/>
      <w:marRight w:val="0"/>
      <w:marTop w:val="0"/>
      <w:marBottom w:val="0"/>
      <w:divBdr>
        <w:top w:val="none" w:sz="0" w:space="0" w:color="auto"/>
        <w:left w:val="none" w:sz="0" w:space="0" w:color="auto"/>
        <w:bottom w:val="none" w:sz="0" w:space="0" w:color="auto"/>
        <w:right w:val="none" w:sz="0" w:space="0" w:color="auto"/>
      </w:divBdr>
    </w:div>
    <w:div w:id="2045132723">
      <w:bodyDiv w:val="1"/>
      <w:marLeft w:val="0"/>
      <w:marRight w:val="0"/>
      <w:marTop w:val="0"/>
      <w:marBottom w:val="0"/>
      <w:divBdr>
        <w:top w:val="none" w:sz="0" w:space="0" w:color="auto"/>
        <w:left w:val="none" w:sz="0" w:space="0" w:color="auto"/>
        <w:bottom w:val="none" w:sz="0" w:space="0" w:color="auto"/>
        <w:right w:val="none" w:sz="0" w:space="0" w:color="auto"/>
      </w:divBdr>
    </w:div>
    <w:div w:id="2051412816">
      <w:bodyDiv w:val="1"/>
      <w:marLeft w:val="0"/>
      <w:marRight w:val="0"/>
      <w:marTop w:val="0"/>
      <w:marBottom w:val="0"/>
      <w:divBdr>
        <w:top w:val="none" w:sz="0" w:space="0" w:color="auto"/>
        <w:left w:val="none" w:sz="0" w:space="0" w:color="auto"/>
        <w:bottom w:val="none" w:sz="0" w:space="0" w:color="auto"/>
        <w:right w:val="none" w:sz="0" w:space="0" w:color="auto"/>
      </w:divBdr>
    </w:div>
    <w:div w:id="2054578453">
      <w:bodyDiv w:val="1"/>
      <w:marLeft w:val="0"/>
      <w:marRight w:val="0"/>
      <w:marTop w:val="0"/>
      <w:marBottom w:val="0"/>
      <w:divBdr>
        <w:top w:val="none" w:sz="0" w:space="0" w:color="auto"/>
        <w:left w:val="none" w:sz="0" w:space="0" w:color="auto"/>
        <w:bottom w:val="none" w:sz="0" w:space="0" w:color="auto"/>
        <w:right w:val="none" w:sz="0" w:space="0" w:color="auto"/>
      </w:divBdr>
    </w:div>
    <w:div w:id="2071610104">
      <w:bodyDiv w:val="1"/>
      <w:marLeft w:val="0"/>
      <w:marRight w:val="0"/>
      <w:marTop w:val="0"/>
      <w:marBottom w:val="0"/>
      <w:divBdr>
        <w:top w:val="none" w:sz="0" w:space="0" w:color="auto"/>
        <w:left w:val="none" w:sz="0" w:space="0" w:color="auto"/>
        <w:bottom w:val="none" w:sz="0" w:space="0" w:color="auto"/>
        <w:right w:val="none" w:sz="0" w:space="0" w:color="auto"/>
      </w:divBdr>
    </w:div>
    <w:div w:id="2085905573">
      <w:bodyDiv w:val="1"/>
      <w:marLeft w:val="0"/>
      <w:marRight w:val="0"/>
      <w:marTop w:val="0"/>
      <w:marBottom w:val="0"/>
      <w:divBdr>
        <w:top w:val="none" w:sz="0" w:space="0" w:color="auto"/>
        <w:left w:val="none" w:sz="0" w:space="0" w:color="auto"/>
        <w:bottom w:val="none" w:sz="0" w:space="0" w:color="auto"/>
        <w:right w:val="none" w:sz="0" w:space="0" w:color="auto"/>
      </w:divBdr>
    </w:div>
    <w:div w:id="2086370308">
      <w:bodyDiv w:val="1"/>
      <w:marLeft w:val="0"/>
      <w:marRight w:val="0"/>
      <w:marTop w:val="0"/>
      <w:marBottom w:val="0"/>
      <w:divBdr>
        <w:top w:val="none" w:sz="0" w:space="0" w:color="auto"/>
        <w:left w:val="none" w:sz="0" w:space="0" w:color="auto"/>
        <w:bottom w:val="none" w:sz="0" w:space="0" w:color="auto"/>
        <w:right w:val="none" w:sz="0" w:space="0" w:color="auto"/>
      </w:divBdr>
    </w:div>
    <w:div w:id="2098859779">
      <w:bodyDiv w:val="1"/>
      <w:marLeft w:val="0"/>
      <w:marRight w:val="0"/>
      <w:marTop w:val="0"/>
      <w:marBottom w:val="0"/>
      <w:divBdr>
        <w:top w:val="none" w:sz="0" w:space="0" w:color="auto"/>
        <w:left w:val="none" w:sz="0" w:space="0" w:color="auto"/>
        <w:bottom w:val="none" w:sz="0" w:space="0" w:color="auto"/>
        <w:right w:val="none" w:sz="0" w:space="0" w:color="auto"/>
      </w:divBdr>
    </w:div>
    <w:div w:id="2122340787">
      <w:bodyDiv w:val="1"/>
      <w:marLeft w:val="0"/>
      <w:marRight w:val="0"/>
      <w:marTop w:val="0"/>
      <w:marBottom w:val="0"/>
      <w:divBdr>
        <w:top w:val="none" w:sz="0" w:space="0" w:color="auto"/>
        <w:left w:val="none" w:sz="0" w:space="0" w:color="auto"/>
        <w:bottom w:val="none" w:sz="0" w:space="0" w:color="auto"/>
        <w:right w:val="none" w:sz="0" w:space="0" w:color="auto"/>
      </w:divBdr>
    </w:div>
    <w:div w:id="212718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Lal20</b:Tag>
    <b:SourceType>BookSection</b:SourceType>
    <b:Guid>{D443625B-A5D2-44DF-B548-765943B211FE}</b:Guid>
    <b:Title>Chapter 4 - Deformation in the context of energy geostructures</b:Title>
    <b:BookTitle>Analysis and Design of Energy Geostructures</b:BookTitle>
    <b:Year>2020</b:Year>
    <b:Pages>137-205</b:Pages>
    <b:City>London</b:City>
    <b:Publisher>Academic Press</b:Publisher>
    <b:Author>
      <b:Author>
        <b:NameList>
          <b:Person>
            <b:Last>Laloui</b:Last>
            <b:First>Lyesse</b:First>
          </b:Person>
          <b:Person>
            <b:Last>Rotta Loria</b:Last>
            <b:Middle>F</b:Middle>
            <b:First>Alessandro</b:First>
          </b:Person>
        </b:NameList>
      </b:Author>
    </b:Author>
    <b:RefOrder>16</b:RefOrder>
  </b:Source>
  <b:Source>
    <b:Tag>Ple18</b:Tag>
    <b:SourceType>JournalArticle</b:SourceType>
    <b:Guid>{F4A9D9A0-10A9-47DD-BFFA-5E01E28DF192}</b:Guid>
    <b:Title>Educational Challenges in Computer-based Finite Element Analysis and Design of Structures</b:Title>
    <b:Year>2018</b:Year>
    <b:Pages>1251-1362</b:Pages>
    <b:JournalName>Journal of Computer Science</b:JournalName>
    <b:Volume>14</b:Volume>
    <b:Issue>10</b:Issue>
    <b:Author>
      <b:Author>
        <b:NameList>
          <b:Person>
            <b:Last>Plevris</b:Last>
            <b:First>Vagelis</b:First>
          </b:Person>
        </b:NameList>
      </b:Author>
    </b:Author>
    <b:RefOrder>5</b:RefOrder>
  </b:Source>
  <b:Source>
    <b:Tag>Eis23</b:Tag>
    <b:SourceType>InternetSite</b:SourceType>
    <b:Guid>{8D2B315C-F9E2-485F-AA0C-FC97107F3208}</b:Guid>
    <b:Title>7 Best Computer-Aided Engineering Software of 2023</b:Title>
    <b:Year>2023</b:Year>
    <b:Author>
      <b:Author>
        <b:NameList>
          <b:Person>
            <b:Last>Candace</b:Last>
            <b:First>Eisele</b:First>
          </b:Person>
        </b:NameList>
      </b:Author>
    </b:Author>
    <b:ProductionCompany>SelfCAD</b:ProductionCompany>
    <b:Month>March</b:Month>
    <b:Day>17</b:Day>
    <b:YearAccessed>2026</b:YearAccessed>
    <b:MonthAccessed>April</b:MonthAccessed>
    <b:DayAccessed>28</b:DayAccessed>
    <b:URL>https://www.selfcad.com/blog/best-cae-software</b:URL>
    <b:RefOrder>4</b:RefOrder>
  </b:Source>
  <b:Source>
    <b:Tag>Bur18</b:Tag>
    <b:SourceType>JournalArticle</b:SourceType>
    <b:Guid>{47B31BD2-D2B6-4E03-89CB-1812FA0C80DA}</b:Guid>
    <b:Title>Johnson-Cook parameter evaluation from ballistic impact data via</b:Title>
    <b:Year>2018</b:Year>
    <b:JournalName>International Journal of Impact Engineering</b:JournalName>
    <b:Pages>180-192</b:Pages>
    <b:Volume>112</b:Volume>
    <b:Author>
      <b:Author>
        <b:NameList>
          <b:Person>
            <b:Last>Burley</b:Last>
            <b:First>M</b:First>
          </b:Person>
          <b:Person>
            <b:Last>Campbell</b:Last>
            <b:Middle>E</b:Middle>
            <b:First>J</b:First>
          </b:Person>
          <b:Person>
            <b:Last>Dean</b:Last>
            <b:First>J</b:First>
          </b:Person>
          <b:Person>
            <b:Last>Clyne</b:Last>
            <b:Middle>W</b:Middle>
            <b:First>T</b:First>
          </b:Person>
        </b:NameList>
      </b:Author>
    </b:Author>
    <b:RefOrder>21</b:RefOrder>
  </b:Source>
  <b:Source>
    <b:Tag>Tiw14</b:Tag>
    <b:SourceType>JournalArticle</b:SourceType>
    <b:Guid>{29C81221-135F-4DCF-9D94-732DFE374726}</b:Guid>
    <b:Title>The ballistic resistance of thin aluminium plates with varying degrees</b:Title>
    <b:JournalName>International Journal of Impact Engineering</b:JournalName>
    <b:Year>2014</b:Year>
    <b:Pages>46-56</b:Pages>
    <b:Volume>74</b:Volume>
    <b:Author>
      <b:Author>
        <b:NameList>
          <b:Person>
            <b:Last>Tiwari</b:Last>
            <b:First>G</b:First>
          </b:Person>
          <b:Person>
            <b:Last>Iqbal</b:Last>
            <b:Middle>A</b:Middle>
            <b:First>M</b:First>
          </b:Person>
          <b:Person>
            <b:Last>Gupta</b:Last>
            <b:Middle>K</b:Middle>
            <b:First>P</b:First>
          </b:Person>
          <b:Person>
            <b:Last>Gupta</b:Last>
            <b:Middle>N</b:Middle>
            <b:First>N</b:First>
          </b:Person>
        </b:NameList>
      </b:Author>
    </b:Author>
    <b:RefOrder>20</b:RefOrder>
  </b:Source>
  <b:Source>
    <b:Tag>Nov24</b:Tag>
    <b:SourceType>InternetSite</b:SourceType>
    <b:Guid>{DC6A16E1-6345-47FB-A48E-60E95071808C}</b:Guid>
    <b:Title>Design Software History: The Evolution of Computer-Aided Engineering: From Early Innovations to Modern Solutions</b:Title>
    <b:Year>2024</b:Year>
    <b:Author>
      <b:Author>
        <b:Corporate>Novedge</b:Corporate>
      </b:Author>
    </b:Author>
    <b:ProductionCompany>Novedge</b:ProductionCompany>
    <b:Month>December </b:Month>
    <b:Day>20</b:Day>
    <b:YearAccessed>2026</b:YearAccessed>
    <b:MonthAccessed>April</b:MonthAccessed>
    <b:DayAccessed>18</b:DayAccessed>
    <b:URL>https://novedge.com/blogs/design-news/design-software-history-the-evolution-of-computer-aided-engineering-from-early-innovations-to-modern-solutions?srsltid=AfmBOoqomrpPPeCGu6RfS2jA4bpyPxVLOcvqpRNrMDofU3w6VaiPsLqb</b:URL>
    <b:RefOrder>3</b:RefOrder>
  </b:Source>
  <b:Source>
    <b:Tag>Ibr20</b:Tag>
    <b:SourceType>JournalArticle</b:SourceType>
    <b:Guid>{C5C066CF-D04C-498C-9076-A1801D452D8E}</b:Guid>
    <b:Title>Dynamic responce of Al2024 T3 Aluminium Plate Subjected to Oblique impact of 9mm Bullet Using Single Processor</b:Title>
    <b:Year>2020</b:Year>
    <b:Pages>78-84</b:Pages>
    <b:JournalName>Research Progress in Mechanical and Manufacturing Engineering </b:JournalName>
    <b:Volume>1</b:Volume>
    <b:Issue>1</b:Issue>
    <b:Author>
      <b:Author>
        <b:NameList>
          <b:Person>
            <b:Last>Ibrahim</b:Last>
            <b:Middle>Norihan</b:Middle>
            <b:First>Mohd</b:First>
          </b:Person>
          <b:Person>
            <b:Last>Zakaria</b:Last>
            <b:Middle>Ammar Imran</b:Middle>
            <b:First>Muhammad</b:First>
          </b:Person>
        </b:NameList>
      </b:Author>
    </b:Author>
    <b:RefOrder>19</b:RefOrder>
  </b:Source>
  <b:Source>
    <b:Tag>Wen26</b:Tag>
    <b:SourceType>JournalArticle</b:SourceType>
    <b:Guid>{F81ECE7E-1F0B-47E3-B23E-B2639513E06D}</b:Guid>
    <b:Title>Review of empowering computer-aided engineering with artificial intelligence</b:Title>
    <b:JournalName>Advances in Manufacturing</b:JournalName>
    <b:Year>2026</b:Year>
    <b:Pages>103-143</b:Pages>
    <b:Volume>14</b:Volume>
    <b:Author>
      <b:Author>
        <b:NameList>
          <b:Person>
            <b:Last>Wen Zhao</b:Last>
            <b:First>Xu</b:First>
          </b:Person>
          <b:Person>
            <b:Last>Tong</b:Last>
            <b:First>Xiao Meng</b:First>
          </b:Person>
          <b:Person>
            <b:Last>Ning</b:Last>
            <b:First>Fang Wei</b:First>
          </b:Person>
          <b:Person>
            <b:Last>Cai</b:Last>
            <b:First>Mao-Lin</b:First>
          </b:Person>
          <b:Person>
            <b:Last>Han</b:Last>
            <b:First>Fei</b:First>
          </b:Person>
          <b:Person>
            <b:Last>Li</b:Last>
            <b:First>Hong-Guang</b:First>
          </b:Person>
        </b:NameList>
      </b:Author>
    </b:Author>
    <b:RefOrder>1</b:RefOrder>
  </b:Source>
  <b:Source>
    <b:Tag>Ian18</b:Tag>
    <b:SourceType>BookSection</b:SourceType>
    <b:Guid>{5AD52292-EB1B-4FBB-A228-ECE7DCC04820}</b:Guid>
    <b:Title>8 - Computer-aided engineering simulations</b:Title>
    <b:Year>2018</b:Year>
    <b:Pages>199-223</b:Pages>
    <b:City>Cambridge</b:City>
    <b:Publisher>Woodhead Publishing</b:Publisher>
    <b:BookTitle>Wide Bandgap Power Semiconductor Packaging</b:BookTitle>
    <b:Author>
      <b:Author>
        <b:NameList>
          <b:Person>
            <b:Last>Iannuzzo</b:Last>
            <b:First>Francesco</b:First>
          </b:Person>
          <b:Person>
            <b:Last>Bahman</b:Last>
            <b:Middle>Sajjad</b:Middle>
            <b:First>Amir</b:First>
          </b:Person>
        </b:NameList>
      </b:Author>
    </b:Author>
    <b:RefOrder>2</b:RefOrder>
  </b:Source>
  <b:Source>
    <b:Tag>Fad18</b:Tag>
    <b:SourceType>JournalArticle</b:SourceType>
    <b:Guid>{14AAB616-5868-4915-BD0F-D35516B315C3}</b:Guid>
    <b:Title>The efficacy of finite element analysis (FEA) as a design tool for food packaging: A review</b:Title>
    <b:Year>2018</b:Year>
    <b:Pages>20-40</b:Pages>
    <b:JournalName>Biosystems Engineering</b:JournalName>
    <b:Volume>174</b:Volume>
    <b:Author>
      <b:Author>
        <b:NameList>
          <b:Person>
            <b:Last>Fadiji</b:Last>
            <b:First>Tobi</b:First>
          </b:Person>
          <b:Person>
            <b:Last>Coetzee</b:Last>
            <b:First>Corne</b:First>
          </b:Person>
          <b:Person>
            <b:Last>Berry</b:Last>
            <b:Middle>M</b:Middle>
            <b:First>Tarl</b:First>
          </b:Person>
          <b:Person>
            <b:Last>Ambaw</b:Last>
            <b:First>Alemayehu</b:First>
          </b:Person>
          <b:Person>
            <b:Last>Opara</b:Last>
            <b:Middle>L</b:Middle>
            <b:First>Umezuruike</b:First>
          </b:Person>
        </b:NameList>
      </b:Author>
    </b:Author>
    <b:RefOrder>6</b:RefOrder>
  </b:Source>
  <b:Source>
    <b:Tag>Ans26</b:Tag>
    <b:SourceType>InternetSite</b:SourceType>
    <b:Guid>{CDF0C721-9410-4F5A-9024-306FA1053364}</b:Guid>
    <b:Title>What is Explicit Dynamics?</b:Title>
    <b:ProductionCompany>Ansys</b:ProductionCompany>
    <b:YearAccessed>2026</b:YearAccessed>
    <b:MonthAccessed>April</b:MonthAccessed>
    <b:DayAccessed>30</b:DayAccessed>
    <b:URL>https://www.ansys.com/en-gb/simulation-topics/what-is-explicit-dynamics</b:URL>
    <b:Author>
      <b:Author>
        <b:Corporate>Ansys</b:Corporate>
      </b:Author>
    </b:Author>
    <b:RefOrder>7</b:RefOrder>
  </b:Source>
  <b:Source>
    <b:Tag>Ans261</b:Tag>
    <b:SourceType>InternetSite</b:SourceType>
    <b:Guid>{35226AA1-8AEE-442B-9BB9-BA11DAF445A2}</b:Guid>
    <b:Author>
      <b:Author>
        <b:Corporate>Ansys</b:Corporate>
      </b:Author>
    </b:Author>
    <b:Title>Chapter 10: Explicit Dynamics Theory Guide</b:Title>
    <b:ProductionCompany>Ansys</b:ProductionCompany>
    <b:YearAccessed>2026</b:YearAccessed>
    <b:MonthAccessed>April</b:MonthAccessed>
    <b:DayAccessed>28</b:DayAccessed>
    <b:URL>https://ansyshelp.ansys.com/public/account/secured?returnurl=/Views/Secured/corp/v242/en/exd_ag/exp_dyn_theory.html</b:URL>
    <b:RefOrder>8</b:RefOrder>
  </b:Source>
  <b:Source>
    <b:Tag>Pie05</b:Tag>
    <b:SourceType>JournalArticle</b:SourceType>
    <b:Guid>{2F8DEB2A-6CFB-4A39-8C07-2FF419C8DAD2}</b:Guid>
    <b:Title>Ten challenges in computer-aided design</b:Title>
    <b:Year>2005</b:Year>
    <b:JournalName>Computer-Aided Design</b:JournalName>
    <b:Pages>461-470</b:Pages>
    <b:Volume>37</b:Volume>
    <b:Issue>4</b:Issue>
    <b:Author>
      <b:Author>
        <b:NameList>
          <b:Person>
            <b:Last>Piegl</b:Last>
            <b:Middle>A</b:Middle>
            <b:First>Les</b:First>
          </b:Person>
        </b:NameList>
      </b:Author>
    </b:Author>
    <b:RefOrder>9</b:RefOrder>
  </b:Source>
  <b:Source>
    <b:Tag>Xce26</b:Tag>
    <b:SourceType>InternetSite</b:SourceType>
    <b:Guid>{52878EA1-C985-4D31-8A6B-4D3769022D00}</b:Guid>
    <b:Title>Using Symmetry To Reduce FEA Runtime</b:Title>
    <b:Author>
      <b:Author>
        <b:Corporate>Xceed</b:Corporate>
      </b:Author>
    </b:Author>
    <b:ProductionCompany>Xceed</b:ProductionCompany>
    <b:YearAccessed>2026</b:YearAccessed>
    <b:MonthAccessed>April</b:MonthAccessed>
    <b:DayAccessed>28</b:DayAccessed>
    <b:URL>https://xceed-eng.com/reducing-fea-runtime-with-symmetry/</b:URL>
    <b:RefOrder>11</b:RefOrder>
  </b:Source>
  <b:Source>
    <b:Tag>Aha14</b:Tag>
    <b:SourceType>JournalArticle</b:SourceType>
    <b:Guid>{88052D72-1667-4B40-8B01-42A115AFCAD6}</b:Guid>
    <b:Title>Nonlocal modeling in high-velocity impact failure of 6061-T6 aluminum</b:Title>
    <b:Year>2014</b:Year>
    <b:JournalName>International Journal of Plasticity</b:JournalName>
    <b:Pages>108-132</b:Pages>
    <b:Volume>55</b:Volume>
    <b:Author>
      <b:Author>
        <b:NameList>
          <b:Person>
            <b:Last>Ahad</b:Last>
            <b:First>F.R</b:First>
          </b:Person>
          <b:Person>
            <b:Last>Enakoutsa</b:Last>
            <b:First>K</b:First>
          </b:Person>
          <b:Person>
            <b:Last>Solanki</b:Last>
            <b:First>K.N</b:First>
          </b:Person>
          <b:Person>
            <b:Last>Bammann</b:Last>
            <b:First>D.J</b:First>
          </b:Person>
        </b:NameList>
      </b:Author>
    </b:Author>
    <b:RefOrder>12</b:RefOrder>
  </b:Source>
  <b:Source>
    <b:Tag>Hal20</b:Tag>
    <b:SourceType>JournalArticle</b:SourceType>
    <b:Guid>{C47CF6CC-D2D8-4453-8F16-4610EC7FAD39}</b:Guid>
    <b:Title>An Overview of Iterative Techniques Used for Solving the Systems of Equations Resulting from the Finite Element Analysis</b:Title>
    <b:JournalName>IOSR Journal of Mechanical and Civil Engineering</b:JournalName>
    <b:Year>2020</b:Year>
    <b:Pages>48-57</b:Pages>
    <b:Volume>17</b:Volume>
    <b:Issue>5</b:Issue>
    <b:Author>
      <b:Author>
        <b:NameList>
          <b:Person>
            <b:Last>Haleem</b:Last>
            <b:First>Baher A</b:First>
          </b:Person>
          <b:Person>
            <b:Last>El Aghoury</b:Last>
            <b:First>Ihab</b:First>
          </b:Person>
          <b:Person>
            <b:Last>Tork</b:Last>
            <b:First>Bahaa S</b:First>
          </b:Person>
          <b:Person>
            <b:Last>El-Arabaty</b:Last>
            <b:First>Hisham A</b:First>
          </b:Person>
        </b:NameList>
      </b:Author>
    </b:Author>
    <b:RefOrder>14</b:RefOrder>
  </b:Source>
  <b:Source>
    <b:Tag>Tan23</b:Tag>
    <b:SourceType>JournalArticle</b:SourceType>
    <b:Guid>{20A2DFE8-A0E4-4AD7-8E22-D83EBECB3B15}</b:Guid>
    <b:Title>The Johnson-Cook Constitutive Model of TA19 Titanium</b:Title>
    <b:JournalName>Journal of Physics: Conference Series</b:JournalName>
    <b:Year>2023</b:Year>
    <b:Issue>2556</b:Issue>
    <b:Author>
      <b:Author>
        <b:NameList>
          <b:Person>
            <b:Last>Tang</b:Last>
            <b:First>Wenting</b:First>
          </b:Person>
          <b:Person>
            <b:Last>LIU</b:Last>
            <b:First>Changli</b:First>
          </b:Person>
          <b:Person>
            <b:Last>Zhang</b:Last>
            <b:First>Kaiming</b:First>
          </b:Person>
        </b:NameList>
      </b:Author>
    </b:Author>
    <b:RefOrder>13</b:RefOrder>
  </b:Source>
  <b:Source>
    <b:Tag>Sad25</b:Tag>
    <b:SourceType>BookSection</b:SourceType>
    <b:Guid>{6E8ECB3C-F33A-414F-AA26-4E7D421FA598}</b:Guid>
    <b:Title>Common Industry Practices</b:Title>
    <b:Year>2025</b:Year>
    <b:Pages>78-97</b:Pages>
    <b:City>Maryland</b:City>
    <b:Author>
      <b:Author>
        <b:NameList>
          <b:Person>
            <b:Last>Sadrehaghighi</b:Last>
            <b:First>Ideen</b:First>
          </b:Person>
        </b:NameList>
      </b:Author>
    </b:Author>
    <b:BookTitle>Adaptive Meshing</b:BookTitle>
    <b:RefOrder>15</b:RefOrder>
  </b:Source>
  <b:Source>
    <b:Tag>Con26</b:Tag>
    <b:SourceType>InternetSite</b:SourceType>
    <b:Guid>{11FC645E-EF45-478F-81C4-0D0013E2B6E4}</b:Guid>
    <b:Title>Shear Strain: Definition and Formula</b:Title>
    <b:Year>2026</b:Year>
    <b:ProductionCompany>Xometry</b:ProductionCompany>
    <b:Month>March</b:Month>
    <b:Day>29</b:Day>
    <b:YearAccessed>2026</b:YearAccessed>
    <b:MonthAccessed>April</b:MonthAccessed>
    <b:DayAccessed>18</b:DayAccessed>
    <b:URL>https://www.xometry.com/resources/materials/shear-strain/</b:URL>
    <b:Author>
      <b:Author>
        <b:NameList>
          <b:Person>
            <b:Last>Conniff</b:Last>
            <b:First>Megan</b:First>
          </b:Person>
        </b:NameList>
      </b:Author>
    </b:Author>
    <b:RefOrder>22</b:RefOrder>
  </b:Source>
  <b:Source>
    <b:Tag>Ide21</b:Tag>
    <b:SourceType>Report</b:SourceType>
    <b:Guid>{B5AEC28C-083B-40D1-8951-E3FD1257ECCB}</b:Guid>
    <b:Title>Mesh Sensitivity &amp; Mesh Independence Study</b:Title>
    <b:Year>2021</b:Year>
    <b:City>Maryland</b:City>
    <b:Publisher>CFD Open series</b:Publisher>
    <b:Author>
      <b:Author>
        <b:NameList>
          <b:Person>
            <b:Last>Sadrehaghighi</b:Last>
            <b:First>Ideen</b:First>
          </b:Person>
        </b:NameList>
      </b:Author>
    </b:Author>
    <b:RefOrder>23</b:RefOrder>
  </b:Source>
  <b:Source>
    <b:Tag>Žmi16</b:Tag>
    <b:SourceType>JournalArticle</b:SourceType>
    <b:Guid>{4C6EA37F-F010-416F-8E6A-315666680D97}</b:Guid>
    <b:Title>Finite element modelling of high velocity impact on plate structures</b:Title>
    <b:Year>2016</b:Year>
    <b:JournalName>Procedia Engineering</b:JournalName>
    <b:Pages>162-168</b:Pages>
    <b:Volume>136</b:Volume>
    <b:Author>
      <b:Author>
        <b:NameList>
          <b:Person>
            <b:Last>Žmindák</b:Last>
            <b:First>Milan </b:First>
          </b:Person>
          <b:Person>
            <b:Last>Pelagic</b:Last>
            <b:First>Zoran</b:First>
          </b:Person>
          <b:Person>
            <b:Last>Pastorek</b:Last>
            <b:First>Peter</b:First>
          </b:Person>
          <b:Person>
            <b:Last>Mocilan</b:Last>
            <b:First>Martin</b:First>
          </b:Person>
          <b:Person>
            <b:Last>Vybostok</b:Last>
            <b:First>Martin</b:First>
          </b:Person>
        </b:NameList>
      </b:Author>
    </b:Author>
    <b:RefOrder>10</b:RefOrder>
  </b:Source>
  <b:Source>
    <b:Tag>Sca21</b:Tag>
    <b:SourceType>JournalArticle</b:SourceType>
    <b:Guid>{2FB09A5E-BAD4-48C8-A3D0-3141A0711183}</b:Guid>
    <b:Title>Experimental and Numerical Investigation on the Perforation Resistance of Double-Layered Metal Shield under High-Velocity Impact of Armor-Piercing Projectiles</b:Title>
    <b:JournalName>Materials</b:JournalName>
    <b:Year>2021</b:Year>
    <b:Pages>Article 626</b:Pages>
    <b:Volume>14</b:Volume>
    <b:Issue>3</b:Issue>
    <b:Author>
      <b:Author>
        <b:NameList>
          <b:Person>
            <b:Last>Scazzosi</b:Last>
            <b:First>Riccardo</b:First>
          </b:Person>
          <b:Person>
            <b:Last>Giglio</b:Last>
            <b:First>Marco</b:First>
          </b:Person>
          <b:Person>
            <b:Last>Manes</b:Last>
            <b:First>Andrea</b:First>
          </b:Person>
        </b:NameList>
      </b:Author>
    </b:Author>
    <b:RefOrder>17</b:RefOrder>
  </b:Source>
  <b:Source>
    <b:Tag>Hub12</b:Tag>
    <b:SourceType>JournalArticle</b:SourceType>
    <b:Guid>{10D9C663-66FA-4ACF-84A7-B32E7B87211F}</b:Guid>
    <b:Title>Ballistic Limit Evaluation for Impact of Pistol</b:Title>
    <b:JournalName>Advances in Military Technology</b:JournalName>
    <b:Year>2012</b:Year>
    <b:Pages>21-29</b:Pages>
    <b:Volume>7</b:Volume>
    <b:Issue>1</b:Issue>
    <b:Author>
      <b:Author>
        <b:NameList>
          <b:Person>
            <b:Last>Hub</b:Last>
            <b:First>J</b:First>
          </b:Person>
          <b:Person>
            <b:Last>Komenda</b:Last>
            <b:First>J</b:First>
          </b:Person>
          <b:Person>
            <b:Last>Noval</b:Last>
            <b:First>M</b:First>
          </b:Person>
        </b:NameList>
      </b:Author>
    </b:Author>
    <b:RefOrder>18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11" ma:contentTypeDescription="Create a new document." ma:contentTypeScope="" ma:versionID="4a2e6874019e9a117ca3a09d2885057f">
  <xsd:schema xmlns:xsd="http://www.w3.org/2001/XMLSchema" xmlns:xs="http://www.w3.org/2001/XMLSchema" xmlns:p="http://schemas.microsoft.com/office/2006/metadata/properties" xmlns:ns3="ea615e75-cfa6-4777-b3e2-cd5725779d91" targetNamespace="http://schemas.microsoft.com/office/2006/metadata/properties" ma:root="true" ma:fieldsID="6e2eeb4a60bbaff14320f939fd75ba88"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C553F-5C47-4FCB-934A-EC53FA525E57}">
  <ds:schemaRefs>
    <ds:schemaRef ds:uri="http://schemas.microsoft.com/sharepoint/v3/contenttype/forms"/>
  </ds:schemaRefs>
</ds:datastoreItem>
</file>

<file path=customXml/itemProps2.xml><?xml version="1.0" encoding="utf-8"?>
<ds:datastoreItem xmlns:ds="http://schemas.openxmlformats.org/officeDocument/2006/customXml" ds:itemID="{56FE3753-37E0-45B9-AD3F-28330C1DA4A8}">
  <ds:schemaRefs>
    <ds:schemaRef ds:uri="http://schemas.openxmlformats.org/officeDocument/2006/bibliography"/>
  </ds:schemaRefs>
</ds:datastoreItem>
</file>

<file path=customXml/itemProps3.xml><?xml version="1.0" encoding="utf-8"?>
<ds:datastoreItem xmlns:ds="http://schemas.openxmlformats.org/officeDocument/2006/customXml" ds:itemID="{41515A91-EDEF-4062-9E29-90068896683F}">
  <ds:schemaRefs>
    <ds:schemaRef ds:uri="http://schemas.microsoft.com/office/2006/metadata/properties"/>
    <ds:schemaRef ds:uri="http://schemas.microsoft.com/office/infopath/2007/PartnerControls"/>
    <ds:schemaRef ds:uri="ea615e75-cfa6-4777-b3e2-cd5725779d91"/>
  </ds:schemaRefs>
</ds:datastoreItem>
</file>

<file path=customXml/itemProps4.xml><?xml version="1.0" encoding="utf-8"?>
<ds:datastoreItem xmlns:ds="http://schemas.openxmlformats.org/officeDocument/2006/customXml" ds:itemID="{F3DA0F6E-4FA1-4DF6-A838-5731C9CE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685cde0-1612-4589-899c-6313cf88cfb3}" enabled="1" method="Privileged" siteId="{3b3b5e66-62b2-4f04-8848-ac445bc41444}"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5925</Words>
  <Characters>33778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McCombe</dc:creator>
  <cp:keywords/>
  <dc:description/>
  <cp:lastModifiedBy>Charlotte McCombe</cp:lastModifiedBy>
  <cp:revision>2</cp:revision>
  <dcterms:created xsi:type="dcterms:W3CDTF">2026-05-11T14:42:00Z</dcterms:created>
  <dcterms:modified xsi:type="dcterms:W3CDTF">2026-05-11T14:42:00Z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85cde0-1612-4589-899c-6313cf88cfb3_Enabled">
    <vt:lpwstr>true</vt:lpwstr>
  </property>
  <property fmtid="{D5CDD505-2E9C-101B-9397-08002B2CF9AE}" pid="3" name="MSIP_Label_0685cde0-1612-4589-899c-6313cf88cfb3_SetDate">
    <vt:lpwstr>2026-05-06T19:52:37Z</vt:lpwstr>
  </property>
  <property fmtid="{D5CDD505-2E9C-101B-9397-08002B2CF9AE}" pid="4" name="MSIP_Label_0685cde0-1612-4589-899c-6313cf88cfb3_Method">
    <vt:lpwstr>Standard</vt:lpwstr>
  </property>
  <property fmtid="{D5CDD505-2E9C-101B-9397-08002B2CF9AE}" pid="5" name="MSIP_Label_0685cde0-1612-4589-899c-6313cf88cfb3_Name">
    <vt:lpwstr>QQLABEL0100</vt:lpwstr>
  </property>
  <property fmtid="{D5CDD505-2E9C-101B-9397-08002B2CF9AE}" pid="6" name="MSIP_Label_0685cde0-1612-4589-899c-6313cf88cfb3_SiteId">
    <vt:lpwstr>3b3b5e66-62b2-4f04-8848-ac445bc41444</vt:lpwstr>
  </property>
  <property fmtid="{D5CDD505-2E9C-101B-9397-08002B2CF9AE}" pid="7" name="MSIP_Label_0685cde0-1612-4589-899c-6313cf88cfb3_ActionId">
    <vt:lpwstr>2ab71959-6228-4922-8349-90b0e81aff97</vt:lpwstr>
  </property>
  <property fmtid="{D5CDD505-2E9C-101B-9397-08002B2CF9AE}" pid="8" name="MSIP_Label_0685cde0-1612-4589-899c-6313cf88cfb3_ContentBits">
    <vt:lpwstr>0</vt:lpwstr>
  </property>
  <property fmtid="{D5CDD505-2E9C-101B-9397-08002B2CF9AE}" pid="9" name="ContentTypeId">
    <vt:lpwstr>0x0101003E0B1A72B1727944BA974A8330C49DD1</vt:lpwstr>
  </property>
</Properties>
</file>