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0C02" w:rsidRDefault="00220C02"/>
    <w:p w:rsidR="008D1450" w:rsidRPr="00110D64" w:rsidRDefault="00110D64">
      <w:pPr>
        <w:rPr>
          <w:b/>
          <w:sz w:val="72"/>
        </w:rPr>
      </w:pPr>
      <w:r w:rsidRPr="00110D64">
        <w:rPr>
          <w:b/>
          <w:sz w:val="72"/>
        </w:rPr>
        <w:t>RLC Circuit Lab Report</w:t>
      </w:r>
    </w:p>
    <w:p w:rsidR="008D1450" w:rsidRDefault="008D1450">
      <w:pPr>
        <w:rPr>
          <w:b/>
          <w:sz w:val="52"/>
        </w:rPr>
      </w:pPr>
    </w:p>
    <w:p w:rsidR="008D1450" w:rsidRDefault="008D1450">
      <w:pPr>
        <w:rPr>
          <w:b/>
          <w:sz w:val="52"/>
        </w:rPr>
      </w:pPr>
      <w:r w:rsidRPr="008D1450">
        <w:rPr>
          <w:b/>
          <w:sz w:val="52"/>
        </w:rPr>
        <w:t>L4 – Electrical and Electronic Principles</w:t>
      </w:r>
    </w:p>
    <w:p w:rsidR="00110D64" w:rsidRDefault="00110D64">
      <w:pPr>
        <w:rPr>
          <w:b/>
          <w:sz w:val="52"/>
        </w:rPr>
      </w:pPr>
      <w:r>
        <w:rPr>
          <w:b/>
          <w:sz w:val="52"/>
        </w:rPr>
        <w:t>(ACDA4006)</w:t>
      </w:r>
    </w:p>
    <w:p w:rsidR="008D1450" w:rsidRDefault="008D1450">
      <w:pPr>
        <w:rPr>
          <w:b/>
          <w:sz w:val="52"/>
        </w:rPr>
      </w:pPr>
      <w:r>
        <w:rPr>
          <w:b/>
          <w:sz w:val="52"/>
        </w:rPr>
        <w:t>(EES Version)</w:t>
      </w:r>
    </w:p>
    <w:p w:rsidR="00110D64" w:rsidRDefault="00110D64">
      <w:pPr>
        <w:rPr>
          <w:b/>
          <w:sz w:val="52"/>
        </w:rPr>
      </w:pPr>
    </w:p>
    <w:p w:rsidR="00110D64" w:rsidRDefault="00110D64">
      <w:pPr>
        <w:rPr>
          <w:b/>
          <w:sz w:val="52"/>
        </w:rPr>
      </w:pPr>
      <w:r>
        <w:rPr>
          <w:b/>
          <w:sz w:val="52"/>
        </w:rPr>
        <w:t>B.C Apprentice</w:t>
      </w:r>
    </w:p>
    <w:p w:rsidR="00110D64" w:rsidRDefault="00110D64">
      <w:pPr>
        <w:rPr>
          <w:b/>
          <w:sz w:val="52"/>
        </w:rPr>
      </w:pPr>
      <w:r>
        <w:rPr>
          <w:b/>
          <w:sz w:val="52"/>
        </w:rPr>
        <w:t>Student Number 2309256</w:t>
      </w:r>
    </w:p>
    <w:p w:rsidR="00110D64" w:rsidRDefault="00110D64">
      <w:pPr>
        <w:rPr>
          <w:b/>
          <w:sz w:val="52"/>
        </w:rPr>
      </w:pPr>
    </w:p>
    <w:p w:rsidR="00110D64" w:rsidRDefault="00110D64">
      <w:pPr>
        <w:rPr>
          <w:b/>
          <w:sz w:val="52"/>
        </w:rPr>
      </w:pPr>
      <w:r>
        <w:rPr>
          <w:b/>
          <w:sz w:val="52"/>
        </w:rPr>
        <w:t>Electrical and Electronics Engineering Degree Apprenticeship</w:t>
      </w:r>
    </w:p>
    <w:p w:rsidR="008D1450" w:rsidRDefault="008D1450">
      <w:pPr>
        <w:rPr>
          <w:b/>
          <w:sz w:val="52"/>
        </w:rPr>
      </w:pPr>
    </w:p>
    <w:p w:rsidR="00110D64" w:rsidRDefault="00110D64">
      <w:pPr>
        <w:rPr>
          <w:b/>
          <w:sz w:val="40"/>
          <w:u w:val="single"/>
        </w:rPr>
      </w:pPr>
      <w:bookmarkStart w:id="0" w:name="_GoBack"/>
      <w:bookmarkEnd w:id="0"/>
    </w:p>
    <w:p w:rsidR="008D1450" w:rsidRDefault="008D1450">
      <w:pPr>
        <w:rPr>
          <w:b/>
          <w:sz w:val="40"/>
          <w:u w:val="single"/>
        </w:rPr>
      </w:pPr>
    </w:p>
    <w:p w:rsidR="008D1450" w:rsidRDefault="008D1450">
      <w:pPr>
        <w:rPr>
          <w:b/>
          <w:sz w:val="40"/>
          <w:u w:val="single"/>
        </w:rPr>
      </w:pPr>
    </w:p>
    <w:p w:rsidR="008D1450" w:rsidRDefault="008D1450">
      <w:pPr>
        <w:rPr>
          <w:b/>
          <w:sz w:val="40"/>
          <w:u w:val="single"/>
        </w:rPr>
      </w:pPr>
    </w:p>
    <w:p w:rsidR="008D1450" w:rsidRDefault="008D1450">
      <w:pPr>
        <w:rPr>
          <w:b/>
          <w:sz w:val="40"/>
          <w:u w:val="single"/>
        </w:rPr>
      </w:pPr>
    </w:p>
    <w:p w:rsidR="008D1450" w:rsidRDefault="008D1450">
      <w:pPr>
        <w:rPr>
          <w:b/>
          <w:sz w:val="40"/>
          <w:u w:val="single"/>
        </w:rPr>
      </w:pPr>
      <w:r>
        <w:rPr>
          <w:b/>
          <w:sz w:val="40"/>
          <w:u w:val="single"/>
        </w:rPr>
        <w:lastRenderedPageBreak/>
        <w:t>Contents</w:t>
      </w:r>
    </w:p>
    <w:p w:rsidR="008D1450" w:rsidRDefault="008D1450" w:rsidP="008D1450">
      <w:pPr>
        <w:pStyle w:val="ListParagraph"/>
        <w:numPr>
          <w:ilvl w:val="0"/>
          <w:numId w:val="1"/>
        </w:numPr>
        <w:rPr>
          <w:sz w:val="40"/>
        </w:rPr>
      </w:pPr>
      <w:r w:rsidRPr="008D1450">
        <w:rPr>
          <w:sz w:val="40"/>
        </w:rPr>
        <w:t>Abstract</w:t>
      </w:r>
    </w:p>
    <w:p w:rsidR="008D1450" w:rsidRDefault="008D1450" w:rsidP="008D1450">
      <w:pPr>
        <w:pStyle w:val="ListParagraph"/>
        <w:numPr>
          <w:ilvl w:val="0"/>
          <w:numId w:val="1"/>
        </w:numPr>
        <w:rPr>
          <w:sz w:val="40"/>
        </w:rPr>
      </w:pPr>
      <w:r>
        <w:rPr>
          <w:sz w:val="40"/>
        </w:rPr>
        <w:t>Overview</w:t>
      </w:r>
    </w:p>
    <w:p w:rsidR="008D1450" w:rsidRDefault="008D1450" w:rsidP="008D1450">
      <w:pPr>
        <w:pStyle w:val="ListParagraph"/>
        <w:numPr>
          <w:ilvl w:val="1"/>
          <w:numId w:val="1"/>
        </w:numPr>
        <w:rPr>
          <w:sz w:val="40"/>
        </w:rPr>
      </w:pPr>
      <w:r>
        <w:rPr>
          <w:sz w:val="40"/>
        </w:rPr>
        <w:t>Introduction</w:t>
      </w:r>
    </w:p>
    <w:p w:rsidR="008D1450" w:rsidRDefault="008D1450" w:rsidP="008D1450">
      <w:pPr>
        <w:pStyle w:val="ListParagraph"/>
        <w:numPr>
          <w:ilvl w:val="1"/>
          <w:numId w:val="1"/>
        </w:numPr>
        <w:rPr>
          <w:sz w:val="40"/>
        </w:rPr>
      </w:pPr>
      <w:r>
        <w:rPr>
          <w:sz w:val="40"/>
        </w:rPr>
        <w:t>Purpose of RLC Circuits</w:t>
      </w:r>
    </w:p>
    <w:p w:rsidR="008D1450" w:rsidRDefault="008D1450" w:rsidP="008D1450">
      <w:pPr>
        <w:pStyle w:val="ListParagraph"/>
        <w:numPr>
          <w:ilvl w:val="1"/>
          <w:numId w:val="1"/>
        </w:numPr>
        <w:rPr>
          <w:sz w:val="40"/>
        </w:rPr>
      </w:pPr>
      <w:r>
        <w:rPr>
          <w:sz w:val="40"/>
        </w:rPr>
        <w:t>Theory</w:t>
      </w:r>
    </w:p>
    <w:p w:rsidR="008D1450" w:rsidRDefault="008D1450" w:rsidP="008D1450">
      <w:pPr>
        <w:pStyle w:val="ListParagraph"/>
        <w:numPr>
          <w:ilvl w:val="0"/>
          <w:numId w:val="1"/>
        </w:numPr>
        <w:rPr>
          <w:sz w:val="40"/>
        </w:rPr>
      </w:pPr>
      <w:r>
        <w:rPr>
          <w:sz w:val="40"/>
        </w:rPr>
        <w:t>Overview on Testing</w:t>
      </w:r>
    </w:p>
    <w:p w:rsidR="008D1450" w:rsidRDefault="008D1450" w:rsidP="008D1450">
      <w:pPr>
        <w:pStyle w:val="ListParagraph"/>
        <w:numPr>
          <w:ilvl w:val="1"/>
          <w:numId w:val="1"/>
        </w:numPr>
        <w:rPr>
          <w:sz w:val="40"/>
        </w:rPr>
      </w:pPr>
      <w:r>
        <w:rPr>
          <w:sz w:val="40"/>
        </w:rPr>
        <w:t>Proteus Model</w:t>
      </w:r>
    </w:p>
    <w:p w:rsidR="008D1450" w:rsidRDefault="008D1450" w:rsidP="008D1450">
      <w:pPr>
        <w:pStyle w:val="ListParagraph"/>
        <w:numPr>
          <w:ilvl w:val="1"/>
          <w:numId w:val="1"/>
        </w:numPr>
        <w:rPr>
          <w:sz w:val="40"/>
        </w:rPr>
      </w:pPr>
      <w:r>
        <w:rPr>
          <w:sz w:val="40"/>
        </w:rPr>
        <w:t>Proteus Results</w:t>
      </w:r>
    </w:p>
    <w:p w:rsidR="008D1450" w:rsidRDefault="008D1450" w:rsidP="008D1450">
      <w:pPr>
        <w:pStyle w:val="ListParagraph"/>
        <w:numPr>
          <w:ilvl w:val="1"/>
          <w:numId w:val="1"/>
        </w:numPr>
        <w:rPr>
          <w:sz w:val="40"/>
        </w:rPr>
      </w:pPr>
      <w:r>
        <w:rPr>
          <w:sz w:val="40"/>
        </w:rPr>
        <w:t>Physical Model</w:t>
      </w:r>
    </w:p>
    <w:p w:rsidR="008D1450" w:rsidRDefault="008D1450" w:rsidP="008D1450">
      <w:pPr>
        <w:pStyle w:val="ListParagraph"/>
        <w:numPr>
          <w:ilvl w:val="1"/>
          <w:numId w:val="1"/>
        </w:numPr>
        <w:rPr>
          <w:sz w:val="40"/>
        </w:rPr>
      </w:pPr>
      <w:r>
        <w:rPr>
          <w:sz w:val="40"/>
        </w:rPr>
        <w:t>Physical testing</w:t>
      </w:r>
    </w:p>
    <w:p w:rsidR="008D1450" w:rsidRDefault="008D1450" w:rsidP="008D1450">
      <w:pPr>
        <w:pStyle w:val="ListParagraph"/>
        <w:numPr>
          <w:ilvl w:val="0"/>
          <w:numId w:val="1"/>
        </w:numPr>
        <w:rPr>
          <w:sz w:val="40"/>
        </w:rPr>
      </w:pPr>
      <w:r>
        <w:rPr>
          <w:sz w:val="40"/>
        </w:rPr>
        <w:t>Evaluation</w:t>
      </w:r>
    </w:p>
    <w:p w:rsidR="008D1450" w:rsidRDefault="008D1450" w:rsidP="008D1450">
      <w:pPr>
        <w:pStyle w:val="ListParagraph"/>
        <w:numPr>
          <w:ilvl w:val="0"/>
          <w:numId w:val="1"/>
        </w:numPr>
        <w:rPr>
          <w:sz w:val="40"/>
        </w:rPr>
      </w:pPr>
      <w:r>
        <w:rPr>
          <w:sz w:val="40"/>
        </w:rPr>
        <w:t>Conclusion</w:t>
      </w:r>
    </w:p>
    <w:p w:rsidR="008D1450" w:rsidRPr="008D1450" w:rsidRDefault="008D1450" w:rsidP="008D1450">
      <w:pPr>
        <w:pStyle w:val="ListParagraph"/>
        <w:numPr>
          <w:ilvl w:val="0"/>
          <w:numId w:val="1"/>
        </w:numPr>
        <w:rPr>
          <w:sz w:val="40"/>
        </w:rPr>
      </w:pPr>
      <w:r>
        <w:rPr>
          <w:sz w:val="40"/>
        </w:rPr>
        <w:t>References</w:t>
      </w:r>
    </w:p>
    <w:p w:rsidR="008D1450" w:rsidRDefault="008D1450" w:rsidP="008D1450">
      <w:pPr>
        <w:rPr>
          <w:sz w:val="40"/>
        </w:rPr>
      </w:pPr>
    </w:p>
    <w:p w:rsidR="008D1450" w:rsidRDefault="008D1450">
      <w:pPr>
        <w:rPr>
          <w:b/>
          <w:sz w:val="40"/>
          <w:u w:val="single"/>
        </w:rPr>
      </w:pPr>
    </w:p>
    <w:p w:rsidR="008D1450" w:rsidRDefault="008D1450">
      <w:pPr>
        <w:rPr>
          <w:b/>
          <w:sz w:val="40"/>
          <w:u w:val="single"/>
        </w:rPr>
      </w:pPr>
    </w:p>
    <w:p w:rsidR="008D1450" w:rsidRDefault="008D1450">
      <w:pPr>
        <w:rPr>
          <w:b/>
          <w:sz w:val="40"/>
          <w:u w:val="single"/>
        </w:rPr>
      </w:pPr>
    </w:p>
    <w:p w:rsidR="008D1450" w:rsidRDefault="008D1450">
      <w:pPr>
        <w:rPr>
          <w:b/>
          <w:sz w:val="40"/>
          <w:u w:val="single"/>
        </w:rPr>
      </w:pPr>
    </w:p>
    <w:p w:rsidR="008D1450" w:rsidRDefault="008D1450">
      <w:pPr>
        <w:rPr>
          <w:b/>
          <w:sz w:val="40"/>
          <w:u w:val="single"/>
        </w:rPr>
      </w:pPr>
    </w:p>
    <w:p w:rsidR="008D1450" w:rsidRDefault="008D1450">
      <w:pPr>
        <w:rPr>
          <w:b/>
          <w:sz w:val="40"/>
          <w:u w:val="single"/>
        </w:rPr>
      </w:pPr>
    </w:p>
    <w:p w:rsidR="008D1450" w:rsidRDefault="008D1450">
      <w:pPr>
        <w:rPr>
          <w:b/>
          <w:sz w:val="40"/>
          <w:u w:val="single"/>
        </w:rPr>
      </w:pPr>
    </w:p>
    <w:p w:rsidR="008D1450" w:rsidRDefault="008D1450">
      <w:pPr>
        <w:rPr>
          <w:b/>
          <w:sz w:val="40"/>
          <w:u w:val="single"/>
        </w:rPr>
      </w:pPr>
    </w:p>
    <w:p w:rsidR="00220C02" w:rsidRPr="004A08E1" w:rsidRDefault="00220C02">
      <w:pPr>
        <w:rPr>
          <w:b/>
          <w:u w:val="single"/>
        </w:rPr>
      </w:pPr>
      <w:r w:rsidRPr="004A08E1">
        <w:rPr>
          <w:b/>
          <w:sz w:val="40"/>
          <w:u w:val="single"/>
        </w:rPr>
        <w:lastRenderedPageBreak/>
        <w:t>Abstract</w:t>
      </w:r>
    </w:p>
    <w:p w:rsidR="00F56AAA" w:rsidRDefault="00220C02">
      <w:r>
        <w:t xml:space="preserve">In this report will be the detailed construction of </w:t>
      </w:r>
      <w:r w:rsidR="0049343B">
        <w:t>an</w:t>
      </w:r>
      <w:r>
        <w:t xml:space="preserve"> RLC circuit in Proteus</w:t>
      </w:r>
      <w:r w:rsidR="00F56AAA">
        <w:t>, before being simulated to gather results for data analysis in Excel to provide values for attenuation and a Q factor. This will then be repeated for a physical circuit on breadboard, to gather results against which the simulated results can be compared, those being the Q factor and resonant frequency. As will be seen at the evaluation section of this report, the contrast between the simulated circuit and the physical circuit is really quite significant, as is to be expected</w:t>
      </w:r>
      <w:r w:rsidR="004E3E48">
        <w:t>, in relation to the Q factor in particular where external factors will impact its efficiency.</w:t>
      </w:r>
    </w:p>
    <w:p w:rsidR="004E3E48" w:rsidRPr="004A08E1" w:rsidRDefault="00051B2A">
      <w:pPr>
        <w:rPr>
          <w:b/>
          <w:sz w:val="40"/>
          <w:u w:val="single"/>
        </w:rPr>
      </w:pPr>
      <w:r w:rsidRPr="004A08E1">
        <w:rPr>
          <w:b/>
          <w:sz w:val="40"/>
          <w:u w:val="single"/>
        </w:rPr>
        <w:t>Overview</w:t>
      </w:r>
    </w:p>
    <w:p w:rsidR="00051B2A" w:rsidRPr="004A08E1" w:rsidRDefault="00051B2A">
      <w:pPr>
        <w:rPr>
          <w:b/>
          <w:sz w:val="28"/>
        </w:rPr>
      </w:pPr>
      <w:r w:rsidRPr="004A08E1">
        <w:rPr>
          <w:b/>
          <w:sz w:val="28"/>
        </w:rPr>
        <w:t>Introduction</w:t>
      </w:r>
    </w:p>
    <w:p w:rsidR="00051B2A" w:rsidRDefault="00051B2A">
      <w:r>
        <w:t xml:space="preserve">This report is split into five main sections, an opening providing the overview for the report, </w:t>
      </w:r>
      <w:r w:rsidR="00D221D6">
        <w:t>detailing how RLC circuits are utilised in everyday equipment, as well as establishing the theory used to obtain the necessary results to compare the different simulated and physical circuits.</w:t>
      </w:r>
      <w:r w:rsidR="00CC3FCD">
        <w:t xml:space="preserve"> The simulated circuit will be modelled using Proteus, with the physical circuit being modelled on a basic breadboard, utilising an oscilloscope to gather the results.</w:t>
      </w:r>
      <w:r w:rsidR="004A08E1">
        <w:t xml:space="preserve"> The results gathered from these two circuits will then be presented in a table and graph against which the results will be compared and discussed, with the variations between the results being evaluated.</w:t>
      </w:r>
    </w:p>
    <w:p w:rsidR="00051B2A" w:rsidRPr="004A08E1" w:rsidRDefault="00051B2A">
      <w:pPr>
        <w:rPr>
          <w:b/>
          <w:sz w:val="28"/>
        </w:rPr>
      </w:pPr>
      <w:r w:rsidRPr="004A08E1">
        <w:rPr>
          <w:b/>
          <w:sz w:val="28"/>
        </w:rPr>
        <w:t>Purpose of RLC Circuits</w:t>
      </w:r>
    </w:p>
    <w:p w:rsidR="004E3E48" w:rsidRDefault="004E3E48">
      <w:r>
        <w:t xml:space="preserve">RLC circuits, </w:t>
      </w:r>
      <w:r w:rsidR="001D24B7">
        <w:t xml:space="preserve">named as such due to consisting of a resistor (R), Inductor (L), and a capacitor (C), can serve a variety of functions, a major one is functioning as a filter in a larger piece of equipment. As for what the purpose of a filter is in electronic equipment, it is capable of narrowing a </w:t>
      </w:r>
      <w:r w:rsidR="00726822">
        <w:t>system</w:t>
      </w:r>
      <w:r w:rsidR="001D24B7">
        <w:t xml:space="preserve"> output to certain frequencies, to help identify the desired signals, whilst also being capable of negating the effects of frequencies that could either damage or interfere with equipment. In audio systems for example, where rather fragile elements of a speaker are at risk of damage due to certain frequencies</w:t>
      </w:r>
      <w:r w:rsidR="00726822">
        <w:t xml:space="preserve">, the filter can attenuate to these specific frequencies, dampening their effects. Another example is functioning in radio equipment, the RLC assists in the identification of a desired frequency that a radio source is transmitting from and when tuned, can receive the desired signals that a user </w:t>
      </w:r>
      <w:r w:rsidR="0049343B">
        <w:t>input</w:t>
      </w:r>
      <w:r w:rsidR="00726822">
        <w:t>.</w:t>
      </w:r>
    </w:p>
    <w:p w:rsidR="00726822" w:rsidRDefault="00726822">
      <w:r>
        <w:t xml:space="preserve">RLC circuits can also be used for the magnification of both voltage and current, which will increase the total voltage/current without increasing the demand of the power supply. This is beneficial for radio </w:t>
      </w:r>
      <w:r w:rsidR="00F34FD1">
        <w:t>receivers</w:t>
      </w:r>
      <w:r>
        <w:t>,</w:t>
      </w:r>
      <w:r w:rsidR="00F34FD1">
        <w:t xml:space="preserve"> allowing them to produce a stronger transmission, increasing the range of that radio.</w:t>
      </w:r>
    </w:p>
    <w:p w:rsidR="00D67D55" w:rsidRDefault="00D67D55">
      <w:pPr>
        <w:rPr>
          <w:b/>
          <w:sz w:val="28"/>
        </w:rPr>
      </w:pPr>
    </w:p>
    <w:p w:rsidR="00D67D55" w:rsidRDefault="00D67D55">
      <w:pPr>
        <w:rPr>
          <w:b/>
          <w:sz w:val="28"/>
        </w:rPr>
      </w:pPr>
    </w:p>
    <w:p w:rsidR="00D67D55" w:rsidRDefault="00D67D55">
      <w:pPr>
        <w:rPr>
          <w:b/>
          <w:sz w:val="28"/>
        </w:rPr>
      </w:pPr>
    </w:p>
    <w:p w:rsidR="00D67D55" w:rsidRDefault="00D67D55">
      <w:pPr>
        <w:rPr>
          <w:b/>
          <w:sz w:val="28"/>
        </w:rPr>
      </w:pPr>
    </w:p>
    <w:p w:rsidR="00D67D55" w:rsidRDefault="00D67D55">
      <w:pPr>
        <w:rPr>
          <w:b/>
          <w:sz w:val="28"/>
        </w:rPr>
      </w:pPr>
    </w:p>
    <w:p w:rsidR="008D1450" w:rsidRDefault="008D1450">
      <w:pPr>
        <w:rPr>
          <w:b/>
          <w:sz w:val="28"/>
        </w:rPr>
      </w:pPr>
    </w:p>
    <w:p w:rsidR="00F34FD1" w:rsidRPr="004A08E1" w:rsidRDefault="00F34FD1">
      <w:pPr>
        <w:rPr>
          <w:b/>
          <w:sz w:val="28"/>
        </w:rPr>
      </w:pPr>
      <w:r w:rsidRPr="004A08E1">
        <w:rPr>
          <w:b/>
          <w:sz w:val="28"/>
        </w:rPr>
        <w:lastRenderedPageBreak/>
        <w:t>Theory</w:t>
      </w:r>
    </w:p>
    <w:p w:rsidR="00CC3FCD" w:rsidRDefault="00F34FD1">
      <w:r>
        <w:t>The necessary theory behind this report includes understanding of the concept of the Q factor, which also requires an understanding of resonance and a resonance frequency</w:t>
      </w:r>
      <w:r w:rsidR="006D68AE">
        <w:t>. The Q factor is the ratio to which the voltage is magnified next to the input voltage, referring to the aforementioned magnification of the voltage within a circuit</w:t>
      </w:r>
      <w:r w:rsidR="008508E6">
        <w:t>, referring to its performance effectively, and is frequently used to compare the supposed performance between components.</w:t>
      </w:r>
    </w:p>
    <w:p w:rsidR="008508E6" w:rsidRDefault="008508E6">
      <w:r w:rsidRPr="006D68AE">
        <w:rPr>
          <w:noProof/>
        </w:rPr>
        <w:drawing>
          <wp:anchor distT="0" distB="0" distL="114300" distR="114300" simplePos="0" relativeHeight="251658240" behindDoc="0" locked="0" layoutInCell="1" allowOverlap="1" wp14:anchorId="33771022">
            <wp:simplePos x="0" y="0"/>
            <wp:positionH relativeFrom="margin">
              <wp:align>center</wp:align>
            </wp:positionH>
            <wp:positionV relativeFrom="paragraph">
              <wp:posOffset>37465</wp:posOffset>
            </wp:positionV>
            <wp:extent cx="2904490" cy="22821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904490" cy="2282190"/>
                    </a:xfrm>
                    <a:prstGeom prst="rect">
                      <a:avLst/>
                    </a:prstGeom>
                  </pic:spPr>
                </pic:pic>
              </a:graphicData>
            </a:graphic>
            <wp14:sizeRelH relativeFrom="margin">
              <wp14:pctWidth>0</wp14:pctWidth>
            </wp14:sizeRelH>
            <wp14:sizeRelV relativeFrom="margin">
              <wp14:pctHeight>0</wp14:pctHeight>
            </wp14:sizeRelV>
          </wp:anchor>
        </w:drawing>
      </w:r>
    </w:p>
    <w:p w:rsidR="008508E6" w:rsidRDefault="008508E6"/>
    <w:p w:rsidR="008508E6" w:rsidRDefault="008508E6"/>
    <w:p w:rsidR="008508E6" w:rsidRDefault="008508E6"/>
    <w:p w:rsidR="008508E6" w:rsidRDefault="008508E6"/>
    <w:p w:rsidR="008508E6" w:rsidRDefault="008508E6"/>
    <w:p w:rsidR="008508E6" w:rsidRDefault="008508E6"/>
    <w:p w:rsidR="008508E6" w:rsidRDefault="008508E6"/>
    <w:p w:rsidR="008508E6" w:rsidRDefault="008508E6">
      <w:r>
        <w:rPr>
          <w:noProof/>
        </w:rPr>
        <mc:AlternateContent>
          <mc:Choice Requires="wps">
            <w:drawing>
              <wp:anchor distT="0" distB="0" distL="114300" distR="114300" simplePos="0" relativeHeight="251662336" behindDoc="0" locked="0" layoutInCell="1" allowOverlap="1">
                <wp:simplePos x="0" y="0"/>
                <wp:positionH relativeFrom="margin">
                  <wp:posOffset>2505075</wp:posOffset>
                </wp:positionH>
                <wp:positionV relativeFrom="paragraph">
                  <wp:posOffset>5715</wp:posOffset>
                </wp:positionV>
                <wp:extent cx="952500" cy="29527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952500" cy="295275"/>
                        </a:xfrm>
                        <a:prstGeom prst="rect">
                          <a:avLst/>
                        </a:prstGeom>
                        <a:solidFill>
                          <a:schemeClr val="lt1"/>
                        </a:solidFill>
                        <a:ln w="6350">
                          <a:solidFill>
                            <a:schemeClr val="bg1"/>
                          </a:solidFill>
                        </a:ln>
                      </wps:spPr>
                      <wps:txbx>
                        <w:txbxContent>
                          <w:p w:rsidR="00485188" w:rsidRPr="00485188" w:rsidRDefault="00485188">
                            <w:pPr>
                              <w:rPr>
                                <w:lang w:val="en-US"/>
                              </w:rPr>
                            </w:pPr>
                            <w:r>
                              <w:rPr>
                                <w:lang w:val="en-US"/>
                              </w:rPr>
                              <w:t>Figure 1</w:t>
                            </w:r>
                            <w:r w:rsidR="008D1450">
                              <w:rPr>
                                <w:lang w:val="en-US"/>
                              </w:rPr>
                              <w:t xml:space="preserve"> </w:t>
                            </w:r>
                            <w:r w:rsidR="008D1450" w:rsidRPr="008D1450">
                              <w:rPr>
                                <w:sz w:val="14"/>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197.25pt;margin-top:.45pt;width:75pt;height:23.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" fillcolor="white [3201]" strokecolor="white [3212]" strokeweight=".5pt">
                <v:textbox>
                  <w:txbxContent>
                    <w:p w:rsidR="00485188" w:rsidRPr="00485188" w:rsidRDefault="00485188">
                      <w:pPr>
                        <w:rPr>
                          <w:lang w:val="en-US"/>
                        </w:rPr>
                      </w:pPr>
                      <w:r>
                        <w:rPr>
                          <w:lang w:val="en-US"/>
                        </w:rPr>
                        <w:t>Figure 1</w:t>
                      </w:r>
                      <w:r w:rsidR="008D1450">
                        <w:rPr>
                          <w:lang w:val="en-US"/>
                        </w:rPr>
                        <w:t xml:space="preserve"> </w:t>
                      </w:r>
                      <w:r w:rsidR="008D1450" w:rsidRPr="008D1450">
                        <w:rPr>
                          <w:sz w:val="14"/>
                          <w:lang w:val="en-US"/>
                        </w:rPr>
                        <w:t>(1)</w:t>
                      </w:r>
                    </w:p>
                  </w:txbxContent>
                </v:textbox>
                <w10:wrap anchorx="margin"/>
              </v:shape>
            </w:pict>
          </mc:Fallback>
        </mc:AlternateContent>
      </w:r>
    </w:p>
    <w:p w:rsidR="008508E6" w:rsidRDefault="008508E6"/>
    <w:p w:rsidR="00F34FD1" w:rsidRDefault="00051B2A">
      <w:r>
        <w:t>To calculate Q factor, resonant frequency is required, as is the identified bandwidth of a circuit. Resonant frequency is the peak voltage of a graph as seen in figure 1</w:t>
      </w:r>
      <w:r w:rsidR="00D5448F">
        <w:t xml:space="preserve">. </w:t>
      </w:r>
      <w:r w:rsidR="00CC3FCD">
        <w:t>Also,</w:t>
      </w:r>
      <w:r w:rsidR="00D5448F">
        <w:t xml:space="preserve"> in </w:t>
      </w:r>
      <w:r w:rsidR="00D221D6">
        <w:t>figure one, at the 0.707 Imax, are the required values for calculating the bandwidth, with f1 being subtracted from f2. The Q factor can then be calculated from all of the values by using the below equation in figure 2.</w:t>
      </w:r>
    </w:p>
    <w:p w:rsidR="004A08E1" w:rsidRDefault="004A08E1"/>
    <w:p w:rsidR="004A08E1" w:rsidRDefault="008508E6">
      <w:r w:rsidRPr="004A08E1">
        <w:rPr>
          <w:noProof/>
        </w:rPr>
        <w:drawing>
          <wp:anchor distT="0" distB="0" distL="114300" distR="114300" simplePos="0" relativeHeight="251659264" behindDoc="0" locked="0" layoutInCell="1" allowOverlap="1" wp14:anchorId="1CB82184">
            <wp:simplePos x="0" y="0"/>
            <wp:positionH relativeFrom="margin">
              <wp:align>center</wp:align>
            </wp:positionH>
            <wp:positionV relativeFrom="paragraph">
              <wp:posOffset>8890</wp:posOffset>
            </wp:positionV>
            <wp:extent cx="2686425" cy="695422"/>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86425" cy="695422"/>
                    </a:xfrm>
                    <a:prstGeom prst="rect">
                      <a:avLst/>
                    </a:prstGeom>
                  </pic:spPr>
                </pic:pic>
              </a:graphicData>
            </a:graphic>
          </wp:anchor>
        </w:drawing>
      </w:r>
    </w:p>
    <w:p w:rsidR="004A08E1" w:rsidRDefault="004A08E1"/>
    <w:p w:rsidR="004A08E1" w:rsidRDefault="004A08E1"/>
    <w:p w:rsidR="008508E6" w:rsidRDefault="008508E6">
      <w:r>
        <w:rPr>
          <w:noProof/>
        </w:rPr>
        <mc:AlternateContent>
          <mc:Choice Requires="wps">
            <w:drawing>
              <wp:anchor distT="0" distB="0" distL="114300" distR="114300" simplePos="0" relativeHeight="251664384" behindDoc="0" locked="0" layoutInCell="1" allowOverlap="1" wp14:anchorId="40FF6680" wp14:editId="210C2268">
                <wp:simplePos x="0" y="0"/>
                <wp:positionH relativeFrom="margin">
                  <wp:posOffset>2505075</wp:posOffset>
                </wp:positionH>
                <wp:positionV relativeFrom="paragraph">
                  <wp:posOffset>6350</wp:posOffset>
                </wp:positionV>
                <wp:extent cx="914400" cy="29527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914400" cy="295275"/>
                        </a:xfrm>
                        <a:prstGeom prst="rect">
                          <a:avLst/>
                        </a:prstGeom>
                        <a:solidFill>
                          <a:schemeClr val="lt1"/>
                        </a:solidFill>
                        <a:ln w="6350">
                          <a:solidFill>
                            <a:schemeClr val="bg1"/>
                          </a:solidFill>
                        </a:ln>
                      </wps:spPr>
                      <wps:txbx>
                        <w:txbxContent>
                          <w:p w:rsidR="00485188" w:rsidRPr="00485188" w:rsidRDefault="00485188" w:rsidP="00485188">
                            <w:pPr>
                              <w:rPr>
                                <w:lang w:val="en-US"/>
                              </w:rPr>
                            </w:pPr>
                            <w:r>
                              <w:rPr>
                                <w:lang w:val="en-US"/>
                              </w:rPr>
                              <w:t xml:space="preserve">Figure </w:t>
                            </w:r>
                            <w:r>
                              <w:rPr>
                                <w:lang w:val="en-US"/>
                              </w:rPr>
                              <w:t>2</w:t>
                            </w:r>
                            <w:r w:rsidR="008D1450">
                              <w:rPr>
                                <w:lang w:val="en-US"/>
                              </w:rPr>
                              <w:t xml:space="preserve"> </w:t>
                            </w:r>
                            <w:r w:rsidR="008D1450" w:rsidRPr="008D1450">
                              <w:rPr>
                                <w:sz w:val="14"/>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FF6680" id="Text Box 7" o:spid="_x0000_s1027" type="#_x0000_t202" style="position:absolute;margin-left:197.25pt;margin-top:.5pt;width:1in;height:23.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" fillcolor="white [3201]" strokecolor="white [3212]" strokeweight=".5pt">
                <v:textbox>
                  <w:txbxContent>
                    <w:p w:rsidR="00485188" w:rsidRPr="00485188" w:rsidRDefault="00485188" w:rsidP="00485188">
                      <w:pPr>
                        <w:rPr>
                          <w:lang w:val="en-US"/>
                        </w:rPr>
                      </w:pPr>
                      <w:r>
                        <w:rPr>
                          <w:lang w:val="en-US"/>
                        </w:rPr>
                        <w:t xml:space="preserve">Figure </w:t>
                      </w:r>
                      <w:r>
                        <w:rPr>
                          <w:lang w:val="en-US"/>
                        </w:rPr>
                        <w:t>2</w:t>
                      </w:r>
                      <w:r w:rsidR="008D1450">
                        <w:rPr>
                          <w:lang w:val="en-US"/>
                        </w:rPr>
                        <w:t xml:space="preserve"> </w:t>
                      </w:r>
                      <w:r w:rsidR="008D1450" w:rsidRPr="008D1450">
                        <w:rPr>
                          <w:sz w:val="14"/>
                          <w:lang w:val="en-US"/>
                        </w:rPr>
                        <w:t>(1)</w:t>
                      </w:r>
                    </w:p>
                  </w:txbxContent>
                </v:textbox>
                <w10:wrap anchorx="margin"/>
              </v:shape>
            </w:pict>
          </mc:Fallback>
        </mc:AlternateContent>
      </w:r>
    </w:p>
    <w:p w:rsidR="008508E6" w:rsidRDefault="008508E6"/>
    <w:p w:rsidR="00CC3FCD" w:rsidRDefault="00D749FA">
      <w:r>
        <w:t>Attenuation is then taken from the formulae provided in figure 3, utilising the voltages gathered from the graph</w:t>
      </w:r>
      <w:r w:rsidR="00045FFA">
        <w:t>. These can then be used to produce a graph from which a value for resonant frequency can</w:t>
      </w:r>
      <w:r w:rsidR="00485188">
        <w:t xml:space="preserve"> identified and compare the two.</w:t>
      </w:r>
      <w:r w:rsidR="00623911">
        <w:t xml:space="preserve"> This is the key theory behind the circuit and its function </w:t>
      </w:r>
    </w:p>
    <w:p w:rsidR="00D749FA" w:rsidRDefault="008508E6">
      <w:r w:rsidRPr="00D749FA">
        <w:drawing>
          <wp:anchor distT="0" distB="0" distL="114300" distR="114300" simplePos="0" relativeHeight="251661312" behindDoc="0" locked="0" layoutInCell="1" allowOverlap="1" wp14:anchorId="60FD3A5E">
            <wp:simplePos x="0" y="0"/>
            <wp:positionH relativeFrom="margin">
              <wp:align>center</wp:align>
            </wp:positionH>
            <wp:positionV relativeFrom="paragraph">
              <wp:posOffset>8255</wp:posOffset>
            </wp:positionV>
            <wp:extent cx="1838582" cy="57158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838582" cy="571580"/>
                    </a:xfrm>
                    <a:prstGeom prst="rect">
                      <a:avLst/>
                    </a:prstGeom>
                  </pic:spPr>
                </pic:pic>
              </a:graphicData>
            </a:graphic>
          </wp:anchor>
        </w:drawing>
      </w:r>
    </w:p>
    <w:p w:rsidR="00D749FA" w:rsidRDefault="00D749FA"/>
    <w:p w:rsidR="00D749FA" w:rsidRDefault="008508E6">
      <w:r>
        <w:rPr>
          <w:noProof/>
        </w:rPr>
        <mc:AlternateContent>
          <mc:Choice Requires="wps">
            <w:drawing>
              <wp:anchor distT="0" distB="0" distL="114300" distR="114300" simplePos="0" relativeHeight="251666432" behindDoc="0" locked="0" layoutInCell="1" allowOverlap="1" wp14:anchorId="40FF6680" wp14:editId="210C2268">
                <wp:simplePos x="0" y="0"/>
                <wp:positionH relativeFrom="margin">
                  <wp:posOffset>2505075</wp:posOffset>
                </wp:positionH>
                <wp:positionV relativeFrom="paragraph">
                  <wp:posOffset>169545</wp:posOffset>
                </wp:positionV>
                <wp:extent cx="819150" cy="295275"/>
                <wp:effectExtent l="0" t="0" r="19050" b="28575"/>
                <wp:wrapNone/>
                <wp:docPr id="8" name="Text Box 8"/>
                <wp:cNvGraphicFramePr/>
                <a:graphic xmlns:a="http://schemas.openxmlformats.org/drawingml/2006/main">
                  <a:graphicData uri="http://schemas.microsoft.com/office/word/2010/wordprocessingShape">
                    <wps:wsp>
                      <wps:cNvSpPr txBox="1"/>
                      <wps:spPr>
                        <a:xfrm>
                          <a:off x="0" y="0"/>
                          <a:ext cx="819150" cy="295275"/>
                        </a:xfrm>
                        <a:prstGeom prst="rect">
                          <a:avLst/>
                        </a:prstGeom>
                        <a:solidFill>
                          <a:schemeClr val="lt1"/>
                        </a:solidFill>
                        <a:ln w="6350">
                          <a:solidFill>
                            <a:schemeClr val="bg1"/>
                          </a:solidFill>
                        </a:ln>
                      </wps:spPr>
                      <wps:txbx>
                        <w:txbxContent>
                          <w:p w:rsidR="00485188" w:rsidRPr="00485188" w:rsidRDefault="00485188" w:rsidP="00485188">
                            <w:pPr>
                              <w:rPr>
                                <w:lang w:val="en-US"/>
                              </w:rPr>
                            </w:pPr>
                            <w:r>
                              <w:rPr>
                                <w:lang w:val="en-US"/>
                              </w:rPr>
                              <w:t xml:space="preserve">Figure </w:t>
                            </w:r>
                            <w:r>
                              <w:rPr>
                                <w:lang w:val="en-US"/>
                              </w:rPr>
                              <w:t>3</w:t>
                            </w:r>
                            <w:r w:rsidR="008D1450">
                              <w:rPr>
                                <w:lang w:val="en-US"/>
                              </w:rPr>
                              <w:t xml:space="preserve"> </w:t>
                            </w:r>
                            <w:r w:rsidR="008D1450" w:rsidRPr="008D1450">
                              <w:rPr>
                                <w:sz w:val="14"/>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FF6680" id="Text Box 8" o:spid="_x0000_s1028" type="#_x0000_t202" style="position:absolute;margin-left:197.25pt;margin-top:13.35pt;width:64.5pt;height:23.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" fillcolor="white [3201]" strokecolor="white [3212]" strokeweight=".5pt">
                <v:textbox>
                  <w:txbxContent>
                    <w:p w:rsidR="00485188" w:rsidRPr="00485188" w:rsidRDefault="00485188" w:rsidP="00485188">
                      <w:pPr>
                        <w:rPr>
                          <w:lang w:val="en-US"/>
                        </w:rPr>
                      </w:pPr>
                      <w:r>
                        <w:rPr>
                          <w:lang w:val="en-US"/>
                        </w:rPr>
                        <w:t xml:space="preserve">Figure </w:t>
                      </w:r>
                      <w:r>
                        <w:rPr>
                          <w:lang w:val="en-US"/>
                        </w:rPr>
                        <w:t>3</w:t>
                      </w:r>
                      <w:r w:rsidR="008D1450">
                        <w:rPr>
                          <w:lang w:val="en-US"/>
                        </w:rPr>
                        <w:t xml:space="preserve"> </w:t>
                      </w:r>
                      <w:r w:rsidR="008D1450" w:rsidRPr="008D1450">
                        <w:rPr>
                          <w:sz w:val="14"/>
                          <w:lang w:val="en-US"/>
                        </w:rPr>
                        <w:t>(1)</w:t>
                      </w:r>
                    </w:p>
                  </w:txbxContent>
                </v:textbox>
                <w10:wrap anchorx="margin"/>
              </v:shape>
            </w:pict>
          </mc:Fallback>
        </mc:AlternateContent>
      </w:r>
    </w:p>
    <w:p w:rsidR="00D749FA" w:rsidRPr="00D749FA" w:rsidRDefault="00D749FA"/>
    <w:p w:rsidR="00623911" w:rsidRDefault="001955AC">
      <w:pPr>
        <w:rPr>
          <w:b/>
          <w:sz w:val="28"/>
        </w:rPr>
      </w:pPr>
      <w:r>
        <w:rPr>
          <w:b/>
          <w:sz w:val="28"/>
        </w:rPr>
        <w:lastRenderedPageBreak/>
        <w:t>Overview</w:t>
      </w:r>
      <w:r w:rsidR="008D1450">
        <w:rPr>
          <w:b/>
          <w:sz w:val="28"/>
        </w:rPr>
        <w:t xml:space="preserve"> on Testing</w:t>
      </w:r>
    </w:p>
    <w:p w:rsidR="00623911" w:rsidRDefault="00623911">
      <w:pPr>
        <w:rPr>
          <w:sz w:val="24"/>
        </w:rPr>
      </w:pPr>
      <w:r>
        <w:rPr>
          <w:sz w:val="24"/>
        </w:rPr>
        <w:t xml:space="preserve">In this section, the Proteus model will be assembled, the necessary data will be gathered from the in-suite analysis tools that it has access to, which will be used to gather the Vout values from across the graph, with a Vin value of 2, which will not be changed for any of the values gathered. After the </w:t>
      </w:r>
      <w:r w:rsidR="00064966">
        <w:rPr>
          <w:sz w:val="24"/>
        </w:rPr>
        <w:t>circuit has been constructed and simulated, the results will be gathered in excel, where graphs using the data provided by these tables will allow a resonant frequency to be identified, which in turn will allow a Q factor to be calculated for the simulated circuit.</w:t>
      </w:r>
    </w:p>
    <w:p w:rsidR="001955AC" w:rsidRPr="00623911" w:rsidRDefault="001955AC">
      <w:pPr>
        <w:rPr>
          <w:sz w:val="24"/>
        </w:rPr>
      </w:pPr>
      <w:r>
        <w:rPr>
          <w:sz w:val="24"/>
        </w:rPr>
        <w:t>These steps will then be repeated with a physical equivalent of the simulated Proteus circuit, modelled on a breadboard gathering the results in much the same as with the simulated variant just with physical equipment. It will also identify the issues with connections within the circuit, as well as attempting to negotiate with the analysis tools. The results gathered will then be presented in the same wa</w:t>
      </w:r>
      <w:r w:rsidR="00E1765B">
        <w:rPr>
          <w:sz w:val="24"/>
        </w:rPr>
        <w:t>y, with tables and graphs, to calculate a Q factor which can be used to compare to the simulated version.</w:t>
      </w:r>
    </w:p>
    <w:p w:rsidR="00CC3FCD" w:rsidRDefault="00CC3FCD">
      <w:pPr>
        <w:rPr>
          <w:b/>
          <w:sz w:val="28"/>
        </w:rPr>
      </w:pPr>
      <w:r>
        <w:rPr>
          <w:b/>
          <w:sz w:val="28"/>
        </w:rPr>
        <w:t>Proteus model</w:t>
      </w:r>
    </w:p>
    <w:p w:rsidR="00CC3FCD" w:rsidRPr="00CC3FCD" w:rsidRDefault="00623911">
      <w:pPr>
        <w:rPr>
          <w:b/>
          <w:sz w:val="28"/>
        </w:rPr>
      </w:pPr>
      <w:r w:rsidRPr="006C3141">
        <w:rPr>
          <w:noProof/>
        </w:rPr>
        <mc:AlternateContent>
          <mc:Choice Requires="wps">
            <w:drawing>
              <wp:anchor distT="0" distB="0" distL="114300" distR="114300" simplePos="0" relativeHeight="251669504" behindDoc="0" locked="0" layoutInCell="1" allowOverlap="1" wp14:anchorId="29FBDFB3" wp14:editId="3EC1AC32">
                <wp:simplePos x="0" y="0"/>
                <wp:positionH relativeFrom="column">
                  <wp:posOffset>4333875</wp:posOffset>
                </wp:positionH>
                <wp:positionV relativeFrom="paragraph">
                  <wp:posOffset>4466590</wp:posOffset>
                </wp:positionV>
                <wp:extent cx="695325" cy="29527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695325" cy="295275"/>
                        </a:xfrm>
                        <a:prstGeom prst="rect">
                          <a:avLst/>
                        </a:prstGeom>
                        <a:solidFill>
                          <a:schemeClr val="lt1"/>
                        </a:solidFill>
                        <a:ln w="6350">
                          <a:solidFill>
                            <a:schemeClr val="bg1"/>
                          </a:solidFill>
                        </a:ln>
                      </wps:spPr>
                      <wps:txbx>
                        <w:txbxContent>
                          <w:p w:rsidR="00485188" w:rsidRPr="00485188" w:rsidRDefault="00485188" w:rsidP="00485188">
                            <w:pPr>
                              <w:rPr>
                                <w:lang w:val="en-US"/>
                              </w:rPr>
                            </w:pPr>
                            <w:r>
                              <w:rPr>
                                <w:lang w:val="en-US"/>
                              </w:rPr>
                              <w:t xml:space="preserve">Figure </w:t>
                            </w:r>
                            <w:r>
                              <w:rPr>
                                <w:lang w:val="en-U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FBDFB3" id="Text Box 10" o:spid="_x0000_s1029" type="#_x0000_t202" style="position:absolute;margin-left:341.25pt;margin-top:351.7pt;width:54.75pt;height:23.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" fillcolor="white [3201]" strokecolor="white [3212]" strokeweight=".5pt">
                <v:textbox>
                  <w:txbxContent>
                    <w:p w:rsidR="00485188" w:rsidRPr="00485188" w:rsidRDefault="00485188" w:rsidP="00485188">
                      <w:pPr>
                        <w:rPr>
                          <w:lang w:val="en-US"/>
                        </w:rPr>
                      </w:pPr>
                      <w:r>
                        <w:rPr>
                          <w:lang w:val="en-US"/>
                        </w:rPr>
                        <w:t xml:space="preserve">Figure </w:t>
                      </w:r>
                      <w:r>
                        <w:rPr>
                          <w:lang w:val="en-US"/>
                        </w:rPr>
                        <w:t>4</w:t>
                      </w:r>
                    </w:p>
                  </w:txbxContent>
                </v:textbox>
              </v:shape>
            </w:pict>
          </mc:Fallback>
        </mc:AlternateContent>
      </w:r>
      <w:r w:rsidRPr="006C3141">
        <w:rPr>
          <w:noProof/>
        </w:rPr>
        <w:drawing>
          <wp:anchor distT="0" distB="0" distL="114300" distR="114300" simplePos="0" relativeHeight="251660288" behindDoc="0" locked="0" layoutInCell="1" allowOverlap="1" wp14:anchorId="378CB7BB">
            <wp:simplePos x="0" y="0"/>
            <wp:positionH relativeFrom="margin">
              <wp:align>center</wp:align>
            </wp:positionH>
            <wp:positionV relativeFrom="paragraph">
              <wp:posOffset>1273810</wp:posOffset>
            </wp:positionV>
            <wp:extent cx="4419600" cy="30956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19600" cy="3095625"/>
                    </a:xfrm>
                    <a:prstGeom prst="rect">
                      <a:avLst/>
                    </a:prstGeom>
                  </pic:spPr>
                </pic:pic>
              </a:graphicData>
            </a:graphic>
            <wp14:sizeRelH relativeFrom="margin">
              <wp14:pctWidth>0</wp14:pctWidth>
            </wp14:sizeRelH>
            <wp14:sizeRelV relativeFrom="margin">
              <wp14:pctHeight>0</wp14:pctHeight>
            </wp14:sizeRelV>
          </wp:anchor>
        </w:drawing>
      </w:r>
      <w:r w:rsidR="006C3141" w:rsidRPr="006C3141">
        <w:t>In figure 4</w:t>
      </w:r>
      <w:r w:rsidR="00CC3FCD">
        <w:t xml:space="preserve"> is the parallel RLC circuit constructed in Proteus, with a resistor of value 1k, an inductor of value 1mH and a capacitor of value 1uF. This simulated circuit will be used to prove the concept of the circuit, demonstrating how it should respond to the changing frequencies. </w:t>
      </w:r>
      <w:r w:rsidR="00485188">
        <w:t>This data gathered will act as the point of comparison against which the physical circuits results will be evaluated.</w:t>
      </w:r>
    </w:p>
    <w:p w:rsidR="00CC3FCD" w:rsidRDefault="00D749FA">
      <w:r w:rsidRPr="00CC3FCD">
        <w:rPr>
          <w:noProof/>
        </w:rPr>
        <w:lastRenderedPageBreak/>
        <w:drawing>
          <wp:inline distT="0" distB="0" distL="0" distR="0" wp14:anchorId="32BBF7DF">
            <wp:extent cx="5731510" cy="262636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26360"/>
                    </a:xfrm>
                    <a:prstGeom prst="rect">
                      <a:avLst/>
                    </a:prstGeom>
                  </pic:spPr>
                </pic:pic>
              </a:graphicData>
            </a:graphic>
          </wp:inline>
        </w:drawing>
      </w:r>
    </w:p>
    <w:p w:rsidR="00D749FA" w:rsidRDefault="00485188">
      <w:r>
        <w:rPr>
          <w:noProof/>
        </w:rPr>
        <mc:AlternateContent>
          <mc:Choice Requires="wps">
            <w:drawing>
              <wp:anchor distT="0" distB="0" distL="114300" distR="114300" simplePos="0" relativeHeight="251671552" behindDoc="0" locked="0" layoutInCell="1" allowOverlap="1" wp14:anchorId="29FBDFB3" wp14:editId="3EC1AC32">
                <wp:simplePos x="0" y="0"/>
                <wp:positionH relativeFrom="margin">
                  <wp:align>right</wp:align>
                </wp:positionH>
                <wp:positionV relativeFrom="paragraph">
                  <wp:posOffset>75565</wp:posOffset>
                </wp:positionV>
                <wp:extent cx="695325" cy="29527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695325" cy="295275"/>
                        </a:xfrm>
                        <a:prstGeom prst="rect">
                          <a:avLst/>
                        </a:prstGeom>
                        <a:solidFill>
                          <a:schemeClr val="lt1"/>
                        </a:solidFill>
                        <a:ln w="6350">
                          <a:solidFill>
                            <a:schemeClr val="bg1"/>
                          </a:solidFill>
                        </a:ln>
                      </wps:spPr>
                      <wps:txbx>
                        <w:txbxContent>
                          <w:p w:rsidR="00485188" w:rsidRPr="00485188" w:rsidRDefault="00485188" w:rsidP="00485188">
                            <w:pPr>
                              <w:rPr>
                                <w:lang w:val="en-US"/>
                              </w:rPr>
                            </w:pPr>
                            <w:r>
                              <w:rPr>
                                <w:lang w:val="en-US"/>
                              </w:rPr>
                              <w:t xml:space="preserve">Figure </w:t>
                            </w:r>
                            <w:r>
                              <w:rPr>
                                <w:lang w:val="en-U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FBDFB3" id="Text Box 11" o:spid="_x0000_s1030" type="#_x0000_t202" style="position:absolute;margin-left:3.55pt;margin-top:5.95pt;width:54.75pt;height:23.25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" fillcolor="white [3201]" strokecolor="white [3212]" strokeweight=".5pt">
                <v:textbox>
                  <w:txbxContent>
                    <w:p w:rsidR="00485188" w:rsidRPr="00485188" w:rsidRDefault="00485188" w:rsidP="00485188">
                      <w:pPr>
                        <w:rPr>
                          <w:lang w:val="en-US"/>
                        </w:rPr>
                      </w:pPr>
                      <w:r>
                        <w:rPr>
                          <w:lang w:val="en-US"/>
                        </w:rPr>
                        <w:t xml:space="preserve">Figure </w:t>
                      </w:r>
                      <w:r>
                        <w:rPr>
                          <w:lang w:val="en-US"/>
                        </w:rPr>
                        <w:t>5</w:t>
                      </w:r>
                    </w:p>
                  </w:txbxContent>
                </v:textbox>
                <w10:wrap anchorx="margin"/>
              </v:shape>
            </w:pict>
          </mc:Fallback>
        </mc:AlternateContent>
      </w:r>
    </w:p>
    <w:p w:rsidR="00D749FA" w:rsidRDefault="00D749FA"/>
    <w:p w:rsidR="00915DA5" w:rsidRDefault="00CC3FCD">
      <w:r>
        <w:t xml:space="preserve">Above </w:t>
      </w:r>
      <w:r w:rsidR="006C3141">
        <w:t>in figure 5</w:t>
      </w:r>
      <w:r>
        <w:t xml:space="preserve">is an example of the setup at 500Hz demonstrating how the results are gathered for the </w:t>
      </w:r>
      <w:r w:rsidR="005E58CE">
        <w:t xml:space="preserve">Table and later </w:t>
      </w:r>
      <w:r w:rsidR="007F13C8">
        <w:t>being presented in a graph.</w:t>
      </w:r>
      <w:r w:rsidR="00357009">
        <w:t xml:space="preserve"> Frequency is adjusted with the measurements being taken from peak to peak</w:t>
      </w:r>
      <w:r w:rsidR="00D749FA">
        <w:t>.</w:t>
      </w:r>
    </w:p>
    <w:p w:rsidR="00623911" w:rsidRPr="00623911" w:rsidRDefault="00623911">
      <w:pPr>
        <w:rPr>
          <w:b/>
          <w:sz w:val="28"/>
        </w:rPr>
      </w:pPr>
      <w:r w:rsidRPr="00623911">
        <w:rPr>
          <w:b/>
          <w:sz w:val="28"/>
        </w:rPr>
        <w:t>Proteus Results</w:t>
      </w:r>
    </w:p>
    <w:p w:rsidR="00485188" w:rsidRDefault="00485188">
      <w:pPr>
        <w:rPr>
          <w:noProof/>
        </w:rPr>
      </w:pPr>
      <w:r>
        <w:rPr>
          <w:noProof/>
        </w:rPr>
        <mc:AlternateContent>
          <mc:Choice Requires="wps">
            <w:drawing>
              <wp:anchor distT="0" distB="0" distL="114300" distR="114300" simplePos="0" relativeHeight="251676672" behindDoc="0" locked="0" layoutInCell="1" allowOverlap="1" wp14:anchorId="4252CF49" wp14:editId="7DE6ECCC">
                <wp:simplePos x="0" y="0"/>
                <wp:positionH relativeFrom="rightMargin">
                  <wp:posOffset>-4883785</wp:posOffset>
                </wp:positionH>
                <wp:positionV relativeFrom="paragraph">
                  <wp:posOffset>5686425</wp:posOffset>
                </wp:positionV>
                <wp:extent cx="695325" cy="295275"/>
                <wp:effectExtent l="0" t="0" r="28575" b="28575"/>
                <wp:wrapNone/>
                <wp:docPr id="14" name="Text Box 14"/>
                <wp:cNvGraphicFramePr/>
                <a:graphic xmlns:a="http://schemas.openxmlformats.org/drawingml/2006/main">
                  <a:graphicData uri="http://schemas.microsoft.com/office/word/2010/wordprocessingShape">
                    <wps:wsp>
                      <wps:cNvSpPr txBox="1"/>
                      <wps:spPr>
                        <a:xfrm>
                          <a:off x="0" y="0"/>
                          <a:ext cx="695325" cy="295275"/>
                        </a:xfrm>
                        <a:prstGeom prst="rect">
                          <a:avLst/>
                        </a:prstGeom>
                        <a:solidFill>
                          <a:schemeClr val="lt1"/>
                        </a:solidFill>
                        <a:ln w="6350">
                          <a:solidFill>
                            <a:schemeClr val="bg1"/>
                          </a:solidFill>
                        </a:ln>
                      </wps:spPr>
                      <wps:txbx>
                        <w:txbxContent>
                          <w:p w:rsidR="00485188" w:rsidRPr="00485188" w:rsidRDefault="00485188" w:rsidP="00485188">
                            <w:pPr>
                              <w:rPr>
                                <w:lang w:val="en-US"/>
                              </w:rPr>
                            </w:pPr>
                            <w:r>
                              <w:rPr>
                                <w:lang w:val="en-US"/>
                              </w:rPr>
                              <w:t xml:space="preserve">Figure </w:t>
                            </w:r>
                            <w:r>
                              <w:rPr>
                                <w:lang w:val="en-US"/>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2CF49" id="Text Box 14" o:spid="_x0000_s1031" type="#_x0000_t202" style="position:absolute;margin-left:-384.55pt;margin-top:447.75pt;width:54.75pt;height:23.25pt;z-index:25167667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" fillcolor="white [3201]" strokecolor="white [3212]" strokeweight=".5pt">
                <v:textbox>
                  <w:txbxContent>
                    <w:p w:rsidR="00485188" w:rsidRPr="00485188" w:rsidRDefault="00485188" w:rsidP="00485188">
                      <w:pPr>
                        <w:rPr>
                          <w:lang w:val="en-US"/>
                        </w:rPr>
                      </w:pPr>
                      <w:r>
                        <w:rPr>
                          <w:lang w:val="en-US"/>
                        </w:rPr>
                        <w:t xml:space="preserve">Figure </w:t>
                      </w:r>
                      <w:r>
                        <w:rPr>
                          <w:lang w:val="en-US"/>
                        </w:rPr>
                        <w:t>7</w:t>
                      </w:r>
                    </w:p>
                  </w:txbxContent>
                </v:textbox>
                <w10:wrap anchorx="margin"/>
              </v:shape>
            </w:pict>
          </mc:Fallback>
        </mc:AlternateContent>
      </w:r>
      <w:r>
        <w:t>All of the results were then put into a table as seen in figure 6,</w:t>
      </w:r>
      <w:r w:rsidRPr="00485188">
        <w:rPr>
          <w:noProof/>
        </w:rPr>
        <w:t xml:space="preserve"> </w:t>
      </w:r>
      <w:r>
        <w:rPr>
          <w:noProof/>
        </w:rPr>
        <w:t>and put into a logarithmic graph as seen i</w:t>
      </w:r>
      <w:r w:rsidR="006C3141">
        <w:rPr>
          <w:noProof/>
        </w:rPr>
        <w:t>n figure 6, with the attenuation formulae as provide by the theory providing us with the required values, from which we can plot the graph. Due to the signicant spike in attenuation at 4500-5500, A greater spread of results have been taken around these points to provide a more detailed consistent graph, that accurately models the changing attenuation with frequency.</w:t>
      </w:r>
    </w:p>
    <w:p w:rsidR="00485188" w:rsidRDefault="00485188">
      <w:pPr>
        <w:rPr>
          <w:noProof/>
        </w:rPr>
      </w:pPr>
    </w:p>
    <w:p w:rsidR="00485188" w:rsidRDefault="00623911">
      <w:pPr>
        <w:rPr>
          <w:noProof/>
        </w:rPr>
      </w:pPr>
      <w:r w:rsidRPr="00485188">
        <w:drawing>
          <wp:anchor distT="0" distB="0" distL="114300" distR="114300" simplePos="0" relativeHeight="251667456" behindDoc="0" locked="0" layoutInCell="1" allowOverlap="1" wp14:anchorId="2797BB19">
            <wp:simplePos x="0" y="0"/>
            <wp:positionH relativeFrom="column">
              <wp:posOffset>1876425</wp:posOffset>
            </wp:positionH>
            <wp:positionV relativeFrom="paragraph">
              <wp:posOffset>6350</wp:posOffset>
            </wp:positionV>
            <wp:extent cx="1746885" cy="2047875"/>
            <wp:effectExtent l="0" t="0" r="5715"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746885" cy="2047875"/>
                    </a:xfrm>
                    <a:prstGeom prst="rect">
                      <a:avLst/>
                    </a:prstGeom>
                  </pic:spPr>
                </pic:pic>
              </a:graphicData>
            </a:graphic>
            <wp14:sizeRelH relativeFrom="margin">
              <wp14:pctWidth>0</wp14:pctWidth>
            </wp14:sizeRelH>
            <wp14:sizeRelV relativeFrom="margin">
              <wp14:pctHeight>0</wp14:pctHeight>
            </wp14:sizeRelV>
          </wp:anchor>
        </w:drawing>
      </w:r>
    </w:p>
    <w:p w:rsidR="00485188" w:rsidRDefault="00485188">
      <w:pPr>
        <w:rPr>
          <w:noProof/>
        </w:rPr>
      </w:pPr>
    </w:p>
    <w:p w:rsidR="00485188" w:rsidRDefault="00485188">
      <w:pPr>
        <w:rPr>
          <w:noProof/>
        </w:rPr>
      </w:pPr>
    </w:p>
    <w:p w:rsidR="00485188" w:rsidRDefault="00485188">
      <w:pPr>
        <w:rPr>
          <w:noProof/>
        </w:rPr>
      </w:pPr>
    </w:p>
    <w:p w:rsidR="00485188" w:rsidRDefault="00485188">
      <w:pPr>
        <w:rPr>
          <w:noProof/>
        </w:rPr>
      </w:pPr>
    </w:p>
    <w:p w:rsidR="00485188" w:rsidRDefault="00485188">
      <w:pPr>
        <w:rPr>
          <w:noProof/>
        </w:rPr>
      </w:pPr>
    </w:p>
    <w:p w:rsidR="00485188" w:rsidRDefault="00485188">
      <w:pPr>
        <w:rPr>
          <w:noProof/>
        </w:rPr>
      </w:pPr>
    </w:p>
    <w:p w:rsidR="00485188" w:rsidRDefault="00623911">
      <w:pPr>
        <w:rPr>
          <w:noProof/>
        </w:rPr>
      </w:pPr>
      <w:r>
        <w:rPr>
          <w:noProof/>
        </w:rPr>
        <mc:AlternateContent>
          <mc:Choice Requires="wps">
            <w:drawing>
              <wp:anchor distT="0" distB="0" distL="114300" distR="114300" simplePos="0" relativeHeight="251674624" behindDoc="0" locked="0" layoutInCell="1" allowOverlap="1" wp14:anchorId="4252CF49" wp14:editId="7DE6ECCC">
                <wp:simplePos x="0" y="0"/>
                <wp:positionH relativeFrom="margin">
                  <wp:posOffset>2903855</wp:posOffset>
                </wp:positionH>
                <wp:positionV relativeFrom="paragraph">
                  <wp:posOffset>121920</wp:posOffset>
                </wp:positionV>
                <wp:extent cx="695325" cy="29527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695325" cy="295275"/>
                        </a:xfrm>
                        <a:prstGeom prst="rect">
                          <a:avLst/>
                        </a:prstGeom>
                        <a:solidFill>
                          <a:schemeClr val="lt1"/>
                        </a:solidFill>
                        <a:ln w="6350">
                          <a:solidFill>
                            <a:schemeClr val="bg1"/>
                          </a:solidFill>
                        </a:ln>
                      </wps:spPr>
                      <wps:txbx>
                        <w:txbxContent>
                          <w:p w:rsidR="00485188" w:rsidRPr="00485188" w:rsidRDefault="00485188" w:rsidP="00485188">
                            <w:pPr>
                              <w:rPr>
                                <w:lang w:val="en-US"/>
                              </w:rPr>
                            </w:pPr>
                            <w:r>
                              <w:rPr>
                                <w:lang w:val="en-US"/>
                              </w:rPr>
                              <w:t xml:space="preserve">Figure </w:t>
                            </w:r>
                            <w:r>
                              <w:rPr>
                                <w:lang w:val="en-US"/>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2CF49" id="Text Box 13" o:spid="_x0000_s1032" type="#_x0000_t202" style="position:absolute;margin-left:228.65pt;margin-top:9.6pt;width:54.75pt;height:23.2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" fillcolor="white [3201]" strokecolor="white [3212]" strokeweight=".5pt">
                <v:textbox>
                  <w:txbxContent>
                    <w:p w:rsidR="00485188" w:rsidRPr="00485188" w:rsidRDefault="00485188" w:rsidP="00485188">
                      <w:pPr>
                        <w:rPr>
                          <w:lang w:val="en-US"/>
                        </w:rPr>
                      </w:pPr>
                      <w:r>
                        <w:rPr>
                          <w:lang w:val="en-US"/>
                        </w:rPr>
                        <w:t xml:space="preserve">Figure </w:t>
                      </w:r>
                      <w:r>
                        <w:rPr>
                          <w:lang w:val="en-US"/>
                        </w:rPr>
                        <w:t>6</w:t>
                      </w:r>
                    </w:p>
                  </w:txbxContent>
                </v:textbox>
                <w10:wrap anchorx="margin"/>
              </v:shape>
            </w:pict>
          </mc:Fallback>
        </mc:AlternateContent>
      </w:r>
    </w:p>
    <w:p w:rsidR="00485188" w:rsidRDefault="00485188">
      <w:pPr>
        <w:rPr>
          <w:noProof/>
        </w:rPr>
      </w:pPr>
    </w:p>
    <w:p w:rsidR="00485188" w:rsidRDefault="00623911">
      <w:pPr>
        <w:rPr>
          <w:noProof/>
        </w:rPr>
      </w:pPr>
      <w:r w:rsidRPr="00485188">
        <w:lastRenderedPageBreak/>
        <w:drawing>
          <wp:anchor distT="0" distB="0" distL="114300" distR="114300" simplePos="0" relativeHeight="251672576" behindDoc="0" locked="0" layoutInCell="1" allowOverlap="1" wp14:anchorId="4D478E18">
            <wp:simplePos x="0" y="0"/>
            <wp:positionH relativeFrom="column">
              <wp:posOffset>561975</wp:posOffset>
            </wp:positionH>
            <wp:positionV relativeFrom="paragraph">
              <wp:posOffset>-1063625</wp:posOffset>
            </wp:positionV>
            <wp:extent cx="4495800" cy="234315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495800" cy="2343150"/>
                    </a:xfrm>
                    <a:prstGeom prst="rect">
                      <a:avLst/>
                    </a:prstGeom>
                  </pic:spPr>
                </pic:pic>
              </a:graphicData>
            </a:graphic>
          </wp:anchor>
        </w:drawing>
      </w:r>
    </w:p>
    <w:p w:rsidR="00485188" w:rsidRDefault="00485188">
      <w:pPr>
        <w:rPr>
          <w:noProof/>
        </w:rPr>
      </w:pPr>
    </w:p>
    <w:p w:rsidR="00485188" w:rsidRDefault="00485188">
      <w:pPr>
        <w:rPr>
          <w:noProof/>
        </w:rPr>
      </w:pPr>
    </w:p>
    <w:p w:rsidR="00485188" w:rsidRDefault="00485188">
      <w:pPr>
        <w:rPr>
          <w:noProof/>
        </w:rPr>
      </w:pPr>
    </w:p>
    <w:p w:rsidR="00485188" w:rsidRDefault="00485188">
      <w:pPr>
        <w:rPr>
          <w:noProof/>
        </w:rPr>
      </w:pPr>
    </w:p>
    <w:p w:rsidR="00485188" w:rsidRDefault="00485188">
      <w:pPr>
        <w:rPr>
          <w:noProof/>
        </w:rPr>
      </w:pPr>
    </w:p>
    <w:p w:rsidR="00485188" w:rsidRDefault="00485188">
      <w:pPr>
        <w:rPr>
          <w:noProof/>
        </w:rPr>
      </w:pPr>
    </w:p>
    <w:p w:rsidR="00485188" w:rsidRDefault="00485188">
      <w:pPr>
        <w:rPr>
          <w:noProof/>
        </w:rPr>
      </w:pPr>
    </w:p>
    <w:p w:rsidR="00485188" w:rsidRDefault="005F0D00">
      <w:pPr>
        <w:rPr>
          <w:noProof/>
        </w:rPr>
      </w:pPr>
      <w:r>
        <w:rPr>
          <w:noProof/>
        </w:rPr>
        <mc:AlternateContent>
          <mc:Choice Requires="wps">
            <w:drawing>
              <wp:anchor distT="0" distB="0" distL="114300" distR="114300" simplePos="0" relativeHeight="251683840" behindDoc="0" locked="0" layoutInCell="1" allowOverlap="1" wp14:anchorId="0D385ACE" wp14:editId="46005971">
                <wp:simplePos x="0" y="0"/>
                <wp:positionH relativeFrom="margin">
                  <wp:align>center</wp:align>
                </wp:positionH>
                <wp:positionV relativeFrom="paragraph">
                  <wp:posOffset>161290</wp:posOffset>
                </wp:positionV>
                <wp:extent cx="695325" cy="295275"/>
                <wp:effectExtent l="0" t="0" r="28575" b="28575"/>
                <wp:wrapNone/>
                <wp:docPr id="20" name="Text Box 20"/>
                <wp:cNvGraphicFramePr/>
                <a:graphic xmlns:a="http://schemas.openxmlformats.org/drawingml/2006/main">
                  <a:graphicData uri="http://schemas.microsoft.com/office/word/2010/wordprocessingShape">
                    <wps:wsp>
                      <wps:cNvSpPr txBox="1"/>
                      <wps:spPr>
                        <a:xfrm>
                          <a:off x="0" y="0"/>
                          <a:ext cx="695325" cy="295275"/>
                        </a:xfrm>
                        <a:prstGeom prst="rect">
                          <a:avLst/>
                        </a:prstGeom>
                        <a:solidFill>
                          <a:schemeClr val="lt1"/>
                        </a:solidFill>
                        <a:ln w="6350">
                          <a:solidFill>
                            <a:schemeClr val="bg1"/>
                          </a:solidFill>
                        </a:ln>
                      </wps:spPr>
                      <wps:txbx>
                        <w:txbxContent>
                          <w:p w:rsidR="005F0D00" w:rsidRPr="00485188" w:rsidRDefault="005F0D00" w:rsidP="005F0D00">
                            <w:pPr>
                              <w:rPr>
                                <w:lang w:val="en-US"/>
                              </w:rPr>
                            </w:pPr>
                            <w:r>
                              <w:rPr>
                                <w:lang w:val="en-US"/>
                              </w:rPr>
                              <w:t xml:space="preserve">Figure </w:t>
                            </w:r>
                            <w:r>
                              <w:rPr>
                                <w:lang w:val="en-US"/>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385ACE" id="Text Box 20" o:spid="_x0000_s1033" type="#_x0000_t202" style="position:absolute;margin-left:0;margin-top:12.7pt;width:54.75pt;height:23.25pt;z-index:251683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" fillcolor="white [3201]" strokecolor="white [3212]" strokeweight=".5pt">
                <v:textbox>
                  <w:txbxContent>
                    <w:p w:rsidR="005F0D00" w:rsidRPr="00485188" w:rsidRDefault="005F0D00" w:rsidP="005F0D00">
                      <w:pPr>
                        <w:rPr>
                          <w:lang w:val="en-US"/>
                        </w:rPr>
                      </w:pPr>
                      <w:r>
                        <w:rPr>
                          <w:lang w:val="en-US"/>
                        </w:rPr>
                        <w:t xml:space="preserve">Figure </w:t>
                      </w:r>
                      <w:r>
                        <w:rPr>
                          <w:lang w:val="en-US"/>
                        </w:rPr>
                        <w:t>7</w:t>
                      </w:r>
                    </w:p>
                  </w:txbxContent>
                </v:textbox>
                <w10:wrap anchorx="margin"/>
              </v:shape>
            </w:pict>
          </mc:Fallback>
        </mc:AlternateContent>
      </w:r>
    </w:p>
    <w:p w:rsidR="00485188" w:rsidRDefault="00485188">
      <w:pPr>
        <w:rPr>
          <w:noProof/>
        </w:rPr>
      </w:pPr>
    </w:p>
    <w:p w:rsidR="00D749FA" w:rsidRDefault="00485188">
      <w:pPr>
        <w:rPr>
          <w:noProof/>
        </w:rPr>
      </w:pPr>
      <w:r>
        <w:rPr>
          <w:noProof/>
        </w:rPr>
        <w:t>These re</w:t>
      </w:r>
      <w:r w:rsidR="0049343B">
        <w:rPr>
          <w:noProof/>
        </w:rPr>
        <w:t>sults</w:t>
      </w:r>
      <w:r>
        <w:rPr>
          <w:noProof/>
        </w:rPr>
        <w:t xml:space="preserve"> demonstrate which according to theory should happen, so its reasurrin</w:t>
      </w:r>
      <w:r w:rsidR="0049343B">
        <w:rPr>
          <w:noProof/>
        </w:rPr>
        <w:t>g</w:t>
      </w:r>
      <w:r>
        <w:rPr>
          <w:noProof/>
        </w:rPr>
        <w:t xml:space="preserve"> seeing that the results are actually functioning as they should, this peaking point is where the resonant frequency shall be identified </w:t>
      </w:r>
      <w:r w:rsidR="00623911">
        <w:rPr>
          <w:noProof/>
        </w:rPr>
        <w:t>for both the simulated and physical circuit</w:t>
      </w:r>
      <w:r w:rsidR="0049343B">
        <w:rPr>
          <w:noProof/>
        </w:rPr>
        <w:t>, as is demonstrated in the above figure 7</w:t>
      </w:r>
      <w:r w:rsidR="00623911">
        <w:rPr>
          <w:noProof/>
        </w:rPr>
        <w:t>.</w:t>
      </w:r>
    </w:p>
    <w:p w:rsidR="00623911" w:rsidRDefault="0049343B">
      <w:pPr>
        <w:rPr>
          <w:noProof/>
        </w:rPr>
      </w:pPr>
      <w:r>
        <w:rPr>
          <w:noProof/>
        </w:rPr>
        <w:t>F</w:t>
      </w:r>
      <w:r w:rsidR="00623911">
        <w:rPr>
          <w:noProof/>
        </w:rPr>
        <w:t>rom this point the Q factor for the simulate graph can be evaluated, again looking at that 0.707 spot, and drawining our data from that point. This will however have a fairly large error margin, due to the lack of any form of graph analysis tools which would allow an exact identification of the results. An attempt was made to utilise Phython to assist in identifying these values, however it was decided that method already provided was for more conveinient.</w:t>
      </w:r>
    </w:p>
    <w:p w:rsidR="00623911" w:rsidRDefault="00623911">
      <w:pPr>
        <w:rPr>
          <w:noProof/>
        </w:rPr>
      </w:pPr>
      <w:r>
        <w:rPr>
          <w:noProof/>
        </w:rPr>
        <w:t xml:space="preserve">The decided resonant frequency from these </w:t>
      </w:r>
      <w:r w:rsidR="00064966">
        <w:rPr>
          <w:noProof/>
        </w:rPr>
        <w:t>graphs was 5132, providing the first part of the equation. The two points sleected at the 0.707 line are 5300 and 4950. By placing this into the equation for Q Factor, it provides us with:</w:t>
      </w:r>
    </w:p>
    <w:p w:rsidR="00064966" w:rsidRDefault="00064966">
      <w:pPr>
        <w:rPr>
          <w:noProof/>
        </w:rPr>
      </w:pPr>
      <w:r>
        <w:rPr>
          <w:noProof/>
        </w:rPr>
        <w:tab/>
        <w:t>5132/(5</w:t>
      </w:r>
      <w:r w:rsidR="0051460A">
        <w:rPr>
          <w:noProof/>
        </w:rPr>
        <w:t>200</w:t>
      </w:r>
      <w:r>
        <w:rPr>
          <w:noProof/>
        </w:rPr>
        <w:t>-4950)=</w:t>
      </w:r>
      <w:r w:rsidR="0051460A">
        <w:rPr>
          <w:noProof/>
        </w:rPr>
        <w:t>20.4</w:t>
      </w:r>
    </w:p>
    <w:p w:rsidR="00064966" w:rsidRDefault="00064966">
      <w:pPr>
        <w:rPr>
          <w:noProof/>
        </w:rPr>
      </w:pPr>
      <w:r>
        <w:rPr>
          <w:noProof/>
        </w:rPr>
        <w:t xml:space="preserve">So the calculated Q factor for the Proteus circuit will be </w:t>
      </w:r>
      <w:r w:rsidR="0051460A">
        <w:rPr>
          <w:noProof/>
        </w:rPr>
        <w:t>20.4</w:t>
      </w:r>
      <w:r>
        <w:rPr>
          <w:noProof/>
        </w:rPr>
        <w:t>.</w:t>
      </w:r>
      <w:r w:rsidR="006C3141">
        <w:rPr>
          <w:noProof/>
        </w:rPr>
        <w:t xml:space="preserve"> AT this point, it is is expected that the Q Factor for this simulated circuit is going to be slightly higher than that of the physical circuit</w:t>
      </w:r>
      <w:r w:rsidR="0049343B">
        <w:rPr>
          <w:noProof/>
        </w:rPr>
        <w:t>.</w:t>
      </w:r>
    </w:p>
    <w:p w:rsidR="00623911" w:rsidRDefault="00623911"/>
    <w:p w:rsidR="00623911" w:rsidRDefault="00623911"/>
    <w:p w:rsidR="00623911" w:rsidRDefault="00623911"/>
    <w:p w:rsidR="00623911" w:rsidRDefault="00623911"/>
    <w:p w:rsidR="00623911" w:rsidRDefault="00623911"/>
    <w:p w:rsidR="00E1765B" w:rsidRDefault="00E1765B"/>
    <w:p w:rsidR="00E1765B" w:rsidRDefault="00E1765B"/>
    <w:p w:rsidR="00E1765B" w:rsidRDefault="00E1765B"/>
    <w:p w:rsidR="00E1765B" w:rsidRDefault="00E1765B"/>
    <w:p w:rsidR="00E1765B" w:rsidRDefault="00E1765B"/>
    <w:p w:rsidR="00623911" w:rsidRPr="00E1765B" w:rsidRDefault="00623911">
      <w:pPr>
        <w:rPr>
          <w:b/>
          <w:sz w:val="28"/>
        </w:rPr>
      </w:pPr>
      <w:r w:rsidRPr="00E1765B">
        <w:rPr>
          <w:b/>
          <w:sz w:val="28"/>
        </w:rPr>
        <w:t>Physical Model</w:t>
      </w:r>
    </w:p>
    <w:p w:rsidR="00E1765B" w:rsidRDefault="00E1765B">
      <w:r w:rsidRPr="00E1765B">
        <w:rPr>
          <w:b/>
          <w:sz w:val="28"/>
        </w:rPr>
        <w:drawing>
          <wp:anchor distT="0" distB="0" distL="114300" distR="114300" simplePos="0" relativeHeight="251677696" behindDoc="0" locked="0" layoutInCell="1" allowOverlap="1" wp14:anchorId="64DE4973">
            <wp:simplePos x="0" y="0"/>
            <wp:positionH relativeFrom="margin">
              <wp:align>center</wp:align>
            </wp:positionH>
            <wp:positionV relativeFrom="paragraph">
              <wp:posOffset>572135</wp:posOffset>
            </wp:positionV>
            <wp:extent cx="2886710" cy="3681095"/>
            <wp:effectExtent l="2857"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rot="16200000">
                      <a:off x="0" y="0"/>
                      <a:ext cx="2886710" cy="3681095"/>
                    </a:xfrm>
                    <a:prstGeom prst="rect">
                      <a:avLst/>
                    </a:prstGeom>
                  </pic:spPr>
                </pic:pic>
              </a:graphicData>
            </a:graphic>
            <wp14:sizeRelH relativeFrom="margin">
              <wp14:pctWidth>0</wp14:pctWidth>
            </wp14:sizeRelH>
            <wp14:sizeRelV relativeFrom="margin">
              <wp14:pctHeight>0</wp14:pctHeight>
            </wp14:sizeRelV>
          </wp:anchor>
        </w:drawing>
      </w:r>
      <w:r>
        <w:t>The physical circuit was assembled as seen in figure …, using the real-world equivalents of the simulated circuit, connecting a probe, signal generator and oscilloscope to view the results in the same way as in proteus. Initially there was an issue with the circuit as the oscilloscope was just producing noise, at which point it was identified that the crocodile clips were attached incorrectly, producing incomprehensible results.</w:t>
      </w:r>
      <w:r w:rsidR="0049343B">
        <w:t xml:space="preserve"> The corrected version is seen below in figure 8.</w:t>
      </w:r>
    </w:p>
    <w:p w:rsidR="00E1765B" w:rsidRDefault="00E1765B"/>
    <w:p w:rsidR="00E1765B" w:rsidRDefault="00E1765B"/>
    <w:p w:rsidR="00E1765B" w:rsidRDefault="00E1765B"/>
    <w:p w:rsidR="00E1765B" w:rsidRDefault="00E1765B"/>
    <w:p w:rsidR="00E1765B" w:rsidRDefault="00E1765B"/>
    <w:p w:rsidR="00E1765B" w:rsidRDefault="00E1765B"/>
    <w:p w:rsidR="00E1765B" w:rsidRDefault="00E1765B"/>
    <w:p w:rsidR="00E1765B" w:rsidRDefault="00E1765B"/>
    <w:p w:rsidR="00E1765B" w:rsidRDefault="00E1765B"/>
    <w:p w:rsidR="00E1765B" w:rsidRDefault="00E1765B"/>
    <w:p w:rsidR="00E1765B" w:rsidRDefault="005F0D00">
      <w:r>
        <w:rPr>
          <w:noProof/>
        </w:rPr>
        <mc:AlternateContent>
          <mc:Choice Requires="wps">
            <w:drawing>
              <wp:anchor distT="0" distB="0" distL="114300" distR="114300" simplePos="0" relativeHeight="251685888" behindDoc="0" locked="0" layoutInCell="1" allowOverlap="1" wp14:anchorId="0D385ACE" wp14:editId="46005971">
                <wp:simplePos x="0" y="0"/>
                <wp:positionH relativeFrom="margin">
                  <wp:align>center</wp:align>
                </wp:positionH>
                <wp:positionV relativeFrom="paragraph">
                  <wp:posOffset>52070</wp:posOffset>
                </wp:positionV>
                <wp:extent cx="695325" cy="295275"/>
                <wp:effectExtent l="0" t="0" r="28575" b="28575"/>
                <wp:wrapNone/>
                <wp:docPr id="21" name="Text Box 21"/>
                <wp:cNvGraphicFramePr/>
                <a:graphic xmlns:a="http://schemas.openxmlformats.org/drawingml/2006/main">
                  <a:graphicData uri="http://schemas.microsoft.com/office/word/2010/wordprocessingShape">
                    <wps:wsp>
                      <wps:cNvSpPr txBox="1"/>
                      <wps:spPr>
                        <a:xfrm>
                          <a:off x="0" y="0"/>
                          <a:ext cx="695325" cy="295275"/>
                        </a:xfrm>
                        <a:prstGeom prst="rect">
                          <a:avLst/>
                        </a:prstGeom>
                        <a:solidFill>
                          <a:schemeClr val="lt1"/>
                        </a:solidFill>
                        <a:ln w="6350">
                          <a:solidFill>
                            <a:schemeClr val="bg1"/>
                          </a:solidFill>
                        </a:ln>
                      </wps:spPr>
                      <wps:txbx>
                        <w:txbxContent>
                          <w:p w:rsidR="005F0D00" w:rsidRPr="00485188" w:rsidRDefault="005F0D00" w:rsidP="005F0D00">
                            <w:pPr>
                              <w:rPr>
                                <w:lang w:val="en-US"/>
                              </w:rPr>
                            </w:pPr>
                            <w:r>
                              <w:rPr>
                                <w:lang w:val="en-US"/>
                              </w:rPr>
                              <w:t xml:space="preserve">Figure </w:t>
                            </w:r>
                            <w:r>
                              <w:rPr>
                                <w:lang w:val="en-US"/>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385ACE" id="Text Box 21" o:spid="_x0000_s1034" type="#_x0000_t202" style="position:absolute;margin-left:0;margin-top:4.1pt;width:54.75pt;height:23.25pt;z-index:2516858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" fillcolor="white [3201]" strokecolor="white [3212]" strokeweight=".5pt">
                <v:textbox>
                  <w:txbxContent>
                    <w:p w:rsidR="005F0D00" w:rsidRPr="00485188" w:rsidRDefault="005F0D00" w:rsidP="005F0D00">
                      <w:pPr>
                        <w:rPr>
                          <w:lang w:val="en-US"/>
                        </w:rPr>
                      </w:pPr>
                      <w:r>
                        <w:rPr>
                          <w:lang w:val="en-US"/>
                        </w:rPr>
                        <w:t xml:space="preserve">Figure </w:t>
                      </w:r>
                      <w:r>
                        <w:rPr>
                          <w:lang w:val="en-US"/>
                        </w:rPr>
                        <w:t>8</w:t>
                      </w:r>
                    </w:p>
                  </w:txbxContent>
                </v:textbox>
                <w10:wrap anchorx="margin"/>
              </v:shape>
            </w:pict>
          </mc:Fallback>
        </mc:AlternateContent>
      </w:r>
    </w:p>
    <w:p w:rsidR="00E1765B" w:rsidRDefault="00E1765B">
      <w:r w:rsidRPr="00E1765B">
        <w:drawing>
          <wp:anchor distT="0" distB="0" distL="114300" distR="114300" simplePos="0" relativeHeight="251678720" behindDoc="0" locked="0" layoutInCell="1" allowOverlap="1" wp14:anchorId="369C51CB">
            <wp:simplePos x="0" y="0"/>
            <wp:positionH relativeFrom="margin">
              <wp:align>center</wp:align>
            </wp:positionH>
            <wp:positionV relativeFrom="paragraph">
              <wp:posOffset>67310</wp:posOffset>
            </wp:positionV>
            <wp:extent cx="4391025" cy="30113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391025" cy="3011350"/>
                    </a:xfrm>
                    <a:prstGeom prst="rect">
                      <a:avLst/>
                    </a:prstGeom>
                  </pic:spPr>
                </pic:pic>
              </a:graphicData>
            </a:graphic>
          </wp:anchor>
        </w:drawing>
      </w:r>
    </w:p>
    <w:p w:rsidR="00E1765B" w:rsidRDefault="00E1765B"/>
    <w:p w:rsidR="00E1765B" w:rsidRDefault="00E1765B"/>
    <w:p w:rsidR="00E1765B" w:rsidRDefault="00E1765B"/>
    <w:p w:rsidR="00E1765B" w:rsidRDefault="00E1765B"/>
    <w:p w:rsidR="00E1765B" w:rsidRDefault="00E1765B"/>
    <w:p w:rsidR="00E1765B" w:rsidRDefault="00E1765B"/>
    <w:p w:rsidR="00E1765B" w:rsidRDefault="00E1765B"/>
    <w:p w:rsidR="00E1765B" w:rsidRDefault="00E1765B"/>
    <w:p w:rsidR="00E1765B" w:rsidRDefault="00E1765B"/>
    <w:p w:rsidR="00E1765B" w:rsidRDefault="00E1765B"/>
    <w:p w:rsidR="00E1765B" w:rsidRDefault="005F0D00">
      <w:r>
        <w:rPr>
          <w:noProof/>
        </w:rPr>
        <mc:AlternateContent>
          <mc:Choice Requires="wps">
            <w:drawing>
              <wp:anchor distT="0" distB="0" distL="114300" distR="114300" simplePos="0" relativeHeight="251687936" behindDoc="0" locked="0" layoutInCell="1" allowOverlap="1" wp14:anchorId="0D385ACE" wp14:editId="46005971">
                <wp:simplePos x="0" y="0"/>
                <wp:positionH relativeFrom="margin">
                  <wp:align>center</wp:align>
                </wp:positionH>
                <wp:positionV relativeFrom="paragraph">
                  <wp:posOffset>8890</wp:posOffset>
                </wp:positionV>
                <wp:extent cx="695325" cy="295275"/>
                <wp:effectExtent l="0" t="0" r="28575" b="28575"/>
                <wp:wrapNone/>
                <wp:docPr id="22" name="Text Box 22"/>
                <wp:cNvGraphicFramePr/>
                <a:graphic xmlns:a="http://schemas.openxmlformats.org/drawingml/2006/main">
                  <a:graphicData uri="http://schemas.microsoft.com/office/word/2010/wordprocessingShape">
                    <wps:wsp>
                      <wps:cNvSpPr txBox="1"/>
                      <wps:spPr>
                        <a:xfrm>
                          <a:off x="0" y="0"/>
                          <a:ext cx="695325" cy="295275"/>
                        </a:xfrm>
                        <a:prstGeom prst="rect">
                          <a:avLst/>
                        </a:prstGeom>
                        <a:solidFill>
                          <a:schemeClr val="lt1"/>
                        </a:solidFill>
                        <a:ln w="6350">
                          <a:solidFill>
                            <a:schemeClr val="bg1"/>
                          </a:solidFill>
                        </a:ln>
                      </wps:spPr>
                      <wps:txbx>
                        <w:txbxContent>
                          <w:p w:rsidR="005F0D00" w:rsidRPr="00485188" w:rsidRDefault="005F0D00" w:rsidP="005F0D00">
                            <w:pPr>
                              <w:rPr>
                                <w:lang w:val="en-US"/>
                              </w:rPr>
                            </w:pPr>
                            <w:r>
                              <w:rPr>
                                <w:lang w:val="en-US"/>
                              </w:rPr>
                              <w:t xml:space="preserve">Figure </w:t>
                            </w:r>
                            <w:r>
                              <w:rPr>
                                <w:lang w:val="en-US"/>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385ACE" id="Text Box 22" o:spid="_x0000_s1035" type="#_x0000_t202" style="position:absolute;margin-left:0;margin-top:.7pt;width:54.75pt;height:23.25pt;z-index:2516879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" fillcolor="white [3201]" strokecolor="white [3212]" strokeweight=".5pt">
                <v:textbox>
                  <w:txbxContent>
                    <w:p w:rsidR="005F0D00" w:rsidRPr="00485188" w:rsidRDefault="005F0D00" w:rsidP="005F0D00">
                      <w:pPr>
                        <w:rPr>
                          <w:lang w:val="en-US"/>
                        </w:rPr>
                      </w:pPr>
                      <w:r>
                        <w:rPr>
                          <w:lang w:val="en-US"/>
                        </w:rPr>
                        <w:t xml:space="preserve">Figure </w:t>
                      </w:r>
                      <w:r>
                        <w:rPr>
                          <w:lang w:val="en-US"/>
                        </w:rPr>
                        <w:t>9</w:t>
                      </w:r>
                    </w:p>
                  </w:txbxContent>
                </v:textbox>
                <w10:wrap anchorx="margin"/>
              </v:shape>
            </w:pict>
          </mc:Fallback>
        </mc:AlternateContent>
      </w:r>
    </w:p>
    <w:p w:rsidR="0049343B" w:rsidRDefault="0049343B"/>
    <w:p w:rsidR="0049343B" w:rsidRDefault="0049343B"/>
    <w:p w:rsidR="0051460A" w:rsidRDefault="00E1765B">
      <w:r>
        <w:lastRenderedPageBreak/>
        <w:t>This allowed readings to be taken in much the same way previously with Proteus, by setting the peak to peak to 2V, and beginning at 100Hz. There was another issue with the setup initially however, with the resolution of the wave being quite poor, and still providing nonsense results as seen in figure</w:t>
      </w:r>
      <w:r w:rsidR="0049343B">
        <w:t xml:space="preserve"> 9 </w:t>
      </w:r>
      <w:r>
        <w:t>above. This was merely an issue with the setup of the analysis equipment which was eventually sorted but nonetheless irritatin</w:t>
      </w:r>
      <w:r w:rsidR="0051460A">
        <w:t>g.</w:t>
      </w:r>
    </w:p>
    <w:p w:rsidR="00623911" w:rsidRDefault="00623911">
      <w:pPr>
        <w:rPr>
          <w:b/>
          <w:sz w:val="28"/>
        </w:rPr>
      </w:pPr>
      <w:r w:rsidRPr="0051460A">
        <w:rPr>
          <w:b/>
          <w:sz w:val="28"/>
        </w:rPr>
        <w:t>Physical Results</w:t>
      </w:r>
    </w:p>
    <w:p w:rsidR="0051460A" w:rsidRPr="0051460A" w:rsidRDefault="0051460A">
      <w:r>
        <w:t>Now on to the physical results and as can already been seen from figur</w:t>
      </w:r>
      <w:r w:rsidR="0049343B">
        <w:t>e 10</w:t>
      </w:r>
      <w:r>
        <w:t>, there is already significant variation between this set of results and those that had been simulated. As for why this is shall be discussed later, but looking at figure</w:t>
      </w:r>
      <w:r w:rsidR="0049343B">
        <w:t xml:space="preserve"> 11</w:t>
      </w:r>
      <w:r>
        <w:t>, the over</w:t>
      </w:r>
      <w:r w:rsidR="0049343B">
        <w:t>all</w:t>
      </w:r>
      <w:r>
        <w:t xml:space="preserve"> shape follows the same pattern. Again, this is to be expected we would assume the components act in the same fashion.</w:t>
      </w:r>
      <w:r w:rsidR="0049343B">
        <w:t xml:space="preserve"> The major difference is that the attenuation values are significantly lower in comparison.</w:t>
      </w:r>
    </w:p>
    <w:p w:rsidR="0051460A" w:rsidRDefault="0051460A"/>
    <w:p w:rsidR="0051460A" w:rsidRDefault="0051460A">
      <w:r w:rsidRPr="0051460A">
        <w:rPr>
          <w:b/>
          <w:sz w:val="28"/>
        </w:rPr>
        <w:drawing>
          <wp:anchor distT="0" distB="0" distL="114300" distR="114300" simplePos="0" relativeHeight="251679744" behindDoc="0" locked="0" layoutInCell="1" allowOverlap="1" wp14:anchorId="6F7CA7C4">
            <wp:simplePos x="0" y="0"/>
            <wp:positionH relativeFrom="column">
              <wp:posOffset>1866900</wp:posOffset>
            </wp:positionH>
            <wp:positionV relativeFrom="paragraph">
              <wp:posOffset>243205</wp:posOffset>
            </wp:positionV>
            <wp:extent cx="2029108" cy="2410161"/>
            <wp:effectExtent l="0" t="0" r="9525"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029108" cy="2410161"/>
                    </a:xfrm>
                    <a:prstGeom prst="rect">
                      <a:avLst/>
                    </a:prstGeom>
                  </pic:spPr>
                </pic:pic>
              </a:graphicData>
            </a:graphic>
          </wp:anchor>
        </w:drawing>
      </w:r>
    </w:p>
    <w:p w:rsidR="0051460A" w:rsidRDefault="0051460A"/>
    <w:p w:rsidR="0051460A" w:rsidRDefault="0051460A"/>
    <w:p w:rsidR="0051460A" w:rsidRDefault="0051460A"/>
    <w:p w:rsidR="0051460A" w:rsidRDefault="0051460A"/>
    <w:p w:rsidR="0051460A" w:rsidRDefault="0051460A"/>
    <w:p w:rsidR="0051460A" w:rsidRDefault="0051460A"/>
    <w:p w:rsidR="0051460A" w:rsidRDefault="0051460A"/>
    <w:p w:rsidR="0051460A" w:rsidRDefault="0051460A"/>
    <w:p w:rsidR="0051460A" w:rsidRDefault="005F0D00">
      <w:r>
        <w:rPr>
          <w:noProof/>
        </w:rPr>
        <mc:AlternateContent>
          <mc:Choice Requires="wps">
            <w:drawing>
              <wp:anchor distT="0" distB="0" distL="114300" distR="114300" simplePos="0" relativeHeight="251689984" behindDoc="0" locked="0" layoutInCell="1" allowOverlap="1" wp14:anchorId="0D385ACE" wp14:editId="46005971">
                <wp:simplePos x="0" y="0"/>
                <wp:positionH relativeFrom="margin">
                  <wp:align>center</wp:align>
                </wp:positionH>
                <wp:positionV relativeFrom="paragraph">
                  <wp:posOffset>237490</wp:posOffset>
                </wp:positionV>
                <wp:extent cx="781050" cy="295275"/>
                <wp:effectExtent l="0" t="0" r="19050" b="28575"/>
                <wp:wrapNone/>
                <wp:docPr id="23" name="Text Box 23"/>
                <wp:cNvGraphicFramePr/>
                <a:graphic xmlns:a="http://schemas.openxmlformats.org/drawingml/2006/main">
                  <a:graphicData uri="http://schemas.microsoft.com/office/word/2010/wordprocessingShape">
                    <wps:wsp>
                      <wps:cNvSpPr txBox="1"/>
                      <wps:spPr>
                        <a:xfrm>
                          <a:off x="0" y="0"/>
                          <a:ext cx="781050" cy="295275"/>
                        </a:xfrm>
                        <a:prstGeom prst="rect">
                          <a:avLst/>
                        </a:prstGeom>
                        <a:solidFill>
                          <a:schemeClr val="lt1"/>
                        </a:solidFill>
                        <a:ln w="6350">
                          <a:solidFill>
                            <a:schemeClr val="bg1"/>
                          </a:solidFill>
                        </a:ln>
                      </wps:spPr>
                      <wps:txbx>
                        <w:txbxContent>
                          <w:p w:rsidR="005F0D00" w:rsidRPr="00485188" w:rsidRDefault="005F0D00" w:rsidP="005F0D00">
                            <w:pPr>
                              <w:rPr>
                                <w:lang w:val="en-US"/>
                              </w:rPr>
                            </w:pPr>
                            <w:r>
                              <w:rPr>
                                <w:lang w:val="en-US"/>
                              </w:rPr>
                              <w:t xml:space="preserve">Figure </w:t>
                            </w:r>
                            <w:r w:rsidR="006C3141">
                              <w:rPr>
                                <w:lang w:val="en-US"/>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385ACE" id="Text Box 23" o:spid="_x0000_s1036" type="#_x0000_t202" style="position:absolute;margin-left:0;margin-top:18.7pt;width:61.5pt;height:23.25pt;z-index:2516899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" fillcolor="white [3201]" strokecolor="white [3212]" strokeweight=".5pt">
                <v:textbox>
                  <w:txbxContent>
                    <w:p w:rsidR="005F0D00" w:rsidRPr="00485188" w:rsidRDefault="005F0D00" w:rsidP="005F0D00">
                      <w:pPr>
                        <w:rPr>
                          <w:lang w:val="en-US"/>
                        </w:rPr>
                      </w:pPr>
                      <w:r>
                        <w:rPr>
                          <w:lang w:val="en-US"/>
                        </w:rPr>
                        <w:t xml:space="preserve">Figure </w:t>
                      </w:r>
                      <w:r w:rsidR="006C3141">
                        <w:rPr>
                          <w:lang w:val="en-US"/>
                        </w:rPr>
                        <w:t>10</w:t>
                      </w:r>
                    </w:p>
                  </w:txbxContent>
                </v:textbox>
                <w10:wrap anchorx="margin"/>
              </v:shape>
            </w:pict>
          </mc:Fallback>
        </mc:AlternateContent>
      </w:r>
    </w:p>
    <w:p w:rsidR="0051460A" w:rsidRDefault="0051460A"/>
    <w:p w:rsidR="0051460A" w:rsidRDefault="0051460A">
      <w:r w:rsidRPr="0051460A">
        <w:drawing>
          <wp:anchor distT="0" distB="0" distL="114300" distR="114300" simplePos="0" relativeHeight="251680768" behindDoc="0" locked="0" layoutInCell="1" allowOverlap="1" wp14:anchorId="5DE97428">
            <wp:simplePos x="0" y="0"/>
            <wp:positionH relativeFrom="column">
              <wp:posOffset>485775</wp:posOffset>
            </wp:positionH>
            <wp:positionV relativeFrom="paragraph">
              <wp:posOffset>8890</wp:posOffset>
            </wp:positionV>
            <wp:extent cx="4505954" cy="2486372"/>
            <wp:effectExtent l="0" t="0" r="9525"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505954" cy="2486372"/>
                    </a:xfrm>
                    <a:prstGeom prst="rect">
                      <a:avLst/>
                    </a:prstGeom>
                  </pic:spPr>
                </pic:pic>
              </a:graphicData>
            </a:graphic>
          </wp:anchor>
        </w:drawing>
      </w:r>
    </w:p>
    <w:p w:rsidR="0051460A" w:rsidRDefault="0051460A"/>
    <w:p w:rsidR="0051460A" w:rsidRDefault="0051460A"/>
    <w:p w:rsidR="0051460A" w:rsidRDefault="0051460A"/>
    <w:p w:rsidR="0051460A" w:rsidRDefault="0051460A"/>
    <w:p w:rsidR="0051460A" w:rsidRDefault="0051460A"/>
    <w:p w:rsidR="0051460A" w:rsidRDefault="0051460A"/>
    <w:p w:rsidR="0051460A" w:rsidRDefault="0051460A"/>
    <w:p w:rsidR="0051460A" w:rsidRDefault="0051460A"/>
    <w:p w:rsidR="005F0D00" w:rsidRDefault="005F0D00">
      <w:r>
        <w:rPr>
          <w:noProof/>
        </w:rPr>
        <mc:AlternateContent>
          <mc:Choice Requires="wps">
            <w:drawing>
              <wp:anchor distT="0" distB="0" distL="114300" distR="114300" simplePos="0" relativeHeight="251692032" behindDoc="0" locked="0" layoutInCell="1" allowOverlap="1" wp14:anchorId="0D385ACE" wp14:editId="46005971">
                <wp:simplePos x="0" y="0"/>
                <wp:positionH relativeFrom="margin">
                  <wp:posOffset>2505075</wp:posOffset>
                </wp:positionH>
                <wp:positionV relativeFrom="paragraph">
                  <wp:posOffset>10160</wp:posOffset>
                </wp:positionV>
                <wp:extent cx="742950" cy="295275"/>
                <wp:effectExtent l="0" t="0" r="19050" b="28575"/>
                <wp:wrapNone/>
                <wp:docPr id="24" name="Text Box 24"/>
                <wp:cNvGraphicFramePr/>
                <a:graphic xmlns:a="http://schemas.openxmlformats.org/drawingml/2006/main">
                  <a:graphicData uri="http://schemas.microsoft.com/office/word/2010/wordprocessingShape">
                    <wps:wsp>
                      <wps:cNvSpPr txBox="1"/>
                      <wps:spPr>
                        <a:xfrm>
                          <a:off x="0" y="0"/>
                          <a:ext cx="742950" cy="295275"/>
                        </a:xfrm>
                        <a:prstGeom prst="rect">
                          <a:avLst/>
                        </a:prstGeom>
                        <a:solidFill>
                          <a:schemeClr val="lt1"/>
                        </a:solidFill>
                        <a:ln w="6350">
                          <a:solidFill>
                            <a:schemeClr val="bg1"/>
                          </a:solidFill>
                        </a:ln>
                      </wps:spPr>
                      <wps:txbx>
                        <w:txbxContent>
                          <w:p w:rsidR="005F0D00" w:rsidRPr="00485188" w:rsidRDefault="005F0D00" w:rsidP="005F0D00">
                            <w:pPr>
                              <w:rPr>
                                <w:lang w:val="en-US"/>
                              </w:rPr>
                            </w:pPr>
                            <w:r>
                              <w:rPr>
                                <w:lang w:val="en-US"/>
                              </w:rPr>
                              <w:t>Figure</w:t>
                            </w:r>
                            <w:r w:rsidR="006C3141">
                              <w:rPr>
                                <w:lang w:val="en-US"/>
                              </w:rPr>
                              <w:t xml:space="preserve"> 11</w:t>
                            </w:r>
                            <w:r>
                              <w:rPr>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385ACE" id="Text Box 24" o:spid="_x0000_s1037" type="#_x0000_t202" style="position:absolute;margin-left:197.25pt;margin-top:.8pt;width:58.5pt;height:23.2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" fillcolor="white [3201]" strokecolor="white [3212]" strokeweight=".5pt">
                <v:textbox>
                  <w:txbxContent>
                    <w:p w:rsidR="005F0D00" w:rsidRPr="00485188" w:rsidRDefault="005F0D00" w:rsidP="005F0D00">
                      <w:pPr>
                        <w:rPr>
                          <w:lang w:val="en-US"/>
                        </w:rPr>
                      </w:pPr>
                      <w:r>
                        <w:rPr>
                          <w:lang w:val="en-US"/>
                        </w:rPr>
                        <w:t>Figure</w:t>
                      </w:r>
                      <w:r w:rsidR="006C3141">
                        <w:rPr>
                          <w:lang w:val="en-US"/>
                        </w:rPr>
                        <w:t xml:space="preserve"> 11</w:t>
                      </w:r>
                      <w:r>
                        <w:rPr>
                          <w:lang w:val="en-US"/>
                        </w:rPr>
                        <w:t xml:space="preserve"> </w:t>
                      </w:r>
                    </w:p>
                  </w:txbxContent>
                </v:textbox>
                <w10:wrap anchorx="margin"/>
              </v:shape>
            </w:pict>
          </mc:Fallback>
        </mc:AlternateContent>
      </w:r>
    </w:p>
    <w:p w:rsidR="0051460A" w:rsidRDefault="0051460A">
      <w:r>
        <w:lastRenderedPageBreak/>
        <w:t>Once again, the same process is repeated for resonant frequency, being identified at 5100, and the bandwidth again being drawn from the 0.707 line. These values will be 5500 and 4800. With the resonant frequency, and the values required for the bandwidth, the equation is:</w:t>
      </w:r>
    </w:p>
    <w:p w:rsidR="0051460A" w:rsidRDefault="0051460A">
      <w:r>
        <w:tab/>
        <w:t>5100/(5500-4800)=7.286</w:t>
      </w:r>
    </w:p>
    <w:p w:rsidR="008508E6" w:rsidRDefault="0051460A">
      <w:r>
        <w:t>So our Q factor for the physical circuit is 7.286. With both of the Q Factors, the two can be compared and evaluated.</w:t>
      </w:r>
      <w:r w:rsidR="0049343B">
        <w:t xml:space="preserve"> This lines up with the previous statement after gathering the Q Factor for the simulated circuit, the difference being that the Q Factor is actually significantly higher than the physicals Q Factor.</w:t>
      </w:r>
    </w:p>
    <w:p w:rsidR="008508E6" w:rsidRPr="008508E6" w:rsidRDefault="008508E6"/>
    <w:p w:rsidR="00623911" w:rsidRPr="0051460A" w:rsidRDefault="00623911">
      <w:pPr>
        <w:rPr>
          <w:b/>
          <w:sz w:val="28"/>
        </w:rPr>
      </w:pPr>
      <w:r w:rsidRPr="0051460A">
        <w:rPr>
          <w:b/>
          <w:sz w:val="28"/>
        </w:rPr>
        <w:t>Evaluating the results</w:t>
      </w:r>
    </w:p>
    <w:p w:rsidR="00623911" w:rsidRDefault="0051460A">
      <w:r>
        <w:t xml:space="preserve">With both of </w:t>
      </w:r>
      <w:r w:rsidR="00D67D55">
        <w:t>the Q factors, 20.4 for the simulated and 7.286 for the physical, there is obviously a difference. This is reinforced by figure…, where two theoretically identical circuits are providing quite a significant difference. Initially both lines seem to follow a fairly familiar path but the peaks are a significant distance apart.</w:t>
      </w:r>
    </w:p>
    <w:p w:rsidR="00D67D55" w:rsidRDefault="00D67D55">
      <w:r>
        <w:t>This is where the Q Factor comes in. vaguely, it is a measure of performance of the circuit as discussed in the theory.</w:t>
      </w:r>
      <w:r w:rsidR="008508E6">
        <w:t xml:space="preserve"> Referring to how the voltage is magnified by a circuit on comparison, this is reflected in the results, where the simulated circuit with a greater peak, has the greater Q Factor.</w:t>
      </w:r>
    </w:p>
    <w:p w:rsidR="008508E6" w:rsidRDefault="008508E6">
      <w:r w:rsidRPr="00D67D55">
        <w:drawing>
          <wp:anchor distT="0" distB="0" distL="114300" distR="114300" simplePos="0" relativeHeight="251681792" behindDoc="0" locked="0" layoutInCell="1" allowOverlap="1" wp14:anchorId="64C5745E">
            <wp:simplePos x="0" y="0"/>
            <wp:positionH relativeFrom="margin">
              <wp:align>center</wp:align>
            </wp:positionH>
            <wp:positionV relativeFrom="paragraph">
              <wp:posOffset>133985</wp:posOffset>
            </wp:positionV>
            <wp:extent cx="3686175" cy="2484161"/>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686175" cy="2484161"/>
                    </a:xfrm>
                    <a:prstGeom prst="rect">
                      <a:avLst/>
                    </a:prstGeom>
                  </pic:spPr>
                </pic:pic>
              </a:graphicData>
            </a:graphic>
          </wp:anchor>
        </w:drawing>
      </w:r>
    </w:p>
    <w:p w:rsidR="008508E6" w:rsidRDefault="008508E6"/>
    <w:p w:rsidR="008508E6" w:rsidRDefault="008508E6"/>
    <w:p w:rsidR="008508E6" w:rsidRDefault="008508E6"/>
    <w:p w:rsidR="008508E6" w:rsidRDefault="008508E6"/>
    <w:p w:rsidR="00D67D55" w:rsidRDefault="00D67D55"/>
    <w:p w:rsidR="008508E6" w:rsidRDefault="008508E6"/>
    <w:p w:rsidR="008508E6" w:rsidRDefault="008508E6"/>
    <w:p w:rsidR="008508E6" w:rsidRDefault="008508E6"/>
    <w:p w:rsidR="008508E6" w:rsidRDefault="006C3141">
      <w:r>
        <w:rPr>
          <w:noProof/>
        </w:rPr>
        <mc:AlternateContent>
          <mc:Choice Requires="wps">
            <w:drawing>
              <wp:anchor distT="0" distB="0" distL="114300" distR="114300" simplePos="0" relativeHeight="251694080" behindDoc="0" locked="0" layoutInCell="1" allowOverlap="1" wp14:anchorId="0D385ACE" wp14:editId="46005971">
                <wp:simplePos x="0" y="0"/>
                <wp:positionH relativeFrom="margin">
                  <wp:posOffset>2505075</wp:posOffset>
                </wp:positionH>
                <wp:positionV relativeFrom="paragraph">
                  <wp:posOffset>12065</wp:posOffset>
                </wp:positionV>
                <wp:extent cx="752475" cy="295275"/>
                <wp:effectExtent l="0" t="0" r="28575" b="28575"/>
                <wp:wrapNone/>
                <wp:docPr id="25" name="Text Box 25"/>
                <wp:cNvGraphicFramePr/>
                <a:graphic xmlns:a="http://schemas.openxmlformats.org/drawingml/2006/main">
                  <a:graphicData uri="http://schemas.microsoft.com/office/word/2010/wordprocessingShape">
                    <wps:wsp>
                      <wps:cNvSpPr txBox="1"/>
                      <wps:spPr>
                        <a:xfrm>
                          <a:off x="0" y="0"/>
                          <a:ext cx="752475" cy="295275"/>
                        </a:xfrm>
                        <a:prstGeom prst="rect">
                          <a:avLst/>
                        </a:prstGeom>
                        <a:solidFill>
                          <a:schemeClr val="lt1"/>
                        </a:solidFill>
                        <a:ln w="6350">
                          <a:solidFill>
                            <a:schemeClr val="bg1"/>
                          </a:solidFill>
                        </a:ln>
                      </wps:spPr>
                      <wps:txbx>
                        <w:txbxContent>
                          <w:p w:rsidR="006C3141" w:rsidRPr="00485188" w:rsidRDefault="006C3141" w:rsidP="006C3141">
                            <w:pPr>
                              <w:rPr>
                                <w:lang w:val="en-US"/>
                              </w:rPr>
                            </w:pPr>
                            <w:r>
                              <w:rPr>
                                <w:lang w:val="en-US"/>
                              </w:rPr>
                              <w:t xml:space="preserve">Figure </w:t>
                            </w:r>
                            <w:r>
                              <w:rPr>
                                <w:lang w:val="en-US"/>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385ACE" id="Text Box 25" o:spid="_x0000_s1038" type="#_x0000_t202" style="position:absolute;margin-left:197.25pt;margin-top:.95pt;width:59.25pt;height:23.2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" fillcolor="white [3201]" strokecolor="white [3212]" strokeweight=".5pt">
                <v:textbox>
                  <w:txbxContent>
                    <w:p w:rsidR="006C3141" w:rsidRPr="00485188" w:rsidRDefault="006C3141" w:rsidP="006C3141">
                      <w:pPr>
                        <w:rPr>
                          <w:lang w:val="en-US"/>
                        </w:rPr>
                      </w:pPr>
                      <w:r>
                        <w:rPr>
                          <w:lang w:val="en-US"/>
                        </w:rPr>
                        <w:t xml:space="preserve">Figure </w:t>
                      </w:r>
                      <w:r>
                        <w:rPr>
                          <w:lang w:val="en-US"/>
                        </w:rPr>
                        <w:t>12</w:t>
                      </w:r>
                    </w:p>
                  </w:txbxContent>
                </v:textbox>
                <w10:wrap anchorx="margin"/>
              </v:shape>
            </w:pict>
          </mc:Fallback>
        </mc:AlternateContent>
      </w:r>
    </w:p>
    <w:p w:rsidR="004E4122" w:rsidRDefault="008508E6">
      <w:r>
        <w:t xml:space="preserve">So with the knowledge that the Q Factor refers to the ratio to which the circuit magnifies voltage, and that the physical circuit is less efficient than simulated circuit, why is this the case. There are a variety of reasons however the key one is that the simulated Proteus model is acting under a set of ideal conditions. This refers to the fact that the resistance of the wires isn’t modelled by the Proteus simulation, nor does it take into consideration the effects of imperfections in the </w:t>
      </w:r>
      <w:r w:rsidR="005F0D00">
        <w:t>component’s</w:t>
      </w:r>
      <w:r>
        <w:t xml:space="preserve"> construction.</w:t>
      </w:r>
      <w:r w:rsidR="005F0D00">
        <w:t xml:space="preserve"> Power lost as heat is also not modelled in Proteus, which in circuits, components heat up with a lack of fans/coolers, with that energy then being lost as heat energy.</w:t>
      </w:r>
      <w:r w:rsidR="004E4122">
        <w:t xml:space="preserve"> Effects of aging equipment, poor connections, humidity, so many minor elements can have a significant knock on effect that it makes a significant impact to a circuits output.</w:t>
      </w:r>
      <w:r w:rsidR="005F0D00">
        <w:t xml:space="preserve"> These all add up to produce a significant drop in the efficiency of a physical component which is why the Q Factor is so much lower in comparison, as seen below</w:t>
      </w:r>
    </w:p>
    <w:p w:rsidR="0049343B" w:rsidRDefault="0049343B"/>
    <w:p w:rsidR="004E4122" w:rsidRDefault="004E4122">
      <w:r>
        <w:t xml:space="preserve">As for what this demonstrates, it shows the importance of the Q Factor, why comparing the results between simulated and physical circuits is significant in the development process, and why </w:t>
      </w:r>
      <w:r w:rsidR="0049343B">
        <w:t>it’</w:t>
      </w:r>
      <w:r>
        <w:t xml:space="preserve"> important to understand the effects of external factors. The Q Factor is significant because it demonstrates a way of conveying in a very brief presentable way, for example:</w:t>
      </w:r>
    </w:p>
    <w:p w:rsidR="004E4122" w:rsidRDefault="004E4122">
      <w:r>
        <w:tab/>
        <w:t>20.4/7.286=2.799 therefore, the Q factor ratio for simulated vs physical is 2.799:1</w:t>
      </w:r>
    </w:p>
    <w:p w:rsidR="00654908" w:rsidRPr="005F0D00" w:rsidRDefault="004E4122">
      <w:r>
        <w:t>This is a way of demonstrating at a glance how extreme of an impact these external factors can have, and why its important to simulate these components before employing them</w:t>
      </w:r>
      <w:r w:rsidR="005F0D00">
        <w:t xml:space="preserve">, and important to try and manage these external factors, in ways that would increase the Q Factor of </w:t>
      </w:r>
      <w:r w:rsidR="0049343B">
        <w:t>those</w:t>
      </w:r>
      <w:r w:rsidR="005F0D00">
        <w:t xml:space="preserve"> physical components, increasing their efficiency.</w:t>
      </w:r>
    </w:p>
    <w:p w:rsidR="004E4122" w:rsidRDefault="004E4122">
      <w:pPr>
        <w:rPr>
          <w:b/>
          <w:sz w:val="28"/>
        </w:rPr>
      </w:pPr>
      <w:r w:rsidRPr="004E4122">
        <w:rPr>
          <w:b/>
          <w:sz w:val="28"/>
        </w:rPr>
        <w:t>Conclusion</w:t>
      </w:r>
    </w:p>
    <w:p w:rsidR="004E4122" w:rsidRDefault="00654908">
      <w:r>
        <w:t>In this experiment, it has been determined that the Q factor of a simulated circuit compared to a physical circuit can vary massively and have detailed the theory behind why this happens with justification for this reasoning. The comparison between a simulated circuit where it is isolated from the external factors that could and would impact it, as is seen with the results from the physical circuit. The extremity of the 2.799:1 figure did force the results to be revaluated due to a gap that being that large does seem highly unlikely, whether the readings off of the physical were affected by external factors to that great of an extent, or the Q Factor of the simulated is unusually high.</w:t>
      </w:r>
    </w:p>
    <w:p w:rsidR="00654908" w:rsidRDefault="00654908">
      <w:r>
        <w:t>In spite of that the theory adds up, the results should have no reason to be incorrect and the demonstrated effect of a physical circuit having a lower Q Factor than that of a simulated circuit, aligns with the understanding of the aforementioned external factors impacting its efficiency, demonstrating the contrast between physical and simulated circuits.</w:t>
      </w:r>
    </w:p>
    <w:p w:rsidR="0049343B" w:rsidRDefault="0049343B"/>
    <w:p w:rsidR="0049343B" w:rsidRDefault="0049343B">
      <w:pPr>
        <w:rPr>
          <w:b/>
          <w:sz w:val="28"/>
        </w:rPr>
      </w:pPr>
      <w:r w:rsidRPr="0049343B">
        <w:rPr>
          <w:b/>
          <w:sz w:val="28"/>
        </w:rPr>
        <w:t>References</w:t>
      </w:r>
    </w:p>
    <w:p w:rsidR="0049343B" w:rsidRPr="008D1450" w:rsidRDefault="0049343B">
      <w:sdt>
        <w:sdtPr>
          <w:id w:val="966550567"/>
          <w:citation/>
        </w:sdtPr>
        <w:sdtContent>
          <w:r>
            <w:fldChar w:fldCharType="begin"/>
          </w:r>
          <w:r>
            <w:rPr>
              <w:lang w:val="en-US"/>
            </w:rPr>
            <w:instrText xml:space="preserve"> CITATION Tim20 \l 1033 </w:instrText>
          </w:r>
          <w:r>
            <w:fldChar w:fldCharType="separate"/>
          </w:r>
          <w:r>
            <w:rPr>
              <w:noProof/>
              <w:lang w:val="en-US"/>
            </w:rPr>
            <w:t>(Lane, 2020)</w:t>
          </w:r>
          <w:r>
            <w:fldChar w:fldCharType="end"/>
          </w:r>
        </w:sdtContent>
      </w:sdt>
      <w:r w:rsidR="008D1450">
        <w:t xml:space="preserve"> </w:t>
      </w:r>
      <w:r w:rsidR="008D1450" w:rsidRPr="008D1450">
        <w:rPr>
          <w:sz w:val="14"/>
          <w:lang w:val="en-US"/>
        </w:rPr>
        <w:t>(1)</w:t>
      </w:r>
      <w:r w:rsidR="008D1450">
        <w:rPr>
          <w:sz w:val="14"/>
          <w:lang w:val="en-US"/>
        </w:rPr>
        <w:t xml:space="preserve">  </w:t>
      </w:r>
      <w:r w:rsidR="008D1450">
        <w:rPr>
          <w:lang w:val="en-US"/>
        </w:rPr>
        <w:t>All of the graphs and clarifications on theory were provided from this source.</w:t>
      </w:r>
    </w:p>
    <w:sectPr w:rsidR="0049343B" w:rsidRPr="008D14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2846" w:rsidRDefault="00E22846" w:rsidP="0049343B">
      <w:pPr>
        <w:spacing w:after="0" w:line="240" w:lineRule="auto"/>
      </w:pPr>
      <w:r>
        <w:separator/>
      </w:r>
    </w:p>
  </w:endnote>
  <w:endnote w:type="continuationSeparator" w:id="0">
    <w:p w:rsidR="00E22846" w:rsidRDefault="00E22846" w:rsidP="00493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2846" w:rsidRDefault="00E22846" w:rsidP="0049343B">
      <w:pPr>
        <w:spacing w:after="0" w:line="240" w:lineRule="auto"/>
      </w:pPr>
      <w:r>
        <w:separator/>
      </w:r>
    </w:p>
  </w:footnote>
  <w:footnote w:type="continuationSeparator" w:id="0">
    <w:p w:rsidR="00E22846" w:rsidRDefault="00E22846" w:rsidP="004934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344C2F"/>
    <w:multiLevelType w:val="hybridMultilevel"/>
    <w:tmpl w:val="53CAFA0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DA5"/>
    <w:rsid w:val="00045FFA"/>
    <w:rsid w:val="00051B2A"/>
    <w:rsid w:val="00064966"/>
    <w:rsid w:val="00110D64"/>
    <w:rsid w:val="001955AC"/>
    <w:rsid w:val="001D24B7"/>
    <w:rsid w:val="00220C02"/>
    <w:rsid w:val="00264A80"/>
    <w:rsid w:val="00357009"/>
    <w:rsid w:val="00485188"/>
    <w:rsid w:val="0049343B"/>
    <w:rsid w:val="004A08E1"/>
    <w:rsid w:val="004E3E48"/>
    <w:rsid w:val="004E4122"/>
    <w:rsid w:val="0051460A"/>
    <w:rsid w:val="005E58CE"/>
    <w:rsid w:val="005F0D00"/>
    <w:rsid w:val="00623911"/>
    <w:rsid w:val="00654908"/>
    <w:rsid w:val="006B0C28"/>
    <w:rsid w:val="006C3141"/>
    <w:rsid w:val="006D68AE"/>
    <w:rsid w:val="00726822"/>
    <w:rsid w:val="007F13C8"/>
    <w:rsid w:val="008508E6"/>
    <w:rsid w:val="008D1450"/>
    <w:rsid w:val="00915DA5"/>
    <w:rsid w:val="00CC3FCD"/>
    <w:rsid w:val="00D221D6"/>
    <w:rsid w:val="00D5448F"/>
    <w:rsid w:val="00D67D55"/>
    <w:rsid w:val="00D749FA"/>
    <w:rsid w:val="00E1765B"/>
    <w:rsid w:val="00E22846"/>
    <w:rsid w:val="00F34FD1"/>
    <w:rsid w:val="00F56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48BE5"/>
  <w15:chartTrackingRefBased/>
  <w15:docId w15:val="{443AF3BB-901C-4593-81DE-AF9057833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343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49343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9343B"/>
    <w:rPr>
      <w:sz w:val="20"/>
      <w:szCs w:val="20"/>
    </w:rPr>
  </w:style>
  <w:style w:type="character" w:styleId="EndnoteReference">
    <w:name w:val="endnote reference"/>
    <w:basedOn w:val="DefaultParagraphFont"/>
    <w:uiPriority w:val="99"/>
    <w:semiHidden/>
    <w:unhideWhenUsed/>
    <w:rsid w:val="0049343B"/>
    <w:rPr>
      <w:vertAlign w:val="superscript"/>
    </w:rPr>
  </w:style>
  <w:style w:type="character" w:customStyle="1" w:styleId="Heading1Char">
    <w:name w:val="Heading 1 Char"/>
    <w:basedOn w:val="DefaultParagraphFont"/>
    <w:link w:val="Heading1"/>
    <w:uiPriority w:val="9"/>
    <w:rsid w:val="0049343B"/>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8D14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209907">
      <w:bodyDiv w:val="1"/>
      <w:marLeft w:val="0"/>
      <w:marRight w:val="0"/>
      <w:marTop w:val="0"/>
      <w:marBottom w:val="0"/>
      <w:divBdr>
        <w:top w:val="none" w:sz="0" w:space="0" w:color="auto"/>
        <w:left w:val="none" w:sz="0" w:space="0" w:color="auto"/>
        <w:bottom w:val="none" w:sz="0" w:space="0" w:color="auto"/>
        <w:right w:val="none" w:sz="0" w:space="0" w:color="auto"/>
      </w:divBdr>
    </w:div>
    <w:div w:id="1231425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Tim20</b:Tag>
    <b:SourceType>InternetSite</b:SourceType>
    <b:Guid>{A4C0106B-5EDB-4A35-A19A-681A059DC239}</b:Guid>
    <b:Author>
      <b:Author>
        <b:NameList>
          <b:Person>
            <b:Last>Lane</b:Last>
            <b:First>Timothy</b:First>
          </b:Person>
        </b:NameList>
      </b:Author>
    </b:Author>
    <b:Title>Bandwidth of Resonant Circuits</b:Title>
    <b:InternetSiteTitle>Electricians Technician Training</b:InternetSiteTitle>
    <b:Year>2020</b:Year>
    <b:Month>January</b:Month>
    <b:URL>https://www.etcourse.com/news-blog/bandwidth-resonant-circuits#:~:text=The%20bandwidth%20(BW)%20of%20a,%2C%20or%20half%2Dpower%20frequencies.</b:URL>
    <b:RefOrder>1</b:RefOrder>
  </b:Source>
</b:Sources>
</file>

<file path=customXml/itemProps1.xml><?xml version="1.0" encoding="utf-8"?>
<ds:datastoreItem xmlns:ds="http://schemas.openxmlformats.org/officeDocument/2006/customXml" ds:itemID="{F99462D1-C1EC-4C6A-B732-A3FDAD7F5C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2008</Words>
  <Characters>11451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ISA06016787</dc:creator>
  <cp:keywords/>
  <dc:description/>
  <cp:lastModifiedBy>ISA06016787</cp:lastModifiedBy>
  <cp:revision>2</cp:revision>
  <dcterms:created xsi:type="dcterms:W3CDTF">2024-05-03T13:22:00Z</dcterms:created>
  <dcterms:modified xsi:type="dcterms:W3CDTF">2024-05-03T13:22:00Z</dcterms:modified>
</cp:coreProperties>
</file>