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674C76" w14:textId="433B112F" w:rsidR="00C53C66" w:rsidRDefault="0013704C" w:rsidP="00B41E71">
      <w:pPr>
        <w:rPr>
          <w:b/>
          <w:bCs/>
          <w:sz w:val="40"/>
          <w:szCs w:val="40"/>
          <w:u w:val="single"/>
        </w:rPr>
      </w:pPr>
      <w:r w:rsidRPr="0013704C">
        <w:rPr>
          <w:b/>
          <w:bCs/>
          <w:sz w:val="40"/>
          <w:szCs w:val="40"/>
          <w:u w:val="single"/>
        </w:rPr>
        <w:t xml:space="preserve">A </w:t>
      </w:r>
      <w:r w:rsidRPr="0013704C">
        <w:rPr>
          <w:b/>
          <w:bCs/>
          <w:sz w:val="40"/>
          <w:szCs w:val="40"/>
          <w:u w:val="single"/>
        </w:rPr>
        <w:t>critical evaluation and the identification of next teaching and learning steps focusing on a case study of an individual learner or a group of learners, based on an observed critical incident.</w:t>
      </w:r>
    </w:p>
    <w:p w14:paraId="4C0F0FBD" w14:textId="77777777" w:rsidR="0013704C" w:rsidRPr="0013704C" w:rsidRDefault="0013704C" w:rsidP="00B41E71">
      <w:pPr>
        <w:rPr>
          <w:b/>
          <w:bCs/>
          <w:sz w:val="72"/>
          <w:szCs w:val="72"/>
          <w:u w:val="single"/>
        </w:rPr>
      </w:pPr>
    </w:p>
    <w:p w14:paraId="661D35EC" w14:textId="0BFA7797" w:rsidR="00C53C66" w:rsidRPr="00C53C66" w:rsidRDefault="00C53C66" w:rsidP="00B41E71">
      <w:pPr>
        <w:rPr>
          <w:sz w:val="40"/>
          <w:szCs w:val="40"/>
          <w:u w:val="single"/>
        </w:rPr>
      </w:pPr>
      <w:r w:rsidRPr="00C53C66">
        <w:rPr>
          <w:sz w:val="28"/>
          <w:szCs w:val="28"/>
          <w:u w:val="single"/>
        </w:rPr>
        <w:t>Introduction</w:t>
      </w:r>
    </w:p>
    <w:p w14:paraId="14DBDECB" w14:textId="27C25AAC" w:rsidR="00B41E71" w:rsidRPr="00014C94" w:rsidRDefault="00B41E71" w:rsidP="00B41E71">
      <w:pPr>
        <w:rPr>
          <w:rFonts w:cstheme="minorHAnsi"/>
          <w:sz w:val="28"/>
          <w:szCs w:val="28"/>
        </w:rPr>
      </w:pPr>
      <w:r w:rsidRPr="00014C94">
        <w:rPr>
          <w:rFonts w:cstheme="minorHAnsi"/>
          <w:sz w:val="28"/>
          <w:szCs w:val="28"/>
        </w:rPr>
        <w:t xml:space="preserve">Good teachers use techniques and routine however, the real art of teaching lies in the </w:t>
      </w:r>
      <w:proofErr w:type="gramStart"/>
      <w:r w:rsidRPr="00014C94">
        <w:rPr>
          <w:rFonts w:cstheme="minorHAnsi"/>
          <w:sz w:val="28"/>
          <w:szCs w:val="28"/>
        </w:rPr>
        <w:t>teachers</w:t>
      </w:r>
      <w:proofErr w:type="gramEnd"/>
      <w:r w:rsidRPr="00014C94">
        <w:rPr>
          <w:rFonts w:cstheme="minorHAnsi"/>
          <w:sz w:val="28"/>
          <w:szCs w:val="28"/>
        </w:rPr>
        <w:t xml:space="preserve"> professional judgement. This is defined as when an expert </w:t>
      </w:r>
      <w:proofErr w:type="gramStart"/>
      <w:r w:rsidRPr="00014C94">
        <w:rPr>
          <w:rFonts w:cstheme="minorHAnsi"/>
          <w:sz w:val="28"/>
          <w:szCs w:val="28"/>
        </w:rPr>
        <w:t>is able to</w:t>
      </w:r>
      <w:proofErr w:type="gramEnd"/>
      <w:r w:rsidRPr="00014C94">
        <w:rPr>
          <w:rFonts w:cstheme="minorHAnsi"/>
          <w:sz w:val="28"/>
          <w:szCs w:val="28"/>
        </w:rPr>
        <w:t xml:space="preserve"> guess as a result from combining experience with specialist theoretical knowledge. It is important to regularly focus on awareness as to not fall into the habit of routine. Critical incidents are effective starting points in conducting research and planning further action. They allow identification, articulation and examination of professional awareness which encourages transformation. Reflection of practice in teaching is important in challenging ourselves professionally and continually developing our strategies and techniques in the classroom. </w:t>
      </w:r>
      <w:sdt>
        <w:sdtPr>
          <w:rPr>
            <w:rFonts w:cstheme="minorHAnsi"/>
            <w:sz w:val="28"/>
            <w:szCs w:val="28"/>
          </w:rPr>
          <w:id w:val="1103233460"/>
          <w:citation/>
        </w:sdtPr>
        <w:sdtEndPr/>
        <w:sdtContent>
          <w:r w:rsidR="00846DDC" w:rsidRPr="00014C94">
            <w:rPr>
              <w:rFonts w:cstheme="minorHAnsi"/>
              <w:sz w:val="28"/>
              <w:szCs w:val="28"/>
            </w:rPr>
            <w:fldChar w:fldCharType="begin"/>
          </w:r>
          <w:r w:rsidR="00846DDC" w:rsidRPr="00014C94">
            <w:rPr>
              <w:rFonts w:cstheme="minorHAnsi"/>
              <w:sz w:val="28"/>
              <w:szCs w:val="28"/>
            </w:rPr>
            <w:instrText xml:space="preserve"> CITATION Tri12 \l 2057 </w:instrText>
          </w:r>
          <w:r w:rsidR="00846DDC" w:rsidRPr="00014C94">
            <w:rPr>
              <w:rFonts w:cstheme="minorHAnsi"/>
              <w:sz w:val="28"/>
              <w:szCs w:val="28"/>
            </w:rPr>
            <w:fldChar w:fldCharType="separate"/>
          </w:r>
          <w:r w:rsidR="00846DDC" w:rsidRPr="00014C94">
            <w:rPr>
              <w:rFonts w:cstheme="minorHAnsi"/>
              <w:noProof/>
              <w:sz w:val="28"/>
              <w:szCs w:val="28"/>
            </w:rPr>
            <w:t>(Tripp, 2012)</w:t>
          </w:r>
          <w:r w:rsidR="00846DDC" w:rsidRPr="00014C94">
            <w:rPr>
              <w:rFonts w:cstheme="minorHAnsi"/>
              <w:sz w:val="28"/>
              <w:szCs w:val="28"/>
            </w:rPr>
            <w:fldChar w:fldCharType="end"/>
          </w:r>
        </w:sdtContent>
      </w:sdt>
    </w:p>
    <w:p w14:paraId="37EC15D8" w14:textId="77777777" w:rsidR="00B41E71" w:rsidRPr="00014C94" w:rsidRDefault="00B41E71" w:rsidP="00B41E71">
      <w:pPr>
        <w:rPr>
          <w:rFonts w:cstheme="minorHAnsi"/>
          <w:sz w:val="28"/>
          <w:szCs w:val="28"/>
        </w:rPr>
      </w:pPr>
      <w:r w:rsidRPr="00014C94">
        <w:rPr>
          <w:rFonts w:cstheme="minorHAnsi"/>
          <w:sz w:val="28"/>
          <w:szCs w:val="28"/>
        </w:rPr>
        <w:t xml:space="preserve">The focus of this essay is a critical incident observed from conducting educational research in the form of an observational case study. This essay will provide contextual information regarding the incident, evaluate the methodology used and link the CI to the four purposes. There will be a literature review identifying areas for research and suggestions for potential next steps to be taken in response to the critical incident will be presented. </w:t>
      </w:r>
    </w:p>
    <w:p w14:paraId="770EC3BA" w14:textId="0B1B4E38" w:rsidR="00B41E71" w:rsidRPr="00014C94" w:rsidRDefault="00B41E71" w:rsidP="00B41E71">
      <w:pPr>
        <w:rPr>
          <w:rFonts w:cstheme="minorHAnsi"/>
          <w:sz w:val="28"/>
          <w:szCs w:val="28"/>
        </w:rPr>
      </w:pPr>
      <w:r w:rsidRPr="00014C94">
        <w:rPr>
          <w:rFonts w:cstheme="minorHAnsi"/>
          <w:sz w:val="28"/>
          <w:szCs w:val="28"/>
        </w:rPr>
        <w:t xml:space="preserve">The British Education Research Association has published Ethical Guidelines for Educational Research, therefore all information provided regarding the critical incident will be anonymised in accordance with these guidelines. </w:t>
      </w:r>
      <w:proofErr w:type="gramStart"/>
      <w:r w:rsidRPr="00014C94">
        <w:rPr>
          <w:rFonts w:cstheme="minorHAnsi"/>
          <w:sz w:val="28"/>
          <w:szCs w:val="28"/>
        </w:rPr>
        <w:t>For the purpose of</w:t>
      </w:r>
      <w:proofErr w:type="gramEnd"/>
      <w:r w:rsidRPr="00014C94">
        <w:rPr>
          <w:rFonts w:cstheme="minorHAnsi"/>
          <w:sz w:val="28"/>
          <w:szCs w:val="28"/>
        </w:rPr>
        <w:t xml:space="preserve"> this essay, the school visited will be referred to as ‘School X’ and any pupil(s) involved will be referred to as pupil followed by a number. </w:t>
      </w:r>
      <w:r w:rsidR="00497D91" w:rsidRPr="00014C94">
        <w:rPr>
          <w:rFonts w:cstheme="minorHAnsi"/>
          <w:sz w:val="28"/>
          <w:szCs w:val="28"/>
        </w:rPr>
        <w:t xml:space="preserve">Any </w:t>
      </w:r>
      <w:r w:rsidR="00C85E67" w:rsidRPr="00014C94">
        <w:rPr>
          <w:rFonts w:cstheme="minorHAnsi"/>
          <w:sz w:val="28"/>
          <w:szCs w:val="28"/>
        </w:rPr>
        <w:t xml:space="preserve">statistical </w:t>
      </w:r>
      <w:r w:rsidR="00497D91" w:rsidRPr="00014C94">
        <w:rPr>
          <w:rFonts w:cstheme="minorHAnsi"/>
          <w:sz w:val="28"/>
          <w:szCs w:val="28"/>
        </w:rPr>
        <w:t xml:space="preserve">information regarding the school will not be referenced in accordance with </w:t>
      </w:r>
      <w:r w:rsidR="00C85E67" w:rsidRPr="00014C94">
        <w:rPr>
          <w:rFonts w:cstheme="minorHAnsi"/>
          <w:sz w:val="28"/>
          <w:szCs w:val="28"/>
        </w:rPr>
        <w:t xml:space="preserve">the guidelines. </w:t>
      </w:r>
      <w:sdt>
        <w:sdtPr>
          <w:rPr>
            <w:rFonts w:cstheme="minorHAnsi"/>
            <w:sz w:val="28"/>
            <w:szCs w:val="28"/>
          </w:rPr>
          <w:id w:val="354543987"/>
          <w:citation/>
        </w:sdtPr>
        <w:sdtEndPr/>
        <w:sdtContent>
          <w:r w:rsidR="00924B39" w:rsidRPr="00014C94">
            <w:rPr>
              <w:rFonts w:cstheme="minorHAnsi"/>
              <w:sz w:val="28"/>
              <w:szCs w:val="28"/>
            </w:rPr>
            <w:fldChar w:fldCharType="begin"/>
          </w:r>
          <w:r w:rsidR="00634AF6" w:rsidRPr="00014C94">
            <w:rPr>
              <w:rFonts w:cstheme="minorHAnsi"/>
              <w:sz w:val="28"/>
              <w:szCs w:val="28"/>
            </w:rPr>
            <w:instrText xml:space="preserve">CITATION Eth18 \l 2057 </w:instrText>
          </w:r>
          <w:r w:rsidR="00924B39" w:rsidRPr="00014C94">
            <w:rPr>
              <w:rFonts w:cstheme="minorHAnsi"/>
              <w:sz w:val="28"/>
              <w:szCs w:val="28"/>
            </w:rPr>
            <w:fldChar w:fldCharType="separate"/>
          </w:r>
          <w:r w:rsidR="00634AF6" w:rsidRPr="00014C94">
            <w:rPr>
              <w:rFonts w:cstheme="minorHAnsi"/>
              <w:noProof/>
              <w:sz w:val="28"/>
              <w:szCs w:val="28"/>
            </w:rPr>
            <w:t>(BERA, 2018)</w:t>
          </w:r>
          <w:r w:rsidR="00924B39" w:rsidRPr="00014C94">
            <w:rPr>
              <w:rFonts w:cstheme="minorHAnsi"/>
              <w:sz w:val="28"/>
              <w:szCs w:val="28"/>
            </w:rPr>
            <w:fldChar w:fldCharType="end"/>
          </w:r>
        </w:sdtContent>
      </w:sdt>
    </w:p>
    <w:p w14:paraId="13ED89A6" w14:textId="77777777" w:rsidR="005A3A56" w:rsidRDefault="005A3A56" w:rsidP="003F4994">
      <w:pPr>
        <w:rPr>
          <w:rFonts w:cstheme="minorHAnsi"/>
          <w:sz w:val="28"/>
          <w:szCs w:val="28"/>
        </w:rPr>
      </w:pPr>
    </w:p>
    <w:p w14:paraId="78DC3ECA" w14:textId="77777777" w:rsidR="00F00C1E" w:rsidRDefault="00F00C1E" w:rsidP="003F4994">
      <w:pPr>
        <w:rPr>
          <w:rFonts w:cstheme="minorHAnsi"/>
          <w:sz w:val="28"/>
          <w:szCs w:val="28"/>
          <w:u w:val="single"/>
        </w:rPr>
      </w:pPr>
    </w:p>
    <w:p w14:paraId="236085FD" w14:textId="53D6F75B" w:rsidR="003F4994" w:rsidRPr="005A3A56" w:rsidRDefault="003F4994" w:rsidP="003F4994">
      <w:pPr>
        <w:rPr>
          <w:rFonts w:cstheme="minorHAnsi"/>
          <w:sz w:val="28"/>
          <w:szCs w:val="28"/>
          <w:u w:val="single"/>
        </w:rPr>
      </w:pPr>
      <w:r w:rsidRPr="005A3A56">
        <w:rPr>
          <w:rFonts w:cstheme="minorHAnsi"/>
          <w:sz w:val="28"/>
          <w:szCs w:val="28"/>
          <w:u w:val="single"/>
        </w:rPr>
        <w:lastRenderedPageBreak/>
        <w:t>Observation</w:t>
      </w:r>
    </w:p>
    <w:p w14:paraId="490100AB" w14:textId="77777777" w:rsidR="003F4994" w:rsidRPr="00014C94" w:rsidRDefault="003F4994" w:rsidP="003F4994">
      <w:pPr>
        <w:rPr>
          <w:rFonts w:cstheme="minorHAnsi"/>
          <w:sz w:val="28"/>
          <w:szCs w:val="28"/>
        </w:rPr>
      </w:pPr>
      <w:r w:rsidRPr="00014C94">
        <w:rPr>
          <w:rFonts w:cstheme="minorHAnsi"/>
          <w:sz w:val="28"/>
          <w:szCs w:val="28"/>
        </w:rPr>
        <w:t xml:space="preserve">School X is a secondary institution run by the state providing education to children aged 11-16. Their ethos mentions specifically that it aims to create ambitious capable learners which links to the four purposes of the new welsh curriculum introduced by Graham Donaldson. </w:t>
      </w:r>
    </w:p>
    <w:p w14:paraId="46837E15" w14:textId="77777777" w:rsidR="003F4994" w:rsidRPr="00014C94" w:rsidRDefault="003F4994" w:rsidP="003F4994">
      <w:pPr>
        <w:rPr>
          <w:rFonts w:cstheme="minorHAnsi"/>
          <w:sz w:val="28"/>
          <w:szCs w:val="28"/>
        </w:rPr>
      </w:pPr>
      <w:r w:rsidRPr="00014C94">
        <w:rPr>
          <w:rFonts w:cstheme="minorHAnsi"/>
          <w:sz w:val="28"/>
          <w:szCs w:val="28"/>
        </w:rPr>
        <w:t xml:space="preserve">This school has been awarded School of Sanctuary status, an award which highlights the inclusiveness and welcomeness of pupils from diverse cultural and language backgrounds. The school is incredibly diverse with over thirty languages being spoken by pupils and their families and who have links to nearly 40 different countries. </w:t>
      </w:r>
    </w:p>
    <w:p w14:paraId="3D88BCED" w14:textId="77777777" w:rsidR="003F4994" w:rsidRPr="00014C94" w:rsidRDefault="003F4994" w:rsidP="003F4994">
      <w:pPr>
        <w:rPr>
          <w:rFonts w:cstheme="minorHAnsi"/>
          <w:sz w:val="28"/>
          <w:szCs w:val="28"/>
        </w:rPr>
      </w:pPr>
      <w:r w:rsidRPr="00014C94">
        <w:rPr>
          <w:rFonts w:cstheme="minorHAnsi"/>
          <w:sz w:val="28"/>
          <w:szCs w:val="28"/>
        </w:rPr>
        <w:t xml:space="preserve">The school has a Speech and Language facility which caters to pupils with speech, </w:t>
      </w:r>
      <w:proofErr w:type="gramStart"/>
      <w:r w:rsidRPr="00014C94">
        <w:rPr>
          <w:rFonts w:cstheme="minorHAnsi"/>
          <w:sz w:val="28"/>
          <w:szCs w:val="28"/>
        </w:rPr>
        <w:t>language</w:t>
      </w:r>
      <w:proofErr w:type="gramEnd"/>
      <w:r w:rsidRPr="00014C94">
        <w:rPr>
          <w:rFonts w:cstheme="minorHAnsi"/>
          <w:sz w:val="28"/>
          <w:szCs w:val="28"/>
        </w:rPr>
        <w:t xml:space="preserve"> and communication needs. The aim of this facility is to help its pupils develop into happy confident young individuals which is in line with one of the four purposes of the new curriculum.  The school has strong connections with the local community as they believe it is essential to ensure their pupils leave school as responsible, </w:t>
      </w:r>
      <w:proofErr w:type="gramStart"/>
      <w:r w:rsidRPr="00014C94">
        <w:rPr>
          <w:rFonts w:cstheme="minorHAnsi"/>
          <w:sz w:val="28"/>
          <w:szCs w:val="28"/>
        </w:rPr>
        <w:t>caring</w:t>
      </w:r>
      <w:proofErr w:type="gramEnd"/>
      <w:r w:rsidRPr="00014C94">
        <w:rPr>
          <w:rFonts w:cstheme="minorHAnsi"/>
          <w:sz w:val="28"/>
          <w:szCs w:val="28"/>
        </w:rPr>
        <w:t xml:space="preserve"> and mature individuals which again, relates to the four purposes of the new curriculum. </w:t>
      </w:r>
    </w:p>
    <w:p w14:paraId="41C4AD02" w14:textId="77777777" w:rsidR="003F4994" w:rsidRPr="00014C94" w:rsidRDefault="003F4994" w:rsidP="003F4994">
      <w:pPr>
        <w:rPr>
          <w:rFonts w:cstheme="minorHAnsi"/>
          <w:sz w:val="28"/>
          <w:szCs w:val="28"/>
        </w:rPr>
      </w:pPr>
      <w:r w:rsidRPr="00014C94">
        <w:rPr>
          <w:rFonts w:cstheme="minorHAnsi"/>
          <w:sz w:val="28"/>
          <w:szCs w:val="28"/>
        </w:rPr>
        <w:t xml:space="preserve">15% of learners in this school have English as an additional language. 29% of pupils are eligible for free school meals, significantly higher than the national average of 16.4%. 34% of students are on the special educational needs register, 23% higher than the national average. </w:t>
      </w:r>
    </w:p>
    <w:p w14:paraId="312E088F" w14:textId="6EDB91F5" w:rsidR="003F4994" w:rsidRPr="00014C94" w:rsidRDefault="000436B9" w:rsidP="003F4994">
      <w:pPr>
        <w:rPr>
          <w:rFonts w:cstheme="minorHAnsi"/>
          <w:sz w:val="28"/>
          <w:szCs w:val="28"/>
        </w:rPr>
      </w:pPr>
      <w:r w:rsidRPr="00014C94">
        <w:rPr>
          <w:rFonts w:cstheme="minorHAnsi"/>
          <w:sz w:val="28"/>
          <w:szCs w:val="28"/>
        </w:rPr>
        <w:t>From</w:t>
      </w:r>
      <w:r w:rsidR="003F4994" w:rsidRPr="00014C94">
        <w:rPr>
          <w:rFonts w:cstheme="minorHAnsi"/>
          <w:sz w:val="28"/>
          <w:szCs w:val="28"/>
        </w:rPr>
        <w:t xml:space="preserve"> looking at these statistics</w:t>
      </w:r>
      <w:r w:rsidRPr="00014C94">
        <w:rPr>
          <w:rFonts w:cstheme="minorHAnsi"/>
          <w:sz w:val="28"/>
          <w:szCs w:val="28"/>
        </w:rPr>
        <w:t xml:space="preserve"> we can see </w:t>
      </w:r>
      <w:r w:rsidR="003F4994" w:rsidRPr="00014C94">
        <w:rPr>
          <w:rFonts w:cstheme="minorHAnsi"/>
          <w:sz w:val="28"/>
          <w:szCs w:val="28"/>
        </w:rPr>
        <w:t xml:space="preserve">that School X has an incredibly diverse community. The vast number of languages being spoken is complimented by the provision of the speech and language facility. The percentage of children receiving free school meals is significantly higher than the national average, FSM are an indicator of poverty. If children are receiving free school </w:t>
      </w:r>
      <w:proofErr w:type="gramStart"/>
      <w:r w:rsidR="003F4994" w:rsidRPr="00014C94">
        <w:rPr>
          <w:rFonts w:cstheme="minorHAnsi"/>
          <w:sz w:val="28"/>
          <w:szCs w:val="28"/>
        </w:rPr>
        <w:t>meals</w:t>
      </w:r>
      <w:proofErr w:type="gramEnd"/>
      <w:r w:rsidR="003F4994" w:rsidRPr="00014C94">
        <w:rPr>
          <w:rFonts w:cstheme="minorHAnsi"/>
          <w:sz w:val="28"/>
          <w:szCs w:val="28"/>
        </w:rPr>
        <w:t xml:space="preserve"> then they are on a low income household and therefore working class meaning they lack in cultural capital. Social class is a factor affecting attainment as those in the middle class will have an advantage before starting school as parents are more likely to read to them and encourage advanced language. </w:t>
      </w:r>
    </w:p>
    <w:p w14:paraId="22092460" w14:textId="29F62AF9" w:rsidR="00EC2834" w:rsidRPr="00014C94" w:rsidRDefault="00EC2834">
      <w:pPr>
        <w:rPr>
          <w:rFonts w:cstheme="minorHAnsi"/>
          <w:sz w:val="28"/>
          <w:szCs w:val="28"/>
        </w:rPr>
      </w:pPr>
    </w:p>
    <w:p w14:paraId="31964A7E" w14:textId="03845A56" w:rsidR="00C659BC" w:rsidRPr="00C53C66" w:rsidRDefault="00C53C66" w:rsidP="00C659BC">
      <w:pPr>
        <w:rPr>
          <w:rFonts w:cstheme="minorHAnsi"/>
          <w:sz w:val="28"/>
          <w:szCs w:val="28"/>
          <w:u w:val="single"/>
        </w:rPr>
      </w:pPr>
      <w:r w:rsidRPr="00C53C66">
        <w:rPr>
          <w:rFonts w:cstheme="minorHAnsi"/>
          <w:sz w:val="28"/>
          <w:szCs w:val="28"/>
          <w:u w:val="single"/>
        </w:rPr>
        <w:t>Critical Incident</w:t>
      </w:r>
    </w:p>
    <w:p w14:paraId="6DB4A45B" w14:textId="77777777" w:rsidR="00C659BC" w:rsidRPr="00014C94" w:rsidRDefault="00C659BC" w:rsidP="00C659BC">
      <w:pPr>
        <w:rPr>
          <w:rFonts w:cstheme="minorHAnsi"/>
          <w:sz w:val="28"/>
          <w:szCs w:val="28"/>
        </w:rPr>
      </w:pPr>
      <w:r w:rsidRPr="00014C94">
        <w:rPr>
          <w:rFonts w:cstheme="minorHAnsi"/>
          <w:sz w:val="28"/>
          <w:szCs w:val="28"/>
        </w:rPr>
        <w:lastRenderedPageBreak/>
        <w:t xml:space="preserve">The critical incident I have chosen to assess occurred in a lesson commencing at 11.30am and was a mixed ability Spanish lesson. </w:t>
      </w:r>
    </w:p>
    <w:p w14:paraId="46121611" w14:textId="77777777" w:rsidR="00C659BC" w:rsidRPr="00014C94" w:rsidRDefault="00C659BC" w:rsidP="00C659BC">
      <w:pPr>
        <w:rPr>
          <w:rFonts w:cstheme="minorHAnsi"/>
          <w:sz w:val="28"/>
          <w:szCs w:val="28"/>
        </w:rPr>
      </w:pPr>
      <w:r w:rsidRPr="00014C94">
        <w:rPr>
          <w:rFonts w:cstheme="minorHAnsi"/>
          <w:sz w:val="28"/>
          <w:szCs w:val="28"/>
        </w:rPr>
        <w:t xml:space="preserve">The year 8 class were given an activity that required them to translate words from English to Spanish and vice versa. The teacher told the class to complete as many as they could and that they </w:t>
      </w:r>
      <w:proofErr w:type="gramStart"/>
      <w:r w:rsidRPr="00014C94">
        <w:rPr>
          <w:rFonts w:cstheme="minorHAnsi"/>
          <w:sz w:val="28"/>
          <w:szCs w:val="28"/>
        </w:rPr>
        <w:t>were allowed to</w:t>
      </w:r>
      <w:proofErr w:type="gramEnd"/>
      <w:r w:rsidRPr="00014C94">
        <w:rPr>
          <w:rFonts w:cstheme="minorHAnsi"/>
          <w:sz w:val="28"/>
          <w:szCs w:val="28"/>
        </w:rPr>
        <w:t xml:space="preserve"> use their books and work in pairs if they wished. It was instructed that this was to be completed in silence, after 10 minutes the teacher worked through the task with the class. I noticed that a few of the students were not at all engaged. It is important to note that this task exhausted lasted the whole lesson. After the activity was finished, a pupil (Pupil X) who during the activity, was not at all engaged, communicated to their classmate that they could have finished this task within five minutes.  Pupil X was not engaged and did not take part in any discussions for the entirety of the class. </w:t>
      </w:r>
    </w:p>
    <w:p w14:paraId="3EE5704E" w14:textId="078A5A41" w:rsidR="00C659BC" w:rsidRDefault="00C659BC" w:rsidP="00C659BC">
      <w:pPr>
        <w:rPr>
          <w:rFonts w:cstheme="minorHAnsi"/>
          <w:sz w:val="28"/>
          <w:szCs w:val="28"/>
        </w:rPr>
      </w:pPr>
      <w:r w:rsidRPr="00014C94">
        <w:rPr>
          <w:rFonts w:cstheme="minorHAnsi"/>
          <w:sz w:val="28"/>
          <w:szCs w:val="28"/>
        </w:rPr>
        <w:t xml:space="preserve">This critical incident highlights the importance of differentiation and challenge in mixed ability classes. It is vital to recognise that not all pupils are at the same level academically, some may need more support than others. This poses a problem in the classroom as teachers are faced with the challenge of implementing learning activities to cater to all pupils. To have a classroom where all pupils are can access the work, are fully engaged, challenged and learning is a challenge itself. There are many different factors affecting individual </w:t>
      </w:r>
      <w:r w:rsidR="00C161F6" w:rsidRPr="00014C94">
        <w:rPr>
          <w:rFonts w:cstheme="minorHAnsi"/>
          <w:sz w:val="28"/>
          <w:szCs w:val="28"/>
        </w:rPr>
        <w:t xml:space="preserve">attainment. </w:t>
      </w:r>
      <w:r w:rsidR="00BA4E38" w:rsidRPr="00014C94">
        <w:rPr>
          <w:rFonts w:cstheme="minorHAnsi"/>
          <w:sz w:val="28"/>
          <w:szCs w:val="28"/>
        </w:rPr>
        <w:t>This could be due to their</w:t>
      </w:r>
      <w:r w:rsidRPr="00014C94">
        <w:rPr>
          <w:rFonts w:cstheme="minorHAnsi"/>
          <w:sz w:val="28"/>
          <w:szCs w:val="28"/>
        </w:rPr>
        <w:t xml:space="preserve"> abilities</w:t>
      </w:r>
      <w:r w:rsidR="00BA4E38" w:rsidRPr="00014C94">
        <w:rPr>
          <w:rFonts w:cstheme="minorHAnsi"/>
          <w:sz w:val="28"/>
          <w:szCs w:val="28"/>
        </w:rPr>
        <w:t xml:space="preserve">, </w:t>
      </w:r>
      <w:r w:rsidRPr="00014C94">
        <w:rPr>
          <w:rFonts w:cstheme="minorHAnsi"/>
          <w:sz w:val="28"/>
          <w:szCs w:val="28"/>
        </w:rPr>
        <w:t>disabilities, culture, back-</w:t>
      </w:r>
      <w:proofErr w:type="gramStart"/>
      <w:r w:rsidRPr="00014C94">
        <w:rPr>
          <w:rFonts w:cstheme="minorHAnsi"/>
          <w:sz w:val="28"/>
          <w:szCs w:val="28"/>
        </w:rPr>
        <w:t>ground</w:t>
      </w:r>
      <w:proofErr w:type="gramEnd"/>
      <w:r w:rsidRPr="00014C94">
        <w:rPr>
          <w:rFonts w:cstheme="minorHAnsi"/>
          <w:sz w:val="28"/>
          <w:szCs w:val="28"/>
        </w:rPr>
        <w:t xml:space="preserve"> and attitudes towards learning.</w:t>
      </w:r>
      <w:r w:rsidR="00BA4E38" w:rsidRPr="00014C94">
        <w:rPr>
          <w:rFonts w:cstheme="minorHAnsi"/>
          <w:sz w:val="28"/>
          <w:szCs w:val="28"/>
        </w:rPr>
        <w:t xml:space="preserve"> </w:t>
      </w:r>
      <w:r w:rsidR="00BF5460" w:rsidRPr="00014C94">
        <w:rPr>
          <w:rFonts w:cstheme="minorHAnsi"/>
          <w:sz w:val="28"/>
          <w:szCs w:val="28"/>
        </w:rPr>
        <w:t xml:space="preserve">Recognising </w:t>
      </w:r>
      <w:proofErr w:type="gramStart"/>
      <w:r w:rsidR="00BF5460" w:rsidRPr="00014C94">
        <w:rPr>
          <w:rFonts w:cstheme="minorHAnsi"/>
          <w:sz w:val="28"/>
          <w:szCs w:val="28"/>
        </w:rPr>
        <w:t>all of</w:t>
      </w:r>
      <w:proofErr w:type="gramEnd"/>
      <w:r w:rsidR="00BF5460" w:rsidRPr="00014C94">
        <w:rPr>
          <w:rFonts w:cstheme="minorHAnsi"/>
          <w:sz w:val="28"/>
          <w:szCs w:val="28"/>
        </w:rPr>
        <w:t xml:space="preserve"> these differences in pupils </w:t>
      </w:r>
      <w:r w:rsidR="004A1DD8" w:rsidRPr="00014C94">
        <w:rPr>
          <w:rFonts w:cstheme="minorHAnsi"/>
          <w:sz w:val="28"/>
          <w:szCs w:val="28"/>
        </w:rPr>
        <w:t xml:space="preserve">is impossible, therefore using assessment for learning helps us to better understand where a student is thriving or struggling in our classrooms. </w:t>
      </w:r>
    </w:p>
    <w:p w14:paraId="61B52E40" w14:textId="7EBC47C1" w:rsidR="00C53C66" w:rsidRPr="00C53C66" w:rsidRDefault="00C53C66" w:rsidP="00C659BC">
      <w:pPr>
        <w:rPr>
          <w:rFonts w:cstheme="minorHAnsi"/>
          <w:sz w:val="28"/>
          <w:szCs w:val="28"/>
          <w:u w:val="single"/>
        </w:rPr>
      </w:pPr>
    </w:p>
    <w:p w14:paraId="1819B6A5" w14:textId="1E19065B" w:rsidR="00C53C66" w:rsidRPr="00C53C66" w:rsidRDefault="00C53C66" w:rsidP="00C659BC">
      <w:pPr>
        <w:rPr>
          <w:rFonts w:cstheme="minorHAnsi"/>
          <w:sz w:val="28"/>
          <w:szCs w:val="28"/>
          <w:u w:val="single"/>
        </w:rPr>
      </w:pPr>
      <w:r w:rsidRPr="00C53C66">
        <w:rPr>
          <w:rFonts w:cstheme="minorHAnsi"/>
          <w:sz w:val="28"/>
          <w:szCs w:val="28"/>
          <w:u w:val="single"/>
        </w:rPr>
        <w:t>Link to Curriculum</w:t>
      </w:r>
    </w:p>
    <w:p w14:paraId="63DB494D" w14:textId="30F6295A" w:rsidR="00B41E71" w:rsidRPr="00014C94" w:rsidRDefault="006E0339">
      <w:pPr>
        <w:rPr>
          <w:rFonts w:cstheme="minorHAnsi"/>
          <w:sz w:val="28"/>
          <w:szCs w:val="28"/>
        </w:rPr>
      </w:pPr>
      <w:r w:rsidRPr="00014C94">
        <w:rPr>
          <w:rFonts w:cstheme="minorHAnsi"/>
          <w:sz w:val="28"/>
          <w:szCs w:val="28"/>
        </w:rPr>
        <w:t>In 201</w:t>
      </w:r>
      <w:r w:rsidR="00A47384" w:rsidRPr="00014C94">
        <w:rPr>
          <w:rFonts w:cstheme="minorHAnsi"/>
          <w:sz w:val="28"/>
          <w:szCs w:val="28"/>
        </w:rPr>
        <w:t>4</w:t>
      </w:r>
      <w:r w:rsidRPr="00014C94">
        <w:rPr>
          <w:rFonts w:cstheme="minorHAnsi"/>
          <w:sz w:val="28"/>
          <w:szCs w:val="28"/>
        </w:rPr>
        <w:t xml:space="preserve"> Graham Donaldson was asked to help reform </w:t>
      </w:r>
      <w:r w:rsidR="00BE05B0" w:rsidRPr="00014C94">
        <w:rPr>
          <w:rFonts w:cstheme="minorHAnsi"/>
          <w:sz w:val="28"/>
          <w:szCs w:val="28"/>
        </w:rPr>
        <w:t xml:space="preserve">the welsh curriculum. </w:t>
      </w:r>
      <w:r w:rsidR="00806764" w:rsidRPr="00014C94">
        <w:rPr>
          <w:rFonts w:cstheme="minorHAnsi"/>
          <w:sz w:val="28"/>
          <w:szCs w:val="28"/>
        </w:rPr>
        <w:t xml:space="preserve">After visiting many schools in Wales and talking with students and teacher Donaldson presented </w:t>
      </w:r>
      <w:r w:rsidR="00B5089E" w:rsidRPr="00014C94">
        <w:rPr>
          <w:rFonts w:cstheme="minorHAnsi"/>
          <w:sz w:val="28"/>
          <w:szCs w:val="28"/>
        </w:rPr>
        <w:t xml:space="preserve">suggestions of reform. These included the four purposes of the curriculum, </w:t>
      </w:r>
      <w:r w:rsidR="00C44419" w:rsidRPr="00014C94">
        <w:rPr>
          <w:rFonts w:cstheme="minorHAnsi"/>
          <w:sz w:val="28"/>
          <w:szCs w:val="28"/>
        </w:rPr>
        <w:t xml:space="preserve">a new curricular structure and cross curriculum responsibilities. </w:t>
      </w:r>
      <w:r w:rsidR="00D57E99" w:rsidRPr="00014C94">
        <w:rPr>
          <w:rFonts w:cstheme="minorHAnsi"/>
          <w:sz w:val="28"/>
          <w:szCs w:val="28"/>
        </w:rPr>
        <w:t xml:space="preserve">The four purposes were to produce </w:t>
      </w:r>
      <w:r w:rsidR="000740F2" w:rsidRPr="00014C94">
        <w:rPr>
          <w:rFonts w:cstheme="minorHAnsi"/>
          <w:sz w:val="28"/>
          <w:szCs w:val="28"/>
        </w:rPr>
        <w:t xml:space="preserve">Ambitious Capable Learners, Ethical Informed Citizens, </w:t>
      </w:r>
      <w:r w:rsidR="00FC60BB" w:rsidRPr="00014C94">
        <w:rPr>
          <w:rFonts w:cstheme="minorHAnsi"/>
          <w:sz w:val="28"/>
          <w:szCs w:val="28"/>
        </w:rPr>
        <w:t xml:space="preserve">Healthy Confident Individuals and Enterprising Creative Contributors. </w:t>
      </w:r>
      <w:r w:rsidR="002B1004" w:rsidRPr="00014C94">
        <w:rPr>
          <w:rFonts w:cstheme="minorHAnsi"/>
          <w:sz w:val="28"/>
          <w:szCs w:val="28"/>
        </w:rPr>
        <w:t xml:space="preserve">The aim </w:t>
      </w:r>
      <w:r w:rsidR="00750147" w:rsidRPr="00014C94">
        <w:rPr>
          <w:rFonts w:cstheme="minorHAnsi"/>
          <w:sz w:val="28"/>
          <w:szCs w:val="28"/>
        </w:rPr>
        <w:t xml:space="preserve">of the purposes is to ensure that once individuals leave school their decision making is guided towards </w:t>
      </w:r>
      <w:r w:rsidR="00687832" w:rsidRPr="00014C94">
        <w:rPr>
          <w:rFonts w:cstheme="minorHAnsi"/>
          <w:sz w:val="28"/>
          <w:szCs w:val="28"/>
        </w:rPr>
        <w:lastRenderedPageBreak/>
        <w:t xml:space="preserve">benefiting the nation and local communities. </w:t>
      </w:r>
      <w:r w:rsidR="00C06AFD" w:rsidRPr="00014C94">
        <w:rPr>
          <w:rFonts w:cstheme="minorHAnsi"/>
          <w:sz w:val="28"/>
          <w:szCs w:val="28"/>
        </w:rPr>
        <w:t>The new curricular structure incorporates six areas of learning</w:t>
      </w:r>
      <w:r w:rsidR="00362B97" w:rsidRPr="00014C94">
        <w:rPr>
          <w:rFonts w:cstheme="minorHAnsi"/>
          <w:sz w:val="28"/>
          <w:szCs w:val="28"/>
        </w:rPr>
        <w:t xml:space="preserve"> and experience, this new model aims to incorporate blended learning of subjects across all areas. </w:t>
      </w:r>
      <w:r w:rsidR="004A107A" w:rsidRPr="00014C94">
        <w:rPr>
          <w:rFonts w:cstheme="minorHAnsi"/>
          <w:sz w:val="28"/>
          <w:szCs w:val="28"/>
        </w:rPr>
        <w:t xml:space="preserve">It is beneficial for pupils to understand the links between subjects and how what they are learning is relevant </w:t>
      </w:r>
      <w:r w:rsidR="009934E3" w:rsidRPr="00014C94">
        <w:rPr>
          <w:rFonts w:cstheme="minorHAnsi"/>
          <w:sz w:val="28"/>
          <w:szCs w:val="28"/>
        </w:rPr>
        <w:t xml:space="preserve">to experience in the world. </w:t>
      </w:r>
      <w:r w:rsidR="001248A3" w:rsidRPr="00014C94">
        <w:rPr>
          <w:rFonts w:cstheme="minorHAnsi"/>
          <w:sz w:val="28"/>
          <w:szCs w:val="28"/>
        </w:rPr>
        <w:t xml:space="preserve">The cross curricular responsibilities refer to Numeracy, Literacy and Digital competence. </w:t>
      </w:r>
      <w:r w:rsidR="00D17E5C" w:rsidRPr="00014C94">
        <w:rPr>
          <w:rFonts w:cstheme="minorHAnsi"/>
          <w:sz w:val="28"/>
          <w:szCs w:val="28"/>
        </w:rPr>
        <w:t>Numeracy and Literacy are basic skills that are incredibly important in our everyday lives and have been for a very long time. The introduction of digital compet</w:t>
      </w:r>
      <w:r w:rsidR="00F57B47" w:rsidRPr="00014C94">
        <w:rPr>
          <w:rFonts w:cstheme="minorHAnsi"/>
          <w:sz w:val="28"/>
          <w:szCs w:val="28"/>
        </w:rPr>
        <w:t xml:space="preserve">ency is aligned with the continual technological advancements </w:t>
      </w:r>
      <w:r w:rsidR="00E32A78" w:rsidRPr="00014C94">
        <w:rPr>
          <w:rFonts w:cstheme="minorHAnsi"/>
          <w:sz w:val="28"/>
          <w:szCs w:val="28"/>
        </w:rPr>
        <w:t xml:space="preserve">and incorporation of technology into our everyday lives which is becoming increasingly </w:t>
      </w:r>
      <w:r w:rsidR="00441DD4" w:rsidRPr="00014C94">
        <w:rPr>
          <w:rFonts w:cstheme="minorHAnsi"/>
          <w:sz w:val="28"/>
          <w:szCs w:val="28"/>
        </w:rPr>
        <w:t xml:space="preserve">important and relevant. </w:t>
      </w:r>
    </w:p>
    <w:p w14:paraId="5A51859B" w14:textId="069D3162" w:rsidR="00B41E71" w:rsidRPr="00367968" w:rsidRDefault="00701D53">
      <w:pPr>
        <w:rPr>
          <w:rFonts w:cstheme="minorHAnsi"/>
          <w:sz w:val="28"/>
          <w:szCs w:val="28"/>
        </w:rPr>
      </w:pPr>
      <w:r w:rsidRPr="00014C94">
        <w:rPr>
          <w:rFonts w:cstheme="minorHAnsi"/>
          <w:sz w:val="28"/>
          <w:szCs w:val="28"/>
        </w:rPr>
        <w:t>This critical incident</w:t>
      </w:r>
      <w:r w:rsidR="00E176E5" w:rsidRPr="00014C94">
        <w:rPr>
          <w:rFonts w:cstheme="minorHAnsi"/>
          <w:sz w:val="28"/>
          <w:szCs w:val="28"/>
        </w:rPr>
        <w:t xml:space="preserve"> links with the purpose of producing Ambitious </w:t>
      </w:r>
      <w:r w:rsidR="002C5D01" w:rsidRPr="00014C94">
        <w:rPr>
          <w:rFonts w:cstheme="minorHAnsi"/>
          <w:sz w:val="28"/>
          <w:szCs w:val="28"/>
        </w:rPr>
        <w:t xml:space="preserve">Capable Learners. Having a student complete the activity </w:t>
      </w:r>
      <w:r w:rsidR="00634666" w:rsidRPr="00014C94">
        <w:rPr>
          <w:rFonts w:cstheme="minorHAnsi"/>
          <w:sz w:val="28"/>
          <w:szCs w:val="28"/>
        </w:rPr>
        <w:t xml:space="preserve">ahead of the class </w:t>
      </w:r>
      <w:proofErr w:type="gramStart"/>
      <w:r w:rsidR="00634666" w:rsidRPr="00014C94">
        <w:rPr>
          <w:rFonts w:cstheme="minorHAnsi"/>
          <w:sz w:val="28"/>
          <w:szCs w:val="28"/>
        </w:rPr>
        <w:t>can be seen as</w:t>
      </w:r>
      <w:proofErr w:type="gramEnd"/>
      <w:r w:rsidR="00634666" w:rsidRPr="00014C94">
        <w:rPr>
          <w:rFonts w:cstheme="minorHAnsi"/>
          <w:sz w:val="28"/>
          <w:szCs w:val="28"/>
        </w:rPr>
        <w:t xml:space="preserve"> both a positive and a negative. It</w:t>
      </w:r>
      <w:r w:rsidR="0093452C" w:rsidRPr="00014C94">
        <w:rPr>
          <w:rFonts w:cstheme="minorHAnsi"/>
          <w:sz w:val="28"/>
          <w:szCs w:val="28"/>
        </w:rPr>
        <w:t xml:space="preserve"> can be described as</w:t>
      </w:r>
      <w:r w:rsidR="00634666" w:rsidRPr="00014C94">
        <w:rPr>
          <w:rFonts w:cstheme="minorHAnsi"/>
          <w:sz w:val="28"/>
          <w:szCs w:val="28"/>
        </w:rPr>
        <w:t xml:space="preserve"> negative as the student </w:t>
      </w:r>
      <w:r w:rsidR="003B2BD1" w:rsidRPr="00014C94">
        <w:rPr>
          <w:rFonts w:cstheme="minorHAnsi"/>
          <w:sz w:val="28"/>
          <w:szCs w:val="28"/>
        </w:rPr>
        <w:t>was always capable of completing the activity</w:t>
      </w:r>
      <w:r w:rsidR="00671B8E" w:rsidRPr="00014C94">
        <w:rPr>
          <w:rFonts w:cstheme="minorHAnsi"/>
          <w:sz w:val="28"/>
          <w:szCs w:val="28"/>
        </w:rPr>
        <w:t xml:space="preserve"> then it could be argued that no learning has taken place</w:t>
      </w:r>
      <w:r w:rsidR="003B2BD1" w:rsidRPr="00014C94">
        <w:rPr>
          <w:rFonts w:cstheme="minorHAnsi"/>
          <w:sz w:val="28"/>
          <w:szCs w:val="28"/>
        </w:rPr>
        <w:t xml:space="preserve"> and if no further task is administered it can leave the student disengaged. </w:t>
      </w:r>
      <w:r w:rsidR="000065FA" w:rsidRPr="00014C94">
        <w:rPr>
          <w:rFonts w:cstheme="minorHAnsi"/>
          <w:sz w:val="28"/>
          <w:szCs w:val="28"/>
        </w:rPr>
        <w:t xml:space="preserve">Looking at this incident from a positive perspective we can describe this </w:t>
      </w:r>
      <w:r w:rsidR="007104C1" w:rsidRPr="00014C94">
        <w:rPr>
          <w:rFonts w:cstheme="minorHAnsi"/>
          <w:sz w:val="28"/>
          <w:szCs w:val="28"/>
        </w:rPr>
        <w:t xml:space="preserve">student as ambitious. Being able to complete </w:t>
      </w:r>
      <w:r w:rsidR="007104C1" w:rsidRPr="00367968">
        <w:rPr>
          <w:rFonts w:cstheme="minorHAnsi"/>
          <w:sz w:val="28"/>
          <w:szCs w:val="28"/>
        </w:rPr>
        <w:t xml:space="preserve">this task with ease </w:t>
      </w:r>
      <w:r w:rsidR="008C653F" w:rsidRPr="00367968">
        <w:rPr>
          <w:rFonts w:cstheme="minorHAnsi"/>
          <w:sz w:val="28"/>
          <w:szCs w:val="28"/>
        </w:rPr>
        <w:t xml:space="preserve">demonstrates a willingness to learn and engagement for the duration </w:t>
      </w:r>
      <w:r w:rsidR="00924C0F" w:rsidRPr="00367968">
        <w:rPr>
          <w:rFonts w:cstheme="minorHAnsi"/>
          <w:sz w:val="28"/>
          <w:szCs w:val="28"/>
        </w:rPr>
        <w:t xml:space="preserve">of time taken to complete. </w:t>
      </w:r>
    </w:p>
    <w:p w14:paraId="40359F77" w14:textId="77777777" w:rsidR="00924C0F" w:rsidRPr="00367968" w:rsidRDefault="00924C0F">
      <w:pPr>
        <w:rPr>
          <w:rFonts w:cstheme="minorHAnsi"/>
          <w:sz w:val="28"/>
          <w:szCs w:val="28"/>
        </w:rPr>
      </w:pPr>
    </w:p>
    <w:p w14:paraId="077873F2" w14:textId="6183E114" w:rsidR="00B41E71" w:rsidRPr="0082578A" w:rsidRDefault="001E2033">
      <w:pPr>
        <w:rPr>
          <w:rFonts w:cstheme="minorHAnsi"/>
          <w:sz w:val="28"/>
          <w:szCs w:val="28"/>
          <w:u w:val="single"/>
        </w:rPr>
      </w:pPr>
      <w:r w:rsidRPr="0082578A">
        <w:rPr>
          <w:rFonts w:cstheme="minorHAnsi"/>
          <w:sz w:val="28"/>
          <w:szCs w:val="28"/>
          <w:u w:val="single"/>
        </w:rPr>
        <w:t>Methodology</w:t>
      </w:r>
    </w:p>
    <w:p w14:paraId="1BA22294" w14:textId="77777777" w:rsidR="001E2033" w:rsidRPr="00367968" w:rsidRDefault="001E2033" w:rsidP="001E2033">
      <w:pPr>
        <w:rPr>
          <w:sz w:val="28"/>
          <w:szCs w:val="28"/>
        </w:rPr>
      </w:pPr>
      <w:r w:rsidRPr="00367968">
        <w:rPr>
          <w:sz w:val="28"/>
          <w:szCs w:val="28"/>
        </w:rPr>
        <w:t xml:space="preserve">There </w:t>
      </w:r>
      <w:proofErr w:type="gramStart"/>
      <w:r w:rsidRPr="00367968">
        <w:rPr>
          <w:sz w:val="28"/>
          <w:szCs w:val="28"/>
        </w:rPr>
        <w:t>are</w:t>
      </w:r>
      <w:proofErr w:type="gramEnd"/>
      <w:r w:rsidRPr="00367968">
        <w:rPr>
          <w:sz w:val="28"/>
          <w:szCs w:val="28"/>
        </w:rPr>
        <w:t xml:space="preserve"> various type of research methods that could be used for observations including Cross sectional method, laboratory method or the longitudinal method. After conducting research, I decided that using a case study would be the most appropriate method. </w:t>
      </w:r>
    </w:p>
    <w:p w14:paraId="361556F7" w14:textId="3DAA783E" w:rsidR="001E2033" w:rsidRPr="00367968" w:rsidRDefault="001E2033" w:rsidP="001E2033">
      <w:pPr>
        <w:rPr>
          <w:sz w:val="28"/>
          <w:szCs w:val="28"/>
        </w:rPr>
      </w:pPr>
      <w:r w:rsidRPr="00367968">
        <w:rPr>
          <w:sz w:val="28"/>
          <w:szCs w:val="28"/>
        </w:rPr>
        <w:t xml:space="preserve">A case study is an empirical inquiry that investigates a contemporary phenomenon in depth within a real-life context </w:t>
      </w:r>
      <w:sdt>
        <w:sdtPr>
          <w:rPr>
            <w:sz w:val="28"/>
            <w:szCs w:val="28"/>
          </w:rPr>
          <w:id w:val="1984422027"/>
          <w:citation/>
        </w:sdtPr>
        <w:sdtEndPr/>
        <w:sdtContent>
          <w:r w:rsidR="00D63576" w:rsidRPr="00367968">
            <w:rPr>
              <w:sz w:val="28"/>
              <w:szCs w:val="28"/>
            </w:rPr>
            <w:fldChar w:fldCharType="begin"/>
          </w:r>
          <w:r w:rsidR="00D63576" w:rsidRPr="00367968">
            <w:rPr>
              <w:sz w:val="28"/>
              <w:szCs w:val="28"/>
            </w:rPr>
            <w:instrText xml:space="preserve"> CITATION Yin09 \l 2057 </w:instrText>
          </w:r>
          <w:r w:rsidR="00D63576" w:rsidRPr="00367968">
            <w:rPr>
              <w:sz w:val="28"/>
              <w:szCs w:val="28"/>
            </w:rPr>
            <w:fldChar w:fldCharType="separate"/>
          </w:r>
          <w:r w:rsidR="00D63576" w:rsidRPr="00367968">
            <w:rPr>
              <w:noProof/>
              <w:sz w:val="28"/>
              <w:szCs w:val="28"/>
            </w:rPr>
            <w:t>(Yin, 2009)</w:t>
          </w:r>
          <w:r w:rsidR="00D63576" w:rsidRPr="00367968">
            <w:rPr>
              <w:sz w:val="28"/>
              <w:szCs w:val="28"/>
            </w:rPr>
            <w:fldChar w:fldCharType="end"/>
          </w:r>
        </w:sdtContent>
      </w:sdt>
      <w:r w:rsidRPr="00367968">
        <w:rPr>
          <w:sz w:val="28"/>
          <w:szCs w:val="28"/>
        </w:rPr>
        <w:t xml:space="preserve">. I felt this would be most appropriate as the critical incident which is the pinnacle of this essay could also be referred to as a contemporary phenomenon. Case studies produce in depth rich qualitative data which compliments the aims of my essay. </w:t>
      </w:r>
      <w:sdt>
        <w:sdtPr>
          <w:rPr>
            <w:sz w:val="28"/>
            <w:szCs w:val="28"/>
          </w:rPr>
          <w:id w:val="1967078997"/>
          <w:citation/>
        </w:sdtPr>
        <w:sdtEndPr/>
        <w:sdtContent>
          <w:r w:rsidR="009D5B26" w:rsidRPr="00367968">
            <w:rPr>
              <w:sz w:val="28"/>
              <w:szCs w:val="28"/>
            </w:rPr>
            <w:fldChar w:fldCharType="begin"/>
          </w:r>
          <w:r w:rsidR="009D5B26" w:rsidRPr="00367968">
            <w:rPr>
              <w:sz w:val="28"/>
              <w:szCs w:val="28"/>
            </w:rPr>
            <w:instrText xml:space="preserve"> CITATION Tig17 \l 2057 </w:instrText>
          </w:r>
          <w:r w:rsidR="009D5B26" w:rsidRPr="00367968">
            <w:rPr>
              <w:sz w:val="28"/>
              <w:szCs w:val="28"/>
            </w:rPr>
            <w:fldChar w:fldCharType="separate"/>
          </w:r>
          <w:r w:rsidR="009D5B26" w:rsidRPr="00367968">
            <w:rPr>
              <w:noProof/>
              <w:sz w:val="28"/>
              <w:szCs w:val="28"/>
            </w:rPr>
            <w:t>(Tight, 2017)</w:t>
          </w:r>
          <w:r w:rsidR="009D5B26" w:rsidRPr="00367968">
            <w:rPr>
              <w:sz w:val="28"/>
              <w:szCs w:val="28"/>
            </w:rPr>
            <w:fldChar w:fldCharType="end"/>
          </w:r>
        </w:sdtContent>
      </w:sdt>
      <w:r w:rsidR="00B26280" w:rsidRPr="00367968">
        <w:rPr>
          <w:sz w:val="28"/>
          <w:szCs w:val="28"/>
        </w:rPr>
        <w:t xml:space="preserve"> </w:t>
      </w:r>
      <w:r w:rsidRPr="00367968">
        <w:rPr>
          <w:sz w:val="28"/>
          <w:szCs w:val="28"/>
        </w:rPr>
        <w:t xml:space="preserve">supports this by reiterating the point that case studies provide such in depth information allowing a close focus. He also mentions how a case study allows a holistic approach which in this essay links to the identification of a critical incident through looking at the classroom culture, the </w:t>
      </w:r>
      <w:r w:rsidRPr="00367968">
        <w:rPr>
          <w:sz w:val="28"/>
          <w:szCs w:val="28"/>
        </w:rPr>
        <w:lastRenderedPageBreak/>
        <w:t xml:space="preserve">teacher, the </w:t>
      </w:r>
      <w:proofErr w:type="gramStart"/>
      <w:r w:rsidRPr="00367968">
        <w:rPr>
          <w:sz w:val="28"/>
          <w:szCs w:val="28"/>
        </w:rPr>
        <w:t>pupil</w:t>
      </w:r>
      <w:proofErr w:type="gramEnd"/>
      <w:r w:rsidRPr="00367968">
        <w:rPr>
          <w:sz w:val="28"/>
          <w:szCs w:val="28"/>
        </w:rPr>
        <w:t xml:space="preserve"> and the subject being taught. However, </w:t>
      </w:r>
      <w:sdt>
        <w:sdtPr>
          <w:rPr>
            <w:sz w:val="28"/>
            <w:szCs w:val="28"/>
          </w:rPr>
          <w:id w:val="166142611"/>
          <w:citation/>
        </w:sdtPr>
        <w:sdtEndPr/>
        <w:sdtContent>
          <w:r w:rsidR="00B26280" w:rsidRPr="00367968">
            <w:rPr>
              <w:sz w:val="28"/>
              <w:szCs w:val="28"/>
            </w:rPr>
            <w:fldChar w:fldCharType="begin"/>
          </w:r>
          <w:r w:rsidR="00B26280" w:rsidRPr="00367968">
            <w:rPr>
              <w:sz w:val="28"/>
              <w:szCs w:val="28"/>
            </w:rPr>
            <w:instrText xml:space="preserve"> CITATION Tig17 \l 2057 </w:instrText>
          </w:r>
          <w:r w:rsidR="00B26280" w:rsidRPr="00367968">
            <w:rPr>
              <w:sz w:val="28"/>
              <w:szCs w:val="28"/>
            </w:rPr>
            <w:fldChar w:fldCharType="separate"/>
          </w:r>
          <w:r w:rsidR="00B26280" w:rsidRPr="00367968">
            <w:rPr>
              <w:noProof/>
              <w:sz w:val="28"/>
              <w:szCs w:val="28"/>
            </w:rPr>
            <w:t>(Tight, 2017)</w:t>
          </w:r>
          <w:r w:rsidR="00B26280" w:rsidRPr="00367968">
            <w:rPr>
              <w:sz w:val="28"/>
              <w:szCs w:val="28"/>
            </w:rPr>
            <w:fldChar w:fldCharType="end"/>
          </w:r>
        </w:sdtContent>
      </w:sdt>
      <w:r w:rsidR="00B26280" w:rsidRPr="00367968">
        <w:rPr>
          <w:sz w:val="28"/>
          <w:szCs w:val="28"/>
        </w:rPr>
        <w:t xml:space="preserve"> </w:t>
      </w:r>
      <w:r w:rsidRPr="00367968">
        <w:rPr>
          <w:sz w:val="28"/>
          <w:szCs w:val="28"/>
        </w:rPr>
        <w:t xml:space="preserve">does recognise that in the case of studying something ‘critical’ it is difficult to generalise these findings to the wider population which is a weakness of the case study as an observational method. Other weaknesses of case studies are that they can be time consuming and subject to observer bias. In this case I feel that the strengths outweigh the weaknesses in relation to the use of case studies in my research. The in depth, rich qualitative data will allow me to critically analyse the incident and suggest possible solutions to the issue that has arisen. </w:t>
      </w:r>
      <w:sdt>
        <w:sdtPr>
          <w:rPr>
            <w:sz w:val="28"/>
            <w:szCs w:val="28"/>
          </w:rPr>
          <w:id w:val="1501080533"/>
          <w:citation/>
        </w:sdtPr>
        <w:sdtEndPr/>
        <w:sdtContent>
          <w:r w:rsidR="00D63576" w:rsidRPr="00367968">
            <w:rPr>
              <w:sz w:val="28"/>
              <w:szCs w:val="28"/>
            </w:rPr>
            <w:fldChar w:fldCharType="begin"/>
          </w:r>
          <w:r w:rsidR="00D63576" w:rsidRPr="00367968">
            <w:rPr>
              <w:sz w:val="28"/>
              <w:szCs w:val="28"/>
            </w:rPr>
            <w:instrText xml:space="preserve"> CITATION Yin09 \l 2057 </w:instrText>
          </w:r>
          <w:r w:rsidR="00D63576" w:rsidRPr="00367968">
            <w:rPr>
              <w:sz w:val="28"/>
              <w:szCs w:val="28"/>
            </w:rPr>
            <w:fldChar w:fldCharType="separate"/>
          </w:r>
          <w:r w:rsidR="00D63576" w:rsidRPr="00367968">
            <w:rPr>
              <w:noProof/>
              <w:sz w:val="28"/>
              <w:szCs w:val="28"/>
            </w:rPr>
            <w:t>(Yin, 2009)</w:t>
          </w:r>
          <w:r w:rsidR="00D63576" w:rsidRPr="00367968">
            <w:rPr>
              <w:sz w:val="28"/>
              <w:szCs w:val="28"/>
            </w:rPr>
            <w:fldChar w:fldCharType="end"/>
          </w:r>
        </w:sdtContent>
      </w:sdt>
      <w:r w:rsidR="00D63576" w:rsidRPr="00367968">
        <w:rPr>
          <w:sz w:val="28"/>
          <w:szCs w:val="28"/>
        </w:rPr>
        <w:t xml:space="preserve"> </w:t>
      </w:r>
      <w:r w:rsidRPr="00367968">
        <w:rPr>
          <w:sz w:val="28"/>
          <w:szCs w:val="28"/>
        </w:rPr>
        <w:t xml:space="preserve">supports this and says that case studies allow unique examples of real people in real situations and shows how ideas and principles can fit together. </w:t>
      </w:r>
    </w:p>
    <w:p w14:paraId="6BB61B58" w14:textId="4563EAC8" w:rsidR="001E2033" w:rsidRPr="00367968" w:rsidRDefault="001E2033" w:rsidP="001E2033">
      <w:pPr>
        <w:rPr>
          <w:sz w:val="28"/>
          <w:szCs w:val="28"/>
        </w:rPr>
      </w:pPr>
      <w:r w:rsidRPr="00367968">
        <w:rPr>
          <w:sz w:val="28"/>
          <w:szCs w:val="28"/>
        </w:rPr>
        <w:t xml:space="preserve">According to </w:t>
      </w:r>
      <w:sdt>
        <w:sdtPr>
          <w:rPr>
            <w:sz w:val="28"/>
            <w:szCs w:val="28"/>
          </w:rPr>
          <w:id w:val="-390117246"/>
          <w:citation/>
        </w:sdtPr>
        <w:sdtEndPr/>
        <w:sdtContent>
          <w:r w:rsidR="003A7314" w:rsidRPr="00367968">
            <w:rPr>
              <w:sz w:val="28"/>
              <w:szCs w:val="28"/>
            </w:rPr>
            <w:fldChar w:fldCharType="begin"/>
          </w:r>
          <w:r w:rsidR="003A7314" w:rsidRPr="00367968">
            <w:rPr>
              <w:sz w:val="28"/>
              <w:szCs w:val="28"/>
            </w:rPr>
            <w:instrText xml:space="preserve"> CITATION Wra12 \l 2057 </w:instrText>
          </w:r>
          <w:r w:rsidR="003A7314" w:rsidRPr="00367968">
            <w:rPr>
              <w:sz w:val="28"/>
              <w:szCs w:val="28"/>
            </w:rPr>
            <w:fldChar w:fldCharType="separate"/>
          </w:r>
          <w:r w:rsidR="003A7314" w:rsidRPr="00367968">
            <w:rPr>
              <w:noProof/>
              <w:sz w:val="28"/>
              <w:szCs w:val="28"/>
            </w:rPr>
            <w:t>(Wragg, 2012)</w:t>
          </w:r>
          <w:r w:rsidR="003A7314" w:rsidRPr="00367968">
            <w:rPr>
              <w:sz w:val="28"/>
              <w:szCs w:val="28"/>
            </w:rPr>
            <w:fldChar w:fldCharType="end"/>
          </w:r>
        </w:sdtContent>
      </w:sdt>
      <w:r w:rsidRPr="00367968">
        <w:rPr>
          <w:sz w:val="28"/>
          <w:szCs w:val="28"/>
        </w:rPr>
        <w:t xml:space="preserve"> one problem faced by classroom observations is the matter of deciding what should be the focus of attention, so much happens it is difficult to narrow down as the ecology of many classrooms are rich and full. For this reason, I have chosen to take a structured approach by using observation sheets to guide me into identifying a critical incident. </w:t>
      </w:r>
    </w:p>
    <w:p w14:paraId="05464A06" w14:textId="77777777" w:rsidR="0082578A" w:rsidRDefault="0082578A">
      <w:pPr>
        <w:rPr>
          <w:rFonts w:cstheme="minorHAnsi"/>
          <w:sz w:val="28"/>
          <w:szCs w:val="28"/>
          <w:u w:val="single"/>
        </w:rPr>
      </w:pPr>
    </w:p>
    <w:p w14:paraId="733E62D7" w14:textId="54C42EDA" w:rsidR="004356A1" w:rsidRPr="00830D65" w:rsidRDefault="004356A1">
      <w:pPr>
        <w:rPr>
          <w:rFonts w:cstheme="minorHAnsi"/>
          <w:sz w:val="28"/>
          <w:szCs w:val="28"/>
          <w:u w:val="single"/>
        </w:rPr>
      </w:pPr>
      <w:r w:rsidRPr="00830D65">
        <w:rPr>
          <w:rFonts w:cstheme="minorHAnsi"/>
          <w:sz w:val="28"/>
          <w:szCs w:val="28"/>
          <w:u w:val="single"/>
        </w:rPr>
        <w:t>Literature Review</w:t>
      </w:r>
    </w:p>
    <w:p w14:paraId="398D3A63" w14:textId="167CD835" w:rsidR="004356A1" w:rsidRPr="00014C94" w:rsidRDefault="00F02FD1">
      <w:pPr>
        <w:rPr>
          <w:rFonts w:cstheme="minorHAnsi"/>
          <w:sz w:val="28"/>
          <w:szCs w:val="28"/>
        </w:rPr>
      </w:pPr>
      <w:r w:rsidRPr="00014C94">
        <w:rPr>
          <w:rFonts w:cstheme="minorHAnsi"/>
          <w:sz w:val="28"/>
          <w:szCs w:val="28"/>
        </w:rPr>
        <w:t>Free school meals are provided to children from low income families and therefore are a</w:t>
      </w:r>
      <w:r w:rsidR="00593D5A" w:rsidRPr="00014C94">
        <w:rPr>
          <w:rFonts w:cstheme="minorHAnsi"/>
          <w:sz w:val="28"/>
          <w:szCs w:val="28"/>
        </w:rPr>
        <w:t>n</w:t>
      </w:r>
      <w:r w:rsidRPr="00014C94">
        <w:rPr>
          <w:rFonts w:cstheme="minorHAnsi"/>
          <w:sz w:val="28"/>
          <w:szCs w:val="28"/>
        </w:rPr>
        <w:t xml:space="preserve"> indicator of poverty.</w:t>
      </w:r>
      <w:r w:rsidR="00593D5A" w:rsidRPr="00014C94">
        <w:rPr>
          <w:rFonts w:cstheme="minorHAnsi"/>
          <w:sz w:val="28"/>
          <w:szCs w:val="28"/>
        </w:rPr>
        <w:t xml:space="preserve"> Although there is much ambiguity surrounding the definition of socioecon</w:t>
      </w:r>
      <w:r w:rsidR="00AF4C69" w:rsidRPr="00014C94">
        <w:rPr>
          <w:rFonts w:cstheme="minorHAnsi"/>
          <w:sz w:val="28"/>
          <w:szCs w:val="28"/>
        </w:rPr>
        <w:t>omic status</w:t>
      </w:r>
      <w:r w:rsidR="00C820F9" w:rsidRPr="00014C94">
        <w:rPr>
          <w:rFonts w:cstheme="minorHAnsi"/>
          <w:sz w:val="28"/>
          <w:szCs w:val="28"/>
        </w:rPr>
        <w:t xml:space="preserve">, income, </w:t>
      </w:r>
      <w:proofErr w:type="gramStart"/>
      <w:r w:rsidR="00C820F9" w:rsidRPr="00014C94">
        <w:rPr>
          <w:rFonts w:cstheme="minorHAnsi"/>
          <w:sz w:val="28"/>
          <w:szCs w:val="28"/>
        </w:rPr>
        <w:t>education</w:t>
      </w:r>
      <w:proofErr w:type="gramEnd"/>
      <w:r w:rsidR="00C820F9" w:rsidRPr="00014C94">
        <w:rPr>
          <w:rFonts w:cstheme="minorHAnsi"/>
          <w:sz w:val="28"/>
          <w:szCs w:val="28"/>
        </w:rPr>
        <w:t xml:space="preserve"> and</w:t>
      </w:r>
      <w:r w:rsidR="001C5322" w:rsidRPr="00014C94">
        <w:rPr>
          <w:rFonts w:cstheme="minorHAnsi"/>
          <w:sz w:val="28"/>
          <w:szCs w:val="28"/>
        </w:rPr>
        <w:t xml:space="preserve"> occupation </w:t>
      </w:r>
      <w:r w:rsidR="00DE57DA" w:rsidRPr="00014C94">
        <w:rPr>
          <w:rFonts w:cstheme="minorHAnsi"/>
          <w:sz w:val="28"/>
          <w:szCs w:val="28"/>
        </w:rPr>
        <w:t xml:space="preserve">are reoccurring key words. </w:t>
      </w:r>
      <w:r w:rsidR="0098291C" w:rsidRPr="00014C94">
        <w:rPr>
          <w:rFonts w:cstheme="minorHAnsi"/>
          <w:sz w:val="28"/>
          <w:szCs w:val="28"/>
        </w:rPr>
        <w:t xml:space="preserve">It is universally agreed that socioeconomic status </w:t>
      </w:r>
      <w:r w:rsidR="00D7569D" w:rsidRPr="00014C94">
        <w:rPr>
          <w:rFonts w:cstheme="minorHAnsi"/>
          <w:sz w:val="28"/>
          <w:szCs w:val="28"/>
        </w:rPr>
        <w:t xml:space="preserve">has an </w:t>
      </w:r>
      <w:proofErr w:type="spellStart"/>
      <w:r w:rsidR="00D7569D" w:rsidRPr="00014C94">
        <w:rPr>
          <w:rFonts w:cstheme="minorHAnsi"/>
          <w:sz w:val="28"/>
          <w:szCs w:val="28"/>
        </w:rPr>
        <w:t>affect</w:t>
      </w:r>
      <w:proofErr w:type="spellEnd"/>
      <w:r w:rsidR="00D7569D" w:rsidRPr="00014C94">
        <w:rPr>
          <w:rFonts w:cstheme="minorHAnsi"/>
          <w:sz w:val="28"/>
          <w:szCs w:val="28"/>
        </w:rPr>
        <w:t xml:space="preserve"> on the development of children and adolescents </w:t>
      </w:r>
      <w:sdt>
        <w:sdtPr>
          <w:rPr>
            <w:rFonts w:cstheme="minorHAnsi"/>
            <w:sz w:val="28"/>
            <w:szCs w:val="28"/>
          </w:rPr>
          <w:id w:val="-1004201879"/>
          <w:citation/>
        </w:sdtPr>
        <w:sdtEndPr/>
        <w:sdtContent>
          <w:r w:rsidR="002B3E39" w:rsidRPr="00014C94">
            <w:rPr>
              <w:rFonts w:cstheme="minorHAnsi"/>
              <w:sz w:val="28"/>
              <w:szCs w:val="28"/>
            </w:rPr>
            <w:fldChar w:fldCharType="begin"/>
          </w:r>
          <w:r w:rsidR="002B3E39" w:rsidRPr="00014C94">
            <w:rPr>
              <w:rFonts w:cstheme="minorHAnsi"/>
              <w:sz w:val="28"/>
              <w:szCs w:val="28"/>
            </w:rPr>
            <w:instrText xml:space="preserve"> CITATION Bra12 \l 2057 </w:instrText>
          </w:r>
          <w:r w:rsidR="002B3E39" w:rsidRPr="00014C94">
            <w:rPr>
              <w:rFonts w:cstheme="minorHAnsi"/>
              <w:sz w:val="28"/>
              <w:szCs w:val="28"/>
            </w:rPr>
            <w:fldChar w:fldCharType="separate"/>
          </w:r>
          <w:r w:rsidR="002B3E39" w:rsidRPr="00014C94">
            <w:rPr>
              <w:rFonts w:cstheme="minorHAnsi"/>
              <w:noProof/>
              <w:sz w:val="28"/>
              <w:szCs w:val="28"/>
            </w:rPr>
            <w:t>(Bradley &amp; Bornstein, 2012)</w:t>
          </w:r>
          <w:r w:rsidR="002B3E39" w:rsidRPr="00014C94">
            <w:rPr>
              <w:rFonts w:cstheme="minorHAnsi"/>
              <w:sz w:val="28"/>
              <w:szCs w:val="28"/>
            </w:rPr>
            <w:fldChar w:fldCharType="end"/>
          </w:r>
        </w:sdtContent>
      </w:sdt>
      <w:r w:rsidR="002B3E39" w:rsidRPr="00014C94">
        <w:rPr>
          <w:rFonts w:cstheme="minorHAnsi"/>
          <w:sz w:val="28"/>
          <w:szCs w:val="28"/>
        </w:rPr>
        <w:t>.</w:t>
      </w:r>
    </w:p>
    <w:p w14:paraId="4E7F3142" w14:textId="0FFCD79E" w:rsidR="00592340" w:rsidRPr="00014C94" w:rsidRDefault="00592340">
      <w:pPr>
        <w:rPr>
          <w:rFonts w:cstheme="minorHAnsi"/>
          <w:sz w:val="28"/>
          <w:szCs w:val="28"/>
        </w:rPr>
      </w:pPr>
      <w:r w:rsidRPr="00014C94">
        <w:rPr>
          <w:rFonts w:cstheme="minorHAnsi"/>
          <w:sz w:val="28"/>
          <w:szCs w:val="28"/>
        </w:rPr>
        <w:t xml:space="preserve">Studies have found that </w:t>
      </w:r>
      <w:r w:rsidR="008F564E" w:rsidRPr="00014C94">
        <w:rPr>
          <w:rFonts w:cstheme="minorHAnsi"/>
          <w:sz w:val="28"/>
          <w:szCs w:val="28"/>
        </w:rPr>
        <w:t xml:space="preserve">effects of </w:t>
      </w:r>
      <w:r w:rsidR="00B56468" w:rsidRPr="00014C94">
        <w:rPr>
          <w:rFonts w:cstheme="minorHAnsi"/>
          <w:sz w:val="28"/>
          <w:szCs w:val="28"/>
        </w:rPr>
        <w:t>childhood</w:t>
      </w:r>
      <w:r w:rsidR="00107F88" w:rsidRPr="00014C94">
        <w:rPr>
          <w:rFonts w:cstheme="minorHAnsi"/>
          <w:sz w:val="28"/>
          <w:szCs w:val="28"/>
        </w:rPr>
        <w:t xml:space="preserve"> low</w:t>
      </w:r>
      <w:r w:rsidR="00B56468" w:rsidRPr="00014C94">
        <w:rPr>
          <w:rFonts w:cstheme="minorHAnsi"/>
          <w:sz w:val="28"/>
          <w:szCs w:val="28"/>
        </w:rPr>
        <w:t xml:space="preserve"> S</w:t>
      </w:r>
      <w:r w:rsidR="00A9798B" w:rsidRPr="00014C94">
        <w:rPr>
          <w:rFonts w:cstheme="minorHAnsi"/>
          <w:sz w:val="28"/>
          <w:szCs w:val="28"/>
        </w:rPr>
        <w:t>oci</w:t>
      </w:r>
      <w:r w:rsidR="00107F88" w:rsidRPr="00014C94">
        <w:rPr>
          <w:rFonts w:cstheme="minorHAnsi"/>
          <w:sz w:val="28"/>
          <w:szCs w:val="28"/>
        </w:rPr>
        <w:t>o-</w:t>
      </w:r>
      <w:r w:rsidR="00B56468" w:rsidRPr="00014C94">
        <w:rPr>
          <w:rFonts w:cstheme="minorHAnsi"/>
          <w:sz w:val="28"/>
          <w:szCs w:val="28"/>
        </w:rPr>
        <w:t>E</w:t>
      </w:r>
      <w:r w:rsidR="00A9798B" w:rsidRPr="00014C94">
        <w:rPr>
          <w:rFonts w:cstheme="minorHAnsi"/>
          <w:sz w:val="28"/>
          <w:szCs w:val="28"/>
        </w:rPr>
        <w:t>conomic</w:t>
      </w:r>
      <w:r w:rsidR="00107F88" w:rsidRPr="00014C94">
        <w:rPr>
          <w:rFonts w:cstheme="minorHAnsi"/>
          <w:sz w:val="28"/>
          <w:szCs w:val="28"/>
        </w:rPr>
        <w:t xml:space="preserve"> </w:t>
      </w:r>
      <w:r w:rsidR="00B56468" w:rsidRPr="00014C94">
        <w:rPr>
          <w:rFonts w:cstheme="minorHAnsi"/>
          <w:sz w:val="28"/>
          <w:szCs w:val="28"/>
        </w:rPr>
        <w:t>S</w:t>
      </w:r>
      <w:r w:rsidR="00A9798B" w:rsidRPr="00014C94">
        <w:rPr>
          <w:rFonts w:cstheme="minorHAnsi"/>
          <w:sz w:val="28"/>
          <w:szCs w:val="28"/>
        </w:rPr>
        <w:t>tatus</w:t>
      </w:r>
      <w:r w:rsidR="00B56468" w:rsidRPr="00014C94">
        <w:rPr>
          <w:rFonts w:cstheme="minorHAnsi"/>
          <w:sz w:val="28"/>
          <w:szCs w:val="28"/>
        </w:rPr>
        <w:t xml:space="preserve"> decreases </w:t>
      </w:r>
      <w:r w:rsidR="002031F1" w:rsidRPr="00014C94">
        <w:rPr>
          <w:rFonts w:cstheme="minorHAnsi"/>
          <w:sz w:val="28"/>
          <w:szCs w:val="28"/>
        </w:rPr>
        <w:t xml:space="preserve">an </w:t>
      </w:r>
      <w:proofErr w:type="spellStart"/>
      <w:proofErr w:type="gramStart"/>
      <w:r w:rsidR="00B56468" w:rsidRPr="00014C94">
        <w:rPr>
          <w:rFonts w:cstheme="minorHAnsi"/>
          <w:sz w:val="28"/>
          <w:szCs w:val="28"/>
        </w:rPr>
        <w:t>individuals</w:t>
      </w:r>
      <w:proofErr w:type="spellEnd"/>
      <w:proofErr w:type="gramEnd"/>
      <w:r w:rsidR="00B56468" w:rsidRPr="00014C94">
        <w:rPr>
          <w:rFonts w:cstheme="minorHAnsi"/>
          <w:sz w:val="28"/>
          <w:szCs w:val="28"/>
        </w:rPr>
        <w:t xml:space="preserve"> </w:t>
      </w:r>
      <w:r w:rsidR="002005B3" w:rsidRPr="00014C94">
        <w:rPr>
          <w:rFonts w:cstheme="minorHAnsi"/>
          <w:sz w:val="28"/>
          <w:szCs w:val="28"/>
        </w:rPr>
        <w:t xml:space="preserve">cognitive </w:t>
      </w:r>
      <w:r w:rsidR="00B56468" w:rsidRPr="00014C94">
        <w:rPr>
          <w:rFonts w:cstheme="minorHAnsi"/>
          <w:sz w:val="28"/>
          <w:szCs w:val="28"/>
        </w:rPr>
        <w:t xml:space="preserve">ability </w:t>
      </w:r>
      <w:r w:rsidR="002005B3" w:rsidRPr="00014C94">
        <w:rPr>
          <w:rFonts w:cstheme="minorHAnsi"/>
          <w:sz w:val="28"/>
          <w:szCs w:val="28"/>
        </w:rPr>
        <w:t xml:space="preserve">and </w:t>
      </w:r>
      <w:r w:rsidR="00107F88" w:rsidRPr="00014C94">
        <w:rPr>
          <w:rFonts w:cstheme="minorHAnsi"/>
          <w:sz w:val="28"/>
          <w:szCs w:val="28"/>
        </w:rPr>
        <w:t>ability</w:t>
      </w:r>
      <w:r w:rsidR="00862AE4" w:rsidRPr="00014C94">
        <w:rPr>
          <w:rFonts w:cstheme="minorHAnsi"/>
          <w:sz w:val="28"/>
          <w:szCs w:val="28"/>
        </w:rPr>
        <w:t xml:space="preserve"> </w:t>
      </w:r>
      <w:r w:rsidR="00B56468" w:rsidRPr="00014C94">
        <w:rPr>
          <w:rFonts w:cstheme="minorHAnsi"/>
          <w:sz w:val="28"/>
          <w:szCs w:val="28"/>
        </w:rPr>
        <w:t xml:space="preserve">to </w:t>
      </w:r>
      <w:r w:rsidR="0011674B" w:rsidRPr="00014C94">
        <w:rPr>
          <w:rFonts w:cstheme="minorHAnsi"/>
          <w:sz w:val="28"/>
          <w:szCs w:val="28"/>
        </w:rPr>
        <w:t xml:space="preserve">succeed through education and </w:t>
      </w:r>
      <w:r w:rsidR="00107F88" w:rsidRPr="00014C94">
        <w:rPr>
          <w:rFonts w:cstheme="minorHAnsi"/>
          <w:sz w:val="28"/>
          <w:szCs w:val="28"/>
        </w:rPr>
        <w:t xml:space="preserve">secure </w:t>
      </w:r>
      <w:r w:rsidR="0011674B" w:rsidRPr="00014C94">
        <w:rPr>
          <w:rFonts w:cstheme="minorHAnsi"/>
          <w:sz w:val="28"/>
          <w:szCs w:val="28"/>
        </w:rPr>
        <w:t>skilled</w:t>
      </w:r>
      <w:r w:rsidR="00904695" w:rsidRPr="00014C94">
        <w:rPr>
          <w:rFonts w:cstheme="minorHAnsi"/>
          <w:sz w:val="28"/>
          <w:szCs w:val="28"/>
        </w:rPr>
        <w:t xml:space="preserve"> jobs. </w:t>
      </w:r>
      <w:r w:rsidR="00385B47" w:rsidRPr="00014C94">
        <w:rPr>
          <w:rFonts w:cstheme="minorHAnsi"/>
          <w:sz w:val="28"/>
          <w:szCs w:val="28"/>
        </w:rPr>
        <w:t xml:space="preserve">Economists have recently </w:t>
      </w:r>
      <w:proofErr w:type="gramStart"/>
      <w:r w:rsidR="00B72964" w:rsidRPr="00014C94">
        <w:rPr>
          <w:rFonts w:cstheme="minorHAnsi"/>
          <w:sz w:val="28"/>
          <w:szCs w:val="28"/>
        </w:rPr>
        <w:t>looked into</w:t>
      </w:r>
      <w:proofErr w:type="gramEnd"/>
      <w:r w:rsidR="00385B47" w:rsidRPr="00014C94">
        <w:rPr>
          <w:rFonts w:cstheme="minorHAnsi"/>
          <w:sz w:val="28"/>
          <w:szCs w:val="28"/>
        </w:rPr>
        <w:t xml:space="preserve"> </w:t>
      </w:r>
      <w:r w:rsidR="009A7F2C" w:rsidRPr="00014C94">
        <w:rPr>
          <w:rFonts w:cstheme="minorHAnsi"/>
          <w:sz w:val="28"/>
          <w:szCs w:val="28"/>
        </w:rPr>
        <w:t xml:space="preserve">the </w:t>
      </w:r>
      <w:r w:rsidR="00B72964" w:rsidRPr="00014C94">
        <w:rPr>
          <w:rFonts w:cstheme="minorHAnsi"/>
          <w:sz w:val="28"/>
          <w:szCs w:val="28"/>
        </w:rPr>
        <w:t>relationship</w:t>
      </w:r>
      <w:r w:rsidR="009A7F2C" w:rsidRPr="00014C94">
        <w:rPr>
          <w:rFonts w:cstheme="minorHAnsi"/>
          <w:sz w:val="28"/>
          <w:szCs w:val="28"/>
        </w:rPr>
        <w:t xml:space="preserve"> between human capital and </w:t>
      </w:r>
      <w:r w:rsidR="001F62D4" w:rsidRPr="00014C94">
        <w:rPr>
          <w:rFonts w:cstheme="minorHAnsi"/>
          <w:sz w:val="28"/>
          <w:szCs w:val="28"/>
        </w:rPr>
        <w:t>socioeconomic status</w:t>
      </w:r>
      <w:r w:rsidR="009A7F2C" w:rsidRPr="00014C94">
        <w:rPr>
          <w:rFonts w:cstheme="minorHAnsi"/>
          <w:sz w:val="28"/>
          <w:szCs w:val="28"/>
        </w:rPr>
        <w:t xml:space="preserve"> and argue that</w:t>
      </w:r>
      <w:r w:rsidR="001F5A28" w:rsidRPr="00014C94">
        <w:rPr>
          <w:rFonts w:cstheme="minorHAnsi"/>
          <w:sz w:val="28"/>
          <w:szCs w:val="28"/>
        </w:rPr>
        <w:t xml:space="preserve"> societal investment in reducing childhood poverty on cognitive ability is more efficient than programmes designed to reverse its effects in later life. </w:t>
      </w:r>
      <w:sdt>
        <w:sdtPr>
          <w:rPr>
            <w:rFonts w:cstheme="minorHAnsi"/>
            <w:sz w:val="28"/>
            <w:szCs w:val="28"/>
          </w:rPr>
          <w:id w:val="-1884705095"/>
          <w:citation/>
        </w:sdtPr>
        <w:sdtEndPr/>
        <w:sdtContent>
          <w:r w:rsidR="00A54715" w:rsidRPr="00014C94">
            <w:rPr>
              <w:rFonts w:cstheme="minorHAnsi"/>
              <w:sz w:val="28"/>
              <w:szCs w:val="28"/>
            </w:rPr>
            <w:fldChar w:fldCharType="begin"/>
          </w:r>
          <w:r w:rsidR="00A54715" w:rsidRPr="00014C94">
            <w:rPr>
              <w:rFonts w:cstheme="minorHAnsi"/>
              <w:sz w:val="28"/>
              <w:szCs w:val="28"/>
            </w:rPr>
            <w:instrText xml:space="preserve"> CITATION Hac08 \l 2057 </w:instrText>
          </w:r>
          <w:r w:rsidR="00A54715" w:rsidRPr="00014C94">
            <w:rPr>
              <w:rFonts w:cstheme="minorHAnsi"/>
              <w:sz w:val="28"/>
              <w:szCs w:val="28"/>
            </w:rPr>
            <w:fldChar w:fldCharType="separate"/>
          </w:r>
          <w:r w:rsidR="00A54715" w:rsidRPr="00014C94">
            <w:rPr>
              <w:rFonts w:cstheme="minorHAnsi"/>
              <w:noProof/>
              <w:sz w:val="28"/>
              <w:szCs w:val="28"/>
            </w:rPr>
            <w:t>(Hackman &amp; Farah, 2008)</w:t>
          </w:r>
          <w:r w:rsidR="00A54715" w:rsidRPr="00014C94">
            <w:rPr>
              <w:rFonts w:cstheme="minorHAnsi"/>
              <w:sz w:val="28"/>
              <w:szCs w:val="28"/>
            </w:rPr>
            <w:fldChar w:fldCharType="end"/>
          </w:r>
        </w:sdtContent>
      </w:sdt>
      <w:r w:rsidR="002031F1" w:rsidRPr="00014C94">
        <w:rPr>
          <w:rFonts w:cstheme="minorHAnsi"/>
          <w:sz w:val="28"/>
          <w:szCs w:val="28"/>
        </w:rPr>
        <w:t xml:space="preserve">. </w:t>
      </w:r>
    </w:p>
    <w:p w14:paraId="71E88829" w14:textId="21982655" w:rsidR="00305481" w:rsidRPr="00014C94" w:rsidRDefault="00F00C1E">
      <w:pPr>
        <w:rPr>
          <w:rFonts w:cstheme="minorHAnsi"/>
          <w:sz w:val="28"/>
          <w:szCs w:val="28"/>
        </w:rPr>
      </w:pPr>
      <w:sdt>
        <w:sdtPr>
          <w:rPr>
            <w:rFonts w:cstheme="minorHAnsi"/>
            <w:sz w:val="28"/>
            <w:szCs w:val="28"/>
          </w:rPr>
          <w:id w:val="-1806226445"/>
          <w:citation/>
        </w:sdtPr>
        <w:sdtEndPr/>
        <w:sdtContent>
          <w:r w:rsidR="00532294" w:rsidRPr="00014C94">
            <w:rPr>
              <w:rFonts w:cstheme="minorHAnsi"/>
              <w:sz w:val="28"/>
              <w:szCs w:val="28"/>
            </w:rPr>
            <w:fldChar w:fldCharType="begin"/>
          </w:r>
          <w:r w:rsidR="00532294" w:rsidRPr="00014C94">
            <w:rPr>
              <w:rFonts w:cstheme="minorHAnsi"/>
              <w:sz w:val="28"/>
              <w:szCs w:val="28"/>
            </w:rPr>
            <w:instrText xml:space="preserve"> CITATION Whi82 \l 2057 </w:instrText>
          </w:r>
          <w:r w:rsidR="00532294" w:rsidRPr="00014C94">
            <w:rPr>
              <w:rFonts w:cstheme="minorHAnsi"/>
              <w:sz w:val="28"/>
              <w:szCs w:val="28"/>
            </w:rPr>
            <w:fldChar w:fldCharType="separate"/>
          </w:r>
          <w:r w:rsidR="00532294" w:rsidRPr="00014C94">
            <w:rPr>
              <w:rFonts w:cstheme="minorHAnsi"/>
              <w:noProof/>
              <w:sz w:val="28"/>
              <w:szCs w:val="28"/>
            </w:rPr>
            <w:t xml:space="preserve"> (White, 1982)</w:t>
          </w:r>
          <w:r w:rsidR="00532294" w:rsidRPr="00014C94">
            <w:rPr>
              <w:rFonts w:cstheme="minorHAnsi"/>
              <w:sz w:val="28"/>
              <w:szCs w:val="28"/>
            </w:rPr>
            <w:fldChar w:fldCharType="end"/>
          </w:r>
        </w:sdtContent>
      </w:sdt>
      <w:r w:rsidR="00305481" w:rsidRPr="00014C94">
        <w:rPr>
          <w:rFonts w:cstheme="minorHAnsi"/>
          <w:sz w:val="28"/>
          <w:szCs w:val="28"/>
        </w:rPr>
        <w:t xml:space="preserve"> conducted research that </w:t>
      </w:r>
      <w:r w:rsidR="005051B7" w:rsidRPr="00014C94">
        <w:rPr>
          <w:rFonts w:cstheme="minorHAnsi"/>
          <w:sz w:val="28"/>
          <w:szCs w:val="28"/>
        </w:rPr>
        <w:t xml:space="preserve">found </w:t>
      </w:r>
      <w:r w:rsidR="00097240" w:rsidRPr="00014C94">
        <w:rPr>
          <w:rFonts w:cstheme="minorHAnsi"/>
          <w:sz w:val="28"/>
          <w:szCs w:val="28"/>
        </w:rPr>
        <w:t xml:space="preserve">the relationship between socioeconomic status and educational attainment weakens with age. </w:t>
      </w:r>
      <w:r w:rsidR="00232FE7" w:rsidRPr="00014C94">
        <w:rPr>
          <w:rFonts w:cstheme="minorHAnsi"/>
          <w:sz w:val="28"/>
          <w:szCs w:val="28"/>
        </w:rPr>
        <w:t xml:space="preserve">White suggested that the longer </w:t>
      </w:r>
      <w:r w:rsidR="00EF544D" w:rsidRPr="00014C94">
        <w:rPr>
          <w:rFonts w:cstheme="minorHAnsi"/>
          <w:sz w:val="28"/>
          <w:szCs w:val="28"/>
        </w:rPr>
        <w:t xml:space="preserve">individuals are in the education system the more equalising </w:t>
      </w:r>
      <w:r w:rsidR="00532294" w:rsidRPr="00014C94">
        <w:rPr>
          <w:rFonts w:cstheme="minorHAnsi"/>
          <w:sz w:val="28"/>
          <w:szCs w:val="28"/>
        </w:rPr>
        <w:t>opportunity</w:t>
      </w:r>
      <w:r w:rsidR="00EF544D" w:rsidRPr="00014C94">
        <w:rPr>
          <w:rFonts w:cstheme="minorHAnsi"/>
          <w:sz w:val="28"/>
          <w:szCs w:val="28"/>
        </w:rPr>
        <w:t xml:space="preserve"> they get compared to their peers. </w:t>
      </w:r>
      <w:r w:rsidR="00497329" w:rsidRPr="00014C94">
        <w:rPr>
          <w:rFonts w:cstheme="minorHAnsi"/>
          <w:sz w:val="28"/>
          <w:szCs w:val="28"/>
        </w:rPr>
        <w:t xml:space="preserve">The factor of </w:t>
      </w:r>
      <w:r w:rsidR="00497329" w:rsidRPr="00014C94">
        <w:rPr>
          <w:rFonts w:cstheme="minorHAnsi"/>
          <w:sz w:val="28"/>
          <w:szCs w:val="28"/>
        </w:rPr>
        <w:lastRenderedPageBreak/>
        <w:t xml:space="preserve">socioeconomic status which </w:t>
      </w:r>
      <w:r w:rsidR="007C0E82" w:rsidRPr="00014C94">
        <w:rPr>
          <w:rFonts w:cstheme="minorHAnsi"/>
          <w:sz w:val="28"/>
          <w:szCs w:val="28"/>
        </w:rPr>
        <w:t xml:space="preserve">as an </w:t>
      </w:r>
      <w:r w:rsidR="00532294" w:rsidRPr="00014C94">
        <w:rPr>
          <w:rFonts w:cstheme="minorHAnsi"/>
          <w:sz w:val="28"/>
          <w:szCs w:val="28"/>
        </w:rPr>
        <w:t>adolescence</w:t>
      </w:r>
      <w:r w:rsidR="007C0E82" w:rsidRPr="00014C94">
        <w:rPr>
          <w:rFonts w:cstheme="minorHAnsi"/>
          <w:sz w:val="28"/>
          <w:szCs w:val="28"/>
        </w:rPr>
        <w:t xml:space="preserve"> is defined by </w:t>
      </w:r>
      <w:r w:rsidR="009D43AB" w:rsidRPr="00014C94">
        <w:rPr>
          <w:rFonts w:cstheme="minorHAnsi"/>
          <w:sz w:val="28"/>
          <w:szCs w:val="28"/>
        </w:rPr>
        <w:t xml:space="preserve">your home environment becomes less significant. </w:t>
      </w:r>
      <w:proofErr w:type="spellStart"/>
      <w:r w:rsidR="004F2DED" w:rsidRPr="00014C94">
        <w:rPr>
          <w:rFonts w:cstheme="minorHAnsi"/>
          <w:sz w:val="28"/>
          <w:szCs w:val="28"/>
        </w:rPr>
        <w:t>Pungello</w:t>
      </w:r>
      <w:proofErr w:type="spellEnd"/>
      <w:r w:rsidR="004F2DED" w:rsidRPr="00014C94">
        <w:rPr>
          <w:rFonts w:cstheme="minorHAnsi"/>
          <w:sz w:val="28"/>
          <w:szCs w:val="28"/>
        </w:rPr>
        <w:t xml:space="preserve"> et al </w:t>
      </w:r>
      <w:r w:rsidR="00965222" w:rsidRPr="00014C94">
        <w:rPr>
          <w:rFonts w:cstheme="minorHAnsi"/>
          <w:sz w:val="28"/>
          <w:szCs w:val="28"/>
        </w:rPr>
        <w:t xml:space="preserve">disagrees and </w:t>
      </w:r>
      <w:r w:rsidR="00DE5B95" w:rsidRPr="00014C94">
        <w:rPr>
          <w:rFonts w:cstheme="minorHAnsi"/>
          <w:sz w:val="28"/>
          <w:szCs w:val="28"/>
        </w:rPr>
        <w:t>concluded that</w:t>
      </w:r>
      <w:r w:rsidR="007A7300" w:rsidRPr="00014C94">
        <w:rPr>
          <w:rFonts w:cstheme="minorHAnsi"/>
          <w:sz w:val="28"/>
          <w:szCs w:val="28"/>
        </w:rPr>
        <w:t xml:space="preserve"> </w:t>
      </w:r>
      <w:r w:rsidR="00231F24" w:rsidRPr="00014C94">
        <w:rPr>
          <w:rFonts w:cstheme="minorHAnsi"/>
          <w:sz w:val="28"/>
          <w:szCs w:val="28"/>
        </w:rPr>
        <w:t xml:space="preserve">low </w:t>
      </w:r>
      <w:r w:rsidR="00D82F0A" w:rsidRPr="00014C94">
        <w:rPr>
          <w:rFonts w:cstheme="minorHAnsi"/>
          <w:sz w:val="28"/>
          <w:szCs w:val="28"/>
        </w:rPr>
        <w:t xml:space="preserve">family income is a predictor in academic achievement and specifically, maths and reading skills </w:t>
      </w:r>
      <w:r w:rsidR="00A84127" w:rsidRPr="00014C94">
        <w:rPr>
          <w:rFonts w:cstheme="minorHAnsi"/>
          <w:sz w:val="28"/>
          <w:szCs w:val="28"/>
        </w:rPr>
        <w:t>were poorer amongst those with a lower income.</w:t>
      </w:r>
      <w:r w:rsidR="008C5C36" w:rsidRPr="00014C94">
        <w:rPr>
          <w:rFonts w:cstheme="minorHAnsi"/>
          <w:sz w:val="28"/>
          <w:szCs w:val="28"/>
        </w:rPr>
        <w:t xml:space="preserve"> </w:t>
      </w:r>
      <w:r w:rsidR="007B0810" w:rsidRPr="00014C94">
        <w:rPr>
          <w:rFonts w:cstheme="minorHAnsi"/>
          <w:sz w:val="28"/>
          <w:szCs w:val="28"/>
        </w:rPr>
        <w:t xml:space="preserve">It was found reading ability of those from low SES backgrounds was </w:t>
      </w:r>
      <w:r w:rsidR="00C33CAC" w:rsidRPr="00014C94">
        <w:rPr>
          <w:rFonts w:cstheme="minorHAnsi"/>
          <w:sz w:val="28"/>
          <w:szCs w:val="28"/>
        </w:rPr>
        <w:t xml:space="preserve">less than those from higher than those with higher SES but that this </w:t>
      </w:r>
      <w:r w:rsidR="00E807BB" w:rsidRPr="00014C94">
        <w:rPr>
          <w:rFonts w:cstheme="minorHAnsi"/>
          <w:sz w:val="28"/>
          <w:szCs w:val="28"/>
        </w:rPr>
        <w:t xml:space="preserve">difference emerges early and remains relatively stable. </w:t>
      </w:r>
      <w:proofErr w:type="spellStart"/>
      <w:r w:rsidR="004F2DED" w:rsidRPr="00014C94">
        <w:rPr>
          <w:rFonts w:cstheme="minorHAnsi"/>
          <w:sz w:val="28"/>
          <w:szCs w:val="28"/>
        </w:rPr>
        <w:t>Pungello</w:t>
      </w:r>
      <w:proofErr w:type="spellEnd"/>
      <w:r w:rsidR="004F2DED" w:rsidRPr="00014C94">
        <w:rPr>
          <w:rFonts w:cstheme="minorHAnsi"/>
          <w:sz w:val="28"/>
          <w:szCs w:val="28"/>
        </w:rPr>
        <w:t xml:space="preserve"> et al</w:t>
      </w:r>
      <w:r w:rsidR="00B54B61" w:rsidRPr="00014C94">
        <w:rPr>
          <w:rFonts w:cstheme="minorHAnsi"/>
          <w:sz w:val="28"/>
          <w:szCs w:val="28"/>
        </w:rPr>
        <w:t xml:space="preserve"> highlights a disparity between </w:t>
      </w:r>
      <w:r w:rsidR="00507899" w:rsidRPr="00014C94">
        <w:rPr>
          <w:rFonts w:cstheme="minorHAnsi"/>
          <w:sz w:val="28"/>
          <w:szCs w:val="28"/>
        </w:rPr>
        <w:t>M</w:t>
      </w:r>
      <w:r w:rsidR="00B54B61" w:rsidRPr="00014C94">
        <w:rPr>
          <w:rFonts w:cstheme="minorHAnsi"/>
          <w:sz w:val="28"/>
          <w:szCs w:val="28"/>
        </w:rPr>
        <w:t xml:space="preserve">aths and English ability as English requires qualitative skills which </w:t>
      </w:r>
      <w:r w:rsidR="00C440D6" w:rsidRPr="00014C94">
        <w:rPr>
          <w:rFonts w:cstheme="minorHAnsi"/>
          <w:sz w:val="28"/>
          <w:szCs w:val="28"/>
        </w:rPr>
        <w:t>is more difficult to improve on</w:t>
      </w:r>
      <w:r w:rsidR="00507899" w:rsidRPr="00014C94">
        <w:rPr>
          <w:rFonts w:cstheme="minorHAnsi"/>
          <w:sz w:val="28"/>
          <w:szCs w:val="28"/>
        </w:rPr>
        <w:t>.</w:t>
      </w:r>
      <w:sdt>
        <w:sdtPr>
          <w:rPr>
            <w:rFonts w:cstheme="minorHAnsi"/>
            <w:sz w:val="28"/>
            <w:szCs w:val="28"/>
          </w:rPr>
          <w:id w:val="-41745567"/>
          <w:citation/>
        </w:sdtPr>
        <w:sdtEndPr/>
        <w:sdtContent>
          <w:r w:rsidR="00CE7D93" w:rsidRPr="00014C94">
            <w:rPr>
              <w:rFonts w:cstheme="minorHAnsi"/>
              <w:sz w:val="28"/>
              <w:szCs w:val="28"/>
            </w:rPr>
            <w:fldChar w:fldCharType="begin"/>
          </w:r>
          <w:r w:rsidR="00CE7D93" w:rsidRPr="00014C94">
            <w:rPr>
              <w:rFonts w:cstheme="minorHAnsi"/>
              <w:sz w:val="28"/>
              <w:szCs w:val="28"/>
            </w:rPr>
            <w:instrText xml:space="preserve"> CITATION Pun96 \l 2057 </w:instrText>
          </w:r>
          <w:r w:rsidR="00CE7D93" w:rsidRPr="00014C94">
            <w:rPr>
              <w:rFonts w:cstheme="minorHAnsi"/>
              <w:sz w:val="28"/>
              <w:szCs w:val="28"/>
            </w:rPr>
            <w:fldChar w:fldCharType="separate"/>
          </w:r>
          <w:r w:rsidR="00CE7D93" w:rsidRPr="00014C94">
            <w:rPr>
              <w:rFonts w:cstheme="minorHAnsi"/>
              <w:noProof/>
              <w:sz w:val="28"/>
              <w:szCs w:val="28"/>
            </w:rPr>
            <w:t xml:space="preserve"> (Pungello, et al., 1996)</w:t>
          </w:r>
          <w:r w:rsidR="00CE7D93" w:rsidRPr="00014C94">
            <w:rPr>
              <w:rFonts w:cstheme="minorHAnsi"/>
              <w:sz w:val="28"/>
              <w:szCs w:val="28"/>
            </w:rPr>
            <w:fldChar w:fldCharType="end"/>
          </w:r>
        </w:sdtContent>
      </w:sdt>
      <w:r w:rsidR="00507899" w:rsidRPr="00014C94">
        <w:rPr>
          <w:rFonts w:cstheme="minorHAnsi"/>
          <w:sz w:val="28"/>
          <w:szCs w:val="28"/>
        </w:rPr>
        <w:t xml:space="preserve"> </w:t>
      </w:r>
      <w:r w:rsidR="00D443B3" w:rsidRPr="00014C94">
        <w:rPr>
          <w:rFonts w:cstheme="minorHAnsi"/>
          <w:sz w:val="28"/>
          <w:szCs w:val="28"/>
        </w:rPr>
        <w:t xml:space="preserve">This </w:t>
      </w:r>
      <w:r w:rsidR="004D5A9C" w:rsidRPr="00014C94">
        <w:rPr>
          <w:rFonts w:cstheme="minorHAnsi"/>
          <w:sz w:val="28"/>
          <w:szCs w:val="28"/>
        </w:rPr>
        <w:t xml:space="preserve">contradicts Whites statement that the longer individuals are in the </w:t>
      </w:r>
      <w:r w:rsidR="00F54A87" w:rsidRPr="00014C94">
        <w:rPr>
          <w:rFonts w:cstheme="minorHAnsi"/>
          <w:sz w:val="28"/>
          <w:szCs w:val="28"/>
        </w:rPr>
        <w:t xml:space="preserve">education system the more opportunity they get as if from a young age they are behind their peers </w:t>
      </w:r>
      <w:r w:rsidR="00DF4CB2" w:rsidRPr="00014C94">
        <w:rPr>
          <w:rFonts w:cstheme="minorHAnsi"/>
          <w:sz w:val="28"/>
          <w:szCs w:val="28"/>
        </w:rPr>
        <w:t xml:space="preserve">in their </w:t>
      </w:r>
      <w:r w:rsidR="003A7F67" w:rsidRPr="00014C94">
        <w:rPr>
          <w:rFonts w:cstheme="minorHAnsi"/>
          <w:sz w:val="28"/>
          <w:szCs w:val="28"/>
        </w:rPr>
        <w:t>E</w:t>
      </w:r>
      <w:r w:rsidR="00DF4CB2" w:rsidRPr="00014C94">
        <w:rPr>
          <w:rFonts w:cstheme="minorHAnsi"/>
          <w:sz w:val="28"/>
          <w:szCs w:val="28"/>
        </w:rPr>
        <w:t xml:space="preserve">nglish abilities then this will have a holistic </w:t>
      </w:r>
      <w:r w:rsidR="00960A50" w:rsidRPr="00014C94">
        <w:rPr>
          <w:rFonts w:cstheme="minorHAnsi"/>
          <w:sz w:val="28"/>
          <w:szCs w:val="28"/>
        </w:rPr>
        <w:t>effect</w:t>
      </w:r>
      <w:r w:rsidR="00DF4CB2" w:rsidRPr="00014C94">
        <w:rPr>
          <w:rFonts w:cstheme="minorHAnsi"/>
          <w:sz w:val="28"/>
          <w:szCs w:val="28"/>
        </w:rPr>
        <w:t xml:space="preserve"> on their educational attainment in all subjects. </w:t>
      </w:r>
    </w:p>
    <w:p w14:paraId="65035AD3" w14:textId="329F05A4" w:rsidR="00BE7051" w:rsidRPr="00014C94" w:rsidRDefault="003B3DB0">
      <w:pPr>
        <w:rPr>
          <w:rFonts w:cstheme="minorHAnsi"/>
          <w:sz w:val="28"/>
          <w:szCs w:val="28"/>
        </w:rPr>
      </w:pPr>
      <w:r w:rsidRPr="00014C94">
        <w:rPr>
          <w:rFonts w:cstheme="minorHAnsi"/>
          <w:sz w:val="28"/>
          <w:szCs w:val="28"/>
        </w:rPr>
        <w:t xml:space="preserve">Using socioeconomic status as an indicator of educational attainment links with </w:t>
      </w:r>
      <w:proofErr w:type="spellStart"/>
      <w:r w:rsidRPr="00014C94">
        <w:rPr>
          <w:rFonts w:cstheme="minorHAnsi"/>
          <w:sz w:val="28"/>
          <w:szCs w:val="28"/>
        </w:rPr>
        <w:t>Bronfenners</w:t>
      </w:r>
      <w:proofErr w:type="spellEnd"/>
      <w:r w:rsidRPr="00014C94">
        <w:rPr>
          <w:rFonts w:cstheme="minorHAnsi"/>
          <w:sz w:val="28"/>
          <w:szCs w:val="28"/>
        </w:rPr>
        <w:t xml:space="preserve"> </w:t>
      </w:r>
      <w:r w:rsidR="00B40BE1" w:rsidRPr="00014C94">
        <w:rPr>
          <w:rFonts w:cstheme="minorHAnsi"/>
          <w:sz w:val="28"/>
          <w:szCs w:val="28"/>
        </w:rPr>
        <w:t xml:space="preserve">Ecological Systems Theory. </w:t>
      </w:r>
      <w:proofErr w:type="spellStart"/>
      <w:r w:rsidR="00DB28E9" w:rsidRPr="00014C94">
        <w:rPr>
          <w:rFonts w:cstheme="minorHAnsi"/>
          <w:sz w:val="28"/>
          <w:szCs w:val="28"/>
        </w:rPr>
        <w:t>Bronfenner</w:t>
      </w:r>
      <w:proofErr w:type="spellEnd"/>
      <w:r w:rsidR="00DB28E9" w:rsidRPr="00014C94">
        <w:rPr>
          <w:rFonts w:cstheme="minorHAnsi"/>
          <w:sz w:val="28"/>
          <w:szCs w:val="28"/>
        </w:rPr>
        <w:t xml:space="preserve"> </w:t>
      </w:r>
      <w:r w:rsidR="002E785E" w:rsidRPr="00014C94">
        <w:rPr>
          <w:rFonts w:cstheme="minorHAnsi"/>
          <w:sz w:val="28"/>
          <w:szCs w:val="28"/>
        </w:rPr>
        <w:t xml:space="preserve">discusses the interlink in both the immediate and remote </w:t>
      </w:r>
      <w:r w:rsidR="008E5137" w:rsidRPr="00014C94">
        <w:rPr>
          <w:rFonts w:cstheme="minorHAnsi"/>
          <w:sz w:val="28"/>
          <w:szCs w:val="28"/>
        </w:rPr>
        <w:t>environment</w:t>
      </w:r>
      <w:r w:rsidR="002E785E" w:rsidRPr="00014C94">
        <w:rPr>
          <w:rFonts w:cstheme="minorHAnsi"/>
          <w:sz w:val="28"/>
          <w:szCs w:val="28"/>
        </w:rPr>
        <w:t xml:space="preserve"> in shaping </w:t>
      </w:r>
      <w:r w:rsidR="00570B92" w:rsidRPr="00014C94">
        <w:rPr>
          <w:rFonts w:cstheme="minorHAnsi"/>
          <w:sz w:val="28"/>
          <w:szCs w:val="28"/>
        </w:rPr>
        <w:t xml:space="preserve">human development. </w:t>
      </w:r>
      <w:r w:rsidR="00984A5F" w:rsidRPr="00014C94">
        <w:rPr>
          <w:rFonts w:cstheme="minorHAnsi"/>
          <w:sz w:val="28"/>
          <w:szCs w:val="28"/>
        </w:rPr>
        <w:t xml:space="preserve">The four systems </w:t>
      </w:r>
      <w:r w:rsidR="00406658" w:rsidRPr="00014C94">
        <w:rPr>
          <w:rFonts w:cstheme="minorHAnsi"/>
          <w:sz w:val="28"/>
          <w:szCs w:val="28"/>
        </w:rPr>
        <w:t xml:space="preserve">offer a framework </w:t>
      </w:r>
      <w:r w:rsidR="006F23A6" w:rsidRPr="00014C94">
        <w:rPr>
          <w:rFonts w:cstheme="minorHAnsi"/>
          <w:sz w:val="28"/>
          <w:szCs w:val="28"/>
        </w:rPr>
        <w:t xml:space="preserve">and how we interact with each of these systems determines </w:t>
      </w:r>
      <w:r w:rsidR="00EC6318" w:rsidRPr="00014C94">
        <w:rPr>
          <w:rFonts w:cstheme="minorHAnsi"/>
          <w:sz w:val="28"/>
          <w:szCs w:val="28"/>
        </w:rPr>
        <w:t>our p</w:t>
      </w:r>
      <w:r w:rsidR="00C11F70" w:rsidRPr="00014C94">
        <w:rPr>
          <w:rFonts w:cstheme="minorHAnsi"/>
          <w:sz w:val="28"/>
          <w:szCs w:val="28"/>
        </w:rPr>
        <w:t xml:space="preserve">sychological development. </w:t>
      </w:r>
      <w:r w:rsidR="00737453" w:rsidRPr="00014C94">
        <w:rPr>
          <w:rFonts w:cstheme="minorHAnsi"/>
          <w:sz w:val="28"/>
          <w:szCs w:val="28"/>
        </w:rPr>
        <w:t xml:space="preserve">The microsystem, macrosystem, </w:t>
      </w:r>
      <w:proofErr w:type="spellStart"/>
      <w:r w:rsidR="002B1DB9" w:rsidRPr="00014C94">
        <w:rPr>
          <w:rFonts w:cstheme="minorHAnsi"/>
          <w:sz w:val="28"/>
          <w:szCs w:val="28"/>
        </w:rPr>
        <w:t>exosystem</w:t>
      </w:r>
      <w:proofErr w:type="spellEnd"/>
      <w:r w:rsidR="002B1DB9" w:rsidRPr="00014C94">
        <w:rPr>
          <w:rFonts w:cstheme="minorHAnsi"/>
          <w:sz w:val="28"/>
          <w:szCs w:val="28"/>
        </w:rPr>
        <w:t xml:space="preserve"> and mesosystem are the four that make up this model. </w:t>
      </w:r>
      <w:sdt>
        <w:sdtPr>
          <w:rPr>
            <w:rFonts w:cstheme="minorHAnsi"/>
            <w:sz w:val="28"/>
            <w:szCs w:val="28"/>
          </w:rPr>
          <w:id w:val="-1891101652"/>
          <w:citation/>
        </w:sdtPr>
        <w:sdtEndPr/>
        <w:sdtContent>
          <w:r w:rsidR="007F516C" w:rsidRPr="00014C94">
            <w:rPr>
              <w:rFonts w:cstheme="minorHAnsi"/>
              <w:sz w:val="28"/>
              <w:szCs w:val="28"/>
            </w:rPr>
            <w:fldChar w:fldCharType="begin"/>
          </w:r>
          <w:r w:rsidR="007F516C" w:rsidRPr="00014C94">
            <w:rPr>
              <w:rFonts w:cstheme="minorHAnsi"/>
              <w:sz w:val="28"/>
              <w:szCs w:val="28"/>
            </w:rPr>
            <w:instrText xml:space="preserve"> CITATION Bro79 \l 2057 </w:instrText>
          </w:r>
          <w:r w:rsidR="007F516C" w:rsidRPr="00014C94">
            <w:rPr>
              <w:rFonts w:cstheme="minorHAnsi"/>
              <w:sz w:val="28"/>
              <w:szCs w:val="28"/>
            </w:rPr>
            <w:fldChar w:fldCharType="separate"/>
          </w:r>
          <w:r w:rsidR="007F516C" w:rsidRPr="00014C94">
            <w:rPr>
              <w:rFonts w:cstheme="minorHAnsi"/>
              <w:noProof/>
              <w:sz w:val="28"/>
              <w:szCs w:val="28"/>
            </w:rPr>
            <w:t>(Bronfenbrenner, 1979)</w:t>
          </w:r>
          <w:r w:rsidR="007F516C" w:rsidRPr="00014C94">
            <w:rPr>
              <w:rFonts w:cstheme="minorHAnsi"/>
              <w:sz w:val="28"/>
              <w:szCs w:val="28"/>
            </w:rPr>
            <w:fldChar w:fldCharType="end"/>
          </w:r>
        </w:sdtContent>
      </w:sdt>
      <w:r w:rsidR="0010527E" w:rsidRPr="00014C94">
        <w:rPr>
          <w:rFonts w:cstheme="minorHAnsi"/>
          <w:sz w:val="28"/>
          <w:szCs w:val="28"/>
        </w:rPr>
        <w:t xml:space="preserve">. </w:t>
      </w:r>
    </w:p>
    <w:p w14:paraId="4975D2AE" w14:textId="3E47EBD5" w:rsidR="004356A1" w:rsidRPr="00014C94" w:rsidRDefault="004356A1">
      <w:pPr>
        <w:rPr>
          <w:rFonts w:cstheme="minorHAnsi"/>
          <w:sz w:val="28"/>
          <w:szCs w:val="28"/>
        </w:rPr>
      </w:pPr>
      <w:r w:rsidRPr="00014C94">
        <w:rPr>
          <w:rFonts w:cstheme="minorHAnsi"/>
          <w:sz w:val="28"/>
          <w:szCs w:val="28"/>
        </w:rPr>
        <w:t xml:space="preserve">Differentiation is defined as the </w:t>
      </w:r>
      <w:r w:rsidR="0071498D" w:rsidRPr="00014C94">
        <w:rPr>
          <w:rFonts w:cstheme="minorHAnsi"/>
          <w:sz w:val="28"/>
          <w:szCs w:val="28"/>
        </w:rPr>
        <w:t xml:space="preserve">provision of multiple learning pathways so that students are able to access the most appropriate learning opportunities in regards to their learning capacity </w:t>
      </w:r>
      <w:sdt>
        <w:sdtPr>
          <w:rPr>
            <w:rFonts w:cstheme="minorHAnsi"/>
            <w:sz w:val="28"/>
            <w:szCs w:val="28"/>
          </w:rPr>
          <w:id w:val="1968389062"/>
          <w:citation/>
        </w:sdtPr>
        <w:sdtEndPr/>
        <w:sdtContent>
          <w:r w:rsidR="0071498D" w:rsidRPr="00014C94">
            <w:rPr>
              <w:rFonts w:cstheme="minorHAnsi"/>
              <w:sz w:val="28"/>
              <w:szCs w:val="28"/>
            </w:rPr>
            <w:fldChar w:fldCharType="begin"/>
          </w:r>
          <w:r w:rsidR="0071498D" w:rsidRPr="00014C94">
            <w:rPr>
              <w:rFonts w:cstheme="minorHAnsi"/>
              <w:sz w:val="28"/>
              <w:szCs w:val="28"/>
            </w:rPr>
            <w:instrText xml:space="preserve"> CITATION Mun12 \l 2057 </w:instrText>
          </w:r>
          <w:r w:rsidR="0071498D" w:rsidRPr="00014C94">
            <w:rPr>
              <w:rFonts w:cstheme="minorHAnsi"/>
              <w:sz w:val="28"/>
              <w:szCs w:val="28"/>
            </w:rPr>
            <w:fldChar w:fldCharType="separate"/>
          </w:r>
          <w:r w:rsidR="0062777C" w:rsidRPr="00014C94">
            <w:rPr>
              <w:rFonts w:cstheme="minorHAnsi"/>
              <w:noProof/>
              <w:sz w:val="28"/>
              <w:szCs w:val="28"/>
            </w:rPr>
            <w:t>(Munro, 2012)</w:t>
          </w:r>
          <w:r w:rsidR="0071498D" w:rsidRPr="00014C94">
            <w:rPr>
              <w:rFonts w:cstheme="minorHAnsi"/>
              <w:sz w:val="28"/>
              <w:szCs w:val="28"/>
            </w:rPr>
            <w:fldChar w:fldCharType="end"/>
          </w:r>
        </w:sdtContent>
      </w:sdt>
      <w:r w:rsidR="0071498D" w:rsidRPr="00014C94">
        <w:rPr>
          <w:rFonts w:cstheme="minorHAnsi"/>
          <w:sz w:val="28"/>
          <w:szCs w:val="28"/>
        </w:rPr>
        <w:t>. Differentiated classroom</w:t>
      </w:r>
      <w:r w:rsidR="007F0F2B" w:rsidRPr="00014C94">
        <w:rPr>
          <w:rFonts w:cstheme="minorHAnsi"/>
          <w:sz w:val="28"/>
          <w:szCs w:val="28"/>
        </w:rPr>
        <w:t>s</w:t>
      </w:r>
      <w:r w:rsidR="0071498D" w:rsidRPr="00014C94">
        <w:rPr>
          <w:rFonts w:cstheme="minorHAnsi"/>
          <w:sz w:val="28"/>
          <w:szCs w:val="28"/>
        </w:rPr>
        <w:t xml:space="preserve"> provide a nurturing envi</w:t>
      </w:r>
      <w:r w:rsidR="00690A2D" w:rsidRPr="00014C94">
        <w:rPr>
          <w:rFonts w:cstheme="minorHAnsi"/>
          <w:sz w:val="28"/>
          <w:szCs w:val="28"/>
        </w:rPr>
        <w:t>ronment encouraging learning whereby each student competes against themselves as they grow and develop. Differentiation provides specific alternatives for individuals to learn as deeply and as quickly as possible</w:t>
      </w:r>
      <w:sdt>
        <w:sdtPr>
          <w:rPr>
            <w:rFonts w:cstheme="minorHAnsi"/>
            <w:sz w:val="28"/>
            <w:szCs w:val="28"/>
          </w:rPr>
          <w:id w:val="-769551525"/>
          <w:citation/>
        </w:sdtPr>
        <w:sdtEndPr/>
        <w:sdtContent>
          <w:r w:rsidR="00690A2D" w:rsidRPr="00014C94">
            <w:rPr>
              <w:rFonts w:cstheme="minorHAnsi"/>
              <w:sz w:val="28"/>
              <w:szCs w:val="28"/>
            </w:rPr>
            <w:fldChar w:fldCharType="begin"/>
          </w:r>
          <w:r w:rsidR="00272941" w:rsidRPr="00014C94">
            <w:rPr>
              <w:rFonts w:cstheme="minorHAnsi"/>
              <w:sz w:val="28"/>
              <w:szCs w:val="28"/>
            </w:rPr>
            <w:instrText xml:space="preserve">CITATION Tom14 \l 2057 </w:instrText>
          </w:r>
          <w:r w:rsidR="00690A2D" w:rsidRPr="00014C94">
            <w:rPr>
              <w:rFonts w:cstheme="minorHAnsi"/>
              <w:sz w:val="28"/>
              <w:szCs w:val="28"/>
            </w:rPr>
            <w:fldChar w:fldCharType="separate"/>
          </w:r>
          <w:r w:rsidR="0062777C" w:rsidRPr="00014C94">
            <w:rPr>
              <w:rFonts w:cstheme="minorHAnsi"/>
              <w:noProof/>
              <w:sz w:val="28"/>
              <w:szCs w:val="28"/>
            </w:rPr>
            <w:t xml:space="preserve"> (Tomlinson, 2014)</w:t>
          </w:r>
          <w:r w:rsidR="00690A2D" w:rsidRPr="00014C94">
            <w:rPr>
              <w:rFonts w:cstheme="minorHAnsi"/>
              <w:sz w:val="28"/>
              <w:szCs w:val="28"/>
            </w:rPr>
            <w:fldChar w:fldCharType="end"/>
          </w:r>
        </w:sdtContent>
      </w:sdt>
      <w:r w:rsidR="00690A2D" w:rsidRPr="00014C94">
        <w:rPr>
          <w:rFonts w:cstheme="minorHAnsi"/>
          <w:sz w:val="28"/>
          <w:szCs w:val="28"/>
        </w:rPr>
        <w:t xml:space="preserve">. </w:t>
      </w:r>
      <w:r w:rsidR="007F0F2B" w:rsidRPr="00014C94">
        <w:rPr>
          <w:rFonts w:cstheme="minorHAnsi"/>
          <w:sz w:val="28"/>
          <w:szCs w:val="28"/>
        </w:rPr>
        <w:t xml:space="preserve">There are </w:t>
      </w:r>
      <w:proofErr w:type="gramStart"/>
      <w:r w:rsidR="007F0F2B" w:rsidRPr="00014C94">
        <w:rPr>
          <w:rFonts w:cstheme="minorHAnsi"/>
          <w:sz w:val="28"/>
          <w:szCs w:val="28"/>
        </w:rPr>
        <w:t>many different ways</w:t>
      </w:r>
      <w:proofErr w:type="gramEnd"/>
      <w:r w:rsidR="007F0F2B" w:rsidRPr="00014C94">
        <w:rPr>
          <w:rFonts w:cstheme="minorHAnsi"/>
          <w:sz w:val="28"/>
          <w:szCs w:val="28"/>
        </w:rPr>
        <w:t xml:space="preserve"> for work to be differentiated based on an </w:t>
      </w:r>
      <w:r w:rsidR="00B30879" w:rsidRPr="00014C94">
        <w:rPr>
          <w:rFonts w:cstheme="minorHAnsi"/>
          <w:sz w:val="28"/>
          <w:szCs w:val="28"/>
        </w:rPr>
        <w:t>individual’s</w:t>
      </w:r>
      <w:r w:rsidR="007F0F2B" w:rsidRPr="00014C94">
        <w:rPr>
          <w:rFonts w:cstheme="minorHAnsi"/>
          <w:sz w:val="28"/>
          <w:szCs w:val="28"/>
        </w:rPr>
        <w:t xml:space="preserve"> interest, readiness and learning profile. </w:t>
      </w:r>
      <w:sdt>
        <w:sdtPr>
          <w:rPr>
            <w:rFonts w:cstheme="minorHAnsi"/>
            <w:sz w:val="28"/>
            <w:szCs w:val="28"/>
          </w:rPr>
          <w:id w:val="-633876595"/>
          <w:citation/>
        </w:sdtPr>
        <w:sdtEndPr/>
        <w:sdtContent>
          <w:r w:rsidR="007F0F2B" w:rsidRPr="00014C94">
            <w:rPr>
              <w:rFonts w:cstheme="minorHAnsi"/>
              <w:sz w:val="28"/>
              <w:szCs w:val="28"/>
            </w:rPr>
            <w:fldChar w:fldCharType="begin"/>
          </w:r>
          <w:r w:rsidR="007F0F2B" w:rsidRPr="00014C94">
            <w:rPr>
              <w:rFonts w:cstheme="minorHAnsi"/>
              <w:sz w:val="28"/>
              <w:szCs w:val="28"/>
            </w:rPr>
            <w:instrText xml:space="preserve"> CITATION Fel14 \l 2057 </w:instrText>
          </w:r>
          <w:r w:rsidR="007F0F2B" w:rsidRPr="00014C94">
            <w:rPr>
              <w:rFonts w:cstheme="minorHAnsi"/>
              <w:sz w:val="28"/>
              <w:szCs w:val="28"/>
            </w:rPr>
            <w:fldChar w:fldCharType="separate"/>
          </w:r>
          <w:r w:rsidR="0062777C" w:rsidRPr="00014C94">
            <w:rPr>
              <w:rFonts w:cstheme="minorHAnsi"/>
              <w:noProof/>
              <w:sz w:val="28"/>
              <w:szCs w:val="28"/>
            </w:rPr>
            <w:t>(Felicia A. Dixon, 2014)</w:t>
          </w:r>
          <w:r w:rsidR="007F0F2B" w:rsidRPr="00014C94">
            <w:rPr>
              <w:rFonts w:cstheme="minorHAnsi"/>
              <w:sz w:val="28"/>
              <w:szCs w:val="28"/>
            </w:rPr>
            <w:fldChar w:fldCharType="end"/>
          </w:r>
        </w:sdtContent>
      </w:sdt>
      <w:r w:rsidR="00B30879" w:rsidRPr="00014C94">
        <w:rPr>
          <w:rFonts w:cstheme="minorHAnsi"/>
          <w:sz w:val="28"/>
          <w:szCs w:val="28"/>
        </w:rPr>
        <w:t xml:space="preserve"> </w:t>
      </w:r>
      <w:r w:rsidR="007F0F2B" w:rsidRPr="00014C94">
        <w:rPr>
          <w:rFonts w:cstheme="minorHAnsi"/>
          <w:sz w:val="28"/>
          <w:szCs w:val="28"/>
        </w:rPr>
        <w:t xml:space="preserve">argues that it is vital for teacher to understand how to differentiate </w:t>
      </w:r>
      <w:proofErr w:type="gramStart"/>
      <w:r w:rsidR="007F0F2B" w:rsidRPr="00014C94">
        <w:rPr>
          <w:rFonts w:cstheme="minorHAnsi"/>
          <w:sz w:val="28"/>
          <w:szCs w:val="28"/>
        </w:rPr>
        <w:t>in order to</w:t>
      </w:r>
      <w:proofErr w:type="gramEnd"/>
      <w:r w:rsidR="007F0F2B" w:rsidRPr="00014C94">
        <w:rPr>
          <w:rFonts w:cstheme="minorHAnsi"/>
          <w:sz w:val="28"/>
          <w:szCs w:val="28"/>
        </w:rPr>
        <w:t xml:space="preserve"> maximise learning experiences for all students. </w:t>
      </w:r>
      <w:r w:rsidR="00272941" w:rsidRPr="00014C94">
        <w:rPr>
          <w:rFonts w:cstheme="minorHAnsi"/>
          <w:sz w:val="28"/>
          <w:szCs w:val="28"/>
        </w:rPr>
        <w:t xml:space="preserve">Not only must they understand how to differentiate but must also understand why it is important. Contrastingly </w:t>
      </w:r>
      <w:r w:rsidR="00F950BD" w:rsidRPr="00014C94">
        <w:rPr>
          <w:rFonts w:cstheme="minorHAnsi"/>
          <w:sz w:val="28"/>
          <w:szCs w:val="28"/>
        </w:rPr>
        <w:t xml:space="preserve">Tomlinson believes differentiation is a shared responsibility between the teacher and the student and refers to this as a synergy for success. Although children may be the same age this does not necessarily mean they are the same in other ways. Having similarities of likes, dislikes and hobbies does not correlate with their learning capacities. By recognising these differences students, teachers and the education system can </w:t>
      </w:r>
      <w:r w:rsidR="00F950BD" w:rsidRPr="00014C94">
        <w:rPr>
          <w:rFonts w:cstheme="minorHAnsi"/>
          <w:sz w:val="28"/>
          <w:szCs w:val="28"/>
        </w:rPr>
        <w:lastRenderedPageBreak/>
        <w:t>work together in order to ensure all students needs are met, aiming to deviate from the one size fits all teaching style previously implemented in our classrooms</w:t>
      </w:r>
      <w:sdt>
        <w:sdtPr>
          <w:rPr>
            <w:rFonts w:cstheme="minorHAnsi"/>
            <w:sz w:val="28"/>
            <w:szCs w:val="28"/>
          </w:rPr>
          <w:id w:val="-1148983042"/>
          <w:citation/>
        </w:sdtPr>
        <w:sdtEndPr/>
        <w:sdtContent>
          <w:r w:rsidR="00F950BD" w:rsidRPr="00014C94">
            <w:rPr>
              <w:rFonts w:cstheme="minorHAnsi"/>
              <w:sz w:val="28"/>
              <w:szCs w:val="28"/>
            </w:rPr>
            <w:fldChar w:fldCharType="begin"/>
          </w:r>
          <w:r w:rsidR="00F950BD" w:rsidRPr="00014C94">
            <w:rPr>
              <w:rFonts w:cstheme="minorHAnsi"/>
              <w:sz w:val="28"/>
              <w:szCs w:val="28"/>
            </w:rPr>
            <w:instrText xml:space="preserve"> CITATION Tom14 \l 2057 </w:instrText>
          </w:r>
          <w:r w:rsidR="00F950BD" w:rsidRPr="00014C94">
            <w:rPr>
              <w:rFonts w:cstheme="minorHAnsi"/>
              <w:sz w:val="28"/>
              <w:szCs w:val="28"/>
            </w:rPr>
            <w:fldChar w:fldCharType="separate"/>
          </w:r>
          <w:r w:rsidR="0062777C" w:rsidRPr="00014C94">
            <w:rPr>
              <w:rFonts w:cstheme="minorHAnsi"/>
              <w:noProof/>
              <w:sz w:val="28"/>
              <w:szCs w:val="28"/>
            </w:rPr>
            <w:t xml:space="preserve"> (Tomlinson, 2014)</w:t>
          </w:r>
          <w:r w:rsidR="00F950BD" w:rsidRPr="00014C94">
            <w:rPr>
              <w:rFonts w:cstheme="minorHAnsi"/>
              <w:sz w:val="28"/>
              <w:szCs w:val="28"/>
            </w:rPr>
            <w:fldChar w:fldCharType="end"/>
          </w:r>
        </w:sdtContent>
      </w:sdt>
      <w:r w:rsidR="00F950BD" w:rsidRPr="00014C94">
        <w:rPr>
          <w:rFonts w:cstheme="minorHAnsi"/>
          <w:sz w:val="28"/>
          <w:szCs w:val="28"/>
        </w:rPr>
        <w:t xml:space="preserve">. </w:t>
      </w:r>
    </w:p>
    <w:p w14:paraId="42757119" w14:textId="0B02A102" w:rsidR="00F950BD" w:rsidRPr="00014C94" w:rsidRDefault="00051BB0">
      <w:pPr>
        <w:rPr>
          <w:rFonts w:cstheme="minorHAnsi"/>
          <w:sz w:val="28"/>
          <w:szCs w:val="28"/>
        </w:rPr>
      </w:pPr>
      <w:r w:rsidRPr="00014C94">
        <w:rPr>
          <w:rFonts w:cstheme="minorHAnsi"/>
          <w:sz w:val="28"/>
          <w:szCs w:val="28"/>
        </w:rPr>
        <w:t xml:space="preserve">In our current education system, differentiation does not cater to the more able and talented. </w:t>
      </w:r>
      <w:sdt>
        <w:sdtPr>
          <w:rPr>
            <w:rFonts w:cstheme="minorHAnsi"/>
            <w:sz w:val="28"/>
            <w:szCs w:val="28"/>
          </w:rPr>
          <w:id w:val="311451614"/>
          <w:citation/>
        </w:sdtPr>
        <w:sdtEndPr/>
        <w:sdtContent>
          <w:r w:rsidR="0036180A" w:rsidRPr="00014C94">
            <w:rPr>
              <w:rFonts w:cstheme="minorHAnsi"/>
              <w:sz w:val="28"/>
              <w:szCs w:val="28"/>
            </w:rPr>
            <w:fldChar w:fldCharType="begin"/>
          </w:r>
          <w:r w:rsidR="0036180A" w:rsidRPr="00014C94">
            <w:rPr>
              <w:rFonts w:cstheme="minorHAnsi"/>
              <w:sz w:val="28"/>
              <w:szCs w:val="28"/>
            </w:rPr>
            <w:instrText xml:space="preserve"> CITATION Sau16 \l 2057 </w:instrText>
          </w:r>
          <w:r w:rsidR="0036180A" w:rsidRPr="00014C94">
            <w:rPr>
              <w:rFonts w:cstheme="minorHAnsi"/>
              <w:sz w:val="28"/>
              <w:szCs w:val="28"/>
            </w:rPr>
            <w:fldChar w:fldCharType="separate"/>
          </w:r>
          <w:r w:rsidR="0062777C" w:rsidRPr="00014C94">
            <w:rPr>
              <w:rFonts w:cstheme="minorHAnsi"/>
              <w:noProof/>
              <w:sz w:val="28"/>
              <w:szCs w:val="28"/>
            </w:rPr>
            <w:t>(Civitillo, et al., 2016)</w:t>
          </w:r>
          <w:r w:rsidR="0036180A" w:rsidRPr="00014C94">
            <w:rPr>
              <w:rFonts w:cstheme="minorHAnsi"/>
              <w:sz w:val="28"/>
              <w:szCs w:val="28"/>
            </w:rPr>
            <w:fldChar w:fldCharType="end"/>
          </w:r>
        </w:sdtContent>
      </w:sdt>
      <w:r w:rsidR="0036180A" w:rsidRPr="00014C94">
        <w:rPr>
          <w:rFonts w:cstheme="minorHAnsi"/>
          <w:sz w:val="28"/>
          <w:szCs w:val="28"/>
        </w:rPr>
        <w:t xml:space="preserve"> </w:t>
      </w:r>
      <w:r w:rsidR="00F950BD" w:rsidRPr="00014C94">
        <w:rPr>
          <w:rFonts w:cstheme="minorHAnsi"/>
          <w:sz w:val="28"/>
          <w:szCs w:val="28"/>
        </w:rPr>
        <w:t xml:space="preserve">conducted a study and found that </w:t>
      </w:r>
      <w:r w:rsidR="0036180A" w:rsidRPr="00014C94">
        <w:rPr>
          <w:rFonts w:cstheme="minorHAnsi"/>
          <w:sz w:val="28"/>
          <w:szCs w:val="28"/>
        </w:rPr>
        <w:t xml:space="preserve">teacher perception regarding differentiation is wide and varied which impacts its application in the classroom. Findings from the same study concluded that teachers place more importance on achieving academic goals and fulfilling the teaching programme than they do on differentiation. Even when differentiation was incorporated it focused primarily on those who were classed as underachieving.  </w:t>
      </w:r>
      <w:r w:rsidR="00400D88" w:rsidRPr="00014C94">
        <w:rPr>
          <w:rFonts w:cstheme="minorHAnsi"/>
          <w:sz w:val="28"/>
          <w:szCs w:val="28"/>
        </w:rPr>
        <w:t xml:space="preserve">This has resulted in a lack of challenge for the more able and talented in the classroom. Similarly, </w:t>
      </w:r>
      <w:sdt>
        <w:sdtPr>
          <w:rPr>
            <w:rFonts w:cstheme="minorHAnsi"/>
            <w:sz w:val="28"/>
            <w:szCs w:val="28"/>
          </w:rPr>
          <w:id w:val="1366091550"/>
          <w:citation/>
        </w:sdtPr>
        <w:sdtEndPr/>
        <w:sdtContent>
          <w:r w:rsidR="00400D88" w:rsidRPr="00014C94">
            <w:rPr>
              <w:rFonts w:cstheme="minorHAnsi"/>
              <w:sz w:val="28"/>
              <w:szCs w:val="28"/>
            </w:rPr>
            <w:fldChar w:fldCharType="begin"/>
          </w:r>
          <w:r w:rsidR="00400D88" w:rsidRPr="00014C94">
            <w:rPr>
              <w:rFonts w:cstheme="minorHAnsi"/>
              <w:sz w:val="28"/>
              <w:szCs w:val="28"/>
            </w:rPr>
            <w:instrText xml:space="preserve">CITATION Hol09 \l 2057 </w:instrText>
          </w:r>
          <w:r w:rsidR="00400D88" w:rsidRPr="00014C94">
            <w:rPr>
              <w:rFonts w:cstheme="minorHAnsi"/>
              <w:sz w:val="28"/>
              <w:szCs w:val="28"/>
            </w:rPr>
            <w:fldChar w:fldCharType="separate"/>
          </w:r>
          <w:r w:rsidR="0062777C" w:rsidRPr="00014C94">
            <w:rPr>
              <w:rFonts w:cstheme="minorHAnsi"/>
              <w:noProof/>
              <w:sz w:val="28"/>
              <w:szCs w:val="28"/>
            </w:rPr>
            <w:t>(Hertberg-Davis, 2009)</w:t>
          </w:r>
          <w:r w:rsidR="00400D88" w:rsidRPr="00014C94">
            <w:rPr>
              <w:rFonts w:cstheme="minorHAnsi"/>
              <w:sz w:val="28"/>
              <w:szCs w:val="28"/>
            </w:rPr>
            <w:fldChar w:fldCharType="end"/>
          </w:r>
        </w:sdtContent>
      </w:sdt>
      <w:r w:rsidR="00400D88" w:rsidRPr="00014C94">
        <w:rPr>
          <w:rFonts w:cstheme="minorHAnsi"/>
          <w:sz w:val="28"/>
          <w:szCs w:val="28"/>
        </w:rPr>
        <w:t xml:space="preserve"> found that many teachers seem resistant to differentiation as they perceive it to be highly time consu</w:t>
      </w:r>
      <w:r w:rsidR="004E7CEB" w:rsidRPr="00014C94">
        <w:rPr>
          <w:rFonts w:cstheme="minorHAnsi"/>
          <w:sz w:val="28"/>
          <w:szCs w:val="28"/>
        </w:rPr>
        <w:t xml:space="preserve">ming. The initial planning puts off many teachers causing differentiation to only be used for those who need it most, those under achieving. </w:t>
      </w:r>
      <w:sdt>
        <w:sdtPr>
          <w:rPr>
            <w:rFonts w:cstheme="minorHAnsi"/>
            <w:sz w:val="28"/>
            <w:szCs w:val="28"/>
          </w:rPr>
          <w:id w:val="-1703941114"/>
          <w:citation/>
        </w:sdtPr>
        <w:sdtEndPr/>
        <w:sdtContent>
          <w:r w:rsidR="004E7CEB" w:rsidRPr="00014C94">
            <w:rPr>
              <w:rFonts w:cstheme="minorHAnsi"/>
              <w:sz w:val="28"/>
              <w:szCs w:val="28"/>
            </w:rPr>
            <w:fldChar w:fldCharType="begin"/>
          </w:r>
          <w:r w:rsidR="004E7CEB" w:rsidRPr="00014C94">
            <w:rPr>
              <w:rFonts w:cstheme="minorHAnsi"/>
              <w:sz w:val="28"/>
              <w:szCs w:val="28"/>
            </w:rPr>
            <w:instrText xml:space="preserve"> CITATION Hol09 \l 2057 </w:instrText>
          </w:r>
          <w:r w:rsidR="004E7CEB" w:rsidRPr="00014C94">
            <w:rPr>
              <w:rFonts w:cstheme="minorHAnsi"/>
              <w:sz w:val="28"/>
              <w:szCs w:val="28"/>
            </w:rPr>
            <w:fldChar w:fldCharType="separate"/>
          </w:r>
          <w:r w:rsidR="0062777C" w:rsidRPr="00014C94">
            <w:rPr>
              <w:rFonts w:cstheme="minorHAnsi"/>
              <w:noProof/>
              <w:sz w:val="28"/>
              <w:szCs w:val="28"/>
            </w:rPr>
            <w:t>(Hertberg-Davis, 2009)</w:t>
          </w:r>
          <w:r w:rsidR="004E7CEB" w:rsidRPr="00014C94">
            <w:rPr>
              <w:rFonts w:cstheme="minorHAnsi"/>
              <w:sz w:val="28"/>
              <w:szCs w:val="28"/>
            </w:rPr>
            <w:fldChar w:fldCharType="end"/>
          </w:r>
        </w:sdtContent>
      </w:sdt>
      <w:r w:rsidR="004E7CEB" w:rsidRPr="00014C94">
        <w:rPr>
          <w:rFonts w:cstheme="minorHAnsi"/>
          <w:sz w:val="28"/>
          <w:szCs w:val="28"/>
        </w:rPr>
        <w:t xml:space="preserve"> goes on to explain that differentiation is misunderstood as being solely a form of scaffolding for learners who are struggling to access material rather than a method of meeting the unique needs of all learners at all levels. These studies both provide evidence that there are common misconceptions surrounding differentiation and specifically its applications to more able and talented learners. </w:t>
      </w:r>
      <w:sdt>
        <w:sdtPr>
          <w:rPr>
            <w:rFonts w:cstheme="minorHAnsi"/>
            <w:sz w:val="28"/>
            <w:szCs w:val="28"/>
          </w:rPr>
          <w:id w:val="262275686"/>
          <w:citation/>
        </w:sdtPr>
        <w:sdtEndPr/>
        <w:sdtContent>
          <w:r w:rsidRPr="00014C94">
            <w:rPr>
              <w:rFonts w:cstheme="minorHAnsi"/>
              <w:sz w:val="28"/>
              <w:szCs w:val="28"/>
            </w:rPr>
            <w:fldChar w:fldCharType="begin"/>
          </w:r>
          <w:r w:rsidRPr="00014C94">
            <w:rPr>
              <w:rFonts w:cstheme="minorHAnsi"/>
              <w:sz w:val="28"/>
              <w:szCs w:val="28"/>
            </w:rPr>
            <w:instrText xml:space="preserve"> CITATION Van12 \l 2057 </w:instrText>
          </w:r>
          <w:r w:rsidRPr="00014C94">
            <w:rPr>
              <w:rFonts w:cstheme="minorHAnsi"/>
              <w:sz w:val="28"/>
              <w:szCs w:val="28"/>
            </w:rPr>
            <w:fldChar w:fldCharType="separate"/>
          </w:r>
          <w:r w:rsidR="0062777C" w:rsidRPr="00014C94">
            <w:rPr>
              <w:rFonts w:cstheme="minorHAnsi"/>
              <w:noProof/>
              <w:sz w:val="28"/>
              <w:szCs w:val="28"/>
            </w:rPr>
            <w:t>(Van Tassel Baska, 2012)</w:t>
          </w:r>
          <w:r w:rsidRPr="00014C94">
            <w:rPr>
              <w:rFonts w:cstheme="minorHAnsi"/>
              <w:sz w:val="28"/>
              <w:szCs w:val="28"/>
            </w:rPr>
            <w:fldChar w:fldCharType="end"/>
          </w:r>
        </w:sdtContent>
      </w:sdt>
      <w:r w:rsidRPr="00014C94">
        <w:rPr>
          <w:rFonts w:cstheme="minorHAnsi"/>
          <w:sz w:val="28"/>
          <w:szCs w:val="28"/>
        </w:rPr>
        <w:t xml:space="preserve"> analysed differentiation in the classroom and found that to meet the needs of a gifted learner a teacher must focus on three key </w:t>
      </w:r>
      <w:proofErr w:type="gramStart"/>
      <w:r w:rsidRPr="00014C94">
        <w:rPr>
          <w:rFonts w:cstheme="minorHAnsi"/>
          <w:sz w:val="28"/>
          <w:szCs w:val="28"/>
        </w:rPr>
        <w:t>elements;</w:t>
      </w:r>
      <w:proofErr w:type="gramEnd"/>
      <w:r w:rsidRPr="00014C94">
        <w:rPr>
          <w:rFonts w:cstheme="minorHAnsi"/>
          <w:sz w:val="28"/>
          <w:szCs w:val="28"/>
        </w:rPr>
        <w:t xml:space="preserve"> good teaching, key elements of educational reform and differentiation for high ability learners. It is clear that </w:t>
      </w:r>
      <w:sdt>
        <w:sdtPr>
          <w:rPr>
            <w:rFonts w:cstheme="minorHAnsi"/>
            <w:sz w:val="28"/>
            <w:szCs w:val="28"/>
          </w:rPr>
          <w:id w:val="2141302391"/>
          <w:citation/>
        </w:sdtPr>
        <w:sdtEndPr/>
        <w:sdtContent>
          <w:r w:rsidRPr="00014C94">
            <w:rPr>
              <w:rFonts w:cstheme="minorHAnsi"/>
              <w:sz w:val="28"/>
              <w:szCs w:val="28"/>
            </w:rPr>
            <w:fldChar w:fldCharType="begin"/>
          </w:r>
          <w:r w:rsidRPr="00014C94">
            <w:rPr>
              <w:rFonts w:cstheme="minorHAnsi"/>
              <w:sz w:val="28"/>
              <w:szCs w:val="28"/>
            </w:rPr>
            <w:instrText xml:space="preserve"> CITATION Van12 \l 2057 </w:instrText>
          </w:r>
          <w:r w:rsidRPr="00014C94">
            <w:rPr>
              <w:rFonts w:cstheme="minorHAnsi"/>
              <w:sz w:val="28"/>
              <w:szCs w:val="28"/>
            </w:rPr>
            <w:fldChar w:fldCharType="separate"/>
          </w:r>
          <w:r w:rsidR="0062777C" w:rsidRPr="00014C94">
            <w:rPr>
              <w:rFonts w:cstheme="minorHAnsi"/>
              <w:noProof/>
              <w:sz w:val="28"/>
              <w:szCs w:val="28"/>
            </w:rPr>
            <w:t>(Van Tassel Baska, 2012)</w:t>
          </w:r>
          <w:r w:rsidRPr="00014C94">
            <w:rPr>
              <w:rFonts w:cstheme="minorHAnsi"/>
              <w:sz w:val="28"/>
              <w:szCs w:val="28"/>
            </w:rPr>
            <w:fldChar w:fldCharType="end"/>
          </w:r>
        </w:sdtContent>
      </w:sdt>
      <w:r w:rsidRPr="00014C94">
        <w:rPr>
          <w:rFonts w:cstheme="minorHAnsi"/>
          <w:sz w:val="28"/>
          <w:szCs w:val="28"/>
        </w:rPr>
        <w:t xml:space="preserve"> recognises that differentiation is equally important when teaching gifted students as well as the weaker students. The lack of differentiation available to </w:t>
      </w:r>
      <w:r w:rsidR="00917259" w:rsidRPr="00014C94">
        <w:rPr>
          <w:rFonts w:cstheme="minorHAnsi"/>
          <w:sz w:val="28"/>
          <w:szCs w:val="28"/>
        </w:rPr>
        <w:t xml:space="preserve">the stronger learners can often mean that these learners are waiting until January to learn anything new </w:t>
      </w:r>
      <w:sdt>
        <w:sdtPr>
          <w:rPr>
            <w:rFonts w:cstheme="minorHAnsi"/>
            <w:sz w:val="28"/>
            <w:szCs w:val="28"/>
          </w:rPr>
          <w:id w:val="-100111681"/>
          <w:citation/>
        </w:sdtPr>
        <w:sdtEndPr/>
        <w:sdtContent>
          <w:r w:rsidR="00917259" w:rsidRPr="00014C94">
            <w:rPr>
              <w:rFonts w:cstheme="minorHAnsi"/>
              <w:sz w:val="28"/>
              <w:szCs w:val="28"/>
            </w:rPr>
            <w:fldChar w:fldCharType="begin"/>
          </w:r>
          <w:r w:rsidR="00917259" w:rsidRPr="00014C94">
            <w:rPr>
              <w:rFonts w:cstheme="minorHAnsi"/>
              <w:sz w:val="28"/>
              <w:szCs w:val="28"/>
            </w:rPr>
            <w:instrText xml:space="preserve"> CITATION Rei00 \l 2057 </w:instrText>
          </w:r>
          <w:r w:rsidR="00917259" w:rsidRPr="00014C94">
            <w:rPr>
              <w:rFonts w:cstheme="minorHAnsi"/>
              <w:sz w:val="28"/>
              <w:szCs w:val="28"/>
            </w:rPr>
            <w:fldChar w:fldCharType="separate"/>
          </w:r>
          <w:r w:rsidR="0062777C" w:rsidRPr="00014C94">
            <w:rPr>
              <w:rFonts w:cstheme="minorHAnsi"/>
              <w:noProof/>
              <w:sz w:val="28"/>
              <w:szCs w:val="28"/>
            </w:rPr>
            <w:t>(Reis &amp; Mccoach, 2000)</w:t>
          </w:r>
          <w:r w:rsidR="00917259" w:rsidRPr="00014C94">
            <w:rPr>
              <w:rFonts w:cstheme="minorHAnsi"/>
              <w:sz w:val="28"/>
              <w:szCs w:val="28"/>
            </w:rPr>
            <w:fldChar w:fldCharType="end"/>
          </w:r>
        </w:sdtContent>
      </w:sdt>
      <w:r w:rsidR="00917259" w:rsidRPr="00014C94">
        <w:rPr>
          <w:rFonts w:cstheme="minorHAnsi"/>
          <w:sz w:val="28"/>
          <w:szCs w:val="28"/>
        </w:rPr>
        <w:t xml:space="preserve">. It is evidenced in </w:t>
      </w:r>
      <w:sdt>
        <w:sdtPr>
          <w:rPr>
            <w:rFonts w:cstheme="minorHAnsi"/>
            <w:sz w:val="28"/>
            <w:szCs w:val="28"/>
          </w:rPr>
          <w:id w:val="-518769704"/>
          <w:citation/>
        </w:sdtPr>
        <w:sdtEndPr/>
        <w:sdtContent>
          <w:r w:rsidR="00917259" w:rsidRPr="00014C94">
            <w:rPr>
              <w:rFonts w:cstheme="minorHAnsi"/>
              <w:sz w:val="28"/>
              <w:szCs w:val="28"/>
            </w:rPr>
            <w:fldChar w:fldCharType="begin"/>
          </w:r>
          <w:r w:rsidR="00917259" w:rsidRPr="00014C94">
            <w:rPr>
              <w:rFonts w:cstheme="minorHAnsi"/>
              <w:sz w:val="28"/>
              <w:szCs w:val="28"/>
            </w:rPr>
            <w:instrText xml:space="preserve"> CITATION Sau16 \l 2057 </w:instrText>
          </w:r>
          <w:r w:rsidR="00917259" w:rsidRPr="00014C94">
            <w:rPr>
              <w:rFonts w:cstheme="minorHAnsi"/>
              <w:sz w:val="28"/>
              <w:szCs w:val="28"/>
            </w:rPr>
            <w:fldChar w:fldCharType="separate"/>
          </w:r>
          <w:r w:rsidR="0062777C" w:rsidRPr="00014C94">
            <w:rPr>
              <w:rFonts w:cstheme="minorHAnsi"/>
              <w:noProof/>
              <w:sz w:val="28"/>
              <w:szCs w:val="28"/>
            </w:rPr>
            <w:t>(Civitillo, et al., 2016)</w:t>
          </w:r>
          <w:r w:rsidR="00917259" w:rsidRPr="00014C94">
            <w:rPr>
              <w:rFonts w:cstheme="minorHAnsi"/>
              <w:sz w:val="28"/>
              <w:szCs w:val="28"/>
            </w:rPr>
            <w:fldChar w:fldCharType="end"/>
          </w:r>
        </w:sdtContent>
      </w:sdt>
      <w:r w:rsidR="00917259" w:rsidRPr="00014C94">
        <w:rPr>
          <w:rFonts w:cstheme="minorHAnsi"/>
          <w:sz w:val="28"/>
          <w:szCs w:val="28"/>
        </w:rPr>
        <w:t xml:space="preserve">’s study that teachers see no issue with students learning material they already know. </w:t>
      </w:r>
    </w:p>
    <w:p w14:paraId="225C2A9F" w14:textId="43AADA56" w:rsidR="00E7519D" w:rsidRPr="00014C94" w:rsidRDefault="00F00C1E">
      <w:pPr>
        <w:rPr>
          <w:rFonts w:cstheme="minorHAnsi"/>
          <w:sz w:val="28"/>
          <w:szCs w:val="28"/>
        </w:rPr>
      </w:pPr>
      <w:sdt>
        <w:sdtPr>
          <w:rPr>
            <w:rFonts w:cstheme="minorHAnsi"/>
            <w:sz w:val="28"/>
            <w:szCs w:val="28"/>
          </w:rPr>
          <w:id w:val="572405465"/>
          <w:citation/>
        </w:sdtPr>
        <w:sdtEndPr/>
        <w:sdtContent>
          <w:r w:rsidR="00C671EE" w:rsidRPr="00014C94">
            <w:rPr>
              <w:rFonts w:cstheme="minorHAnsi"/>
              <w:sz w:val="28"/>
              <w:szCs w:val="28"/>
            </w:rPr>
            <w:fldChar w:fldCharType="begin"/>
          </w:r>
          <w:r w:rsidR="00C671EE" w:rsidRPr="00014C94">
            <w:rPr>
              <w:rFonts w:cstheme="minorHAnsi"/>
              <w:sz w:val="28"/>
              <w:szCs w:val="28"/>
            </w:rPr>
            <w:instrText xml:space="preserve"> CITATION Pow08 \l 2057 </w:instrText>
          </w:r>
          <w:r w:rsidR="00C671EE" w:rsidRPr="00014C94">
            <w:rPr>
              <w:rFonts w:cstheme="minorHAnsi"/>
              <w:sz w:val="28"/>
              <w:szCs w:val="28"/>
            </w:rPr>
            <w:fldChar w:fldCharType="separate"/>
          </w:r>
          <w:r w:rsidR="00C671EE" w:rsidRPr="00014C94">
            <w:rPr>
              <w:rFonts w:cstheme="minorHAnsi"/>
              <w:noProof/>
              <w:sz w:val="28"/>
              <w:szCs w:val="28"/>
            </w:rPr>
            <w:t>(Powers, 2008)</w:t>
          </w:r>
          <w:r w:rsidR="00C671EE" w:rsidRPr="00014C94">
            <w:rPr>
              <w:rFonts w:cstheme="minorHAnsi"/>
              <w:sz w:val="28"/>
              <w:szCs w:val="28"/>
            </w:rPr>
            <w:fldChar w:fldCharType="end"/>
          </w:r>
        </w:sdtContent>
      </w:sdt>
      <w:r w:rsidR="008943B0" w:rsidRPr="00014C94">
        <w:rPr>
          <w:rFonts w:cstheme="minorHAnsi"/>
          <w:sz w:val="28"/>
          <w:szCs w:val="28"/>
        </w:rPr>
        <w:t xml:space="preserve"> suggests that Indep</w:t>
      </w:r>
      <w:r w:rsidR="0093797B" w:rsidRPr="00014C94">
        <w:rPr>
          <w:rFonts w:cstheme="minorHAnsi"/>
          <w:sz w:val="28"/>
          <w:szCs w:val="28"/>
        </w:rPr>
        <w:t>e</w:t>
      </w:r>
      <w:r w:rsidR="008943B0" w:rsidRPr="00014C94">
        <w:rPr>
          <w:rFonts w:cstheme="minorHAnsi"/>
          <w:sz w:val="28"/>
          <w:szCs w:val="28"/>
        </w:rPr>
        <w:t>nd</w:t>
      </w:r>
      <w:r w:rsidR="0093797B" w:rsidRPr="00014C94">
        <w:rPr>
          <w:rFonts w:cstheme="minorHAnsi"/>
          <w:sz w:val="28"/>
          <w:szCs w:val="28"/>
        </w:rPr>
        <w:t>e</w:t>
      </w:r>
      <w:r w:rsidR="008943B0" w:rsidRPr="00014C94">
        <w:rPr>
          <w:rFonts w:cstheme="minorHAnsi"/>
          <w:sz w:val="28"/>
          <w:szCs w:val="28"/>
        </w:rPr>
        <w:t>nt study is a key tool in</w:t>
      </w:r>
      <w:r w:rsidR="0093797B" w:rsidRPr="00014C94">
        <w:rPr>
          <w:rFonts w:cstheme="minorHAnsi"/>
          <w:sz w:val="28"/>
          <w:szCs w:val="28"/>
        </w:rPr>
        <w:t xml:space="preserve"> differentiation of tasks in the classroom. Providing pupils wit</w:t>
      </w:r>
      <w:r w:rsidR="00386552" w:rsidRPr="00014C94">
        <w:rPr>
          <w:rFonts w:cstheme="minorHAnsi"/>
          <w:sz w:val="28"/>
          <w:szCs w:val="28"/>
        </w:rPr>
        <w:t>h the opportunity to pertain their own learning and to take responsibility allows them to delve deep into subject areas</w:t>
      </w:r>
      <w:r w:rsidR="000E17D4" w:rsidRPr="00014C94">
        <w:rPr>
          <w:rFonts w:cstheme="minorHAnsi"/>
          <w:sz w:val="28"/>
          <w:szCs w:val="28"/>
        </w:rPr>
        <w:t xml:space="preserve"> interesting to them</w:t>
      </w:r>
      <w:r w:rsidR="00C71303" w:rsidRPr="00014C94">
        <w:rPr>
          <w:rFonts w:cstheme="minorHAnsi"/>
          <w:sz w:val="28"/>
          <w:szCs w:val="28"/>
        </w:rPr>
        <w:t xml:space="preserve">. This promotes engagement and academic performance and links the </w:t>
      </w:r>
      <w:r w:rsidR="009301DB" w:rsidRPr="00014C94">
        <w:rPr>
          <w:rFonts w:cstheme="minorHAnsi"/>
          <w:sz w:val="28"/>
          <w:szCs w:val="28"/>
        </w:rPr>
        <w:t xml:space="preserve">interest and readiness levels of pupils. </w:t>
      </w:r>
      <w:r w:rsidR="00804D6F" w:rsidRPr="00014C94">
        <w:rPr>
          <w:rFonts w:cstheme="minorHAnsi"/>
          <w:sz w:val="28"/>
          <w:szCs w:val="28"/>
        </w:rPr>
        <w:t xml:space="preserve">However, </w:t>
      </w:r>
      <w:r w:rsidR="001D746B" w:rsidRPr="00014C94">
        <w:rPr>
          <w:rFonts w:cstheme="minorHAnsi"/>
          <w:sz w:val="28"/>
          <w:szCs w:val="28"/>
        </w:rPr>
        <w:t xml:space="preserve">Powers explains that this form of study is </w:t>
      </w:r>
      <w:r w:rsidR="00E7519D" w:rsidRPr="00014C94">
        <w:rPr>
          <w:rFonts w:cstheme="minorHAnsi"/>
          <w:sz w:val="28"/>
          <w:szCs w:val="28"/>
        </w:rPr>
        <w:t xml:space="preserve">often disregarded by teachers as they struggle to assess. </w:t>
      </w:r>
    </w:p>
    <w:p w14:paraId="0C86E6EB" w14:textId="7BED9D1D" w:rsidR="00587391" w:rsidRPr="00014C94" w:rsidRDefault="00F00C1E">
      <w:pPr>
        <w:rPr>
          <w:rFonts w:cstheme="minorHAnsi"/>
          <w:sz w:val="28"/>
          <w:szCs w:val="28"/>
        </w:rPr>
      </w:pPr>
      <w:sdt>
        <w:sdtPr>
          <w:rPr>
            <w:rFonts w:cstheme="minorHAnsi"/>
            <w:sz w:val="28"/>
            <w:szCs w:val="28"/>
          </w:rPr>
          <w:id w:val="-129256708"/>
          <w:citation/>
        </w:sdtPr>
        <w:sdtEndPr/>
        <w:sdtContent>
          <w:r w:rsidR="000463FC" w:rsidRPr="00014C94">
            <w:rPr>
              <w:rFonts w:cstheme="minorHAnsi"/>
              <w:sz w:val="28"/>
              <w:szCs w:val="28"/>
            </w:rPr>
            <w:fldChar w:fldCharType="begin"/>
          </w:r>
          <w:r w:rsidR="000463FC" w:rsidRPr="00014C94">
            <w:rPr>
              <w:rFonts w:cstheme="minorHAnsi"/>
              <w:sz w:val="28"/>
              <w:szCs w:val="28"/>
            </w:rPr>
            <w:instrText xml:space="preserve"> CITATION Cow18 \l 2057 </w:instrText>
          </w:r>
          <w:r w:rsidR="000463FC" w:rsidRPr="00014C94">
            <w:rPr>
              <w:rFonts w:cstheme="minorHAnsi"/>
              <w:sz w:val="28"/>
              <w:szCs w:val="28"/>
            </w:rPr>
            <w:fldChar w:fldCharType="separate"/>
          </w:r>
          <w:r w:rsidR="000463FC" w:rsidRPr="00014C94">
            <w:rPr>
              <w:rFonts w:cstheme="minorHAnsi"/>
              <w:noProof/>
              <w:sz w:val="28"/>
              <w:szCs w:val="28"/>
            </w:rPr>
            <w:t>(Cowley, 2018)</w:t>
          </w:r>
          <w:r w:rsidR="000463FC" w:rsidRPr="00014C94">
            <w:rPr>
              <w:rFonts w:cstheme="minorHAnsi"/>
              <w:sz w:val="28"/>
              <w:szCs w:val="28"/>
            </w:rPr>
            <w:fldChar w:fldCharType="end"/>
          </w:r>
        </w:sdtContent>
      </w:sdt>
      <w:r w:rsidR="00683752" w:rsidRPr="00014C94">
        <w:rPr>
          <w:rFonts w:cstheme="minorHAnsi"/>
          <w:sz w:val="28"/>
          <w:szCs w:val="28"/>
        </w:rPr>
        <w:t>offers a different approach to addressing the need for differentiation in the classroom</w:t>
      </w:r>
      <w:r w:rsidR="001040B6" w:rsidRPr="00014C94">
        <w:rPr>
          <w:rFonts w:cstheme="minorHAnsi"/>
          <w:sz w:val="28"/>
          <w:szCs w:val="28"/>
        </w:rPr>
        <w:t xml:space="preserve"> through seating plans. Although these are assumed as a control mechanism for behaviour, they can also be utilised as effective tools for </w:t>
      </w:r>
      <w:r w:rsidR="00603623" w:rsidRPr="00014C94">
        <w:rPr>
          <w:rFonts w:cstheme="minorHAnsi"/>
          <w:sz w:val="28"/>
          <w:szCs w:val="28"/>
        </w:rPr>
        <w:t xml:space="preserve">differentiation. By </w:t>
      </w:r>
      <w:r w:rsidR="009822FB" w:rsidRPr="00014C94">
        <w:rPr>
          <w:rFonts w:cstheme="minorHAnsi"/>
          <w:sz w:val="28"/>
          <w:szCs w:val="28"/>
        </w:rPr>
        <w:t xml:space="preserve">coding a seating plan </w:t>
      </w:r>
      <w:r w:rsidR="00A93536" w:rsidRPr="00014C94">
        <w:rPr>
          <w:rFonts w:cstheme="minorHAnsi"/>
          <w:sz w:val="28"/>
          <w:szCs w:val="28"/>
        </w:rPr>
        <w:t xml:space="preserve">this can help remind teachers what students may need more support or more challenge in the classroom. </w:t>
      </w:r>
      <w:r w:rsidR="00862EA1" w:rsidRPr="00014C94">
        <w:rPr>
          <w:rFonts w:cstheme="minorHAnsi"/>
          <w:sz w:val="28"/>
          <w:szCs w:val="28"/>
        </w:rPr>
        <w:t xml:space="preserve">Cowley does </w:t>
      </w:r>
      <w:r w:rsidR="008F1AB0" w:rsidRPr="00014C94">
        <w:rPr>
          <w:rFonts w:cstheme="minorHAnsi"/>
          <w:sz w:val="28"/>
          <w:szCs w:val="28"/>
        </w:rPr>
        <w:t xml:space="preserve">identify issues with reliance on seating plans </w:t>
      </w:r>
      <w:r w:rsidR="00AF07EC" w:rsidRPr="00014C94">
        <w:rPr>
          <w:rFonts w:cstheme="minorHAnsi"/>
          <w:sz w:val="28"/>
          <w:szCs w:val="28"/>
        </w:rPr>
        <w:t>by</w:t>
      </w:r>
      <w:r w:rsidR="008F1AB0" w:rsidRPr="00014C94">
        <w:rPr>
          <w:rFonts w:cstheme="minorHAnsi"/>
          <w:sz w:val="28"/>
          <w:szCs w:val="28"/>
        </w:rPr>
        <w:t xml:space="preserve"> high </w:t>
      </w:r>
      <w:r w:rsidR="00D6133C" w:rsidRPr="00014C94">
        <w:rPr>
          <w:rFonts w:cstheme="minorHAnsi"/>
          <w:sz w:val="28"/>
          <w:szCs w:val="28"/>
        </w:rPr>
        <w:t>ability</w:t>
      </w:r>
      <w:r w:rsidR="00AF07EC" w:rsidRPr="00014C94">
        <w:rPr>
          <w:rFonts w:cstheme="minorHAnsi"/>
          <w:sz w:val="28"/>
          <w:szCs w:val="28"/>
        </w:rPr>
        <w:t xml:space="preserve"> students</w:t>
      </w:r>
      <w:r w:rsidR="00D6133C" w:rsidRPr="00014C94">
        <w:rPr>
          <w:rFonts w:cstheme="minorHAnsi"/>
          <w:sz w:val="28"/>
          <w:szCs w:val="28"/>
        </w:rPr>
        <w:t xml:space="preserve"> being placed next to those with a lower ability. Although it may prove beneficial in the short term it</w:t>
      </w:r>
      <w:r w:rsidR="00E53DA7" w:rsidRPr="00014C94">
        <w:rPr>
          <w:rFonts w:cstheme="minorHAnsi"/>
          <w:sz w:val="28"/>
          <w:szCs w:val="28"/>
        </w:rPr>
        <w:t xml:space="preserve"> often leads to the higher ability student feeling stuck with a job that they did not want and feeling as though they are being punished. </w:t>
      </w:r>
    </w:p>
    <w:p w14:paraId="34563A92" w14:textId="5EFD499A" w:rsidR="00917259" w:rsidRPr="00014C94" w:rsidRDefault="008A3559">
      <w:pPr>
        <w:rPr>
          <w:rFonts w:cstheme="minorHAnsi"/>
          <w:sz w:val="28"/>
          <w:szCs w:val="28"/>
        </w:rPr>
      </w:pPr>
      <w:r w:rsidRPr="00014C94">
        <w:rPr>
          <w:rFonts w:cstheme="minorHAnsi"/>
          <w:sz w:val="28"/>
          <w:szCs w:val="28"/>
        </w:rPr>
        <w:t xml:space="preserve">According to the Welsh Government, Formative Assessment is the most commonly used identification strategy of more able and talented pupils </w:t>
      </w:r>
      <w:sdt>
        <w:sdtPr>
          <w:rPr>
            <w:rFonts w:cstheme="minorHAnsi"/>
            <w:sz w:val="28"/>
            <w:szCs w:val="28"/>
          </w:rPr>
          <w:id w:val="-709957661"/>
          <w:citation/>
        </w:sdtPr>
        <w:sdtEndPr/>
        <w:sdtContent>
          <w:r w:rsidRPr="00014C94">
            <w:rPr>
              <w:rFonts w:cstheme="minorHAnsi"/>
              <w:sz w:val="28"/>
              <w:szCs w:val="28"/>
            </w:rPr>
            <w:fldChar w:fldCharType="begin"/>
          </w:r>
          <w:r w:rsidRPr="00014C94">
            <w:rPr>
              <w:rFonts w:cstheme="minorHAnsi"/>
              <w:sz w:val="28"/>
              <w:szCs w:val="28"/>
            </w:rPr>
            <w:instrText xml:space="preserve"> CITATION The18 \l 2057 </w:instrText>
          </w:r>
          <w:r w:rsidRPr="00014C94">
            <w:rPr>
              <w:rFonts w:cstheme="minorHAnsi"/>
              <w:sz w:val="28"/>
              <w:szCs w:val="28"/>
            </w:rPr>
            <w:fldChar w:fldCharType="separate"/>
          </w:r>
          <w:r w:rsidR="0062777C" w:rsidRPr="00014C94">
            <w:rPr>
              <w:rFonts w:cstheme="minorHAnsi"/>
              <w:noProof/>
              <w:sz w:val="28"/>
              <w:szCs w:val="28"/>
            </w:rPr>
            <w:t>(Government, 2018)</w:t>
          </w:r>
          <w:r w:rsidRPr="00014C94">
            <w:rPr>
              <w:rFonts w:cstheme="minorHAnsi"/>
              <w:sz w:val="28"/>
              <w:szCs w:val="28"/>
            </w:rPr>
            <w:fldChar w:fldCharType="end"/>
          </w:r>
        </w:sdtContent>
      </w:sdt>
      <w:r w:rsidRPr="00014C94">
        <w:rPr>
          <w:rFonts w:cstheme="minorHAnsi"/>
          <w:sz w:val="28"/>
          <w:szCs w:val="28"/>
        </w:rPr>
        <w:t xml:space="preserve">. </w:t>
      </w:r>
    </w:p>
    <w:p w14:paraId="1CF0A583" w14:textId="3644B2F1" w:rsidR="008A3559" w:rsidRPr="00014C94" w:rsidRDefault="00B97049">
      <w:pPr>
        <w:rPr>
          <w:rFonts w:cstheme="minorHAnsi"/>
          <w:sz w:val="28"/>
          <w:szCs w:val="28"/>
        </w:rPr>
      </w:pPr>
      <w:r w:rsidRPr="00014C94">
        <w:rPr>
          <w:rFonts w:cstheme="minorHAnsi"/>
          <w:sz w:val="28"/>
          <w:szCs w:val="28"/>
        </w:rPr>
        <w:t xml:space="preserve">Formative assessment is used for students to demonstrate what they know and to identify any gaps in knowledge, teachers are then able to make responsive changes in teaching. </w:t>
      </w:r>
      <w:r w:rsidR="006D5DC2" w:rsidRPr="00014C94">
        <w:rPr>
          <w:rFonts w:cstheme="minorHAnsi"/>
          <w:sz w:val="28"/>
          <w:szCs w:val="28"/>
        </w:rPr>
        <w:t xml:space="preserve">Dylan </w:t>
      </w:r>
      <w:proofErr w:type="spellStart"/>
      <w:r w:rsidR="006D5DC2" w:rsidRPr="00014C94">
        <w:rPr>
          <w:rFonts w:cstheme="minorHAnsi"/>
          <w:sz w:val="28"/>
          <w:szCs w:val="28"/>
        </w:rPr>
        <w:t>Wiliam</w:t>
      </w:r>
      <w:r w:rsidR="0062777C" w:rsidRPr="00014C94">
        <w:rPr>
          <w:rFonts w:cstheme="minorHAnsi"/>
          <w:sz w:val="28"/>
          <w:szCs w:val="28"/>
        </w:rPr>
        <w:t>s</w:t>
      </w:r>
      <w:proofErr w:type="spellEnd"/>
      <w:r w:rsidR="006D5DC2" w:rsidRPr="00014C94">
        <w:rPr>
          <w:rFonts w:cstheme="minorHAnsi"/>
          <w:sz w:val="28"/>
          <w:szCs w:val="28"/>
        </w:rPr>
        <w:t xml:space="preserve"> argues that teaching and learning must be interactive, progress and difficulties must be apparent so that teachers can differentiate and adjust their approach to ensure students are engaged and actively learning. From conducting research </w:t>
      </w:r>
      <w:proofErr w:type="spellStart"/>
      <w:r w:rsidR="006D5DC2" w:rsidRPr="00014C94">
        <w:rPr>
          <w:rFonts w:cstheme="minorHAnsi"/>
          <w:sz w:val="28"/>
          <w:szCs w:val="28"/>
        </w:rPr>
        <w:t>Wiliams</w:t>
      </w:r>
      <w:proofErr w:type="spellEnd"/>
      <w:r w:rsidR="006D5DC2" w:rsidRPr="00014C94">
        <w:rPr>
          <w:rFonts w:cstheme="minorHAnsi"/>
          <w:sz w:val="28"/>
          <w:szCs w:val="28"/>
        </w:rPr>
        <w:t xml:space="preserve"> found that </w:t>
      </w:r>
      <w:r w:rsidR="0062777C" w:rsidRPr="00014C94">
        <w:rPr>
          <w:rFonts w:cstheme="minorHAnsi"/>
          <w:sz w:val="28"/>
          <w:szCs w:val="28"/>
        </w:rPr>
        <w:t xml:space="preserve">by </w:t>
      </w:r>
      <w:r w:rsidR="006D5DC2" w:rsidRPr="00014C94">
        <w:rPr>
          <w:rFonts w:cstheme="minorHAnsi"/>
          <w:sz w:val="28"/>
          <w:szCs w:val="28"/>
        </w:rPr>
        <w:t xml:space="preserve">strengthening formative assessment </w:t>
      </w:r>
      <w:r w:rsidR="0062777C" w:rsidRPr="00014C94">
        <w:rPr>
          <w:rFonts w:cstheme="minorHAnsi"/>
          <w:sz w:val="28"/>
          <w:szCs w:val="28"/>
        </w:rPr>
        <w:t xml:space="preserve">this </w:t>
      </w:r>
      <w:r w:rsidR="006D5DC2" w:rsidRPr="00014C94">
        <w:rPr>
          <w:rFonts w:cstheme="minorHAnsi"/>
          <w:sz w:val="28"/>
          <w:szCs w:val="28"/>
        </w:rPr>
        <w:t>produce</w:t>
      </w:r>
      <w:r w:rsidR="0062777C" w:rsidRPr="00014C94">
        <w:rPr>
          <w:rFonts w:cstheme="minorHAnsi"/>
          <w:sz w:val="28"/>
          <w:szCs w:val="28"/>
        </w:rPr>
        <w:t>s</w:t>
      </w:r>
      <w:r w:rsidR="006D5DC2" w:rsidRPr="00014C94">
        <w:rPr>
          <w:rFonts w:cstheme="minorHAnsi"/>
          <w:sz w:val="28"/>
          <w:szCs w:val="28"/>
        </w:rPr>
        <w:t xml:space="preserve"> significant and substantial learning gains. </w:t>
      </w:r>
      <w:r w:rsidR="0062777C" w:rsidRPr="00014C94">
        <w:rPr>
          <w:rFonts w:cstheme="minorHAnsi"/>
          <w:sz w:val="28"/>
          <w:szCs w:val="28"/>
        </w:rPr>
        <w:t xml:space="preserve">However, it is important to note that the findings from this study applies more to low attainers more than the rest </w:t>
      </w:r>
      <w:sdt>
        <w:sdtPr>
          <w:rPr>
            <w:rFonts w:cstheme="minorHAnsi"/>
            <w:sz w:val="28"/>
            <w:szCs w:val="28"/>
          </w:rPr>
          <w:id w:val="1653012384"/>
          <w:citation/>
        </w:sdtPr>
        <w:sdtEndPr/>
        <w:sdtContent>
          <w:r w:rsidR="0062777C" w:rsidRPr="00014C94">
            <w:rPr>
              <w:rFonts w:cstheme="minorHAnsi"/>
              <w:sz w:val="28"/>
              <w:szCs w:val="28"/>
            </w:rPr>
            <w:fldChar w:fldCharType="begin"/>
          </w:r>
          <w:r w:rsidR="0062777C" w:rsidRPr="00014C94">
            <w:rPr>
              <w:rFonts w:cstheme="minorHAnsi"/>
              <w:sz w:val="28"/>
              <w:szCs w:val="28"/>
            </w:rPr>
            <w:instrText xml:space="preserve"> CITATION Wil98 \l 2057 </w:instrText>
          </w:r>
          <w:r w:rsidR="0062777C" w:rsidRPr="00014C94">
            <w:rPr>
              <w:rFonts w:cstheme="minorHAnsi"/>
              <w:sz w:val="28"/>
              <w:szCs w:val="28"/>
            </w:rPr>
            <w:fldChar w:fldCharType="separate"/>
          </w:r>
          <w:r w:rsidR="0062777C" w:rsidRPr="00014C94">
            <w:rPr>
              <w:rFonts w:cstheme="minorHAnsi"/>
              <w:noProof/>
              <w:sz w:val="28"/>
              <w:szCs w:val="28"/>
            </w:rPr>
            <w:t>(Wiliam &amp; Black, 1998)</w:t>
          </w:r>
          <w:r w:rsidR="0062777C" w:rsidRPr="00014C94">
            <w:rPr>
              <w:rFonts w:cstheme="minorHAnsi"/>
              <w:sz w:val="28"/>
              <w:szCs w:val="28"/>
            </w:rPr>
            <w:fldChar w:fldCharType="end"/>
          </w:r>
        </w:sdtContent>
      </w:sdt>
      <w:r w:rsidR="00F5476A" w:rsidRPr="00014C94">
        <w:rPr>
          <w:rFonts w:cstheme="minorHAnsi"/>
          <w:sz w:val="28"/>
          <w:szCs w:val="28"/>
        </w:rPr>
        <w:t>.</w:t>
      </w:r>
    </w:p>
    <w:p w14:paraId="0491A152" w14:textId="53542AD3" w:rsidR="00F5476A" w:rsidRPr="00014C94" w:rsidRDefault="00F5476A">
      <w:pPr>
        <w:rPr>
          <w:rFonts w:cstheme="minorHAnsi"/>
          <w:sz w:val="28"/>
          <w:szCs w:val="28"/>
        </w:rPr>
      </w:pPr>
      <w:r w:rsidRPr="00014C94">
        <w:rPr>
          <w:rFonts w:cstheme="minorHAnsi"/>
          <w:sz w:val="28"/>
          <w:szCs w:val="28"/>
        </w:rPr>
        <w:t xml:space="preserve">Formative assessment is progressive and beneficial in enhancing learning. It aims to provide students with effective feedback so they can </w:t>
      </w:r>
      <w:proofErr w:type="gramStart"/>
      <w:r w:rsidRPr="00014C94">
        <w:rPr>
          <w:rFonts w:cstheme="minorHAnsi"/>
          <w:sz w:val="28"/>
          <w:szCs w:val="28"/>
        </w:rPr>
        <w:t>take action</w:t>
      </w:r>
      <w:proofErr w:type="gramEnd"/>
      <w:r w:rsidRPr="00014C94">
        <w:rPr>
          <w:rFonts w:cstheme="minorHAnsi"/>
          <w:sz w:val="28"/>
          <w:szCs w:val="28"/>
        </w:rPr>
        <w:t xml:space="preserve"> and move their learning forward. This requires a degree of commitment and willingness from the student. Self-regulation is a beneficial but not vital characteristic contributing to the success of formative assessment and is a key factor in predicting achievement. Pupils who have powerful learning strategies, motivation and self</w:t>
      </w:r>
      <w:r w:rsidR="00F517E2" w:rsidRPr="00014C94">
        <w:rPr>
          <w:rFonts w:cstheme="minorHAnsi"/>
          <w:sz w:val="28"/>
          <w:szCs w:val="28"/>
        </w:rPr>
        <w:t>-</w:t>
      </w:r>
      <w:r w:rsidRPr="00014C94">
        <w:rPr>
          <w:rFonts w:cstheme="minorHAnsi"/>
          <w:sz w:val="28"/>
          <w:szCs w:val="28"/>
        </w:rPr>
        <w:t xml:space="preserve">control really benefit from formative assessment as they are able to take the feedback and set up goals, monitor progress and switch up their approach when required </w:t>
      </w:r>
      <w:sdt>
        <w:sdtPr>
          <w:rPr>
            <w:rFonts w:cstheme="minorHAnsi"/>
            <w:sz w:val="28"/>
            <w:szCs w:val="28"/>
          </w:rPr>
          <w:id w:val="59382485"/>
          <w:citation/>
        </w:sdtPr>
        <w:sdtEndPr/>
        <w:sdtContent>
          <w:r w:rsidRPr="00014C94">
            <w:rPr>
              <w:rFonts w:cstheme="minorHAnsi"/>
              <w:sz w:val="28"/>
              <w:szCs w:val="28"/>
            </w:rPr>
            <w:fldChar w:fldCharType="begin"/>
          </w:r>
          <w:r w:rsidRPr="00014C94">
            <w:rPr>
              <w:rFonts w:cstheme="minorHAnsi"/>
              <w:sz w:val="28"/>
              <w:szCs w:val="28"/>
            </w:rPr>
            <w:instrText xml:space="preserve"> CITATION Her18 \l 2057 </w:instrText>
          </w:r>
          <w:r w:rsidRPr="00014C94">
            <w:rPr>
              <w:rFonts w:cstheme="minorHAnsi"/>
              <w:sz w:val="28"/>
              <w:szCs w:val="28"/>
            </w:rPr>
            <w:fldChar w:fldCharType="separate"/>
          </w:r>
          <w:r w:rsidRPr="00014C94">
            <w:rPr>
              <w:rFonts w:cstheme="minorHAnsi"/>
              <w:noProof/>
              <w:sz w:val="28"/>
              <w:szCs w:val="28"/>
            </w:rPr>
            <w:t>(Heritage &amp; Andrade, 2018)</w:t>
          </w:r>
          <w:r w:rsidRPr="00014C94">
            <w:rPr>
              <w:rFonts w:cstheme="minorHAnsi"/>
              <w:sz w:val="28"/>
              <w:szCs w:val="28"/>
            </w:rPr>
            <w:fldChar w:fldCharType="end"/>
          </w:r>
        </w:sdtContent>
      </w:sdt>
      <w:r w:rsidR="00AF4AB2" w:rsidRPr="00014C94">
        <w:rPr>
          <w:rFonts w:cstheme="minorHAnsi"/>
          <w:sz w:val="28"/>
          <w:szCs w:val="28"/>
        </w:rPr>
        <w:t xml:space="preserve">. This supports the Welsh Governments statement that high achievers are </w:t>
      </w:r>
      <w:proofErr w:type="gramStart"/>
      <w:r w:rsidR="00AF4AB2" w:rsidRPr="00014C94">
        <w:rPr>
          <w:rFonts w:cstheme="minorHAnsi"/>
          <w:sz w:val="28"/>
          <w:szCs w:val="28"/>
        </w:rPr>
        <w:t>most commonly identified</w:t>
      </w:r>
      <w:proofErr w:type="gramEnd"/>
      <w:r w:rsidR="00AF4AB2" w:rsidRPr="00014C94">
        <w:rPr>
          <w:rFonts w:cstheme="minorHAnsi"/>
          <w:sz w:val="28"/>
          <w:szCs w:val="28"/>
        </w:rPr>
        <w:t xml:space="preserve"> through formative assessment </w:t>
      </w:r>
      <w:sdt>
        <w:sdtPr>
          <w:rPr>
            <w:rFonts w:cstheme="minorHAnsi"/>
            <w:sz w:val="28"/>
            <w:szCs w:val="28"/>
          </w:rPr>
          <w:id w:val="-312491364"/>
          <w:citation/>
        </w:sdtPr>
        <w:sdtEndPr/>
        <w:sdtContent>
          <w:r w:rsidR="00AF4AB2" w:rsidRPr="00014C94">
            <w:rPr>
              <w:rFonts w:cstheme="minorHAnsi"/>
              <w:sz w:val="28"/>
              <w:szCs w:val="28"/>
            </w:rPr>
            <w:fldChar w:fldCharType="begin"/>
          </w:r>
          <w:r w:rsidR="00AF4AB2" w:rsidRPr="00014C94">
            <w:rPr>
              <w:rFonts w:cstheme="minorHAnsi"/>
              <w:sz w:val="28"/>
              <w:szCs w:val="28"/>
            </w:rPr>
            <w:instrText xml:space="preserve"> CITATION The18 \l 2057 </w:instrText>
          </w:r>
          <w:r w:rsidR="00AF4AB2" w:rsidRPr="00014C94">
            <w:rPr>
              <w:rFonts w:cstheme="minorHAnsi"/>
              <w:sz w:val="28"/>
              <w:szCs w:val="28"/>
            </w:rPr>
            <w:fldChar w:fldCharType="separate"/>
          </w:r>
          <w:r w:rsidR="00AF4AB2" w:rsidRPr="00014C94">
            <w:rPr>
              <w:rFonts w:cstheme="minorHAnsi"/>
              <w:noProof/>
              <w:sz w:val="28"/>
              <w:szCs w:val="28"/>
            </w:rPr>
            <w:t>(Government, 2018)</w:t>
          </w:r>
          <w:r w:rsidR="00AF4AB2" w:rsidRPr="00014C94">
            <w:rPr>
              <w:rFonts w:cstheme="minorHAnsi"/>
              <w:sz w:val="28"/>
              <w:szCs w:val="28"/>
            </w:rPr>
            <w:fldChar w:fldCharType="end"/>
          </w:r>
        </w:sdtContent>
      </w:sdt>
      <w:r w:rsidR="00AF4AB2" w:rsidRPr="00014C94">
        <w:rPr>
          <w:rFonts w:cstheme="minorHAnsi"/>
          <w:sz w:val="28"/>
          <w:szCs w:val="28"/>
        </w:rPr>
        <w:t>.</w:t>
      </w:r>
    </w:p>
    <w:p w14:paraId="71FBBB4F" w14:textId="3B6721C8" w:rsidR="00AF4AB2" w:rsidRPr="00014C94" w:rsidRDefault="00F517E2">
      <w:pPr>
        <w:rPr>
          <w:rFonts w:cstheme="minorHAnsi"/>
          <w:sz w:val="28"/>
          <w:szCs w:val="28"/>
        </w:rPr>
      </w:pPr>
      <w:r w:rsidRPr="00014C94">
        <w:rPr>
          <w:rFonts w:cstheme="minorHAnsi"/>
          <w:sz w:val="28"/>
          <w:szCs w:val="28"/>
        </w:rPr>
        <w:t xml:space="preserve">Clarke writes about her expansion of the components of formative assessment leading from Black and </w:t>
      </w:r>
      <w:proofErr w:type="spellStart"/>
      <w:r w:rsidRPr="00014C94">
        <w:rPr>
          <w:rFonts w:cstheme="minorHAnsi"/>
          <w:sz w:val="28"/>
          <w:szCs w:val="28"/>
        </w:rPr>
        <w:t>Wiliams</w:t>
      </w:r>
      <w:proofErr w:type="spellEnd"/>
      <w:r w:rsidRPr="00014C94">
        <w:rPr>
          <w:rFonts w:cstheme="minorHAnsi"/>
          <w:sz w:val="28"/>
          <w:szCs w:val="28"/>
        </w:rPr>
        <w:t xml:space="preserve"> initial findings</w:t>
      </w:r>
      <w:sdt>
        <w:sdtPr>
          <w:rPr>
            <w:rFonts w:cstheme="minorHAnsi"/>
            <w:sz w:val="28"/>
            <w:szCs w:val="28"/>
          </w:rPr>
          <w:id w:val="795030781"/>
          <w:citation/>
        </w:sdtPr>
        <w:sdtEndPr/>
        <w:sdtContent>
          <w:r w:rsidR="002840AA" w:rsidRPr="00014C94">
            <w:rPr>
              <w:rFonts w:cstheme="minorHAnsi"/>
              <w:sz w:val="28"/>
              <w:szCs w:val="28"/>
            </w:rPr>
            <w:fldChar w:fldCharType="begin"/>
          </w:r>
          <w:r w:rsidR="002840AA" w:rsidRPr="00014C94">
            <w:rPr>
              <w:rFonts w:cstheme="minorHAnsi"/>
              <w:sz w:val="28"/>
              <w:szCs w:val="28"/>
            </w:rPr>
            <w:instrText xml:space="preserve"> CITATION Cla14 \l 2057 </w:instrText>
          </w:r>
          <w:r w:rsidR="002840AA" w:rsidRPr="00014C94">
            <w:rPr>
              <w:rFonts w:cstheme="minorHAnsi"/>
              <w:sz w:val="28"/>
              <w:szCs w:val="28"/>
            </w:rPr>
            <w:fldChar w:fldCharType="separate"/>
          </w:r>
          <w:r w:rsidR="002840AA" w:rsidRPr="00014C94">
            <w:rPr>
              <w:rFonts w:cstheme="minorHAnsi"/>
              <w:noProof/>
              <w:sz w:val="28"/>
              <w:szCs w:val="28"/>
            </w:rPr>
            <w:t>(Clarke, 2014)</w:t>
          </w:r>
          <w:r w:rsidR="002840AA" w:rsidRPr="00014C94">
            <w:rPr>
              <w:rFonts w:cstheme="minorHAnsi"/>
              <w:sz w:val="28"/>
              <w:szCs w:val="28"/>
            </w:rPr>
            <w:fldChar w:fldCharType="end"/>
          </w:r>
        </w:sdtContent>
      </w:sdt>
      <w:r w:rsidRPr="00014C94">
        <w:rPr>
          <w:rFonts w:cstheme="minorHAnsi"/>
          <w:sz w:val="28"/>
          <w:szCs w:val="28"/>
        </w:rPr>
        <w:t xml:space="preserve">. </w:t>
      </w:r>
      <w:r w:rsidR="002840AA" w:rsidRPr="00014C94">
        <w:rPr>
          <w:rFonts w:cstheme="minorHAnsi"/>
          <w:sz w:val="28"/>
          <w:szCs w:val="28"/>
        </w:rPr>
        <w:t>Having co-</w:t>
      </w:r>
      <w:r w:rsidR="002840AA" w:rsidRPr="00014C94">
        <w:rPr>
          <w:rFonts w:cstheme="minorHAnsi"/>
          <w:sz w:val="28"/>
          <w:szCs w:val="28"/>
        </w:rPr>
        <w:lastRenderedPageBreak/>
        <w:t xml:space="preserve">constructed success criteria, mixed ability learning with the incorporation of differentiation and maximising the involvement of pupils are a few components deemed as vital to the success of formative assessment. Clarke identifies learning culture and growth mindset to be incredibly important, this is supported by the work of Carol Dweck. Dweck talks about </w:t>
      </w:r>
      <w:r w:rsidRPr="00014C94">
        <w:rPr>
          <w:rFonts w:cstheme="minorHAnsi"/>
          <w:sz w:val="28"/>
          <w:szCs w:val="28"/>
        </w:rPr>
        <w:t>the use of summative assessment promoting a fixed mindset in comparison to formative assessment promoting a growth mindset. This is seen as important as if we all have fixed mindsets then we would not believe that we are able to get smarter, which would diminish our aims in the classroom. Schools are for teaching and learning</w:t>
      </w:r>
      <w:r w:rsidR="00E659BA" w:rsidRPr="00014C94">
        <w:rPr>
          <w:rFonts w:cstheme="minorHAnsi"/>
          <w:sz w:val="28"/>
          <w:szCs w:val="28"/>
        </w:rPr>
        <w:t xml:space="preserve"> therefore</w:t>
      </w:r>
      <w:r w:rsidRPr="00014C94">
        <w:rPr>
          <w:rFonts w:cstheme="minorHAnsi"/>
          <w:sz w:val="28"/>
          <w:szCs w:val="28"/>
        </w:rPr>
        <w:t xml:space="preserve"> formative assessment is </w:t>
      </w:r>
      <w:r w:rsidR="00013B8B" w:rsidRPr="00014C94">
        <w:rPr>
          <w:rFonts w:cstheme="minorHAnsi"/>
          <w:sz w:val="28"/>
          <w:szCs w:val="28"/>
        </w:rPr>
        <w:t xml:space="preserve">preferred as it is constructive rather than limited by a grade as such with summative assessment. </w:t>
      </w:r>
      <w:sdt>
        <w:sdtPr>
          <w:rPr>
            <w:rFonts w:cstheme="minorHAnsi"/>
            <w:sz w:val="28"/>
            <w:szCs w:val="28"/>
          </w:rPr>
          <w:id w:val="-293524401"/>
          <w:citation/>
        </w:sdtPr>
        <w:sdtEndPr/>
        <w:sdtContent>
          <w:r w:rsidR="00013B8B" w:rsidRPr="00014C94">
            <w:rPr>
              <w:rFonts w:cstheme="minorHAnsi"/>
              <w:sz w:val="28"/>
              <w:szCs w:val="28"/>
            </w:rPr>
            <w:fldChar w:fldCharType="begin"/>
          </w:r>
          <w:r w:rsidR="00013B8B" w:rsidRPr="00014C94">
            <w:rPr>
              <w:rFonts w:cstheme="minorHAnsi"/>
              <w:sz w:val="28"/>
              <w:szCs w:val="28"/>
            </w:rPr>
            <w:instrText xml:space="preserve">CITATION Min17 \l 2057 </w:instrText>
          </w:r>
          <w:r w:rsidR="00013B8B" w:rsidRPr="00014C94">
            <w:rPr>
              <w:rFonts w:cstheme="minorHAnsi"/>
              <w:sz w:val="28"/>
              <w:szCs w:val="28"/>
            </w:rPr>
            <w:fldChar w:fldCharType="separate"/>
          </w:r>
          <w:r w:rsidR="00013B8B" w:rsidRPr="00014C94">
            <w:rPr>
              <w:rFonts w:cstheme="minorHAnsi"/>
              <w:noProof/>
              <w:sz w:val="28"/>
              <w:szCs w:val="28"/>
            </w:rPr>
            <w:t>(Dweck, 2017)</w:t>
          </w:r>
          <w:r w:rsidR="00013B8B" w:rsidRPr="00014C94">
            <w:rPr>
              <w:rFonts w:cstheme="minorHAnsi"/>
              <w:sz w:val="28"/>
              <w:szCs w:val="28"/>
            </w:rPr>
            <w:fldChar w:fldCharType="end"/>
          </w:r>
        </w:sdtContent>
      </w:sdt>
    </w:p>
    <w:p w14:paraId="7E87BB56" w14:textId="382ACF99" w:rsidR="00C27871" w:rsidRPr="00014C94" w:rsidRDefault="00C27871">
      <w:pPr>
        <w:rPr>
          <w:rFonts w:cstheme="minorHAnsi"/>
          <w:sz w:val="28"/>
          <w:szCs w:val="28"/>
        </w:rPr>
      </w:pPr>
    </w:p>
    <w:p w14:paraId="5D6AF613" w14:textId="35338BE2" w:rsidR="00C27871" w:rsidRPr="00830D65" w:rsidRDefault="00C27871">
      <w:pPr>
        <w:rPr>
          <w:rFonts w:cstheme="minorHAnsi"/>
          <w:sz w:val="28"/>
          <w:szCs w:val="28"/>
          <w:u w:val="single"/>
        </w:rPr>
      </w:pPr>
      <w:r w:rsidRPr="00830D65">
        <w:rPr>
          <w:rFonts w:cstheme="minorHAnsi"/>
          <w:sz w:val="28"/>
          <w:szCs w:val="28"/>
          <w:u w:val="single"/>
        </w:rPr>
        <w:t>Reflecti</w:t>
      </w:r>
      <w:r w:rsidR="00830D65" w:rsidRPr="00830D65">
        <w:rPr>
          <w:rFonts w:cstheme="minorHAnsi"/>
          <w:sz w:val="28"/>
          <w:szCs w:val="28"/>
          <w:u w:val="single"/>
        </w:rPr>
        <w:t>on</w:t>
      </w:r>
    </w:p>
    <w:p w14:paraId="16A09154" w14:textId="73DC91AB" w:rsidR="000532DF" w:rsidRPr="00014C94" w:rsidRDefault="0026281B">
      <w:pPr>
        <w:rPr>
          <w:rFonts w:cstheme="minorHAnsi"/>
          <w:sz w:val="28"/>
          <w:szCs w:val="28"/>
        </w:rPr>
      </w:pPr>
      <w:r w:rsidRPr="00014C94">
        <w:rPr>
          <w:rFonts w:cstheme="minorHAnsi"/>
          <w:sz w:val="28"/>
          <w:szCs w:val="28"/>
        </w:rPr>
        <w:t xml:space="preserve">The critical incident observed </w:t>
      </w:r>
      <w:r w:rsidR="00163997" w:rsidRPr="00014C94">
        <w:rPr>
          <w:rFonts w:cstheme="minorHAnsi"/>
          <w:sz w:val="28"/>
          <w:szCs w:val="28"/>
        </w:rPr>
        <w:t xml:space="preserve">involved a pupil finishing the task ahead of the class which led to the individual being disengaged for </w:t>
      </w:r>
      <w:proofErr w:type="gramStart"/>
      <w:r w:rsidR="00163997" w:rsidRPr="00014C94">
        <w:rPr>
          <w:rFonts w:cstheme="minorHAnsi"/>
          <w:sz w:val="28"/>
          <w:szCs w:val="28"/>
        </w:rPr>
        <w:t>the majority of</w:t>
      </w:r>
      <w:proofErr w:type="gramEnd"/>
      <w:r w:rsidR="00163997" w:rsidRPr="00014C94">
        <w:rPr>
          <w:rFonts w:cstheme="minorHAnsi"/>
          <w:sz w:val="28"/>
          <w:szCs w:val="28"/>
        </w:rPr>
        <w:t xml:space="preserve"> the lesson. </w:t>
      </w:r>
      <w:r w:rsidR="00FE634E" w:rsidRPr="00014C94">
        <w:rPr>
          <w:rFonts w:cstheme="minorHAnsi"/>
          <w:sz w:val="28"/>
          <w:szCs w:val="28"/>
        </w:rPr>
        <w:t>I feel that this is</w:t>
      </w:r>
      <w:r w:rsidR="00965F43" w:rsidRPr="00014C94">
        <w:rPr>
          <w:rFonts w:cstheme="minorHAnsi"/>
          <w:sz w:val="28"/>
          <w:szCs w:val="28"/>
        </w:rPr>
        <w:t xml:space="preserve"> undesirable in the classroom as we as teachers must ensure all students are fully engaged and benefiting by learning. </w:t>
      </w:r>
      <w:r w:rsidR="00410877" w:rsidRPr="00014C94">
        <w:rPr>
          <w:rFonts w:cstheme="minorHAnsi"/>
          <w:sz w:val="28"/>
          <w:szCs w:val="28"/>
        </w:rPr>
        <w:t xml:space="preserve">It is good that the pupil was able to finish the work with confidence </w:t>
      </w:r>
      <w:r w:rsidR="009D2F67" w:rsidRPr="00014C94">
        <w:rPr>
          <w:rFonts w:cstheme="minorHAnsi"/>
          <w:sz w:val="28"/>
          <w:szCs w:val="28"/>
        </w:rPr>
        <w:t xml:space="preserve">in such a short space of time, however as there was no further work to be completed it left the student unengaged. </w:t>
      </w:r>
      <w:r w:rsidR="00D364EF" w:rsidRPr="00014C94">
        <w:rPr>
          <w:rFonts w:cstheme="minorHAnsi"/>
          <w:sz w:val="28"/>
          <w:szCs w:val="28"/>
        </w:rPr>
        <w:t xml:space="preserve">This incident </w:t>
      </w:r>
      <w:r w:rsidR="00B83F6E" w:rsidRPr="00014C94">
        <w:rPr>
          <w:rFonts w:cstheme="minorHAnsi"/>
          <w:sz w:val="28"/>
          <w:szCs w:val="28"/>
        </w:rPr>
        <w:t xml:space="preserve">is common within mixed ability classrooms due to the various levels of ability. </w:t>
      </w:r>
      <w:r w:rsidR="00D55579" w:rsidRPr="00014C94">
        <w:rPr>
          <w:rFonts w:cstheme="minorHAnsi"/>
          <w:sz w:val="28"/>
          <w:szCs w:val="28"/>
        </w:rPr>
        <w:t>Therefore</w:t>
      </w:r>
      <w:r w:rsidR="00BB1E40" w:rsidRPr="00014C94">
        <w:rPr>
          <w:rFonts w:cstheme="minorHAnsi"/>
          <w:sz w:val="28"/>
          <w:szCs w:val="28"/>
        </w:rPr>
        <w:t>,</w:t>
      </w:r>
      <w:r w:rsidR="00D55579" w:rsidRPr="00014C94">
        <w:rPr>
          <w:rFonts w:cstheme="minorHAnsi"/>
          <w:sz w:val="28"/>
          <w:szCs w:val="28"/>
        </w:rPr>
        <w:t xml:space="preserve"> having </w:t>
      </w:r>
      <w:r w:rsidR="00F35600" w:rsidRPr="00014C94">
        <w:rPr>
          <w:rFonts w:cstheme="minorHAnsi"/>
          <w:sz w:val="28"/>
          <w:szCs w:val="28"/>
        </w:rPr>
        <w:t xml:space="preserve">solely one task to complete on an individual basis and then going through it as a class may not be beneficial to all students. </w:t>
      </w:r>
      <w:proofErr w:type="gramStart"/>
      <w:r w:rsidR="00307EEB" w:rsidRPr="00014C94">
        <w:rPr>
          <w:rFonts w:cstheme="minorHAnsi"/>
          <w:sz w:val="28"/>
          <w:szCs w:val="28"/>
        </w:rPr>
        <w:t>In order to</w:t>
      </w:r>
      <w:proofErr w:type="gramEnd"/>
      <w:r w:rsidR="00307EEB" w:rsidRPr="00014C94">
        <w:rPr>
          <w:rFonts w:cstheme="minorHAnsi"/>
          <w:sz w:val="28"/>
          <w:szCs w:val="28"/>
        </w:rPr>
        <w:t xml:space="preserve"> address this issue, a provision of further tasks should be provided, perhaps variety </w:t>
      </w:r>
      <w:r w:rsidR="00CC64E5" w:rsidRPr="00014C94">
        <w:rPr>
          <w:rFonts w:cstheme="minorHAnsi"/>
          <w:sz w:val="28"/>
          <w:szCs w:val="28"/>
        </w:rPr>
        <w:t xml:space="preserve">in the way which a task in completed, for example working in groups. </w:t>
      </w:r>
      <w:r w:rsidR="00BB1E40" w:rsidRPr="00014C94">
        <w:rPr>
          <w:rFonts w:cstheme="minorHAnsi"/>
          <w:sz w:val="28"/>
          <w:szCs w:val="28"/>
        </w:rPr>
        <w:t xml:space="preserve">The use of formal assessment to get a glimpse of </w:t>
      </w:r>
      <w:r w:rsidR="00187A44" w:rsidRPr="00014C94">
        <w:rPr>
          <w:rFonts w:cstheme="minorHAnsi"/>
          <w:sz w:val="28"/>
          <w:szCs w:val="28"/>
        </w:rPr>
        <w:t xml:space="preserve">a whole class feedback on how they are finding the level of difficulty of the task presented. </w:t>
      </w:r>
    </w:p>
    <w:p w14:paraId="4D62F31C" w14:textId="25234F6A" w:rsidR="00C73DA6" w:rsidRPr="00014C94" w:rsidRDefault="004C2E98">
      <w:pPr>
        <w:rPr>
          <w:rFonts w:cstheme="minorHAnsi"/>
          <w:sz w:val="28"/>
          <w:szCs w:val="28"/>
        </w:rPr>
      </w:pPr>
      <w:r w:rsidRPr="00014C94">
        <w:rPr>
          <w:rFonts w:cstheme="minorHAnsi"/>
          <w:sz w:val="28"/>
          <w:szCs w:val="28"/>
        </w:rPr>
        <w:t xml:space="preserve">Through reviewing </w:t>
      </w:r>
      <w:r w:rsidR="00D359EA" w:rsidRPr="00014C94">
        <w:rPr>
          <w:rFonts w:cstheme="minorHAnsi"/>
          <w:sz w:val="28"/>
          <w:szCs w:val="28"/>
        </w:rPr>
        <w:t>literature, I have found that d</w:t>
      </w:r>
      <w:r w:rsidR="007D0DFD" w:rsidRPr="00014C94">
        <w:rPr>
          <w:rFonts w:cstheme="minorHAnsi"/>
          <w:sz w:val="28"/>
          <w:szCs w:val="28"/>
        </w:rPr>
        <w:t xml:space="preserve">ifferentiation </w:t>
      </w:r>
      <w:r w:rsidR="00B322A6" w:rsidRPr="00014C94">
        <w:rPr>
          <w:rFonts w:cstheme="minorHAnsi"/>
          <w:sz w:val="28"/>
          <w:szCs w:val="28"/>
        </w:rPr>
        <w:t xml:space="preserve">has proven essential in mixed ability classrooms in </w:t>
      </w:r>
      <w:r w:rsidR="00AF6C6D" w:rsidRPr="00014C94">
        <w:rPr>
          <w:rFonts w:cstheme="minorHAnsi"/>
          <w:sz w:val="28"/>
          <w:szCs w:val="28"/>
        </w:rPr>
        <w:t>ensuring</w:t>
      </w:r>
      <w:r w:rsidR="00B322A6" w:rsidRPr="00014C94">
        <w:rPr>
          <w:rFonts w:cstheme="minorHAnsi"/>
          <w:sz w:val="28"/>
          <w:szCs w:val="28"/>
        </w:rPr>
        <w:t xml:space="preserve"> engagement and challenge </w:t>
      </w:r>
      <w:r w:rsidR="00AF6C6D" w:rsidRPr="00014C94">
        <w:rPr>
          <w:rFonts w:cstheme="minorHAnsi"/>
          <w:sz w:val="28"/>
          <w:szCs w:val="28"/>
        </w:rPr>
        <w:t xml:space="preserve">of all pupils. It </w:t>
      </w:r>
      <w:r w:rsidR="00701E89" w:rsidRPr="00014C94">
        <w:rPr>
          <w:rFonts w:cstheme="minorHAnsi"/>
          <w:sz w:val="28"/>
          <w:szCs w:val="28"/>
        </w:rPr>
        <w:t xml:space="preserve">can be applied in </w:t>
      </w:r>
      <w:proofErr w:type="gramStart"/>
      <w:r w:rsidR="00701E89" w:rsidRPr="00014C94">
        <w:rPr>
          <w:rFonts w:cstheme="minorHAnsi"/>
          <w:sz w:val="28"/>
          <w:szCs w:val="28"/>
        </w:rPr>
        <w:t>various different</w:t>
      </w:r>
      <w:proofErr w:type="gramEnd"/>
      <w:r w:rsidR="00701E89" w:rsidRPr="00014C94">
        <w:rPr>
          <w:rFonts w:cstheme="minorHAnsi"/>
          <w:sz w:val="28"/>
          <w:szCs w:val="28"/>
        </w:rPr>
        <w:t xml:space="preserve"> ways to meet all</w:t>
      </w:r>
      <w:r w:rsidR="0049779B" w:rsidRPr="00014C94">
        <w:rPr>
          <w:rFonts w:cstheme="minorHAnsi"/>
          <w:sz w:val="28"/>
          <w:szCs w:val="28"/>
        </w:rPr>
        <w:t xml:space="preserve"> learners need</w:t>
      </w:r>
      <w:r w:rsidR="009B5AEB" w:rsidRPr="00014C94">
        <w:rPr>
          <w:rFonts w:cstheme="minorHAnsi"/>
          <w:sz w:val="28"/>
          <w:szCs w:val="28"/>
        </w:rPr>
        <w:t xml:space="preserve"> including English as a second language, more able and talented learners and those with </w:t>
      </w:r>
      <w:r w:rsidR="00C25B5C" w:rsidRPr="00014C94">
        <w:rPr>
          <w:rFonts w:cstheme="minorHAnsi"/>
          <w:sz w:val="28"/>
          <w:szCs w:val="28"/>
        </w:rPr>
        <w:t xml:space="preserve">learning </w:t>
      </w:r>
      <w:r w:rsidR="000B5CF3" w:rsidRPr="00014C94">
        <w:rPr>
          <w:rFonts w:cstheme="minorHAnsi"/>
          <w:sz w:val="28"/>
          <w:szCs w:val="28"/>
        </w:rPr>
        <w:t xml:space="preserve">difficulties. </w:t>
      </w:r>
      <w:r w:rsidR="00D1708A" w:rsidRPr="00014C94">
        <w:rPr>
          <w:rFonts w:cstheme="minorHAnsi"/>
          <w:sz w:val="28"/>
          <w:szCs w:val="28"/>
        </w:rPr>
        <w:t xml:space="preserve">Independent study, seating plans and extra resources are three ways in which we can implement differentiation. </w:t>
      </w:r>
      <w:r w:rsidR="00791692" w:rsidRPr="00014C94">
        <w:rPr>
          <w:rFonts w:cstheme="minorHAnsi"/>
          <w:sz w:val="28"/>
          <w:szCs w:val="28"/>
        </w:rPr>
        <w:t xml:space="preserve">I also found that formative assessment is highly effective in identifying more able and talented learners, which is relevant to this critical incident. </w:t>
      </w:r>
    </w:p>
    <w:p w14:paraId="71CF5434" w14:textId="77777777" w:rsidR="00830D65" w:rsidRDefault="00830D65">
      <w:pPr>
        <w:rPr>
          <w:rFonts w:cstheme="minorHAnsi"/>
          <w:sz w:val="28"/>
          <w:szCs w:val="28"/>
        </w:rPr>
      </w:pPr>
    </w:p>
    <w:p w14:paraId="33484613" w14:textId="77777777" w:rsidR="0082578A" w:rsidRDefault="0082578A">
      <w:pPr>
        <w:rPr>
          <w:rFonts w:cstheme="minorHAnsi"/>
          <w:sz w:val="28"/>
          <w:szCs w:val="28"/>
          <w:u w:val="single"/>
        </w:rPr>
      </w:pPr>
    </w:p>
    <w:p w14:paraId="1F56AB6F" w14:textId="74928013" w:rsidR="00830D65" w:rsidRPr="00830D65" w:rsidRDefault="005A3A56">
      <w:pPr>
        <w:rPr>
          <w:rFonts w:cstheme="minorHAnsi"/>
          <w:sz w:val="28"/>
          <w:szCs w:val="28"/>
          <w:u w:val="single"/>
        </w:rPr>
      </w:pPr>
      <w:r>
        <w:rPr>
          <w:rFonts w:cstheme="minorHAnsi"/>
          <w:sz w:val="28"/>
          <w:szCs w:val="28"/>
          <w:u w:val="single"/>
        </w:rPr>
        <w:t>Recommendation</w:t>
      </w:r>
    </w:p>
    <w:p w14:paraId="0C3FE9BC" w14:textId="25354503" w:rsidR="00016775" w:rsidRDefault="009768C3">
      <w:pPr>
        <w:rPr>
          <w:rFonts w:cstheme="minorHAnsi"/>
          <w:sz w:val="28"/>
          <w:szCs w:val="28"/>
        </w:rPr>
      </w:pPr>
      <w:r w:rsidRPr="00014C94">
        <w:rPr>
          <w:rFonts w:cstheme="minorHAnsi"/>
          <w:sz w:val="28"/>
          <w:szCs w:val="28"/>
        </w:rPr>
        <w:t>As a recommendation for next steps in teaching</w:t>
      </w:r>
      <w:r w:rsidR="000D1585" w:rsidRPr="00014C94">
        <w:rPr>
          <w:rFonts w:cstheme="minorHAnsi"/>
          <w:sz w:val="28"/>
          <w:szCs w:val="28"/>
        </w:rPr>
        <w:t xml:space="preserve">, </w:t>
      </w:r>
      <w:r w:rsidRPr="00014C94">
        <w:rPr>
          <w:rFonts w:cstheme="minorHAnsi"/>
          <w:sz w:val="28"/>
          <w:szCs w:val="28"/>
        </w:rPr>
        <w:t xml:space="preserve">I would suggest the use of differentiation </w:t>
      </w:r>
      <w:r w:rsidR="00716DBB" w:rsidRPr="00014C94">
        <w:rPr>
          <w:rFonts w:cstheme="minorHAnsi"/>
          <w:sz w:val="28"/>
          <w:szCs w:val="28"/>
        </w:rPr>
        <w:t xml:space="preserve">in the form of extra resources </w:t>
      </w:r>
      <w:r w:rsidRPr="00014C94">
        <w:rPr>
          <w:rFonts w:cstheme="minorHAnsi"/>
          <w:sz w:val="28"/>
          <w:szCs w:val="28"/>
        </w:rPr>
        <w:t xml:space="preserve">and </w:t>
      </w:r>
      <w:r w:rsidR="000D1585" w:rsidRPr="00014C94">
        <w:rPr>
          <w:rFonts w:cstheme="minorHAnsi"/>
          <w:sz w:val="28"/>
          <w:szCs w:val="28"/>
        </w:rPr>
        <w:t xml:space="preserve">increased use of </w:t>
      </w:r>
      <w:r w:rsidRPr="00014C94">
        <w:rPr>
          <w:rFonts w:cstheme="minorHAnsi"/>
          <w:sz w:val="28"/>
          <w:szCs w:val="28"/>
        </w:rPr>
        <w:t xml:space="preserve">formal assessment. </w:t>
      </w:r>
      <w:r w:rsidR="00015E5A" w:rsidRPr="00014C94">
        <w:rPr>
          <w:rFonts w:cstheme="minorHAnsi"/>
          <w:sz w:val="28"/>
          <w:szCs w:val="28"/>
        </w:rPr>
        <w:t>The</w:t>
      </w:r>
      <w:r w:rsidR="00A029BB" w:rsidRPr="00014C94">
        <w:rPr>
          <w:rFonts w:cstheme="minorHAnsi"/>
          <w:sz w:val="28"/>
          <w:szCs w:val="28"/>
        </w:rPr>
        <w:t xml:space="preserve"> critical incident observed focuses solely on a pupil who </w:t>
      </w:r>
      <w:r w:rsidR="003A2393" w:rsidRPr="00014C94">
        <w:rPr>
          <w:rFonts w:cstheme="minorHAnsi"/>
          <w:sz w:val="28"/>
          <w:szCs w:val="28"/>
        </w:rPr>
        <w:t xml:space="preserve">was able to finish the </w:t>
      </w:r>
      <w:r w:rsidR="002C05BF" w:rsidRPr="00014C94">
        <w:rPr>
          <w:rFonts w:cstheme="minorHAnsi"/>
          <w:sz w:val="28"/>
          <w:szCs w:val="28"/>
        </w:rPr>
        <w:t>activity,</w:t>
      </w:r>
      <w:r w:rsidR="003A2393" w:rsidRPr="00014C94">
        <w:rPr>
          <w:rFonts w:cstheme="minorHAnsi"/>
          <w:sz w:val="28"/>
          <w:szCs w:val="28"/>
        </w:rPr>
        <w:t xml:space="preserve"> which was supposed to last the whole lesson, within five minutes. </w:t>
      </w:r>
      <w:r w:rsidR="000D1585" w:rsidRPr="00014C94">
        <w:rPr>
          <w:rFonts w:cstheme="minorHAnsi"/>
          <w:sz w:val="28"/>
          <w:szCs w:val="28"/>
        </w:rPr>
        <w:t>Having extra resources available will</w:t>
      </w:r>
      <w:r w:rsidR="00E5228A" w:rsidRPr="00014C94">
        <w:rPr>
          <w:rFonts w:cstheme="minorHAnsi"/>
          <w:sz w:val="28"/>
          <w:szCs w:val="28"/>
        </w:rPr>
        <w:t xml:space="preserve"> allow the pupil to progress their learning</w:t>
      </w:r>
      <w:r w:rsidR="00A40471" w:rsidRPr="00014C94">
        <w:rPr>
          <w:rFonts w:cstheme="minorHAnsi"/>
          <w:sz w:val="28"/>
          <w:szCs w:val="28"/>
        </w:rPr>
        <w:t xml:space="preserve"> and ensuring they are engaged. </w:t>
      </w:r>
      <w:r w:rsidR="00E348F7" w:rsidRPr="00014C94">
        <w:rPr>
          <w:rFonts w:cstheme="minorHAnsi"/>
          <w:sz w:val="28"/>
          <w:szCs w:val="28"/>
        </w:rPr>
        <w:t xml:space="preserve">Using formative assessment </w:t>
      </w:r>
      <w:r w:rsidR="00727419" w:rsidRPr="00014C94">
        <w:rPr>
          <w:rFonts w:cstheme="minorHAnsi"/>
          <w:sz w:val="28"/>
          <w:szCs w:val="28"/>
        </w:rPr>
        <w:t xml:space="preserve">will allow the teacher to </w:t>
      </w:r>
      <w:r w:rsidR="002C05BF" w:rsidRPr="00014C94">
        <w:rPr>
          <w:rFonts w:cstheme="minorHAnsi"/>
          <w:sz w:val="28"/>
          <w:szCs w:val="28"/>
        </w:rPr>
        <w:t>gauge</w:t>
      </w:r>
      <w:r w:rsidR="00727419" w:rsidRPr="00014C94">
        <w:rPr>
          <w:rFonts w:cstheme="minorHAnsi"/>
          <w:sz w:val="28"/>
          <w:szCs w:val="28"/>
        </w:rPr>
        <w:t xml:space="preserve"> where the pupils are </w:t>
      </w:r>
      <w:r w:rsidR="002C05BF" w:rsidRPr="00014C94">
        <w:rPr>
          <w:rFonts w:cstheme="minorHAnsi"/>
          <w:sz w:val="28"/>
          <w:szCs w:val="28"/>
        </w:rPr>
        <w:t xml:space="preserve">in understanding. This will allow better preparation for tasks suited to the majority of the </w:t>
      </w:r>
      <w:proofErr w:type="gramStart"/>
      <w:r w:rsidR="00B97724" w:rsidRPr="00014C94">
        <w:rPr>
          <w:rFonts w:cstheme="minorHAnsi"/>
          <w:sz w:val="28"/>
          <w:szCs w:val="28"/>
        </w:rPr>
        <w:t>pupils</w:t>
      </w:r>
      <w:proofErr w:type="gramEnd"/>
      <w:r w:rsidR="00B97724" w:rsidRPr="00014C94">
        <w:rPr>
          <w:rFonts w:cstheme="minorHAnsi"/>
          <w:sz w:val="28"/>
          <w:szCs w:val="28"/>
        </w:rPr>
        <w:t xml:space="preserve"> </w:t>
      </w:r>
      <w:r w:rsidR="002C05BF" w:rsidRPr="00014C94">
        <w:rPr>
          <w:rFonts w:cstheme="minorHAnsi"/>
          <w:sz w:val="28"/>
          <w:szCs w:val="28"/>
        </w:rPr>
        <w:t xml:space="preserve">ability and will also highlight any need for differentiation tasks when planning for future lessons. </w:t>
      </w:r>
    </w:p>
    <w:p w14:paraId="07A5491A" w14:textId="23AA958F" w:rsidR="000C4E20" w:rsidRPr="00014C94" w:rsidRDefault="000C4E20">
      <w:pPr>
        <w:rPr>
          <w:rFonts w:cstheme="minorHAnsi"/>
          <w:sz w:val="28"/>
          <w:szCs w:val="28"/>
        </w:rPr>
      </w:pPr>
      <w:r>
        <w:rPr>
          <w:rFonts w:cstheme="minorHAnsi"/>
          <w:sz w:val="28"/>
          <w:szCs w:val="28"/>
        </w:rPr>
        <w:t xml:space="preserve">This research has </w:t>
      </w:r>
      <w:r w:rsidR="002D6103">
        <w:rPr>
          <w:rFonts w:cstheme="minorHAnsi"/>
          <w:sz w:val="28"/>
          <w:szCs w:val="28"/>
        </w:rPr>
        <w:t>affected the way in which I will approach my own teaching practice</w:t>
      </w:r>
      <w:r w:rsidR="00F35652">
        <w:rPr>
          <w:rFonts w:cstheme="minorHAnsi"/>
          <w:sz w:val="28"/>
          <w:szCs w:val="28"/>
        </w:rPr>
        <w:t xml:space="preserve">. It has highlighted the importance of taking into consideration the various factors affecting the learners and therefore their needs within the classroom. </w:t>
      </w:r>
      <w:r w:rsidR="0066602D">
        <w:rPr>
          <w:rFonts w:cstheme="minorHAnsi"/>
          <w:sz w:val="28"/>
          <w:szCs w:val="28"/>
        </w:rPr>
        <w:t xml:space="preserve">I believe differentiation to be vital and </w:t>
      </w:r>
      <w:r w:rsidR="00AF53FF">
        <w:rPr>
          <w:rFonts w:cstheme="minorHAnsi"/>
          <w:sz w:val="28"/>
          <w:szCs w:val="28"/>
        </w:rPr>
        <w:t xml:space="preserve">my research and literature review has explored the different ways that it can be applied. </w:t>
      </w:r>
      <w:r w:rsidR="00C837DC">
        <w:rPr>
          <w:rFonts w:cstheme="minorHAnsi"/>
          <w:sz w:val="28"/>
          <w:szCs w:val="28"/>
        </w:rPr>
        <w:t xml:space="preserve">Critical reflection has allowed </w:t>
      </w:r>
      <w:r w:rsidR="00505840">
        <w:rPr>
          <w:rFonts w:cstheme="minorHAnsi"/>
          <w:sz w:val="28"/>
          <w:szCs w:val="28"/>
        </w:rPr>
        <w:t>me to gain an in depth understanding of</w:t>
      </w:r>
      <w:r w:rsidR="00746793">
        <w:rPr>
          <w:rFonts w:cstheme="minorHAnsi"/>
          <w:sz w:val="28"/>
          <w:szCs w:val="28"/>
        </w:rPr>
        <w:t xml:space="preserve"> these</w:t>
      </w:r>
      <w:r w:rsidR="00505840">
        <w:rPr>
          <w:rFonts w:cstheme="minorHAnsi"/>
          <w:sz w:val="28"/>
          <w:szCs w:val="28"/>
        </w:rPr>
        <w:t xml:space="preserve"> teaching practices</w:t>
      </w:r>
      <w:r w:rsidR="00746793">
        <w:rPr>
          <w:rFonts w:cstheme="minorHAnsi"/>
          <w:sz w:val="28"/>
          <w:szCs w:val="28"/>
        </w:rPr>
        <w:t>.</w:t>
      </w:r>
    </w:p>
    <w:p w14:paraId="2A13C816" w14:textId="77777777" w:rsidR="00C27871" w:rsidRPr="00014C94" w:rsidRDefault="00C27871">
      <w:pPr>
        <w:rPr>
          <w:rFonts w:cstheme="minorHAnsi"/>
          <w:sz w:val="28"/>
          <w:szCs w:val="28"/>
        </w:rPr>
      </w:pPr>
    </w:p>
    <w:p w14:paraId="7EE87DC9" w14:textId="382E884C" w:rsidR="006D3741" w:rsidRPr="00014C94" w:rsidRDefault="006D3741">
      <w:pPr>
        <w:rPr>
          <w:rFonts w:cstheme="minorHAnsi"/>
          <w:sz w:val="28"/>
          <w:szCs w:val="28"/>
        </w:rPr>
      </w:pPr>
    </w:p>
    <w:p w14:paraId="6C2FA43F" w14:textId="4AC66597" w:rsidR="006D3741" w:rsidRPr="00830D65" w:rsidRDefault="006D3741">
      <w:pPr>
        <w:rPr>
          <w:rFonts w:cstheme="minorHAnsi"/>
          <w:sz w:val="28"/>
          <w:szCs w:val="28"/>
          <w:u w:val="single"/>
        </w:rPr>
      </w:pPr>
      <w:r w:rsidRPr="00830D65">
        <w:rPr>
          <w:rFonts w:cstheme="minorHAnsi"/>
          <w:sz w:val="28"/>
          <w:szCs w:val="28"/>
          <w:u w:val="single"/>
        </w:rPr>
        <w:t>Conclusion</w:t>
      </w:r>
    </w:p>
    <w:p w14:paraId="383425ED" w14:textId="4C0F67EC" w:rsidR="00025334" w:rsidRDefault="00025334">
      <w:pPr>
        <w:rPr>
          <w:rFonts w:cstheme="minorHAnsi"/>
          <w:sz w:val="28"/>
          <w:szCs w:val="28"/>
        </w:rPr>
      </w:pPr>
      <w:r w:rsidRPr="00014C94">
        <w:rPr>
          <w:rFonts w:cstheme="minorHAnsi"/>
          <w:sz w:val="28"/>
          <w:szCs w:val="28"/>
        </w:rPr>
        <w:t xml:space="preserve">In conclusion </w:t>
      </w:r>
      <w:r w:rsidR="008106C0">
        <w:rPr>
          <w:rFonts w:cstheme="minorHAnsi"/>
          <w:sz w:val="28"/>
          <w:szCs w:val="28"/>
        </w:rPr>
        <w:t xml:space="preserve">I found </w:t>
      </w:r>
      <w:r w:rsidR="00CD170C">
        <w:rPr>
          <w:rFonts w:cstheme="minorHAnsi"/>
          <w:sz w:val="28"/>
          <w:szCs w:val="28"/>
        </w:rPr>
        <w:t xml:space="preserve">that my approach in observing </w:t>
      </w:r>
      <w:r w:rsidR="0051096D">
        <w:rPr>
          <w:rFonts w:cstheme="minorHAnsi"/>
          <w:sz w:val="28"/>
          <w:szCs w:val="28"/>
        </w:rPr>
        <w:t xml:space="preserve">a critical incident </w:t>
      </w:r>
      <w:proofErr w:type="gramStart"/>
      <w:r w:rsidR="0051096D">
        <w:rPr>
          <w:rFonts w:cstheme="minorHAnsi"/>
          <w:sz w:val="28"/>
          <w:szCs w:val="28"/>
        </w:rPr>
        <w:t>in order to</w:t>
      </w:r>
      <w:proofErr w:type="gramEnd"/>
      <w:r w:rsidR="0051096D">
        <w:rPr>
          <w:rFonts w:cstheme="minorHAnsi"/>
          <w:sz w:val="28"/>
          <w:szCs w:val="28"/>
        </w:rPr>
        <w:t xml:space="preserve"> suggest next teaching steps to be successful. </w:t>
      </w:r>
      <w:r w:rsidR="00854538">
        <w:rPr>
          <w:rFonts w:cstheme="minorHAnsi"/>
          <w:sz w:val="28"/>
          <w:szCs w:val="28"/>
        </w:rPr>
        <w:t xml:space="preserve">Using the case study approach allowed in depth qualitative data to provide rich and meaningful </w:t>
      </w:r>
      <w:r w:rsidR="00B0248A">
        <w:rPr>
          <w:rFonts w:cstheme="minorHAnsi"/>
          <w:sz w:val="28"/>
          <w:szCs w:val="28"/>
        </w:rPr>
        <w:t>annotations</w:t>
      </w:r>
      <w:r w:rsidR="00854538">
        <w:rPr>
          <w:rFonts w:cstheme="minorHAnsi"/>
          <w:sz w:val="28"/>
          <w:szCs w:val="28"/>
        </w:rPr>
        <w:t xml:space="preserve">. </w:t>
      </w:r>
      <w:r w:rsidR="00BC0E30">
        <w:rPr>
          <w:rFonts w:cstheme="minorHAnsi"/>
          <w:sz w:val="28"/>
          <w:szCs w:val="28"/>
        </w:rPr>
        <w:t xml:space="preserve">I was able to observe a critical incident which led me to explore </w:t>
      </w:r>
      <w:r w:rsidR="00D50910">
        <w:rPr>
          <w:rFonts w:cstheme="minorHAnsi"/>
          <w:sz w:val="28"/>
          <w:szCs w:val="28"/>
        </w:rPr>
        <w:t xml:space="preserve">topic areas in </w:t>
      </w:r>
      <w:r w:rsidR="00C10464">
        <w:rPr>
          <w:rFonts w:cstheme="minorHAnsi"/>
          <w:sz w:val="28"/>
          <w:szCs w:val="28"/>
        </w:rPr>
        <w:t>teaching to gain a deeper understanding</w:t>
      </w:r>
      <w:r w:rsidR="00C96D04">
        <w:rPr>
          <w:rFonts w:cstheme="minorHAnsi"/>
          <w:sz w:val="28"/>
          <w:szCs w:val="28"/>
        </w:rPr>
        <w:t xml:space="preserve"> of</w:t>
      </w:r>
      <w:r w:rsidR="00C10464">
        <w:rPr>
          <w:rFonts w:cstheme="minorHAnsi"/>
          <w:sz w:val="28"/>
          <w:szCs w:val="28"/>
        </w:rPr>
        <w:t xml:space="preserve"> learners</w:t>
      </w:r>
      <w:r w:rsidR="00B0248A">
        <w:rPr>
          <w:rFonts w:cstheme="minorHAnsi"/>
          <w:sz w:val="28"/>
          <w:szCs w:val="28"/>
        </w:rPr>
        <w:t>, the</w:t>
      </w:r>
      <w:r w:rsidR="00C96D04">
        <w:rPr>
          <w:rFonts w:cstheme="minorHAnsi"/>
          <w:sz w:val="28"/>
          <w:szCs w:val="28"/>
        </w:rPr>
        <w:t xml:space="preserve"> role of the</w:t>
      </w:r>
      <w:r w:rsidR="00B0248A">
        <w:rPr>
          <w:rFonts w:cstheme="minorHAnsi"/>
          <w:sz w:val="28"/>
          <w:szCs w:val="28"/>
        </w:rPr>
        <w:t xml:space="preserve"> </w:t>
      </w:r>
      <w:r w:rsidR="00F03919">
        <w:rPr>
          <w:rFonts w:cstheme="minorHAnsi"/>
          <w:sz w:val="28"/>
          <w:szCs w:val="28"/>
        </w:rPr>
        <w:t xml:space="preserve">teacher and the dynamic relationship </w:t>
      </w:r>
      <w:r w:rsidR="005768E8">
        <w:rPr>
          <w:rFonts w:cstheme="minorHAnsi"/>
          <w:sz w:val="28"/>
          <w:szCs w:val="28"/>
        </w:rPr>
        <w:t xml:space="preserve">between the two. </w:t>
      </w:r>
    </w:p>
    <w:p w14:paraId="0612A174" w14:textId="523BF553" w:rsidR="000342D5" w:rsidRDefault="000D5B63">
      <w:pPr>
        <w:rPr>
          <w:rFonts w:cstheme="minorHAnsi"/>
          <w:sz w:val="28"/>
          <w:szCs w:val="28"/>
        </w:rPr>
      </w:pPr>
      <w:r>
        <w:rPr>
          <w:rFonts w:cstheme="minorHAnsi"/>
          <w:sz w:val="28"/>
          <w:szCs w:val="28"/>
        </w:rPr>
        <w:t>In my own teaching I aim to take a</w:t>
      </w:r>
      <w:r w:rsidR="00826F21">
        <w:rPr>
          <w:rFonts w:cstheme="minorHAnsi"/>
          <w:sz w:val="28"/>
          <w:szCs w:val="28"/>
        </w:rPr>
        <w:t xml:space="preserve"> </w:t>
      </w:r>
      <w:r w:rsidR="001A0E2C">
        <w:rPr>
          <w:rFonts w:cstheme="minorHAnsi"/>
          <w:sz w:val="28"/>
          <w:szCs w:val="28"/>
        </w:rPr>
        <w:t>humanistic</w:t>
      </w:r>
      <w:r w:rsidR="00826F21">
        <w:rPr>
          <w:rFonts w:cstheme="minorHAnsi"/>
          <w:sz w:val="28"/>
          <w:szCs w:val="28"/>
        </w:rPr>
        <w:t xml:space="preserve"> approach</w:t>
      </w:r>
      <w:r>
        <w:rPr>
          <w:rFonts w:cstheme="minorHAnsi"/>
          <w:sz w:val="28"/>
          <w:szCs w:val="28"/>
        </w:rPr>
        <w:t xml:space="preserve">. </w:t>
      </w:r>
      <w:r w:rsidR="005066DB">
        <w:rPr>
          <w:rFonts w:cstheme="minorHAnsi"/>
          <w:sz w:val="28"/>
          <w:szCs w:val="28"/>
        </w:rPr>
        <w:t xml:space="preserve">This approach places personal growth and </w:t>
      </w:r>
      <w:r w:rsidR="00EF37A0">
        <w:rPr>
          <w:rFonts w:cstheme="minorHAnsi"/>
          <w:sz w:val="28"/>
          <w:szCs w:val="28"/>
        </w:rPr>
        <w:t xml:space="preserve">development </w:t>
      </w:r>
      <w:r w:rsidR="005066DB">
        <w:rPr>
          <w:rFonts w:cstheme="minorHAnsi"/>
          <w:sz w:val="28"/>
          <w:szCs w:val="28"/>
        </w:rPr>
        <w:t xml:space="preserve">of the highest importance. As a teacher I aim to provide </w:t>
      </w:r>
      <w:r w:rsidR="009A15CE">
        <w:rPr>
          <w:rFonts w:cstheme="minorHAnsi"/>
          <w:sz w:val="28"/>
          <w:szCs w:val="28"/>
        </w:rPr>
        <w:t xml:space="preserve">as much and as relevant support as possible to ensure </w:t>
      </w:r>
      <w:proofErr w:type="gramStart"/>
      <w:r w:rsidR="009A15CE">
        <w:rPr>
          <w:rFonts w:cstheme="minorHAnsi"/>
          <w:sz w:val="28"/>
          <w:szCs w:val="28"/>
        </w:rPr>
        <w:t>all of</w:t>
      </w:r>
      <w:proofErr w:type="gramEnd"/>
      <w:r w:rsidR="009A15CE">
        <w:rPr>
          <w:rFonts w:cstheme="minorHAnsi"/>
          <w:sz w:val="28"/>
          <w:szCs w:val="28"/>
        </w:rPr>
        <w:t xml:space="preserve"> my students are maximising their potential. </w:t>
      </w:r>
      <w:r w:rsidR="00EC255C">
        <w:rPr>
          <w:rFonts w:cstheme="minorHAnsi"/>
          <w:sz w:val="28"/>
          <w:szCs w:val="28"/>
        </w:rPr>
        <w:t>However, this will be through resources and challenge</w:t>
      </w:r>
      <w:r w:rsidR="007D05B1">
        <w:rPr>
          <w:rFonts w:cstheme="minorHAnsi"/>
          <w:sz w:val="28"/>
          <w:szCs w:val="28"/>
        </w:rPr>
        <w:t xml:space="preserve"> as</w:t>
      </w:r>
      <w:r w:rsidR="00996050">
        <w:rPr>
          <w:rFonts w:cstheme="minorHAnsi"/>
          <w:sz w:val="28"/>
          <w:szCs w:val="28"/>
        </w:rPr>
        <w:t xml:space="preserve"> I aim to encourage</w:t>
      </w:r>
      <w:r w:rsidR="00DF0EC9">
        <w:rPr>
          <w:rFonts w:cstheme="minorHAnsi"/>
          <w:sz w:val="28"/>
          <w:szCs w:val="28"/>
        </w:rPr>
        <w:t xml:space="preserve"> </w:t>
      </w:r>
      <w:r w:rsidR="00EC255C">
        <w:rPr>
          <w:rFonts w:cstheme="minorHAnsi"/>
          <w:sz w:val="28"/>
          <w:szCs w:val="28"/>
        </w:rPr>
        <w:t>students</w:t>
      </w:r>
      <w:r w:rsidR="00996050">
        <w:rPr>
          <w:rFonts w:cstheme="minorHAnsi"/>
          <w:sz w:val="28"/>
          <w:szCs w:val="28"/>
        </w:rPr>
        <w:t xml:space="preserve"> to</w:t>
      </w:r>
      <w:r w:rsidR="00EC255C">
        <w:rPr>
          <w:rFonts w:cstheme="minorHAnsi"/>
          <w:sz w:val="28"/>
          <w:szCs w:val="28"/>
        </w:rPr>
        <w:t xml:space="preserve"> </w:t>
      </w:r>
      <w:r w:rsidR="001A0E2C">
        <w:rPr>
          <w:rFonts w:cstheme="minorHAnsi"/>
          <w:sz w:val="28"/>
          <w:szCs w:val="28"/>
        </w:rPr>
        <w:t>take responsibility for their own learning</w:t>
      </w:r>
      <w:r w:rsidR="00996050">
        <w:rPr>
          <w:rFonts w:cstheme="minorHAnsi"/>
          <w:sz w:val="28"/>
          <w:szCs w:val="28"/>
        </w:rPr>
        <w:t xml:space="preserve">. </w:t>
      </w:r>
    </w:p>
    <w:p w14:paraId="797387D1" w14:textId="2A1C8564" w:rsidR="000D171E" w:rsidRDefault="00336E86">
      <w:pPr>
        <w:rPr>
          <w:rFonts w:cstheme="minorHAnsi"/>
          <w:sz w:val="28"/>
          <w:szCs w:val="28"/>
        </w:rPr>
      </w:pPr>
      <w:r>
        <w:rPr>
          <w:rFonts w:cstheme="minorHAnsi"/>
          <w:sz w:val="28"/>
          <w:szCs w:val="28"/>
        </w:rPr>
        <w:lastRenderedPageBreak/>
        <w:t xml:space="preserve">This research has allowed me to </w:t>
      </w:r>
      <w:r w:rsidR="00AB23AD">
        <w:rPr>
          <w:rFonts w:cstheme="minorHAnsi"/>
          <w:sz w:val="28"/>
          <w:szCs w:val="28"/>
        </w:rPr>
        <w:t>practice pedagogy for professional learning</w:t>
      </w:r>
      <w:r w:rsidR="00244AB6">
        <w:rPr>
          <w:rFonts w:cstheme="minorHAnsi"/>
          <w:sz w:val="28"/>
          <w:szCs w:val="28"/>
        </w:rPr>
        <w:t xml:space="preserve"> taking my learning deeper</w:t>
      </w:r>
      <w:r w:rsidR="00AB23AD">
        <w:rPr>
          <w:rFonts w:cstheme="minorHAnsi"/>
          <w:sz w:val="28"/>
          <w:szCs w:val="28"/>
        </w:rPr>
        <w:t xml:space="preserve">. I have been given the opportunity to reflect critically </w:t>
      </w:r>
      <w:r w:rsidR="00B17EC7">
        <w:rPr>
          <w:rFonts w:cstheme="minorHAnsi"/>
          <w:sz w:val="28"/>
          <w:szCs w:val="28"/>
        </w:rPr>
        <w:t xml:space="preserve">and look at approaches to improve and develop my own teaching practice. </w:t>
      </w:r>
      <w:r w:rsidR="00866CDD">
        <w:rPr>
          <w:rFonts w:cstheme="minorHAnsi"/>
          <w:sz w:val="28"/>
          <w:szCs w:val="28"/>
        </w:rPr>
        <w:t xml:space="preserve">It has also allowed me to </w:t>
      </w:r>
      <w:r w:rsidR="0047195E">
        <w:rPr>
          <w:rFonts w:cstheme="minorHAnsi"/>
          <w:sz w:val="28"/>
          <w:szCs w:val="28"/>
        </w:rPr>
        <w:t>build on</w:t>
      </w:r>
      <w:r w:rsidR="00866CDD">
        <w:rPr>
          <w:rFonts w:cstheme="minorHAnsi"/>
          <w:sz w:val="28"/>
          <w:szCs w:val="28"/>
        </w:rPr>
        <w:t xml:space="preserve"> my data handling and research evidence skill</w:t>
      </w:r>
      <w:r w:rsidR="00A36DA1">
        <w:rPr>
          <w:rFonts w:cstheme="minorHAnsi"/>
          <w:sz w:val="28"/>
          <w:szCs w:val="28"/>
        </w:rPr>
        <w:t xml:space="preserve">s. </w:t>
      </w:r>
      <w:r w:rsidR="00244AB6">
        <w:rPr>
          <w:rFonts w:cstheme="minorHAnsi"/>
          <w:sz w:val="28"/>
          <w:szCs w:val="28"/>
        </w:rPr>
        <w:t xml:space="preserve">It has allowed me to identify areas of research to </w:t>
      </w:r>
      <w:r w:rsidR="00DE32C1">
        <w:rPr>
          <w:rFonts w:cstheme="minorHAnsi"/>
          <w:sz w:val="28"/>
          <w:szCs w:val="28"/>
        </w:rPr>
        <w:t xml:space="preserve">extend my knowledge and understanding of the teaching profession. </w:t>
      </w:r>
      <w:r w:rsidR="00EB2551">
        <w:rPr>
          <w:rFonts w:cstheme="minorHAnsi"/>
          <w:sz w:val="28"/>
          <w:szCs w:val="28"/>
        </w:rPr>
        <w:t xml:space="preserve">This research has also allowed for collaboration through working productively with other professionals. </w:t>
      </w:r>
      <w:r w:rsidR="007558FF">
        <w:rPr>
          <w:rFonts w:cstheme="minorHAnsi"/>
          <w:sz w:val="28"/>
          <w:szCs w:val="28"/>
        </w:rPr>
        <w:t>This research has significantly supported m</w:t>
      </w:r>
      <w:r w:rsidR="00AF2ADE">
        <w:rPr>
          <w:rFonts w:cstheme="minorHAnsi"/>
          <w:sz w:val="28"/>
          <w:szCs w:val="28"/>
        </w:rPr>
        <w:t>e</w:t>
      </w:r>
      <w:r w:rsidR="007558FF">
        <w:rPr>
          <w:rFonts w:cstheme="minorHAnsi"/>
          <w:sz w:val="28"/>
          <w:szCs w:val="28"/>
        </w:rPr>
        <w:t xml:space="preserve"> in pedagogy through allowing me to critically evaluate an incident that I then provided </w:t>
      </w:r>
      <w:r w:rsidR="00B63350">
        <w:rPr>
          <w:rFonts w:cstheme="minorHAnsi"/>
          <w:sz w:val="28"/>
          <w:szCs w:val="28"/>
        </w:rPr>
        <w:t xml:space="preserve">suggestions for </w:t>
      </w:r>
      <w:r w:rsidR="007D3AEB">
        <w:rPr>
          <w:rFonts w:cstheme="minorHAnsi"/>
          <w:sz w:val="28"/>
          <w:szCs w:val="28"/>
        </w:rPr>
        <w:t>further teaching outcome in the best interest of the learners.</w:t>
      </w:r>
    </w:p>
    <w:p w14:paraId="23362599" w14:textId="6F4D1102" w:rsidR="00A1056F" w:rsidRDefault="00A1056F">
      <w:pPr>
        <w:rPr>
          <w:rFonts w:cstheme="minorHAnsi"/>
          <w:sz w:val="28"/>
          <w:szCs w:val="28"/>
        </w:rPr>
      </w:pPr>
    </w:p>
    <w:p w14:paraId="7A925CEE" w14:textId="21E471DD" w:rsidR="00A1056F" w:rsidRDefault="00A1056F">
      <w:pPr>
        <w:rPr>
          <w:rFonts w:cstheme="minorHAnsi"/>
          <w:sz w:val="28"/>
          <w:szCs w:val="28"/>
        </w:rPr>
      </w:pPr>
      <w:r>
        <w:rPr>
          <w:rFonts w:cstheme="minorHAnsi"/>
          <w:sz w:val="28"/>
          <w:szCs w:val="28"/>
        </w:rPr>
        <w:t>Final Word Count 3815 + 1000 = 4815</w:t>
      </w:r>
    </w:p>
    <w:p w14:paraId="53F0DF6F" w14:textId="1C86BA31" w:rsidR="00A1056F" w:rsidRDefault="00A1056F">
      <w:pPr>
        <w:rPr>
          <w:rFonts w:cstheme="minorHAnsi"/>
          <w:sz w:val="28"/>
          <w:szCs w:val="28"/>
        </w:rPr>
      </w:pPr>
      <w:r>
        <w:rPr>
          <w:rFonts w:cstheme="minorHAnsi"/>
          <w:sz w:val="28"/>
          <w:szCs w:val="28"/>
        </w:rPr>
        <w:t>Student Number = 2006639</w:t>
      </w:r>
    </w:p>
    <w:p w14:paraId="6A19F660" w14:textId="77777777" w:rsidR="000D171E" w:rsidRDefault="000D171E">
      <w:pPr>
        <w:rPr>
          <w:rFonts w:cstheme="minorHAnsi"/>
          <w:sz w:val="28"/>
          <w:szCs w:val="28"/>
        </w:rPr>
      </w:pPr>
    </w:p>
    <w:p w14:paraId="06535DD9" w14:textId="77777777" w:rsidR="000D171E" w:rsidRDefault="000D171E">
      <w:pPr>
        <w:rPr>
          <w:rFonts w:cstheme="minorHAnsi"/>
          <w:sz w:val="28"/>
          <w:szCs w:val="28"/>
        </w:rPr>
      </w:pPr>
    </w:p>
    <w:p w14:paraId="181B238D" w14:textId="77777777" w:rsidR="000D171E" w:rsidRDefault="000D171E">
      <w:pPr>
        <w:rPr>
          <w:rFonts w:cstheme="minorHAnsi"/>
          <w:sz w:val="28"/>
          <w:szCs w:val="28"/>
        </w:rPr>
      </w:pPr>
    </w:p>
    <w:p w14:paraId="0FAD3C97" w14:textId="77777777" w:rsidR="000D171E" w:rsidRDefault="000D171E">
      <w:pPr>
        <w:rPr>
          <w:rFonts w:cstheme="minorHAnsi"/>
          <w:sz w:val="28"/>
          <w:szCs w:val="28"/>
        </w:rPr>
      </w:pPr>
    </w:p>
    <w:p w14:paraId="2E2D0940" w14:textId="77777777" w:rsidR="000D171E" w:rsidRDefault="000D171E">
      <w:pPr>
        <w:rPr>
          <w:rFonts w:cstheme="minorHAnsi"/>
          <w:sz w:val="28"/>
          <w:szCs w:val="28"/>
        </w:rPr>
      </w:pPr>
    </w:p>
    <w:p w14:paraId="7C9A1D92" w14:textId="77777777" w:rsidR="000D171E" w:rsidRDefault="000D171E">
      <w:pPr>
        <w:rPr>
          <w:rFonts w:cstheme="minorHAnsi"/>
          <w:sz w:val="28"/>
          <w:szCs w:val="28"/>
        </w:rPr>
      </w:pPr>
    </w:p>
    <w:p w14:paraId="62D106DC" w14:textId="77777777" w:rsidR="000D171E" w:rsidRDefault="000D171E">
      <w:pPr>
        <w:rPr>
          <w:rFonts w:cstheme="minorHAnsi"/>
          <w:sz w:val="28"/>
          <w:szCs w:val="28"/>
        </w:rPr>
      </w:pPr>
    </w:p>
    <w:p w14:paraId="2A71C13A" w14:textId="77777777" w:rsidR="000D171E" w:rsidRDefault="000D171E">
      <w:pPr>
        <w:rPr>
          <w:rFonts w:cstheme="minorHAnsi"/>
          <w:sz w:val="28"/>
          <w:szCs w:val="28"/>
        </w:rPr>
      </w:pPr>
    </w:p>
    <w:p w14:paraId="710D55AB" w14:textId="77777777" w:rsidR="000D171E" w:rsidRDefault="000D171E">
      <w:pPr>
        <w:rPr>
          <w:rFonts w:cstheme="minorHAnsi"/>
          <w:sz w:val="28"/>
          <w:szCs w:val="28"/>
        </w:rPr>
      </w:pPr>
    </w:p>
    <w:p w14:paraId="3998C4CB" w14:textId="77777777" w:rsidR="000D171E" w:rsidRDefault="000D171E">
      <w:pPr>
        <w:rPr>
          <w:rFonts w:cstheme="minorHAnsi"/>
          <w:sz w:val="28"/>
          <w:szCs w:val="28"/>
        </w:rPr>
      </w:pPr>
    </w:p>
    <w:p w14:paraId="24D054E1" w14:textId="77777777" w:rsidR="000D171E" w:rsidRDefault="000D171E">
      <w:pPr>
        <w:rPr>
          <w:rFonts w:cstheme="minorHAnsi"/>
          <w:sz w:val="28"/>
          <w:szCs w:val="28"/>
        </w:rPr>
      </w:pPr>
    </w:p>
    <w:p w14:paraId="44EA8ECB" w14:textId="77777777" w:rsidR="000D171E" w:rsidRDefault="000D171E">
      <w:pPr>
        <w:rPr>
          <w:rFonts w:cstheme="minorHAnsi"/>
          <w:sz w:val="28"/>
          <w:szCs w:val="28"/>
        </w:rPr>
      </w:pPr>
    </w:p>
    <w:p w14:paraId="1E9780FC" w14:textId="77777777" w:rsidR="000D171E" w:rsidRDefault="000D171E">
      <w:pPr>
        <w:rPr>
          <w:rFonts w:cstheme="minorHAnsi"/>
          <w:sz w:val="28"/>
          <w:szCs w:val="28"/>
        </w:rPr>
      </w:pPr>
    </w:p>
    <w:p w14:paraId="5D3D7C46" w14:textId="77777777" w:rsidR="000D171E" w:rsidRDefault="000D171E">
      <w:pPr>
        <w:rPr>
          <w:rFonts w:cstheme="minorHAnsi"/>
          <w:sz w:val="28"/>
          <w:szCs w:val="28"/>
        </w:rPr>
      </w:pPr>
    </w:p>
    <w:p w14:paraId="0B13F44A" w14:textId="77777777" w:rsidR="000D171E" w:rsidRDefault="000D171E">
      <w:pPr>
        <w:rPr>
          <w:rFonts w:cstheme="minorHAnsi"/>
          <w:sz w:val="28"/>
          <w:szCs w:val="28"/>
        </w:rPr>
      </w:pPr>
    </w:p>
    <w:p w14:paraId="7004FC5F" w14:textId="3ED93537" w:rsidR="002571DA" w:rsidRDefault="002571DA">
      <w:pPr>
        <w:rPr>
          <w:rFonts w:cstheme="minorHAnsi"/>
          <w:sz w:val="28"/>
          <w:szCs w:val="28"/>
        </w:rPr>
      </w:pPr>
    </w:p>
    <w:p w14:paraId="2DDB5EF7" w14:textId="77777777" w:rsidR="00F00C1E" w:rsidRDefault="00F00C1E">
      <w:pPr>
        <w:rPr>
          <w:rFonts w:cstheme="minorHAnsi"/>
          <w:sz w:val="28"/>
          <w:szCs w:val="28"/>
          <w:u w:val="single"/>
        </w:rPr>
      </w:pPr>
    </w:p>
    <w:p w14:paraId="5B34E5FB" w14:textId="77777777" w:rsidR="002571DA" w:rsidRDefault="00E3768E" w:rsidP="002571DA">
      <w:pPr>
        <w:rPr>
          <w:rFonts w:cstheme="minorHAnsi"/>
          <w:sz w:val="28"/>
          <w:szCs w:val="28"/>
          <w:u w:val="single"/>
        </w:rPr>
      </w:pPr>
      <w:r w:rsidRPr="00E3768E">
        <w:rPr>
          <w:rFonts w:cstheme="minorHAnsi"/>
          <w:sz w:val="28"/>
          <w:szCs w:val="28"/>
          <w:u w:val="single"/>
        </w:rPr>
        <w:t xml:space="preserve">Appendices </w:t>
      </w:r>
    </w:p>
    <w:p w14:paraId="48A230B2" w14:textId="387E2A98" w:rsidR="003A0124" w:rsidRPr="002571DA" w:rsidRDefault="003A0124" w:rsidP="002571DA">
      <w:pPr>
        <w:rPr>
          <w:rFonts w:cstheme="minorHAnsi"/>
          <w:sz w:val="28"/>
          <w:szCs w:val="28"/>
          <w:u w:val="single"/>
        </w:rPr>
      </w:pPr>
      <w:r w:rsidRPr="00951DD0">
        <w:rPr>
          <w:rFonts w:ascii="Trebuchet MS" w:hAnsi="Trebuchet MS"/>
          <w:b/>
        </w:rPr>
        <w:t>OBSERVATION / FIELD NOTES</w:t>
      </w:r>
      <w:r>
        <w:rPr>
          <w:rFonts w:ascii="Trebuchet MS" w:hAnsi="Trebuchet MS"/>
          <w:b/>
        </w:rPr>
        <w:t xml:space="preserve"> 1</w:t>
      </w:r>
    </w:p>
    <w:p w14:paraId="1132FA41" w14:textId="77777777" w:rsidR="003A0124" w:rsidRPr="00951DD0" w:rsidRDefault="003A0124" w:rsidP="003A012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3A0124" w:rsidRPr="00C977D0" w14:paraId="202A6569" w14:textId="77777777" w:rsidTr="00765BC0">
        <w:tc>
          <w:tcPr>
            <w:tcW w:w="8926" w:type="dxa"/>
          </w:tcPr>
          <w:p w14:paraId="6BB73E11" w14:textId="77777777" w:rsidR="003A0124" w:rsidRDefault="003A0124" w:rsidP="00765BC0">
            <w:pPr>
              <w:rPr>
                <w:rFonts w:ascii="Trebuchet MS" w:hAnsi="Trebuchet MS"/>
                <w:b/>
                <w:bCs/>
              </w:rPr>
            </w:pPr>
            <w:r w:rsidRPr="00167F91">
              <w:rPr>
                <w:rFonts w:ascii="Trebuchet MS" w:hAnsi="Trebuchet MS"/>
                <w:b/>
                <w:bCs/>
              </w:rPr>
              <w:t>Date and time, year group:</w:t>
            </w:r>
          </w:p>
          <w:p w14:paraId="6FD503B1" w14:textId="77777777" w:rsidR="003A0124" w:rsidRPr="00167F91" w:rsidRDefault="003A0124" w:rsidP="00765BC0">
            <w:pPr>
              <w:rPr>
                <w:rFonts w:ascii="Trebuchet MS" w:hAnsi="Trebuchet MS"/>
              </w:rPr>
            </w:pPr>
            <w:r>
              <w:rPr>
                <w:rFonts w:ascii="Trebuchet MS" w:hAnsi="Trebuchet MS"/>
              </w:rPr>
              <w:t>30/09/20, 9.15am, Year 8.</w:t>
            </w:r>
          </w:p>
          <w:p w14:paraId="59FB7E55" w14:textId="77777777" w:rsidR="003A0124" w:rsidRPr="00C977D0" w:rsidRDefault="003A0124" w:rsidP="00765BC0">
            <w:pPr>
              <w:rPr>
                <w:rFonts w:ascii="Trebuchet MS" w:hAnsi="Trebuchet MS"/>
              </w:rPr>
            </w:pPr>
          </w:p>
        </w:tc>
      </w:tr>
      <w:tr w:rsidR="003A0124" w:rsidRPr="00C977D0" w14:paraId="6720EB94" w14:textId="77777777" w:rsidTr="00765BC0">
        <w:tc>
          <w:tcPr>
            <w:tcW w:w="8926" w:type="dxa"/>
          </w:tcPr>
          <w:p w14:paraId="15814184" w14:textId="77777777" w:rsidR="003A0124" w:rsidRDefault="003A0124" w:rsidP="00765BC0">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ABB2CA9" w14:textId="77777777" w:rsidR="003A0124" w:rsidRDefault="003A0124" w:rsidP="00765BC0">
            <w:pPr>
              <w:rPr>
                <w:rFonts w:ascii="Trebuchet MS" w:hAnsi="Trebuchet MS"/>
              </w:rPr>
            </w:pPr>
          </w:p>
          <w:p w14:paraId="19AD22B8" w14:textId="77777777" w:rsidR="003A0124" w:rsidRDefault="003A0124" w:rsidP="00765BC0">
            <w:pPr>
              <w:rPr>
                <w:rFonts w:ascii="Trebuchet MS" w:hAnsi="Trebuchet MS"/>
              </w:rPr>
            </w:pPr>
            <w:r>
              <w:rPr>
                <w:rFonts w:ascii="Trebuchet MS" w:hAnsi="Trebuchet MS"/>
              </w:rPr>
              <w:t xml:space="preserve">Physical Education – </w:t>
            </w:r>
            <w:proofErr w:type="spellStart"/>
            <w:r>
              <w:rPr>
                <w:rFonts w:ascii="Trebuchet MS" w:hAnsi="Trebuchet MS"/>
              </w:rPr>
              <w:t>AoLE</w:t>
            </w:r>
            <w:proofErr w:type="spellEnd"/>
            <w:r>
              <w:rPr>
                <w:rFonts w:ascii="Trebuchet MS" w:hAnsi="Trebuchet MS"/>
              </w:rPr>
              <w:t>; Health and Wellbeing.</w:t>
            </w:r>
          </w:p>
          <w:p w14:paraId="22199FB9" w14:textId="77777777" w:rsidR="003A0124" w:rsidRDefault="003A0124" w:rsidP="00765BC0">
            <w:pPr>
              <w:rPr>
                <w:rFonts w:ascii="Trebuchet MS" w:hAnsi="Trebuchet MS"/>
              </w:rPr>
            </w:pPr>
            <w:r>
              <w:rPr>
                <w:rFonts w:ascii="Trebuchet MS" w:hAnsi="Trebuchet MS"/>
              </w:rPr>
              <w:t>Mixed Ability.</w:t>
            </w:r>
          </w:p>
          <w:p w14:paraId="4C113C7F" w14:textId="77777777" w:rsidR="003A0124" w:rsidRDefault="003A0124" w:rsidP="00765BC0">
            <w:pPr>
              <w:rPr>
                <w:rFonts w:ascii="Trebuchet MS" w:hAnsi="Trebuchet MS"/>
              </w:rPr>
            </w:pPr>
            <w:r>
              <w:rPr>
                <w:rFonts w:ascii="Trebuchet MS" w:hAnsi="Trebuchet MS"/>
              </w:rPr>
              <w:t>Mid-Unit lesson on football.</w:t>
            </w:r>
          </w:p>
          <w:p w14:paraId="4C4AA822" w14:textId="77777777" w:rsidR="003A0124" w:rsidRPr="00C977D0" w:rsidRDefault="003A0124" w:rsidP="00765BC0">
            <w:pPr>
              <w:rPr>
                <w:rFonts w:ascii="Trebuchet MS" w:hAnsi="Trebuchet MS"/>
              </w:rPr>
            </w:pPr>
          </w:p>
        </w:tc>
      </w:tr>
      <w:tr w:rsidR="003A0124" w:rsidRPr="00C977D0" w14:paraId="0AABBCB2" w14:textId="77777777" w:rsidTr="00765BC0">
        <w:tc>
          <w:tcPr>
            <w:tcW w:w="8926" w:type="dxa"/>
          </w:tcPr>
          <w:p w14:paraId="74FA74B0" w14:textId="77777777" w:rsidR="003A0124" w:rsidRPr="00C977D0" w:rsidRDefault="003A0124" w:rsidP="00765BC0">
            <w:pPr>
              <w:rPr>
                <w:rFonts w:ascii="Trebuchet MS" w:hAnsi="Trebuchet MS"/>
                <w:b/>
                <w:bCs/>
                <w:lang w:val="en-US"/>
              </w:rPr>
            </w:pPr>
            <w:r w:rsidRPr="00C977D0">
              <w:rPr>
                <w:rFonts w:ascii="Trebuchet MS" w:hAnsi="Trebuchet MS"/>
                <w:b/>
                <w:bCs/>
                <w:lang w:val="en-US"/>
              </w:rPr>
              <w:t>Classroom culture</w:t>
            </w:r>
          </w:p>
          <w:p w14:paraId="475B81AB" w14:textId="77777777" w:rsidR="003A0124" w:rsidRDefault="003A0124" w:rsidP="00765BC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C8A4F2C" w14:textId="77777777" w:rsidR="003A0124" w:rsidRDefault="003A0124" w:rsidP="00765BC0">
            <w:pPr>
              <w:rPr>
                <w:rFonts w:ascii="Trebuchet MS" w:hAnsi="Trebuchet MS"/>
                <w:bCs/>
                <w:lang w:val="en-US"/>
              </w:rPr>
            </w:pPr>
          </w:p>
          <w:p w14:paraId="010BFA7E" w14:textId="77777777" w:rsidR="003A0124" w:rsidRDefault="003A0124" w:rsidP="00765BC0">
            <w:pPr>
              <w:rPr>
                <w:rFonts w:ascii="Trebuchet MS" w:hAnsi="Trebuchet MS"/>
                <w:bCs/>
                <w:lang w:val="en-US"/>
              </w:rPr>
            </w:pPr>
            <w:r>
              <w:rPr>
                <w:rFonts w:ascii="Trebuchet MS" w:hAnsi="Trebuchet MS"/>
                <w:bCs/>
                <w:lang w:val="en-US"/>
              </w:rPr>
              <w:t xml:space="preserve">Occurred in Sports hall, as appropriate.  </w:t>
            </w:r>
          </w:p>
          <w:p w14:paraId="43956D65" w14:textId="77777777" w:rsidR="003A0124" w:rsidRDefault="003A0124" w:rsidP="00765BC0">
            <w:pPr>
              <w:rPr>
                <w:rFonts w:ascii="Trebuchet MS" w:hAnsi="Trebuchet MS"/>
                <w:bCs/>
                <w:lang w:val="en-US"/>
              </w:rPr>
            </w:pPr>
            <w:r>
              <w:rPr>
                <w:rFonts w:ascii="Trebuchet MS" w:hAnsi="Trebuchet MS"/>
                <w:bCs/>
                <w:lang w:val="en-US"/>
              </w:rPr>
              <w:t>Majority of students very engaged.</w:t>
            </w:r>
          </w:p>
          <w:p w14:paraId="56928951" w14:textId="77777777" w:rsidR="003A0124" w:rsidRDefault="003A0124" w:rsidP="00765BC0">
            <w:pPr>
              <w:rPr>
                <w:rFonts w:ascii="Trebuchet MS" w:hAnsi="Trebuchet MS"/>
              </w:rPr>
            </w:pPr>
            <w:r>
              <w:rPr>
                <w:rFonts w:ascii="Trebuchet MS" w:hAnsi="Trebuchet MS"/>
                <w:bCs/>
                <w:lang w:val="en-US"/>
              </w:rPr>
              <w:t xml:space="preserve">Relaxed atmosphere, teacher </w:t>
            </w:r>
            <w:proofErr w:type="gramStart"/>
            <w:r>
              <w:rPr>
                <w:rFonts w:ascii="Trebuchet MS" w:hAnsi="Trebuchet MS"/>
                <w:bCs/>
                <w:lang w:val="en-US"/>
              </w:rPr>
              <w:t>communicated clearly</w:t>
            </w:r>
            <w:proofErr w:type="gramEnd"/>
            <w:r>
              <w:rPr>
                <w:rFonts w:ascii="Trebuchet MS" w:hAnsi="Trebuchet MS"/>
                <w:bCs/>
                <w:lang w:val="en-US"/>
              </w:rPr>
              <w:t xml:space="preserve"> that ‘hands up’ was required to answer a question. </w:t>
            </w:r>
          </w:p>
          <w:p w14:paraId="4EAAD49F" w14:textId="77777777" w:rsidR="003A0124" w:rsidRPr="00C977D0" w:rsidRDefault="003A0124" w:rsidP="00765BC0">
            <w:pPr>
              <w:ind w:left="720"/>
              <w:rPr>
                <w:rFonts w:ascii="Trebuchet MS" w:hAnsi="Trebuchet MS"/>
              </w:rPr>
            </w:pPr>
          </w:p>
        </w:tc>
      </w:tr>
      <w:tr w:rsidR="003A0124" w:rsidRPr="00C977D0" w14:paraId="0739472C" w14:textId="77777777" w:rsidTr="00765BC0">
        <w:tc>
          <w:tcPr>
            <w:tcW w:w="8926" w:type="dxa"/>
          </w:tcPr>
          <w:p w14:paraId="79729F79" w14:textId="77777777" w:rsidR="003A0124" w:rsidRPr="00C977D0" w:rsidRDefault="003A0124" w:rsidP="00765BC0">
            <w:pPr>
              <w:rPr>
                <w:rFonts w:ascii="Trebuchet MS" w:hAnsi="Trebuchet MS"/>
                <w:b/>
              </w:rPr>
            </w:pPr>
            <w:r w:rsidRPr="00C977D0">
              <w:rPr>
                <w:rFonts w:ascii="Trebuchet MS" w:hAnsi="Trebuchet MS"/>
                <w:b/>
              </w:rPr>
              <w:t>Objectives</w:t>
            </w:r>
          </w:p>
          <w:p w14:paraId="3D5CE89B" w14:textId="77777777" w:rsidR="003A0124" w:rsidRDefault="003A0124" w:rsidP="00765BC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05461B2" w14:textId="77777777" w:rsidR="003A0124" w:rsidRDefault="003A0124" w:rsidP="00765BC0">
            <w:pPr>
              <w:rPr>
                <w:rFonts w:ascii="Trebuchet MS" w:hAnsi="Trebuchet MS"/>
              </w:rPr>
            </w:pPr>
          </w:p>
          <w:p w14:paraId="3034A5E8" w14:textId="77777777" w:rsidR="003A0124" w:rsidRDefault="003A0124" w:rsidP="00765BC0">
            <w:pPr>
              <w:rPr>
                <w:rFonts w:ascii="Trebuchet MS" w:hAnsi="Trebuchet MS"/>
                <w:bCs/>
                <w:lang w:val="en-US"/>
              </w:rPr>
            </w:pPr>
            <w:r>
              <w:rPr>
                <w:rFonts w:ascii="Trebuchet MS" w:hAnsi="Trebuchet MS"/>
              </w:rPr>
              <w:t xml:space="preserve">Ample football </w:t>
            </w:r>
            <w:proofErr w:type="spellStart"/>
            <w:r>
              <w:rPr>
                <w:rFonts w:ascii="Trebuchet MS" w:hAnsi="Trebuchet MS"/>
              </w:rPr>
              <w:t>equiptment</w:t>
            </w:r>
            <w:proofErr w:type="spellEnd"/>
            <w:r>
              <w:rPr>
                <w:rFonts w:ascii="Trebuchet MS" w:hAnsi="Trebuchet MS"/>
              </w:rPr>
              <w:t xml:space="preserve"> present, </w:t>
            </w:r>
            <w:r>
              <w:rPr>
                <w:rFonts w:ascii="Trebuchet MS" w:hAnsi="Trebuchet MS"/>
                <w:bCs/>
                <w:lang w:val="en-US"/>
              </w:rPr>
              <w:t>Majority of students in correct sportswear.</w:t>
            </w:r>
          </w:p>
          <w:p w14:paraId="6ECD909E" w14:textId="77777777" w:rsidR="003A0124" w:rsidRDefault="003A0124" w:rsidP="00765BC0">
            <w:pPr>
              <w:rPr>
                <w:rFonts w:ascii="Trebuchet MS" w:hAnsi="Trebuchet MS"/>
                <w:bCs/>
                <w:lang w:val="en-US"/>
              </w:rPr>
            </w:pPr>
            <w:r>
              <w:rPr>
                <w:rFonts w:ascii="Trebuchet MS" w:hAnsi="Trebuchet MS"/>
                <w:bCs/>
                <w:lang w:val="en-US"/>
              </w:rPr>
              <w:t>This sets out standards for what is required from the pupils.</w:t>
            </w:r>
          </w:p>
          <w:p w14:paraId="5F31E758" w14:textId="77777777" w:rsidR="003A0124" w:rsidRDefault="003A0124" w:rsidP="00765BC0">
            <w:pPr>
              <w:rPr>
                <w:rFonts w:ascii="Trebuchet MS" w:hAnsi="Trebuchet MS"/>
                <w:bCs/>
                <w:lang w:val="en-US"/>
              </w:rPr>
            </w:pPr>
            <w:r>
              <w:rPr>
                <w:rFonts w:ascii="Trebuchet MS" w:hAnsi="Trebuchet MS"/>
                <w:bCs/>
                <w:lang w:val="en-US"/>
              </w:rPr>
              <w:t xml:space="preserve">Start of lesson included a </w:t>
            </w:r>
            <w:proofErr w:type="gramStart"/>
            <w:r>
              <w:rPr>
                <w:rFonts w:ascii="Trebuchet MS" w:hAnsi="Trebuchet MS"/>
                <w:bCs/>
                <w:lang w:val="en-US"/>
              </w:rPr>
              <w:t>warm up</w:t>
            </w:r>
            <w:proofErr w:type="gramEnd"/>
            <w:r>
              <w:rPr>
                <w:rFonts w:ascii="Trebuchet MS" w:hAnsi="Trebuchet MS"/>
                <w:bCs/>
                <w:lang w:val="en-US"/>
              </w:rPr>
              <w:t xml:space="preserve"> activity with the teacher using questioning techniques to activate prior knowledge and have pupils gain understanding of why a warm up is important.</w:t>
            </w:r>
          </w:p>
          <w:p w14:paraId="1885152E" w14:textId="77777777" w:rsidR="003A0124" w:rsidRPr="00C977D0" w:rsidRDefault="003A0124" w:rsidP="00765BC0">
            <w:pPr>
              <w:rPr>
                <w:rFonts w:ascii="Trebuchet MS" w:hAnsi="Trebuchet MS"/>
              </w:rPr>
            </w:pPr>
          </w:p>
          <w:p w14:paraId="448A4301" w14:textId="77777777" w:rsidR="003A0124" w:rsidRPr="00C977D0" w:rsidRDefault="003A0124" w:rsidP="00765BC0">
            <w:pPr>
              <w:rPr>
                <w:rFonts w:ascii="Trebuchet MS" w:hAnsi="Trebuchet MS"/>
              </w:rPr>
            </w:pPr>
          </w:p>
        </w:tc>
      </w:tr>
      <w:tr w:rsidR="003A0124" w:rsidRPr="00C977D0" w14:paraId="1A1A6365" w14:textId="77777777" w:rsidTr="00765BC0">
        <w:tc>
          <w:tcPr>
            <w:tcW w:w="8926" w:type="dxa"/>
          </w:tcPr>
          <w:p w14:paraId="3B6C133D" w14:textId="77777777" w:rsidR="003A0124" w:rsidRPr="00C977D0" w:rsidRDefault="003A0124" w:rsidP="00765BC0">
            <w:pPr>
              <w:rPr>
                <w:rFonts w:ascii="Trebuchet MS" w:hAnsi="Trebuchet MS"/>
                <w:b/>
              </w:rPr>
            </w:pPr>
            <w:r w:rsidRPr="00C977D0">
              <w:rPr>
                <w:rFonts w:ascii="Trebuchet MS" w:hAnsi="Trebuchet MS"/>
                <w:b/>
              </w:rPr>
              <w:t>Direction</w:t>
            </w:r>
          </w:p>
          <w:p w14:paraId="3C2AE41A" w14:textId="77777777" w:rsidR="003A0124" w:rsidRDefault="003A0124" w:rsidP="00765BC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47D8439" w14:textId="77777777" w:rsidR="003A0124" w:rsidRDefault="003A0124" w:rsidP="00765BC0">
            <w:pPr>
              <w:rPr>
                <w:rFonts w:ascii="Trebuchet MS" w:hAnsi="Trebuchet MS"/>
              </w:rPr>
            </w:pPr>
          </w:p>
          <w:p w14:paraId="6E46632F" w14:textId="77777777" w:rsidR="003A0124" w:rsidRDefault="003A0124" w:rsidP="00765BC0">
            <w:pPr>
              <w:tabs>
                <w:tab w:val="left" w:pos="2190"/>
              </w:tabs>
              <w:rPr>
                <w:rFonts w:ascii="Trebuchet MS" w:hAnsi="Trebuchet MS"/>
              </w:rPr>
            </w:pPr>
            <w:r>
              <w:rPr>
                <w:rFonts w:ascii="Trebuchet MS" w:hAnsi="Trebuchet MS"/>
              </w:rPr>
              <w:t xml:space="preserve">Communicated that the purpose of the activity would be beneficial in a game scenario. </w:t>
            </w:r>
          </w:p>
          <w:p w14:paraId="1D57F22B" w14:textId="77777777" w:rsidR="003A0124" w:rsidRDefault="003A0124" w:rsidP="00765BC0">
            <w:pPr>
              <w:tabs>
                <w:tab w:val="left" w:pos="2190"/>
              </w:tabs>
              <w:rPr>
                <w:rFonts w:ascii="Trebuchet MS" w:hAnsi="Trebuchet MS"/>
              </w:rPr>
            </w:pPr>
            <w:r>
              <w:rPr>
                <w:rFonts w:ascii="Trebuchet MS" w:hAnsi="Trebuchet MS"/>
              </w:rPr>
              <w:t>(practicing skill of dribbling ball and changing direction will help keep possession in a game which increases chances of scoring and therefore winning)</w:t>
            </w:r>
          </w:p>
          <w:p w14:paraId="51F22B45" w14:textId="77777777" w:rsidR="003A0124" w:rsidRPr="00C977D0" w:rsidRDefault="003A0124" w:rsidP="00765BC0">
            <w:pPr>
              <w:rPr>
                <w:rFonts w:ascii="Trebuchet MS" w:hAnsi="Trebuchet MS"/>
              </w:rPr>
            </w:pPr>
          </w:p>
          <w:p w14:paraId="5272D320" w14:textId="77777777" w:rsidR="003A0124" w:rsidRPr="00C977D0" w:rsidRDefault="003A0124" w:rsidP="00765BC0">
            <w:pPr>
              <w:rPr>
                <w:rFonts w:ascii="Trebuchet MS" w:hAnsi="Trebuchet MS"/>
              </w:rPr>
            </w:pPr>
          </w:p>
        </w:tc>
      </w:tr>
      <w:tr w:rsidR="003A0124" w:rsidRPr="00C977D0" w14:paraId="4C45BEF2" w14:textId="77777777" w:rsidTr="00765BC0">
        <w:tc>
          <w:tcPr>
            <w:tcW w:w="8926" w:type="dxa"/>
          </w:tcPr>
          <w:p w14:paraId="0163DB55" w14:textId="77777777" w:rsidR="003A0124" w:rsidRPr="00C977D0" w:rsidRDefault="003A0124" w:rsidP="00765BC0">
            <w:pPr>
              <w:rPr>
                <w:rFonts w:ascii="Trebuchet MS" w:hAnsi="Trebuchet MS"/>
                <w:b/>
              </w:rPr>
            </w:pPr>
            <w:r w:rsidRPr="00C977D0">
              <w:rPr>
                <w:rFonts w:ascii="Trebuchet MS" w:hAnsi="Trebuchet MS"/>
                <w:b/>
              </w:rPr>
              <w:t>Access and challenge</w:t>
            </w:r>
          </w:p>
          <w:p w14:paraId="6EE203D9" w14:textId="77777777" w:rsidR="003A0124" w:rsidRDefault="003A0124" w:rsidP="00765BC0">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FBA8FF8" w14:textId="77777777" w:rsidR="003A0124" w:rsidRDefault="003A0124" w:rsidP="00765BC0">
            <w:pPr>
              <w:rPr>
                <w:rFonts w:ascii="Trebuchet MS" w:hAnsi="Trebuchet MS"/>
              </w:rPr>
            </w:pPr>
          </w:p>
          <w:p w14:paraId="6332174D" w14:textId="77777777" w:rsidR="003A0124" w:rsidRDefault="003A0124" w:rsidP="00765BC0">
            <w:pPr>
              <w:rPr>
                <w:rFonts w:ascii="Trebuchet MS" w:hAnsi="Trebuchet MS"/>
              </w:rPr>
            </w:pPr>
            <w:r>
              <w:rPr>
                <w:rFonts w:ascii="Trebuchet MS" w:hAnsi="Trebuchet MS"/>
              </w:rPr>
              <w:t xml:space="preserve">Sports </w:t>
            </w:r>
            <w:proofErr w:type="spellStart"/>
            <w:r>
              <w:rPr>
                <w:rFonts w:ascii="Trebuchet MS" w:hAnsi="Trebuchet MS"/>
              </w:rPr>
              <w:t>equiptment</w:t>
            </w:r>
            <w:proofErr w:type="spellEnd"/>
            <w:r>
              <w:rPr>
                <w:rFonts w:ascii="Trebuchet MS" w:hAnsi="Trebuchet MS"/>
              </w:rPr>
              <w:t xml:space="preserve"> ensures engagement of learners, given a physical active task. </w:t>
            </w:r>
          </w:p>
          <w:p w14:paraId="13B4C8B5" w14:textId="77777777" w:rsidR="003A0124" w:rsidRDefault="003A0124" w:rsidP="00765BC0">
            <w:pPr>
              <w:rPr>
                <w:rFonts w:ascii="Trebuchet MS" w:hAnsi="Trebuchet MS"/>
              </w:rPr>
            </w:pPr>
            <w:r>
              <w:rPr>
                <w:rFonts w:ascii="Trebuchet MS" w:hAnsi="Trebuchet MS"/>
              </w:rPr>
              <w:t xml:space="preserve">Teacher gives physical demonstration of the task on several </w:t>
            </w:r>
            <w:proofErr w:type="spellStart"/>
            <w:r>
              <w:rPr>
                <w:rFonts w:ascii="Trebuchet MS" w:hAnsi="Trebuchet MS"/>
              </w:rPr>
              <w:t>occassions</w:t>
            </w:r>
            <w:proofErr w:type="spellEnd"/>
            <w:r>
              <w:rPr>
                <w:rFonts w:ascii="Trebuchet MS" w:hAnsi="Trebuchet MS"/>
              </w:rPr>
              <w:t xml:space="preserve">. Also allowing a </w:t>
            </w:r>
            <w:proofErr w:type="gramStart"/>
            <w:r>
              <w:rPr>
                <w:rFonts w:ascii="Trebuchet MS" w:hAnsi="Trebuchet MS"/>
              </w:rPr>
              <w:t>pupil(</w:t>
            </w:r>
            <w:proofErr w:type="gramEnd"/>
            <w:r>
              <w:rPr>
                <w:rFonts w:ascii="Trebuchet MS" w:hAnsi="Trebuchet MS"/>
              </w:rPr>
              <w:t>who was very keen and engaged) to give demonstration.</w:t>
            </w:r>
          </w:p>
          <w:p w14:paraId="1984722A" w14:textId="77777777" w:rsidR="003A0124" w:rsidRDefault="003A0124" w:rsidP="00765BC0">
            <w:pPr>
              <w:rPr>
                <w:rFonts w:ascii="Trebuchet MS" w:hAnsi="Trebuchet MS"/>
              </w:rPr>
            </w:pPr>
            <w:r>
              <w:rPr>
                <w:rFonts w:ascii="Trebuchet MS" w:hAnsi="Trebuchet MS"/>
              </w:rPr>
              <w:lastRenderedPageBreak/>
              <w:t xml:space="preserve">Teacher stops activity on 3 </w:t>
            </w:r>
            <w:proofErr w:type="spellStart"/>
            <w:r>
              <w:rPr>
                <w:rFonts w:ascii="Trebuchet MS" w:hAnsi="Trebuchet MS"/>
              </w:rPr>
              <w:t>occassions</w:t>
            </w:r>
            <w:proofErr w:type="spellEnd"/>
            <w:r>
              <w:rPr>
                <w:rFonts w:ascii="Trebuchet MS" w:hAnsi="Trebuchet MS"/>
              </w:rPr>
              <w:t xml:space="preserve"> to increase difficulty of the task. Teacher gives a </w:t>
            </w:r>
            <w:proofErr w:type="gramStart"/>
            <w:r>
              <w:rPr>
                <w:rFonts w:ascii="Trebuchet MS" w:hAnsi="Trebuchet MS"/>
              </w:rPr>
              <w:t>broken down</w:t>
            </w:r>
            <w:proofErr w:type="gramEnd"/>
            <w:r>
              <w:rPr>
                <w:rFonts w:ascii="Trebuchet MS" w:hAnsi="Trebuchet MS"/>
              </w:rPr>
              <w:t xml:space="preserve"> demonstration each time (</w:t>
            </w:r>
            <w:proofErr w:type="spellStart"/>
            <w:r>
              <w:rPr>
                <w:rFonts w:ascii="Trebuchet MS" w:hAnsi="Trebuchet MS"/>
              </w:rPr>
              <w:t>scaffloding</w:t>
            </w:r>
            <w:proofErr w:type="spellEnd"/>
            <w:r>
              <w:rPr>
                <w:rFonts w:ascii="Trebuchet MS" w:hAnsi="Trebuchet MS"/>
              </w:rPr>
              <w:t xml:space="preserve">) </w:t>
            </w:r>
          </w:p>
          <w:p w14:paraId="091C87C2" w14:textId="77777777" w:rsidR="003A0124" w:rsidRDefault="003A0124" w:rsidP="00765BC0">
            <w:pPr>
              <w:rPr>
                <w:rFonts w:ascii="Trebuchet MS" w:hAnsi="Trebuchet MS"/>
              </w:rPr>
            </w:pPr>
            <w:r>
              <w:rPr>
                <w:rFonts w:ascii="Trebuchet MS" w:hAnsi="Trebuchet MS"/>
              </w:rPr>
              <w:t xml:space="preserve">Teacher very proactive in challenging pupils by giving personal goals </w:t>
            </w:r>
            <w:proofErr w:type="spellStart"/>
            <w:r>
              <w:rPr>
                <w:rFonts w:ascii="Trebuchet MS" w:hAnsi="Trebuchet MS"/>
              </w:rPr>
              <w:t>Eg.</w:t>
            </w:r>
            <w:proofErr w:type="spellEnd"/>
            <w:r>
              <w:rPr>
                <w:rFonts w:ascii="Trebuchet MS" w:hAnsi="Trebuchet MS"/>
              </w:rPr>
              <w:t xml:space="preserve"> You can do it faster next time, </w:t>
            </w:r>
            <w:proofErr w:type="gramStart"/>
            <w:r>
              <w:rPr>
                <w:rFonts w:ascii="Trebuchet MS" w:hAnsi="Trebuchet MS"/>
              </w:rPr>
              <w:t>Try</w:t>
            </w:r>
            <w:proofErr w:type="gramEnd"/>
            <w:r>
              <w:rPr>
                <w:rFonts w:ascii="Trebuchet MS" w:hAnsi="Trebuchet MS"/>
              </w:rPr>
              <w:t xml:space="preserve"> and make it flow, Master the control before speed. This allows access and challenge for pupils of different abilities.</w:t>
            </w:r>
          </w:p>
          <w:p w14:paraId="2690D06E" w14:textId="77777777" w:rsidR="003A0124" w:rsidRDefault="003A0124" w:rsidP="00765BC0">
            <w:pPr>
              <w:rPr>
                <w:rFonts w:ascii="Trebuchet MS" w:hAnsi="Trebuchet MS"/>
              </w:rPr>
            </w:pPr>
          </w:p>
          <w:p w14:paraId="1C98D338" w14:textId="77777777" w:rsidR="003A0124" w:rsidRDefault="003A0124" w:rsidP="00765BC0">
            <w:pPr>
              <w:rPr>
                <w:rFonts w:ascii="Trebuchet MS" w:hAnsi="Trebuchet MS"/>
              </w:rPr>
            </w:pPr>
            <w:r>
              <w:rPr>
                <w:rFonts w:ascii="Trebuchet MS" w:hAnsi="Trebuchet MS"/>
              </w:rPr>
              <w:t xml:space="preserve">When pupils were in pairs, teacher mixed these around depending on ability so those who were more able to help those less able. </w:t>
            </w:r>
          </w:p>
          <w:p w14:paraId="2DEBDB38" w14:textId="77777777" w:rsidR="003A0124" w:rsidRPr="00C977D0" w:rsidRDefault="003A0124" w:rsidP="00765BC0">
            <w:pPr>
              <w:rPr>
                <w:rFonts w:ascii="Trebuchet MS" w:hAnsi="Trebuchet MS"/>
              </w:rPr>
            </w:pPr>
          </w:p>
        </w:tc>
      </w:tr>
      <w:tr w:rsidR="003A0124" w:rsidRPr="00C977D0" w14:paraId="40E8BECB" w14:textId="77777777" w:rsidTr="00765BC0">
        <w:tc>
          <w:tcPr>
            <w:tcW w:w="8926" w:type="dxa"/>
          </w:tcPr>
          <w:p w14:paraId="2ABB2E52" w14:textId="77777777" w:rsidR="003A0124" w:rsidRDefault="003A0124" w:rsidP="00765BC0">
            <w:pPr>
              <w:rPr>
                <w:rFonts w:ascii="Trebuchet MS" w:hAnsi="Trebuchet MS"/>
                <w:b/>
              </w:rPr>
            </w:pPr>
            <w:r w:rsidRPr="00C977D0">
              <w:rPr>
                <w:rFonts w:ascii="Trebuchet MS" w:hAnsi="Trebuchet MS"/>
                <w:b/>
              </w:rPr>
              <w:lastRenderedPageBreak/>
              <w:t>Assessment</w:t>
            </w:r>
          </w:p>
          <w:p w14:paraId="69ECC28C" w14:textId="77777777" w:rsidR="003A0124" w:rsidRDefault="003A0124" w:rsidP="00765BC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AF06EFE" w14:textId="77777777" w:rsidR="003A0124" w:rsidRDefault="003A0124" w:rsidP="00765BC0">
            <w:pPr>
              <w:rPr>
                <w:rFonts w:ascii="Trebuchet MS" w:hAnsi="Trebuchet MS"/>
              </w:rPr>
            </w:pPr>
          </w:p>
          <w:p w14:paraId="34DEE2F6" w14:textId="77777777" w:rsidR="003A0124" w:rsidRDefault="003A0124" w:rsidP="00765BC0">
            <w:pPr>
              <w:rPr>
                <w:rFonts w:ascii="Trebuchet MS" w:hAnsi="Trebuchet MS"/>
              </w:rPr>
            </w:pPr>
            <w:r>
              <w:rPr>
                <w:rFonts w:ascii="Trebuchet MS" w:hAnsi="Trebuchet MS"/>
              </w:rPr>
              <w:t xml:space="preserve">Questioning used throughout lesson – </w:t>
            </w:r>
            <w:proofErr w:type="spellStart"/>
            <w:r>
              <w:rPr>
                <w:rFonts w:ascii="Trebuchet MS" w:hAnsi="Trebuchet MS"/>
              </w:rPr>
              <w:t>activiating</w:t>
            </w:r>
            <w:proofErr w:type="spellEnd"/>
            <w:r>
              <w:rPr>
                <w:rFonts w:ascii="Trebuchet MS" w:hAnsi="Trebuchet MS"/>
              </w:rPr>
              <w:t xml:space="preserve"> prior knowledge and creating deeper understanding of why they are learning this skill.</w:t>
            </w:r>
          </w:p>
          <w:p w14:paraId="65B5C54A" w14:textId="77777777" w:rsidR="003A0124" w:rsidRDefault="003A0124" w:rsidP="00765BC0">
            <w:pPr>
              <w:rPr>
                <w:rFonts w:ascii="Trebuchet MS" w:hAnsi="Trebuchet MS"/>
              </w:rPr>
            </w:pPr>
          </w:p>
          <w:p w14:paraId="095EA47E" w14:textId="77777777" w:rsidR="003A0124" w:rsidRDefault="003A0124" w:rsidP="00765BC0">
            <w:pPr>
              <w:rPr>
                <w:rFonts w:ascii="Trebuchet MS" w:hAnsi="Trebuchet MS"/>
              </w:rPr>
            </w:pPr>
            <w:r>
              <w:rPr>
                <w:rFonts w:ascii="Trebuchet MS" w:hAnsi="Trebuchet MS"/>
              </w:rPr>
              <w:t xml:space="preserve">Peer Review – Students were in pairs when practicing technique and were asked to mark </w:t>
            </w:r>
            <w:proofErr w:type="spellStart"/>
            <w:r>
              <w:rPr>
                <w:rFonts w:ascii="Trebuchet MS" w:hAnsi="Trebuchet MS"/>
              </w:rPr>
              <w:t>eachother</w:t>
            </w:r>
            <w:proofErr w:type="spellEnd"/>
            <w:r>
              <w:rPr>
                <w:rFonts w:ascii="Trebuchet MS" w:hAnsi="Trebuchet MS"/>
              </w:rPr>
              <w:t xml:space="preserve"> out of 3. </w:t>
            </w:r>
          </w:p>
          <w:p w14:paraId="0ED92BE0" w14:textId="77777777" w:rsidR="003A0124" w:rsidRDefault="003A0124" w:rsidP="00765BC0">
            <w:pPr>
              <w:rPr>
                <w:rFonts w:ascii="Trebuchet MS" w:hAnsi="Trebuchet MS"/>
              </w:rPr>
            </w:pPr>
          </w:p>
          <w:p w14:paraId="3C74E965" w14:textId="77777777" w:rsidR="003A0124" w:rsidRDefault="003A0124" w:rsidP="00765BC0">
            <w:pPr>
              <w:rPr>
                <w:rFonts w:ascii="Trebuchet MS" w:hAnsi="Trebuchet MS"/>
              </w:rPr>
            </w:pPr>
            <w:r>
              <w:rPr>
                <w:rFonts w:ascii="Trebuchet MS" w:hAnsi="Trebuchet MS"/>
              </w:rPr>
              <w:t>Game Scenario – Pupils were observed by the teacher using skills that they had learnt during the lesson.</w:t>
            </w:r>
          </w:p>
          <w:p w14:paraId="6C2AAA4B" w14:textId="77777777" w:rsidR="003A0124" w:rsidRDefault="003A0124" w:rsidP="00765BC0">
            <w:pPr>
              <w:rPr>
                <w:rFonts w:ascii="Trebuchet MS" w:hAnsi="Trebuchet MS"/>
              </w:rPr>
            </w:pPr>
          </w:p>
          <w:p w14:paraId="3BD400F3" w14:textId="77777777" w:rsidR="003A0124" w:rsidRDefault="003A0124" w:rsidP="00765BC0">
            <w:pPr>
              <w:rPr>
                <w:rFonts w:ascii="Trebuchet MS" w:hAnsi="Trebuchet MS"/>
              </w:rPr>
            </w:pPr>
            <w:r>
              <w:rPr>
                <w:rFonts w:ascii="Trebuchet MS" w:hAnsi="Trebuchet MS"/>
              </w:rPr>
              <w:t xml:space="preserve">Plenary – Pupils were all asked a </w:t>
            </w:r>
            <w:proofErr w:type="gramStart"/>
            <w:r>
              <w:rPr>
                <w:rFonts w:ascii="Trebuchet MS" w:hAnsi="Trebuchet MS"/>
              </w:rPr>
              <w:t>questions</w:t>
            </w:r>
            <w:proofErr w:type="gramEnd"/>
            <w:r>
              <w:rPr>
                <w:rFonts w:ascii="Trebuchet MS" w:hAnsi="Trebuchet MS"/>
              </w:rPr>
              <w:t xml:space="preserve"> on what they had learnt before they were allowed to leave. </w:t>
            </w:r>
          </w:p>
          <w:p w14:paraId="4F352DF0" w14:textId="77777777" w:rsidR="003A0124" w:rsidRPr="00951DD0" w:rsidRDefault="003A0124" w:rsidP="00765BC0">
            <w:pPr>
              <w:tabs>
                <w:tab w:val="left" w:pos="3443"/>
              </w:tabs>
              <w:rPr>
                <w:rFonts w:ascii="Trebuchet MS" w:hAnsi="Trebuchet MS"/>
                <w:b/>
              </w:rPr>
            </w:pPr>
            <w:r>
              <w:rPr>
                <w:rFonts w:ascii="Trebuchet MS" w:hAnsi="Trebuchet MS"/>
              </w:rPr>
              <w:tab/>
            </w:r>
          </w:p>
          <w:p w14:paraId="46302ADA" w14:textId="77777777" w:rsidR="003A0124" w:rsidRPr="00C977D0" w:rsidRDefault="003A0124" w:rsidP="00765BC0">
            <w:pPr>
              <w:rPr>
                <w:rFonts w:ascii="Trebuchet MS" w:hAnsi="Trebuchet MS"/>
              </w:rPr>
            </w:pPr>
          </w:p>
        </w:tc>
      </w:tr>
      <w:tr w:rsidR="003A0124" w:rsidRPr="00C977D0" w14:paraId="2B7BBA2A" w14:textId="77777777" w:rsidTr="00765BC0">
        <w:tc>
          <w:tcPr>
            <w:tcW w:w="8926" w:type="dxa"/>
          </w:tcPr>
          <w:p w14:paraId="3BEC442B" w14:textId="77777777" w:rsidR="003A0124" w:rsidRPr="00C977D0" w:rsidRDefault="003A0124" w:rsidP="00765BC0">
            <w:pPr>
              <w:rPr>
                <w:rFonts w:ascii="Trebuchet MS" w:hAnsi="Trebuchet MS"/>
                <w:b/>
              </w:rPr>
            </w:pPr>
            <w:r w:rsidRPr="00C977D0">
              <w:rPr>
                <w:rFonts w:ascii="Trebuchet MS" w:hAnsi="Trebuchet MS"/>
                <w:b/>
              </w:rPr>
              <w:t>Specifics / Critical Incidents</w:t>
            </w:r>
          </w:p>
          <w:p w14:paraId="71FFF7F7" w14:textId="77777777" w:rsidR="003A0124" w:rsidRDefault="003A0124" w:rsidP="00765BC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3D8B07A" w14:textId="77777777" w:rsidR="003A0124" w:rsidRDefault="003A0124" w:rsidP="00765BC0">
            <w:pPr>
              <w:rPr>
                <w:rFonts w:ascii="Trebuchet MS" w:hAnsi="Trebuchet MS"/>
              </w:rPr>
            </w:pPr>
          </w:p>
          <w:p w14:paraId="2AF6E19B" w14:textId="77777777" w:rsidR="003A0124" w:rsidRDefault="003A0124" w:rsidP="00765BC0">
            <w:pPr>
              <w:rPr>
                <w:rFonts w:ascii="Trebuchet MS" w:hAnsi="Trebuchet MS"/>
              </w:rPr>
            </w:pPr>
            <w:r>
              <w:rPr>
                <w:rFonts w:ascii="Trebuchet MS" w:hAnsi="Trebuchet MS"/>
              </w:rPr>
              <w:t xml:space="preserve">Pupil 1 was struggling with the main activity therefore the teacher asked one of the more able pupils (Pupil 2) to work with pupil 1. </w:t>
            </w:r>
          </w:p>
          <w:p w14:paraId="5C39D45E" w14:textId="77777777" w:rsidR="003A0124" w:rsidRDefault="003A0124" w:rsidP="00765BC0">
            <w:pPr>
              <w:rPr>
                <w:rFonts w:ascii="Trebuchet MS" w:hAnsi="Trebuchet MS"/>
              </w:rPr>
            </w:pPr>
          </w:p>
          <w:p w14:paraId="31950AEB" w14:textId="77777777" w:rsidR="003A0124" w:rsidRPr="00951DD0" w:rsidRDefault="003A0124" w:rsidP="00765BC0">
            <w:pPr>
              <w:rPr>
                <w:rFonts w:ascii="Trebuchet MS" w:hAnsi="Trebuchet MS"/>
              </w:rPr>
            </w:pPr>
            <w:r>
              <w:rPr>
                <w:rFonts w:ascii="Trebuchet MS" w:hAnsi="Trebuchet MS"/>
              </w:rPr>
              <w:t xml:space="preserve">This is a positive critical incident where more able peers are used as a tool to encourage engagement and </w:t>
            </w:r>
            <w:proofErr w:type="spellStart"/>
            <w:r>
              <w:rPr>
                <w:rFonts w:ascii="Trebuchet MS" w:hAnsi="Trebuchet MS"/>
              </w:rPr>
              <w:t>proggression</w:t>
            </w:r>
            <w:proofErr w:type="spellEnd"/>
            <w:r>
              <w:rPr>
                <w:rFonts w:ascii="Trebuchet MS" w:hAnsi="Trebuchet MS"/>
              </w:rPr>
              <w:t xml:space="preserve"> in other pupils. </w:t>
            </w:r>
          </w:p>
          <w:p w14:paraId="3DD09B02" w14:textId="77777777" w:rsidR="003A0124" w:rsidRPr="00C977D0" w:rsidRDefault="003A0124" w:rsidP="00765BC0">
            <w:pPr>
              <w:rPr>
                <w:rFonts w:ascii="Trebuchet MS" w:hAnsi="Trebuchet MS"/>
              </w:rPr>
            </w:pPr>
          </w:p>
          <w:p w14:paraId="06D77A11" w14:textId="77777777" w:rsidR="003A0124" w:rsidRPr="00C977D0" w:rsidRDefault="003A0124" w:rsidP="00765BC0">
            <w:pPr>
              <w:rPr>
                <w:rFonts w:ascii="Trebuchet MS" w:hAnsi="Trebuchet MS"/>
              </w:rPr>
            </w:pPr>
          </w:p>
          <w:p w14:paraId="13728597" w14:textId="77777777" w:rsidR="003A0124" w:rsidRPr="00C977D0" w:rsidRDefault="003A0124" w:rsidP="00765BC0">
            <w:pPr>
              <w:rPr>
                <w:rFonts w:ascii="Trebuchet MS" w:hAnsi="Trebuchet MS"/>
              </w:rPr>
            </w:pPr>
          </w:p>
        </w:tc>
      </w:tr>
    </w:tbl>
    <w:p w14:paraId="3A6ED305" w14:textId="77777777" w:rsidR="003A0124" w:rsidRDefault="003A0124" w:rsidP="00E3768E">
      <w:pPr>
        <w:rPr>
          <w:rFonts w:cstheme="minorHAnsi"/>
          <w:b/>
          <w:color w:val="000000" w:themeColor="text1"/>
        </w:rPr>
      </w:pPr>
    </w:p>
    <w:p w14:paraId="2792AF0E" w14:textId="7091CCD5" w:rsidR="00E3768E" w:rsidRDefault="00E3768E" w:rsidP="00E3768E">
      <w:pPr>
        <w:rPr>
          <w:rFonts w:cstheme="minorHAnsi"/>
        </w:rPr>
      </w:pPr>
      <w:r>
        <w:rPr>
          <w:rFonts w:cstheme="minorHAnsi"/>
          <w:b/>
          <w:color w:val="000000" w:themeColor="text1"/>
        </w:rPr>
        <w:t>CRITICAL INCIDENT IDENTIFICATION RECORD 1</w:t>
      </w:r>
    </w:p>
    <w:tbl>
      <w:tblPr>
        <w:tblStyle w:val="TableGrid"/>
        <w:tblW w:w="0" w:type="auto"/>
        <w:tblLook w:val="04A0" w:firstRow="1" w:lastRow="0" w:firstColumn="1" w:lastColumn="0" w:noHBand="0" w:noVBand="1"/>
      </w:tblPr>
      <w:tblGrid>
        <w:gridCol w:w="1775"/>
        <w:gridCol w:w="7241"/>
      </w:tblGrid>
      <w:tr w:rsidR="00E3768E" w14:paraId="2B562284" w14:textId="77777777" w:rsidTr="00765BC0">
        <w:tc>
          <w:tcPr>
            <w:tcW w:w="1838" w:type="dxa"/>
          </w:tcPr>
          <w:p w14:paraId="41526721" w14:textId="77777777" w:rsidR="00E3768E" w:rsidRDefault="00E3768E" w:rsidP="00765BC0">
            <w:pPr>
              <w:rPr>
                <w:rFonts w:asciiTheme="minorHAnsi" w:hAnsiTheme="minorHAnsi" w:cstheme="minorHAnsi"/>
                <w:b/>
                <w:bCs/>
              </w:rPr>
            </w:pPr>
            <w:r>
              <w:rPr>
                <w:rFonts w:asciiTheme="minorHAnsi" w:hAnsiTheme="minorHAnsi" w:cstheme="minorHAnsi"/>
                <w:b/>
                <w:bCs/>
              </w:rPr>
              <w:t>Details relevant to the research context.</w:t>
            </w:r>
          </w:p>
          <w:p w14:paraId="114B3BED" w14:textId="77777777" w:rsidR="00E3768E" w:rsidRDefault="00E3768E" w:rsidP="00765BC0">
            <w:pPr>
              <w:rPr>
                <w:rFonts w:asciiTheme="minorHAnsi" w:hAnsiTheme="minorHAnsi" w:cstheme="minorHAnsi"/>
                <w:b/>
                <w:bCs/>
              </w:rPr>
            </w:pPr>
          </w:p>
          <w:p w14:paraId="0E46ABE6" w14:textId="77777777" w:rsidR="00E3768E" w:rsidRPr="009654E1" w:rsidRDefault="00E3768E" w:rsidP="00765BC0">
            <w:pPr>
              <w:rPr>
                <w:rFonts w:asciiTheme="minorHAnsi" w:hAnsiTheme="minorHAnsi" w:cstheme="minorHAnsi"/>
                <w:bCs/>
              </w:rPr>
            </w:pPr>
            <w:r w:rsidRPr="009654E1">
              <w:rPr>
                <w:rFonts w:asciiTheme="minorHAnsi" w:hAnsiTheme="minorHAnsi" w:cstheme="minorHAnsi"/>
                <w:bCs/>
              </w:rPr>
              <w:t>Date/time.</w:t>
            </w:r>
          </w:p>
          <w:p w14:paraId="483D3DE4" w14:textId="77777777" w:rsidR="00E3768E" w:rsidRPr="009654E1" w:rsidRDefault="00E3768E" w:rsidP="00765BC0">
            <w:pPr>
              <w:rPr>
                <w:rFonts w:asciiTheme="minorHAnsi" w:hAnsiTheme="minorHAnsi" w:cstheme="minorHAnsi"/>
                <w:bCs/>
              </w:rPr>
            </w:pPr>
            <w:r w:rsidRPr="009654E1">
              <w:rPr>
                <w:rFonts w:asciiTheme="minorHAnsi" w:hAnsiTheme="minorHAnsi" w:cstheme="minorHAnsi"/>
                <w:bCs/>
              </w:rPr>
              <w:t>Age/Stage of group.</w:t>
            </w:r>
          </w:p>
          <w:p w14:paraId="707C3B87" w14:textId="77777777" w:rsidR="00E3768E" w:rsidRPr="009654E1" w:rsidRDefault="00E3768E" w:rsidP="00765BC0">
            <w:pPr>
              <w:rPr>
                <w:rFonts w:asciiTheme="minorHAnsi" w:hAnsiTheme="minorHAnsi" w:cstheme="minorHAnsi"/>
                <w:bCs/>
              </w:rPr>
            </w:pPr>
            <w:r w:rsidRPr="009654E1">
              <w:rPr>
                <w:rFonts w:asciiTheme="minorHAnsi" w:hAnsiTheme="minorHAnsi" w:cstheme="minorHAnsi"/>
                <w:bCs/>
              </w:rPr>
              <w:t>People involved.</w:t>
            </w:r>
          </w:p>
          <w:p w14:paraId="690492DE" w14:textId="77777777" w:rsidR="00E3768E" w:rsidRPr="009654E1" w:rsidRDefault="00E3768E" w:rsidP="00765BC0">
            <w:pPr>
              <w:rPr>
                <w:rFonts w:asciiTheme="minorHAnsi" w:hAnsiTheme="minorHAnsi" w:cstheme="minorHAnsi"/>
                <w:bCs/>
              </w:rPr>
            </w:pPr>
            <w:r w:rsidRPr="009654E1">
              <w:rPr>
                <w:rFonts w:asciiTheme="minorHAnsi" w:hAnsiTheme="minorHAnsi" w:cstheme="minorHAnsi"/>
                <w:bCs/>
              </w:rPr>
              <w:t>Contextual</w:t>
            </w:r>
          </w:p>
          <w:p w14:paraId="6F832CFB" w14:textId="77777777" w:rsidR="00E3768E" w:rsidRPr="009654E1" w:rsidRDefault="00E3768E" w:rsidP="00765BC0">
            <w:pPr>
              <w:rPr>
                <w:rFonts w:asciiTheme="minorHAnsi" w:hAnsiTheme="minorHAnsi" w:cstheme="minorHAnsi"/>
                <w:bCs/>
              </w:rPr>
            </w:pPr>
            <w:r w:rsidRPr="009654E1">
              <w:rPr>
                <w:rFonts w:asciiTheme="minorHAnsi" w:hAnsiTheme="minorHAnsi" w:cstheme="minorHAnsi"/>
                <w:bCs/>
              </w:rPr>
              <w:t xml:space="preserve">information from field notes. </w:t>
            </w:r>
          </w:p>
          <w:p w14:paraId="16618D53" w14:textId="77777777" w:rsidR="00E3768E" w:rsidRPr="00565378" w:rsidRDefault="00E3768E" w:rsidP="00765BC0">
            <w:pPr>
              <w:rPr>
                <w:rFonts w:asciiTheme="minorHAnsi" w:hAnsiTheme="minorHAnsi" w:cstheme="minorHAnsi"/>
                <w:i/>
                <w:iCs/>
              </w:rPr>
            </w:pPr>
          </w:p>
        </w:tc>
        <w:tc>
          <w:tcPr>
            <w:tcW w:w="7868" w:type="dxa"/>
          </w:tcPr>
          <w:p w14:paraId="3777719C" w14:textId="77777777" w:rsidR="00E3768E" w:rsidRDefault="00E3768E" w:rsidP="00765BC0">
            <w:pPr>
              <w:rPr>
                <w:rFonts w:asciiTheme="minorHAnsi" w:hAnsiTheme="minorHAnsi" w:cstheme="minorHAnsi"/>
              </w:rPr>
            </w:pPr>
          </w:p>
          <w:p w14:paraId="7C4E39F2" w14:textId="77777777" w:rsidR="00E3768E" w:rsidRDefault="00E3768E" w:rsidP="00765BC0">
            <w:pPr>
              <w:rPr>
                <w:rFonts w:asciiTheme="minorHAnsi" w:hAnsiTheme="minorHAnsi" w:cstheme="minorHAnsi"/>
              </w:rPr>
            </w:pPr>
          </w:p>
          <w:p w14:paraId="6011F5AB" w14:textId="77777777" w:rsidR="00E3768E" w:rsidRDefault="00E3768E" w:rsidP="00765BC0">
            <w:pPr>
              <w:rPr>
                <w:rFonts w:asciiTheme="minorHAnsi" w:hAnsiTheme="minorHAnsi" w:cstheme="minorHAnsi"/>
              </w:rPr>
            </w:pPr>
            <w:r>
              <w:rPr>
                <w:rFonts w:asciiTheme="minorHAnsi" w:hAnsiTheme="minorHAnsi" w:cstheme="minorHAnsi"/>
              </w:rPr>
              <w:t>30/09/20, 9.15am, Year 8, Physical Education.</w:t>
            </w:r>
          </w:p>
          <w:p w14:paraId="2C0A8B99" w14:textId="77777777" w:rsidR="00E3768E" w:rsidRDefault="00E3768E" w:rsidP="00765BC0">
            <w:pPr>
              <w:rPr>
                <w:rFonts w:asciiTheme="minorHAnsi" w:hAnsiTheme="minorHAnsi" w:cstheme="minorHAnsi"/>
              </w:rPr>
            </w:pPr>
          </w:p>
          <w:p w14:paraId="2B9A2455" w14:textId="77777777" w:rsidR="00E3768E" w:rsidRDefault="00E3768E" w:rsidP="00765BC0">
            <w:pPr>
              <w:rPr>
                <w:rFonts w:asciiTheme="minorHAnsi" w:hAnsiTheme="minorHAnsi" w:cstheme="minorHAnsi"/>
              </w:rPr>
            </w:pPr>
            <w:r>
              <w:rPr>
                <w:rFonts w:asciiTheme="minorHAnsi" w:hAnsiTheme="minorHAnsi" w:cstheme="minorHAnsi"/>
              </w:rPr>
              <w:t xml:space="preserve">Lesson took place inside a sports hall, first lesson of the day, very inclusive and active session with all pupils taking part. </w:t>
            </w:r>
          </w:p>
          <w:p w14:paraId="537089C0" w14:textId="77777777" w:rsidR="00E3768E" w:rsidRDefault="00E3768E" w:rsidP="00765BC0">
            <w:pPr>
              <w:rPr>
                <w:rFonts w:asciiTheme="minorHAnsi" w:hAnsiTheme="minorHAnsi" w:cstheme="minorHAnsi"/>
              </w:rPr>
            </w:pPr>
            <w:r>
              <w:rPr>
                <w:rFonts w:asciiTheme="minorHAnsi" w:hAnsiTheme="minorHAnsi" w:cstheme="minorHAnsi"/>
              </w:rPr>
              <w:t xml:space="preserve">Two teachers and one teaching </w:t>
            </w:r>
            <w:proofErr w:type="spellStart"/>
            <w:r>
              <w:rPr>
                <w:rFonts w:asciiTheme="minorHAnsi" w:hAnsiTheme="minorHAnsi" w:cstheme="minorHAnsi"/>
              </w:rPr>
              <w:t>assisstant</w:t>
            </w:r>
            <w:proofErr w:type="spellEnd"/>
            <w:r>
              <w:rPr>
                <w:rFonts w:asciiTheme="minorHAnsi" w:hAnsiTheme="minorHAnsi" w:cstheme="minorHAnsi"/>
              </w:rPr>
              <w:t xml:space="preserve"> present, approximately 20 female pupils.</w:t>
            </w:r>
          </w:p>
          <w:p w14:paraId="75966F73" w14:textId="77777777" w:rsidR="00E3768E" w:rsidRDefault="00E3768E" w:rsidP="00765BC0">
            <w:pPr>
              <w:rPr>
                <w:rFonts w:asciiTheme="minorHAnsi" w:hAnsiTheme="minorHAnsi" w:cstheme="minorHAnsi"/>
              </w:rPr>
            </w:pPr>
          </w:p>
          <w:p w14:paraId="273E77FA" w14:textId="77777777" w:rsidR="00E3768E" w:rsidRDefault="00E3768E" w:rsidP="00765BC0">
            <w:pPr>
              <w:rPr>
                <w:rFonts w:asciiTheme="minorHAnsi" w:hAnsiTheme="minorHAnsi" w:cstheme="minorHAnsi"/>
              </w:rPr>
            </w:pPr>
          </w:p>
          <w:p w14:paraId="228D8C90" w14:textId="77777777" w:rsidR="00E3768E" w:rsidRDefault="00E3768E" w:rsidP="00765BC0">
            <w:pPr>
              <w:rPr>
                <w:rFonts w:asciiTheme="minorHAnsi" w:hAnsiTheme="minorHAnsi" w:cstheme="minorHAnsi"/>
              </w:rPr>
            </w:pPr>
          </w:p>
        </w:tc>
      </w:tr>
      <w:tr w:rsidR="00E3768E" w14:paraId="692375F2" w14:textId="77777777" w:rsidTr="00765BC0">
        <w:trPr>
          <w:trHeight w:val="40"/>
        </w:trPr>
        <w:tc>
          <w:tcPr>
            <w:tcW w:w="1838" w:type="dxa"/>
          </w:tcPr>
          <w:p w14:paraId="2276F041" w14:textId="77777777" w:rsidR="00E3768E" w:rsidRPr="00565378" w:rsidRDefault="00E3768E" w:rsidP="00765BC0">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7EBC055" w14:textId="77777777" w:rsidR="00E3768E" w:rsidRDefault="00E3768E" w:rsidP="00765BC0">
            <w:pPr>
              <w:rPr>
                <w:rFonts w:asciiTheme="minorHAnsi" w:hAnsiTheme="minorHAnsi" w:cstheme="minorHAnsi"/>
              </w:rPr>
            </w:pPr>
          </w:p>
          <w:p w14:paraId="3A3E6B19" w14:textId="77777777" w:rsidR="00E3768E" w:rsidRDefault="00E3768E" w:rsidP="00765BC0">
            <w:pPr>
              <w:rPr>
                <w:rFonts w:asciiTheme="minorHAnsi" w:hAnsiTheme="minorHAnsi" w:cstheme="minorHAnsi"/>
              </w:rPr>
            </w:pPr>
            <w:r>
              <w:rPr>
                <w:rFonts w:asciiTheme="minorHAnsi" w:hAnsiTheme="minorHAnsi" w:cstheme="minorHAnsi"/>
              </w:rPr>
              <w:t xml:space="preserve">During the main activity of practising dribbling techniques with a football in pairs, the teacher identified that one pupil (Pupil 1) was struggling a little bit more than others. The teacher then proceeded to pause the session and swap the pairs around. Pupil 1 was now newly paired with Pupil 2.  After a few practices the pupils were asked to mark their partners out of 3. </w:t>
            </w:r>
          </w:p>
          <w:p w14:paraId="079F7F58" w14:textId="77777777" w:rsidR="00E3768E" w:rsidRDefault="00E3768E" w:rsidP="00765BC0">
            <w:pPr>
              <w:rPr>
                <w:rFonts w:asciiTheme="minorHAnsi" w:hAnsiTheme="minorHAnsi" w:cstheme="minorHAnsi"/>
              </w:rPr>
            </w:pPr>
          </w:p>
          <w:p w14:paraId="0CE4FD9B" w14:textId="77777777" w:rsidR="00E3768E" w:rsidRDefault="00E3768E" w:rsidP="00765BC0">
            <w:pPr>
              <w:rPr>
                <w:rFonts w:asciiTheme="minorHAnsi" w:hAnsiTheme="minorHAnsi" w:cstheme="minorHAnsi"/>
              </w:rPr>
            </w:pPr>
            <w:r>
              <w:rPr>
                <w:rFonts w:asciiTheme="minorHAnsi" w:hAnsiTheme="minorHAnsi" w:cstheme="minorHAnsi"/>
              </w:rPr>
              <w:t>During my observation it was apparent that pupil 2 was one of the strongest performing pupils in this activity.</w:t>
            </w:r>
          </w:p>
          <w:p w14:paraId="47E1E459" w14:textId="77777777" w:rsidR="00E3768E" w:rsidRDefault="00E3768E" w:rsidP="00765BC0">
            <w:pPr>
              <w:rPr>
                <w:rFonts w:asciiTheme="minorHAnsi" w:hAnsiTheme="minorHAnsi" w:cstheme="minorHAnsi"/>
              </w:rPr>
            </w:pPr>
            <w:r>
              <w:rPr>
                <w:rFonts w:asciiTheme="minorHAnsi" w:hAnsiTheme="minorHAnsi" w:cstheme="minorHAnsi"/>
              </w:rPr>
              <w:t xml:space="preserve">The decision for the teacher to switch the pairs around and put pupils 1&amp;2 together may have been to promote peer encouragement and support. </w:t>
            </w:r>
          </w:p>
          <w:p w14:paraId="4001F749" w14:textId="77777777" w:rsidR="00E3768E" w:rsidRDefault="00E3768E" w:rsidP="00765BC0">
            <w:pPr>
              <w:rPr>
                <w:rFonts w:asciiTheme="minorHAnsi" w:hAnsiTheme="minorHAnsi" w:cstheme="minorHAnsi"/>
              </w:rPr>
            </w:pPr>
          </w:p>
          <w:p w14:paraId="267873E7" w14:textId="77777777" w:rsidR="00E3768E" w:rsidRDefault="00E3768E" w:rsidP="00765BC0">
            <w:pPr>
              <w:rPr>
                <w:rFonts w:asciiTheme="minorHAnsi" w:hAnsiTheme="minorHAnsi" w:cstheme="minorHAnsi"/>
              </w:rPr>
            </w:pPr>
            <w:r>
              <w:rPr>
                <w:rFonts w:asciiTheme="minorHAnsi" w:hAnsiTheme="minorHAnsi" w:cstheme="minorHAnsi"/>
              </w:rPr>
              <w:t xml:space="preserve">This critical incident highlights the importance of the use of peers within the classroom. Pupils may feel more comfortable </w:t>
            </w:r>
            <w:proofErr w:type="spellStart"/>
            <w:r>
              <w:rPr>
                <w:rFonts w:asciiTheme="minorHAnsi" w:hAnsiTheme="minorHAnsi" w:cstheme="minorHAnsi"/>
              </w:rPr>
              <w:t>recieving</w:t>
            </w:r>
            <w:proofErr w:type="spellEnd"/>
            <w:r>
              <w:rPr>
                <w:rFonts w:asciiTheme="minorHAnsi" w:hAnsiTheme="minorHAnsi" w:cstheme="minorHAnsi"/>
              </w:rPr>
              <w:t xml:space="preserve"> support from a peer as they may feel less pressure and less in the ‘spotlight’. </w:t>
            </w:r>
          </w:p>
          <w:p w14:paraId="76032A39" w14:textId="77777777" w:rsidR="00E3768E" w:rsidRDefault="00E3768E" w:rsidP="00765BC0">
            <w:pPr>
              <w:rPr>
                <w:rFonts w:asciiTheme="minorHAnsi" w:hAnsiTheme="minorHAnsi" w:cstheme="minorHAnsi"/>
              </w:rPr>
            </w:pPr>
            <w:r>
              <w:rPr>
                <w:rFonts w:asciiTheme="minorHAnsi" w:hAnsiTheme="minorHAnsi" w:cstheme="minorHAnsi"/>
              </w:rPr>
              <w:t xml:space="preserve">By using peers to promote progress in a lesson it allows the teacher more time to observe and ensure all pupils </w:t>
            </w:r>
            <w:proofErr w:type="gramStart"/>
            <w:r>
              <w:rPr>
                <w:rFonts w:asciiTheme="minorHAnsi" w:hAnsiTheme="minorHAnsi" w:cstheme="minorHAnsi"/>
              </w:rPr>
              <w:t>are able to</w:t>
            </w:r>
            <w:proofErr w:type="gramEnd"/>
            <w:r>
              <w:rPr>
                <w:rFonts w:asciiTheme="minorHAnsi" w:hAnsiTheme="minorHAnsi" w:cstheme="minorHAnsi"/>
              </w:rPr>
              <w:t xml:space="preserve"> access the task and to make sure they are being challenged. </w:t>
            </w:r>
          </w:p>
          <w:p w14:paraId="7277CD95" w14:textId="77777777" w:rsidR="00E3768E" w:rsidRDefault="00E3768E" w:rsidP="00765BC0">
            <w:pPr>
              <w:rPr>
                <w:rFonts w:asciiTheme="minorHAnsi" w:hAnsiTheme="minorHAnsi" w:cstheme="minorHAnsi"/>
              </w:rPr>
            </w:pPr>
          </w:p>
          <w:p w14:paraId="7916B726" w14:textId="77777777" w:rsidR="00E3768E" w:rsidRDefault="00E3768E" w:rsidP="00765BC0">
            <w:pPr>
              <w:rPr>
                <w:rFonts w:asciiTheme="minorHAnsi" w:hAnsiTheme="minorHAnsi" w:cstheme="minorHAnsi"/>
                <w:u w:val="single"/>
              </w:rPr>
            </w:pPr>
            <w:r w:rsidRPr="00AD0732">
              <w:rPr>
                <w:rFonts w:asciiTheme="minorHAnsi" w:hAnsiTheme="minorHAnsi" w:cstheme="minorHAnsi"/>
                <w:u w:val="single"/>
              </w:rPr>
              <w:t>Links to Pedagogical Principles</w:t>
            </w:r>
          </w:p>
          <w:p w14:paraId="777D2DE7" w14:textId="77777777" w:rsidR="00E3768E" w:rsidRDefault="00E3768E" w:rsidP="00765BC0">
            <w:pPr>
              <w:pStyle w:val="ListParagraph"/>
              <w:numPr>
                <w:ilvl w:val="0"/>
                <w:numId w:val="1"/>
              </w:numPr>
              <w:rPr>
                <w:rFonts w:asciiTheme="minorHAnsi" w:hAnsiTheme="minorHAnsi" w:cstheme="minorHAnsi"/>
              </w:rPr>
            </w:pPr>
            <w:r>
              <w:rPr>
                <w:rFonts w:asciiTheme="minorHAnsi" w:hAnsiTheme="minorHAnsi" w:cstheme="minorHAnsi"/>
              </w:rPr>
              <w:t>Support social and emotional development and positive relationships</w:t>
            </w:r>
          </w:p>
          <w:p w14:paraId="1856F5ED" w14:textId="77777777" w:rsidR="00E3768E" w:rsidRDefault="00E3768E" w:rsidP="00765BC0">
            <w:pPr>
              <w:pStyle w:val="ListParagraph"/>
              <w:numPr>
                <w:ilvl w:val="0"/>
                <w:numId w:val="1"/>
              </w:numPr>
              <w:rPr>
                <w:rFonts w:asciiTheme="minorHAnsi" w:hAnsiTheme="minorHAnsi" w:cstheme="minorHAnsi"/>
              </w:rPr>
            </w:pPr>
            <w:r>
              <w:rPr>
                <w:rFonts w:asciiTheme="minorHAnsi" w:hAnsiTheme="minorHAnsi" w:cstheme="minorHAnsi"/>
              </w:rPr>
              <w:t>Encourage Collaboration</w:t>
            </w:r>
          </w:p>
          <w:p w14:paraId="5B253414" w14:textId="77777777" w:rsidR="00E3768E" w:rsidRDefault="00E3768E" w:rsidP="00765BC0">
            <w:pPr>
              <w:pStyle w:val="ListParagraph"/>
              <w:numPr>
                <w:ilvl w:val="0"/>
                <w:numId w:val="1"/>
              </w:numPr>
              <w:rPr>
                <w:rFonts w:asciiTheme="minorHAnsi" w:hAnsiTheme="minorHAnsi" w:cstheme="minorHAnsi"/>
              </w:rPr>
            </w:pPr>
            <w:r>
              <w:rPr>
                <w:rFonts w:asciiTheme="minorHAnsi" w:hAnsiTheme="minorHAnsi" w:cstheme="minorHAnsi"/>
              </w:rPr>
              <w:t>Employ a broad repetoire of teaching approaches</w:t>
            </w:r>
          </w:p>
          <w:p w14:paraId="3D4BB8D6" w14:textId="77777777" w:rsidR="00E3768E" w:rsidRDefault="00E3768E" w:rsidP="00765BC0">
            <w:pPr>
              <w:pStyle w:val="ListParagraph"/>
              <w:numPr>
                <w:ilvl w:val="0"/>
                <w:numId w:val="1"/>
              </w:numPr>
              <w:rPr>
                <w:rFonts w:asciiTheme="minorHAnsi" w:hAnsiTheme="minorHAnsi" w:cstheme="minorHAnsi"/>
              </w:rPr>
            </w:pPr>
            <w:r>
              <w:rPr>
                <w:rFonts w:asciiTheme="minorHAnsi" w:hAnsiTheme="minorHAnsi" w:cstheme="minorHAnsi"/>
              </w:rPr>
              <w:t>Use Assessment for learning to accelerate progress</w:t>
            </w:r>
          </w:p>
          <w:p w14:paraId="1CFEADDB" w14:textId="77777777" w:rsidR="00E3768E" w:rsidRDefault="00E3768E" w:rsidP="00765BC0">
            <w:pPr>
              <w:rPr>
                <w:rFonts w:asciiTheme="minorHAnsi" w:hAnsiTheme="minorHAnsi" w:cstheme="minorHAnsi"/>
              </w:rPr>
            </w:pPr>
          </w:p>
          <w:p w14:paraId="7160624D" w14:textId="77777777" w:rsidR="00E3768E" w:rsidRDefault="00E3768E" w:rsidP="00765BC0">
            <w:pPr>
              <w:rPr>
                <w:rFonts w:asciiTheme="minorHAnsi" w:hAnsiTheme="minorHAnsi" w:cstheme="minorHAnsi"/>
                <w:u w:val="single"/>
              </w:rPr>
            </w:pPr>
            <w:r w:rsidRPr="0004729A">
              <w:rPr>
                <w:rFonts w:asciiTheme="minorHAnsi" w:hAnsiTheme="minorHAnsi" w:cstheme="minorHAnsi"/>
                <w:u w:val="single"/>
              </w:rPr>
              <w:t>Link</w:t>
            </w:r>
            <w:r>
              <w:rPr>
                <w:rFonts w:asciiTheme="minorHAnsi" w:hAnsiTheme="minorHAnsi" w:cstheme="minorHAnsi"/>
                <w:u w:val="single"/>
              </w:rPr>
              <w:t>s</w:t>
            </w:r>
            <w:r w:rsidRPr="0004729A">
              <w:rPr>
                <w:rFonts w:asciiTheme="minorHAnsi" w:hAnsiTheme="minorHAnsi" w:cstheme="minorHAnsi"/>
                <w:u w:val="single"/>
              </w:rPr>
              <w:t xml:space="preserve"> to the Four Purposes</w:t>
            </w:r>
          </w:p>
          <w:p w14:paraId="19A82993" w14:textId="77777777" w:rsidR="00E3768E" w:rsidRPr="0004729A" w:rsidRDefault="00E3768E" w:rsidP="00765BC0">
            <w:pPr>
              <w:pStyle w:val="ListParagraph"/>
              <w:numPr>
                <w:ilvl w:val="0"/>
                <w:numId w:val="1"/>
              </w:numPr>
              <w:rPr>
                <w:rFonts w:asciiTheme="minorHAnsi" w:hAnsiTheme="minorHAnsi" w:cstheme="minorHAnsi"/>
                <w:u w:val="single"/>
              </w:rPr>
            </w:pPr>
            <w:r>
              <w:rPr>
                <w:rFonts w:asciiTheme="minorHAnsi" w:hAnsiTheme="minorHAnsi" w:cstheme="minorHAnsi"/>
              </w:rPr>
              <w:t>Healthy Confident Individuals</w:t>
            </w:r>
          </w:p>
          <w:p w14:paraId="1D2E540F" w14:textId="2DE73BAF" w:rsidR="00E3768E" w:rsidRPr="00E3768E" w:rsidRDefault="00E3768E" w:rsidP="00765BC0">
            <w:pPr>
              <w:pStyle w:val="ListParagraph"/>
              <w:numPr>
                <w:ilvl w:val="0"/>
                <w:numId w:val="1"/>
              </w:numPr>
              <w:rPr>
                <w:rFonts w:asciiTheme="minorHAnsi" w:hAnsiTheme="minorHAnsi" w:cstheme="minorHAnsi"/>
              </w:rPr>
            </w:pPr>
            <w:r w:rsidRPr="0004729A">
              <w:rPr>
                <w:rFonts w:asciiTheme="minorHAnsi" w:hAnsiTheme="minorHAnsi" w:cstheme="minorHAnsi"/>
              </w:rPr>
              <w:t>Ambitious Capable Learners</w:t>
            </w:r>
          </w:p>
          <w:p w14:paraId="155B8E15" w14:textId="77777777" w:rsidR="00E3768E" w:rsidRDefault="00E3768E" w:rsidP="00765BC0">
            <w:pPr>
              <w:rPr>
                <w:rFonts w:asciiTheme="minorHAnsi" w:hAnsiTheme="minorHAnsi" w:cstheme="minorHAnsi"/>
              </w:rPr>
            </w:pPr>
          </w:p>
          <w:p w14:paraId="74666BCE" w14:textId="77777777" w:rsidR="00E3768E" w:rsidRDefault="00E3768E" w:rsidP="00765BC0">
            <w:pPr>
              <w:rPr>
                <w:rFonts w:asciiTheme="minorHAnsi" w:hAnsiTheme="minorHAnsi" w:cstheme="minorHAnsi"/>
              </w:rPr>
            </w:pPr>
          </w:p>
          <w:p w14:paraId="1842B62C" w14:textId="77777777" w:rsidR="00E3768E" w:rsidRDefault="00E3768E" w:rsidP="00765BC0">
            <w:pPr>
              <w:rPr>
                <w:rFonts w:asciiTheme="minorHAnsi" w:hAnsiTheme="minorHAnsi" w:cstheme="minorHAnsi"/>
              </w:rPr>
            </w:pPr>
          </w:p>
          <w:p w14:paraId="52538508" w14:textId="77777777" w:rsidR="00E3768E" w:rsidRDefault="00E3768E" w:rsidP="00765BC0">
            <w:pPr>
              <w:rPr>
                <w:rFonts w:asciiTheme="minorHAnsi" w:hAnsiTheme="minorHAnsi" w:cstheme="minorHAnsi"/>
              </w:rPr>
            </w:pPr>
          </w:p>
        </w:tc>
      </w:tr>
    </w:tbl>
    <w:p w14:paraId="1070B04A" w14:textId="1AE9674B" w:rsidR="00E3768E" w:rsidRDefault="00E3768E" w:rsidP="00E3768E"/>
    <w:p w14:paraId="072C5D00" w14:textId="4BF877AE" w:rsidR="00E3768E" w:rsidRDefault="00E3768E" w:rsidP="00E3768E"/>
    <w:p w14:paraId="16142E46" w14:textId="1F3FE1AA" w:rsidR="00E3768E" w:rsidRDefault="00E3768E" w:rsidP="00E3768E"/>
    <w:p w14:paraId="70C0ED01" w14:textId="34512CAF" w:rsidR="00E3768E" w:rsidRDefault="00E3768E" w:rsidP="00E3768E"/>
    <w:p w14:paraId="292C1004" w14:textId="1A6F2626" w:rsidR="00E3768E" w:rsidRDefault="00E3768E" w:rsidP="00E3768E"/>
    <w:p w14:paraId="3517383A" w14:textId="56D4DA4B" w:rsidR="00E3768E" w:rsidRDefault="00E3768E" w:rsidP="00E3768E"/>
    <w:p w14:paraId="3EC74530" w14:textId="3F408ABE" w:rsidR="00E3768E" w:rsidRDefault="00E3768E" w:rsidP="00E3768E"/>
    <w:p w14:paraId="2A175EAF" w14:textId="5D983A3C" w:rsidR="003A0124" w:rsidRDefault="003A0124" w:rsidP="00E3768E"/>
    <w:p w14:paraId="33FF07C2" w14:textId="59D96FE5" w:rsidR="003A0124" w:rsidRDefault="003A0124" w:rsidP="00E3768E"/>
    <w:p w14:paraId="05A69CE8" w14:textId="63DE154B" w:rsidR="003A0124" w:rsidRDefault="003A0124" w:rsidP="00E3768E"/>
    <w:p w14:paraId="6F0916A9" w14:textId="0A30C0F7" w:rsidR="003A0124" w:rsidRDefault="003A0124" w:rsidP="00E3768E"/>
    <w:p w14:paraId="4CE14D0B" w14:textId="04F2EC28" w:rsidR="007D4CF1" w:rsidRPr="00951DD0" w:rsidRDefault="007D4CF1" w:rsidP="007D4CF1">
      <w:pPr>
        <w:jc w:val="both"/>
        <w:rPr>
          <w:rFonts w:ascii="Trebuchet MS" w:hAnsi="Trebuchet MS"/>
          <w:b/>
        </w:rPr>
      </w:pPr>
      <w:r w:rsidRPr="00951DD0">
        <w:rPr>
          <w:rFonts w:ascii="Trebuchet MS" w:hAnsi="Trebuchet MS"/>
          <w:b/>
        </w:rPr>
        <w:t>OBSERVATION / FIELD NOTES</w:t>
      </w:r>
      <w:r>
        <w:rPr>
          <w:rFonts w:ascii="Trebuchet MS" w:hAnsi="Trebuchet MS"/>
          <w:b/>
        </w:rPr>
        <w:t xml:space="preserve"> 2</w:t>
      </w:r>
    </w:p>
    <w:p w14:paraId="7A5580C6" w14:textId="77777777" w:rsidR="007D4CF1" w:rsidRPr="00951DD0" w:rsidRDefault="007D4CF1" w:rsidP="007D4CF1">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D4CF1" w:rsidRPr="00C977D0" w14:paraId="7E3AFD45" w14:textId="77777777" w:rsidTr="00765BC0">
        <w:tc>
          <w:tcPr>
            <w:tcW w:w="8926" w:type="dxa"/>
          </w:tcPr>
          <w:p w14:paraId="3D3A2DB5" w14:textId="77777777" w:rsidR="007D4CF1" w:rsidRPr="008B7D2F" w:rsidRDefault="007D4CF1" w:rsidP="00765BC0">
            <w:pPr>
              <w:rPr>
                <w:rFonts w:ascii="Trebuchet MS" w:hAnsi="Trebuchet MS"/>
                <w:b/>
                <w:bCs/>
              </w:rPr>
            </w:pPr>
            <w:r w:rsidRPr="008B7D2F">
              <w:rPr>
                <w:rFonts w:ascii="Trebuchet MS" w:hAnsi="Trebuchet MS"/>
                <w:b/>
                <w:bCs/>
              </w:rPr>
              <w:t>Date and time, year group:</w:t>
            </w:r>
          </w:p>
          <w:p w14:paraId="7BF8434E" w14:textId="77777777" w:rsidR="007D4CF1" w:rsidRPr="00C977D0" w:rsidRDefault="007D4CF1" w:rsidP="00765BC0">
            <w:pPr>
              <w:rPr>
                <w:rFonts w:ascii="Trebuchet MS" w:hAnsi="Trebuchet MS"/>
              </w:rPr>
            </w:pPr>
            <w:r>
              <w:rPr>
                <w:rFonts w:ascii="Trebuchet MS" w:hAnsi="Trebuchet MS"/>
              </w:rPr>
              <w:t>30/09/20, 10am. Year 8.</w:t>
            </w:r>
          </w:p>
        </w:tc>
      </w:tr>
      <w:tr w:rsidR="007D4CF1" w:rsidRPr="00C977D0" w14:paraId="5E479A7A" w14:textId="77777777" w:rsidTr="00765BC0">
        <w:tc>
          <w:tcPr>
            <w:tcW w:w="8926" w:type="dxa"/>
          </w:tcPr>
          <w:p w14:paraId="38133CAC" w14:textId="77777777" w:rsidR="007D4CF1" w:rsidRDefault="007D4CF1" w:rsidP="00765BC0">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50B6F05" w14:textId="77777777" w:rsidR="007D4CF1" w:rsidRDefault="007D4CF1" w:rsidP="00765BC0">
            <w:pPr>
              <w:rPr>
                <w:rFonts w:ascii="Trebuchet MS" w:hAnsi="Trebuchet MS"/>
              </w:rPr>
            </w:pPr>
          </w:p>
          <w:p w14:paraId="32AEF92B" w14:textId="77777777" w:rsidR="007D4CF1" w:rsidRDefault="007D4CF1" w:rsidP="00765BC0">
            <w:pPr>
              <w:rPr>
                <w:rFonts w:ascii="Trebuchet MS" w:hAnsi="Trebuchet MS"/>
              </w:rPr>
            </w:pPr>
            <w:r>
              <w:rPr>
                <w:rFonts w:ascii="Trebuchet MS" w:hAnsi="Trebuchet MS"/>
              </w:rPr>
              <w:t xml:space="preserve">English – </w:t>
            </w:r>
            <w:proofErr w:type="spellStart"/>
            <w:r>
              <w:rPr>
                <w:rFonts w:ascii="Trebuchet MS" w:hAnsi="Trebuchet MS"/>
              </w:rPr>
              <w:t>AoLE</w:t>
            </w:r>
            <w:proofErr w:type="spellEnd"/>
            <w:r>
              <w:rPr>
                <w:rFonts w:ascii="Trebuchet MS" w:hAnsi="Trebuchet MS"/>
              </w:rPr>
              <w:t>; Language, Literacy and Communication</w:t>
            </w:r>
          </w:p>
          <w:p w14:paraId="7D99C51A" w14:textId="77777777" w:rsidR="007D4CF1" w:rsidRDefault="007D4CF1" w:rsidP="00765BC0">
            <w:pPr>
              <w:rPr>
                <w:rFonts w:ascii="Trebuchet MS" w:hAnsi="Trebuchet MS"/>
              </w:rPr>
            </w:pPr>
            <w:r>
              <w:rPr>
                <w:rFonts w:ascii="Trebuchet MS" w:hAnsi="Trebuchet MS"/>
              </w:rPr>
              <w:t>Mixed Ability class.</w:t>
            </w:r>
          </w:p>
          <w:p w14:paraId="0F2B7886" w14:textId="77777777" w:rsidR="007D4CF1" w:rsidRPr="00C977D0" w:rsidRDefault="007D4CF1" w:rsidP="00765BC0">
            <w:pPr>
              <w:rPr>
                <w:rFonts w:ascii="Trebuchet MS" w:hAnsi="Trebuchet MS"/>
              </w:rPr>
            </w:pPr>
          </w:p>
          <w:p w14:paraId="11BB6CBF" w14:textId="77777777" w:rsidR="007D4CF1" w:rsidRPr="00C977D0" w:rsidRDefault="007D4CF1" w:rsidP="00765BC0">
            <w:pPr>
              <w:rPr>
                <w:rFonts w:ascii="Trebuchet MS" w:hAnsi="Trebuchet MS"/>
              </w:rPr>
            </w:pPr>
          </w:p>
        </w:tc>
      </w:tr>
      <w:tr w:rsidR="007D4CF1" w:rsidRPr="00C977D0" w14:paraId="47AA3813" w14:textId="77777777" w:rsidTr="00765BC0">
        <w:tc>
          <w:tcPr>
            <w:tcW w:w="8926" w:type="dxa"/>
          </w:tcPr>
          <w:p w14:paraId="7BFE11E8" w14:textId="77777777" w:rsidR="007D4CF1" w:rsidRPr="00C977D0" w:rsidRDefault="007D4CF1" w:rsidP="00765BC0">
            <w:pPr>
              <w:rPr>
                <w:rFonts w:ascii="Trebuchet MS" w:hAnsi="Trebuchet MS"/>
                <w:b/>
                <w:bCs/>
                <w:lang w:val="en-US"/>
              </w:rPr>
            </w:pPr>
            <w:r w:rsidRPr="00C977D0">
              <w:rPr>
                <w:rFonts w:ascii="Trebuchet MS" w:hAnsi="Trebuchet MS"/>
                <w:b/>
                <w:bCs/>
                <w:lang w:val="en-US"/>
              </w:rPr>
              <w:t>Classroom culture</w:t>
            </w:r>
          </w:p>
          <w:p w14:paraId="5D01FE72" w14:textId="77777777" w:rsidR="007D4CF1" w:rsidRDefault="007D4CF1" w:rsidP="00765BC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308B3D59" w14:textId="77777777" w:rsidR="007D4CF1" w:rsidRDefault="007D4CF1" w:rsidP="00765BC0">
            <w:pPr>
              <w:rPr>
                <w:rFonts w:ascii="Trebuchet MS" w:hAnsi="Trebuchet MS"/>
                <w:bCs/>
                <w:lang w:val="en-US"/>
              </w:rPr>
            </w:pPr>
          </w:p>
          <w:p w14:paraId="68BD4251" w14:textId="77777777" w:rsidR="007D4CF1" w:rsidRDefault="007D4CF1" w:rsidP="00765BC0">
            <w:pPr>
              <w:rPr>
                <w:rFonts w:ascii="Trebuchet MS" w:hAnsi="Trebuchet MS"/>
                <w:bCs/>
                <w:lang w:val="en-US"/>
              </w:rPr>
            </w:pPr>
            <w:r>
              <w:rPr>
                <w:rFonts w:ascii="Trebuchet MS" w:hAnsi="Trebuchet MS"/>
                <w:bCs/>
                <w:lang w:val="en-US"/>
              </w:rPr>
              <w:t xml:space="preserve">Friendly, inclusive relaxed vibe geared towards learning. Teacher greets every pupil. </w:t>
            </w:r>
          </w:p>
          <w:p w14:paraId="3FA6061A" w14:textId="77777777" w:rsidR="007D4CF1" w:rsidRPr="00895FA1" w:rsidRDefault="007D4CF1" w:rsidP="00765BC0">
            <w:pPr>
              <w:rPr>
                <w:rFonts w:ascii="Trebuchet MS" w:hAnsi="Trebuchet MS"/>
                <w:bCs/>
                <w:lang w:val="en-US"/>
              </w:rPr>
            </w:pPr>
            <w:r>
              <w:rPr>
                <w:rFonts w:ascii="Trebuchet MS" w:hAnsi="Trebuchet MS"/>
                <w:bCs/>
                <w:lang w:val="en-US"/>
              </w:rPr>
              <w:t>Mixture of hands up, open questions to class and picking on children to answer questions.</w:t>
            </w:r>
          </w:p>
          <w:p w14:paraId="5F44E3C4" w14:textId="77777777" w:rsidR="007D4CF1" w:rsidRDefault="007D4CF1" w:rsidP="00765BC0">
            <w:pPr>
              <w:ind w:left="720"/>
              <w:rPr>
                <w:rFonts w:ascii="Trebuchet MS" w:hAnsi="Trebuchet MS"/>
              </w:rPr>
            </w:pPr>
          </w:p>
          <w:p w14:paraId="70E2CB9D" w14:textId="77777777" w:rsidR="007D4CF1" w:rsidRPr="00C977D0" w:rsidRDefault="007D4CF1" w:rsidP="00765BC0">
            <w:pPr>
              <w:ind w:left="720"/>
              <w:rPr>
                <w:rFonts w:ascii="Trebuchet MS" w:hAnsi="Trebuchet MS"/>
              </w:rPr>
            </w:pPr>
          </w:p>
        </w:tc>
      </w:tr>
      <w:tr w:rsidR="007D4CF1" w:rsidRPr="00C977D0" w14:paraId="1D10426B" w14:textId="77777777" w:rsidTr="00765BC0">
        <w:tc>
          <w:tcPr>
            <w:tcW w:w="8926" w:type="dxa"/>
          </w:tcPr>
          <w:p w14:paraId="68361C6C" w14:textId="77777777" w:rsidR="007D4CF1" w:rsidRPr="00C977D0" w:rsidRDefault="007D4CF1" w:rsidP="00765BC0">
            <w:pPr>
              <w:rPr>
                <w:rFonts w:ascii="Trebuchet MS" w:hAnsi="Trebuchet MS"/>
                <w:b/>
              </w:rPr>
            </w:pPr>
            <w:r w:rsidRPr="00C977D0">
              <w:rPr>
                <w:rFonts w:ascii="Trebuchet MS" w:hAnsi="Trebuchet MS"/>
                <w:b/>
              </w:rPr>
              <w:t>Objectives</w:t>
            </w:r>
          </w:p>
          <w:p w14:paraId="7EED4E2C" w14:textId="77777777" w:rsidR="007D4CF1" w:rsidRDefault="007D4CF1" w:rsidP="00765BC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0DCE03F" w14:textId="77777777" w:rsidR="007D4CF1" w:rsidRDefault="007D4CF1" w:rsidP="00765BC0">
            <w:pPr>
              <w:rPr>
                <w:rFonts w:ascii="Trebuchet MS" w:hAnsi="Trebuchet MS"/>
              </w:rPr>
            </w:pPr>
          </w:p>
          <w:p w14:paraId="6493D13D" w14:textId="77777777" w:rsidR="007D4CF1" w:rsidRDefault="007D4CF1" w:rsidP="00765BC0">
            <w:pPr>
              <w:rPr>
                <w:rFonts w:ascii="Trebuchet MS" w:hAnsi="Trebuchet MS"/>
              </w:rPr>
            </w:pPr>
            <w:r>
              <w:rPr>
                <w:rFonts w:ascii="Trebuchet MS" w:hAnsi="Trebuchet MS"/>
              </w:rPr>
              <w:t>Objectives are clearly presented on whiteboard (learn difference between 1st and 3rd person).</w:t>
            </w:r>
          </w:p>
          <w:p w14:paraId="15CEF0D9" w14:textId="77777777" w:rsidR="007D4CF1" w:rsidRPr="00C977D0" w:rsidRDefault="007D4CF1" w:rsidP="00765BC0">
            <w:pPr>
              <w:rPr>
                <w:rFonts w:ascii="Trebuchet MS" w:hAnsi="Trebuchet MS"/>
              </w:rPr>
            </w:pPr>
            <w:r>
              <w:rPr>
                <w:rFonts w:ascii="Trebuchet MS" w:hAnsi="Trebuchet MS"/>
              </w:rPr>
              <w:t xml:space="preserve">Starter activity on interactive board ready before pupils enter the classroom. </w:t>
            </w:r>
          </w:p>
          <w:p w14:paraId="3EFA6696" w14:textId="77777777" w:rsidR="007D4CF1" w:rsidRPr="00C977D0" w:rsidRDefault="007D4CF1" w:rsidP="00765BC0">
            <w:pPr>
              <w:rPr>
                <w:rFonts w:ascii="Trebuchet MS" w:hAnsi="Trebuchet MS"/>
              </w:rPr>
            </w:pPr>
          </w:p>
          <w:p w14:paraId="273E5359" w14:textId="77777777" w:rsidR="007D4CF1" w:rsidRPr="00C977D0" w:rsidRDefault="007D4CF1" w:rsidP="00765BC0">
            <w:pPr>
              <w:rPr>
                <w:rFonts w:ascii="Trebuchet MS" w:hAnsi="Trebuchet MS"/>
              </w:rPr>
            </w:pPr>
          </w:p>
        </w:tc>
      </w:tr>
      <w:tr w:rsidR="007D4CF1" w:rsidRPr="00C977D0" w14:paraId="34AA449D" w14:textId="77777777" w:rsidTr="00765BC0">
        <w:tc>
          <w:tcPr>
            <w:tcW w:w="8926" w:type="dxa"/>
          </w:tcPr>
          <w:p w14:paraId="13D0C87C" w14:textId="77777777" w:rsidR="007D4CF1" w:rsidRPr="00C977D0" w:rsidRDefault="007D4CF1" w:rsidP="00765BC0">
            <w:pPr>
              <w:rPr>
                <w:rFonts w:ascii="Trebuchet MS" w:hAnsi="Trebuchet MS"/>
                <w:b/>
              </w:rPr>
            </w:pPr>
            <w:r w:rsidRPr="00C977D0">
              <w:rPr>
                <w:rFonts w:ascii="Trebuchet MS" w:hAnsi="Trebuchet MS"/>
                <w:b/>
              </w:rPr>
              <w:t>Direction</w:t>
            </w:r>
          </w:p>
          <w:p w14:paraId="4BA7E6B5" w14:textId="77777777" w:rsidR="007D4CF1" w:rsidRDefault="007D4CF1" w:rsidP="00765BC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34A874C" w14:textId="77777777" w:rsidR="007D4CF1" w:rsidRDefault="007D4CF1" w:rsidP="00765BC0">
            <w:pPr>
              <w:rPr>
                <w:rFonts w:ascii="Trebuchet MS" w:hAnsi="Trebuchet MS"/>
              </w:rPr>
            </w:pPr>
          </w:p>
          <w:p w14:paraId="5D352468" w14:textId="77777777" w:rsidR="007D4CF1" w:rsidRDefault="007D4CF1" w:rsidP="00765BC0">
            <w:pPr>
              <w:rPr>
                <w:rFonts w:ascii="Trebuchet MS" w:hAnsi="Trebuchet MS"/>
              </w:rPr>
            </w:pPr>
            <w:r>
              <w:rPr>
                <w:rFonts w:ascii="Trebuchet MS" w:hAnsi="Trebuchet MS"/>
              </w:rPr>
              <w:t>Purpose of lesson is to learn techniques that will benefit them in a formal/final assessment. This is clearly communicated by teacher.</w:t>
            </w:r>
          </w:p>
          <w:p w14:paraId="5AC293A8" w14:textId="77777777" w:rsidR="007D4CF1" w:rsidRPr="00C977D0" w:rsidRDefault="007D4CF1" w:rsidP="00765BC0">
            <w:pPr>
              <w:rPr>
                <w:rFonts w:ascii="Trebuchet MS" w:hAnsi="Trebuchet MS"/>
              </w:rPr>
            </w:pPr>
            <w:r>
              <w:rPr>
                <w:rFonts w:ascii="Trebuchet MS" w:hAnsi="Trebuchet MS"/>
              </w:rPr>
              <w:t>Teacher used article about mobile phones, this led to all students being very engaged with the task.</w:t>
            </w:r>
          </w:p>
          <w:p w14:paraId="75A777C2" w14:textId="77777777" w:rsidR="007D4CF1" w:rsidRPr="00C977D0" w:rsidRDefault="007D4CF1" w:rsidP="00765BC0">
            <w:pPr>
              <w:rPr>
                <w:rFonts w:ascii="Trebuchet MS" w:hAnsi="Trebuchet MS"/>
              </w:rPr>
            </w:pPr>
          </w:p>
        </w:tc>
      </w:tr>
      <w:tr w:rsidR="007D4CF1" w:rsidRPr="00C977D0" w14:paraId="5202D37B" w14:textId="77777777" w:rsidTr="00765BC0">
        <w:tc>
          <w:tcPr>
            <w:tcW w:w="8926" w:type="dxa"/>
          </w:tcPr>
          <w:p w14:paraId="03170DAF" w14:textId="77777777" w:rsidR="007D4CF1" w:rsidRPr="00C977D0" w:rsidRDefault="007D4CF1" w:rsidP="00765BC0">
            <w:pPr>
              <w:rPr>
                <w:rFonts w:ascii="Trebuchet MS" w:hAnsi="Trebuchet MS"/>
                <w:b/>
              </w:rPr>
            </w:pPr>
            <w:r w:rsidRPr="00C977D0">
              <w:rPr>
                <w:rFonts w:ascii="Trebuchet MS" w:hAnsi="Trebuchet MS"/>
                <w:b/>
              </w:rPr>
              <w:t>Access and challenge</w:t>
            </w:r>
          </w:p>
          <w:p w14:paraId="2674B377" w14:textId="77777777" w:rsidR="007D4CF1" w:rsidRDefault="007D4CF1" w:rsidP="00765BC0">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6159B3F" w14:textId="77777777" w:rsidR="007D4CF1" w:rsidRDefault="007D4CF1" w:rsidP="00765BC0">
            <w:pPr>
              <w:rPr>
                <w:rFonts w:ascii="Trebuchet MS" w:hAnsi="Trebuchet MS"/>
              </w:rPr>
            </w:pPr>
          </w:p>
          <w:p w14:paraId="65F1A783" w14:textId="77777777" w:rsidR="007D4CF1" w:rsidRDefault="007D4CF1" w:rsidP="00765BC0">
            <w:pPr>
              <w:rPr>
                <w:rFonts w:ascii="Trebuchet MS" w:hAnsi="Trebuchet MS"/>
              </w:rPr>
            </w:pPr>
            <w:r>
              <w:rPr>
                <w:rFonts w:ascii="Trebuchet MS" w:hAnsi="Trebuchet MS"/>
              </w:rPr>
              <w:t xml:space="preserve">Pupils were given starter which was Bronze, Silver and Gold. This allows access for pupils of all different abilities. They were asked to link/pair/share to provide </w:t>
            </w:r>
            <w:proofErr w:type="spellStart"/>
            <w:r>
              <w:rPr>
                <w:rFonts w:ascii="Trebuchet MS" w:hAnsi="Trebuchet MS"/>
              </w:rPr>
              <w:t>eachother</w:t>
            </w:r>
            <w:proofErr w:type="spellEnd"/>
            <w:r>
              <w:rPr>
                <w:rFonts w:ascii="Trebuchet MS" w:hAnsi="Trebuchet MS"/>
              </w:rPr>
              <w:t xml:space="preserve"> with support.</w:t>
            </w:r>
          </w:p>
          <w:p w14:paraId="02B42E73" w14:textId="77777777" w:rsidR="007D4CF1" w:rsidRDefault="007D4CF1" w:rsidP="00765BC0">
            <w:pPr>
              <w:rPr>
                <w:rFonts w:ascii="Trebuchet MS" w:hAnsi="Trebuchet MS"/>
              </w:rPr>
            </w:pPr>
            <w:r>
              <w:rPr>
                <w:rFonts w:ascii="Trebuchet MS" w:hAnsi="Trebuchet MS"/>
              </w:rPr>
              <w:t xml:space="preserve">Main activity was worked through as a class with contributions by pupils strongly encouraged. Pupils were given option of either highlighting or annotating article being worked through. </w:t>
            </w:r>
          </w:p>
          <w:p w14:paraId="5566ADCB" w14:textId="77777777" w:rsidR="007D4CF1" w:rsidRDefault="007D4CF1" w:rsidP="00765BC0">
            <w:pPr>
              <w:rPr>
                <w:rFonts w:ascii="Trebuchet MS" w:hAnsi="Trebuchet MS"/>
              </w:rPr>
            </w:pPr>
          </w:p>
          <w:p w14:paraId="5F26318B" w14:textId="77777777" w:rsidR="007D4CF1" w:rsidRDefault="007D4CF1" w:rsidP="00765BC0">
            <w:pPr>
              <w:rPr>
                <w:rFonts w:ascii="Trebuchet MS" w:hAnsi="Trebuchet MS"/>
              </w:rPr>
            </w:pPr>
            <w:r>
              <w:rPr>
                <w:rFonts w:ascii="Trebuchet MS" w:hAnsi="Trebuchet MS"/>
              </w:rPr>
              <w:lastRenderedPageBreak/>
              <w:t xml:space="preserve">When working through activity the teacher put up a list of writing techniques on board to look out for whilst reading through the article. This is a form of scaffolding which allows all students to access the task. </w:t>
            </w:r>
          </w:p>
          <w:p w14:paraId="57478872" w14:textId="77777777" w:rsidR="007D4CF1" w:rsidRDefault="007D4CF1" w:rsidP="00765BC0">
            <w:pPr>
              <w:rPr>
                <w:rFonts w:ascii="Trebuchet MS" w:hAnsi="Trebuchet MS"/>
              </w:rPr>
            </w:pPr>
          </w:p>
          <w:p w14:paraId="6E4A6D48" w14:textId="77777777" w:rsidR="007D4CF1" w:rsidRDefault="007D4CF1" w:rsidP="00765BC0">
            <w:pPr>
              <w:rPr>
                <w:rFonts w:ascii="Trebuchet MS" w:hAnsi="Trebuchet MS"/>
              </w:rPr>
            </w:pPr>
            <w:r>
              <w:rPr>
                <w:rFonts w:ascii="Trebuchet MS" w:hAnsi="Trebuchet MS"/>
              </w:rPr>
              <w:t>During the lesson 3 students asked the same questions, the teacher responded by addressing the whole class to explain to ensure all pupils understood. (Multiple questions being asked highlights that there may be a common misconception)</w:t>
            </w:r>
          </w:p>
          <w:p w14:paraId="384F4444" w14:textId="77777777" w:rsidR="007D4CF1" w:rsidRDefault="007D4CF1" w:rsidP="00765BC0">
            <w:pPr>
              <w:rPr>
                <w:rFonts w:ascii="Trebuchet MS" w:hAnsi="Trebuchet MS"/>
              </w:rPr>
            </w:pPr>
          </w:p>
          <w:p w14:paraId="53FAA7C3" w14:textId="77777777" w:rsidR="007D4CF1" w:rsidRPr="00C977D0" w:rsidRDefault="007D4CF1" w:rsidP="00765BC0">
            <w:pPr>
              <w:rPr>
                <w:rFonts w:ascii="Trebuchet MS" w:hAnsi="Trebuchet MS"/>
              </w:rPr>
            </w:pPr>
          </w:p>
        </w:tc>
      </w:tr>
      <w:tr w:rsidR="007D4CF1" w:rsidRPr="00C977D0" w14:paraId="2A832DBC" w14:textId="77777777" w:rsidTr="00765BC0">
        <w:tc>
          <w:tcPr>
            <w:tcW w:w="8926" w:type="dxa"/>
          </w:tcPr>
          <w:p w14:paraId="51780840" w14:textId="77777777" w:rsidR="007D4CF1" w:rsidRDefault="007D4CF1" w:rsidP="00765BC0">
            <w:pPr>
              <w:rPr>
                <w:rFonts w:ascii="Trebuchet MS" w:hAnsi="Trebuchet MS"/>
                <w:b/>
              </w:rPr>
            </w:pPr>
            <w:r w:rsidRPr="00C977D0">
              <w:rPr>
                <w:rFonts w:ascii="Trebuchet MS" w:hAnsi="Trebuchet MS"/>
                <w:b/>
              </w:rPr>
              <w:lastRenderedPageBreak/>
              <w:t>Assessment</w:t>
            </w:r>
          </w:p>
          <w:p w14:paraId="04E14EAE" w14:textId="77777777" w:rsidR="007D4CF1" w:rsidRDefault="007D4CF1" w:rsidP="00765BC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2940B01" w14:textId="77777777" w:rsidR="007D4CF1" w:rsidRDefault="007D4CF1" w:rsidP="00765BC0">
            <w:pPr>
              <w:rPr>
                <w:rFonts w:ascii="Trebuchet MS" w:hAnsi="Trebuchet MS"/>
              </w:rPr>
            </w:pPr>
          </w:p>
          <w:p w14:paraId="1476FC22" w14:textId="77777777" w:rsidR="007D4CF1" w:rsidRDefault="007D4CF1" w:rsidP="00765BC0">
            <w:pPr>
              <w:rPr>
                <w:rFonts w:ascii="Trebuchet MS" w:hAnsi="Trebuchet MS"/>
              </w:rPr>
            </w:pPr>
            <w:r>
              <w:rPr>
                <w:rFonts w:ascii="Trebuchet MS" w:hAnsi="Trebuchet MS"/>
              </w:rPr>
              <w:t xml:space="preserve">Teacher used questioning to tap into knowledge from previous lessons. This was then applied to this lesson. </w:t>
            </w:r>
          </w:p>
          <w:p w14:paraId="33B364DE" w14:textId="77777777" w:rsidR="007D4CF1" w:rsidRDefault="007D4CF1" w:rsidP="00765BC0">
            <w:pPr>
              <w:rPr>
                <w:rFonts w:ascii="Trebuchet MS" w:hAnsi="Trebuchet MS"/>
              </w:rPr>
            </w:pPr>
          </w:p>
          <w:p w14:paraId="04315B30" w14:textId="77777777" w:rsidR="007D4CF1" w:rsidRDefault="007D4CF1" w:rsidP="00765BC0">
            <w:pPr>
              <w:rPr>
                <w:rFonts w:ascii="Trebuchet MS" w:hAnsi="Trebuchet MS"/>
              </w:rPr>
            </w:pPr>
            <w:r>
              <w:rPr>
                <w:rFonts w:ascii="Trebuchet MS" w:hAnsi="Trebuchet MS"/>
              </w:rPr>
              <w:t xml:space="preserve">As a plenary, students were asked to </w:t>
            </w:r>
            <w:proofErr w:type="spellStart"/>
            <w:r>
              <w:rPr>
                <w:rFonts w:ascii="Trebuchet MS" w:hAnsi="Trebuchet MS"/>
              </w:rPr>
              <w:t>self assess</w:t>
            </w:r>
            <w:proofErr w:type="spellEnd"/>
            <w:r>
              <w:rPr>
                <w:rFonts w:ascii="Trebuchet MS" w:hAnsi="Trebuchet MS"/>
              </w:rPr>
              <w:t xml:space="preserve"> work they had completed in previous sessions and ‘tick off’ if they had used certain techniques.</w:t>
            </w:r>
          </w:p>
          <w:p w14:paraId="7483FF4D" w14:textId="77777777" w:rsidR="007D4CF1" w:rsidRDefault="007D4CF1" w:rsidP="00765BC0">
            <w:pPr>
              <w:rPr>
                <w:rFonts w:ascii="Trebuchet MS" w:hAnsi="Trebuchet MS"/>
              </w:rPr>
            </w:pPr>
            <w:r>
              <w:rPr>
                <w:rFonts w:ascii="Trebuchet MS" w:hAnsi="Trebuchet MS"/>
              </w:rPr>
              <w:t xml:space="preserve">Teacher used hands up to ask how many of the technique they had used. (Formative Assessment) allowing her to quickly </w:t>
            </w:r>
            <w:proofErr w:type="spellStart"/>
            <w:r>
              <w:rPr>
                <w:rFonts w:ascii="Trebuchet MS" w:hAnsi="Trebuchet MS"/>
              </w:rPr>
              <w:t>guage</w:t>
            </w:r>
            <w:proofErr w:type="spellEnd"/>
            <w:r>
              <w:rPr>
                <w:rFonts w:ascii="Trebuchet MS" w:hAnsi="Trebuchet MS"/>
              </w:rPr>
              <w:t xml:space="preserve"> where her students were. </w:t>
            </w:r>
          </w:p>
          <w:p w14:paraId="06E61607" w14:textId="77777777" w:rsidR="007D4CF1" w:rsidRDefault="007D4CF1" w:rsidP="00765BC0">
            <w:pPr>
              <w:rPr>
                <w:rFonts w:ascii="Trebuchet MS" w:hAnsi="Trebuchet MS"/>
              </w:rPr>
            </w:pPr>
          </w:p>
          <w:p w14:paraId="43E7B122" w14:textId="77777777" w:rsidR="007D4CF1" w:rsidRPr="00C977D0" w:rsidRDefault="007D4CF1" w:rsidP="00765BC0">
            <w:pPr>
              <w:rPr>
                <w:rFonts w:ascii="Trebuchet MS" w:hAnsi="Trebuchet MS"/>
              </w:rPr>
            </w:pPr>
          </w:p>
        </w:tc>
      </w:tr>
      <w:tr w:rsidR="007D4CF1" w:rsidRPr="00C977D0" w14:paraId="2262B359" w14:textId="77777777" w:rsidTr="00765BC0">
        <w:tc>
          <w:tcPr>
            <w:tcW w:w="8926" w:type="dxa"/>
          </w:tcPr>
          <w:p w14:paraId="057E4A9C" w14:textId="77777777" w:rsidR="007D4CF1" w:rsidRPr="00C977D0" w:rsidRDefault="007D4CF1" w:rsidP="00765BC0">
            <w:pPr>
              <w:rPr>
                <w:rFonts w:ascii="Trebuchet MS" w:hAnsi="Trebuchet MS"/>
                <w:b/>
              </w:rPr>
            </w:pPr>
            <w:r w:rsidRPr="00C977D0">
              <w:rPr>
                <w:rFonts w:ascii="Trebuchet MS" w:hAnsi="Trebuchet MS"/>
                <w:b/>
              </w:rPr>
              <w:t>Specifics / Critical Incidents</w:t>
            </w:r>
          </w:p>
          <w:p w14:paraId="5900F6D2" w14:textId="77777777" w:rsidR="007D4CF1" w:rsidRDefault="007D4CF1" w:rsidP="00765BC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509C051" w14:textId="77777777" w:rsidR="007D4CF1" w:rsidRDefault="007D4CF1" w:rsidP="00765BC0">
            <w:pPr>
              <w:rPr>
                <w:rFonts w:ascii="Trebuchet MS" w:hAnsi="Trebuchet MS"/>
              </w:rPr>
            </w:pPr>
          </w:p>
          <w:p w14:paraId="322397BA" w14:textId="77777777" w:rsidR="007D4CF1" w:rsidRDefault="007D4CF1" w:rsidP="00765BC0">
            <w:pPr>
              <w:rPr>
                <w:rFonts w:ascii="Trebuchet MS" w:hAnsi="Trebuchet MS"/>
              </w:rPr>
            </w:pPr>
          </w:p>
          <w:p w14:paraId="1A808C2B" w14:textId="77777777" w:rsidR="007D4CF1" w:rsidRDefault="007D4CF1" w:rsidP="00765BC0">
            <w:pPr>
              <w:rPr>
                <w:rFonts w:ascii="Trebuchet MS" w:hAnsi="Trebuchet MS"/>
              </w:rPr>
            </w:pPr>
            <w:r>
              <w:rPr>
                <w:rFonts w:ascii="Trebuchet MS" w:hAnsi="Trebuchet MS"/>
              </w:rPr>
              <w:t xml:space="preserve">3 </w:t>
            </w:r>
            <w:proofErr w:type="spellStart"/>
            <w:r>
              <w:rPr>
                <w:rFonts w:ascii="Trebuchet MS" w:hAnsi="Trebuchet MS"/>
              </w:rPr>
              <w:t>Seperate</w:t>
            </w:r>
            <w:proofErr w:type="spellEnd"/>
            <w:r>
              <w:rPr>
                <w:rFonts w:ascii="Trebuchet MS" w:hAnsi="Trebuchet MS"/>
              </w:rPr>
              <w:t xml:space="preserve"> pupils asked the same question and the teacher stopped the lesson and explained concept to the whole class.</w:t>
            </w:r>
          </w:p>
          <w:p w14:paraId="508E200B" w14:textId="77777777" w:rsidR="007D4CF1" w:rsidRPr="00C977D0" w:rsidRDefault="007D4CF1" w:rsidP="00765BC0">
            <w:pPr>
              <w:rPr>
                <w:rFonts w:ascii="Trebuchet MS" w:hAnsi="Trebuchet MS"/>
              </w:rPr>
            </w:pPr>
            <w:r>
              <w:rPr>
                <w:rFonts w:ascii="Trebuchet MS" w:hAnsi="Trebuchet MS"/>
              </w:rPr>
              <w:t xml:space="preserve">This is a critical incident as the teacher has recognised there may misconceptions surrounding the concept. Stopping to explain to the whole class ensures that all pupils are getting the same correct information and allows access for those who may not be confident to speak up or those who do not know that they do not understand.  </w:t>
            </w:r>
          </w:p>
          <w:p w14:paraId="77701857" w14:textId="77777777" w:rsidR="007D4CF1" w:rsidRPr="00C977D0" w:rsidRDefault="007D4CF1" w:rsidP="00765BC0">
            <w:pPr>
              <w:rPr>
                <w:rFonts w:ascii="Trebuchet MS" w:hAnsi="Trebuchet MS"/>
              </w:rPr>
            </w:pPr>
          </w:p>
        </w:tc>
      </w:tr>
    </w:tbl>
    <w:p w14:paraId="0B6789F1" w14:textId="77777777" w:rsidR="003A0124" w:rsidRDefault="003A0124" w:rsidP="00E3768E"/>
    <w:p w14:paraId="505EAAD5" w14:textId="5ACC8E8F" w:rsidR="00E3768E" w:rsidRDefault="00E3768E" w:rsidP="00E3768E"/>
    <w:p w14:paraId="75FAE15A" w14:textId="2DD344D8" w:rsidR="00B55ADC" w:rsidRDefault="00B55ADC" w:rsidP="00B55ADC">
      <w:pPr>
        <w:rPr>
          <w:rFonts w:cstheme="minorHAnsi"/>
        </w:rPr>
      </w:pPr>
      <w:r>
        <w:rPr>
          <w:rFonts w:cstheme="minorHAnsi"/>
          <w:b/>
          <w:color w:val="000000" w:themeColor="text1"/>
        </w:rPr>
        <w:t>CRITICAL INCIDENT IDENTIFICATION RECORD</w:t>
      </w:r>
      <w:r>
        <w:rPr>
          <w:rFonts w:cstheme="minorHAnsi"/>
          <w:b/>
          <w:color w:val="000000" w:themeColor="text1"/>
        </w:rPr>
        <w:t xml:space="preserve"> 2</w:t>
      </w:r>
    </w:p>
    <w:tbl>
      <w:tblPr>
        <w:tblStyle w:val="TableGrid"/>
        <w:tblW w:w="0" w:type="auto"/>
        <w:tblLook w:val="04A0" w:firstRow="1" w:lastRow="0" w:firstColumn="1" w:lastColumn="0" w:noHBand="0" w:noVBand="1"/>
      </w:tblPr>
      <w:tblGrid>
        <w:gridCol w:w="1776"/>
        <w:gridCol w:w="7240"/>
      </w:tblGrid>
      <w:tr w:rsidR="00B55ADC" w14:paraId="472F72CC" w14:textId="77777777" w:rsidTr="00765BC0">
        <w:tc>
          <w:tcPr>
            <w:tcW w:w="1838" w:type="dxa"/>
          </w:tcPr>
          <w:p w14:paraId="34A42020" w14:textId="77777777" w:rsidR="00B55ADC" w:rsidRDefault="00B55ADC" w:rsidP="00765BC0">
            <w:pPr>
              <w:rPr>
                <w:rFonts w:asciiTheme="minorHAnsi" w:hAnsiTheme="minorHAnsi" w:cstheme="minorHAnsi"/>
                <w:b/>
                <w:bCs/>
              </w:rPr>
            </w:pPr>
            <w:r>
              <w:rPr>
                <w:rFonts w:asciiTheme="minorHAnsi" w:hAnsiTheme="minorHAnsi" w:cstheme="minorHAnsi"/>
                <w:b/>
                <w:bCs/>
              </w:rPr>
              <w:t>Details relevant to the research context.</w:t>
            </w:r>
          </w:p>
          <w:p w14:paraId="17712ACB" w14:textId="77777777" w:rsidR="00B55ADC" w:rsidRDefault="00B55ADC" w:rsidP="00765BC0">
            <w:pPr>
              <w:rPr>
                <w:rFonts w:asciiTheme="minorHAnsi" w:hAnsiTheme="minorHAnsi" w:cstheme="minorHAnsi"/>
                <w:b/>
                <w:bCs/>
              </w:rPr>
            </w:pPr>
          </w:p>
          <w:p w14:paraId="6B8365F1" w14:textId="77777777" w:rsidR="00B55ADC" w:rsidRPr="009654E1" w:rsidRDefault="00B55ADC" w:rsidP="00765BC0">
            <w:pPr>
              <w:rPr>
                <w:rFonts w:asciiTheme="minorHAnsi" w:hAnsiTheme="minorHAnsi" w:cstheme="minorHAnsi"/>
                <w:bCs/>
              </w:rPr>
            </w:pPr>
            <w:r w:rsidRPr="009654E1">
              <w:rPr>
                <w:rFonts w:asciiTheme="minorHAnsi" w:hAnsiTheme="minorHAnsi" w:cstheme="minorHAnsi"/>
                <w:bCs/>
              </w:rPr>
              <w:t>Date/time.</w:t>
            </w:r>
          </w:p>
          <w:p w14:paraId="2AEAB13C" w14:textId="77777777" w:rsidR="00B55ADC" w:rsidRPr="009654E1" w:rsidRDefault="00B55ADC" w:rsidP="00765BC0">
            <w:pPr>
              <w:rPr>
                <w:rFonts w:asciiTheme="minorHAnsi" w:hAnsiTheme="minorHAnsi" w:cstheme="minorHAnsi"/>
                <w:bCs/>
              </w:rPr>
            </w:pPr>
            <w:r w:rsidRPr="009654E1">
              <w:rPr>
                <w:rFonts w:asciiTheme="minorHAnsi" w:hAnsiTheme="minorHAnsi" w:cstheme="minorHAnsi"/>
                <w:bCs/>
              </w:rPr>
              <w:t>Age/Stage of group.</w:t>
            </w:r>
          </w:p>
          <w:p w14:paraId="089E06D1" w14:textId="77777777" w:rsidR="00B55ADC" w:rsidRPr="009654E1" w:rsidRDefault="00B55ADC" w:rsidP="00765BC0">
            <w:pPr>
              <w:rPr>
                <w:rFonts w:asciiTheme="minorHAnsi" w:hAnsiTheme="minorHAnsi" w:cstheme="minorHAnsi"/>
                <w:bCs/>
              </w:rPr>
            </w:pPr>
            <w:r w:rsidRPr="009654E1">
              <w:rPr>
                <w:rFonts w:asciiTheme="minorHAnsi" w:hAnsiTheme="minorHAnsi" w:cstheme="minorHAnsi"/>
                <w:bCs/>
              </w:rPr>
              <w:t>People involved.</w:t>
            </w:r>
          </w:p>
          <w:p w14:paraId="3178465C" w14:textId="77777777" w:rsidR="00B55ADC" w:rsidRPr="009654E1" w:rsidRDefault="00B55ADC" w:rsidP="00765BC0">
            <w:pPr>
              <w:rPr>
                <w:rFonts w:asciiTheme="minorHAnsi" w:hAnsiTheme="minorHAnsi" w:cstheme="minorHAnsi"/>
                <w:bCs/>
              </w:rPr>
            </w:pPr>
            <w:r w:rsidRPr="009654E1">
              <w:rPr>
                <w:rFonts w:asciiTheme="minorHAnsi" w:hAnsiTheme="minorHAnsi" w:cstheme="minorHAnsi"/>
                <w:bCs/>
              </w:rPr>
              <w:t>Contextual</w:t>
            </w:r>
          </w:p>
          <w:p w14:paraId="6E30075E" w14:textId="77777777" w:rsidR="00B55ADC" w:rsidRPr="009654E1" w:rsidRDefault="00B55ADC" w:rsidP="00765BC0">
            <w:pPr>
              <w:rPr>
                <w:rFonts w:asciiTheme="minorHAnsi" w:hAnsiTheme="minorHAnsi" w:cstheme="minorHAnsi"/>
                <w:bCs/>
              </w:rPr>
            </w:pPr>
            <w:r w:rsidRPr="009654E1">
              <w:rPr>
                <w:rFonts w:asciiTheme="minorHAnsi" w:hAnsiTheme="minorHAnsi" w:cstheme="minorHAnsi"/>
                <w:bCs/>
              </w:rPr>
              <w:t xml:space="preserve">information from field notes. </w:t>
            </w:r>
          </w:p>
          <w:p w14:paraId="43979A15" w14:textId="77777777" w:rsidR="00B55ADC" w:rsidRPr="00565378" w:rsidRDefault="00B55ADC" w:rsidP="00765BC0">
            <w:pPr>
              <w:rPr>
                <w:rFonts w:asciiTheme="minorHAnsi" w:hAnsiTheme="minorHAnsi" w:cstheme="minorHAnsi"/>
                <w:i/>
                <w:iCs/>
              </w:rPr>
            </w:pPr>
          </w:p>
        </w:tc>
        <w:tc>
          <w:tcPr>
            <w:tcW w:w="7868" w:type="dxa"/>
          </w:tcPr>
          <w:p w14:paraId="29FEF810" w14:textId="77777777" w:rsidR="00B55ADC" w:rsidRDefault="00B55ADC" w:rsidP="00765BC0">
            <w:pPr>
              <w:rPr>
                <w:rFonts w:asciiTheme="minorHAnsi" w:hAnsiTheme="minorHAnsi" w:cstheme="minorHAnsi"/>
              </w:rPr>
            </w:pPr>
          </w:p>
          <w:p w14:paraId="357F4EE3" w14:textId="77777777" w:rsidR="00B55ADC" w:rsidRDefault="00B55ADC" w:rsidP="00765BC0">
            <w:pPr>
              <w:rPr>
                <w:rFonts w:asciiTheme="minorHAnsi" w:hAnsiTheme="minorHAnsi" w:cstheme="minorHAnsi"/>
              </w:rPr>
            </w:pPr>
          </w:p>
          <w:p w14:paraId="70022278" w14:textId="77777777" w:rsidR="00B55ADC" w:rsidRDefault="00B55ADC" w:rsidP="00765BC0">
            <w:pPr>
              <w:rPr>
                <w:rFonts w:asciiTheme="minorHAnsi" w:hAnsiTheme="minorHAnsi" w:cstheme="minorHAnsi"/>
              </w:rPr>
            </w:pPr>
          </w:p>
          <w:p w14:paraId="1CF144CA" w14:textId="77777777" w:rsidR="00B55ADC" w:rsidRDefault="00B55ADC" w:rsidP="00765BC0">
            <w:pPr>
              <w:rPr>
                <w:rFonts w:asciiTheme="minorHAnsi" w:hAnsiTheme="minorHAnsi" w:cstheme="minorHAnsi"/>
              </w:rPr>
            </w:pPr>
          </w:p>
          <w:p w14:paraId="6EE8C223" w14:textId="77777777" w:rsidR="00B55ADC" w:rsidRDefault="00B55ADC" w:rsidP="00765BC0">
            <w:pPr>
              <w:rPr>
                <w:rFonts w:asciiTheme="minorHAnsi" w:hAnsiTheme="minorHAnsi" w:cstheme="minorHAnsi"/>
              </w:rPr>
            </w:pPr>
            <w:r>
              <w:rPr>
                <w:rFonts w:asciiTheme="minorHAnsi" w:hAnsiTheme="minorHAnsi" w:cstheme="minorHAnsi"/>
              </w:rPr>
              <w:t>30/09/20, 10am, Year 8.</w:t>
            </w:r>
          </w:p>
          <w:p w14:paraId="726CA0DD" w14:textId="77777777" w:rsidR="00B55ADC" w:rsidRDefault="00B55ADC" w:rsidP="00765BC0">
            <w:pPr>
              <w:rPr>
                <w:rFonts w:asciiTheme="minorHAnsi" w:hAnsiTheme="minorHAnsi" w:cstheme="minorHAnsi"/>
              </w:rPr>
            </w:pPr>
          </w:p>
          <w:p w14:paraId="4C642AB5" w14:textId="77777777" w:rsidR="00B55ADC" w:rsidRDefault="00B55ADC" w:rsidP="00765BC0">
            <w:pPr>
              <w:rPr>
                <w:rFonts w:asciiTheme="minorHAnsi" w:hAnsiTheme="minorHAnsi" w:cstheme="minorHAnsi"/>
              </w:rPr>
            </w:pPr>
            <w:r>
              <w:rPr>
                <w:rFonts w:asciiTheme="minorHAnsi" w:hAnsiTheme="minorHAnsi" w:cstheme="minorHAnsi"/>
              </w:rPr>
              <w:t>English Lesson, Mixed ability.</w:t>
            </w:r>
          </w:p>
          <w:p w14:paraId="39C7354D" w14:textId="77777777" w:rsidR="00B55ADC" w:rsidRDefault="00B55ADC" w:rsidP="00765BC0">
            <w:pPr>
              <w:rPr>
                <w:rFonts w:asciiTheme="minorHAnsi" w:hAnsiTheme="minorHAnsi" w:cstheme="minorHAnsi"/>
              </w:rPr>
            </w:pPr>
          </w:p>
          <w:p w14:paraId="2A5492C1" w14:textId="77777777" w:rsidR="00B55ADC" w:rsidRDefault="00B55ADC" w:rsidP="00765BC0">
            <w:pPr>
              <w:rPr>
                <w:rFonts w:asciiTheme="minorHAnsi" w:hAnsiTheme="minorHAnsi" w:cstheme="minorHAnsi"/>
              </w:rPr>
            </w:pPr>
          </w:p>
          <w:p w14:paraId="098ED068" w14:textId="77777777" w:rsidR="00B55ADC" w:rsidRDefault="00B55ADC" w:rsidP="00765BC0">
            <w:pPr>
              <w:rPr>
                <w:rFonts w:asciiTheme="minorHAnsi" w:hAnsiTheme="minorHAnsi" w:cstheme="minorHAnsi"/>
              </w:rPr>
            </w:pPr>
          </w:p>
          <w:p w14:paraId="46DDD489" w14:textId="77777777" w:rsidR="00B55ADC" w:rsidRDefault="00B55ADC" w:rsidP="00765BC0">
            <w:pPr>
              <w:rPr>
                <w:rFonts w:asciiTheme="minorHAnsi" w:hAnsiTheme="minorHAnsi" w:cstheme="minorHAnsi"/>
              </w:rPr>
            </w:pPr>
          </w:p>
        </w:tc>
      </w:tr>
      <w:tr w:rsidR="00B55ADC" w14:paraId="7F3DDC29" w14:textId="77777777" w:rsidTr="00765BC0">
        <w:tc>
          <w:tcPr>
            <w:tcW w:w="1838" w:type="dxa"/>
          </w:tcPr>
          <w:p w14:paraId="0253CC96" w14:textId="77777777" w:rsidR="00B55ADC" w:rsidRPr="00565378" w:rsidRDefault="00B55ADC" w:rsidP="00765BC0">
            <w:pPr>
              <w:rPr>
                <w:rFonts w:asciiTheme="minorHAnsi" w:hAnsiTheme="minorHAnsi" w:cstheme="minorHAnsi"/>
                <w:i/>
                <w:iCs/>
              </w:rPr>
            </w:pPr>
            <w:r>
              <w:rPr>
                <w:rFonts w:asciiTheme="minorHAnsi" w:hAnsiTheme="minorHAnsi" w:cstheme="minorHAnsi"/>
                <w:i/>
                <w:iCs/>
              </w:rPr>
              <w:lastRenderedPageBreak/>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3DC4D1D" w14:textId="77777777" w:rsidR="00B55ADC" w:rsidRDefault="00B55ADC" w:rsidP="00765BC0">
            <w:pPr>
              <w:rPr>
                <w:rFonts w:asciiTheme="minorHAnsi" w:hAnsiTheme="minorHAnsi" w:cstheme="minorHAnsi"/>
              </w:rPr>
            </w:pPr>
          </w:p>
          <w:p w14:paraId="15873B57" w14:textId="77777777" w:rsidR="00B55ADC" w:rsidRDefault="00B55ADC" w:rsidP="00765BC0">
            <w:pPr>
              <w:rPr>
                <w:rFonts w:asciiTheme="minorHAnsi" w:hAnsiTheme="minorHAnsi" w:cstheme="minorHAnsi"/>
              </w:rPr>
            </w:pPr>
            <w:r>
              <w:rPr>
                <w:rFonts w:asciiTheme="minorHAnsi" w:hAnsiTheme="minorHAnsi" w:cstheme="minorHAnsi"/>
              </w:rPr>
              <w:t xml:space="preserve">The class were given a task to reflect on their previous work of an article and to perform a checklist on if they had used certain writing techniques. One of these techniques was an anecdote. As the teacher was walking around the class two </w:t>
            </w:r>
            <w:proofErr w:type="spellStart"/>
            <w:r>
              <w:rPr>
                <w:rFonts w:asciiTheme="minorHAnsi" w:hAnsiTheme="minorHAnsi" w:cstheme="minorHAnsi"/>
              </w:rPr>
              <w:t>seperate</w:t>
            </w:r>
            <w:proofErr w:type="spellEnd"/>
            <w:r>
              <w:rPr>
                <w:rFonts w:asciiTheme="minorHAnsi" w:hAnsiTheme="minorHAnsi" w:cstheme="minorHAnsi"/>
              </w:rPr>
              <w:t xml:space="preserve"> pupils </w:t>
            </w:r>
            <w:proofErr w:type="gramStart"/>
            <w:r>
              <w:rPr>
                <w:rFonts w:asciiTheme="minorHAnsi" w:hAnsiTheme="minorHAnsi" w:cstheme="minorHAnsi"/>
              </w:rPr>
              <w:t>asked</w:t>
            </w:r>
            <w:proofErr w:type="gramEnd"/>
            <w:r>
              <w:rPr>
                <w:rFonts w:asciiTheme="minorHAnsi" w:hAnsiTheme="minorHAnsi" w:cstheme="minorHAnsi"/>
              </w:rPr>
              <w:t xml:space="preserve"> ‘What is an anecdote’ and a third pupil could be over heard asking their peer the same question. In response to this, the teacher stood at the front of the class and explained </w:t>
            </w:r>
            <w:proofErr w:type="gramStart"/>
            <w:r>
              <w:rPr>
                <w:rFonts w:asciiTheme="minorHAnsi" w:hAnsiTheme="minorHAnsi" w:cstheme="minorHAnsi"/>
              </w:rPr>
              <w:t>all of</w:t>
            </w:r>
            <w:proofErr w:type="gramEnd"/>
            <w:r>
              <w:rPr>
                <w:rFonts w:asciiTheme="minorHAnsi" w:hAnsiTheme="minorHAnsi" w:cstheme="minorHAnsi"/>
              </w:rPr>
              <w:t xml:space="preserve"> the writing techniques, not just anecdote. All students were able to </w:t>
            </w:r>
            <w:proofErr w:type="spellStart"/>
            <w:r>
              <w:rPr>
                <w:rFonts w:asciiTheme="minorHAnsi" w:hAnsiTheme="minorHAnsi" w:cstheme="minorHAnsi"/>
              </w:rPr>
              <w:t>independantly</w:t>
            </w:r>
            <w:proofErr w:type="spellEnd"/>
            <w:r>
              <w:rPr>
                <w:rFonts w:asciiTheme="minorHAnsi" w:hAnsiTheme="minorHAnsi" w:cstheme="minorHAnsi"/>
              </w:rPr>
              <w:t xml:space="preserve"> carry on with their </w:t>
            </w:r>
            <w:proofErr w:type="spellStart"/>
            <w:r>
              <w:rPr>
                <w:rFonts w:asciiTheme="minorHAnsi" w:hAnsiTheme="minorHAnsi" w:cstheme="minorHAnsi"/>
              </w:rPr>
              <w:t>self reflection</w:t>
            </w:r>
            <w:proofErr w:type="spellEnd"/>
            <w:r>
              <w:rPr>
                <w:rFonts w:asciiTheme="minorHAnsi" w:hAnsiTheme="minorHAnsi" w:cstheme="minorHAnsi"/>
              </w:rPr>
              <w:t xml:space="preserve"> as a result. </w:t>
            </w:r>
          </w:p>
          <w:p w14:paraId="7FFC2F00" w14:textId="77777777" w:rsidR="00B55ADC" w:rsidRDefault="00B55ADC" w:rsidP="00765BC0">
            <w:pPr>
              <w:rPr>
                <w:rFonts w:asciiTheme="minorHAnsi" w:hAnsiTheme="minorHAnsi" w:cstheme="minorHAnsi"/>
              </w:rPr>
            </w:pPr>
          </w:p>
          <w:p w14:paraId="08A40E43" w14:textId="77777777" w:rsidR="00B55ADC" w:rsidRDefault="00B55ADC" w:rsidP="00765BC0">
            <w:pPr>
              <w:rPr>
                <w:rFonts w:asciiTheme="minorHAnsi" w:hAnsiTheme="minorHAnsi" w:cstheme="minorHAnsi"/>
              </w:rPr>
            </w:pPr>
            <w:r>
              <w:rPr>
                <w:rFonts w:asciiTheme="minorHAnsi" w:hAnsiTheme="minorHAnsi" w:cstheme="minorHAnsi"/>
              </w:rPr>
              <w:t xml:space="preserve">The teacher was able to recognise that having more than one pupil not understand a concept may be a sign that it was not taught properly in the first place or that there was difficulty surrounding the understanding of the concept by the pupils. The decision to address the whole class is a form of scaffolding and ensured that all pupils understood what was being asked of them. </w:t>
            </w:r>
            <w:proofErr w:type="gramStart"/>
            <w:r>
              <w:rPr>
                <w:rFonts w:asciiTheme="minorHAnsi" w:hAnsiTheme="minorHAnsi" w:cstheme="minorHAnsi"/>
              </w:rPr>
              <w:t>Therefore</w:t>
            </w:r>
            <w:proofErr w:type="gramEnd"/>
            <w:r>
              <w:rPr>
                <w:rFonts w:asciiTheme="minorHAnsi" w:hAnsiTheme="minorHAnsi" w:cstheme="minorHAnsi"/>
              </w:rPr>
              <w:t xml:space="preserve"> all students were able to access the task. </w:t>
            </w:r>
          </w:p>
          <w:p w14:paraId="18C3CC2D" w14:textId="77777777" w:rsidR="00B55ADC" w:rsidRDefault="00B55ADC" w:rsidP="00765BC0">
            <w:pPr>
              <w:rPr>
                <w:rFonts w:asciiTheme="minorHAnsi" w:hAnsiTheme="minorHAnsi" w:cstheme="minorHAnsi"/>
              </w:rPr>
            </w:pPr>
          </w:p>
          <w:p w14:paraId="2A7C97CA" w14:textId="77777777" w:rsidR="00B55ADC" w:rsidRPr="00897454" w:rsidRDefault="00B55ADC" w:rsidP="00765BC0">
            <w:pPr>
              <w:rPr>
                <w:rFonts w:asciiTheme="minorHAnsi" w:hAnsiTheme="minorHAnsi" w:cstheme="minorHAnsi"/>
                <w:u w:val="single"/>
              </w:rPr>
            </w:pPr>
            <w:r w:rsidRPr="00897454">
              <w:rPr>
                <w:rFonts w:asciiTheme="minorHAnsi" w:hAnsiTheme="minorHAnsi" w:cstheme="minorHAnsi"/>
                <w:u w:val="single"/>
              </w:rPr>
              <w:t>Link to Pedagogical Principles</w:t>
            </w:r>
          </w:p>
          <w:p w14:paraId="08D7F821" w14:textId="77777777" w:rsidR="00B55ADC" w:rsidRDefault="00B55ADC" w:rsidP="00B55ADC">
            <w:pPr>
              <w:pStyle w:val="ListParagraph"/>
              <w:numPr>
                <w:ilvl w:val="0"/>
                <w:numId w:val="2"/>
              </w:numPr>
              <w:rPr>
                <w:rFonts w:asciiTheme="minorHAnsi" w:hAnsiTheme="minorHAnsi" w:cstheme="minorHAnsi"/>
              </w:rPr>
            </w:pPr>
            <w:r>
              <w:rPr>
                <w:rFonts w:asciiTheme="minorHAnsi" w:hAnsiTheme="minorHAnsi" w:cstheme="minorHAnsi"/>
              </w:rPr>
              <w:t>Promote problem solving, creative and critical thinking</w:t>
            </w:r>
          </w:p>
          <w:p w14:paraId="6056B200" w14:textId="77777777" w:rsidR="00B55ADC" w:rsidRDefault="00B55ADC" w:rsidP="00B55ADC">
            <w:pPr>
              <w:pStyle w:val="ListParagraph"/>
              <w:numPr>
                <w:ilvl w:val="0"/>
                <w:numId w:val="2"/>
              </w:numPr>
              <w:rPr>
                <w:rFonts w:asciiTheme="minorHAnsi" w:hAnsiTheme="minorHAnsi" w:cstheme="minorHAnsi"/>
              </w:rPr>
            </w:pPr>
            <w:r>
              <w:rPr>
                <w:rFonts w:asciiTheme="minorHAnsi" w:hAnsiTheme="minorHAnsi" w:cstheme="minorHAnsi"/>
              </w:rPr>
              <w:t>Build on previous knowledge and experience to engage interest</w:t>
            </w:r>
          </w:p>
          <w:p w14:paraId="78F783B0" w14:textId="77777777" w:rsidR="00B55ADC" w:rsidRDefault="00B55ADC" w:rsidP="00B55ADC">
            <w:pPr>
              <w:pStyle w:val="ListParagraph"/>
              <w:numPr>
                <w:ilvl w:val="0"/>
                <w:numId w:val="2"/>
              </w:numPr>
              <w:rPr>
                <w:rFonts w:asciiTheme="minorHAnsi" w:hAnsiTheme="minorHAnsi" w:cstheme="minorHAnsi"/>
              </w:rPr>
            </w:pPr>
            <w:r>
              <w:rPr>
                <w:rFonts w:asciiTheme="minorHAnsi" w:hAnsiTheme="minorHAnsi" w:cstheme="minorHAnsi"/>
              </w:rPr>
              <w:t>Sustained pupil effort to reach high but achievable targets</w:t>
            </w:r>
          </w:p>
          <w:p w14:paraId="4A83E109" w14:textId="77777777" w:rsidR="00B55ADC" w:rsidRDefault="00B55ADC" w:rsidP="00B55ADC">
            <w:pPr>
              <w:pStyle w:val="ListParagraph"/>
              <w:numPr>
                <w:ilvl w:val="0"/>
                <w:numId w:val="2"/>
              </w:numPr>
              <w:rPr>
                <w:rFonts w:asciiTheme="minorHAnsi" w:hAnsiTheme="minorHAnsi" w:cstheme="minorHAnsi"/>
              </w:rPr>
            </w:pPr>
            <w:r>
              <w:rPr>
                <w:rFonts w:asciiTheme="minorHAnsi" w:hAnsiTheme="minorHAnsi" w:cstheme="minorHAnsi"/>
              </w:rPr>
              <w:t>Encourage learners to take responsibility for their own learning</w:t>
            </w:r>
          </w:p>
          <w:p w14:paraId="405CF7E7" w14:textId="77777777" w:rsidR="00B55ADC" w:rsidRDefault="00B55ADC" w:rsidP="00765BC0">
            <w:pPr>
              <w:rPr>
                <w:rFonts w:asciiTheme="minorHAnsi" w:hAnsiTheme="minorHAnsi" w:cstheme="minorHAnsi"/>
              </w:rPr>
            </w:pPr>
          </w:p>
          <w:p w14:paraId="499F2665" w14:textId="77777777" w:rsidR="00B55ADC" w:rsidRDefault="00B55ADC" w:rsidP="00765BC0">
            <w:pPr>
              <w:rPr>
                <w:rFonts w:asciiTheme="minorHAnsi" w:hAnsiTheme="minorHAnsi" w:cstheme="minorHAnsi"/>
                <w:u w:val="single"/>
              </w:rPr>
            </w:pPr>
            <w:r w:rsidRPr="00897454">
              <w:rPr>
                <w:rFonts w:asciiTheme="minorHAnsi" w:hAnsiTheme="minorHAnsi" w:cstheme="minorHAnsi"/>
                <w:u w:val="single"/>
              </w:rPr>
              <w:t>Link to Four Purposes</w:t>
            </w:r>
          </w:p>
          <w:p w14:paraId="7990C37C" w14:textId="77777777" w:rsidR="00B55ADC" w:rsidRPr="00897454" w:rsidRDefault="00B55ADC" w:rsidP="00B55ADC">
            <w:pPr>
              <w:pStyle w:val="ListParagraph"/>
              <w:numPr>
                <w:ilvl w:val="0"/>
                <w:numId w:val="2"/>
              </w:numPr>
              <w:rPr>
                <w:rFonts w:asciiTheme="minorHAnsi" w:hAnsiTheme="minorHAnsi" w:cstheme="minorHAnsi"/>
                <w:u w:val="single"/>
              </w:rPr>
            </w:pPr>
            <w:r>
              <w:rPr>
                <w:rFonts w:asciiTheme="minorHAnsi" w:hAnsiTheme="minorHAnsi" w:cstheme="minorHAnsi"/>
              </w:rPr>
              <w:t>Ambitious Capable Learner</w:t>
            </w:r>
          </w:p>
          <w:p w14:paraId="5B7E871E" w14:textId="6FA4FEF0" w:rsidR="00B55ADC" w:rsidRPr="00B55ADC" w:rsidRDefault="00B55ADC" w:rsidP="0095564C">
            <w:pPr>
              <w:pStyle w:val="ListParagraph"/>
              <w:numPr>
                <w:ilvl w:val="0"/>
                <w:numId w:val="2"/>
              </w:numPr>
              <w:rPr>
                <w:rFonts w:asciiTheme="minorHAnsi" w:hAnsiTheme="minorHAnsi" w:cstheme="minorHAnsi"/>
              </w:rPr>
            </w:pPr>
            <w:r w:rsidRPr="00B55ADC">
              <w:rPr>
                <w:rFonts w:asciiTheme="minorHAnsi" w:hAnsiTheme="minorHAnsi" w:cstheme="minorHAnsi"/>
              </w:rPr>
              <w:t>Healthy Confident Individual</w:t>
            </w:r>
          </w:p>
          <w:p w14:paraId="201275CC" w14:textId="77777777" w:rsidR="00B55ADC" w:rsidRDefault="00B55ADC" w:rsidP="00765BC0">
            <w:pPr>
              <w:rPr>
                <w:rFonts w:asciiTheme="minorHAnsi" w:hAnsiTheme="minorHAnsi" w:cstheme="minorHAnsi"/>
              </w:rPr>
            </w:pPr>
          </w:p>
        </w:tc>
      </w:tr>
    </w:tbl>
    <w:p w14:paraId="7485F457" w14:textId="51FB9920" w:rsidR="00E3768E" w:rsidRDefault="00E3768E" w:rsidP="00E3768E"/>
    <w:p w14:paraId="3C2E53A4" w14:textId="584B8D73" w:rsidR="00E3768E" w:rsidRDefault="00E3768E" w:rsidP="00E3768E"/>
    <w:p w14:paraId="21E375C5" w14:textId="77777777" w:rsidR="00904AE9" w:rsidRDefault="00904AE9" w:rsidP="00904AE9">
      <w:pPr>
        <w:rPr>
          <w:rFonts w:ascii="Trebuchet MS" w:hAnsi="Trebuchet MS" w:cstheme="minorHAnsi"/>
        </w:rPr>
      </w:pPr>
    </w:p>
    <w:p w14:paraId="2E29C98E" w14:textId="03493929" w:rsidR="00904AE9" w:rsidRPr="00951DD0" w:rsidRDefault="00904AE9" w:rsidP="00904AE9">
      <w:pPr>
        <w:jc w:val="both"/>
        <w:rPr>
          <w:rFonts w:ascii="Trebuchet MS" w:hAnsi="Trebuchet MS"/>
          <w:b/>
        </w:rPr>
      </w:pPr>
      <w:r w:rsidRPr="00951DD0">
        <w:rPr>
          <w:rFonts w:ascii="Trebuchet MS" w:hAnsi="Trebuchet MS"/>
          <w:b/>
        </w:rPr>
        <w:t>OBSERVATION / FIELD NOTES</w:t>
      </w:r>
      <w:r>
        <w:rPr>
          <w:rFonts w:ascii="Trebuchet MS" w:hAnsi="Trebuchet MS"/>
          <w:b/>
        </w:rPr>
        <w:t xml:space="preserve"> 3</w:t>
      </w:r>
    </w:p>
    <w:p w14:paraId="14260EE7" w14:textId="77777777" w:rsidR="00904AE9" w:rsidRPr="00951DD0" w:rsidRDefault="00904AE9" w:rsidP="00904AE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04AE9" w:rsidRPr="00C977D0" w14:paraId="452DC40F" w14:textId="77777777" w:rsidTr="00765BC0">
        <w:tc>
          <w:tcPr>
            <w:tcW w:w="8926" w:type="dxa"/>
          </w:tcPr>
          <w:p w14:paraId="13165DE2" w14:textId="77777777" w:rsidR="00904AE9" w:rsidRPr="00AE48D1" w:rsidRDefault="00904AE9" w:rsidP="00765BC0">
            <w:pPr>
              <w:rPr>
                <w:rFonts w:ascii="Trebuchet MS" w:hAnsi="Trebuchet MS"/>
                <w:b/>
                <w:bCs/>
              </w:rPr>
            </w:pPr>
            <w:r w:rsidRPr="00AE48D1">
              <w:rPr>
                <w:rFonts w:ascii="Trebuchet MS" w:hAnsi="Trebuchet MS"/>
                <w:b/>
                <w:bCs/>
              </w:rPr>
              <w:t>Date and time, year group:</w:t>
            </w:r>
          </w:p>
          <w:p w14:paraId="5C1C4FC9" w14:textId="77777777" w:rsidR="00904AE9" w:rsidRPr="00942FCF" w:rsidRDefault="00904AE9" w:rsidP="00765BC0">
            <w:pPr>
              <w:rPr>
                <w:rFonts w:ascii="Trebuchet MS" w:hAnsi="Trebuchet MS"/>
                <w:color w:val="FF0000"/>
              </w:rPr>
            </w:pPr>
            <w:r>
              <w:rPr>
                <w:rFonts w:ascii="Trebuchet MS" w:hAnsi="Trebuchet MS"/>
              </w:rPr>
              <w:t xml:space="preserve">30/09/20. </w:t>
            </w:r>
            <w:r w:rsidRPr="00AE48D1">
              <w:rPr>
                <w:rFonts w:ascii="Trebuchet MS" w:hAnsi="Trebuchet MS"/>
              </w:rPr>
              <w:t>11.30 am.   Year 8.</w:t>
            </w:r>
          </w:p>
        </w:tc>
      </w:tr>
      <w:tr w:rsidR="00904AE9" w:rsidRPr="00C977D0" w14:paraId="6D6BC25C" w14:textId="77777777" w:rsidTr="00765BC0">
        <w:tc>
          <w:tcPr>
            <w:tcW w:w="8926" w:type="dxa"/>
          </w:tcPr>
          <w:p w14:paraId="07C75ED3" w14:textId="77777777" w:rsidR="00904AE9" w:rsidRDefault="00904AE9" w:rsidP="00765BC0">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68D834C" w14:textId="77777777" w:rsidR="00904AE9" w:rsidRDefault="00904AE9" w:rsidP="00765BC0">
            <w:pPr>
              <w:rPr>
                <w:rFonts w:ascii="Trebuchet MS" w:hAnsi="Trebuchet MS"/>
              </w:rPr>
            </w:pPr>
          </w:p>
          <w:p w14:paraId="7DF2A863" w14:textId="77777777" w:rsidR="00904AE9" w:rsidRDefault="00904AE9" w:rsidP="00765BC0">
            <w:pPr>
              <w:rPr>
                <w:rFonts w:ascii="Trebuchet MS" w:hAnsi="Trebuchet MS"/>
              </w:rPr>
            </w:pPr>
            <w:r>
              <w:rPr>
                <w:rFonts w:ascii="Trebuchet MS" w:hAnsi="Trebuchet MS"/>
              </w:rPr>
              <w:t xml:space="preserve">Spanish Lesson. </w:t>
            </w:r>
            <w:proofErr w:type="spellStart"/>
            <w:r>
              <w:rPr>
                <w:rFonts w:ascii="Trebuchet MS" w:hAnsi="Trebuchet MS"/>
              </w:rPr>
              <w:t>AoLE</w:t>
            </w:r>
            <w:proofErr w:type="spellEnd"/>
            <w:r>
              <w:rPr>
                <w:rFonts w:ascii="Trebuchet MS" w:hAnsi="Trebuchet MS"/>
              </w:rPr>
              <w:t xml:space="preserve"> – Language Literacy and Communication.</w:t>
            </w:r>
          </w:p>
          <w:p w14:paraId="6132DD7E" w14:textId="77777777" w:rsidR="00904AE9" w:rsidRDefault="00904AE9" w:rsidP="00765BC0">
            <w:pPr>
              <w:rPr>
                <w:rFonts w:ascii="Trebuchet MS" w:hAnsi="Trebuchet MS"/>
              </w:rPr>
            </w:pPr>
            <w:r>
              <w:rPr>
                <w:rFonts w:ascii="Trebuchet MS" w:hAnsi="Trebuchet MS"/>
              </w:rPr>
              <w:t xml:space="preserve">End of Unit Recap. Indoor study. Mixed Ability. </w:t>
            </w:r>
          </w:p>
          <w:p w14:paraId="77680A9B" w14:textId="77777777" w:rsidR="00904AE9" w:rsidRPr="00C977D0" w:rsidRDefault="00904AE9" w:rsidP="00765BC0">
            <w:pPr>
              <w:rPr>
                <w:rFonts w:ascii="Trebuchet MS" w:hAnsi="Trebuchet MS"/>
              </w:rPr>
            </w:pPr>
          </w:p>
        </w:tc>
      </w:tr>
      <w:tr w:rsidR="00904AE9" w:rsidRPr="00C977D0" w14:paraId="24FBA9B0" w14:textId="77777777" w:rsidTr="00765BC0">
        <w:tc>
          <w:tcPr>
            <w:tcW w:w="8926" w:type="dxa"/>
          </w:tcPr>
          <w:p w14:paraId="5A0C2C8C" w14:textId="77777777" w:rsidR="00904AE9" w:rsidRPr="00C977D0" w:rsidRDefault="00904AE9" w:rsidP="00765BC0">
            <w:pPr>
              <w:rPr>
                <w:rFonts w:ascii="Trebuchet MS" w:hAnsi="Trebuchet MS"/>
                <w:b/>
                <w:bCs/>
                <w:lang w:val="en-US"/>
              </w:rPr>
            </w:pPr>
            <w:r w:rsidRPr="00C977D0">
              <w:rPr>
                <w:rFonts w:ascii="Trebuchet MS" w:hAnsi="Trebuchet MS"/>
                <w:b/>
                <w:bCs/>
                <w:lang w:val="en-US"/>
              </w:rPr>
              <w:t>Classroom culture</w:t>
            </w:r>
          </w:p>
          <w:p w14:paraId="2015CAB5" w14:textId="77777777" w:rsidR="00904AE9" w:rsidRDefault="00904AE9" w:rsidP="00765BC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7F0E3F0B" w14:textId="77777777" w:rsidR="00904AE9" w:rsidRDefault="00904AE9" w:rsidP="00765BC0">
            <w:pPr>
              <w:rPr>
                <w:rFonts w:ascii="Trebuchet MS" w:hAnsi="Trebuchet MS"/>
                <w:bCs/>
                <w:lang w:val="en-US"/>
              </w:rPr>
            </w:pPr>
          </w:p>
          <w:p w14:paraId="60957929" w14:textId="77777777" w:rsidR="00904AE9" w:rsidRDefault="00904AE9" w:rsidP="00765BC0">
            <w:pPr>
              <w:rPr>
                <w:rFonts w:ascii="Trebuchet MS" w:hAnsi="Trebuchet MS"/>
                <w:bCs/>
                <w:lang w:val="en-US"/>
              </w:rPr>
            </w:pPr>
            <w:r>
              <w:rPr>
                <w:rFonts w:ascii="Trebuchet MS" w:hAnsi="Trebuchet MS"/>
                <w:bCs/>
                <w:lang w:val="en-US"/>
              </w:rPr>
              <w:t xml:space="preserve">Vibes were relaxed, positive, interactive. </w:t>
            </w:r>
          </w:p>
          <w:p w14:paraId="615616F3" w14:textId="77777777" w:rsidR="00904AE9" w:rsidRDefault="00904AE9" w:rsidP="00765BC0">
            <w:pPr>
              <w:rPr>
                <w:rFonts w:ascii="Trebuchet MS" w:hAnsi="Trebuchet MS"/>
                <w:bCs/>
                <w:lang w:val="en-US"/>
              </w:rPr>
            </w:pPr>
            <w:r>
              <w:rPr>
                <w:rFonts w:ascii="Trebuchet MS" w:hAnsi="Trebuchet MS"/>
                <w:bCs/>
                <w:lang w:val="en-US"/>
              </w:rPr>
              <w:t xml:space="preserve">Attitude to learning was positive. </w:t>
            </w:r>
          </w:p>
          <w:p w14:paraId="3EBB4830" w14:textId="77777777" w:rsidR="00904AE9" w:rsidRDefault="00904AE9" w:rsidP="00765BC0">
            <w:pPr>
              <w:rPr>
                <w:rFonts w:ascii="Trebuchet MS" w:hAnsi="Trebuchet MS"/>
                <w:bCs/>
                <w:lang w:val="en-US"/>
              </w:rPr>
            </w:pPr>
            <w:r>
              <w:rPr>
                <w:rFonts w:ascii="Trebuchet MS" w:hAnsi="Trebuchet MS"/>
                <w:bCs/>
                <w:lang w:val="en-US"/>
              </w:rPr>
              <w:t xml:space="preserve">Majority of class seemed very engaged. </w:t>
            </w:r>
          </w:p>
          <w:p w14:paraId="31CD2019" w14:textId="77777777" w:rsidR="00904AE9" w:rsidRDefault="00904AE9" w:rsidP="00765BC0">
            <w:pPr>
              <w:rPr>
                <w:rFonts w:ascii="Trebuchet MS" w:hAnsi="Trebuchet MS"/>
                <w:bCs/>
                <w:lang w:val="en-US"/>
              </w:rPr>
            </w:pPr>
          </w:p>
          <w:p w14:paraId="25551D93" w14:textId="77777777" w:rsidR="00904AE9" w:rsidRPr="00C977D0" w:rsidRDefault="00904AE9" w:rsidP="00765BC0">
            <w:pPr>
              <w:rPr>
                <w:rFonts w:ascii="Trebuchet MS" w:hAnsi="Trebuchet MS"/>
                <w:bCs/>
                <w:lang w:val="en-US"/>
              </w:rPr>
            </w:pPr>
            <w:r>
              <w:rPr>
                <w:rFonts w:ascii="Trebuchet MS" w:hAnsi="Trebuchet MS"/>
                <w:bCs/>
                <w:lang w:val="en-US"/>
              </w:rPr>
              <w:lastRenderedPageBreak/>
              <w:t>Encouraged to use Spanish or Welsh when answering the register. Inclusive of welsh language as desired by the welsh national curriculum.</w:t>
            </w:r>
          </w:p>
          <w:p w14:paraId="4D5C569C" w14:textId="77777777" w:rsidR="00904AE9" w:rsidRDefault="00904AE9" w:rsidP="00765BC0">
            <w:pPr>
              <w:rPr>
                <w:rFonts w:ascii="Trebuchet MS" w:hAnsi="Trebuchet MS"/>
                <w:bCs/>
              </w:rPr>
            </w:pPr>
          </w:p>
          <w:p w14:paraId="6A738014" w14:textId="77777777" w:rsidR="00904AE9" w:rsidRDefault="00904AE9" w:rsidP="00765BC0">
            <w:pPr>
              <w:rPr>
                <w:rFonts w:ascii="Trebuchet MS" w:hAnsi="Trebuchet MS"/>
                <w:bCs/>
              </w:rPr>
            </w:pPr>
            <w:r>
              <w:rPr>
                <w:rFonts w:ascii="Trebuchet MS" w:hAnsi="Trebuchet MS"/>
                <w:bCs/>
              </w:rPr>
              <w:t xml:space="preserve">The Teacher kept reiterating that it was okay if the pupils could not answer the questions or did not understand. </w:t>
            </w:r>
          </w:p>
          <w:p w14:paraId="6C055E33" w14:textId="77777777" w:rsidR="00904AE9" w:rsidRPr="00C977D0" w:rsidRDefault="00904AE9" w:rsidP="00765BC0">
            <w:pPr>
              <w:rPr>
                <w:rFonts w:ascii="Trebuchet MS" w:hAnsi="Trebuchet MS"/>
              </w:rPr>
            </w:pPr>
          </w:p>
        </w:tc>
      </w:tr>
      <w:tr w:rsidR="00904AE9" w:rsidRPr="00C977D0" w14:paraId="0ED300D7" w14:textId="77777777" w:rsidTr="00765BC0">
        <w:tc>
          <w:tcPr>
            <w:tcW w:w="8926" w:type="dxa"/>
          </w:tcPr>
          <w:p w14:paraId="65A992C9" w14:textId="77777777" w:rsidR="00904AE9" w:rsidRPr="00C977D0" w:rsidRDefault="00904AE9" w:rsidP="00765BC0">
            <w:pPr>
              <w:rPr>
                <w:rFonts w:ascii="Trebuchet MS" w:hAnsi="Trebuchet MS"/>
                <w:b/>
              </w:rPr>
            </w:pPr>
            <w:r w:rsidRPr="00C977D0">
              <w:rPr>
                <w:rFonts w:ascii="Trebuchet MS" w:hAnsi="Trebuchet MS"/>
                <w:b/>
              </w:rPr>
              <w:lastRenderedPageBreak/>
              <w:t>Objectives</w:t>
            </w:r>
          </w:p>
          <w:p w14:paraId="35711EA8" w14:textId="77777777" w:rsidR="00904AE9" w:rsidRDefault="00904AE9" w:rsidP="00765BC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FB1F39D" w14:textId="77777777" w:rsidR="00904AE9" w:rsidRDefault="00904AE9" w:rsidP="00765BC0">
            <w:pPr>
              <w:rPr>
                <w:rFonts w:ascii="Trebuchet MS" w:hAnsi="Trebuchet MS"/>
              </w:rPr>
            </w:pPr>
          </w:p>
          <w:p w14:paraId="78DBAD0B" w14:textId="77777777" w:rsidR="00904AE9" w:rsidRDefault="00904AE9" w:rsidP="00765BC0">
            <w:pPr>
              <w:rPr>
                <w:rFonts w:ascii="Trebuchet MS" w:hAnsi="Trebuchet MS"/>
              </w:rPr>
            </w:pPr>
            <w:r>
              <w:rPr>
                <w:rFonts w:ascii="Trebuchet MS" w:hAnsi="Trebuchet MS"/>
              </w:rPr>
              <w:t>Learning Objectives were communicated clearly written on board at front of class.</w:t>
            </w:r>
          </w:p>
          <w:p w14:paraId="1E8A6520" w14:textId="77777777" w:rsidR="00904AE9" w:rsidRDefault="00904AE9" w:rsidP="00765BC0">
            <w:pPr>
              <w:rPr>
                <w:rFonts w:ascii="Trebuchet MS" w:hAnsi="Trebuchet MS"/>
              </w:rPr>
            </w:pPr>
            <w:r>
              <w:rPr>
                <w:rFonts w:ascii="Trebuchet MS" w:hAnsi="Trebuchet MS"/>
              </w:rPr>
              <w:t>Stated that they would be completing a test as an end of unit summary before moving onto the next topic.</w:t>
            </w:r>
          </w:p>
          <w:p w14:paraId="3E564648" w14:textId="77777777" w:rsidR="00904AE9" w:rsidRPr="00C977D0" w:rsidRDefault="00904AE9" w:rsidP="00765BC0">
            <w:pPr>
              <w:rPr>
                <w:rFonts w:ascii="Trebuchet MS" w:hAnsi="Trebuchet MS"/>
              </w:rPr>
            </w:pPr>
          </w:p>
        </w:tc>
      </w:tr>
      <w:tr w:rsidR="00904AE9" w:rsidRPr="00C977D0" w14:paraId="10FA16C8" w14:textId="77777777" w:rsidTr="00765BC0">
        <w:tc>
          <w:tcPr>
            <w:tcW w:w="8926" w:type="dxa"/>
          </w:tcPr>
          <w:p w14:paraId="4FD3F2EC" w14:textId="77777777" w:rsidR="00904AE9" w:rsidRPr="00C977D0" w:rsidRDefault="00904AE9" w:rsidP="00765BC0">
            <w:pPr>
              <w:rPr>
                <w:rFonts w:ascii="Trebuchet MS" w:hAnsi="Trebuchet MS"/>
                <w:b/>
              </w:rPr>
            </w:pPr>
            <w:r w:rsidRPr="00C977D0">
              <w:rPr>
                <w:rFonts w:ascii="Trebuchet MS" w:hAnsi="Trebuchet MS"/>
                <w:b/>
              </w:rPr>
              <w:t>Direction</w:t>
            </w:r>
          </w:p>
          <w:p w14:paraId="111B3821" w14:textId="77777777" w:rsidR="00904AE9" w:rsidRDefault="00904AE9" w:rsidP="00765BC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C450F25" w14:textId="77777777" w:rsidR="00904AE9" w:rsidRDefault="00904AE9" w:rsidP="00765BC0">
            <w:pPr>
              <w:rPr>
                <w:rFonts w:ascii="Trebuchet MS" w:hAnsi="Trebuchet MS"/>
              </w:rPr>
            </w:pPr>
          </w:p>
          <w:p w14:paraId="6062F161" w14:textId="77777777" w:rsidR="00904AE9" w:rsidRDefault="00904AE9" w:rsidP="00765BC0">
            <w:pPr>
              <w:rPr>
                <w:rFonts w:ascii="Trebuchet MS" w:hAnsi="Trebuchet MS"/>
              </w:rPr>
            </w:pPr>
            <w:r>
              <w:rPr>
                <w:rFonts w:ascii="Trebuchet MS" w:hAnsi="Trebuchet MS"/>
              </w:rPr>
              <w:t xml:space="preserve">It was communicated that there would be an activity given that was to test/recap on existing knowledge before moving onto a new topic in the next lesson. </w:t>
            </w:r>
          </w:p>
          <w:p w14:paraId="4ED30881" w14:textId="77777777" w:rsidR="00904AE9" w:rsidRPr="00C977D0" w:rsidRDefault="00904AE9" w:rsidP="00765BC0">
            <w:pPr>
              <w:rPr>
                <w:rFonts w:ascii="Trebuchet MS" w:hAnsi="Trebuchet MS"/>
              </w:rPr>
            </w:pPr>
          </w:p>
        </w:tc>
      </w:tr>
      <w:tr w:rsidR="00904AE9" w:rsidRPr="00C977D0" w14:paraId="444E0391" w14:textId="77777777" w:rsidTr="00765BC0">
        <w:tc>
          <w:tcPr>
            <w:tcW w:w="8926" w:type="dxa"/>
          </w:tcPr>
          <w:p w14:paraId="6548A8EE" w14:textId="77777777" w:rsidR="00904AE9" w:rsidRPr="00C977D0" w:rsidRDefault="00904AE9" w:rsidP="00765BC0">
            <w:pPr>
              <w:rPr>
                <w:rFonts w:ascii="Trebuchet MS" w:hAnsi="Trebuchet MS"/>
                <w:b/>
              </w:rPr>
            </w:pPr>
            <w:r w:rsidRPr="00C977D0">
              <w:rPr>
                <w:rFonts w:ascii="Trebuchet MS" w:hAnsi="Trebuchet MS"/>
                <w:b/>
              </w:rPr>
              <w:t>Access and challenge</w:t>
            </w:r>
          </w:p>
          <w:p w14:paraId="2F85AE18" w14:textId="77777777" w:rsidR="00904AE9" w:rsidRDefault="00904AE9" w:rsidP="00765BC0">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6749D52" w14:textId="77777777" w:rsidR="00904AE9" w:rsidRDefault="00904AE9" w:rsidP="00765BC0">
            <w:pPr>
              <w:rPr>
                <w:rFonts w:ascii="Trebuchet MS" w:hAnsi="Trebuchet MS"/>
              </w:rPr>
            </w:pPr>
          </w:p>
          <w:p w14:paraId="32C41B05" w14:textId="77777777" w:rsidR="00904AE9" w:rsidRDefault="00904AE9" w:rsidP="00765BC0">
            <w:pPr>
              <w:rPr>
                <w:rFonts w:ascii="Trebuchet MS" w:hAnsi="Trebuchet MS"/>
              </w:rPr>
            </w:pPr>
            <w:r>
              <w:rPr>
                <w:rFonts w:ascii="Trebuchet MS" w:hAnsi="Trebuchet MS"/>
              </w:rPr>
              <w:t xml:space="preserve">Main activity was a table which required the students to </w:t>
            </w:r>
            <w:proofErr w:type="gramStart"/>
            <w:r>
              <w:rPr>
                <w:rFonts w:ascii="Trebuchet MS" w:hAnsi="Trebuchet MS"/>
              </w:rPr>
              <w:t>translate;</w:t>
            </w:r>
            <w:proofErr w:type="gramEnd"/>
            <w:r>
              <w:rPr>
                <w:rFonts w:ascii="Trebuchet MS" w:hAnsi="Trebuchet MS"/>
              </w:rPr>
              <w:t xml:space="preserve"> Spanish to English, English to Spanish. </w:t>
            </w:r>
          </w:p>
          <w:p w14:paraId="284D6C8E" w14:textId="77777777" w:rsidR="00904AE9" w:rsidRDefault="00904AE9" w:rsidP="00765BC0">
            <w:pPr>
              <w:rPr>
                <w:rFonts w:ascii="Trebuchet MS" w:hAnsi="Trebuchet MS"/>
              </w:rPr>
            </w:pPr>
            <w:r>
              <w:rPr>
                <w:rFonts w:ascii="Trebuchet MS" w:hAnsi="Trebuchet MS"/>
              </w:rPr>
              <w:t xml:space="preserve">This ranged in levels of difficulty allowing access and incorporating differentiation. </w:t>
            </w:r>
          </w:p>
          <w:p w14:paraId="3D4A3FFB" w14:textId="77777777" w:rsidR="00904AE9" w:rsidRDefault="00904AE9" w:rsidP="00765BC0">
            <w:pPr>
              <w:rPr>
                <w:rFonts w:ascii="Trebuchet MS" w:hAnsi="Trebuchet MS"/>
              </w:rPr>
            </w:pPr>
          </w:p>
          <w:p w14:paraId="64854318" w14:textId="77777777" w:rsidR="00904AE9" w:rsidRDefault="00904AE9" w:rsidP="00765BC0">
            <w:pPr>
              <w:rPr>
                <w:rFonts w:ascii="Trebuchet MS" w:hAnsi="Trebuchet MS"/>
              </w:rPr>
            </w:pPr>
            <w:r>
              <w:rPr>
                <w:rFonts w:ascii="Trebuchet MS" w:hAnsi="Trebuchet MS"/>
              </w:rPr>
              <w:t xml:space="preserve">Students were instructed to work through this in silence </w:t>
            </w:r>
            <w:proofErr w:type="spellStart"/>
            <w:r>
              <w:rPr>
                <w:rFonts w:ascii="Trebuchet MS" w:hAnsi="Trebuchet MS"/>
              </w:rPr>
              <w:t>independentley</w:t>
            </w:r>
            <w:proofErr w:type="spellEnd"/>
            <w:r>
              <w:rPr>
                <w:rFonts w:ascii="Trebuchet MS" w:hAnsi="Trebuchet MS"/>
              </w:rPr>
              <w:t xml:space="preserve">. This </w:t>
            </w:r>
            <w:proofErr w:type="gramStart"/>
            <w:r>
              <w:rPr>
                <w:rFonts w:ascii="Trebuchet MS" w:hAnsi="Trebuchet MS"/>
              </w:rPr>
              <w:t>can be seen as</w:t>
            </w:r>
            <w:proofErr w:type="gramEnd"/>
            <w:r>
              <w:rPr>
                <w:rFonts w:ascii="Trebuchet MS" w:hAnsi="Trebuchet MS"/>
              </w:rPr>
              <w:t xml:space="preserve"> encouraging autonomy of the pupils. </w:t>
            </w:r>
          </w:p>
          <w:p w14:paraId="676BD16C" w14:textId="77777777" w:rsidR="00904AE9" w:rsidRDefault="00904AE9" w:rsidP="00765BC0">
            <w:pPr>
              <w:rPr>
                <w:rFonts w:ascii="Trebuchet MS" w:hAnsi="Trebuchet MS"/>
              </w:rPr>
            </w:pPr>
          </w:p>
          <w:p w14:paraId="2E4E170B" w14:textId="77777777" w:rsidR="00904AE9" w:rsidRDefault="00904AE9" w:rsidP="00765BC0">
            <w:pPr>
              <w:rPr>
                <w:rFonts w:ascii="Trebuchet MS" w:hAnsi="Trebuchet MS"/>
              </w:rPr>
            </w:pPr>
            <w:r>
              <w:rPr>
                <w:rFonts w:ascii="Trebuchet MS" w:hAnsi="Trebuchet MS"/>
              </w:rPr>
              <w:t xml:space="preserve">Pupils were told that they were able to use their workbooks to help them with the answers if they were struggling. (Scaffolding technique implemented to support pupils with a range of abilities, whilst </w:t>
            </w:r>
            <w:proofErr w:type="spellStart"/>
            <w:r>
              <w:rPr>
                <w:rFonts w:ascii="Trebuchet MS" w:hAnsi="Trebuchet MS"/>
              </w:rPr>
              <w:t>aslo</w:t>
            </w:r>
            <w:proofErr w:type="spellEnd"/>
            <w:r>
              <w:rPr>
                <w:rFonts w:ascii="Trebuchet MS" w:hAnsi="Trebuchet MS"/>
              </w:rPr>
              <w:t xml:space="preserve"> promoting autonomy).</w:t>
            </w:r>
          </w:p>
          <w:p w14:paraId="04D6CFAD" w14:textId="77777777" w:rsidR="00904AE9" w:rsidRDefault="00904AE9" w:rsidP="00765BC0">
            <w:pPr>
              <w:rPr>
                <w:rFonts w:ascii="Trebuchet MS" w:hAnsi="Trebuchet MS"/>
              </w:rPr>
            </w:pPr>
          </w:p>
          <w:p w14:paraId="3FE9C8AF" w14:textId="77777777" w:rsidR="00904AE9" w:rsidRDefault="00904AE9" w:rsidP="00765BC0">
            <w:pPr>
              <w:rPr>
                <w:rFonts w:ascii="Trebuchet MS" w:hAnsi="Trebuchet MS"/>
              </w:rPr>
            </w:pPr>
            <w:r>
              <w:rPr>
                <w:rFonts w:ascii="Trebuchet MS" w:hAnsi="Trebuchet MS"/>
              </w:rPr>
              <w:t xml:space="preserve">The Teacher then went through the answers on the board as a class using a mixture of hands up and picking on pupils. After giving an answer the </w:t>
            </w:r>
            <w:proofErr w:type="spellStart"/>
            <w:r>
              <w:rPr>
                <w:rFonts w:ascii="Trebuchet MS" w:hAnsi="Trebuchet MS"/>
              </w:rPr>
              <w:t>the</w:t>
            </w:r>
            <w:proofErr w:type="spellEnd"/>
            <w:r>
              <w:rPr>
                <w:rFonts w:ascii="Trebuchet MS" w:hAnsi="Trebuchet MS"/>
              </w:rPr>
              <w:t xml:space="preserve"> teacher used questioning to test further knowledge. (</w:t>
            </w:r>
            <w:proofErr w:type="spellStart"/>
            <w:r>
              <w:rPr>
                <w:rFonts w:ascii="Trebuchet MS" w:hAnsi="Trebuchet MS"/>
              </w:rPr>
              <w:t>Eg.</w:t>
            </w:r>
            <w:proofErr w:type="spellEnd"/>
            <w:r>
              <w:rPr>
                <w:rFonts w:ascii="Trebuchet MS" w:hAnsi="Trebuchet MS"/>
              </w:rPr>
              <w:t xml:space="preserve"> Asking for the spelling of the word, Using in a </w:t>
            </w:r>
            <w:proofErr w:type="spellStart"/>
            <w:r>
              <w:rPr>
                <w:rFonts w:ascii="Trebuchet MS" w:hAnsi="Trebuchet MS"/>
              </w:rPr>
              <w:t>sentance</w:t>
            </w:r>
            <w:proofErr w:type="spellEnd"/>
            <w:r>
              <w:rPr>
                <w:rFonts w:ascii="Trebuchet MS" w:hAnsi="Trebuchet MS"/>
              </w:rPr>
              <w:t>)</w:t>
            </w:r>
          </w:p>
          <w:p w14:paraId="06C4BB31" w14:textId="77777777" w:rsidR="00904AE9" w:rsidRPr="00C977D0" w:rsidRDefault="00904AE9" w:rsidP="00765BC0">
            <w:pPr>
              <w:rPr>
                <w:rFonts w:ascii="Trebuchet MS" w:hAnsi="Trebuchet MS"/>
              </w:rPr>
            </w:pPr>
          </w:p>
        </w:tc>
      </w:tr>
      <w:tr w:rsidR="00904AE9" w:rsidRPr="00C977D0" w14:paraId="5F55B360" w14:textId="77777777" w:rsidTr="00765BC0">
        <w:tc>
          <w:tcPr>
            <w:tcW w:w="8926" w:type="dxa"/>
          </w:tcPr>
          <w:p w14:paraId="7FEBB76D" w14:textId="77777777" w:rsidR="00904AE9" w:rsidRDefault="00904AE9" w:rsidP="00765BC0">
            <w:pPr>
              <w:rPr>
                <w:rFonts w:ascii="Trebuchet MS" w:hAnsi="Trebuchet MS"/>
                <w:b/>
              </w:rPr>
            </w:pPr>
            <w:r w:rsidRPr="00C977D0">
              <w:rPr>
                <w:rFonts w:ascii="Trebuchet MS" w:hAnsi="Trebuchet MS"/>
                <w:b/>
              </w:rPr>
              <w:t>Assessment</w:t>
            </w:r>
          </w:p>
          <w:p w14:paraId="10E8C411" w14:textId="77777777" w:rsidR="00904AE9" w:rsidRDefault="00904AE9" w:rsidP="00765BC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CB67034" w14:textId="77777777" w:rsidR="00904AE9" w:rsidRDefault="00904AE9" w:rsidP="00765BC0">
            <w:pPr>
              <w:rPr>
                <w:rFonts w:ascii="Trebuchet MS" w:hAnsi="Trebuchet MS"/>
              </w:rPr>
            </w:pPr>
          </w:p>
          <w:p w14:paraId="0DFB654B" w14:textId="77777777" w:rsidR="00904AE9" w:rsidRDefault="00904AE9" w:rsidP="00765BC0">
            <w:pPr>
              <w:rPr>
                <w:rFonts w:ascii="Trebuchet MS" w:hAnsi="Trebuchet MS"/>
              </w:rPr>
            </w:pPr>
            <w:r>
              <w:rPr>
                <w:rFonts w:ascii="Trebuchet MS" w:hAnsi="Trebuchet MS"/>
              </w:rPr>
              <w:t>Starter – Asked to recall 5 Spanish words. Tapping into prior knowledge.</w:t>
            </w:r>
          </w:p>
          <w:p w14:paraId="00699F07" w14:textId="77777777" w:rsidR="00904AE9" w:rsidRDefault="00904AE9" w:rsidP="00765BC0">
            <w:pPr>
              <w:rPr>
                <w:rFonts w:ascii="Trebuchet MS" w:hAnsi="Trebuchet MS"/>
              </w:rPr>
            </w:pPr>
            <w:r>
              <w:rPr>
                <w:rFonts w:ascii="Trebuchet MS" w:hAnsi="Trebuchet MS"/>
              </w:rPr>
              <w:t>Main Activity – Translate a list of words previously used. Recap activity using only prior knowledge.</w:t>
            </w:r>
          </w:p>
          <w:p w14:paraId="6F068C88" w14:textId="77777777" w:rsidR="00904AE9" w:rsidRPr="00951DD0" w:rsidRDefault="00904AE9" w:rsidP="00765BC0">
            <w:pPr>
              <w:rPr>
                <w:rFonts w:ascii="Trebuchet MS" w:hAnsi="Trebuchet MS"/>
                <w:b/>
              </w:rPr>
            </w:pPr>
            <w:r>
              <w:rPr>
                <w:rFonts w:ascii="Trebuchet MS" w:hAnsi="Trebuchet MS"/>
              </w:rPr>
              <w:t xml:space="preserve">Plenary – Played hangman. Emphasis on spelling. </w:t>
            </w:r>
          </w:p>
          <w:p w14:paraId="694A3810" w14:textId="77777777" w:rsidR="00904AE9" w:rsidRPr="00C977D0" w:rsidRDefault="00904AE9" w:rsidP="00765BC0">
            <w:pPr>
              <w:rPr>
                <w:rFonts w:ascii="Trebuchet MS" w:hAnsi="Trebuchet MS"/>
              </w:rPr>
            </w:pPr>
          </w:p>
        </w:tc>
      </w:tr>
      <w:tr w:rsidR="00904AE9" w:rsidRPr="00C977D0" w14:paraId="4C23D146" w14:textId="77777777" w:rsidTr="00765BC0">
        <w:tc>
          <w:tcPr>
            <w:tcW w:w="8926" w:type="dxa"/>
          </w:tcPr>
          <w:p w14:paraId="75CF437C" w14:textId="77777777" w:rsidR="00904AE9" w:rsidRPr="00C977D0" w:rsidRDefault="00904AE9" w:rsidP="00765BC0">
            <w:pPr>
              <w:rPr>
                <w:rFonts w:ascii="Trebuchet MS" w:hAnsi="Trebuchet MS"/>
                <w:b/>
              </w:rPr>
            </w:pPr>
            <w:r w:rsidRPr="00C977D0">
              <w:rPr>
                <w:rFonts w:ascii="Trebuchet MS" w:hAnsi="Trebuchet MS"/>
                <w:b/>
              </w:rPr>
              <w:t>Specifics / Critical Incidents</w:t>
            </w:r>
          </w:p>
          <w:p w14:paraId="2B5CF58B" w14:textId="77777777" w:rsidR="00904AE9" w:rsidRDefault="00904AE9" w:rsidP="00765BC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84494F6" w14:textId="77777777" w:rsidR="00904AE9" w:rsidRDefault="00904AE9" w:rsidP="00765BC0">
            <w:pPr>
              <w:rPr>
                <w:rFonts w:ascii="Trebuchet MS" w:hAnsi="Trebuchet MS"/>
              </w:rPr>
            </w:pPr>
          </w:p>
          <w:p w14:paraId="6A13756F" w14:textId="77777777" w:rsidR="00904AE9" w:rsidRDefault="00904AE9" w:rsidP="00765BC0">
            <w:pPr>
              <w:rPr>
                <w:rFonts w:ascii="Trebuchet MS" w:hAnsi="Trebuchet MS"/>
              </w:rPr>
            </w:pPr>
            <w:r>
              <w:rPr>
                <w:rFonts w:ascii="Trebuchet MS" w:hAnsi="Trebuchet MS"/>
              </w:rPr>
              <w:lastRenderedPageBreak/>
              <w:t xml:space="preserve">After the main activity which used </w:t>
            </w:r>
            <w:proofErr w:type="gramStart"/>
            <w:r>
              <w:rPr>
                <w:rFonts w:ascii="Trebuchet MS" w:hAnsi="Trebuchet MS"/>
              </w:rPr>
              <w:t>the majority of</w:t>
            </w:r>
            <w:proofErr w:type="gramEnd"/>
            <w:r>
              <w:rPr>
                <w:rFonts w:ascii="Trebuchet MS" w:hAnsi="Trebuchet MS"/>
              </w:rPr>
              <w:t xml:space="preserve"> the lesson time, Pupil X who seemed very unengaged throughout the lesson stated to the teacher that they had finished the task within 5 minutes. </w:t>
            </w:r>
          </w:p>
          <w:p w14:paraId="078D1BE3" w14:textId="77777777" w:rsidR="00904AE9" w:rsidRPr="00951DD0" w:rsidRDefault="00904AE9" w:rsidP="00765BC0">
            <w:pPr>
              <w:rPr>
                <w:rFonts w:ascii="Trebuchet MS" w:hAnsi="Trebuchet MS"/>
              </w:rPr>
            </w:pPr>
            <w:r>
              <w:rPr>
                <w:rFonts w:ascii="Trebuchet MS" w:hAnsi="Trebuchet MS"/>
              </w:rPr>
              <w:t xml:space="preserve">Pupil X was not engaged and did not partake in class discussion at any point of the lesson.  </w:t>
            </w:r>
          </w:p>
          <w:p w14:paraId="4B7390E8" w14:textId="77777777" w:rsidR="00904AE9" w:rsidRPr="00C977D0" w:rsidRDefault="00904AE9" w:rsidP="00765BC0">
            <w:pPr>
              <w:rPr>
                <w:rFonts w:ascii="Trebuchet MS" w:hAnsi="Trebuchet MS"/>
              </w:rPr>
            </w:pPr>
            <w:r>
              <w:rPr>
                <w:rFonts w:ascii="Trebuchet MS" w:hAnsi="Trebuchet MS"/>
              </w:rPr>
              <w:t xml:space="preserve">This makes me consider the differentiation, </w:t>
            </w:r>
            <w:proofErr w:type="gramStart"/>
            <w:r>
              <w:rPr>
                <w:rFonts w:ascii="Trebuchet MS" w:hAnsi="Trebuchet MS"/>
              </w:rPr>
              <w:t>access</w:t>
            </w:r>
            <w:proofErr w:type="gramEnd"/>
            <w:r>
              <w:rPr>
                <w:rFonts w:ascii="Trebuchet MS" w:hAnsi="Trebuchet MS"/>
              </w:rPr>
              <w:t xml:space="preserve"> and challenge aspect of teaching. I would recommend for the next lesson producing extra resources for those MAT. </w:t>
            </w:r>
          </w:p>
          <w:p w14:paraId="2B8AEC06" w14:textId="77777777" w:rsidR="00904AE9" w:rsidRPr="00C977D0" w:rsidRDefault="00904AE9" w:rsidP="00765BC0">
            <w:pPr>
              <w:rPr>
                <w:rFonts w:ascii="Trebuchet MS" w:hAnsi="Trebuchet MS"/>
              </w:rPr>
            </w:pPr>
          </w:p>
          <w:p w14:paraId="0B8D708F" w14:textId="77777777" w:rsidR="00904AE9" w:rsidRPr="00C977D0" w:rsidRDefault="00904AE9" w:rsidP="00765BC0">
            <w:pPr>
              <w:rPr>
                <w:rFonts w:ascii="Trebuchet MS" w:hAnsi="Trebuchet MS"/>
              </w:rPr>
            </w:pPr>
          </w:p>
        </w:tc>
      </w:tr>
    </w:tbl>
    <w:p w14:paraId="15205488" w14:textId="77777777" w:rsidR="00904AE9" w:rsidRDefault="00904AE9" w:rsidP="00904AE9"/>
    <w:p w14:paraId="26A1110C" w14:textId="2F988F9B" w:rsidR="009472B4" w:rsidRDefault="009472B4" w:rsidP="009472B4">
      <w:pPr>
        <w:rPr>
          <w:rFonts w:cstheme="minorHAnsi"/>
        </w:rPr>
      </w:pPr>
      <w:r>
        <w:rPr>
          <w:rFonts w:cstheme="minorHAnsi"/>
          <w:b/>
          <w:color w:val="000000" w:themeColor="text1"/>
        </w:rPr>
        <w:t>CRITICAL INCIDENT IDENTIFICATION RECORD</w:t>
      </w:r>
      <w:r>
        <w:rPr>
          <w:rFonts w:cstheme="minorHAnsi"/>
          <w:b/>
          <w:color w:val="000000" w:themeColor="text1"/>
        </w:rPr>
        <w:t xml:space="preserve"> 3</w:t>
      </w:r>
    </w:p>
    <w:tbl>
      <w:tblPr>
        <w:tblStyle w:val="TableGrid"/>
        <w:tblW w:w="0" w:type="auto"/>
        <w:tblLook w:val="04A0" w:firstRow="1" w:lastRow="0" w:firstColumn="1" w:lastColumn="0" w:noHBand="0" w:noVBand="1"/>
      </w:tblPr>
      <w:tblGrid>
        <w:gridCol w:w="1776"/>
        <w:gridCol w:w="7240"/>
      </w:tblGrid>
      <w:tr w:rsidR="009472B4" w14:paraId="3EC035E8" w14:textId="77777777" w:rsidTr="00765BC0">
        <w:tc>
          <w:tcPr>
            <w:tcW w:w="1838" w:type="dxa"/>
          </w:tcPr>
          <w:p w14:paraId="0C17B41B" w14:textId="77777777" w:rsidR="009472B4" w:rsidRDefault="009472B4" w:rsidP="00765BC0">
            <w:pPr>
              <w:rPr>
                <w:rFonts w:asciiTheme="minorHAnsi" w:hAnsiTheme="minorHAnsi" w:cstheme="minorHAnsi"/>
                <w:b/>
                <w:bCs/>
              </w:rPr>
            </w:pPr>
            <w:r>
              <w:rPr>
                <w:rFonts w:asciiTheme="minorHAnsi" w:hAnsiTheme="minorHAnsi" w:cstheme="minorHAnsi"/>
                <w:b/>
                <w:bCs/>
              </w:rPr>
              <w:t>Details relevant to the research context.</w:t>
            </w:r>
          </w:p>
          <w:p w14:paraId="046532E0" w14:textId="77777777" w:rsidR="009472B4" w:rsidRDefault="009472B4" w:rsidP="00765BC0">
            <w:pPr>
              <w:rPr>
                <w:rFonts w:asciiTheme="minorHAnsi" w:hAnsiTheme="minorHAnsi" w:cstheme="minorHAnsi"/>
                <w:b/>
                <w:bCs/>
              </w:rPr>
            </w:pPr>
          </w:p>
          <w:p w14:paraId="395D5E4B" w14:textId="77777777" w:rsidR="009472B4" w:rsidRPr="009654E1" w:rsidRDefault="009472B4" w:rsidP="00765BC0">
            <w:pPr>
              <w:rPr>
                <w:rFonts w:asciiTheme="minorHAnsi" w:hAnsiTheme="minorHAnsi" w:cstheme="minorHAnsi"/>
                <w:bCs/>
              </w:rPr>
            </w:pPr>
            <w:r w:rsidRPr="009654E1">
              <w:rPr>
                <w:rFonts w:asciiTheme="minorHAnsi" w:hAnsiTheme="minorHAnsi" w:cstheme="minorHAnsi"/>
                <w:bCs/>
              </w:rPr>
              <w:t>Date/time.</w:t>
            </w:r>
          </w:p>
          <w:p w14:paraId="4DF72F73" w14:textId="77777777" w:rsidR="009472B4" w:rsidRPr="009654E1" w:rsidRDefault="009472B4" w:rsidP="00765BC0">
            <w:pPr>
              <w:rPr>
                <w:rFonts w:asciiTheme="minorHAnsi" w:hAnsiTheme="minorHAnsi" w:cstheme="minorHAnsi"/>
                <w:bCs/>
              </w:rPr>
            </w:pPr>
            <w:r w:rsidRPr="009654E1">
              <w:rPr>
                <w:rFonts w:asciiTheme="minorHAnsi" w:hAnsiTheme="minorHAnsi" w:cstheme="minorHAnsi"/>
                <w:bCs/>
              </w:rPr>
              <w:t>Age/Stage of group.</w:t>
            </w:r>
          </w:p>
          <w:p w14:paraId="1EE41E34" w14:textId="77777777" w:rsidR="009472B4" w:rsidRPr="009654E1" w:rsidRDefault="009472B4" w:rsidP="00765BC0">
            <w:pPr>
              <w:rPr>
                <w:rFonts w:asciiTheme="minorHAnsi" w:hAnsiTheme="minorHAnsi" w:cstheme="minorHAnsi"/>
                <w:bCs/>
              </w:rPr>
            </w:pPr>
            <w:r w:rsidRPr="009654E1">
              <w:rPr>
                <w:rFonts w:asciiTheme="minorHAnsi" w:hAnsiTheme="minorHAnsi" w:cstheme="minorHAnsi"/>
                <w:bCs/>
              </w:rPr>
              <w:t>People involved.</w:t>
            </w:r>
          </w:p>
          <w:p w14:paraId="3067790C" w14:textId="77777777" w:rsidR="009472B4" w:rsidRPr="009654E1" w:rsidRDefault="009472B4" w:rsidP="00765BC0">
            <w:pPr>
              <w:rPr>
                <w:rFonts w:asciiTheme="minorHAnsi" w:hAnsiTheme="minorHAnsi" w:cstheme="minorHAnsi"/>
                <w:bCs/>
              </w:rPr>
            </w:pPr>
            <w:r w:rsidRPr="009654E1">
              <w:rPr>
                <w:rFonts w:asciiTheme="minorHAnsi" w:hAnsiTheme="minorHAnsi" w:cstheme="minorHAnsi"/>
                <w:bCs/>
              </w:rPr>
              <w:t>Contextual</w:t>
            </w:r>
          </w:p>
          <w:p w14:paraId="0C9B9821" w14:textId="77777777" w:rsidR="009472B4" w:rsidRPr="009654E1" w:rsidRDefault="009472B4" w:rsidP="00765BC0">
            <w:pPr>
              <w:rPr>
                <w:rFonts w:asciiTheme="minorHAnsi" w:hAnsiTheme="minorHAnsi" w:cstheme="minorHAnsi"/>
                <w:bCs/>
              </w:rPr>
            </w:pPr>
            <w:r w:rsidRPr="009654E1">
              <w:rPr>
                <w:rFonts w:asciiTheme="minorHAnsi" w:hAnsiTheme="minorHAnsi" w:cstheme="minorHAnsi"/>
                <w:bCs/>
              </w:rPr>
              <w:t xml:space="preserve">information from field notes. </w:t>
            </w:r>
          </w:p>
          <w:p w14:paraId="4827EA80" w14:textId="77777777" w:rsidR="009472B4" w:rsidRPr="00565378" w:rsidRDefault="009472B4" w:rsidP="00765BC0">
            <w:pPr>
              <w:rPr>
                <w:rFonts w:asciiTheme="minorHAnsi" w:hAnsiTheme="minorHAnsi" w:cstheme="minorHAnsi"/>
                <w:i/>
                <w:iCs/>
              </w:rPr>
            </w:pPr>
          </w:p>
        </w:tc>
        <w:tc>
          <w:tcPr>
            <w:tcW w:w="7868" w:type="dxa"/>
          </w:tcPr>
          <w:p w14:paraId="3E5C1966" w14:textId="77777777" w:rsidR="009472B4" w:rsidRDefault="009472B4" w:rsidP="00765BC0">
            <w:pPr>
              <w:rPr>
                <w:rFonts w:asciiTheme="minorHAnsi" w:hAnsiTheme="minorHAnsi" w:cstheme="minorHAnsi"/>
              </w:rPr>
            </w:pPr>
          </w:p>
          <w:p w14:paraId="6E474348" w14:textId="77777777" w:rsidR="009472B4" w:rsidRDefault="009472B4" w:rsidP="00765BC0">
            <w:pPr>
              <w:rPr>
                <w:rFonts w:asciiTheme="minorHAnsi" w:hAnsiTheme="minorHAnsi" w:cstheme="minorHAnsi"/>
              </w:rPr>
            </w:pPr>
          </w:p>
          <w:p w14:paraId="3EED0A35" w14:textId="77777777" w:rsidR="009472B4" w:rsidRDefault="009472B4" w:rsidP="00765BC0">
            <w:pPr>
              <w:rPr>
                <w:rFonts w:asciiTheme="minorHAnsi" w:hAnsiTheme="minorHAnsi" w:cstheme="minorHAnsi"/>
              </w:rPr>
            </w:pPr>
            <w:r>
              <w:rPr>
                <w:rFonts w:asciiTheme="minorHAnsi" w:hAnsiTheme="minorHAnsi" w:cstheme="minorHAnsi"/>
              </w:rPr>
              <w:t>30/09/20, 11.30am, Years 8.</w:t>
            </w:r>
          </w:p>
          <w:p w14:paraId="26AD6035" w14:textId="77777777" w:rsidR="009472B4" w:rsidRDefault="009472B4" w:rsidP="00765BC0">
            <w:pPr>
              <w:rPr>
                <w:rFonts w:asciiTheme="minorHAnsi" w:hAnsiTheme="minorHAnsi" w:cstheme="minorHAnsi"/>
              </w:rPr>
            </w:pPr>
          </w:p>
          <w:p w14:paraId="645099A2" w14:textId="77777777" w:rsidR="009472B4" w:rsidRDefault="009472B4" w:rsidP="00765BC0">
            <w:pPr>
              <w:rPr>
                <w:rFonts w:asciiTheme="minorHAnsi" w:hAnsiTheme="minorHAnsi" w:cstheme="minorHAnsi"/>
              </w:rPr>
            </w:pPr>
            <w:r>
              <w:rPr>
                <w:rFonts w:asciiTheme="minorHAnsi" w:hAnsiTheme="minorHAnsi" w:cstheme="minorHAnsi"/>
              </w:rPr>
              <w:t xml:space="preserve">Spanish Lesson, Mixed ability. </w:t>
            </w:r>
          </w:p>
          <w:p w14:paraId="0322C787" w14:textId="77777777" w:rsidR="009472B4" w:rsidRDefault="009472B4" w:rsidP="00765BC0">
            <w:pPr>
              <w:rPr>
                <w:rFonts w:asciiTheme="minorHAnsi" w:hAnsiTheme="minorHAnsi" w:cstheme="minorHAnsi"/>
              </w:rPr>
            </w:pPr>
          </w:p>
          <w:p w14:paraId="684D3A31" w14:textId="77777777" w:rsidR="009472B4" w:rsidRDefault="009472B4" w:rsidP="00765BC0">
            <w:pPr>
              <w:rPr>
                <w:rFonts w:asciiTheme="minorHAnsi" w:hAnsiTheme="minorHAnsi" w:cstheme="minorHAnsi"/>
              </w:rPr>
            </w:pPr>
          </w:p>
          <w:p w14:paraId="75BE53D3" w14:textId="77777777" w:rsidR="009472B4" w:rsidRDefault="009472B4" w:rsidP="00765BC0">
            <w:pPr>
              <w:rPr>
                <w:rFonts w:asciiTheme="minorHAnsi" w:hAnsiTheme="minorHAnsi" w:cstheme="minorHAnsi"/>
              </w:rPr>
            </w:pPr>
          </w:p>
          <w:p w14:paraId="21A2B752" w14:textId="77777777" w:rsidR="009472B4" w:rsidRDefault="009472B4" w:rsidP="00765BC0">
            <w:pPr>
              <w:rPr>
                <w:rFonts w:asciiTheme="minorHAnsi" w:hAnsiTheme="minorHAnsi" w:cstheme="minorHAnsi"/>
              </w:rPr>
            </w:pPr>
          </w:p>
          <w:p w14:paraId="7A5F8D64" w14:textId="77777777" w:rsidR="009472B4" w:rsidRDefault="009472B4" w:rsidP="00765BC0">
            <w:pPr>
              <w:rPr>
                <w:rFonts w:asciiTheme="minorHAnsi" w:hAnsiTheme="minorHAnsi" w:cstheme="minorHAnsi"/>
              </w:rPr>
            </w:pPr>
          </w:p>
        </w:tc>
      </w:tr>
      <w:tr w:rsidR="009472B4" w14:paraId="52A7FF6C" w14:textId="77777777" w:rsidTr="00765BC0">
        <w:tc>
          <w:tcPr>
            <w:tcW w:w="1838" w:type="dxa"/>
          </w:tcPr>
          <w:p w14:paraId="6EE0D36E" w14:textId="77777777" w:rsidR="009472B4" w:rsidRPr="00565378" w:rsidRDefault="009472B4" w:rsidP="00765BC0">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21C0E1C" w14:textId="77777777" w:rsidR="009472B4" w:rsidRDefault="009472B4" w:rsidP="00765BC0">
            <w:pPr>
              <w:rPr>
                <w:rFonts w:asciiTheme="minorHAnsi" w:hAnsiTheme="minorHAnsi" w:cstheme="minorHAnsi"/>
              </w:rPr>
            </w:pPr>
          </w:p>
          <w:p w14:paraId="4956186B" w14:textId="77777777" w:rsidR="009472B4" w:rsidRPr="00610037" w:rsidRDefault="009472B4" w:rsidP="00765BC0">
            <w:pPr>
              <w:rPr>
                <w:rFonts w:asciiTheme="minorHAnsi" w:hAnsiTheme="minorHAnsi" w:cstheme="minorHAnsi"/>
              </w:rPr>
            </w:pPr>
            <w:r w:rsidRPr="00610037">
              <w:rPr>
                <w:rFonts w:asciiTheme="minorHAnsi" w:hAnsiTheme="minorHAnsi" w:cstheme="minorHAnsi"/>
              </w:rPr>
              <w:t xml:space="preserve">The class were given a sheet of paper which had an activity that involved translating words. They were instructed by the teacher to complete as many as they could and that they </w:t>
            </w:r>
            <w:proofErr w:type="gramStart"/>
            <w:r w:rsidRPr="00610037">
              <w:rPr>
                <w:rFonts w:asciiTheme="minorHAnsi" w:hAnsiTheme="minorHAnsi" w:cstheme="minorHAnsi"/>
              </w:rPr>
              <w:t>were allowed to</w:t>
            </w:r>
            <w:proofErr w:type="gramEnd"/>
            <w:r w:rsidRPr="00610037">
              <w:rPr>
                <w:rFonts w:asciiTheme="minorHAnsi" w:hAnsiTheme="minorHAnsi" w:cstheme="minorHAnsi"/>
              </w:rPr>
              <w:t xml:space="preserve"> use their books and to take as much time as needed. It was instructed that this was to be completed in silence, after 10 minutes the teacher worked through the task with the class. I noticed that a few of the students were not at all engaged. It is important to note that this task exhausted lasted the whole lesson. After the activity was finished, a pupil</w:t>
            </w:r>
            <w:r>
              <w:rPr>
                <w:rFonts w:asciiTheme="minorHAnsi" w:hAnsiTheme="minorHAnsi" w:cstheme="minorHAnsi"/>
              </w:rPr>
              <w:t xml:space="preserve"> </w:t>
            </w:r>
            <w:r w:rsidRPr="00610037">
              <w:rPr>
                <w:rFonts w:asciiTheme="minorHAnsi" w:hAnsiTheme="minorHAnsi" w:cstheme="minorHAnsi"/>
              </w:rPr>
              <w:t>(Pupil X) who during the activity</w:t>
            </w:r>
            <w:r>
              <w:rPr>
                <w:rFonts w:asciiTheme="minorHAnsi" w:hAnsiTheme="minorHAnsi" w:cstheme="minorHAnsi"/>
              </w:rPr>
              <w:t>,</w:t>
            </w:r>
            <w:r w:rsidRPr="00610037">
              <w:rPr>
                <w:rFonts w:asciiTheme="minorHAnsi" w:hAnsiTheme="minorHAnsi" w:cstheme="minorHAnsi"/>
              </w:rPr>
              <w:t xml:space="preserve"> was not at all engaged</w:t>
            </w:r>
            <w:r>
              <w:rPr>
                <w:rFonts w:asciiTheme="minorHAnsi" w:hAnsiTheme="minorHAnsi" w:cstheme="minorHAnsi"/>
              </w:rPr>
              <w:t>,</w:t>
            </w:r>
            <w:r w:rsidRPr="00610037">
              <w:rPr>
                <w:rFonts w:asciiTheme="minorHAnsi" w:hAnsiTheme="minorHAnsi" w:cstheme="minorHAnsi"/>
              </w:rPr>
              <w:t xml:space="preserve"> communicated to their classmate that they could have finished this task within five minutes.  Pupil X was not engaged and did not take part in any discussions for the entirety of the class. </w:t>
            </w:r>
          </w:p>
          <w:p w14:paraId="06F3AF52" w14:textId="77777777" w:rsidR="009472B4" w:rsidRPr="00610037" w:rsidRDefault="009472B4" w:rsidP="00765BC0">
            <w:pPr>
              <w:rPr>
                <w:rFonts w:asciiTheme="minorHAnsi" w:hAnsiTheme="minorHAnsi" w:cstheme="minorHAnsi"/>
              </w:rPr>
            </w:pPr>
          </w:p>
          <w:p w14:paraId="4D998639" w14:textId="77777777" w:rsidR="009472B4" w:rsidRDefault="009472B4" w:rsidP="00765BC0">
            <w:pPr>
              <w:rPr>
                <w:rFonts w:asciiTheme="minorHAnsi" w:hAnsiTheme="minorHAnsi" w:cstheme="minorHAnsi"/>
              </w:rPr>
            </w:pPr>
            <w:r w:rsidRPr="00610037">
              <w:rPr>
                <w:rFonts w:asciiTheme="minorHAnsi" w:hAnsiTheme="minorHAnsi" w:cstheme="minorHAnsi"/>
              </w:rPr>
              <w:t xml:space="preserve">This critical incident highlights the importance of differentiation and challenge in mixed ability classes. It is vital to recognise that not </w:t>
            </w:r>
            <w:r w:rsidRPr="00453974">
              <w:rPr>
                <w:rFonts w:asciiTheme="minorHAnsi" w:hAnsiTheme="minorHAnsi" w:cstheme="minorHAnsi"/>
              </w:rPr>
              <w:t>all</w:t>
            </w:r>
            <w:r w:rsidRPr="00610037">
              <w:rPr>
                <w:rFonts w:asciiTheme="minorHAnsi" w:hAnsiTheme="minorHAnsi" w:cstheme="minorHAnsi"/>
              </w:rPr>
              <w:t xml:space="preserve"> pupils are at the same level academically, some may need more support than others. This is a challenge in teaching to produce activities that all pupils can access and be challenged by. Differentiation is common in the classroom and having resources such as scaffolding for those unable to access the task and extra, increased difficulty for those more able and talented to be challenged. </w:t>
            </w:r>
          </w:p>
          <w:p w14:paraId="15BF23B5" w14:textId="77777777" w:rsidR="009472B4" w:rsidRDefault="009472B4" w:rsidP="00765BC0">
            <w:pPr>
              <w:rPr>
                <w:rFonts w:asciiTheme="minorHAnsi" w:hAnsiTheme="minorHAnsi" w:cstheme="minorHAnsi"/>
              </w:rPr>
            </w:pPr>
          </w:p>
          <w:p w14:paraId="60C998EA" w14:textId="77777777" w:rsidR="009472B4" w:rsidRDefault="009472B4" w:rsidP="00765BC0">
            <w:pPr>
              <w:rPr>
                <w:rFonts w:asciiTheme="minorHAnsi" w:hAnsiTheme="minorHAnsi" w:cstheme="minorHAnsi"/>
                <w:u w:val="single"/>
              </w:rPr>
            </w:pPr>
            <w:r w:rsidRPr="004373E8">
              <w:rPr>
                <w:rFonts w:asciiTheme="minorHAnsi" w:hAnsiTheme="minorHAnsi" w:cstheme="minorHAnsi"/>
                <w:u w:val="single"/>
              </w:rPr>
              <w:t>Links to Pedagogical Principles</w:t>
            </w:r>
          </w:p>
          <w:p w14:paraId="30FC31C2" w14:textId="77777777" w:rsidR="009472B4" w:rsidRPr="004373E8" w:rsidRDefault="009472B4" w:rsidP="009472B4">
            <w:pPr>
              <w:pStyle w:val="ListParagraph"/>
              <w:numPr>
                <w:ilvl w:val="0"/>
                <w:numId w:val="3"/>
              </w:numPr>
              <w:rPr>
                <w:rFonts w:asciiTheme="minorHAnsi" w:hAnsiTheme="minorHAnsi" w:cstheme="minorHAnsi"/>
                <w:u w:val="single"/>
              </w:rPr>
            </w:pPr>
            <w:r>
              <w:rPr>
                <w:rFonts w:asciiTheme="minorHAnsi" w:hAnsiTheme="minorHAnsi" w:cstheme="minorHAnsi"/>
              </w:rPr>
              <w:t>Employ a broad range repertoire of teaching approaches</w:t>
            </w:r>
          </w:p>
          <w:p w14:paraId="560DB6C4" w14:textId="77777777" w:rsidR="009472B4" w:rsidRDefault="009472B4" w:rsidP="009472B4">
            <w:pPr>
              <w:pStyle w:val="ListParagraph"/>
              <w:numPr>
                <w:ilvl w:val="0"/>
                <w:numId w:val="3"/>
              </w:numPr>
              <w:rPr>
                <w:rFonts w:asciiTheme="minorHAnsi" w:hAnsiTheme="minorHAnsi" w:cstheme="minorHAnsi"/>
              </w:rPr>
            </w:pPr>
            <w:r w:rsidRPr="004F7A3D">
              <w:rPr>
                <w:rFonts w:asciiTheme="minorHAnsi" w:hAnsiTheme="minorHAnsi" w:cstheme="minorHAnsi"/>
              </w:rPr>
              <w:t>Encourage Learners to take responsibility for their own learnin</w:t>
            </w:r>
            <w:r>
              <w:rPr>
                <w:rFonts w:asciiTheme="minorHAnsi" w:hAnsiTheme="minorHAnsi" w:cstheme="minorHAnsi"/>
              </w:rPr>
              <w:t>g</w:t>
            </w:r>
          </w:p>
          <w:p w14:paraId="67296E7E" w14:textId="77777777" w:rsidR="009472B4" w:rsidRDefault="009472B4" w:rsidP="009472B4">
            <w:pPr>
              <w:pStyle w:val="ListParagraph"/>
              <w:numPr>
                <w:ilvl w:val="0"/>
                <w:numId w:val="3"/>
              </w:numPr>
              <w:rPr>
                <w:rFonts w:asciiTheme="minorHAnsi" w:hAnsiTheme="minorHAnsi" w:cstheme="minorHAnsi"/>
              </w:rPr>
            </w:pPr>
            <w:r>
              <w:rPr>
                <w:rFonts w:asciiTheme="minorHAnsi" w:hAnsiTheme="minorHAnsi" w:cstheme="minorHAnsi"/>
              </w:rPr>
              <w:t>Make Connections within and across Area of Learning Experience</w:t>
            </w:r>
          </w:p>
          <w:p w14:paraId="3B80CA31" w14:textId="77777777" w:rsidR="009472B4" w:rsidRDefault="009472B4" w:rsidP="00765BC0">
            <w:pPr>
              <w:rPr>
                <w:rFonts w:asciiTheme="minorHAnsi" w:hAnsiTheme="minorHAnsi" w:cstheme="minorHAnsi"/>
              </w:rPr>
            </w:pPr>
          </w:p>
          <w:p w14:paraId="56D97B49" w14:textId="77777777" w:rsidR="009472B4" w:rsidRDefault="009472B4" w:rsidP="00765BC0">
            <w:pPr>
              <w:rPr>
                <w:rFonts w:asciiTheme="minorHAnsi" w:hAnsiTheme="minorHAnsi" w:cstheme="minorHAnsi"/>
                <w:u w:val="single"/>
              </w:rPr>
            </w:pPr>
            <w:r w:rsidRPr="00D94B7D">
              <w:rPr>
                <w:rFonts w:asciiTheme="minorHAnsi" w:hAnsiTheme="minorHAnsi" w:cstheme="minorHAnsi"/>
                <w:u w:val="single"/>
              </w:rPr>
              <w:lastRenderedPageBreak/>
              <w:t>Link to Four Purposes</w:t>
            </w:r>
          </w:p>
          <w:p w14:paraId="2A712BBF" w14:textId="28430B89" w:rsidR="009472B4" w:rsidRDefault="009472B4" w:rsidP="009472B4">
            <w:pPr>
              <w:pStyle w:val="ListParagraph"/>
              <w:numPr>
                <w:ilvl w:val="0"/>
                <w:numId w:val="3"/>
              </w:numPr>
              <w:rPr>
                <w:rFonts w:asciiTheme="minorHAnsi" w:hAnsiTheme="minorHAnsi" w:cstheme="minorHAnsi"/>
              </w:rPr>
            </w:pPr>
            <w:r w:rsidRPr="009472B4">
              <w:rPr>
                <w:rFonts w:asciiTheme="minorHAnsi" w:hAnsiTheme="minorHAnsi" w:cstheme="minorHAnsi"/>
              </w:rPr>
              <w:t>Ambitious  Capable Learners</w:t>
            </w:r>
          </w:p>
        </w:tc>
      </w:tr>
    </w:tbl>
    <w:p w14:paraId="411296D5" w14:textId="013149BE" w:rsidR="00E3768E" w:rsidRDefault="00E3768E" w:rsidP="00E3768E"/>
    <w:p w14:paraId="5AE6A1C3" w14:textId="5CD8A854" w:rsidR="00E3768E" w:rsidRDefault="00E3768E" w:rsidP="00E3768E"/>
    <w:p w14:paraId="50809469" w14:textId="3B1F3928" w:rsidR="001C4D9A" w:rsidRPr="00951DD0" w:rsidRDefault="001C4D9A" w:rsidP="001C4D9A">
      <w:pPr>
        <w:jc w:val="both"/>
        <w:rPr>
          <w:rFonts w:ascii="Trebuchet MS" w:hAnsi="Trebuchet MS"/>
          <w:b/>
        </w:rPr>
      </w:pPr>
      <w:r w:rsidRPr="00951DD0">
        <w:rPr>
          <w:rFonts w:ascii="Trebuchet MS" w:hAnsi="Trebuchet MS"/>
          <w:b/>
        </w:rPr>
        <w:t>OBSERVATION / FIELD NOTES</w:t>
      </w:r>
      <w:r>
        <w:rPr>
          <w:rFonts w:ascii="Trebuchet MS" w:hAnsi="Trebuchet MS"/>
          <w:b/>
        </w:rPr>
        <w:t xml:space="preserve"> 4</w:t>
      </w:r>
    </w:p>
    <w:p w14:paraId="6FCA6452" w14:textId="77777777" w:rsidR="001C4D9A" w:rsidRPr="00951DD0" w:rsidRDefault="001C4D9A" w:rsidP="001C4D9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C4D9A" w:rsidRPr="00C977D0" w14:paraId="3EF0425B" w14:textId="77777777" w:rsidTr="00765BC0">
        <w:tc>
          <w:tcPr>
            <w:tcW w:w="8926" w:type="dxa"/>
          </w:tcPr>
          <w:p w14:paraId="4277985F" w14:textId="77777777" w:rsidR="001C4D9A" w:rsidRDefault="001C4D9A" w:rsidP="00765BC0">
            <w:pPr>
              <w:rPr>
                <w:rFonts w:ascii="Trebuchet MS" w:hAnsi="Trebuchet MS"/>
              </w:rPr>
            </w:pPr>
            <w:r w:rsidRPr="00245A8E">
              <w:rPr>
                <w:rFonts w:ascii="Trebuchet MS" w:hAnsi="Trebuchet MS"/>
                <w:b/>
                <w:bCs/>
              </w:rPr>
              <w:t>Date and time, year group:</w:t>
            </w:r>
          </w:p>
          <w:p w14:paraId="011D54A6" w14:textId="77777777" w:rsidR="001C4D9A" w:rsidRDefault="001C4D9A" w:rsidP="00765BC0">
            <w:pPr>
              <w:rPr>
                <w:rFonts w:ascii="Trebuchet MS" w:hAnsi="Trebuchet MS"/>
              </w:rPr>
            </w:pPr>
            <w:r>
              <w:rPr>
                <w:rFonts w:ascii="Trebuchet MS" w:hAnsi="Trebuchet MS"/>
              </w:rPr>
              <w:t xml:space="preserve">30th September 2020, 12.20pm, Year 8. </w:t>
            </w:r>
          </w:p>
          <w:p w14:paraId="5D451981" w14:textId="77777777" w:rsidR="001C4D9A" w:rsidRPr="00C977D0" w:rsidRDefault="001C4D9A" w:rsidP="00765BC0">
            <w:pPr>
              <w:rPr>
                <w:rFonts w:ascii="Trebuchet MS" w:hAnsi="Trebuchet MS"/>
              </w:rPr>
            </w:pPr>
          </w:p>
        </w:tc>
      </w:tr>
      <w:tr w:rsidR="001C4D9A" w:rsidRPr="00C977D0" w14:paraId="37AF6981" w14:textId="77777777" w:rsidTr="00765BC0">
        <w:tc>
          <w:tcPr>
            <w:tcW w:w="8926" w:type="dxa"/>
          </w:tcPr>
          <w:p w14:paraId="222E6FDB" w14:textId="77777777" w:rsidR="001C4D9A" w:rsidRDefault="001C4D9A" w:rsidP="00765BC0">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A85F362" w14:textId="77777777" w:rsidR="001C4D9A" w:rsidRDefault="001C4D9A" w:rsidP="00765BC0">
            <w:pPr>
              <w:rPr>
                <w:rFonts w:ascii="Trebuchet MS" w:hAnsi="Trebuchet MS"/>
              </w:rPr>
            </w:pPr>
          </w:p>
          <w:p w14:paraId="2FD6D3BD" w14:textId="77777777" w:rsidR="001C4D9A" w:rsidRDefault="001C4D9A" w:rsidP="00765BC0">
            <w:pPr>
              <w:rPr>
                <w:rFonts w:ascii="Trebuchet MS" w:hAnsi="Trebuchet MS"/>
              </w:rPr>
            </w:pPr>
            <w:r>
              <w:rPr>
                <w:rFonts w:ascii="Trebuchet MS" w:hAnsi="Trebuchet MS"/>
              </w:rPr>
              <w:t>Mathematics, Set 2.</w:t>
            </w:r>
          </w:p>
          <w:p w14:paraId="5F85CB08" w14:textId="77777777" w:rsidR="001C4D9A" w:rsidRDefault="001C4D9A" w:rsidP="00765BC0">
            <w:pPr>
              <w:rPr>
                <w:rFonts w:ascii="Trebuchet MS" w:hAnsi="Trebuchet MS"/>
              </w:rPr>
            </w:pPr>
            <w:proofErr w:type="spellStart"/>
            <w:r>
              <w:rPr>
                <w:rFonts w:ascii="Trebuchet MS" w:hAnsi="Trebuchet MS"/>
              </w:rPr>
              <w:t>AoLE</w:t>
            </w:r>
            <w:proofErr w:type="spellEnd"/>
            <w:r>
              <w:rPr>
                <w:rFonts w:ascii="Trebuchet MS" w:hAnsi="Trebuchet MS"/>
              </w:rPr>
              <w:t xml:space="preserve"> – Maths and Numeracy.</w:t>
            </w:r>
          </w:p>
          <w:p w14:paraId="2ACAD5CA" w14:textId="77777777" w:rsidR="001C4D9A" w:rsidRDefault="001C4D9A" w:rsidP="00765BC0">
            <w:pPr>
              <w:rPr>
                <w:rFonts w:ascii="Trebuchet MS" w:hAnsi="Trebuchet MS"/>
              </w:rPr>
            </w:pPr>
            <w:r>
              <w:rPr>
                <w:rFonts w:ascii="Trebuchet MS" w:hAnsi="Trebuchet MS"/>
              </w:rPr>
              <w:t>Indoor Study.</w:t>
            </w:r>
          </w:p>
          <w:p w14:paraId="42785EBB" w14:textId="77777777" w:rsidR="001C4D9A" w:rsidRPr="00C977D0" w:rsidRDefault="001C4D9A" w:rsidP="00765BC0">
            <w:pPr>
              <w:rPr>
                <w:rFonts w:ascii="Trebuchet MS" w:hAnsi="Trebuchet MS"/>
              </w:rPr>
            </w:pPr>
            <w:r>
              <w:rPr>
                <w:rFonts w:ascii="Trebuchet MS" w:hAnsi="Trebuchet MS"/>
              </w:rPr>
              <w:t>Start of unit – Dividing of Decimals.</w:t>
            </w:r>
          </w:p>
          <w:p w14:paraId="1ED6F631" w14:textId="77777777" w:rsidR="001C4D9A" w:rsidRPr="00C977D0" w:rsidRDefault="001C4D9A" w:rsidP="00765BC0">
            <w:pPr>
              <w:rPr>
                <w:rFonts w:ascii="Trebuchet MS" w:hAnsi="Trebuchet MS"/>
              </w:rPr>
            </w:pPr>
          </w:p>
        </w:tc>
      </w:tr>
      <w:tr w:rsidR="001C4D9A" w:rsidRPr="00C977D0" w14:paraId="6D4BA8CA" w14:textId="77777777" w:rsidTr="00765BC0">
        <w:tc>
          <w:tcPr>
            <w:tcW w:w="8926" w:type="dxa"/>
          </w:tcPr>
          <w:p w14:paraId="5F6F3A13" w14:textId="77777777" w:rsidR="001C4D9A" w:rsidRPr="00C977D0" w:rsidRDefault="001C4D9A" w:rsidP="00765BC0">
            <w:pPr>
              <w:rPr>
                <w:rFonts w:ascii="Trebuchet MS" w:hAnsi="Trebuchet MS"/>
                <w:b/>
                <w:bCs/>
                <w:lang w:val="en-US"/>
              </w:rPr>
            </w:pPr>
            <w:r w:rsidRPr="00C977D0">
              <w:rPr>
                <w:rFonts w:ascii="Trebuchet MS" w:hAnsi="Trebuchet MS"/>
                <w:b/>
                <w:bCs/>
                <w:lang w:val="en-US"/>
              </w:rPr>
              <w:t>Classroom culture</w:t>
            </w:r>
          </w:p>
          <w:p w14:paraId="4913DE4B" w14:textId="77777777" w:rsidR="001C4D9A" w:rsidRDefault="001C4D9A" w:rsidP="00765BC0">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A43B299" w14:textId="77777777" w:rsidR="001C4D9A" w:rsidRDefault="001C4D9A" w:rsidP="00765BC0">
            <w:pPr>
              <w:rPr>
                <w:rFonts w:ascii="Trebuchet MS" w:hAnsi="Trebuchet MS"/>
                <w:bCs/>
                <w:lang w:val="en-US"/>
              </w:rPr>
            </w:pPr>
          </w:p>
          <w:p w14:paraId="322758C5" w14:textId="77777777" w:rsidR="001C4D9A" w:rsidRDefault="001C4D9A" w:rsidP="00765BC0">
            <w:pPr>
              <w:rPr>
                <w:rFonts w:ascii="Trebuchet MS" w:hAnsi="Trebuchet MS"/>
                <w:bCs/>
                <w:lang w:val="en-US"/>
              </w:rPr>
            </w:pPr>
            <w:r>
              <w:rPr>
                <w:rFonts w:ascii="Trebuchet MS" w:hAnsi="Trebuchet MS"/>
                <w:bCs/>
                <w:lang w:val="en-US"/>
              </w:rPr>
              <w:t xml:space="preserve">Teacher wanted a structured, silent, productive work environment. </w:t>
            </w:r>
          </w:p>
          <w:p w14:paraId="2A855875" w14:textId="77777777" w:rsidR="001C4D9A" w:rsidRDefault="001C4D9A" w:rsidP="00765BC0">
            <w:pPr>
              <w:rPr>
                <w:rFonts w:ascii="Trebuchet MS" w:hAnsi="Trebuchet MS"/>
                <w:bCs/>
                <w:lang w:val="en-US"/>
              </w:rPr>
            </w:pPr>
            <w:r>
              <w:rPr>
                <w:rFonts w:ascii="Trebuchet MS" w:hAnsi="Trebuchet MS"/>
                <w:bCs/>
                <w:lang w:val="en-US"/>
              </w:rPr>
              <w:t>Hands up classroom.</w:t>
            </w:r>
          </w:p>
          <w:p w14:paraId="589F40A4" w14:textId="77777777" w:rsidR="001C4D9A" w:rsidRDefault="001C4D9A" w:rsidP="00765BC0">
            <w:pPr>
              <w:rPr>
                <w:rFonts w:ascii="Trebuchet MS" w:hAnsi="Trebuchet MS"/>
                <w:bCs/>
                <w:lang w:val="en-US"/>
              </w:rPr>
            </w:pPr>
            <w:r>
              <w:rPr>
                <w:rFonts w:ascii="Trebuchet MS" w:hAnsi="Trebuchet MS"/>
                <w:bCs/>
                <w:lang w:val="en-US"/>
              </w:rPr>
              <w:t>Half students were very keen towards learning.</w:t>
            </w:r>
          </w:p>
          <w:p w14:paraId="707FBFFF" w14:textId="77777777" w:rsidR="001C4D9A" w:rsidRPr="00C977D0" w:rsidRDefault="001C4D9A" w:rsidP="00765BC0">
            <w:pPr>
              <w:rPr>
                <w:rFonts w:ascii="Trebuchet MS" w:hAnsi="Trebuchet MS"/>
                <w:bCs/>
              </w:rPr>
            </w:pPr>
            <w:r>
              <w:rPr>
                <w:rFonts w:ascii="Trebuchet MS" w:hAnsi="Trebuchet MS"/>
                <w:bCs/>
                <w:lang w:val="en-US"/>
              </w:rPr>
              <w:t>Handful of students were very disruptive and distracted, messing around. 3 pupils were sent out of classroom within the first 10 minutes (Due to lesson being just before lunch?).</w:t>
            </w:r>
          </w:p>
          <w:p w14:paraId="6FF59378" w14:textId="77777777" w:rsidR="001C4D9A" w:rsidRDefault="001C4D9A" w:rsidP="00765BC0">
            <w:pPr>
              <w:ind w:left="720"/>
              <w:rPr>
                <w:rFonts w:ascii="Trebuchet MS" w:hAnsi="Trebuchet MS"/>
              </w:rPr>
            </w:pPr>
          </w:p>
          <w:p w14:paraId="3B2749EC" w14:textId="77777777" w:rsidR="001C4D9A" w:rsidRPr="00C977D0" w:rsidRDefault="001C4D9A" w:rsidP="00765BC0">
            <w:pPr>
              <w:ind w:left="720"/>
              <w:rPr>
                <w:rFonts w:ascii="Trebuchet MS" w:hAnsi="Trebuchet MS"/>
              </w:rPr>
            </w:pPr>
          </w:p>
        </w:tc>
      </w:tr>
      <w:tr w:rsidR="001C4D9A" w:rsidRPr="00C977D0" w14:paraId="443FEA8E" w14:textId="77777777" w:rsidTr="00765BC0">
        <w:tc>
          <w:tcPr>
            <w:tcW w:w="8926" w:type="dxa"/>
          </w:tcPr>
          <w:p w14:paraId="0A974738" w14:textId="77777777" w:rsidR="001C4D9A" w:rsidRPr="00C977D0" w:rsidRDefault="001C4D9A" w:rsidP="00765BC0">
            <w:pPr>
              <w:rPr>
                <w:rFonts w:ascii="Trebuchet MS" w:hAnsi="Trebuchet MS"/>
                <w:b/>
              </w:rPr>
            </w:pPr>
            <w:r w:rsidRPr="00C977D0">
              <w:rPr>
                <w:rFonts w:ascii="Trebuchet MS" w:hAnsi="Trebuchet MS"/>
                <w:b/>
              </w:rPr>
              <w:t>Objectives</w:t>
            </w:r>
          </w:p>
          <w:p w14:paraId="6893F04E" w14:textId="77777777" w:rsidR="001C4D9A" w:rsidRDefault="001C4D9A" w:rsidP="00765BC0">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E76CCB0" w14:textId="77777777" w:rsidR="001C4D9A" w:rsidRDefault="001C4D9A" w:rsidP="00765BC0">
            <w:pPr>
              <w:rPr>
                <w:rFonts w:ascii="Trebuchet MS" w:hAnsi="Trebuchet MS"/>
              </w:rPr>
            </w:pPr>
          </w:p>
          <w:p w14:paraId="7E972213" w14:textId="77777777" w:rsidR="001C4D9A" w:rsidRDefault="001C4D9A" w:rsidP="00765BC0">
            <w:pPr>
              <w:rPr>
                <w:rFonts w:ascii="Trebuchet MS" w:hAnsi="Trebuchet MS"/>
              </w:rPr>
            </w:pPr>
            <w:r>
              <w:rPr>
                <w:rFonts w:ascii="Trebuchet MS" w:hAnsi="Trebuchet MS"/>
              </w:rPr>
              <w:t xml:space="preserve">Set clearly on board at the beginning of the lesson. </w:t>
            </w:r>
          </w:p>
          <w:p w14:paraId="07031E34" w14:textId="77777777" w:rsidR="001C4D9A" w:rsidRDefault="001C4D9A" w:rsidP="00765BC0">
            <w:pPr>
              <w:rPr>
                <w:rFonts w:ascii="Trebuchet MS" w:hAnsi="Trebuchet MS"/>
              </w:rPr>
            </w:pPr>
            <w:r>
              <w:rPr>
                <w:rFonts w:ascii="Trebuchet MS" w:hAnsi="Trebuchet MS"/>
              </w:rPr>
              <w:t>All students able to access material on whiteboard at front of class.</w:t>
            </w:r>
          </w:p>
          <w:p w14:paraId="1DAA6891" w14:textId="77777777" w:rsidR="001C4D9A" w:rsidRPr="00C977D0" w:rsidRDefault="001C4D9A" w:rsidP="00765BC0">
            <w:pPr>
              <w:rPr>
                <w:rFonts w:ascii="Trebuchet MS" w:hAnsi="Trebuchet MS"/>
              </w:rPr>
            </w:pPr>
            <w:r>
              <w:rPr>
                <w:rFonts w:ascii="Trebuchet MS" w:hAnsi="Trebuchet MS"/>
              </w:rPr>
              <w:t xml:space="preserve">Starter, Activity related to the objective. </w:t>
            </w:r>
          </w:p>
          <w:p w14:paraId="2D7A3494" w14:textId="77777777" w:rsidR="001C4D9A" w:rsidRPr="00C977D0" w:rsidRDefault="001C4D9A" w:rsidP="00765BC0">
            <w:pPr>
              <w:rPr>
                <w:rFonts w:ascii="Trebuchet MS" w:hAnsi="Trebuchet MS"/>
              </w:rPr>
            </w:pPr>
          </w:p>
        </w:tc>
      </w:tr>
      <w:tr w:rsidR="001C4D9A" w:rsidRPr="00C977D0" w14:paraId="5621F872" w14:textId="77777777" w:rsidTr="00765BC0">
        <w:tc>
          <w:tcPr>
            <w:tcW w:w="8926" w:type="dxa"/>
          </w:tcPr>
          <w:p w14:paraId="63162CCA" w14:textId="77777777" w:rsidR="001C4D9A" w:rsidRPr="00C977D0" w:rsidRDefault="001C4D9A" w:rsidP="00765BC0">
            <w:pPr>
              <w:rPr>
                <w:rFonts w:ascii="Trebuchet MS" w:hAnsi="Trebuchet MS"/>
                <w:b/>
              </w:rPr>
            </w:pPr>
            <w:r w:rsidRPr="00C977D0">
              <w:rPr>
                <w:rFonts w:ascii="Trebuchet MS" w:hAnsi="Trebuchet MS"/>
                <w:b/>
              </w:rPr>
              <w:t>Direction</w:t>
            </w:r>
          </w:p>
          <w:p w14:paraId="64C12E1A" w14:textId="77777777" w:rsidR="001C4D9A" w:rsidRDefault="001C4D9A" w:rsidP="00765BC0">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2128AC9" w14:textId="77777777" w:rsidR="001C4D9A" w:rsidRDefault="001C4D9A" w:rsidP="00765BC0">
            <w:pPr>
              <w:rPr>
                <w:rFonts w:ascii="Trebuchet MS" w:hAnsi="Trebuchet MS"/>
              </w:rPr>
            </w:pPr>
          </w:p>
          <w:p w14:paraId="7C633E12" w14:textId="77777777" w:rsidR="001C4D9A" w:rsidRDefault="001C4D9A" w:rsidP="00765BC0">
            <w:pPr>
              <w:rPr>
                <w:rFonts w:ascii="Trebuchet MS" w:hAnsi="Trebuchet MS"/>
              </w:rPr>
            </w:pPr>
            <w:r>
              <w:rPr>
                <w:rFonts w:ascii="Trebuchet MS" w:hAnsi="Trebuchet MS"/>
              </w:rPr>
              <w:t xml:space="preserve">Students set clear objective, starter and main activity related to the objective. </w:t>
            </w:r>
          </w:p>
          <w:p w14:paraId="06513ED0" w14:textId="77777777" w:rsidR="001C4D9A" w:rsidRDefault="001C4D9A" w:rsidP="00765BC0">
            <w:pPr>
              <w:rPr>
                <w:rFonts w:ascii="Trebuchet MS" w:hAnsi="Trebuchet MS"/>
              </w:rPr>
            </w:pPr>
            <w:r>
              <w:rPr>
                <w:rFonts w:ascii="Trebuchet MS" w:hAnsi="Trebuchet MS"/>
              </w:rPr>
              <w:t xml:space="preserve">Teacher addresses class </w:t>
            </w:r>
            <w:proofErr w:type="gramStart"/>
            <w:r>
              <w:rPr>
                <w:rFonts w:ascii="Trebuchet MS" w:hAnsi="Trebuchet MS"/>
              </w:rPr>
              <w:t>as a whole to</w:t>
            </w:r>
            <w:proofErr w:type="gramEnd"/>
            <w:r>
              <w:rPr>
                <w:rFonts w:ascii="Trebuchet MS" w:hAnsi="Trebuchet MS"/>
              </w:rPr>
              <w:t xml:space="preserve"> outlay what is expected from them. (To complete task on board)</w:t>
            </w:r>
          </w:p>
          <w:p w14:paraId="75E37838" w14:textId="77777777" w:rsidR="001C4D9A" w:rsidRDefault="001C4D9A" w:rsidP="00765BC0">
            <w:pPr>
              <w:rPr>
                <w:rFonts w:ascii="Trebuchet MS" w:hAnsi="Trebuchet MS"/>
              </w:rPr>
            </w:pPr>
            <w:r>
              <w:rPr>
                <w:rFonts w:ascii="Trebuchet MS" w:hAnsi="Trebuchet MS"/>
              </w:rPr>
              <w:t>Teacher walks around classroom to mark work and make sure pupils are understanding.</w:t>
            </w:r>
          </w:p>
          <w:p w14:paraId="3287E133" w14:textId="77777777" w:rsidR="001C4D9A" w:rsidRPr="00C977D0" w:rsidRDefault="001C4D9A" w:rsidP="00765BC0">
            <w:pPr>
              <w:rPr>
                <w:rFonts w:ascii="Trebuchet MS" w:hAnsi="Trebuchet MS"/>
              </w:rPr>
            </w:pPr>
          </w:p>
          <w:p w14:paraId="21D727E3" w14:textId="77777777" w:rsidR="001C4D9A" w:rsidRPr="00C977D0" w:rsidRDefault="001C4D9A" w:rsidP="00765BC0">
            <w:pPr>
              <w:rPr>
                <w:rFonts w:ascii="Trebuchet MS" w:hAnsi="Trebuchet MS"/>
              </w:rPr>
            </w:pPr>
          </w:p>
        </w:tc>
      </w:tr>
      <w:tr w:rsidR="001C4D9A" w:rsidRPr="00C977D0" w14:paraId="38778B93" w14:textId="77777777" w:rsidTr="00765BC0">
        <w:tc>
          <w:tcPr>
            <w:tcW w:w="8926" w:type="dxa"/>
          </w:tcPr>
          <w:p w14:paraId="7045041A" w14:textId="77777777" w:rsidR="001C4D9A" w:rsidRPr="00C977D0" w:rsidRDefault="001C4D9A" w:rsidP="00765BC0">
            <w:pPr>
              <w:rPr>
                <w:rFonts w:ascii="Trebuchet MS" w:hAnsi="Trebuchet MS"/>
                <w:b/>
              </w:rPr>
            </w:pPr>
            <w:r w:rsidRPr="00C977D0">
              <w:rPr>
                <w:rFonts w:ascii="Trebuchet MS" w:hAnsi="Trebuchet MS"/>
                <w:b/>
              </w:rPr>
              <w:t>Access and challenge</w:t>
            </w:r>
          </w:p>
          <w:p w14:paraId="22BB5FB8" w14:textId="77777777" w:rsidR="001C4D9A" w:rsidRDefault="001C4D9A" w:rsidP="00765BC0">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953DC81" w14:textId="77777777" w:rsidR="001C4D9A" w:rsidRDefault="001C4D9A" w:rsidP="00765BC0">
            <w:pPr>
              <w:rPr>
                <w:rFonts w:ascii="Trebuchet MS" w:hAnsi="Trebuchet MS"/>
              </w:rPr>
            </w:pPr>
          </w:p>
          <w:p w14:paraId="713EFF5A" w14:textId="77777777" w:rsidR="001C4D9A" w:rsidRDefault="001C4D9A" w:rsidP="00765BC0">
            <w:pPr>
              <w:rPr>
                <w:rFonts w:ascii="Trebuchet MS" w:hAnsi="Trebuchet MS"/>
              </w:rPr>
            </w:pPr>
            <w:r>
              <w:rPr>
                <w:rFonts w:ascii="Trebuchet MS" w:hAnsi="Trebuchet MS"/>
              </w:rPr>
              <w:lastRenderedPageBreak/>
              <w:t xml:space="preserve">Class all struggled with the first </w:t>
            </w:r>
            <w:proofErr w:type="gramStart"/>
            <w:r>
              <w:rPr>
                <w:rFonts w:ascii="Trebuchet MS" w:hAnsi="Trebuchet MS"/>
              </w:rPr>
              <w:t>starter,</w:t>
            </w:r>
            <w:proofErr w:type="gramEnd"/>
            <w:r>
              <w:rPr>
                <w:rFonts w:ascii="Trebuchet MS" w:hAnsi="Trebuchet MS"/>
              </w:rPr>
              <w:t xml:space="preserve"> therefore teacher created a new starter revisiting prior knowledge of division. </w:t>
            </w:r>
          </w:p>
          <w:p w14:paraId="18D70C45" w14:textId="77777777" w:rsidR="001C4D9A" w:rsidRDefault="001C4D9A" w:rsidP="00765BC0">
            <w:pPr>
              <w:rPr>
                <w:rFonts w:ascii="Trebuchet MS" w:hAnsi="Trebuchet MS"/>
              </w:rPr>
            </w:pPr>
          </w:p>
          <w:p w14:paraId="0CFE6E30" w14:textId="77777777" w:rsidR="001C4D9A" w:rsidRDefault="001C4D9A" w:rsidP="00765BC0">
            <w:pPr>
              <w:rPr>
                <w:rFonts w:ascii="Trebuchet MS" w:hAnsi="Trebuchet MS"/>
              </w:rPr>
            </w:pPr>
            <w:r>
              <w:rPr>
                <w:rFonts w:ascii="Trebuchet MS" w:hAnsi="Trebuchet MS"/>
              </w:rPr>
              <w:t xml:space="preserve">Main Activity involved 10 maths questions which were completed independently. </w:t>
            </w:r>
          </w:p>
          <w:p w14:paraId="17D5E6FB" w14:textId="77777777" w:rsidR="001C4D9A" w:rsidRDefault="001C4D9A" w:rsidP="00765BC0">
            <w:pPr>
              <w:rPr>
                <w:rFonts w:ascii="Trebuchet MS" w:hAnsi="Trebuchet MS"/>
              </w:rPr>
            </w:pPr>
            <w:r>
              <w:rPr>
                <w:rFonts w:ascii="Trebuchet MS" w:hAnsi="Trebuchet MS"/>
              </w:rPr>
              <w:t xml:space="preserve">After a few minutes the teacher asked for thumbs up/side/down. The teacher then rearranged the seating plan to ensure pupils were sat next to another pupil who understood how to complete the work and told to collaborate on answers. </w:t>
            </w:r>
          </w:p>
          <w:p w14:paraId="040ADFDD" w14:textId="77777777" w:rsidR="001C4D9A" w:rsidRDefault="001C4D9A" w:rsidP="00765BC0">
            <w:pPr>
              <w:rPr>
                <w:rFonts w:ascii="Trebuchet MS" w:hAnsi="Trebuchet MS"/>
              </w:rPr>
            </w:pPr>
          </w:p>
          <w:p w14:paraId="303AC900" w14:textId="77777777" w:rsidR="001C4D9A" w:rsidRDefault="001C4D9A" w:rsidP="00765BC0">
            <w:pPr>
              <w:rPr>
                <w:rFonts w:ascii="Trebuchet MS" w:hAnsi="Trebuchet MS"/>
              </w:rPr>
            </w:pPr>
            <w:r>
              <w:rPr>
                <w:rFonts w:ascii="Trebuchet MS" w:hAnsi="Trebuchet MS"/>
              </w:rPr>
              <w:t>When going through an answer the teacher made the class aware that there are different ways of arriving at the same answer. This is because not all pupils will work in the same way. Therefore, allowing for differentiation.</w:t>
            </w:r>
          </w:p>
          <w:p w14:paraId="5A3DC2D1" w14:textId="77777777" w:rsidR="001C4D9A" w:rsidRDefault="001C4D9A" w:rsidP="00765BC0">
            <w:pPr>
              <w:rPr>
                <w:rFonts w:ascii="Trebuchet MS" w:hAnsi="Trebuchet MS"/>
              </w:rPr>
            </w:pPr>
          </w:p>
          <w:p w14:paraId="0E67A026" w14:textId="77777777" w:rsidR="001C4D9A" w:rsidRPr="00C977D0" w:rsidRDefault="001C4D9A" w:rsidP="00765BC0">
            <w:pPr>
              <w:rPr>
                <w:rFonts w:ascii="Trebuchet MS" w:hAnsi="Trebuchet MS"/>
              </w:rPr>
            </w:pPr>
          </w:p>
        </w:tc>
      </w:tr>
      <w:tr w:rsidR="001C4D9A" w:rsidRPr="00C977D0" w14:paraId="64149D68" w14:textId="77777777" w:rsidTr="00765BC0">
        <w:tc>
          <w:tcPr>
            <w:tcW w:w="8926" w:type="dxa"/>
          </w:tcPr>
          <w:p w14:paraId="5D3261F7" w14:textId="77777777" w:rsidR="001C4D9A" w:rsidRDefault="001C4D9A" w:rsidP="00765BC0">
            <w:pPr>
              <w:rPr>
                <w:rFonts w:ascii="Trebuchet MS" w:hAnsi="Trebuchet MS"/>
                <w:b/>
              </w:rPr>
            </w:pPr>
            <w:r w:rsidRPr="00C977D0">
              <w:rPr>
                <w:rFonts w:ascii="Trebuchet MS" w:hAnsi="Trebuchet MS"/>
                <w:b/>
              </w:rPr>
              <w:lastRenderedPageBreak/>
              <w:t>Assessment</w:t>
            </w:r>
          </w:p>
          <w:p w14:paraId="70E51938" w14:textId="77777777" w:rsidR="001C4D9A" w:rsidRDefault="001C4D9A" w:rsidP="00765BC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005670B" w14:textId="77777777" w:rsidR="001C4D9A" w:rsidRDefault="001C4D9A" w:rsidP="00765BC0">
            <w:pPr>
              <w:rPr>
                <w:rFonts w:ascii="Trebuchet MS" w:hAnsi="Trebuchet MS"/>
              </w:rPr>
            </w:pPr>
          </w:p>
          <w:p w14:paraId="0A4EC17A" w14:textId="77777777" w:rsidR="001C4D9A" w:rsidRDefault="001C4D9A" w:rsidP="00765BC0">
            <w:pPr>
              <w:rPr>
                <w:rFonts w:ascii="Trebuchet MS" w:hAnsi="Trebuchet MS"/>
              </w:rPr>
            </w:pPr>
            <w:r>
              <w:rPr>
                <w:rFonts w:ascii="Trebuchet MS" w:hAnsi="Trebuchet MS"/>
              </w:rPr>
              <w:t xml:space="preserve">Teacher used thumbs up/down/to side as formative learning assessment. </w:t>
            </w:r>
          </w:p>
          <w:p w14:paraId="0A612CCE" w14:textId="77777777" w:rsidR="001C4D9A" w:rsidRDefault="001C4D9A" w:rsidP="00765BC0">
            <w:pPr>
              <w:rPr>
                <w:rFonts w:ascii="Trebuchet MS" w:hAnsi="Trebuchet MS"/>
              </w:rPr>
            </w:pPr>
            <w:r>
              <w:rPr>
                <w:rFonts w:ascii="Trebuchet MS" w:hAnsi="Trebuchet MS"/>
              </w:rPr>
              <w:t xml:space="preserve">Teacher worked through the first 3 questions in activity with the class. Asked pupils for their answer, asked how they got that </w:t>
            </w:r>
            <w:proofErr w:type="gramStart"/>
            <w:r>
              <w:rPr>
                <w:rFonts w:ascii="Trebuchet MS" w:hAnsi="Trebuchet MS"/>
              </w:rPr>
              <w:t>answer.(</w:t>
            </w:r>
            <w:proofErr w:type="gramEnd"/>
            <w:r>
              <w:rPr>
                <w:rFonts w:ascii="Trebuchet MS" w:hAnsi="Trebuchet MS"/>
              </w:rPr>
              <w:t>Questioning technique)</w:t>
            </w:r>
          </w:p>
          <w:p w14:paraId="4D009940" w14:textId="77777777" w:rsidR="001C4D9A" w:rsidRDefault="001C4D9A" w:rsidP="00765BC0">
            <w:pPr>
              <w:rPr>
                <w:rFonts w:ascii="Trebuchet MS" w:hAnsi="Trebuchet MS"/>
              </w:rPr>
            </w:pPr>
          </w:p>
          <w:p w14:paraId="2B0411DB" w14:textId="77777777" w:rsidR="001C4D9A" w:rsidRDefault="001C4D9A" w:rsidP="00765BC0">
            <w:pPr>
              <w:rPr>
                <w:rFonts w:ascii="Trebuchet MS" w:hAnsi="Trebuchet MS"/>
              </w:rPr>
            </w:pPr>
            <w:r>
              <w:rPr>
                <w:rFonts w:ascii="Trebuchet MS" w:hAnsi="Trebuchet MS"/>
              </w:rPr>
              <w:t xml:space="preserve">As a </w:t>
            </w:r>
            <w:proofErr w:type="gramStart"/>
            <w:r>
              <w:rPr>
                <w:rFonts w:ascii="Trebuchet MS" w:hAnsi="Trebuchet MS"/>
              </w:rPr>
              <w:t>plenary students</w:t>
            </w:r>
            <w:proofErr w:type="gramEnd"/>
            <w:r>
              <w:rPr>
                <w:rFonts w:ascii="Trebuchet MS" w:hAnsi="Trebuchet MS"/>
              </w:rPr>
              <w:t xml:space="preserve"> were asked to write Green, Orange or Red in their books to represent their understanding of the topic covered in the lesson. Formative Assessment.</w:t>
            </w:r>
          </w:p>
          <w:p w14:paraId="562DBDB9" w14:textId="77777777" w:rsidR="001C4D9A" w:rsidRDefault="001C4D9A" w:rsidP="00765BC0">
            <w:pPr>
              <w:rPr>
                <w:rFonts w:ascii="Trebuchet MS" w:hAnsi="Trebuchet MS"/>
              </w:rPr>
            </w:pPr>
          </w:p>
          <w:p w14:paraId="33D440C5" w14:textId="77777777" w:rsidR="001C4D9A" w:rsidRPr="00951DD0" w:rsidRDefault="001C4D9A" w:rsidP="00765BC0">
            <w:pPr>
              <w:rPr>
                <w:rFonts w:ascii="Trebuchet MS" w:hAnsi="Trebuchet MS"/>
                <w:b/>
              </w:rPr>
            </w:pPr>
          </w:p>
          <w:p w14:paraId="70C581E2" w14:textId="77777777" w:rsidR="001C4D9A" w:rsidRPr="00C977D0" w:rsidRDefault="001C4D9A" w:rsidP="00765BC0">
            <w:pPr>
              <w:rPr>
                <w:rFonts w:ascii="Trebuchet MS" w:hAnsi="Trebuchet MS"/>
              </w:rPr>
            </w:pPr>
          </w:p>
        </w:tc>
      </w:tr>
      <w:tr w:rsidR="001C4D9A" w:rsidRPr="00C977D0" w14:paraId="1D02187D" w14:textId="77777777" w:rsidTr="00765BC0">
        <w:tc>
          <w:tcPr>
            <w:tcW w:w="8926" w:type="dxa"/>
          </w:tcPr>
          <w:p w14:paraId="05E7849D" w14:textId="77777777" w:rsidR="001C4D9A" w:rsidRPr="00C977D0" w:rsidRDefault="001C4D9A" w:rsidP="00765BC0">
            <w:pPr>
              <w:rPr>
                <w:rFonts w:ascii="Trebuchet MS" w:hAnsi="Trebuchet MS"/>
                <w:b/>
              </w:rPr>
            </w:pPr>
            <w:r w:rsidRPr="00C977D0">
              <w:rPr>
                <w:rFonts w:ascii="Trebuchet MS" w:hAnsi="Trebuchet MS"/>
                <w:b/>
              </w:rPr>
              <w:t>Specifics / Critical Incidents</w:t>
            </w:r>
          </w:p>
          <w:p w14:paraId="1DD728BE" w14:textId="77777777" w:rsidR="001C4D9A" w:rsidRDefault="001C4D9A" w:rsidP="00765BC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242D338" w14:textId="77777777" w:rsidR="001C4D9A" w:rsidRDefault="001C4D9A" w:rsidP="00765BC0">
            <w:pPr>
              <w:rPr>
                <w:rFonts w:ascii="Trebuchet MS" w:hAnsi="Trebuchet MS"/>
              </w:rPr>
            </w:pPr>
          </w:p>
          <w:p w14:paraId="03BC5C8D" w14:textId="11AE77A6" w:rsidR="001C4D9A" w:rsidRPr="00C977D0" w:rsidRDefault="001C4D9A" w:rsidP="00765BC0">
            <w:pPr>
              <w:rPr>
                <w:rFonts w:ascii="Trebuchet MS" w:hAnsi="Trebuchet MS"/>
              </w:rPr>
            </w:pPr>
            <w:r>
              <w:rPr>
                <w:rFonts w:ascii="Trebuchet MS" w:hAnsi="Trebuchet MS"/>
              </w:rPr>
              <w:t xml:space="preserve">When asking the pupils for the answer to the question on the board, the teacher would ask how they arrived at this answer. The teacher made it clear to the class that there are alternate ways to arrive at the same correct answer. I thought this to be a critical incident as it allows for differentiation within the classroom as the teacher recognises not all pupils work in the same way. </w:t>
            </w:r>
          </w:p>
          <w:p w14:paraId="6C37353B" w14:textId="77777777" w:rsidR="001C4D9A" w:rsidRPr="00C977D0" w:rsidRDefault="001C4D9A" w:rsidP="00765BC0">
            <w:pPr>
              <w:rPr>
                <w:rFonts w:ascii="Trebuchet MS" w:hAnsi="Trebuchet MS"/>
              </w:rPr>
            </w:pPr>
          </w:p>
        </w:tc>
      </w:tr>
    </w:tbl>
    <w:p w14:paraId="7EBE98CC" w14:textId="70F8B4BB" w:rsidR="00E3768E" w:rsidRDefault="00E3768E" w:rsidP="00E3768E"/>
    <w:p w14:paraId="103A560F" w14:textId="2904351F" w:rsidR="00E3768E" w:rsidRDefault="00E3768E" w:rsidP="00E3768E"/>
    <w:p w14:paraId="511C6A1D" w14:textId="77777777" w:rsidR="001C4D9A" w:rsidRDefault="001C4D9A" w:rsidP="001C4D9A"/>
    <w:p w14:paraId="4A1FBA71" w14:textId="2B0DB575" w:rsidR="001C4D9A" w:rsidRDefault="001C4D9A" w:rsidP="001C4D9A">
      <w:pPr>
        <w:rPr>
          <w:rFonts w:cstheme="minorHAnsi"/>
        </w:rPr>
      </w:pPr>
      <w:r>
        <w:rPr>
          <w:rFonts w:cstheme="minorHAnsi"/>
          <w:b/>
          <w:color w:val="000000" w:themeColor="text1"/>
        </w:rPr>
        <w:t xml:space="preserve">CRITICAL INCIDENT IDENTIFICATION RECORD </w:t>
      </w:r>
      <w:r>
        <w:rPr>
          <w:rFonts w:cstheme="minorHAnsi"/>
          <w:b/>
          <w:color w:val="000000" w:themeColor="text1"/>
        </w:rPr>
        <w:t>4</w:t>
      </w:r>
    </w:p>
    <w:tbl>
      <w:tblPr>
        <w:tblStyle w:val="TableGrid"/>
        <w:tblW w:w="0" w:type="auto"/>
        <w:tblLook w:val="04A0" w:firstRow="1" w:lastRow="0" w:firstColumn="1" w:lastColumn="0" w:noHBand="0" w:noVBand="1"/>
      </w:tblPr>
      <w:tblGrid>
        <w:gridCol w:w="1776"/>
        <w:gridCol w:w="7240"/>
      </w:tblGrid>
      <w:tr w:rsidR="001C4D9A" w14:paraId="252E4A45" w14:textId="77777777" w:rsidTr="00765BC0">
        <w:tc>
          <w:tcPr>
            <w:tcW w:w="1838" w:type="dxa"/>
          </w:tcPr>
          <w:p w14:paraId="3E406E12" w14:textId="77777777" w:rsidR="001C4D9A" w:rsidRDefault="001C4D9A" w:rsidP="00765BC0">
            <w:pPr>
              <w:rPr>
                <w:rFonts w:asciiTheme="minorHAnsi" w:hAnsiTheme="minorHAnsi" w:cstheme="minorHAnsi"/>
                <w:b/>
                <w:bCs/>
              </w:rPr>
            </w:pPr>
            <w:r>
              <w:rPr>
                <w:rFonts w:asciiTheme="minorHAnsi" w:hAnsiTheme="minorHAnsi" w:cstheme="minorHAnsi"/>
                <w:b/>
                <w:bCs/>
              </w:rPr>
              <w:t>Details relevant to the research context.</w:t>
            </w:r>
          </w:p>
          <w:p w14:paraId="48CB8D64" w14:textId="77777777" w:rsidR="001C4D9A" w:rsidRDefault="001C4D9A" w:rsidP="00765BC0">
            <w:pPr>
              <w:rPr>
                <w:rFonts w:asciiTheme="minorHAnsi" w:hAnsiTheme="minorHAnsi" w:cstheme="minorHAnsi"/>
                <w:b/>
                <w:bCs/>
              </w:rPr>
            </w:pPr>
          </w:p>
          <w:p w14:paraId="43FC21E6" w14:textId="77777777" w:rsidR="001C4D9A" w:rsidRPr="009654E1" w:rsidRDefault="001C4D9A" w:rsidP="00765BC0">
            <w:pPr>
              <w:rPr>
                <w:rFonts w:asciiTheme="minorHAnsi" w:hAnsiTheme="minorHAnsi" w:cstheme="minorHAnsi"/>
                <w:bCs/>
              </w:rPr>
            </w:pPr>
            <w:r w:rsidRPr="009654E1">
              <w:rPr>
                <w:rFonts w:asciiTheme="minorHAnsi" w:hAnsiTheme="minorHAnsi" w:cstheme="minorHAnsi"/>
                <w:bCs/>
              </w:rPr>
              <w:t>Date/time.</w:t>
            </w:r>
          </w:p>
          <w:p w14:paraId="3AAD55F6" w14:textId="77777777" w:rsidR="001C4D9A" w:rsidRPr="009654E1" w:rsidRDefault="001C4D9A" w:rsidP="00765BC0">
            <w:pPr>
              <w:rPr>
                <w:rFonts w:asciiTheme="minorHAnsi" w:hAnsiTheme="minorHAnsi" w:cstheme="minorHAnsi"/>
                <w:bCs/>
              </w:rPr>
            </w:pPr>
            <w:r w:rsidRPr="009654E1">
              <w:rPr>
                <w:rFonts w:asciiTheme="minorHAnsi" w:hAnsiTheme="minorHAnsi" w:cstheme="minorHAnsi"/>
                <w:bCs/>
              </w:rPr>
              <w:t>Age/Stage of group.</w:t>
            </w:r>
          </w:p>
          <w:p w14:paraId="26C79D4E" w14:textId="77777777" w:rsidR="001C4D9A" w:rsidRPr="009654E1" w:rsidRDefault="001C4D9A" w:rsidP="00765BC0">
            <w:pPr>
              <w:rPr>
                <w:rFonts w:asciiTheme="minorHAnsi" w:hAnsiTheme="minorHAnsi" w:cstheme="minorHAnsi"/>
                <w:bCs/>
              </w:rPr>
            </w:pPr>
            <w:r w:rsidRPr="009654E1">
              <w:rPr>
                <w:rFonts w:asciiTheme="minorHAnsi" w:hAnsiTheme="minorHAnsi" w:cstheme="minorHAnsi"/>
                <w:bCs/>
              </w:rPr>
              <w:t>People involved.</w:t>
            </w:r>
          </w:p>
          <w:p w14:paraId="52EA7221" w14:textId="77777777" w:rsidR="001C4D9A" w:rsidRPr="009654E1" w:rsidRDefault="001C4D9A" w:rsidP="00765BC0">
            <w:pPr>
              <w:rPr>
                <w:rFonts w:asciiTheme="minorHAnsi" w:hAnsiTheme="minorHAnsi" w:cstheme="minorHAnsi"/>
                <w:bCs/>
              </w:rPr>
            </w:pPr>
            <w:r w:rsidRPr="009654E1">
              <w:rPr>
                <w:rFonts w:asciiTheme="minorHAnsi" w:hAnsiTheme="minorHAnsi" w:cstheme="minorHAnsi"/>
                <w:bCs/>
              </w:rPr>
              <w:lastRenderedPageBreak/>
              <w:t>Contextual</w:t>
            </w:r>
          </w:p>
          <w:p w14:paraId="0729500E" w14:textId="77777777" w:rsidR="001C4D9A" w:rsidRPr="009654E1" w:rsidRDefault="001C4D9A" w:rsidP="00765BC0">
            <w:pPr>
              <w:rPr>
                <w:rFonts w:asciiTheme="minorHAnsi" w:hAnsiTheme="minorHAnsi" w:cstheme="minorHAnsi"/>
                <w:bCs/>
              </w:rPr>
            </w:pPr>
            <w:r w:rsidRPr="009654E1">
              <w:rPr>
                <w:rFonts w:asciiTheme="minorHAnsi" w:hAnsiTheme="minorHAnsi" w:cstheme="minorHAnsi"/>
                <w:bCs/>
              </w:rPr>
              <w:t xml:space="preserve">information from field notes. </w:t>
            </w:r>
          </w:p>
          <w:p w14:paraId="56F0EA6C" w14:textId="77777777" w:rsidR="001C4D9A" w:rsidRPr="00565378" w:rsidRDefault="001C4D9A" w:rsidP="00765BC0">
            <w:pPr>
              <w:rPr>
                <w:rFonts w:asciiTheme="minorHAnsi" w:hAnsiTheme="minorHAnsi" w:cstheme="minorHAnsi"/>
                <w:i/>
                <w:iCs/>
              </w:rPr>
            </w:pPr>
          </w:p>
        </w:tc>
        <w:tc>
          <w:tcPr>
            <w:tcW w:w="7868" w:type="dxa"/>
          </w:tcPr>
          <w:p w14:paraId="735E1A0E" w14:textId="77777777" w:rsidR="001C4D9A" w:rsidRDefault="001C4D9A" w:rsidP="00765BC0">
            <w:pPr>
              <w:rPr>
                <w:rFonts w:asciiTheme="minorHAnsi" w:hAnsiTheme="minorHAnsi" w:cstheme="minorHAnsi"/>
              </w:rPr>
            </w:pPr>
          </w:p>
          <w:p w14:paraId="54FAD171" w14:textId="396D428A" w:rsidR="00D518AB" w:rsidRDefault="00D518AB" w:rsidP="00765BC0">
            <w:pPr>
              <w:rPr>
                <w:rFonts w:asciiTheme="minorHAnsi" w:hAnsiTheme="minorHAnsi" w:cstheme="minorHAnsi"/>
              </w:rPr>
            </w:pPr>
            <w:r>
              <w:rPr>
                <w:rFonts w:asciiTheme="minorHAnsi" w:hAnsiTheme="minorHAnsi" w:cstheme="minorHAnsi"/>
              </w:rPr>
              <w:t>12.20pm, 30</w:t>
            </w:r>
            <w:r w:rsidRPr="00D518AB">
              <w:rPr>
                <w:rFonts w:asciiTheme="minorHAnsi" w:hAnsiTheme="minorHAnsi" w:cstheme="minorHAnsi"/>
                <w:vertAlign w:val="superscript"/>
              </w:rPr>
              <w:t>th</w:t>
            </w:r>
            <w:r>
              <w:rPr>
                <w:rFonts w:asciiTheme="minorHAnsi" w:hAnsiTheme="minorHAnsi" w:cstheme="minorHAnsi"/>
              </w:rPr>
              <w:t xml:space="preserve"> of September</w:t>
            </w:r>
          </w:p>
          <w:p w14:paraId="1A3B792E" w14:textId="2E549A43" w:rsidR="001C4D9A" w:rsidRDefault="00D518AB" w:rsidP="00765BC0">
            <w:pPr>
              <w:rPr>
                <w:rFonts w:asciiTheme="minorHAnsi" w:hAnsiTheme="minorHAnsi" w:cstheme="minorHAnsi"/>
              </w:rPr>
            </w:pPr>
            <w:r>
              <w:rPr>
                <w:rFonts w:asciiTheme="minorHAnsi" w:hAnsiTheme="minorHAnsi" w:cstheme="minorHAnsi"/>
              </w:rPr>
              <w:t>Maths, set 2.</w:t>
            </w:r>
          </w:p>
          <w:p w14:paraId="7EAEC2D8" w14:textId="19148D20" w:rsidR="00DC104B" w:rsidRDefault="00DC104B" w:rsidP="00765BC0">
            <w:pPr>
              <w:rPr>
                <w:rFonts w:asciiTheme="minorHAnsi" w:hAnsiTheme="minorHAnsi" w:cstheme="minorHAnsi"/>
              </w:rPr>
            </w:pPr>
            <w:r>
              <w:rPr>
                <w:rFonts w:asciiTheme="minorHAnsi" w:hAnsiTheme="minorHAnsi" w:cstheme="minorHAnsi"/>
              </w:rPr>
              <w:t>Start of Unit, Indoor Study.</w:t>
            </w:r>
          </w:p>
          <w:p w14:paraId="76A4AAEE" w14:textId="77777777" w:rsidR="001C4D9A" w:rsidRDefault="001C4D9A" w:rsidP="00765BC0">
            <w:pPr>
              <w:rPr>
                <w:rFonts w:asciiTheme="minorHAnsi" w:hAnsiTheme="minorHAnsi" w:cstheme="minorHAnsi"/>
              </w:rPr>
            </w:pPr>
          </w:p>
          <w:p w14:paraId="263E68C5" w14:textId="77777777" w:rsidR="001C4D9A" w:rsidRDefault="001C4D9A" w:rsidP="00765BC0">
            <w:pPr>
              <w:rPr>
                <w:rFonts w:asciiTheme="minorHAnsi" w:hAnsiTheme="minorHAnsi" w:cstheme="minorHAnsi"/>
              </w:rPr>
            </w:pPr>
          </w:p>
          <w:p w14:paraId="43460E3B" w14:textId="77777777" w:rsidR="001C4D9A" w:rsidRDefault="001C4D9A" w:rsidP="00765BC0">
            <w:pPr>
              <w:rPr>
                <w:rFonts w:asciiTheme="minorHAnsi" w:hAnsiTheme="minorHAnsi" w:cstheme="minorHAnsi"/>
              </w:rPr>
            </w:pPr>
          </w:p>
          <w:p w14:paraId="719CBDE7" w14:textId="77777777" w:rsidR="001C4D9A" w:rsidRDefault="001C4D9A" w:rsidP="00765BC0">
            <w:pPr>
              <w:rPr>
                <w:rFonts w:asciiTheme="minorHAnsi" w:hAnsiTheme="minorHAnsi" w:cstheme="minorHAnsi"/>
              </w:rPr>
            </w:pPr>
          </w:p>
        </w:tc>
      </w:tr>
      <w:tr w:rsidR="001C4D9A" w14:paraId="4AB5470C" w14:textId="77777777" w:rsidTr="00765BC0">
        <w:tc>
          <w:tcPr>
            <w:tcW w:w="1838" w:type="dxa"/>
          </w:tcPr>
          <w:p w14:paraId="7BE3FC93" w14:textId="77777777" w:rsidR="001C4D9A" w:rsidRPr="00565378" w:rsidRDefault="001C4D9A" w:rsidP="00765BC0">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745D867D" w14:textId="77777777" w:rsidR="001C4D9A" w:rsidRDefault="001C4D9A" w:rsidP="00765BC0">
            <w:pPr>
              <w:rPr>
                <w:rFonts w:asciiTheme="minorHAnsi" w:hAnsiTheme="minorHAnsi" w:cstheme="minorHAnsi"/>
              </w:rPr>
            </w:pPr>
          </w:p>
          <w:p w14:paraId="62EB4203" w14:textId="5518EFB4" w:rsidR="001C4D9A" w:rsidRDefault="00DC104B" w:rsidP="00765BC0">
            <w:pPr>
              <w:rPr>
                <w:rFonts w:asciiTheme="minorHAnsi" w:hAnsiTheme="minorHAnsi" w:cstheme="minorHAnsi"/>
              </w:rPr>
            </w:pPr>
            <w:r>
              <w:rPr>
                <w:rFonts w:asciiTheme="minorHAnsi" w:hAnsiTheme="minorHAnsi" w:cstheme="minorHAnsi"/>
              </w:rPr>
              <w:t xml:space="preserve">The class were asked to complete a task of dividing decimals. After recognising that </w:t>
            </w:r>
            <w:proofErr w:type="gramStart"/>
            <w:r>
              <w:rPr>
                <w:rFonts w:asciiTheme="minorHAnsi" w:hAnsiTheme="minorHAnsi" w:cstheme="minorHAnsi"/>
              </w:rPr>
              <w:t>the majority of</w:t>
            </w:r>
            <w:proofErr w:type="gramEnd"/>
            <w:r>
              <w:rPr>
                <w:rFonts w:asciiTheme="minorHAnsi" w:hAnsiTheme="minorHAnsi" w:cstheme="minorHAnsi"/>
              </w:rPr>
              <w:t xml:space="preserve"> the students were struggling the teacher provided a separate</w:t>
            </w:r>
            <w:r w:rsidR="00314039">
              <w:rPr>
                <w:rFonts w:asciiTheme="minorHAnsi" w:hAnsiTheme="minorHAnsi" w:cstheme="minorHAnsi"/>
              </w:rPr>
              <w:t>, easier starter for the students to complete.</w:t>
            </w:r>
          </w:p>
          <w:p w14:paraId="38B0BBE2" w14:textId="7B4B958B" w:rsidR="00314039" w:rsidRDefault="00314039" w:rsidP="00765BC0">
            <w:pPr>
              <w:rPr>
                <w:rFonts w:asciiTheme="minorHAnsi" w:hAnsiTheme="minorHAnsi" w:cstheme="minorHAnsi"/>
              </w:rPr>
            </w:pPr>
            <w:r>
              <w:rPr>
                <w:rFonts w:asciiTheme="minorHAnsi" w:hAnsiTheme="minorHAnsi" w:cstheme="minorHAnsi"/>
              </w:rPr>
              <w:t xml:space="preserve">The teacher asked </w:t>
            </w:r>
            <w:proofErr w:type="gramStart"/>
            <w:r>
              <w:rPr>
                <w:rFonts w:asciiTheme="minorHAnsi" w:hAnsiTheme="minorHAnsi" w:cstheme="minorHAnsi"/>
              </w:rPr>
              <w:t>all of</w:t>
            </w:r>
            <w:proofErr w:type="gramEnd"/>
            <w:r>
              <w:rPr>
                <w:rFonts w:asciiTheme="minorHAnsi" w:hAnsiTheme="minorHAnsi" w:cstheme="minorHAnsi"/>
              </w:rPr>
              <w:t xml:space="preserve"> the students what answer they got </w:t>
            </w:r>
            <w:r w:rsidR="00D473D8">
              <w:rPr>
                <w:rFonts w:asciiTheme="minorHAnsi" w:hAnsiTheme="minorHAnsi" w:cstheme="minorHAnsi"/>
              </w:rPr>
              <w:t xml:space="preserve">for the first question. Each pupil gave the same </w:t>
            </w:r>
            <w:proofErr w:type="gramStart"/>
            <w:r w:rsidR="00D473D8">
              <w:rPr>
                <w:rFonts w:asciiTheme="minorHAnsi" w:hAnsiTheme="minorHAnsi" w:cstheme="minorHAnsi"/>
              </w:rPr>
              <w:t>answer</w:t>
            </w:r>
            <w:proofErr w:type="gramEnd"/>
            <w:r w:rsidR="00D473D8">
              <w:rPr>
                <w:rFonts w:asciiTheme="minorHAnsi" w:hAnsiTheme="minorHAnsi" w:cstheme="minorHAnsi"/>
              </w:rPr>
              <w:t xml:space="preserve"> but the teacher also asked what way they arrived at that answer. </w:t>
            </w:r>
          </w:p>
          <w:p w14:paraId="1DB4FDCB" w14:textId="66CB768C" w:rsidR="00D473D8" w:rsidRDefault="00D473D8" w:rsidP="00765BC0">
            <w:pPr>
              <w:rPr>
                <w:rFonts w:asciiTheme="minorHAnsi" w:hAnsiTheme="minorHAnsi" w:cstheme="minorHAnsi"/>
              </w:rPr>
            </w:pPr>
            <w:r>
              <w:rPr>
                <w:rFonts w:asciiTheme="minorHAnsi" w:hAnsiTheme="minorHAnsi" w:cstheme="minorHAnsi"/>
              </w:rPr>
              <w:t xml:space="preserve">I recognise this as a critical incident as the teacher is recognising that there are different ways to arrive at the same answer and </w:t>
            </w:r>
            <w:r w:rsidR="00393821">
              <w:rPr>
                <w:rFonts w:asciiTheme="minorHAnsi" w:hAnsiTheme="minorHAnsi" w:cstheme="minorHAnsi"/>
              </w:rPr>
              <w:t xml:space="preserve">some may find it easier to work in different ways. This is an example of differentiation. </w:t>
            </w:r>
          </w:p>
          <w:p w14:paraId="76505D8E" w14:textId="0865C869" w:rsidR="001C4D9A" w:rsidRDefault="00393821" w:rsidP="00765BC0">
            <w:pPr>
              <w:rPr>
                <w:rFonts w:asciiTheme="minorHAnsi" w:hAnsiTheme="minorHAnsi" w:cstheme="minorHAnsi"/>
              </w:rPr>
            </w:pPr>
            <w:r>
              <w:rPr>
                <w:rFonts w:asciiTheme="minorHAnsi" w:hAnsiTheme="minorHAnsi" w:cstheme="minorHAnsi"/>
              </w:rPr>
              <w:t xml:space="preserve">The teacher encouraged all students that each way it worked out was correct which was beneficial for the confidence of the students. </w:t>
            </w:r>
          </w:p>
          <w:p w14:paraId="43C61992" w14:textId="77777777" w:rsidR="00393821" w:rsidRDefault="00393821" w:rsidP="00765BC0">
            <w:pPr>
              <w:rPr>
                <w:rFonts w:asciiTheme="minorHAnsi" w:hAnsiTheme="minorHAnsi" w:cstheme="minorHAnsi"/>
              </w:rPr>
            </w:pPr>
          </w:p>
          <w:p w14:paraId="04220315" w14:textId="77777777" w:rsidR="001C4D9A" w:rsidRDefault="001C4D9A" w:rsidP="00765BC0">
            <w:pPr>
              <w:rPr>
                <w:rFonts w:asciiTheme="minorHAnsi" w:hAnsiTheme="minorHAnsi" w:cstheme="minorHAnsi"/>
                <w:u w:val="single"/>
              </w:rPr>
            </w:pPr>
            <w:r w:rsidRPr="004373E8">
              <w:rPr>
                <w:rFonts w:asciiTheme="minorHAnsi" w:hAnsiTheme="minorHAnsi" w:cstheme="minorHAnsi"/>
                <w:u w:val="single"/>
              </w:rPr>
              <w:t>Links to Pedagogical Principles</w:t>
            </w:r>
          </w:p>
          <w:p w14:paraId="27DCDEB9" w14:textId="77777777" w:rsidR="001C4D9A" w:rsidRPr="004373E8" w:rsidRDefault="001C4D9A" w:rsidP="00765BC0">
            <w:pPr>
              <w:pStyle w:val="ListParagraph"/>
              <w:numPr>
                <w:ilvl w:val="0"/>
                <w:numId w:val="3"/>
              </w:numPr>
              <w:rPr>
                <w:rFonts w:asciiTheme="minorHAnsi" w:hAnsiTheme="minorHAnsi" w:cstheme="minorHAnsi"/>
                <w:u w:val="single"/>
              </w:rPr>
            </w:pPr>
            <w:r>
              <w:rPr>
                <w:rFonts w:asciiTheme="minorHAnsi" w:hAnsiTheme="minorHAnsi" w:cstheme="minorHAnsi"/>
              </w:rPr>
              <w:t>Employ a broad range repertoire of teaching approaches</w:t>
            </w:r>
          </w:p>
          <w:p w14:paraId="5F592B7C" w14:textId="77777777" w:rsidR="001C4D9A" w:rsidRDefault="001C4D9A" w:rsidP="00765BC0">
            <w:pPr>
              <w:pStyle w:val="ListParagraph"/>
              <w:numPr>
                <w:ilvl w:val="0"/>
                <w:numId w:val="3"/>
              </w:numPr>
              <w:rPr>
                <w:rFonts w:asciiTheme="minorHAnsi" w:hAnsiTheme="minorHAnsi" w:cstheme="minorHAnsi"/>
              </w:rPr>
            </w:pPr>
            <w:r w:rsidRPr="004F7A3D">
              <w:rPr>
                <w:rFonts w:asciiTheme="minorHAnsi" w:hAnsiTheme="minorHAnsi" w:cstheme="minorHAnsi"/>
              </w:rPr>
              <w:t>Encourage Learners to take responsibility for their own learnin</w:t>
            </w:r>
            <w:r>
              <w:rPr>
                <w:rFonts w:asciiTheme="minorHAnsi" w:hAnsiTheme="minorHAnsi" w:cstheme="minorHAnsi"/>
              </w:rPr>
              <w:t>g</w:t>
            </w:r>
          </w:p>
          <w:p w14:paraId="662B5515" w14:textId="77777777" w:rsidR="001C4D9A" w:rsidRDefault="001C4D9A" w:rsidP="00765BC0">
            <w:pPr>
              <w:rPr>
                <w:rFonts w:asciiTheme="minorHAnsi" w:hAnsiTheme="minorHAnsi" w:cstheme="minorHAnsi"/>
              </w:rPr>
            </w:pPr>
          </w:p>
          <w:p w14:paraId="276C0423" w14:textId="77777777" w:rsidR="001C4D9A" w:rsidRDefault="001C4D9A" w:rsidP="00765BC0">
            <w:pPr>
              <w:rPr>
                <w:rFonts w:asciiTheme="minorHAnsi" w:hAnsiTheme="minorHAnsi" w:cstheme="minorHAnsi"/>
                <w:u w:val="single"/>
              </w:rPr>
            </w:pPr>
            <w:r w:rsidRPr="00D94B7D">
              <w:rPr>
                <w:rFonts w:asciiTheme="minorHAnsi" w:hAnsiTheme="minorHAnsi" w:cstheme="minorHAnsi"/>
                <w:u w:val="single"/>
              </w:rPr>
              <w:t>Link to Four Purposes</w:t>
            </w:r>
          </w:p>
          <w:p w14:paraId="6D679E38" w14:textId="77777777" w:rsidR="001C4D9A" w:rsidRDefault="001C4D9A" w:rsidP="00765BC0">
            <w:pPr>
              <w:pStyle w:val="ListParagraph"/>
              <w:numPr>
                <w:ilvl w:val="0"/>
                <w:numId w:val="3"/>
              </w:numPr>
              <w:rPr>
                <w:rFonts w:asciiTheme="minorHAnsi" w:hAnsiTheme="minorHAnsi" w:cstheme="minorHAnsi"/>
              </w:rPr>
            </w:pPr>
            <w:r w:rsidRPr="009472B4">
              <w:rPr>
                <w:rFonts w:asciiTheme="minorHAnsi" w:hAnsiTheme="minorHAnsi" w:cstheme="minorHAnsi"/>
              </w:rPr>
              <w:t>Ambitious  Capable Learners</w:t>
            </w:r>
          </w:p>
          <w:p w14:paraId="75E76FB4" w14:textId="2FBD296B" w:rsidR="00393821" w:rsidRDefault="00393821" w:rsidP="00765BC0">
            <w:pPr>
              <w:pStyle w:val="ListParagraph"/>
              <w:numPr>
                <w:ilvl w:val="0"/>
                <w:numId w:val="3"/>
              </w:numPr>
              <w:rPr>
                <w:rFonts w:asciiTheme="minorHAnsi" w:hAnsiTheme="minorHAnsi" w:cstheme="minorHAnsi"/>
              </w:rPr>
            </w:pPr>
            <w:r>
              <w:rPr>
                <w:rFonts w:asciiTheme="minorHAnsi" w:hAnsiTheme="minorHAnsi" w:cstheme="minorHAnsi"/>
              </w:rPr>
              <w:t>Healthy Confident Individuals</w:t>
            </w:r>
          </w:p>
        </w:tc>
      </w:tr>
    </w:tbl>
    <w:p w14:paraId="27737E8A" w14:textId="77777777" w:rsidR="001C4D9A" w:rsidRDefault="001C4D9A" w:rsidP="001C4D9A"/>
    <w:p w14:paraId="2176BE88" w14:textId="637819D5" w:rsidR="00E3768E" w:rsidRDefault="00E3768E" w:rsidP="00E3768E"/>
    <w:p w14:paraId="1183E396" w14:textId="0BBEB7DA" w:rsidR="00E3768E" w:rsidRDefault="00E3768E" w:rsidP="00E3768E"/>
    <w:p w14:paraId="2E9FEF2D" w14:textId="48A7680A" w:rsidR="00E3768E" w:rsidRDefault="00E3768E" w:rsidP="00E3768E"/>
    <w:p w14:paraId="594F278A" w14:textId="4CACC627" w:rsidR="00E3768E" w:rsidRDefault="00E3768E" w:rsidP="00E3768E"/>
    <w:p w14:paraId="1B3AAB06" w14:textId="34BFCB63" w:rsidR="00E3768E" w:rsidRDefault="00E3768E" w:rsidP="00E3768E"/>
    <w:p w14:paraId="3CEA765F" w14:textId="09CBF973" w:rsidR="00E3768E" w:rsidRDefault="00E3768E" w:rsidP="00E3768E"/>
    <w:p w14:paraId="712D6992" w14:textId="7637FA1A" w:rsidR="00E3768E" w:rsidRDefault="00E3768E" w:rsidP="00E3768E"/>
    <w:p w14:paraId="5C829F38" w14:textId="1A231737" w:rsidR="00E3768E" w:rsidRDefault="00E3768E" w:rsidP="00E3768E"/>
    <w:p w14:paraId="4F3E53B9" w14:textId="251EC9A2" w:rsidR="00E3768E" w:rsidRDefault="00E3768E" w:rsidP="00E3768E"/>
    <w:p w14:paraId="292A1522" w14:textId="77777777" w:rsidR="00E3768E" w:rsidRPr="00E415A5" w:rsidRDefault="00E3768E" w:rsidP="00E3768E"/>
    <w:p w14:paraId="021C74B8" w14:textId="77777777" w:rsidR="00E3768E" w:rsidRDefault="00E3768E">
      <w:pPr>
        <w:rPr>
          <w:rFonts w:cstheme="minorHAnsi"/>
          <w:sz w:val="28"/>
          <w:szCs w:val="28"/>
        </w:rPr>
      </w:pPr>
    </w:p>
    <w:p w14:paraId="737E0E66" w14:textId="1767A315" w:rsidR="00E3768E" w:rsidRDefault="00E3768E">
      <w:pPr>
        <w:rPr>
          <w:rFonts w:cstheme="minorHAnsi"/>
          <w:sz w:val="28"/>
          <w:szCs w:val="28"/>
        </w:rPr>
      </w:pPr>
    </w:p>
    <w:p w14:paraId="7DE80862" w14:textId="49969ACD" w:rsidR="002571DA" w:rsidRDefault="002571DA">
      <w:pPr>
        <w:rPr>
          <w:rFonts w:cstheme="minorHAnsi"/>
          <w:sz w:val="28"/>
          <w:szCs w:val="28"/>
        </w:rPr>
      </w:pPr>
    </w:p>
    <w:p w14:paraId="31BD8669" w14:textId="4EDA3F1D" w:rsidR="002571DA" w:rsidRDefault="002571DA">
      <w:pPr>
        <w:rPr>
          <w:rFonts w:cstheme="minorHAnsi"/>
          <w:sz w:val="28"/>
          <w:szCs w:val="28"/>
        </w:rPr>
      </w:pPr>
    </w:p>
    <w:p w14:paraId="25B414A0" w14:textId="77777777" w:rsidR="002571DA" w:rsidRDefault="002571DA">
      <w:pPr>
        <w:rPr>
          <w:rFonts w:cstheme="minorHAnsi"/>
          <w:sz w:val="28"/>
          <w:szCs w:val="28"/>
        </w:rPr>
      </w:pPr>
    </w:p>
    <w:sdt>
      <w:sdtPr>
        <w:rPr>
          <w:rFonts w:asciiTheme="minorHAnsi" w:eastAsiaTheme="minorHAnsi" w:hAnsiTheme="minorHAnsi" w:cstheme="minorBidi"/>
          <w:color w:val="auto"/>
          <w:sz w:val="22"/>
          <w:szCs w:val="22"/>
          <w:lang w:val="en-GB"/>
        </w:rPr>
        <w:id w:val="-385334674"/>
        <w:docPartObj>
          <w:docPartGallery w:val="Bibliographies"/>
          <w:docPartUnique/>
        </w:docPartObj>
      </w:sdtPr>
      <w:sdtEndPr/>
      <w:sdtContent>
        <w:p w14:paraId="4C746815" w14:textId="4A13CBF7" w:rsidR="0080681F" w:rsidRDefault="0080681F">
          <w:pPr>
            <w:pStyle w:val="Heading1"/>
          </w:pPr>
          <w:r>
            <w:t>References</w:t>
          </w:r>
        </w:p>
        <w:sdt>
          <w:sdtPr>
            <w:id w:val="-573587230"/>
            <w:bibliography/>
          </w:sdtPr>
          <w:sdtEndPr/>
          <w:sdtContent>
            <w:p w14:paraId="5D8E0163" w14:textId="77777777" w:rsidR="0080681F" w:rsidRDefault="0080681F" w:rsidP="0080681F">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BERA, 2018. </w:t>
              </w:r>
              <w:r>
                <w:rPr>
                  <w:i/>
                  <w:iCs/>
                  <w:noProof/>
                  <w:lang w:val="en-US"/>
                </w:rPr>
                <w:t xml:space="preserve">Ethical Guidlines for Educational Research, </w:t>
              </w:r>
              <w:r>
                <w:rPr>
                  <w:noProof/>
                  <w:lang w:val="en-US"/>
                </w:rPr>
                <w:t>London: British Educational Research Association.</w:t>
              </w:r>
            </w:p>
            <w:p w14:paraId="2BD80AB5" w14:textId="77777777" w:rsidR="0080681F" w:rsidRDefault="0080681F" w:rsidP="0080681F">
              <w:pPr>
                <w:pStyle w:val="Bibliography"/>
                <w:rPr>
                  <w:noProof/>
                  <w:lang w:val="en-US"/>
                </w:rPr>
              </w:pPr>
              <w:r>
                <w:rPr>
                  <w:noProof/>
                  <w:lang w:val="en-US"/>
                </w:rPr>
                <w:t>Bradley, R. H. &amp; Bornstein, M. H., 2012. Socioeconomic Status, Parenting and Child Development. In: Abingdon: Routledge.</w:t>
              </w:r>
            </w:p>
            <w:p w14:paraId="1A1F9022" w14:textId="77777777" w:rsidR="0080681F" w:rsidRDefault="0080681F" w:rsidP="0080681F">
              <w:pPr>
                <w:pStyle w:val="Bibliography"/>
                <w:rPr>
                  <w:noProof/>
                  <w:lang w:val="en-US"/>
                </w:rPr>
              </w:pPr>
              <w:r>
                <w:rPr>
                  <w:noProof/>
                  <w:lang w:val="en-US"/>
                </w:rPr>
                <w:t xml:space="preserve">Bronfenbrenner, U., 1979. </w:t>
              </w:r>
              <w:r>
                <w:rPr>
                  <w:i/>
                  <w:iCs/>
                  <w:noProof/>
                  <w:lang w:val="en-US"/>
                </w:rPr>
                <w:t xml:space="preserve">The Ecology of Human Development. </w:t>
              </w:r>
              <w:r>
                <w:rPr>
                  <w:noProof/>
                  <w:lang w:val="en-US"/>
                </w:rPr>
                <w:t>s.l.:Harvard Press.</w:t>
              </w:r>
            </w:p>
            <w:p w14:paraId="47E91BAD" w14:textId="77777777" w:rsidR="0080681F" w:rsidRDefault="0080681F" w:rsidP="0080681F">
              <w:pPr>
                <w:pStyle w:val="Bibliography"/>
                <w:rPr>
                  <w:noProof/>
                  <w:lang w:val="en-US"/>
                </w:rPr>
              </w:pPr>
              <w:r>
                <w:rPr>
                  <w:noProof/>
                  <w:lang w:val="en-US"/>
                </w:rPr>
                <w:t xml:space="preserve">Civitillo, S., Denessen, E. &amp; Molenaar, I., 2016. How to see the classroom through the eyes of a teacher; consistency between perceptions on diversity and differentiation practices. </w:t>
              </w:r>
              <w:r>
                <w:rPr>
                  <w:i/>
                  <w:iCs/>
                  <w:noProof/>
                  <w:lang w:val="en-US"/>
                </w:rPr>
                <w:t>Journal of Research in Special Educational Needs.</w:t>
              </w:r>
            </w:p>
            <w:p w14:paraId="54D7A5F2" w14:textId="77777777" w:rsidR="0080681F" w:rsidRDefault="0080681F" w:rsidP="0080681F">
              <w:pPr>
                <w:pStyle w:val="Bibliography"/>
                <w:rPr>
                  <w:noProof/>
                  <w:lang w:val="en-US"/>
                </w:rPr>
              </w:pPr>
              <w:r>
                <w:rPr>
                  <w:noProof/>
                  <w:lang w:val="en-US"/>
                </w:rPr>
                <w:t>Clarke, S., 2014. Outstanding Formative Assessment; culture and practice. In: London: Hodder Education.</w:t>
              </w:r>
            </w:p>
            <w:p w14:paraId="7006168B" w14:textId="77777777" w:rsidR="0080681F" w:rsidRDefault="0080681F" w:rsidP="0080681F">
              <w:pPr>
                <w:pStyle w:val="Bibliography"/>
                <w:rPr>
                  <w:noProof/>
                  <w:lang w:val="en-US"/>
                </w:rPr>
              </w:pPr>
              <w:r>
                <w:rPr>
                  <w:noProof/>
                  <w:lang w:val="en-US"/>
                </w:rPr>
                <w:t xml:space="preserve">Cowley, S., 2018. </w:t>
              </w:r>
              <w:r>
                <w:rPr>
                  <w:i/>
                  <w:iCs/>
                  <w:noProof/>
                  <w:lang w:val="en-US"/>
                </w:rPr>
                <w:t xml:space="preserve">The Ultimate Guide to Differentiation: Achieving Excellence for All. </w:t>
              </w:r>
              <w:r>
                <w:rPr>
                  <w:noProof/>
                  <w:lang w:val="en-US"/>
                </w:rPr>
                <w:t>London: Bloomsbury.</w:t>
              </w:r>
            </w:p>
            <w:p w14:paraId="349BC656" w14:textId="77777777" w:rsidR="0080681F" w:rsidRDefault="0080681F" w:rsidP="0080681F">
              <w:pPr>
                <w:pStyle w:val="Bibliography"/>
                <w:rPr>
                  <w:noProof/>
                  <w:lang w:val="en-US"/>
                </w:rPr>
              </w:pPr>
              <w:r>
                <w:rPr>
                  <w:noProof/>
                  <w:lang w:val="en-US"/>
                </w:rPr>
                <w:t>Dweck, C., 2017. Mindset-Updated Edition: Changing the way you think to fulfil your potential. In: Great Britain: Robinson.</w:t>
              </w:r>
            </w:p>
            <w:p w14:paraId="5714A430" w14:textId="77777777" w:rsidR="0080681F" w:rsidRDefault="0080681F" w:rsidP="0080681F">
              <w:pPr>
                <w:pStyle w:val="Bibliography"/>
                <w:rPr>
                  <w:noProof/>
                  <w:lang w:val="en-US"/>
                </w:rPr>
              </w:pPr>
              <w:r>
                <w:rPr>
                  <w:noProof/>
                  <w:lang w:val="en-US"/>
                </w:rPr>
                <w:t>Ellis, R., 1997. Second Language Acquisition. In: Oxford: Oxford University Press.</w:t>
              </w:r>
            </w:p>
            <w:p w14:paraId="4DEBA233" w14:textId="77777777" w:rsidR="0080681F" w:rsidRDefault="0080681F" w:rsidP="0080681F">
              <w:pPr>
                <w:pStyle w:val="Bibliography"/>
                <w:rPr>
                  <w:noProof/>
                  <w:lang w:val="en-US"/>
                </w:rPr>
              </w:pPr>
              <w:r>
                <w:rPr>
                  <w:noProof/>
                  <w:lang w:val="en-US"/>
                </w:rPr>
                <w:t xml:space="preserve">Felicia A. Dixon, N. Y. J. M. M. T. H., 2014. Differentiated Instruction, Professional Development and Teacher Efficacy. </w:t>
              </w:r>
            </w:p>
            <w:p w14:paraId="63BA536B" w14:textId="77777777" w:rsidR="0080681F" w:rsidRDefault="0080681F" w:rsidP="0080681F">
              <w:pPr>
                <w:pStyle w:val="Bibliography"/>
                <w:rPr>
                  <w:noProof/>
                  <w:lang w:val="en-US"/>
                </w:rPr>
              </w:pPr>
              <w:r>
                <w:rPr>
                  <w:noProof/>
                  <w:lang w:val="en-US"/>
                </w:rPr>
                <w:t xml:space="preserve">Government, T. W., 2018. </w:t>
              </w:r>
              <w:r>
                <w:rPr>
                  <w:i/>
                  <w:iCs/>
                  <w:noProof/>
                  <w:lang w:val="en-US"/>
                </w:rPr>
                <w:t xml:space="preserve">Review to Identify More Able and Talented Provision Across Wales. </w:t>
              </w:r>
              <w:r>
                <w:rPr>
                  <w:noProof/>
                  <w:lang w:val="en-US"/>
                </w:rPr>
                <w:t xml:space="preserve">[Online] </w:t>
              </w:r>
              <w:r>
                <w:rPr>
                  <w:noProof/>
                  <w:lang w:val="en-US"/>
                </w:rPr>
                <w:br/>
                <w:t xml:space="preserve">Available at: </w:t>
              </w:r>
              <w:r>
                <w:rPr>
                  <w:noProof/>
                  <w:u w:val="single"/>
                  <w:lang w:val="en-US"/>
                </w:rPr>
                <w:t>https://gov.wales/sites/default/files/publications/2018-02/review-to-identify-more-able-and-talented-provision-across-wales.pdf</w:t>
              </w:r>
            </w:p>
            <w:p w14:paraId="7E1F285A" w14:textId="77777777" w:rsidR="0080681F" w:rsidRDefault="0080681F" w:rsidP="0080681F">
              <w:pPr>
                <w:pStyle w:val="Bibliography"/>
                <w:rPr>
                  <w:noProof/>
                  <w:lang w:val="en-US"/>
                </w:rPr>
              </w:pPr>
              <w:r>
                <w:rPr>
                  <w:noProof/>
                  <w:lang w:val="en-US"/>
                </w:rPr>
                <w:t>Hackman, D. A. &amp; Farah, M. J., 2008. Socioeconomic Status and The Developing Brain. In: Philadelphia: Cell Press.</w:t>
              </w:r>
            </w:p>
            <w:p w14:paraId="0C5C07E6" w14:textId="77777777" w:rsidR="0080681F" w:rsidRDefault="0080681F" w:rsidP="0080681F">
              <w:pPr>
                <w:pStyle w:val="Bibliography"/>
                <w:rPr>
                  <w:noProof/>
                  <w:lang w:val="en-US"/>
                </w:rPr>
              </w:pPr>
              <w:r>
                <w:rPr>
                  <w:noProof/>
                  <w:lang w:val="en-US"/>
                </w:rPr>
                <w:t>Heritage, M. &amp; Andrade, H. L., 2018. Using Formative Assessment to Enhance Learning, Achievement and Self Regulation. In: New York: Routledge.</w:t>
              </w:r>
            </w:p>
            <w:p w14:paraId="41A7B821" w14:textId="77777777" w:rsidR="0080681F" w:rsidRDefault="0080681F" w:rsidP="0080681F">
              <w:pPr>
                <w:pStyle w:val="Bibliography"/>
                <w:rPr>
                  <w:noProof/>
                  <w:lang w:val="en-US"/>
                </w:rPr>
              </w:pPr>
              <w:r>
                <w:rPr>
                  <w:noProof/>
                  <w:lang w:val="en-US"/>
                </w:rPr>
                <w:t xml:space="preserve">Hertberg-Davis, H., 2009. Classroom teachers have the time, the skill and the will to adequatley differentiate. </w:t>
              </w:r>
              <w:r>
                <w:rPr>
                  <w:i/>
                  <w:iCs/>
                  <w:noProof/>
                  <w:lang w:val="en-US"/>
                </w:rPr>
                <w:t>Gifted Child Quarterly.</w:t>
              </w:r>
            </w:p>
            <w:p w14:paraId="5A4F9EF5" w14:textId="77777777" w:rsidR="0080681F" w:rsidRDefault="0080681F" w:rsidP="0080681F">
              <w:pPr>
                <w:pStyle w:val="Bibliography"/>
                <w:rPr>
                  <w:noProof/>
                  <w:lang w:val="en-US"/>
                </w:rPr>
              </w:pPr>
              <w:r>
                <w:rPr>
                  <w:noProof/>
                  <w:lang w:val="en-US"/>
                </w:rPr>
                <w:t xml:space="preserve">Munro, J., 2012. Effective Strategies For Implementing Differentiated Instruction. </w:t>
              </w:r>
            </w:p>
            <w:p w14:paraId="3B91F618" w14:textId="77777777" w:rsidR="0080681F" w:rsidRDefault="0080681F" w:rsidP="0080681F">
              <w:pPr>
                <w:pStyle w:val="Bibliography"/>
                <w:rPr>
                  <w:noProof/>
                  <w:lang w:val="en-US"/>
                </w:rPr>
              </w:pPr>
              <w:r>
                <w:rPr>
                  <w:noProof/>
                  <w:lang w:val="en-US"/>
                </w:rPr>
                <w:t xml:space="preserve">Powers, E., 2008. The Use of Independant Study as a Viable Differentiation Technique for Gifted Learners in the Regular Classroom. </w:t>
              </w:r>
              <w:r>
                <w:rPr>
                  <w:i/>
                  <w:iCs/>
                  <w:noProof/>
                  <w:lang w:val="en-US"/>
                </w:rPr>
                <w:t>Gifted Child Today.</w:t>
              </w:r>
            </w:p>
            <w:p w14:paraId="699ACF6E" w14:textId="77777777" w:rsidR="0080681F" w:rsidRDefault="0080681F" w:rsidP="0080681F">
              <w:pPr>
                <w:pStyle w:val="Bibliography"/>
                <w:rPr>
                  <w:noProof/>
                  <w:lang w:val="en-US"/>
                </w:rPr>
              </w:pPr>
              <w:r>
                <w:rPr>
                  <w:noProof/>
                  <w:lang w:val="en-US"/>
                </w:rPr>
                <w:t xml:space="preserve">Pungello, E. P., Patterson, C. J. &amp; Kupersmidt, J., 1996. Environmental Risk Factors and Childrens Achievement From Middle Childhood to Early Adolescence. </w:t>
              </w:r>
              <w:r>
                <w:rPr>
                  <w:i/>
                  <w:iCs/>
                  <w:noProof/>
                  <w:lang w:val="en-US"/>
                </w:rPr>
                <w:t>Developmental Pscyhology</w:t>
              </w:r>
              <w:r>
                <w:rPr>
                  <w:noProof/>
                  <w:lang w:val="en-US"/>
                </w:rPr>
                <w:t xml:space="preserve">, July. </w:t>
              </w:r>
            </w:p>
            <w:p w14:paraId="7314B18F" w14:textId="77777777" w:rsidR="0080681F" w:rsidRDefault="0080681F" w:rsidP="0080681F">
              <w:pPr>
                <w:pStyle w:val="Bibliography"/>
                <w:rPr>
                  <w:noProof/>
                  <w:lang w:val="en-US"/>
                </w:rPr>
              </w:pPr>
              <w:r>
                <w:rPr>
                  <w:noProof/>
                  <w:lang w:val="en-US"/>
                </w:rPr>
                <w:t xml:space="preserve">Reis, S. M. &amp; Mccoach, B. D., 2000. The Underachievement of Gifted Students: What Do We Know and Where Do We Go?. </w:t>
              </w:r>
              <w:r>
                <w:rPr>
                  <w:i/>
                  <w:iCs/>
                  <w:noProof/>
                  <w:lang w:val="en-US"/>
                </w:rPr>
                <w:t>Sage Journals.</w:t>
              </w:r>
            </w:p>
            <w:p w14:paraId="7BECABCA" w14:textId="6657A194" w:rsidR="0080681F" w:rsidRDefault="0080681F" w:rsidP="0080681F">
              <w:pPr>
                <w:pStyle w:val="Bibliography"/>
                <w:rPr>
                  <w:noProof/>
                  <w:lang w:val="en-US"/>
                </w:rPr>
              </w:pPr>
              <w:r>
                <w:rPr>
                  <w:noProof/>
                  <w:lang w:val="en-US"/>
                </w:rPr>
                <w:t xml:space="preserve">Tight, M., 2017. </w:t>
              </w:r>
              <w:r>
                <w:rPr>
                  <w:i/>
                  <w:iCs/>
                  <w:noProof/>
                  <w:lang w:val="en-US"/>
                </w:rPr>
                <w:t xml:space="preserve">Understanding Case Study Research. </w:t>
              </w:r>
            </w:p>
            <w:p w14:paraId="41875380" w14:textId="77777777" w:rsidR="0080681F" w:rsidRDefault="0080681F" w:rsidP="0080681F">
              <w:pPr>
                <w:pStyle w:val="Bibliography"/>
                <w:rPr>
                  <w:noProof/>
                  <w:lang w:val="en-US"/>
                </w:rPr>
              </w:pPr>
              <w:r>
                <w:rPr>
                  <w:noProof/>
                  <w:lang w:val="en-US"/>
                </w:rPr>
                <w:lastRenderedPageBreak/>
                <w:t xml:space="preserve">Tomlinson, C., 2014. </w:t>
              </w:r>
              <w:r>
                <w:rPr>
                  <w:i/>
                  <w:iCs/>
                  <w:noProof/>
                  <w:lang w:val="en-US"/>
                </w:rPr>
                <w:t xml:space="preserve">The Differentiated Classroom: Responding to the needs of all learners.. </w:t>
              </w:r>
              <w:r>
                <w:rPr>
                  <w:noProof/>
                  <w:lang w:val="en-US"/>
                </w:rPr>
                <w:t>Alexandria, USA: ASCD.</w:t>
              </w:r>
            </w:p>
            <w:p w14:paraId="7F9B3DB9" w14:textId="77777777" w:rsidR="0080681F" w:rsidRDefault="0080681F" w:rsidP="0080681F">
              <w:pPr>
                <w:pStyle w:val="Bibliography"/>
                <w:rPr>
                  <w:noProof/>
                  <w:lang w:val="en-US"/>
                </w:rPr>
              </w:pPr>
              <w:r>
                <w:rPr>
                  <w:noProof/>
                  <w:lang w:val="en-US"/>
                </w:rPr>
                <w:t xml:space="preserve">Tripp, D., 2012. </w:t>
              </w:r>
              <w:r>
                <w:rPr>
                  <w:i/>
                  <w:iCs/>
                  <w:noProof/>
                  <w:lang w:val="en-US"/>
                </w:rPr>
                <w:t xml:space="preserve">Critical Incidents in Teaching; Developing Professional Judgement. </w:t>
              </w:r>
              <w:r>
                <w:rPr>
                  <w:noProof/>
                  <w:lang w:val="en-US"/>
                </w:rPr>
                <w:t>New York: Routledge.</w:t>
              </w:r>
            </w:p>
            <w:p w14:paraId="019BD573" w14:textId="77777777" w:rsidR="0080681F" w:rsidRDefault="0080681F" w:rsidP="0080681F">
              <w:pPr>
                <w:pStyle w:val="Bibliography"/>
                <w:rPr>
                  <w:noProof/>
                  <w:lang w:val="en-US"/>
                </w:rPr>
              </w:pPr>
              <w:r>
                <w:rPr>
                  <w:noProof/>
                  <w:lang w:val="en-US"/>
                </w:rPr>
                <w:t xml:space="preserve">Van Tassel Baska, J., 2012. Analyzing Differentiation in the Classroom: using the COS-R. </w:t>
              </w:r>
              <w:r>
                <w:rPr>
                  <w:i/>
                  <w:iCs/>
                  <w:noProof/>
                  <w:lang w:val="en-US"/>
                </w:rPr>
                <w:t>Sage Journals.</w:t>
              </w:r>
            </w:p>
            <w:p w14:paraId="52585E57" w14:textId="77777777" w:rsidR="0080681F" w:rsidRDefault="0080681F" w:rsidP="0080681F">
              <w:pPr>
                <w:pStyle w:val="Bibliography"/>
                <w:rPr>
                  <w:noProof/>
                  <w:lang w:val="en-US"/>
                </w:rPr>
              </w:pPr>
              <w:r>
                <w:rPr>
                  <w:noProof/>
                  <w:lang w:val="en-US"/>
                </w:rPr>
                <w:t xml:space="preserve">White, K. R., 1982. The Relationship Between Socioeconomic Status and Academic Achievement. </w:t>
              </w:r>
              <w:r>
                <w:rPr>
                  <w:i/>
                  <w:iCs/>
                  <w:noProof/>
                  <w:lang w:val="en-US"/>
                </w:rPr>
                <w:t>Psychological Bulletin</w:t>
              </w:r>
              <w:r>
                <w:rPr>
                  <w:noProof/>
                  <w:lang w:val="en-US"/>
                </w:rPr>
                <w:t xml:space="preserve">, May. </w:t>
              </w:r>
            </w:p>
            <w:p w14:paraId="232806FA" w14:textId="65730674" w:rsidR="0080681F" w:rsidRDefault="0080681F" w:rsidP="0080681F">
              <w:pPr>
                <w:pStyle w:val="Bibliography"/>
                <w:rPr>
                  <w:noProof/>
                  <w:lang w:val="en-US"/>
                </w:rPr>
              </w:pPr>
              <w:r>
                <w:rPr>
                  <w:noProof/>
                  <w:lang w:val="en-US"/>
                </w:rPr>
                <w:t>Wiliam, D. &amp; Black, P., 1998. Inside the Black Box: Raising Standards Through Classroom Assessment. In: London</w:t>
              </w:r>
            </w:p>
            <w:p w14:paraId="51A05BD1" w14:textId="4B83C5BC" w:rsidR="0080681F" w:rsidRDefault="0080681F" w:rsidP="0080681F">
              <w:pPr>
                <w:pStyle w:val="Bibliography"/>
                <w:rPr>
                  <w:noProof/>
                  <w:lang w:val="en-US"/>
                </w:rPr>
              </w:pPr>
              <w:r>
                <w:rPr>
                  <w:noProof/>
                  <w:lang w:val="en-US"/>
                </w:rPr>
                <w:t xml:space="preserve">Wragg, E. C., 2012. </w:t>
              </w:r>
              <w:r>
                <w:rPr>
                  <w:i/>
                  <w:iCs/>
                  <w:noProof/>
                  <w:lang w:val="en-US"/>
                </w:rPr>
                <w:t xml:space="preserve">An Introduction to Classroom Observations, Classic Edition. </w:t>
              </w:r>
            </w:p>
            <w:p w14:paraId="0FEF4735" w14:textId="5F5CA4C8" w:rsidR="0080681F" w:rsidRDefault="0080681F" w:rsidP="0080681F">
              <w:pPr>
                <w:pStyle w:val="Bibliography"/>
                <w:rPr>
                  <w:noProof/>
                  <w:lang w:val="en-US"/>
                </w:rPr>
              </w:pPr>
              <w:r>
                <w:rPr>
                  <w:noProof/>
                  <w:lang w:val="en-US"/>
                </w:rPr>
                <w:t xml:space="preserve">Yin, R. K., 2009. </w:t>
              </w:r>
              <w:r>
                <w:rPr>
                  <w:i/>
                  <w:iCs/>
                  <w:noProof/>
                  <w:lang w:val="en-US"/>
                </w:rPr>
                <w:t xml:space="preserve">Case Study Research, Design and Methods. </w:t>
              </w:r>
              <w:r>
                <w:rPr>
                  <w:noProof/>
                  <w:lang w:val="en-US"/>
                </w:rPr>
                <w:t xml:space="preserve">4th ed. </w:t>
              </w:r>
            </w:p>
            <w:p w14:paraId="28C9D375" w14:textId="4ECA8316" w:rsidR="0080681F" w:rsidRDefault="0080681F" w:rsidP="0080681F">
              <w:r>
                <w:rPr>
                  <w:b/>
                  <w:bCs/>
                  <w:noProof/>
                </w:rPr>
                <w:fldChar w:fldCharType="end"/>
              </w:r>
            </w:p>
          </w:sdtContent>
        </w:sdt>
      </w:sdtContent>
    </w:sdt>
    <w:p w14:paraId="613F58C7" w14:textId="37BD6D9D" w:rsidR="004872A1" w:rsidRDefault="004872A1">
      <w:pPr>
        <w:rPr>
          <w:rFonts w:cstheme="minorHAnsi"/>
          <w:sz w:val="28"/>
          <w:szCs w:val="28"/>
        </w:rPr>
      </w:pPr>
    </w:p>
    <w:p w14:paraId="5923451D" w14:textId="77777777" w:rsidR="00826F21" w:rsidRPr="00014C94" w:rsidRDefault="00826F21">
      <w:pPr>
        <w:rPr>
          <w:rFonts w:cstheme="minorHAnsi"/>
          <w:sz w:val="28"/>
          <w:szCs w:val="28"/>
        </w:rPr>
      </w:pPr>
    </w:p>
    <w:sectPr w:rsidR="00826F21" w:rsidRPr="00014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D7744"/>
    <w:multiLevelType w:val="hybridMultilevel"/>
    <w:tmpl w:val="A2E6F4CC"/>
    <w:lvl w:ilvl="0" w:tplc="B70024AE">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B72C2"/>
    <w:multiLevelType w:val="hybridMultilevel"/>
    <w:tmpl w:val="FA46D6AA"/>
    <w:lvl w:ilvl="0" w:tplc="3076A1F0">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5150C9"/>
    <w:multiLevelType w:val="hybridMultilevel"/>
    <w:tmpl w:val="10748B3A"/>
    <w:lvl w:ilvl="0" w:tplc="968C2724">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A1"/>
    <w:rsid w:val="00001CA1"/>
    <w:rsid w:val="000065FA"/>
    <w:rsid w:val="00013B8B"/>
    <w:rsid w:val="00014C94"/>
    <w:rsid w:val="00015E5A"/>
    <w:rsid w:val="00016775"/>
    <w:rsid w:val="00025334"/>
    <w:rsid w:val="000342D5"/>
    <w:rsid w:val="000436B9"/>
    <w:rsid w:val="000463FC"/>
    <w:rsid w:val="00051BB0"/>
    <w:rsid w:val="000532DF"/>
    <w:rsid w:val="000740F2"/>
    <w:rsid w:val="00097240"/>
    <w:rsid w:val="000B5CF3"/>
    <w:rsid w:val="000C4E20"/>
    <w:rsid w:val="000D1585"/>
    <w:rsid w:val="000D171E"/>
    <w:rsid w:val="000D5B63"/>
    <w:rsid w:val="000E17D4"/>
    <w:rsid w:val="001040B6"/>
    <w:rsid w:val="0010527E"/>
    <w:rsid w:val="00107F88"/>
    <w:rsid w:val="0011674B"/>
    <w:rsid w:val="001248A3"/>
    <w:rsid w:val="00124C7B"/>
    <w:rsid w:val="0013704C"/>
    <w:rsid w:val="00163997"/>
    <w:rsid w:val="001746F9"/>
    <w:rsid w:val="00182D6A"/>
    <w:rsid w:val="00187A44"/>
    <w:rsid w:val="001A0E2C"/>
    <w:rsid w:val="001B7448"/>
    <w:rsid w:val="001C4D9A"/>
    <w:rsid w:val="001C5322"/>
    <w:rsid w:val="001D746B"/>
    <w:rsid w:val="001E2033"/>
    <w:rsid w:val="001F5A28"/>
    <w:rsid w:val="001F62D4"/>
    <w:rsid w:val="002005B3"/>
    <w:rsid w:val="00201DBA"/>
    <w:rsid w:val="002031F1"/>
    <w:rsid w:val="00205B53"/>
    <w:rsid w:val="00231F24"/>
    <w:rsid w:val="00232FE7"/>
    <w:rsid w:val="00244AB6"/>
    <w:rsid w:val="002571DA"/>
    <w:rsid w:val="0026281B"/>
    <w:rsid w:val="00272941"/>
    <w:rsid w:val="002840AA"/>
    <w:rsid w:val="002B1004"/>
    <w:rsid w:val="002B1DB9"/>
    <w:rsid w:val="002B3E39"/>
    <w:rsid w:val="002C05BF"/>
    <w:rsid w:val="002C5D01"/>
    <w:rsid w:val="002D6103"/>
    <w:rsid w:val="002D6915"/>
    <w:rsid w:val="002E2F98"/>
    <w:rsid w:val="002E785E"/>
    <w:rsid w:val="00305481"/>
    <w:rsid w:val="00307EEB"/>
    <w:rsid w:val="00314039"/>
    <w:rsid w:val="003342F3"/>
    <w:rsid w:val="00336E86"/>
    <w:rsid w:val="00352AEE"/>
    <w:rsid w:val="00355BED"/>
    <w:rsid w:val="0036180A"/>
    <w:rsid w:val="00362B97"/>
    <w:rsid w:val="00367968"/>
    <w:rsid w:val="00385B47"/>
    <w:rsid w:val="00386552"/>
    <w:rsid w:val="00393821"/>
    <w:rsid w:val="00393FB0"/>
    <w:rsid w:val="003A0124"/>
    <w:rsid w:val="003A2393"/>
    <w:rsid w:val="003A7314"/>
    <w:rsid w:val="003A7F67"/>
    <w:rsid w:val="003B2BD1"/>
    <w:rsid w:val="003B3DB0"/>
    <w:rsid w:val="003F2738"/>
    <w:rsid w:val="003F4994"/>
    <w:rsid w:val="00400D88"/>
    <w:rsid w:val="00406658"/>
    <w:rsid w:val="00410877"/>
    <w:rsid w:val="004356A1"/>
    <w:rsid w:val="00441DD4"/>
    <w:rsid w:val="0047195E"/>
    <w:rsid w:val="004872A1"/>
    <w:rsid w:val="00497329"/>
    <w:rsid w:val="0049779B"/>
    <w:rsid w:val="00497D91"/>
    <w:rsid w:val="004A107A"/>
    <w:rsid w:val="004A1DD8"/>
    <w:rsid w:val="004A2E4F"/>
    <w:rsid w:val="004C0044"/>
    <w:rsid w:val="004C2E98"/>
    <w:rsid w:val="004D0C43"/>
    <w:rsid w:val="004D5A9C"/>
    <w:rsid w:val="004E7CEB"/>
    <w:rsid w:val="004F2DED"/>
    <w:rsid w:val="005051B7"/>
    <w:rsid w:val="00505840"/>
    <w:rsid w:val="005066DB"/>
    <w:rsid w:val="00507899"/>
    <w:rsid w:val="0051096D"/>
    <w:rsid w:val="00532294"/>
    <w:rsid w:val="00565EC6"/>
    <w:rsid w:val="00570B92"/>
    <w:rsid w:val="0057167F"/>
    <w:rsid w:val="005768E8"/>
    <w:rsid w:val="00587391"/>
    <w:rsid w:val="00592340"/>
    <w:rsid w:val="0059335D"/>
    <w:rsid w:val="00593D5A"/>
    <w:rsid w:val="005A3A56"/>
    <w:rsid w:val="005D12A4"/>
    <w:rsid w:val="00603623"/>
    <w:rsid w:val="0062777C"/>
    <w:rsid w:val="006327B7"/>
    <w:rsid w:val="006340B6"/>
    <w:rsid w:val="00634666"/>
    <w:rsid w:val="00634AF6"/>
    <w:rsid w:val="0066602D"/>
    <w:rsid w:val="00671B8E"/>
    <w:rsid w:val="00683752"/>
    <w:rsid w:val="00687832"/>
    <w:rsid w:val="00690A2D"/>
    <w:rsid w:val="006D3741"/>
    <w:rsid w:val="006D5DC2"/>
    <w:rsid w:val="006E0339"/>
    <w:rsid w:val="006E714D"/>
    <w:rsid w:val="006F23A6"/>
    <w:rsid w:val="006F3C0B"/>
    <w:rsid w:val="00701D53"/>
    <w:rsid w:val="00701E89"/>
    <w:rsid w:val="007104C1"/>
    <w:rsid w:val="0071498D"/>
    <w:rsid w:val="00716DBB"/>
    <w:rsid w:val="00727419"/>
    <w:rsid w:val="00737453"/>
    <w:rsid w:val="00746793"/>
    <w:rsid w:val="00750147"/>
    <w:rsid w:val="007558FF"/>
    <w:rsid w:val="00755A9B"/>
    <w:rsid w:val="007833A8"/>
    <w:rsid w:val="00791692"/>
    <w:rsid w:val="007A7300"/>
    <w:rsid w:val="007B0810"/>
    <w:rsid w:val="007C0E82"/>
    <w:rsid w:val="007D05B1"/>
    <w:rsid w:val="007D0DFD"/>
    <w:rsid w:val="007D3AEB"/>
    <w:rsid w:val="007D4CF1"/>
    <w:rsid w:val="007F00C4"/>
    <w:rsid w:val="007F0F2B"/>
    <w:rsid w:val="007F516C"/>
    <w:rsid w:val="00804D6F"/>
    <w:rsid w:val="00806764"/>
    <w:rsid w:val="0080681F"/>
    <w:rsid w:val="008106C0"/>
    <w:rsid w:val="0082578A"/>
    <w:rsid w:val="00826F21"/>
    <w:rsid w:val="00830D65"/>
    <w:rsid w:val="008313E7"/>
    <w:rsid w:val="00846DDC"/>
    <w:rsid w:val="00854538"/>
    <w:rsid w:val="00862AE4"/>
    <w:rsid w:val="00862EA1"/>
    <w:rsid w:val="00866CDD"/>
    <w:rsid w:val="008943B0"/>
    <w:rsid w:val="008A3559"/>
    <w:rsid w:val="008C5C36"/>
    <w:rsid w:val="008C653F"/>
    <w:rsid w:val="008E5137"/>
    <w:rsid w:val="008F1AB0"/>
    <w:rsid w:val="008F564E"/>
    <w:rsid w:val="00904695"/>
    <w:rsid w:val="00904AE9"/>
    <w:rsid w:val="00917259"/>
    <w:rsid w:val="00924B39"/>
    <w:rsid w:val="00924C0F"/>
    <w:rsid w:val="009301DB"/>
    <w:rsid w:val="0093452C"/>
    <w:rsid w:val="0093797B"/>
    <w:rsid w:val="009472B4"/>
    <w:rsid w:val="00960A50"/>
    <w:rsid w:val="00965222"/>
    <w:rsid w:val="00965F43"/>
    <w:rsid w:val="009768C3"/>
    <w:rsid w:val="009822FB"/>
    <w:rsid w:val="0098291C"/>
    <w:rsid w:val="00984A5F"/>
    <w:rsid w:val="009934E3"/>
    <w:rsid w:val="00996050"/>
    <w:rsid w:val="009A15CE"/>
    <w:rsid w:val="009A7F2C"/>
    <w:rsid w:val="009B5AEB"/>
    <w:rsid w:val="009C6FAB"/>
    <w:rsid w:val="009D2F67"/>
    <w:rsid w:val="009D43AB"/>
    <w:rsid w:val="009D5B26"/>
    <w:rsid w:val="00A025F3"/>
    <w:rsid w:val="00A029BB"/>
    <w:rsid w:val="00A1056F"/>
    <w:rsid w:val="00A36DA1"/>
    <w:rsid w:val="00A40471"/>
    <w:rsid w:val="00A468E9"/>
    <w:rsid w:val="00A47384"/>
    <w:rsid w:val="00A54715"/>
    <w:rsid w:val="00A84127"/>
    <w:rsid w:val="00A93536"/>
    <w:rsid w:val="00A9798B"/>
    <w:rsid w:val="00A97BB9"/>
    <w:rsid w:val="00AB23AD"/>
    <w:rsid w:val="00AC4DA1"/>
    <w:rsid w:val="00AF07EC"/>
    <w:rsid w:val="00AF2ADE"/>
    <w:rsid w:val="00AF4AB2"/>
    <w:rsid w:val="00AF4C69"/>
    <w:rsid w:val="00AF53FF"/>
    <w:rsid w:val="00AF6C6D"/>
    <w:rsid w:val="00B0248A"/>
    <w:rsid w:val="00B16604"/>
    <w:rsid w:val="00B17EC7"/>
    <w:rsid w:val="00B26280"/>
    <w:rsid w:val="00B30388"/>
    <w:rsid w:val="00B30879"/>
    <w:rsid w:val="00B322A6"/>
    <w:rsid w:val="00B40BE1"/>
    <w:rsid w:val="00B41E71"/>
    <w:rsid w:val="00B5039D"/>
    <w:rsid w:val="00B5089E"/>
    <w:rsid w:val="00B54B61"/>
    <w:rsid w:val="00B55ADC"/>
    <w:rsid w:val="00B56468"/>
    <w:rsid w:val="00B63350"/>
    <w:rsid w:val="00B72964"/>
    <w:rsid w:val="00B83F6E"/>
    <w:rsid w:val="00B97049"/>
    <w:rsid w:val="00B97724"/>
    <w:rsid w:val="00BA3D9D"/>
    <w:rsid w:val="00BA4E38"/>
    <w:rsid w:val="00BB1E40"/>
    <w:rsid w:val="00BC0E30"/>
    <w:rsid w:val="00BE05B0"/>
    <w:rsid w:val="00BE7051"/>
    <w:rsid w:val="00BF067B"/>
    <w:rsid w:val="00BF5460"/>
    <w:rsid w:val="00C06AFD"/>
    <w:rsid w:val="00C0740D"/>
    <w:rsid w:val="00C10464"/>
    <w:rsid w:val="00C11F70"/>
    <w:rsid w:val="00C161F6"/>
    <w:rsid w:val="00C25B5C"/>
    <w:rsid w:val="00C27871"/>
    <w:rsid w:val="00C33CAC"/>
    <w:rsid w:val="00C440D6"/>
    <w:rsid w:val="00C44419"/>
    <w:rsid w:val="00C53C66"/>
    <w:rsid w:val="00C659BC"/>
    <w:rsid w:val="00C671EE"/>
    <w:rsid w:val="00C71303"/>
    <w:rsid w:val="00C73DA6"/>
    <w:rsid w:val="00C820F9"/>
    <w:rsid w:val="00C837DC"/>
    <w:rsid w:val="00C85E67"/>
    <w:rsid w:val="00C96D04"/>
    <w:rsid w:val="00CC64E5"/>
    <w:rsid w:val="00CD170C"/>
    <w:rsid w:val="00CE7D93"/>
    <w:rsid w:val="00D138EA"/>
    <w:rsid w:val="00D1708A"/>
    <w:rsid w:val="00D17E5C"/>
    <w:rsid w:val="00D359EA"/>
    <w:rsid w:val="00D364EF"/>
    <w:rsid w:val="00D443B3"/>
    <w:rsid w:val="00D473D8"/>
    <w:rsid w:val="00D50910"/>
    <w:rsid w:val="00D518AB"/>
    <w:rsid w:val="00D55579"/>
    <w:rsid w:val="00D57E99"/>
    <w:rsid w:val="00D6133C"/>
    <w:rsid w:val="00D63576"/>
    <w:rsid w:val="00D7569D"/>
    <w:rsid w:val="00D82F0A"/>
    <w:rsid w:val="00DB28E9"/>
    <w:rsid w:val="00DC104B"/>
    <w:rsid w:val="00DD21E1"/>
    <w:rsid w:val="00DE32C1"/>
    <w:rsid w:val="00DE57DA"/>
    <w:rsid w:val="00DE5B95"/>
    <w:rsid w:val="00DF0EC9"/>
    <w:rsid w:val="00DF4CB2"/>
    <w:rsid w:val="00E176E5"/>
    <w:rsid w:val="00E32208"/>
    <w:rsid w:val="00E32A78"/>
    <w:rsid w:val="00E348F7"/>
    <w:rsid w:val="00E3768E"/>
    <w:rsid w:val="00E47A03"/>
    <w:rsid w:val="00E5228A"/>
    <w:rsid w:val="00E53DA7"/>
    <w:rsid w:val="00E659BA"/>
    <w:rsid w:val="00E7519D"/>
    <w:rsid w:val="00E807BB"/>
    <w:rsid w:val="00E95F64"/>
    <w:rsid w:val="00EB2551"/>
    <w:rsid w:val="00EC255C"/>
    <w:rsid w:val="00EC2834"/>
    <w:rsid w:val="00EC6318"/>
    <w:rsid w:val="00EF37A0"/>
    <w:rsid w:val="00EF544D"/>
    <w:rsid w:val="00F00C1E"/>
    <w:rsid w:val="00F02FD1"/>
    <w:rsid w:val="00F03919"/>
    <w:rsid w:val="00F35600"/>
    <w:rsid w:val="00F35652"/>
    <w:rsid w:val="00F517E2"/>
    <w:rsid w:val="00F5476A"/>
    <w:rsid w:val="00F54A87"/>
    <w:rsid w:val="00F57B47"/>
    <w:rsid w:val="00F85489"/>
    <w:rsid w:val="00F950BD"/>
    <w:rsid w:val="00FA6661"/>
    <w:rsid w:val="00FC60BB"/>
    <w:rsid w:val="00FD28D9"/>
    <w:rsid w:val="00FE6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7E662"/>
  <w15:chartTrackingRefBased/>
  <w15:docId w15:val="{DCFED806-967A-4EED-99AE-79C7704DF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8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87391"/>
    <w:rPr>
      <w:i/>
      <w:iCs/>
    </w:rPr>
  </w:style>
  <w:style w:type="character" w:customStyle="1" w:styleId="Heading1Char">
    <w:name w:val="Heading 1 Char"/>
    <w:basedOn w:val="DefaultParagraphFont"/>
    <w:link w:val="Heading1"/>
    <w:uiPriority w:val="9"/>
    <w:rsid w:val="008068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0681F"/>
  </w:style>
  <w:style w:type="table" w:styleId="TableGrid">
    <w:name w:val="Table Grid"/>
    <w:basedOn w:val="TableNormal"/>
    <w:uiPriority w:val="39"/>
    <w:rsid w:val="00E3768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768E"/>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32944">
      <w:bodyDiv w:val="1"/>
      <w:marLeft w:val="0"/>
      <w:marRight w:val="0"/>
      <w:marTop w:val="0"/>
      <w:marBottom w:val="0"/>
      <w:divBdr>
        <w:top w:val="none" w:sz="0" w:space="0" w:color="auto"/>
        <w:left w:val="none" w:sz="0" w:space="0" w:color="auto"/>
        <w:bottom w:val="none" w:sz="0" w:space="0" w:color="auto"/>
        <w:right w:val="none" w:sz="0" w:space="0" w:color="auto"/>
      </w:divBdr>
    </w:div>
    <w:div w:id="58602375">
      <w:bodyDiv w:val="1"/>
      <w:marLeft w:val="0"/>
      <w:marRight w:val="0"/>
      <w:marTop w:val="0"/>
      <w:marBottom w:val="0"/>
      <w:divBdr>
        <w:top w:val="none" w:sz="0" w:space="0" w:color="auto"/>
        <w:left w:val="none" w:sz="0" w:space="0" w:color="auto"/>
        <w:bottom w:val="none" w:sz="0" w:space="0" w:color="auto"/>
        <w:right w:val="none" w:sz="0" w:space="0" w:color="auto"/>
      </w:divBdr>
    </w:div>
    <w:div w:id="83034554">
      <w:bodyDiv w:val="1"/>
      <w:marLeft w:val="0"/>
      <w:marRight w:val="0"/>
      <w:marTop w:val="0"/>
      <w:marBottom w:val="0"/>
      <w:divBdr>
        <w:top w:val="none" w:sz="0" w:space="0" w:color="auto"/>
        <w:left w:val="none" w:sz="0" w:space="0" w:color="auto"/>
        <w:bottom w:val="none" w:sz="0" w:space="0" w:color="auto"/>
        <w:right w:val="none" w:sz="0" w:space="0" w:color="auto"/>
      </w:divBdr>
    </w:div>
    <w:div w:id="90779472">
      <w:bodyDiv w:val="1"/>
      <w:marLeft w:val="0"/>
      <w:marRight w:val="0"/>
      <w:marTop w:val="0"/>
      <w:marBottom w:val="0"/>
      <w:divBdr>
        <w:top w:val="none" w:sz="0" w:space="0" w:color="auto"/>
        <w:left w:val="none" w:sz="0" w:space="0" w:color="auto"/>
        <w:bottom w:val="none" w:sz="0" w:space="0" w:color="auto"/>
        <w:right w:val="none" w:sz="0" w:space="0" w:color="auto"/>
      </w:divBdr>
    </w:div>
    <w:div w:id="96684138">
      <w:bodyDiv w:val="1"/>
      <w:marLeft w:val="0"/>
      <w:marRight w:val="0"/>
      <w:marTop w:val="0"/>
      <w:marBottom w:val="0"/>
      <w:divBdr>
        <w:top w:val="none" w:sz="0" w:space="0" w:color="auto"/>
        <w:left w:val="none" w:sz="0" w:space="0" w:color="auto"/>
        <w:bottom w:val="none" w:sz="0" w:space="0" w:color="auto"/>
        <w:right w:val="none" w:sz="0" w:space="0" w:color="auto"/>
      </w:divBdr>
    </w:div>
    <w:div w:id="118576765">
      <w:bodyDiv w:val="1"/>
      <w:marLeft w:val="0"/>
      <w:marRight w:val="0"/>
      <w:marTop w:val="0"/>
      <w:marBottom w:val="0"/>
      <w:divBdr>
        <w:top w:val="none" w:sz="0" w:space="0" w:color="auto"/>
        <w:left w:val="none" w:sz="0" w:space="0" w:color="auto"/>
        <w:bottom w:val="none" w:sz="0" w:space="0" w:color="auto"/>
        <w:right w:val="none" w:sz="0" w:space="0" w:color="auto"/>
      </w:divBdr>
    </w:div>
    <w:div w:id="132020035">
      <w:bodyDiv w:val="1"/>
      <w:marLeft w:val="0"/>
      <w:marRight w:val="0"/>
      <w:marTop w:val="0"/>
      <w:marBottom w:val="0"/>
      <w:divBdr>
        <w:top w:val="none" w:sz="0" w:space="0" w:color="auto"/>
        <w:left w:val="none" w:sz="0" w:space="0" w:color="auto"/>
        <w:bottom w:val="none" w:sz="0" w:space="0" w:color="auto"/>
        <w:right w:val="none" w:sz="0" w:space="0" w:color="auto"/>
      </w:divBdr>
    </w:div>
    <w:div w:id="141193281">
      <w:bodyDiv w:val="1"/>
      <w:marLeft w:val="0"/>
      <w:marRight w:val="0"/>
      <w:marTop w:val="0"/>
      <w:marBottom w:val="0"/>
      <w:divBdr>
        <w:top w:val="none" w:sz="0" w:space="0" w:color="auto"/>
        <w:left w:val="none" w:sz="0" w:space="0" w:color="auto"/>
        <w:bottom w:val="none" w:sz="0" w:space="0" w:color="auto"/>
        <w:right w:val="none" w:sz="0" w:space="0" w:color="auto"/>
      </w:divBdr>
    </w:div>
    <w:div w:id="169107528">
      <w:bodyDiv w:val="1"/>
      <w:marLeft w:val="0"/>
      <w:marRight w:val="0"/>
      <w:marTop w:val="0"/>
      <w:marBottom w:val="0"/>
      <w:divBdr>
        <w:top w:val="none" w:sz="0" w:space="0" w:color="auto"/>
        <w:left w:val="none" w:sz="0" w:space="0" w:color="auto"/>
        <w:bottom w:val="none" w:sz="0" w:space="0" w:color="auto"/>
        <w:right w:val="none" w:sz="0" w:space="0" w:color="auto"/>
      </w:divBdr>
    </w:div>
    <w:div w:id="182209329">
      <w:bodyDiv w:val="1"/>
      <w:marLeft w:val="0"/>
      <w:marRight w:val="0"/>
      <w:marTop w:val="0"/>
      <w:marBottom w:val="0"/>
      <w:divBdr>
        <w:top w:val="none" w:sz="0" w:space="0" w:color="auto"/>
        <w:left w:val="none" w:sz="0" w:space="0" w:color="auto"/>
        <w:bottom w:val="none" w:sz="0" w:space="0" w:color="auto"/>
        <w:right w:val="none" w:sz="0" w:space="0" w:color="auto"/>
      </w:divBdr>
    </w:div>
    <w:div w:id="221017872">
      <w:bodyDiv w:val="1"/>
      <w:marLeft w:val="0"/>
      <w:marRight w:val="0"/>
      <w:marTop w:val="0"/>
      <w:marBottom w:val="0"/>
      <w:divBdr>
        <w:top w:val="none" w:sz="0" w:space="0" w:color="auto"/>
        <w:left w:val="none" w:sz="0" w:space="0" w:color="auto"/>
        <w:bottom w:val="none" w:sz="0" w:space="0" w:color="auto"/>
        <w:right w:val="none" w:sz="0" w:space="0" w:color="auto"/>
      </w:divBdr>
    </w:div>
    <w:div w:id="281958642">
      <w:bodyDiv w:val="1"/>
      <w:marLeft w:val="0"/>
      <w:marRight w:val="0"/>
      <w:marTop w:val="0"/>
      <w:marBottom w:val="0"/>
      <w:divBdr>
        <w:top w:val="none" w:sz="0" w:space="0" w:color="auto"/>
        <w:left w:val="none" w:sz="0" w:space="0" w:color="auto"/>
        <w:bottom w:val="none" w:sz="0" w:space="0" w:color="auto"/>
        <w:right w:val="none" w:sz="0" w:space="0" w:color="auto"/>
      </w:divBdr>
    </w:div>
    <w:div w:id="301158979">
      <w:bodyDiv w:val="1"/>
      <w:marLeft w:val="0"/>
      <w:marRight w:val="0"/>
      <w:marTop w:val="0"/>
      <w:marBottom w:val="0"/>
      <w:divBdr>
        <w:top w:val="none" w:sz="0" w:space="0" w:color="auto"/>
        <w:left w:val="none" w:sz="0" w:space="0" w:color="auto"/>
        <w:bottom w:val="none" w:sz="0" w:space="0" w:color="auto"/>
        <w:right w:val="none" w:sz="0" w:space="0" w:color="auto"/>
      </w:divBdr>
    </w:div>
    <w:div w:id="319114179">
      <w:bodyDiv w:val="1"/>
      <w:marLeft w:val="0"/>
      <w:marRight w:val="0"/>
      <w:marTop w:val="0"/>
      <w:marBottom w:val="0"/>
      <w:divBdr>
        <w:top w:val="none" w:sz="0" w:space="0" w:color="auto"/>
        <w:left w:val="none" w:sz="0" w:space="0" w:color="auto"/>
        <w:bottom w:val="none" w:sz="0" w:space="0" w:color="auto"/>
        <w:right w:val="none" w:sz="0" w:space="0" w:color="auto"/>
      </w:divBdr>
    </w:div>
    <w:div w:id="368839306">
      <w:bodyDiv w:val="1"/>
      <w:marLeft w:val="0"/>
      <w:marRight w:val="0"/>
      <w:marTop w:val="0"/>
      <w:marBottom w:val="0"/>
      <w:divBdr>
        <w:top w:val="none" w:sz="0" w:space="0" w:color="auto"/>
        <w:left w:val="none" w:sz="0" w:space="0" w:color="auto"/>
        <w:bottom w:val="none" w:sz="0" w:space="0" w:color="auto"/>
        <w:right w:val="none" w:sz="0" w:space="0" w:color="auto"/>
      </w:divBdr>
    </w:div>
    <w:div w:id="425154562">
      <w:bodyDiv w:val="1"/>
      <w:marLeft w:val="0"/>
      <w:marRight w:val="0"/>
      <w:marTop w:val="0"/>
      <w:marBottom w:val="0"/>
      <w:divBdr>
        <w:top w:val="none" w:sz="0" w:space="0" w:color="auto"/>
        <w:left w:val="none" w:sz="0" w:space="0" w:color="auto"/>
        <w:bottom w:val="none" w:sz="0" w:space="0" w:color="auto"/>
        <w:right w:val="none" w:sz="0" w:space="0" w:color="auto"/>
      </w:divBdr>
    </w:div>
    <w:div w:id="427775535">
      <w:bodyDiv w:val="1"/>
      <w:marLeft w:val="0"/>
      <w:marRight w:val="0"/>
      <w:marTop w:val="0"/>
      <w:marBottom w:val="0"/>
      <w:divBdr>
        <w:top w:val="none" w:sz="0" w:space="0" w:color="auto"/>
        <w:left w:val="none" w:sz="0" w:space="0" w:color="auto"/>
        <w:bottom w:val="none" w:sz="0" w:space="0" w:color="auto"/>
        <w:right w:val="none" w:sz="0" w:space="0" w:color="auto"/>
      </w:divBdr>
    </w:div>
    <w:div w:id="433136947">
      <w:bodyDiv w:val="1"/>
      <w:marLeft w:val="0"/>
      <w:marRight w:val="0"/>
      <w:marTop w:val="0"/>
      <w:marBottom w:val="0"/>
      <w:divBdr>
        <w:top w:val="none" w:sz="0" w:space="0" w:color="auto"/>
        <w:left w:val="none" w:sz="0" w:space="0" w:color="auto"/>
        <w:bottom w:val="none" w:sz="0" w:space="0" w:color="auto"/>
        <w:right w:val="none" w:sz="0" w:space="0" w:color="auto"/>
      </w:divBdr>
    </w:div>
    <w:div w:id="512303532">
      <w:bodyDiv w:val="1"/>
      <w:marLeft w:val="0"/>
      <w:marRight w:val="0"/>
      <w:marTop w:val="0"/>
      <w:marBottom w:val="0"/>
      <w:divBdr>
        <w:top w:val="none" w:sz="0" w:space="0" w:color="auto"/>
        <w:left w:val="none" w:sz="0" w:space="0" w:color="auto"/>
        <w:bottom w:val="none" w:sz="0" w:space="0" w:color="auto"/>
        <w:right w:val="none" w:sz="0" w:space="0" w:color="auto"/>
      </w:divBdr>
    </w:div>
    <w:div w:id="533348501">
      <w:bodyDiv w:val="1"/>
      <w:marLeft w:val="0"/>
      <w:marRight w:val="0"/>
      <w:marTop w:val="0"/>
      <w:marBottom w:val="0"/>
      <w:divBdr>
        <w:top w:val="none" w:sz="0" w:space="0" w:color="auto"/>
        <w:left w:val="none" w:sz="0" w:space="0" w:color="auto"/>
        <w:bottom w:val="none" w:sz="0" w:space="0" w:color="auto"/>
        <w:right w:val="none" w:sz="0" w:space="0" w:color="auto"/>
      </w:divBdr>
    </w:div>
    <w:div w:id="565264534">
      <w:bodyDiv w:val="1"/>
      <w:marLeft w:val="0"/>
      <w:marRight w:val="0"/>
      <w:marTop w:val="0"/>
      <w:marBottom w:val="0"/>
      <w:divBdr>
        <w:top w:val="none" w:sz="0" w:space="0" w:color="auto"/>
        <w:left w:val="none" w:sz="0" w:space="0" w:color="auto"/>
        <w:bottom w:val="none" w:sz="0" w:space="0" w:color="auto"/>
        <w:right w:val="none" w:sz="0" w:space="0" w:color="auto"/>
      </w:divBdr>
    </w:div>
    <w:div w:id="579413537">
      <w:bodyDiv w:val="1"/>
      <w:marLeft w:val="0"/>
      <w:marRight w:val="0"/>
      <w:marTop w:val="0"/>
      <w:marBottom w:val="0"/>
      <w:divBdr>
        <w:top w:val="none" w:sz="0" w:space="0" w:color="auto"/>
        <w:left w:val="none" w:sz="0" w:space="0" w:color="auto"/>
        <w:bottom w:val="none" w:sz="0" w:space="0" w:color="auto"/>
        <w:right w:val="none" w:sz="0" w:space="0" w:color="auto"/>
      </w:divBdr>
    </w:div>
    <w:div w:id="581725097">
      <w:bodyDiv w:val="1"/>
      <w:marLeft w:val="0"/>
      <w:marRight w:val="0"/>
      <w:marTop w:val="0"/>
      <w:marBottom w:val="0"/>
      <w:divBdr>
        <w:top w:val="none" w:sz="0" w:space="0" w:color="auto"/>
        <w:left w:val="none" w:sz="0" w:space="0" w:color="auto"/>
        <w:bottom w:val="none" w:sz="0" w:space="0" w:color="auto"/>
        <w:right w:val="none" w:sz="0" w:space="0" w:color="auto"/>
      </w:divBdr>
    </w:div>
    <w:div w:id="583614777">
      <w:bodyDiv w:val="1"/>
      <w:marLeft w:val="0"/>
      <w:marRight w:val="0"/>
      <w:marTop w:val="0"/>
      <w:marBottom w:val="0"/>
      <w:divBdr>
        <w:top w:val="none" w:sz="0" w:space="0" w:color="auto"/>
        <w:left w:val="none" w:sz="0" w:space="0" w:color="auto"/>
        <w:bottom w:val="none" w:sz="0" w:space="0" w:color="auto"/>
        <w:right w:val="none" w:sz="0" w:space="0" w:color="auto"/>
      </w:divBdr>
    </w:div>
    <w:div w:id="636880029">
      <w:bodyDiv w:val="1"/>
      <w:marLeft w:val="0"/>
      <w:marRight w:val="0"/>
      <w:marTop w:val="0"/>
      <w:marBottom w:val="0"/>
      <w:divBdr>
        <w:top w:val="none" w:sz="0" w:space="0" w:color="auto"/>
        <w:left w:val="none" w:sz="0" w:space="0" w:color="auto"/>
        <w:bottom w:val="none" w:sz="0" w:space="0" w:color="auto"/>
        <w:right w:val="none" w:sz="0" w:space="0" w:color="auto"/>
      </w:divBdr>
    </w:div>
    <w:div w:id="648288300">
      <w:bodyDiv w:val="1"/>
      <w:marLeft w:val="0"/>
      <w:marRight w:val="0"/>
      <w:marTop w:val="0"/>
      <w:marBottom w:val="0"/>
      <w:divBdr>
        <w:top w:val="none" w:sz="0" w:space="0" w:color="auto"/>
        <w:left w:val="none" w:sz="0" w:space="0" w:color="auto"/>
        <w:bottom w:val="none" w:sz="0" w:space="0" w:color="auto"/>
        <w:right w:val="none" w:sz="0" w:space="0" w:color="auto"/>
      </w:divBdr>
    </w:div>
    <w:div w:id="671490037">
      <w:bodyDiv w:val="1"/>
      <w:marLeft w:val="0"/>
      <w:marRight w:val="0"/>
      <w:marTop w:val="0"/>
      <w:marBottom w:val="0"/>
      <w:divBdr>
        <w:top w:val="none" w:sz="0" w:space="0" w:color="auto"/>
        <w:left w:val="none" w:sz="0" w:space="0" w:color="auto"/>
        <w:bottom w:val="none" w:sz="0" w:space="0" w:color="auto"/>
        <w:right w:val="none" w:sz="0" w:space="0" w:color="auto"/>
      </w:divBdr>
    </w:div>
    <w:div w:id="695425370">
      <w:bodyDiv w:val="1"/>
      <w:marLeft w:val="0"/>
      <w:marRight w:val="0"/>
      <w:marTop w:val="0"/>
      <w:marBottom w:val="0"/>
      <w:divBdr>
        <w:top w:val="none" w:sz="0" w:space="0" w:color="auto"/>
        <w:left w:val="none" w:sz="0" w:space="0" w:color="auto"/>
        <w:bottom w:val="none" w:sz="0" w:space="0" w:color="auto"/>
        <w:right w:val="none" w:sz="0" w:space="0" w:color="auto"/>
      </w:divBdr>
    </w:div>
    <w:div w:id="735978485">
      <w:bodyDiv w:val="1"/>
      <w:marLeft w:val="0"/>
      <w:marRight w:val="0"/>
      <w:marTop w:val="0"/>
      <w:marBottom w:val="0"/>
      <w:divBdr>
        <w:top w:val="none" w:sz="0" w:space="0" w:color="auto"/>
        <w:left w:val="none" w:sz="0" w:space="0" w:color="auto"/>
        <w:bottom w:val="none" w:sz="0" w:space="0" w:color="auto"/>
        <w:right w:val="none" w:sz="0" w:space="0" w:color="auto"/>
      </w:divBdr>
    </w:div>
    <w:div w:id="777139652">
      <w:bodyDiv w:val="1"/>
      <w:marLeft w:val="0"/>
      <w:marRight w:val="0"/>
      <w:marTop w:val="0"/>
      <w:marBottom w:val="0"/>
      <w:divBdr>
        <w:top w:val="none" w:sz="0" w:space="0" w:color="auto"/>
        <w:left w:val="none" w:sz="0" w:space="0" w:color="auto"/>
        <w:bottom w:val="none" w:sz="0" w:space="0" w:color="auto"/>
        <w:right w:val="none" w:sz="0" w:space="0" w:color="auto"/>
      </w:divBdr>
    </w:div>
    <w:div w:id="784345428">
      <w:bodyDiv w:val="1"/>
      <w:marLeft w:val="0"/>
      <w:marRight w:val="0"/>
      <w:marTop w:val="0"/>
      <w:marBottom w:val="0"/>
      <w:divBdr>
        <w:top w:val="none" w:sz="0" w:space="0" w:color="auto"/>
        <w:left w:val="none" w:sz="0" w:space="0" w:color="auto"/>
        <w:bottom w:val="none" w:sz="0" w:space="0" w:color="auto"/>
        <w:right w:val="none" w:sz="0" w:space="0" w:color="auto"/>
      </w:divBdr>
    </w:div>
    <w:div w:id="811287824">
      <w:bodyDiv w:val="1"/>
      <w:marLeft w:val="0"/>
      <w:marRight w:val="0"/>
      <w:marTop w:val="0"/>
      <w:marBottom w:val="0"/>
      <w:divBdr>
        <w:top w:val="none" w:sz="0" w:space="0" w:color="auto"/>
        <w:left w:val="none" w:sz="0" w:space="0" w:color="auto"/>
        <w:bottom w:val="none" w:sz="0" w:space="0" w:color="auto"/>
        <w:right w:val="none" w:sz="0" w:space="0" w:color="auto"/>
      </w:divBdr>
    </w:div>
    <w:div w:id="838957824">
      <w:bodyDiv w:val="1"/>
      <w:marLeft w:val="0"/>
      <w:marRight w:val="0"/>
      <w:marTop w:val="0"/>
      <w:marBottom w:val="0"/>
      <w:divBdr>
        <w:top w:val="none" w:sz="0" w:space="0" w:color="auto"/>
        <w:left w:val="none" w:sz="0" w:space="0" w:color="auto"/>
        <w:bottom w:val="none" w:sz="0" w:space="0" w:color="auto"/>
        <w:right w:val="none" w:sz="0" w:space="0" w:color="auto"/>
      </w:divBdr>
    </w:div>
    <w:div w:id="887765654">
      <w:bodyDiv w:val="1"/>
      <w:marLeft w:val="0"/>
      <w:marRight w:val="0"/>
      <w:marTop w:val="0"/>
      <w:marBottom w:val="0"/>
      <w:divBdr>
        <w:top w:val="none" w:sz="0" w:space="0" w:color="auto"/>
        <w:left w:val="none" w:sz="0" w:space="0" w:color="auto"/>
        <w:bottom w:val="none" w:sz="0" w:space="0" w:color="auto"/>
        <w:right w:val="none" w:sz="0" w:space="0" w:color="auto"/>
      </w:divBdr>
    </w:div>
    <w:div w:id="898173712">
      <w:bodyDiv w:val="1"/>
      <w:marLeft w:val="0"/>
      <w:marRight w:val="0"/>
      <w:marTop w:val="0"/>
      <w:marBottom w:val="0"/>
      <w:divBdr>
        <w:top w:val="none" w:sz="0" w:space="0" w:color="auto"/>
        <w:left w:val="none" w:sz="0" w:space="0" w:color="auto"/>
        <w:bottom w:val="none" w:sz="0" w:space="0" w:color="auto"/>
        <w:right w:val="none" w:sz="0" w:space="0" w:color="auto"/>
      </w:divBdr>
    </w:div>
    <w:div w:id="907569671">
      <w:bodyDiv w:val="1"/>
      <w:marLeft w:val="0"/>
      <w:marRight w:val="0"/>
      <w:marTop w:val="0"/>
      <w:marBottom w:val="0"/>
      <w:divBdr>
        <w:top w:val="none" w:sz="0" w:space="0" w:color="auto"/>
        <w:left w:val="none" w:sz="0" w:space="0" w:color="auto"/>
        <w:bottom w:val="none" w:sz="0" w:space="0" w:color="auto"/>
        <w:right w:val="none" w:sz="0" w:space="0" w:color="auto"/>
      </w:divBdr>
    </w:div>
    <w:div w:id="927151397">
      <w:bodyDiv w:val="1"/>
      <w:marLeft w:val="0"/>
      <w:marRight w:val="0"/>
      <w:marTop w:val="0"/>
      <w:marBottom w:val="0"/>
      <w:divBdr>
        <w:top w:val="none" w:sz="0" w:space="0" w:color="auto"/>
        <w:left w:val="none" w:sz="0" w:space="0" w:color="auto"/>
        <w:bottom w:val="none" w:sz="0" w:space="0" w:color="auto"/>
        <w:right w:val="none" w:sz="0" w:space="0" w:color="auto"/>
      </w:divBdr>
    </w:div>
    <w:div w:id="1001741449">
      <w:bodyDiv w:val="1"/>
      <w:marLeft w:val="0"/>
      <w:marRight w:val="0"/>
      <w:marTop w:val="0"/>
      <w:marBottom w:val="0"/>
      <w:divBdr>
        <w:top w:val="none" w:sz="0" w:space="0" w:color="auto"/>
        <w:left w:val="none" w:sz="0" w:space="0" w:color="auto"/>
        <w:bottom w:val="none" w:sz="0" w:space="0" w:color="auto"/>
        <w:right w:val="none" w:sz="0" w:space="0" w:color="auto"/>
      </w:divBdr>
    </w:div>
    <w:div w:id="1023744267">
      <w:bodyDiv w:val="1"/>
      <w:marLeft w:val="0"/>
      <w:marRight w:val="0"/>
      <w:marTop w:val="0"/>
      <w:marBottom w:val="0"/>
      <w:divBdr>
        <w:top w:val="none" w:sz="0" w:space="0" w:color="auto"/>
        <w:left w:val="none" w:sz="0" w:space="0" w:color="auto"/>
        <w:bottom w:val="none" w:sz="0" w:space="0" w:color="auto"/>
        <w:right w:val="none" w:sz="0" w:space="0" w:color="auto"/>
      </w:divBdr>
    </w:div>
    <w:div w:id="1051610730">
      <w:bodyDiv w:val="1"/>
      <w:marLeft w:val="0"/>
      <w:marRight w:val="0"/>
      <w:marTop w:val="0"/>
      <w:marBottom w:val="0"/>
      <w:divBdr>
        <w:top w:val="none" w:sz="0" w:space="0" w:color="auto"/>
        <w:left w:val="none" w:sz="0" w:space="0" w:color="auto"/>
        <w:bottom w:val="none" w:sz="0" w:space="0" w:color="auto"/>
        <w:right w:val="none" w:sz="0" w:space="0" w:color="auto"/>
      </w:divBdr>
    </w:div>
    <w:div w:id="1072587257">
      <w:bodyDiv w:val="1"/>
      <w:marLeft w:val="0"/>
      <w:marRight w:val="0"/>
      <w:marTop w:val="0"/>
      <w:marBottom w:val="0"/>
      <w:divBdr>
        <w:top w:val="none" w:sz="0" w:space="0" w:color="auto"/>
        <w:left w:val="none" w:sz="0" w:space="0" w:color="auto"/>
        <w:bottom w:val="none" w:sz="0" w:space="0" w:color="auto"/>
        <w:right w:val="none" w:sz="0" w:space="0" w:color="auto"/>
      </w:divBdr>
    </w:div>
    <w:div w:id="1131898565">
      <w:bodyDiv w:val="1"/>
      <w:marLeft w:val="0"/>
      <w:marRight w:val="0"/>
      <w:marTop w:val="0"/>
      <w:marBottom w:val="0"/>
      <w:divBdr>
        <w:top w:val="none" w:sz="0" w:space="0" w:color="auto"/>
        <w:left w:val="none" w:sz="0" w:space="0" w:color="auto"/>
        <w:bottom w:val="none" w:sz="0" w:space="0" w:color="auto"/>
        <w:right w:val="none" w:sz="0" w:space="0" w:color="auto"/>
      </w:divBdr>
    </w:div>
    <w:div w:id="1141728418">
      <w:bodyDiv w:val="1"/>
      <w:marLeft w:val="0"/>
      <w:marRight w:val="0"/>
      <w:marTop w:val="0"/>
      <w:marBottom w:val="0"/>
      <w:divBdr>
        <w:top w:val="none" w:sz="0" w:space="0" w:color="auto"/>
        <w:left w:val="none" w:sz="0" w:space="0" w:color="auto"/>
        <w:bottom w:val="none" w:sz="0" w:space="0" w:color="auto"/>
        <w:right w:val="none" w:sz="0" w:space="0" w:color="auto"/>
      </w:divBdr>
    </w:div>
    <w:div w:id="1262685659">
      <w:bodyDiv w:val="1"/>
      <w:marLeft w:val="0"/>
      <w:marRight w:val="0"/>
      <w:marTop w:val="0"/>
      <w:marBottom w:val="0"/>
      <w:divBdr>
        <w:top w:val="none" w:sz="0" w:space="0" w:color="auto"/>
        <w:left w:val="none" w:sz="0" w:space="0" w:color="auto"/>
        <w:bottom w:val="none" w:sz="0" w:space="0" w:color="auto"/>
        <w:right w:val="none" w:sz="0" w:space="0" w:color="auto"/>
      </w:divBdr>
    </w:div>
    <w:div w:id="1279142786">
      <w:bodyDiv w:val="1"/>
      <w:marLeft w:val="0"/>
      <w:marRight w:val="0"/>
      <w:marTop w:val="0"/>
      <w:marBottom w:val="0"/>
      <w:divBdr>
        <w:top w:val="none" w:sz="0" w:space="0" w:color="auto"/>
        <w:left w:val="none" w:sz="0" w:space="0" w:color="auto"/>
        <w:bottom w:val="none" w:sz="0" w:space="0" w:color="auto"/>
        <w:right w:val="none" w:sz="0" w:space="0" w:color="auto"/>
      </w:divBdr>
    </w:div>
    <w:div w:id="1345011587">
      <w:bodyDiv w:val="1"/>
      <w:marLeft w:val="0"/>
      <w:marRight w:val="0"/>
      <w:marTop w:val="0"/>
      <w:marBottom w:val="0"/>
      <w:divBdr>
        <w:top w:val="none" w:sz="0" w:space="0" w:color="auto"/>
        <w:left w:val="none" w:sz="0" w:space="0" w:color="auto"/>
        <w:bottom w:val="none" w:sz="0" w:space="0" w:color="auto"/>
        <w:right w:val="none" w:sz="0" w:space="0" w:color="auto"/>
      </w:divBdr>
    </w:div>
    <w:div w:id="1365595557">
      <w:bodyDiv w:val="1"/>
      <w:marLeft w:val="0"/>
      <w:marRight w:val="0"/>
      <w:marTop w:val="0"/>
      <w:marBottom w:val="0"/>
      <w:divBdr>
        <w:top w:val="none" w:sz="0" w:space="0" w:color="auto"/>
        <w:left w:val="none" w:sz="0" w:space="0" w:color="auto"/>
        <w:bottom w:val="none" w:sz="0" w:space="0" w:color="auto"/>
        <w:right w:val="none" w:sz="0" w:space="0" w:color="auto"/>
      </w:divBdr>
    </w:div>
    <w:div w:id="1389765159">
      <w:bodyDiv w:val="1"/>
      <w:marLeft w:val="0"/>
      <w:marRight w:val="0"/>
      <w:marTop w:val="0"/>
      <w:marBottom w:val="0"/>
      <w:divBdr>
        <w:top w:val="none" w:sz="0" w:space="0" w:color="auto"/>
        <w:left w:val="none" w:sz="0" w:space="0" w:color="auto"/>
        <w:bottom w:val="none" w:sz="0" w:space="0" w:color="auto"/>
        <w:right w:val="none" w:sz="0" w:space="0" w:color="auto"/>
      </w:divBdr>
    </w:div>
    <w:div w:id="1407067193">
      <w:bodyDiv w:val="1"/>
      <w:marLeft w:val="0"/>
      <w:marRight w:val="0"/>
      <w:marTop w:val="0"/>
      <w:marBottom w:val="0"/>
      <w:divBdr>
        <w:top w:val="none" w:sz="0" w:space="0" w:color="auto"/>
        <w:left w:val="none" w:sz="0" w:space="0" w:color="auto"/>
        <w:bottom w:val="none" w:sz="0" w:space="0" w:color="auto"/>
        <w:right w:val="none" w:sz="0" w:space="0" w:color="auto"/>
      </w:divBdr>
    </w:div>
    <w:div w:id="1425345364">
      <w:bodyDiv w:val="1"/>
      <w:marLeft w:val="0"/>
      <w:marRight w:val="0"/>
      <w:marTop w:val="0"/>
      <w:marBottom w:val="0"/>
      <w:divBdr>
        <w:top w:val="none" w:sz="0" w:space="0" w:color="auto"/>
        <w:left w:val="none" w:sz="0" w:space="0" w:color="auto"/>
        <w:bottom w:val="none" w:sz="0" w:space="0" w:color="auto"/>
        <w:right w:val="none" w:sz="0" w:space="0" w:color="auto"/>
      </w:divBdr>
    </w:div>
    <w:div w:id="1434549455">
      <w:bodyDiv w:val="1"/>
      <w:marLeft w:val="0"/>
      <w:marRight w:val="0"/>
      <w:marTop w:val="0"/>
      <w:marBottom w:val="0"/>
      <w:divBdr>
        <w:top w:val="none" w:sz="0" w:space="0" w:color="auto"/>
        <w:left w:val="none" w:sz="0" w:space="0" w:color="auto"/>
        <w:bottom w:val="none" w:sz="0" w:space="0" w:color="auto"/>
        <w:right w:val="none" w:sz="0" w:space="0" w:color="auto"/>
      </w:divBdr>
    </w:div>
    <w:div w:id="1445927819">
      <w:bodyDiv w:val="1"/>
      <w:marLeft w:val="0"/>
      <w:marRight w:val="0"/>
      <w:marTop w:val="0"/>
      <w:marBottom w:val="0"/>
      <w:divBdr>
        <w:top w:val="none" w:sz="0" w:space="0" w:color="auto"/>
        <w:left w:val="none" w:sz="0" w:space="0" w:color="auto"/>
        <w:bottom w:val="none" w:sz="0" w:space="0" w:color="auto"/>
        <w:right w:val="none" w:sz="0" w:space="0" w:color="auto"/>
      </w:divBdr>
    </w:div>
    <w:div w:id="1454716197">
      <w:bodyDiv w:val="1"/>
      <w:marLeft w:val="0"/>
      <w:marRight w:val="0"/>
      <w:marTop w:val="0"/>
      <w:marBottom w:val="0"/>
      <w:divBdr>
        <w:top w:val="none" w:sz="0" w:space="0" w:color="auto"/>
        <w:left w:val="none" w:sz="0" w:space="0" w:color="auto"/>
        <w:bottom w:val="none" w:sz="0" w:space="0" w:color="auto"/>
        <w:right w:val="none" w:sz="0" w:space="0" w:color="auto"/>
      </w:divBdr>
    </w:div>
    <w:div w:id="1512256507">
      <w:bodyDiv w:val="1"/>
      <w:marLeft w:val="0"/>
      <w:marRight w:val="0"/>
      <w:marTop w:val="0"/>
      <w:marBottom w:val="0"/>
      <w:divBdr>
        <w:top w:val="none" w:sz="0" w:space="0" w:color="auto"/>
        <w:left w:val="none" w:sz="0" w:space="0" w:color="auto"/>
        <w:bottom w:val="none" w:sz="0" w:space="0" w:color="auto"/>
        <w:right w:val="none" w:sz="0" w:space="0" w:color="auto"/>
      </w:divBdr>
    </w:div>
    <w:div w:id="1557815921">
      <w:bodyDiv w:val="1"/>
      <w:marLeft w:val="0"/>
      <w:marRight w:val="0"/>
      <w:marTop w:val="0"/>
      <w:marBottom w:val="0"/>
      <w:divBdr>
        <w:top w:val="none" w:sz="0" w:space="0" w:color="auto"/>
        <w:left w:val="none" w:sz="0" w:space="0" w:color="auto"/>
        <w:bottom w:val="none" w:sz="0" w:space="0" w:color="auto"/>
        <w:right w:val="none" w:sz="0" w:space="0" w:color="auto"/>
      </w:divBdr>
    </w:div>
    <w:div w:id="1583219168">
      <w:bodyDiv w:val="1"/>
      <w:marLeft w:val="0"/>
      <w:marRight w:val="0"/>
      <w:marTop w:val="0"/>
      <w:marBottom w:val="0"/>
      <w:divBdr>
        <w:top w:val="none" w:sz="0" w:space="0" w:color="auto"/>
        <w:left w:val="none" w:sz="0" w:space="0" w:color="auto"/>
        <w:bottom w:val="none" w:sz="0" w:space="0" w:color="auto"/>
        <w:right w:val="none" w:sz="0" w:space="0" w:color="auto"/>
      </w:divBdr>
    </w:div>
    <w:div w:id="1583491048">
      <w:bodyDiv w:val="1"/>
      <w:marLeft w:val="0"/>
      <w:marRight w:val="0"/>
      <w:marTop w:val="0"/>
      <w:marBottom w:val="0"/>
      <w:divBdr>
        <w:top w:val="none" w:sz="0" w:space="0" w:color="auto"/>
        <w:left w:val="none" w:sz="0" w:space="0" w:color="auto"/>
        <w:bottom w:val="none" w:sz="0" w:space="0" w:color="auto"/>
        <w:right w:val="none" w:sz="0" w:space="0" w:color="auto"/>
      </w:divBdr>
    </w:div>
    <w:div w:id="1583565148">
      <w:bodyDiv w:val="1"/>
      <w:marLeft w:val="0"/>
      <w:marRight w:val="0"/>
      <w:marTop w:val="0"/>
      <w:marBottom w:val="0"/>
      <w:divBdr>
        <w:top w:val="none" w:sz="0" w:space="0" w:color="auto"/>
        <w:left w:val="none" w:sz="0" w:space="0" w:color="auto"/>
        <w:bottom w:val="none" w:sz="0" w:space="0" w:color="auto"/>
        <w:right w:val="none" w:sz="0" w:space="0" w:color="auto"/>
      </w:divBdr>
    </w:div>
    <w:div w:id="1598832277">
      <w:bodyDiv w:val="1"/>
      <w:marLeft w:val="0"/>
      <w:marRight w:val="0"/>
      <w:marTop w:val="0"/>
      <w:marBottom w:val="0"/>
      <w:divBdr>
        <w:top w:val="none" w:sz="0" w:space="0" w:color="auto"/>
        <w:left w:val="none" w:sz="0" w:space="0" w:color="auto"/>
        <w:bottom w:val="none" w:sz="0" w:space="0" w:color="auto"/>
        <w:right w:val="none" w:sz="0" w:space="0" w:color="auto"/>
      </w:divBdr>
    </w:div>
    <w:div w:id="1611743235">
      <w:bodyDiv w:val="1"/>
      <w:marLeft w:val="0"/>
      <w:marRight w:val="0"/>
      <w:marTop w:val="0"/>
      <w:marBottom w:val="0"/>
      <w:divBdr>
        <w:top w:val="none" w:sz="0" w:space="0" w:color="auto"/>
        <w:left w:val="none" w:sz="0" w:space="0" w:color="auto"/>
        <w:bottom w:val="none" w:sz="0" w:space="0" w:color="auto"/>
        <w:right w:val="none" w:sz="0" w:space="0" w:color="auto"/>
      </w:divBdr>
    </w:div>
    <w:div w:id="1640065808">
      <w:bodyDiv w:val="1"/>
      <w:marLeft w:val="0"/>
      <w:marRight w:val="0"/>
      <w:marTop w:val="0"/>
      <w:marBottom w:val="0"/>
      <w:divBdr>
        <w:top w:val="none" w:sz="0" w:space="0" w:color="auto"/>
        <w:left w:val="none" w:sz="0" w:space="0" w:color="auto"/>
        <w:bottom w:val="none" w:sz="0" w:space="0" w:color="auto"/>
        <w:right w:val="none" w:sz="0" w:space="0" w:color="auto"/>
      </w:divBdr>
    </w:div>
    <w:div w:id="1647473137">
      <w:bodyDiv w:val="1"/>
      <w:marLeft w:val="0"/>
      <w:marRight w:val="0"/>
      <w:marTop w:val="0"/>
      <w:marBottom w:val="0"/>
      <w:divBdr>
        <w:top w:val="none" w:sz="0" w:space="0" w:color="auto"/>
        <w:left w:val="none" w:sz="0" w:space="0" w:color="auto"/>
        <w:bottom w:val="none" w:sz="0" w:space="0" w:color="auto"/>
        <w:right w:val="none" w:sz="0" w:space="0" w:color="auto"/>
      </w:divBdr>
    </w:div>
    <w:div w:id="1656570341">
      <w:bodyDiv w:val="1"/>
      <w:marLeft w:val="0"/>
      <w:marRight w:val="0"/>
      <w:marTop w:val="0"/>
      <w:marBottom w:val="0"/>
      <w:divBdr>
        <w:top w:val="none" w:sz="0" w:space="0" w:color="auto"/>
        <w:left w:val="none" w:sz="0" w:space="0" w:color="auto"/>
        <w:bottom w:val="none" w:sz="0" w:space="0" w:color="auto"/>
        <w:right w:val="none" w:sz="0" w:space="0" w:color="auto"/>
      </w:divBdr>
    </w:div>
    <w:div w:id="1659070939">
      <w:bodyDiv w:val="1"/>
      <w:marLeft w:val="0"/>
      <w:marRight w:val="0"/>
      <w:marTop w:val="0"/>
      <w:marBottom w:val="0"/>
      <w:divBdr>
        <w:top w:val="none" w:sz="0" w:space="0" w:color="auto"/>
        <w:left w:val="none" w:sz="0" w:space="0" w:color="auto"/>
        <w:bottom w:val="none" w:sz="0" w:space="0" w:color="auto"/>
        <w:right w:val="none" w:sz="0" w:space="0" w:color="auto"/>
      </w:divBdr>
    </w:div>
    <w:div w:id="1693260088">
      <w:bodyDiv w:val="1"/>
      <w:marLeft w:val="0"/>
      <w:marRight w:val="0"/>
      <w:marTop w:val="0"/>
      <w:marBottom w:val="0"/>
      <w:divBdr>
        <w:top w:val="none" w:sz="0" w:space="0" w:color="auto"/>
        <w:left w:val="none" w:sz="0" w:space="0" w:color="auto"/>
        <w:bottom w:val="none" w:sz="0" w:space="0" w:color="auto"/>
        <w:right w:val="none" w:sz="0" w:space="0" w:color="auto"/>
      </w:divBdr>
    </w:div>
    <w:div w:id="1750468664">
      <w:bodyDiv w:val="1"/>
      <w:marLeft w:val="0"/>
      <w:marRight w:val="0"/>
      <w:marTop w:val="0"/>
      <w:marBottom w:val="0"/>
      <w:divBdr>
        <w:top w:val="none" w:sz="0" w:space="0" w:color="auto"/>
        <w:left w:val="none" w:sz="0" w:space="0" w:color="auto"/>
        <w:bottom w:val="none" w:sz="0" w:space="0" w:color="auto"/>
        <w:right w:val="none" w:sz="0" w:space="0" w:color="auto"/>
      </w:divBdr>
    </w:div>
    <w:div w:id="1752041620">
      <w:bodyDiv w:val="1"/>
      <w:marLeft w:val="0"/>
      <w:marRight w:val="0"/>
      <w:marTop w:val="0"/>
      <w:marBottom w:val="0"/>
      <w:divBdr>
        <w:top w:val="none" w:sz="0" w:space="0" w:color="auto"/>
        <w:left w:val="none" w:sz="0" w:space="0" w:color="auto"/>
        <w:bottom w:val="none" w:sz="0" w:space="0" w:color="auto"/>
        <w:right w:val="none" w:sz="0" w:space="0" w:color="auto"/>
      </w:divBdr>
    </w:div>
    <w:div w:id="1760952742">
      <w:bodyDiv w:val="1"/>
      <w:marLeft w:val="0"/>
      <w:marRight w:val="0"/>
      <w:marTop w:val="0"/>
      <w:marBottom w:val="0"/>
      <w:divBdr>
        <w:top w:val="none" w:sz="0" w:space="0" w:color="auto"/>
        <w:left w:val="none" w:sz="0" w:space="0" w:color="auto"/>
        <w:bottom w:val="none" w:sz="0" w:space="0" w:color="auto"/>
        <w:right w:val="none" w:sz="0" w:space="0" w:color="auto"/>
      </w:divBdr>
    </w:div>
    <w:div w:id="1813406151">
      <w:bodyDiv w:val="1"/>
      <w:marLeft w:val="0"/>
      <w:marRight w:val="0"/>
      <w:marTop w:val="0"/>
      <w:marBottom w:val="0"/>
      <w:divBdr>
        <w:top w:val="none" w:sz="0" w:space="0" w:color="auto"/>
        <w:left w:val="none" w:sz="0" w:space="0" w:color="auto"/>
        <w:bottom w:val="none" w:sz="0" w:space="0" w:color="auto"/>
        <w:right w:val="none" w:sz="0" w:space="0" w:color="auto"/>
      </w:divBdr>
    </w:div>
    <w:div w:id="1815758776">
      <w:bodyDiv w:val="1"/>
      <w:marLeft w:val="0"/>
      <w:marRight w:val="0"/>
      <w:marTop w:val="0"/>
      <w:marBottom w:val="0"/>
      <w:divBdr>
        <w:top w:val="none" w:sz="0" w:space="0" w:color="auto"/>
        <w:left w:val="none" w:sz="0" w:space="0" w:color="auto"/>
        <w:bottom w:val="none" w:sz="0" w:space="0" w:color="auto"/>
        <w:right w:val="none" w:sz="0" w:space="0" w:color="auto"/>
      </w:divBdr>
    </w:div>
    <w:div w:id="1896236395">
      <w:bodyDiv w:val="1"/>
      <w:marLeft w:val="0"/>
      <w:marRight w:val="0"/>
      <w:marTop w:val="0"/>
      <w:marBottom w:val="0"/>
      <w:divBdr>
        <w:top w:val="none" w:sz="0" w:space="0" w:color="auto"/>
        <w:left w:val="none" w:sz="0" w:space="0" w:color="auto"/>
        <w:bottom w:val="none" w:sz="0" w:space="0" w:color="auto"/>
        <w:right w:val="none" w:sz="0" w:space="0" w:color="auto"/>
      </w:divBdr>
    </w:div>
    <w:div w:id="1938823708">
      <w:bodyDiv w:val="1"/>
      <w:marLeft w:val="0"/>
      <w:marRight w:val="0"/>
      <w:marTop w:val="0"/>
      <w:marBottom w:val="0"/>
      <w:divBdr>
        <w:top w:val="none" w:sz="0" w:space="0" w:color="auto"/>
        <w:left w:val="none" w:sz="0" w:space="0" w:color="auto"/>
        <w:bottom w:val="none" w:sz="0" w:space="0" w:color="auto"/>
        <w:right w:val="none" w:sz="0" w:space="0" w:color="auto"/>
      </w:divBdr>
    </w:div>
    <w:div w:id="1957789474">
      <w:bodyDiv w:val="1"/>
      <w:marLeft w:val="0"/>
      <w:marRight w:val="0"/>
      <w:marTop w:val="0"/>
      <w:marBottom w:val="0"/>
      <w:divBdr>
        <w:top w:val="none" w:sz="0" w:space="0" w:color="auto"/>
        <w:left w:val="none" w:sz="0" w:space="0" w:color="auto"/>
        <w:bottom w:val="none" w:sz="0" w:space="0" w:color="auto"/>
        <w:right w:val="none" w:sz="0" w:space="0" w:color="auto"/>
      </w:divBdr>
    </w:div>
    <w:div w:id="2033413578">
      <w:bodyDiv w:val="1"/>
      <w:marLeft w:val="0"/>
      <w:marRight w:val="0"/>
      <w:marTop w:val="0"/>
      <w:marBottom w:val="0"/>
      <w:divBdr>
        <w:top w:val="none" w:sz="0" w:space="0" w:color="auto"/>
        <w:left w:val="none" w:sz="0" w:space="0" w:color="auto"/>
        <w:bottom w:val="none" w:sz="0" w:space="0" w:color="auto"/>
        <w:right w:val="none" w:sz="0" w:space="0" w:color="auto"/>
      </w:divBdr>
    </w:div>
    <w:div w:id="2043164899">
      <w:bodyDiv w:val="1"/>
      <w:marLeft w:val="0"/>
      <w:marRight w:val="0"/>
      <w:marTop w:val="0"/>
      <w:marBottom w:val="0"/>
      <w:divBdr>
        <w:top w:val="none" w:sz="0" w:space="0" w:color="auto"/>
        <w:left w:val="none" w:sz="0" w:space="0" w:color="auto"/>
        <w:bottom w:val="none" w:sz="0" w:space="0" w:color="auto"/>
        <w:right w:val="none" w:sz="0" w:space="0" w:color="auto"/>
      </w:divBdr>
    </w:div>
    <w:div w:id="2068918475">
      <w:bodyDiv w:val="1"/>
      <w:marLeft w:val="0"/>
      <w:marRight w:val="0"/>
      <w:marTop w:val="0"/>
      <w:marBottom w:val="0"/>
      <w:divBdr>
        <w:top w:val="none" w:sz="0" w:space="0" w:color="auto"/>
        <w:left w:val="none" w:sz="0" w:space="0" w:color="auto"/>
        <w:bottom w:val="none" w:sz="0" w:space="0" w:color="auto"/>
        <w:right w:val="none" w:sz="0" w:space="0" w:color="auto"/>
      </w:divBdr>
    </w:div>
    <w:div w:id="2102793246">
      <w:bodyDiv w:val="1"/>
      <w:marLeft w:val="0"/>
      <w:marRight w:val="0"/>
      <w:marTop w:val="0"/>
      <w:marBottom w:val="0"/>
      <w:divBdr>
        <w:top w:val="none" w:sz="0" w:space="0" w:color="auto"/>
        <w:left w:val="none" w:sz="0" w:space="0" w:color="auto"/>
        <w:bottom w:val="none" w:sz="0" w:space="0" w:color="auto"/>
        <w:right w:val="none" w:sz="0" w:space="0" w:color="auto"/>
      </w:divBdr>
    </w:div>
    <w:div w:id="2129734500">
      <w:bodyDiv w:val="1"/>
      <w:marLeft w:val="0"/>
      <w:marRight w:val="0"/>
      <w:marTop w:val="0"/>
      <w:marBottom w:val="0"/>
      <w:divBdr>
        <w:top w:val="none" w:sz="0" w:space="0" w:color="auto"/>
        <w:left w:val="none" w:sz="0" w:space="0" w:color="auto"/>
        <w:bottom w:val="none" w:sz="0" w:space="0" w:color="auto"/>
        <w:right w:val="none" w:sz="0" w:space="0" w:color="auto"/>
      </w:divBdr>
    </w:div>
    <w:div w:id="2134321850">
      <w:bodyDiv w:val="1"/>
      <w:marLeft w:val="0"/>
      <w:marRight w:val="0"/>
      <w:marTop w:val="0"/>
      <w:marBottom w:val="0"/>
      <w:divBdr>
        <w:top w:val="none" w:sz="0" w:space="0" w:color="auto"/>
        <w:left w:val="none" w:sz="0" w:space="0" w:color="auto"/>
        <w:bottom w:val="none" w:sz="0" w:space="0" w:color="auto"/>
        <w:right w:val="none" w:sz="0" w:space="0" w:color="auto"/>
      </w:divBdr>
    </w:div>
    <w:div w:id="213787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Mun12</b:Tag>
    <b:SourceType>JournalArticle</b:SourceType>
    <b:Guid>{925B359B-1A4D-43F0-B429-6A796C595EBA}</b:Guid>
    <b:Title>Effective Strategies For Implementing Differentiated Instruction</b:Title>
    <b:Year>2012</b:Year>
    <b:Author>
      <b:Author>
        <b:NameList>
          <b:Person>
            <b:Last>Munro</b:Last>
            <b:First>John</b:First>
          </b:Person>
        </b:NameList>
      </b:Author>
    </b:Author>
    <b:RefOrder>11</b:RefOrder>
  </b:Source>
  <b:Source>
    <b:Tag>Fel14</b:Tag>
    <b:SourceType>JournalArticle</b:SourceType>
    <b:Guid>{2C6A6252-CABE-49BB-9E87-1EB28A7AFCDD}</b:Guid>
    <b:Author>
      <b:Author>
        <b:NameList>
          <b:Person>
            <b:Last>Felicia A. Dixon</b:Last>
            <b:First>Nina</b:First>
            <b:Middle>Yssel, John M. McConnell, Travis Hardin</b:Middle>
          </b:Person>
        </b:NameList>
      </b:Author>
    </b:Author>
    <b:Title>Differentiated Instruction, Professional Development and Teacher Efficacy</b:Title>
    <b:Year>2014</b:Year>
    <b:Publisher>SAGE</b:Publisher>
    <b:RefOrder>13</b:RefOrder>
  </b:Source>
  <b:Source>
    <b:Tag>Tom14</b:Tag>
    <b:SourceType>Book</b:SourceType>
    <b:Guid>{3FB444CC-B539-402D-A1CD-00E459E196A5}</b:Guid>
    <b:Title>The Differentiated Classroom: Responding to the needs of all learners.</b:Title>
    <b:Year>2014</b:Year>
    <b:Author>
      <b:Author>
        <b:NameList>
          <b:Person>
            <b:Last>Tomlinson</b:Last>
            <b:First>Carol</b:First>
          </b:Person>
        </b:NameList>
      </b:Author>
    </b:Author>
    <b:City>Alexandria, USA</b:City>
    <b:Publisher>ASCD</b:Publisher>
    <b:RefOrder>12</b:RefOrder>
  </b:Source>
  <b:Source>
    <b:Tag>Sau16</b:Tag>
    <b:SourceType>JournalArticle</b:SourceType>
    <b:Guid>{BFE3C06D-CBD7-4F7D-BB98-29D38E4FE522}</b:Guid>
    <b:Author>
      <b:Author>
        <b:NameList>
          <b:Person>
            <b:Last>Civitillo</b:Last>
            <b:First>Sauro</b:First>
          </b:Person>
          <b:Person>
            <b:Last>Denessen</b:Last>
            <b:First>Eddie</b:First>
          </b:Person>
          <b:Person>
            <b:Last>Molenaar</b:Last>
            <b:First>Inge</b:First>
          </b:Person>
        </b:NameList>
      </b:Author>
    </b:Author>
    <b:Title>How to see the classroom through the eyes of a teacher; consistency between perceptions on diversity and differentiation practices</b:Title>
    <b:JournalName>Journal of Research in Special Educational Needs</b:JournalName>
    <b:Year>2016</b:Year>
    <b:RefOrder>14</b:RefOrder>
  </b:Source>
  <b:Source>
    <b:Tag>Hol09</b:Tag>
    <b:SourceType>JournalArticle</b:SourceType>
    <b:Guid>{F95B3F2D-7D48-484F-B926-6F1645F866B8}</b:Guid>
    <b:Author>
      <b:Author>
        <b:NameList>
          <b:Person>
            <b:Last>Hertberg-Davis</b:Last>
            <b:First>Holly</b:First>
          </b:Person>
        </b:NameList>
      </b:Author>
    </b:Author>
    <b:Title>Classroom teachers have the time, the skill and the will to adequatley differentiate</b:Title>
    <b:JournalName>Gifted Child Quarterly</b:JournalName>
    <b:Year>2009</b:Year>
    <b:RefOrder>15</b:RefOrder>
  </b:Source>
  <b:Source>
    <b:Tag>Van12</b:Tag>
    <b:SourceType>JournalArticle</b:SourceType>
    <b:Guid>{7BE0BE29-98C1-44AE-97F9-3025C6E817CE}</b:Guid>
    <b:Author>
      <b:Author>
        <b:NameList>
          <b:Person>
            <b:Last>Van Tassel Baska</b:Last>
            <b:First>Joyce</b:First>
          </b:Person>
        </b:NameList>
      </b:Author>
    </b:Author>
    <b:Title>Analyzing Differentiation in the Classroom: using the COS-R</b:Title>
    <b:JournalName>Sage Journals</b:JournalName>
    <b:Year>2012</b:Year>
    <b:RefOrder>16</b:RefOrder>
  </b:Source>
  <b:Source>
    <b:Tag>Rei00</b:Tag>
    <b:SourceType>JournalArticle</b:SourceType>
    <b:Guid>{62A672EA-68E0-4E63-8CB5-A7829459D261}</b:Guid>
    <b:Author>
      <b:Author>
        <b:NameList>
          <b:Person>
            <b:Last>Reis</b:Last>
            <b:First>Sally</b:First>
            <b:Middle>M</b:Middle>
          </b:Person>
          <b:Person>
            <b:Last>Mccoach</b:Last>
            <b:First>Betsy</b:First>
            <b:Middle>D</b:Middle>
          </b:Person>
        </b:NameList>
      </b:Author>
    </b:Author>
    <b:Title>The Underachievement of Gifted Students: What Do We Know and Where Do We Go?</b:Title>
    <b:JournalName>Sage Journals</b:JournalName>
    <b:Year>2000</b:Year>
    <b:RefOrder>17</b:RefOrder>
  </b:Source>
  <b:Source>
    <b:Tag>The18</b:Tag>
    <b:SourceType>InternetSite</b:SourceType>
    <b:Guid>{1F6300D1-8582-405F-B71B-ADDF06A1C427}</b:Guid>
    <b:Title>Review to Identify More Able and Talented Provision Across Wales</b:Title>
    <b:Year>2018</b:Year>
    <b:Author>
      <b:Author>
        <b:NameList>
          <b:Person>
            <b:Last>Government</b:Last>
            <b:First>The</b:First>
            <b:Middle>Welsh</b:Middle>
          </b:Person>
        </b:NameList>
      </b:Author>
    </b:Author>
    <b:InternetSiteTitle>Gov.Wales</b:InternetSiteTitle>
    <b:URL>https://gov.wales/sites/default/files/publications/2018-02/review-to-identify-more-able-and-talented-provision-across-wales.pdf</b:URL>
    <b:RefOrder>20</b:RefOrder>
  </b:Source>
  <b:Source>
    <b:Tag>Wil98</b:Tag>
    <b:SourceType>BookSection</b:SourceType>
    <b:Guid>{DBA89907-4DCC-448E-A317-3C3BE9597D8F}</b:Guid>
    <b:Title>Inside the Black Box: Raising Standards Through Classroom Assessment</b:Title>
    <b:Year>1998</b:Year>
    <b:Author>
      <b:Author>
        <b:NameList>
          <b:Person>
            <b:Last>Wiliam</b:Last>
            <b:First>Dylan</b:First>
          </b:Person>
          <b:Person>
            <b:Last>Black</b:Last>
            <b:First>Paul</b:First>
          </b:Person>
        </b:NameList>
      </b:Author>
    </b:Author>
    <b:City>London</b:City>
    <b:RefOrder>21</b:RefOrder>
  </b:Source>
  <b:Source>
    <b:Tag>Her18</b:Tag>
    <b:SourceType>BookSection</b:SourceType>
    <b:Guid>{FCE9012F-9C31-4479-9D69-6F82F9664382}</b:Guid>
    <b:Author>
      <b:Author>
        <b:NameList>
          <b:Person>
            <b:Last>Heritage</b:Last>
            <b:First>Margaret</b:First>
          </b:Person>
          <b:Person>
            <b:Last>Andrade</b:Last>
            <b:First>Heidi</b:First>
            <b:Middle>L</b:Middle>
          </b:Person>
        </b:NameList>
      </b:Author>
    </b:Author>
    <b:Title>Using Formative Assessment to Enhance Learning, Achievement and Self Regulation</b:Title>
    <b:Year>2018</b:Year>
    <b:City>New York</b:City>
    <b:Publisher>Routledge</b:Publisher>
    <b:RefOrder>22</b:RefOrder>
  </b:Source>
  <b:Source>
    <b:Tag>Cla14</b:Tag>
    <b:SourceType>BookSection</b:SourceType>
    <b:Guid>{2FC98C92-CEEB-4E9D-BF6D-7DF28AAFE72D}</b:Guid>
    <b:Author>
      <b:Author>
        <b:NameList>
          <b:Person>
            <b:Last>Clarke</b:Last>
            <b:First>Shirley</b:First>
          </b:Person>
        </b:NameList>
      </b:Author>
    </b:Author>
    <b:Title>Outstanding Formative Assessment; culture and practice</b:Title>
    <b:Year>2014</b:Year>
    <b:City>London</b:City>
    <b:Publisher>Hodder Education</b:Publisher>
    <b:RefOrder>23</b:RefOrder>
  </b:Source>
  <b:Source>
    <b:Tag>Min17</b:Tag>
    <b:SourceType>BookSection</b:SourceType>
    <b:Guid>{6E71B205-B3C4-48EA-93E1-3AEE1258D00E}</b:Guid>
    <b:Title>Mindset-Updated Edition: Changing the way you think to fulfil your potential</b:Title>
    <b:Year>2017</b:Year>
    <b:City>Great Britain</b:City>
    <b:Publisher>Robinson</b:Publisher>
    <b:Author>
      <b:Author>
        <b:NameList>
          <b:Person>
            <b:Last>Dweck</b:Last>
            <b:First>Carol</b:First>
          </b:Person>
        </b:NameList>
      </b:Author>
    </b:Author>
    <b:RefOrder>24</b:RefOrder>
  </b:Source>
  <b:Source>
    <b:Tag>Ell97</b:Tag>
    <b:SourceType>BookSection</b:SourceType>
    <b:Guid>{DAD22614-D239-4B0A-BE06-35627FB68B3B}</b:Guid>
    <b:Author>
      <b:Author>
        <b:NameList>
          <b:Person>
            <b:Last>Ellis</b:Last>
            <b:First>Rod</b:First>
          </b:Person>
        </b:NameList>
      </b:Author>
    </b:Author>
    <b:Title>Second Language Acquisition</b:Title>
    <b:Year>1997</b:Year>
    <b:City>Oxford</b:City>
    <b:Publisher>Oxford University Press</b:Publisher>
    <b:RefOrder>25</b:RefOrder>
  </b:Source>
  <b:Source>
    <b:Tag>Bra12</b:Tag>
    <b:SourceType>BookSection</b:SourceType>
    <b:Guid>{41E1D858-368F-4141-B0DB-A6FCAACBE7FB}</b:Guid>
    <b:Author>
      <b:Author>
        <b:NameList>
          <b:Person>
            <b:Last>Bradley</b:Last>
            <b:First>Robert</b:First>
            <b:Middle>H</b:Middle>
          </b:Person>
          <b:Person>
            <b:Last>Bornstein</b:Last>
            <b:First>Marc</b:First>
            <b:Middle>H</b:Middle>
          </b:Person>
        </b:NameList>
      </b:Author>
    </b:Author>
    <b:Title>Socioeconomic Status, Parenting and Child Development</b:Title>
    <b:Year>2012</b:Year>
    <b:City>Abingdon</b:City>
    <b:Publisher>Routledge</b:Publisher>
    <b:RefOrder>6</b:RefOrder>
  </b:Source>
  <b:Source>
    <b:Tag>Hac08</b:Tag>
    <b:SourceType>BookSection</b:SourceType>
    <b:Guid>{509E0084-CF81-4291-B266-7703332E30DA}</b:Guid>
    <b:Author>
      <b:Author>
        <b:NameList>
          <b:Person>
            <b:Last>Hackman</b:Last>
            <b:First>Daniel</b:First>
            <b:Middle>A</b:Middle>
          </b:Person>
          <b:Person>
            <b:Last>Farah</b:Last>
            <b:First>Martha</b:First>
            <b:Middle>J</b:Middle>
          </b:Person>
        </b:NameList>
      </b:Author>
    </b:Author>
    <b:Title>Socioeconomic Status and The Developing Brain</b:Title>
    <b:Year>2008</b:Year>
    <b:City>Philadelphia</b:City>
    <b:Publisher>Cell Press</b:Publisher>
    <b:RefOrder>7</b:RefOrder>
  </b:Source>
  <b:Source>
    <b:Tag>Whi82</b:Tag>
    <b:SourceType>ArticleInAPeriodical</b:SourceType>
    <b:Guid>{C70C3D82-6F3E-4624-AD9F-D753A081DD14}</b:Guid>
    <b:Author>
      <b:Author>
        <b:NameList>
          <b:Person>
            <b:Last>White</b:Last>
            <b:First>Karl</b:First>
            <b:Middle>R</b:Middle>
          </b:Person>
        </b:NameList>
      </b:Author>
    </b:Author>
    <b:Title>The Relationship Between Socioeconomic Status and Academic Achievement</b:Title>
    <b:Year>1982</b:Year>
    <b:PeriodicalTitle>Psychological Bulletin</b:PeriodicalTitle>
    <b:Month>May</b:Month>
    <b:RefOrder>8</b:RefOrder>
  </b:Source>
  <b:Source>
    <b:Tag>Pun96</b:Tag>
    <b:SourceType>ArticleInAPeriodical</b:SourceType>
    <b:Guid>{7CD1BC06-94FA-4FAC-B851-BE59E327AA34}</b:Guid>
    <b:Author>
      <b:Author>
        <b:NameList>
          <b:Person>
            <b:Last>Pungello</b:Last>
            <b:First>Elizabeth</b:First>
            <b:Middle>P</b:Middle>
          </b:Person>
          <b:Person>
            <b:Last>Patterson</b:Last>
            <b:First>Charlotte</b:First>
            <b:Middle>J</b:Middle>
          </b:Person>
          <b:Person>
            <b:Last>Kupersmidt</b:Last>
            <b:First>Janis</b:First>
          </b:Person>
        </b:NameList>
      </b:Author>
    </b:Author>
    <b:Title>Environmental Risk Factors and Childrens Achievement From Middle Childhood to Early Adolescence</b:Title>
    <b:PeriodicalTitle>Developmental Pscyhology</b:PeriodicalTitle>
    <b:Year>1996</b:Year>
    <b:Month>July</b:Month>
    <b:RefOrder>9</b:RefOrder>
  </b:Source>
  <b:Source>
    <b:Tag>Bro79</b:Tag>
    <b:SourceType>Book</b:SourceType>
    <b:Guid>{F69EA962-1325-4F5C-8F9C-B2C14D462FA7}</b:Guid>
    <b:Author>
      <b:Author>
        <b:NameList>
          <b:Person>
            <b:Last>Bronfenbrenner</b:Last>
            <b:First>Urie</b:First>
          </b:Person>
        </b:NameList>
      </b:Author>
    </b:Author>
    <b:Title>The Ecology of Human Development</b:Title>
    <b:Year>1979</b:Year>
    <b:Publisher>Harvard Press</b:Publisher>
    <b:RefOrder>10</b:RefOrder>
  </b:Source>
  <b:Source>
    <b:Tag>Tri12</b:Tag>
    <b:SourceType>Book</b:SourceType>
    <b:Guid>{4D505BAB-3F5C-4435-8855-B00652752713}</b:Guid>
    <b:Author>
      <b:Author>
        <b:NameList>
          <b:Person>
            <b:Last>Tripp</b:Last>
            <b:First>David</b:First>
          </b:Person>
        </b:NameList>
      </b:Author>
    </b:Author>
    <b:Title>Critical Incidents in Teaching; Developing Professional Judgement</b:Title>
    <b:Year>2012</b:Year>
    <b:City>New York</b:City>
    <b:Publisher>Routledge</b:Publisher>
    <b:RefOrder>1</b:RefOrder>
  </b:Source>
  <b:Source>
    <b:Tag>Eth18</b:Tag>
    <b:SourceType>Report</b:SourceType>
    <b:Guid>{DEF6BF99-C355-4B89-AFAE-4992339E2D7D}</b:Guid>
    <b:Title>Ethical Guidlines for Educational Research</b:Title>
    <b:Year>2018</b:Year>
    <b:City>London</b:City>
    <b:Publisher>British Educational Research Association</b:Publisher>
    <b:Author>
      <b:Author>
        <b:NameList>
          <b:Person>
            <b:Last>BERA</b:Last>
          </b:Person>
        </b:NameList>
      </b:Author>
    </b:Author>
    <b:RefOrder>2</b:RefOrder>
  </b:Source>
  <b:Source>
    <b:Tag>Pow08</b:Tag>
    <b:SourceType>JournalArticle</b:SourceType>
    <b:Guid>{FF6B969B-991C-4AF2-9922-CEFC6552A116}</b:Guid>
    <b:Title>The Use of Independant Study as a Viable Differentiation Technique for Gifted Learners in the Regular Classroom</b:Title>
    <b:Year>2008</b:Year>
    <b:Author>
      <b:Author>
        <b:NameList>
          <b:Person>
            <b:Last>Powers</b:Last>
            <b:First>Elaine</b:First>
          </b:Person>
        </b:NameList>
      </b:Author>
    </b:Author>
    <b:JournalName>Gifted Child Today</b:JournalName>
    <b:RefOrder>18</b:RefOrder>
  </b:Source>
  <b:Source>
    <b:Tag>Cow18</b:Tag>
    <b:SourceType>Book</b:SourceType>
    <b:Guid>{83AC825C-9DFD-4B6A-BDCE-CDEC2A6DA4E3}</b:Guid>
    <b:Author>
      <b:Author>
        <b:NameList>
          <b:Person>
            <b:Last>Cowley</b:Last>
            <b:First>Sue</b:First>
          </b:Person>
        </b:NameList>
      </b:Author>
    </b:Author>
    <b:Title>The Ultimate Guide to Differentiation: Achieving Excellence for All</b:Title>
    <b:Year>2018</b:Year>
    <b:City>London</b:City>
    <b:Publisher>Bloomsbury</b:Publisher>
    <b:RefOrder>19</b:RefOrder>
  </b:Source>
  <b:Source>
    <b:Tag>Yin09</b:Tag>
    <b:SourceType>Book</b:SourceType>
    <b:Guid>{AB00671D-DE95-4B65-B2A0-F245854256D3}</b:Guid>
    <b:Author>
      <b:Author>
        <b:NameList>
          <b:Person>
            <b:Last>Yin</b:Last>
            <b:First>Robert</b:First>
            <b:Middle>K</b:Middle>
          </b:Person>
        </b:NameList>
      </b:Author>
    </b:Author>
    <b:Title>Case Study Research, Design and Methods</b:Title>
    <b:Year>2009</b:Year>
    <b:Edition>4th</b:Edition>
    <b:RefOrder>3</b:RefOrder>
  </b:Source>
  <b:Source>
    <b:Tag>Tig17</b:Tag>
    <b:SourceType>Book</b:SourceType>
    <b:Guid>{CF68FDEE-D768-4013-92C3-4CE3A6E4B4FF}</b:Guid>
    <b:Author>
      <b:Author>
        <b:NameList>
          <b:Person>
            <b:Last>Tight</b:Last>
            <b:First>Malcom</b:First>
          </b:Person>
        </b:NameList>
      </b:Author>
    </b:Author>
    <b:Title>Understanding Case Study Research</b:Title>
    <b:Year>2017</b:Year>
    <b:RefOrder>4</b:RefOrder>
  </b:Source>
  <b:Source>
    <b:Tag>Wra12</b:Tag>
    <b:SourceType>Book</b:SourceType>
    <b:Guid>{0CB5AA58-B918-49A2-B163-51D3BE707B69}</b:Guid>
    <b:Author>
      <b:Author>
        <b:NameList>
          <b:Person>
            <b:Last>Wragg</b:Last>
            <b:First>Edward</b:First>
            <b:Middle>Conrad</b:Middle>
          </b:Person>
        </b:NameList>
      </b:Author>
    </b:Author>
    <b:Title>An Introduction to Classroom Observations, Classic Edition</b:Title>
    <b:Year>2012</b:Year>
    <b:RefOrder>5</b:RefOrder>
  </b:Source>
</b:Sources>
</file>

<file path=customXml/itemProps1.xml><?xml version="1.0" encoding="utf-8"?>
<ds:datastoreItem xmlns:ds="http://schemas.openxmlformats.org/officeDocument/2006/customXml" ds:itemID="{794D39D0-4149-481E-8945-1A97B88D0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7473</Words>
  <Characters>42598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VanDen</dc:creator>
  <cp:keywords/>
  <dc:description/>
  <cp:lastModifiedBy>Georgina VanDen</cp:lastModifiedBy>
  <cp:revision>3</cp:revision>
  <dcterms:created xsi:type="dcterms:W3CDTF">2020-10-27T15:24:00Z</dcterms:created>
  <dcterms:modified xsi:type="dcterms:W3CDTF">2020-10-27T15:25:00Z</dcterms:modified>
</cp:coreProperties>
</file>