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455469" w14:textId="66D2077D" w:rsidR="00073213" w:rsidRDefault="00073213"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Discussion 1</w:t>
      </w:r>
    </w:p>
    <w:p w14:paraId="6CA38000" w14:textId="77777777" w:rsidR="00636617" w:rsidRDefault="00636617" w:rsidP="00073213">
      <w:pPr>
        <w:spacing w:after="0" w:line="360" w:lineRule="auto"/>
        <w:jc w:val="both"/>
        <w:rPr>
          <w:rFonts w:ascii="Times New Roman" w:hAnsi="Times New Roman" w:cs="Times New Roman"/>
          <w:sz w:val="24"/>
          <w:szCs w:val="24"/>
        </w:rPr>
      </w:pPr>
    </w:p>
    <w:p w14:paraId="2F037664" w14:textId="747CA3C4" w:rsidR="00073213" w:rsidRDefault="00073213"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submission will critically reflect my own views of sustainability. It will give various definitions of what sustainability may be and then follow on to explore what definition of sustainability I subscribe to and/or </w:t>
      </w:r>
      <w:proofErr w:type="gramStart"/>
      <w:r>
        <w:rPr>
          <w:rFonts w:ascii="Times New Roman" w:hAnsi="Times New Roman" w:cs="Times New Roman"/>
          <w:sz w:val="24"/>
          <w:szCs w:val="24"/>
        </w:rPr>
        <w:t>have aspirations</w:t>
      </w:r>
      <w:proofErr w:type="gramEnd"/>
      <w:r>
        <w:rPr>
          <w:rFonts w:ascii="Times New Roman" w:hAnsi="Times New Roman" w:cs="Times New Roman"/>
          <w:sz w:val="24"/>
          <w:szCs w:val="24"/>
        </w:rPr>
        <w:t xml:space="preserve"> in relation to. Additionally, it will discover what definition of sustainability fits in with my own area of interest and practice. Furthermore, this submission will discuss why </w:t>
      </w:r>
      <w:proofErr w:type="gramStart"/>
      <w:r>
        <w:rPr>
          <w:rFonts w:ascii="Times New Roman" w:hAnsi="Times New Roman" w:cs="Times New Roman"/>
          <w:sz w:val="24"/>
          <w:szCs w:val="24"/>
        </w:rPr>
        <w:t>various different</w:t>
      </w:r>
      <w:proofErr w:type="gramEnd"/>
      <w:r>
        <w:rPr>
          <w:rFonts w:ascii="Times New Roman" w:hAnsi="Times New Roman" w:cs="Times New Roman"/>
          <w:sz w:val="24"/>
          <w:szCs w:val="24"/>
        </w:rPr>
        <w:t xml:space="preserve"> definitions of sustainability need to be explored and why we need to discuss different perspectives of sustainability.</w:t>
      </w:r>
      <w:r w:rsidR="00201283">
        <w:rPr>
          <w:rFonts w:ascii="Times New Roman" w:hAnsi="Times New Roman" w:cs="Times New Roman"/>
          <w:sz w:val="24"/>
          <w:szCs w:val="24"/>
        </w:rPr>
        <w:t xml:space="preserve"> It will end with an overall conclusion. </w:t>
      </w:r>
    </w:p>
    <w:p w14:paraId="5B5CB84C" w14:textId="0F1715C0" w:rsidR="00073213" w:rsidRDefault="00073213" w:rsidP="00073213">
      <w:pPr>
        <w:spacing w:after="0" w:line="360" w:lineRule="auto"/>
        <w:jc w:val="both"/>
        <w:rPr>
          <w:rFonts w:ascii="Times New Roman" w:hAnsi="Times New Roman" w:cs="Times New Roman"/>
          <w:sz w:val="24"/>
          <w:szCs w:val="24"/>
        </w:rPr>
      </w:pPr>
    </w:p>
    <w:p w14:paraId="510E95B5" w14:textId="140747A0" w:rsidR="00652475" w:rsidRDefault="00652475"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Although sustainability is described in a variety of forms, m</w:t>
      </w:r>
      <w:r w:rsidR="00073213">
        <w:rPr>
          <w:rFonts w:ascii="Times New Roman" w:hAnsi="Times New Roman" w:cs="Times New Roman"/>
          <w:sz w:val="24"/>
          <w:szCs w:val="24"/>
        </w:rPr>
        <w:t>y own views of sustainability include;</w:t>
      </w:r>
      <w:r>
        <w:rPr>
          <w:rFonts w:ascii="Times New Roman" w:hAnsi="Times New Roman" w:cs="Times New Roman"/>
          <w:sz w:val="24"/>
          <w:szCs w:val="24"/>
        </w:rPr>
        <w:t xml:space="preserve"> </w:t>
      </w:r>
      <w:r w:rsidR="00073213">
        <w:rPr>
          <w:rFonts w:ascii="Times New Roman" w:hAnsi="Times New Roman" w:cs="Times New Roman"/>
          <w:sz w:val="24"/>
          <w:szCs w:val="24"/>
        </w:rPr>
        <w:t>trying to be mindful when recycling, using the correct bins for example</w:t>
      </w:r>
      <w:r>
        <w:rPr>
          <w:rFonts w:ascii="Times New Roman" w:hAnsi="Times New Roman" w:cs="Times New Roman"/>
          <w:sz w:val="24"/>
          <w:szCs w:val="24"/>
        </w:rPr>
        <w:t xml:space="preserve">, </w:t>
      </w:r>
      <w:r w:rsidR="00073213">
        <w:rPr>
          <w:rFonts w:ascii="Times New Roman" w:hAnsi="Times New Roman" w:cs="Times New Roman"/>
          <w:sz w:val="24"/>
          <w:szCs w:val="24"/>
        </w:rPr>
        <w:t xml:space="preserve">repairing </w:t>
      </w:r>
      <w:r w:rsidR="00C048A2">
        <w:rPr>
          <w:rFonts w:ascii="Times New Roman" w:hAnsi="Times New Roman" w:cs="Times New Roman"/>
          <w:sz w:val="24"/>
          <w:szCs w:val="24"/>
        </w:rPr>
        <w:t>instead of throwing away, for example, reusing and repairing things instead of replacing with brand new items</w:t>
      </w:r>
      <w:r>
        <w:rPr>
          <w:rFonts w:ascii="Times New Roman" w:hAnsi="Times New Roman" w:cs="Times New Roman"/>
          <w:sz w:val="24"/>
          <w:szCs w:val="24"/>
        </w:rPr>
        <w:t xml:space="preserve">, </w:t>
      </w:r>
      <w:r w:rsidR="00C048A2">
        <w:rPr>
          <w:rFonts w:ascii="Times New Roman" w:hAnsi="Times New Roman" w:cs="Times New Roman"/>
          <w:sz w:val="24"/>
          <w:szCs w:val="24"/>
        </w:rPr>
        <w:t>using the car less, walking to the shop or the school rather than using the car for convenience</w:t>
      </w:r>
      <w:r>
        <w:rPr>
          <w:rFonts w:ascii="Times New Roman" w:hAnsi="Times New Roman" w:cs="Times New Roman"/>
          <w:sz w:val="24"/>
          <w:szCs w:val="24"/>
        </w:rPr>
        <w:t xml:space="preserve"> </w:t>
      </w:r>
      <w:r w:rsidR="00C048A2">
        <w:rPr>
          <w:rFonts w:ascii="Times New Roman" w:hAnsi="Times New Roman" w:cs="Times New Roman"/>
          <w:sz w:val="24"/>
          <w:szCs w:val="24"/>
        </w:rPr>
        <w:t>turning electrical items in the home off, this includes not leaving the lights on at night, turning off televisions and unplugging the kettle.</w:t>
      </w:r>
      <w:r>
        <w:rPr>
          <w:rFonts w:ascii="Times New Roman" w:hAnsi="Times New Roman" w:cs="Times New Roman"/>
          <w:sz w:val="24"/>
          <w:szCs w:val="24"/>
        </w:rPr>
        <w:t xml:space="preserve"> However, these are just minor things that could be thought about when thinking of sustainability.</w:t>
      </w:r>
    </w:p>
    <w:p w14:paraId="4EF66AD4" w14:textId="77777777" w:rsidR="00652475" w:rsidRDefault="00652475" w:rsidP="00073213">
      <w:pPr>
        <w:spacing w:after="0" w:line="360" w:lineRule="auto"/>
        <w:jc w:val="both"/>
        <w:rPr>
          <w:rFonts w:ascii="Times New Roman" w:hAnsi="Times New Roman" w:cs="Times New Roman"/>
          <w:sz w:val="24"/>
          <w:szCs w:val="24"/>
        </w:rPr>
      </w:pPr>
    </w:p>
    <w:p w14:paraId="0CBA29C9" w14:textId="6A656591" w:rsidR="00C048A2" w:rsidRDefault="00652475"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Definitions of sustainability include; </w:t>
      </w:r>
    </w:p>
    <w:p w14:paraId="5D4991A6" w14:textId="77777777" w:rsidR="00652475" w:rsidRDefault="00652475" w:rsidP="00073213">
      <w:pPr>
        <w:spacing w:after="0" w:line="360" w:lineRule="auto"/>
        <w:jc w:val="both"/>
        <w:rPr>
          <w:rFonts w:ascii="Times New Roman" w:hAnsi="Times New Roman" w:cs="Times New Roman"/>
          <w:sz w:val="24"/>
          <w:szCs w:val="24"/>
        </w:rPr>
      </w:pPr>
    </w:p>
    <w:p w14:paraId="6D299796" w14:textId="5E6D2A38" w:rsidR="00652475" w:rsidRDefault="00652475"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‘Maximising the net benefits of economic development, subject to maintain the services and quality of natural resources over time’ (Pearce and Turner, 1990 cited in Bell and Morse, 2008).</w:t>
      </w:r>
    </w:p>
    <w:p w14:paraId="1CF99311" w14:textId="2D8BBC28" w:rsidR="00652475" w:rsidRDefault="00652475" w:rsidP="00073213">
      <w:pPr>
        <w:spacing w:after="0" w:line="360" w:lineRule="auto"/>
        <w:jc w:val="both"/>
        <w:rPr>
          <w:rFonts w:ascii="Times New Roman" w:hAnsi="Times New Roman" w:cs="Times New Roman"/>
          <w:sz w:val="24"/>
          <w:szCs w:val="24"/>
        </w:rPr>
      </w:pPr>
    </w:p>
    <w:p w14:paraId="7E0ECB32" w14:textId="7C159D3A" w:rsidR="00652475" w:rsidRDefault="00652475"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Pr="00652475">
        <w:rPr>
          <w:rFonts w:ascii="Times New Roman" w:hAnsi="Times New Roman" w:cs="Times New Roman"/>
          <w:sz w:val="24"/>
          <w:szCs w:val="24"/>
        </w:rPr>
        <w:t>he quality of causing little or no damage to the environment and therefore able to continue for a long time</w:t>
      </w:r>
      <w:r>
        <w:rPr>
          <w:rFonts w:ascii="Times New Roman" w:hAnsi="Times New Roman" w:cs="Times New Roman"/>
          <w:sz w:val="24"/>
          <w:szCs w:val="24"/>
        </w:rPr>
        <w:t>’ (Cambridge Dictionary, 2020).</w:t>
      </w:r>
    </w:p>
    <w:p w14:paraId="643DB63A" w14:textId="2E84A829" w:rsidR="00652475" w:rsidRDefault="00652475" w:rsidP="00073213">
      <w:pPr>
        <w:spacing w:after="0" w:line="360" w:lineRule="auto"/>
        <w:jc w:val="both"/>
        <w:rPr>
          <w:rFonts w:ascii="Times New Roman" w:hAnsi="Times New Roman" w:cs="Times New Roman"/>
          <w:sz w:val="24"/>
          <w:szCs w:val="24"/>
        </w:rPr>
      </w:pPr>
    </w:p>
    <w:p w14:paraId="3234059C" w14:textId="05D721D9" w:rsidR="00652475" w:rsidRDefault="00652475"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652475">
        <w:rPr>
          <w:rFonts w:ascii="Times New Roman" w:hAnsi="Times New Roman" w:cs="Times New Roman"/>
          <w:sz w:val="24"/>
          <w:szCs w:val="24"/>
        </w:rPr>
        <w:t>Sustainable development is development that meets the needs of the present without compromising the ability of future generations to meet their own needs</w:t>
      </w:r>
      <w:r>
        <w:rPr>
          <w:rFonts w:ascii="Times New Roman" w:hAnsi="Times New Roman" w:cs="Times New Roman"/>
          <w:sz w:val="24"/>
          <w:szCs w:val="24"/>
        </w:rPr>
        <w:t>’ (Brun</w:t>
      </w:r>
      <w:r w:rsidR="00175819">
        <w:rPr>
          <w:rFonts w:ascii="Times New Roman" w:hAnsi="Times New Roman" w:cs="Times New Roman"/>
          <w:sz w:val="24"/>
          <w:szCs w:val="24"/>
        </w:rPr>
        <w:t>d</w:t>
      </w:r>
      <w:r>
        <w:rPr>
          <w:rFonts w:ascii="Times New Roman" w:hAnsi="Times New Roman" w:cs="Times New Roman"/>
          <w:sz w:val="24"/>
          <w:szCs w:val="24"/>
        </w:rPr>
        <w:t>tland, 1987).</w:t>
      </w:r>
    </w:p>
    <w:p w14:paraId="0D482AF9" w14:textId="24A5433D" w:rsidR="00175819" w:rsidRDefault="00175819" w:rsidP="00073213">
      <w:pPr>
        <w:spacing w:after="0" w:line="360" w:lineRule="auto"/>
        <w:jc w:val="both"/>
        <w:rPr>
          <w:rFonts w:ascii="Times New Roman" w:hAnsi="Times New Roman" w:cs="Times New Roman"/>
          <w:sz w:val="24"/>
          <w:szCs w:val="24"/>
        </w:rPr>
      </w:pPr>
    </w:p>
    <w:p w14:paraId="565BA86E" w14:textId="42656E62" w:rsidR="00652475" w:rsidRDefault="00175819"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When considering sustainability, </w:t>
      </w:r>
      <w:r w:rsidR="006B2743">
        <w:rPr>
          <w:rFonts w:ascii="Times New Roman" w:hAnsi="Times New Roman" w:cs="Times New Roman"/>
          <w:sz w:val="24"/>
          <w:szCs w:val="24"/>
        </w:rPr>
        <w:t xml:space="preserve">I think that I am in a category of social ecology individuals, however, I would aim to move forward through life and become part of an </w:t>
      </w:r>
      <w:proofErr w:type="spellStart"/>
      <w:r w:rsidR="006B2743">
        <w:rPr>
          <w:rFonts w:ascii="Times New Roman" w:hAnsi="Times New Roman" w:cs="Times New Roman"/>
          <w:sz w:val="24"/>
          <w:szCs w:val="24"/>
        </w:rPr>
        <w:t>ecocentric</w:t>
      </w:r>
      <w:proofErr w:type="spellEnd"/>
      <w:r w:rsidR="006B2743">
        <w:rPr>
          <w:rFonts w:ascii="Times New Roman" w:hAnsi="Times New Roman" w:cs="Times New Roman"/>
          <w:sz w:val="24"/>
          <w:szCs w:val="24"/>
        </w:rPr>
        <w:t xml:space="preserve"> sustainability.</w:t>
      </w:r>
      <w:r w:rsidR="00450A6D">
        <w:rPr>
          <w:rFonts w:ascii="Times New Roman" w:hAnsi="Times New Roman" w:cs="Times New Roman"/>
          <w:sz w:val="24"/>
          <w:szCs w:val="24"/>
        </w:rPr>
        <w:t xml:space="preserve"> Yet it is argued that </w:t>
      </w:r>
      <w:proofErr w:type="spellStart"/>
      <w:r w:rsidR="00450A6D">
        <w:rPr>
          <w:rFonts w:ascii="Times New Roman" w:hAnsi="Times New Roman" w:cs="Times New Roman"/>
          <w:sz w:val="24"/>
          <w:szCs w:val="24"/>
        </w:rPr>
        <w:t>ecocentricism</w:t>
      </w:r>
      <w:proofErr w:type="spellEnd"/>
      <w:r w:rsidR="00450A6D">
        <w:rPr>
          <w:rFonts w:ascii="Times New Roman" w:hAnsi="Times New Roman" w:cs="Times New Roman"/>
          <w:sz w:val="24"/>
          <w:szCs w:val="24"/>
        </w:rPr>
        <w:t xml:space="preserve"> cannot participate in </w:t>
      </w:r>
      <w:r w:rsidR="00450A6D" w:rsidRPr="00450A6D">
        <w:rPr>
          <w:rFonts w:ascii="Times New Roman" w:hAnsi="Times New Roman" w:cs="Times New Roman"/>
          <w:sz w:val="24"/>
          <w:szCs w:val="24"/>
        </w:rPr>
        <w:t xml:space="preserve">natural </w:t>
      </w:r>
      <w:proofErr w:type="spellStart"/>
      <w:r w:rsidR="00450A6D" w:rsidRPr="00450A6D">
        <w:rPr>
          <w:rFonts w:ascii="Times New Roman" w:hAnsi="Times New Roman" w:cs="Times New Roman"/>
          <w:sz w:val="24"/>
          <w:szCs w:val="24"/>
        </w:rPr>
        <w:t>ecosystemic</w:t>
      </w:r>
      <w:proofErr w:type="spellEnd"/>
      <w:r w:rsidR="00450A6D" w:rsidRPr="00450A6D">
        <w:rPr>
          <w:rFonts w:ascii="Times New Roman" w:hAnsi="Times New Roman" w:cs="Times New Roman"/>
          <w:sz w:val="24"/>
          <w:szCs w:val="24"/>
        </w:rPr>
        <w:t xml:space="preserve"> structures</w:t>
      </w:r>
      <w:r w:rsidR="00450A6D">
        <w:rPr>
          <w:rFonts w:ascii="Times New Roman" w:hAnsi="Times New Roman" w:cs="Times New Roman"/>
          <w:sz w:val="24"/>
          <w:szCs w:val="24"/>
        </w:rPr>
        <w:t>, therefore it is arguable that humans are not obligated to preserve natural ecosystems (</w:t>
      </w:r>
      <w:proofErr w:type="spellStart"/>
      <w:r w:rsidR="00450A6D" w:rsidRPr="00450A6D">
        <w:rPr>
          <w:rFonts w:ascii="Times New Roman" w:hAnsi="Times New Roman" w:cs="Times New Roman"/>
          <w:sz w:val="24"/>
          <w:szCs w:val="24"/>
        </w:rPr>
        <w:t>Steverson</w:t>
      </w:r>
      <w:proofErr w:type="spellEnd"/>
      <w:r w:rsidR="00450A6D">
        <w:rPr>
          <w:rFonts w:ascii="Times New Roman" w:hAnsi="Times New Roman" w:cs="Times New Roman"/>
          <w:sz w:val="24"/>
          <w:szCs w:val="24"/>
        </w:rPr>
        <w:t xml:space="preserve">, 1991). Consequently, this previous statement appears outdated and this suggests </w:t>
      </w:r>
      <w:r w:rsidR="00450A6D">
        <w:rPr>
          <w:rFonts w:ascii="Times New Roman" w:hAnsi="Times New Roman" w:cs="Times New Roman"/>
          <w:sz w:val="24"/>
          <w:szCs w:val="24"/>
        </w:rPr>
        <w:lastRenderedPageBreak/>
        <w:t xml:space="preserve">that this is now not conclusive or accurate. </w:t>
      </w:r>
      <w:r w:rsidR="00F5143E">
        <w:rPr>
          <w:rFonts w:ascii="Times New Roman" w:hAnsi="Times New Roman" w:cs="Times New Roman"/>
          <w:sz w:val="24"/>
          <w:szCs w:val="24"/>
        </w:rPr>
        <w:t xml:space="preserve"> </w:t>
      </w:r>
      <w:proofErr w:type="gramStart"/>
      <w:r w:rsidR="006B2743">
        <w:rPr>
          <w:rFonts w:ascii="Times New Roman" w:hAnsi="Times New Roman" w:cs="Times New Roman"/>
          <w:sz w:val="24"/>
          <w:szCs w:val="24"/>
        </w:rPr>
        <w:t xml:space="preserve">In </w:t>
      </w:r>
      <w:r w:rsidR="00F5143E">
        <w:rPr>
          <w:rFonts w:ascii="Times New Roman" w:hAnsi="Times New Roman" w:cs="Times New Roman"/>
          <w:sz w:val="24"/>
          <w:szCs w:val="24"/>
        </w:rPr>
        <w:t>today’s</w:t>
      </w:r>
      <w:r w:rsidR="006B2743">
        <w:rPr>
          <w:rFonts w:ascii="Times New Roman" w:hAnsi="Times New Roman" w:cs="Times New Roman"/>
          <w:sz w:val="24"/>
          <w:szCs w:val="24"/>
        </w:rPr>
        <w:t xml:space="preserve"> society</w:t>
      </w:r>
      <w:proofErr w:type="gramEnd"/>
      <w:r w:rsidR="006B2743">
        <w:rPr>
          <w:rFonts w:ascii="Times New Roman" w:hAnsi="Times New Roman" w:cs="Times New Roman"/>
          <w:sz w:val="24"/>
          <w:szCs w:val="24"/>
        </w:rPr>
        <w:t xml:space="preserve">, many individuals appear to be </w:t>
      </w:r>
      <w:proofErr w:type="spellStart"/>
      <w:r w:rsidR="006B2743">
        <w:rPr>
          <w:rFonts w:ascii="Times New Roman" w:hAnsi="Times New Roman" w:cs="Times New Roman"/>
          <w:sz w:val="24"/>
          <w:szCs w:val="24"/>
        </w:rPr>
        <w:t>technocentrics</w:t>
      </w:r>
      <w:proofErr w:type="spellEnd"/>
      <w:r w:rsidR="006B2743">
        <w:rPr>
          <w:rFonts w:ascii="Times New Roman" w:hAnsi="Times New Roman" w:cs="Times New Roman"/>
          <w:sz w:val="24"/>
          <w:szCs w:val="24"/>
        </w:rPr>
        <w:t xml:space="preserve">, thus suggesting that although they may accept there is environmental issues, these issues can be resolved with the help of technology and sciences </w:t>
      </w:r>
      <w:r w:rsidR="00230A1A">
        <w:rPr>
          <w:rFonts w:ascii="Times New Roman" w:hAnsi="Times New Roman" w:cs="Times New Roman"/>
          <w:sz w:val="24"/>
          <w:szCs w:val="24"/>
        </w:rPr>
        <w:t xml:space="preserve">(Wealth, 2019). </w:t>
      </w:r>
      <w:r w:rsidR="00371EEC">
        <w:rPr>
          <w:rFonts w:ascii="Times New Roman" w:hAnsi="Times New Roman" w:cs="Times New Roman"/>
          <w:sz w:val="24"/>
          <w:szCs w:val="24"/>
        </w:rPr>
        <w:t>Additionally, Eco-feminism and Deep Ecology are other perspectives from which to look at sustainability. Eco-feminism</w:t>
      </w:r>
      <w:r w:rsidR="00407BB9">
        <w:rPr>
          <w:rFonts w:ascii="Times New Roman" w:hAnsi="Times New Roman" w:cs="Times New Roman"/>
          <w:sz w:val="24"/>
          <w:szCs w:val="24"/>
        </w:rPr>
        <w:t xml:space="preserve"> has been stated as the following;</w:t>
      </w:r>
      <w:r w:rsidR="00371EEC">
        <w:rPr>
          <w:rFonts w:ascii="Times New Roman" w:hAnsi="Times New Roman" w:cs="Times New Roman"/>
          <w:sz w:val="24"/>
          <w:szCs w:val="24"/>
        </w:rPr>
        <w:t xml:space="preserve"> </w:t>
      </w:r>
      <w:r w:rsidR="00407BB9">
        <w:rPr>
          <w:rFonts w:ascii="Times New Roman" w:hAnsi="Times New Roman" w:cs="Times New Roman"/>
          <w:sz w:val="24"/>
          <w:szCs w:val="24"/>
        </w:rPr>
        <w:t>‘</w:t>
      </w:r>
      <w:r w:rsidR="00371EEC" w:rsidRPr="00371EEC">
        <w:rPr>
          <w:rFonts w:ascii="Times New Roman" w:hAnsi="Times New Roman" w:cs="Times New Roman"/>
          <w:sz w:val="24"/>
          <w:szCs w:val="24"/>
        </w:rPr>
        <w:t>Ecofeminism is a movement that sees a connection between the exploitation and degradation of the natural world and the subordination and oppression of women</w:t>
      </w:r>
      <w:r w:rsidR="00407BB9">
        <w:rPr>
          <w:rFonts w:ascii="Times New Roman" w:hAnsi="Times New Roman" w:cs="Times New Roman"/>
          <w:sz w:val="24"/>
          <w:szCs w:val="24"/>
        </w:rPr>
        <w:t>’ (Mellor, 1997, p.1). Deep Ecology can be described as ‘</w:t>
      </w:r>
      <w:r w:rsidR="00407BB9" w:rsidRPr="00407BB9">
        <w:rPr>
          <w:rFonts w:ascii="Times New Roman" w:hAnsi="Times New Roman" w:cs="Times New Roman"/>
          <w:sz w:val="24"/>
          <w:szCs w:val="24"/>
        </w:rPr>
        <w:t>environmental philosophy and social movement based in the belief that humans must radically change their relationship to nature from one that values nature solely for its usefulness to human beings to one that recognizes that nature has an inherent value</w:t>
      </w:r>
      <w:r w:rsidR="00407BB9">
        <w:rPr>
          <w:rFonts w:ascii="Times New Roman" w:hAnsi="Times New Roman" w:cs="Times New Roman"/>
          <w:sz w:val="24"/>
          <w:szCs w:val="24"/>
        </w:rPr>
        <w:t>’ (Britannica, 2020).</w:t>
      </w:r>
      <w:r w:rsidR="00BC4861">
        <w:rPr>
          <w:rFonts w:ascii="Times New Roman" w:hAnsi="Times New Roman" w:cs="Times New Roman"/>
          <w:sz w:val="24"/>
          <w:szCs w:val="24"/>
        </w:rPr>
        <w:t xml:space="preserve">Sustainability is a growing and complex term, sustainability involves economic issues, environmental and social issues, however, it is not always recognised like this and many individuals assume that sustainability is only issues surrounding environmental and green problems (Environmental Science, 2020). </w:t>
      </w:r>
    </w:p>
    <w:p w14:paraId="0C999B3C" w14:textId="7F23D33C" w:rsidR="00BC4861" w:rsidRDefault="00BC4861" w:rsidP="00073213">
      <w:pPr>
        <w:spacing w:after="0" w:line="360" w:lineRule="auto"/>
        <w:jc w:val="both"/>
        <w:rPr>
          <w:rFonts w:ascii="Times New Roman" w:hAnsi="Times New Roman" w:cs="Times New Roman"/>
          <w:sz w:val="24"/>
          <w:szCs w:val="24"/>
        </w:rPr>
      </w:pPr>
    </w:p>
    <w:p w14:paraId="1C6BAEAB" w14:textId="63425376" w:rsidR="00BC4861" w:rsidRDefault="00BC4861"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Sustainable development is often linked to the society, the economy and the environment, indicating that all three components are interlinked within one another (</w:t>
      </w:r>
      <w:r w:rsidRPr="00BC4861">
        <w:rPr>
          <w:rFonts w:ascii="Times New Roman" w:hAnsi="Times New Roman" w:cs="Times New Roman"/>
          <w:sz w:val="24"/>
          <w:szCs w:val="24"/>
        </w:rPr>
        <w:t>McKeown</w:t>
      </w:r>
      <w:r>
        <w:rPr>
          <w:rFonts w:ascii="Times New Roman" w:hAnsi="Times New Roman" w:cs="Times New Roman"/>
          <w:sz w:val="24"/>
          <w:szCs w:val="24"/>
        </w:rPr>
        <w:t>, 2002).</w:t>
      </w:r>
      <w:r w:rsidR="00112342">
        <w:rPr>
          <w:rFonts w:ascii="Times New Roman" w:hAnsi="Times New Roman" w:cs="Times New Roman"/>
          <w:sz w:val="24"/>
          <w:szCs w:val="24"/>
        </w:rPr>
        <w:t xml:space="preserve"> Everett </w:t>
      </w:r>
      <w:r w:rsidR="00112342" w:rsidRPr="00112342">
        <w:rPr>
          <w:rFonts w:ascii="Times New Roman" w:hAnsi="Times New Roman" w:cs="Times New Roman"/>
          <w:i/>
          <w:iCs/>
          <w:sz w:val="24"/>
          <w:szCs w:val="24"/>
        </w:rPr>
        <w:t>et al</w:t>
      </w:r>
      <w:r w:rsidR="00112342">
        <w:rPr>
          <w:rFonts w:ascii="Times New Roman" w:hAnsi="Times New Roman" w:cs="Times New Roman"/>
          <w:sz w:val="24"/>
          <w:szCs w:val="24"/>
        </w:rPr>
        <w:t xml:space="preserve"> (2010) argue that environmental and economic development must work ‘hand in hand’ in order to produce economic growth, while keeping environmental issues central by not using up all the earths natural resources in the process of or for financial gain. Additionally, policies should be implemented to reduce the risk caused to the environment through economic and social activity (Everett </w:t>
      </w:r>
      <w:r w:rsidR="00112342" w:rsidRPr="00112342">
        <w:rPr>
          <w:rFonts w:ascii="Times New Roman" w:hAnsi="Times New Roman" w:cs="Times New Roman"/>
          <w:i/>
          <w:iCs/>
          <w:sz w:val="24"/>
          <w:szCs w:val="24"/>
        </w:rPr>
        <w:t>et al,</w:t>
      </w:r>
      <w:r w:rsidR="00112342">
        <w:rPr>
          <w:rFonts w:ascii="Times New Roman" w:hAnsi="Times New Roman" w:cs="Times New Roman"/>
          <w:sz w:val="24"/>
          <w:szCs w:val="24"/>
        </w:rPr>
        <w:t xml:space="preserve"> 2010).</w:t>
      </w:r>
    </w:p>
    <w:p w14:paraId="0288B8C7" w14:textId="522554C7" w:rsidR="00450A6D" w:rsidRDefault="00450A6D" w:rsidP="00073213">
      <w:pPr>
        <w:spacing w:after="0" w:line="360" w:lineRule="auto"/>
        <w:jc w:val="both"/>
        <w:rPr>
          <w:rFonts w:ascii="Times New Roman" w:hAnsi="Times New Roman" w:cs="Times New Roman"/>
          <w:sz w:val="24"/>
          <w:szCs w:val="24"/>
        </w:rPr>
      </w:pPr>
    </w:p>
    <w:p w14:paraId="735C22CF" w14:textId="5297F9F7" w:rsidR="00F519AE" w:rsidRDefault="00450A6D"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It is fundamental that all perspectives of sustainability be considered.</w:t>
      </w:r>
      <w:r w:rsidR="00426B70">
        <w:rPr>
          <w:rFonts w:ascii="Times New Roman" w:hAnsi="Times New Roman" w:cs="Times New Roman"/>
          <w:sz w:val="24"/>
          <w:szCs w:val="24"/>
        </w:rPr>
        <w:t xml:space="preserve"> Nevertheless, many critics suggest that sustainable development is vague and that individuals who focus on sustainable development projects have their own agendas that may cause conflicts with other individuals in regard to similar issues (Dunlap </w:t>
      </w:r>
      <w:r w:rsidR="00426B70" w:rsidRPr="00426B70">
        <w:rPr>
          <w:rFonts w:ascii="Times New Roman" w:hAnsi="Times New Roman" w:cs="Times New Roman"/>
          <w:i/>
          <w:iCs/>
          <w:sz w:val="24"/>
          <w:szCs w:val="24"/>
        </w:rPr>
        <w:t>et al,</w:t>
      </w:r>
      <w:r w:rsidR="00426B70">
        <w:rPr>
          <w:rFonts w:ascii="Times New Roman" w:hAnsi="Times New Roman" w:cs="Times New Roman"/>
          <w:sz w:val="24"/>
          <w:szCs w:val="24"/>
        </w:rPr>
        <w:t xml:space="preserve"> 1992 cited in The Open University, 2020).</w:t>
      </w:r>
      <w:r w:rsidR="00FA049F">
        <w:rPr>
          <w:rFonts w:ascii="Times New Roman" w:hAnsi="Times New Roman" w:cs="Times New Roman"/>
          <w:sz w:val="24"/>
          <w:szCs w:val="24"/>
        </w:rPr>
        <w:t xml:space="preserve"> It is important that not only </w:t>
      </w:r>
      <w:r w:rsidR="00F519AE">
        <w:rPr>
          <w:rFonts w:ascii="Times New Roman" w:hAnsi="Times New Roman" w:cs="Times New Roman"/>
          <w:sz w:val="24"/>
          <w:szCs w:val="24"/>
        </w:rPr>
        <w:t>individuals and communities,</w:t>
      </w:r>
      <w:r w:rsidR="00FA049F">
        <w:rPr>
          <w:rFonts w:ascii="Times New Roman" w:hAnsi="Times New Roman" w:cs="Times New Roman"/>
          <w:sz w:val="24"/>
          <w:szCs w:val="24"/>
        </w:rPr>
        <w:t xml:space="preserve"> but </w:t>
      </w:r>
      <w:r w:rsidR="00F519AE">
        <w:rPr>
          <w:rFonts w:ascii="Times New Roman" w:hAnsi="Times New Roman" w:cs="Times New Roman"/>
          <w:sz w:val="24"/>
          <w:szCs w:val="24"/>
        </w:rPr>
        <w:t xml:space="preserve">also </w:t>
      </w:r>
      <w:r w:rsidR="00FA049F">
        <w:rPr>
          <w:rFonts w:ascii="Times New Roman" w:hAnsi="Times New Roman" w:cs="Times New Roman"/>
          <w:sz w:val="24"/>
          <w:szCs w:val="24"/>
        </w:rPr>
        <w:t xml:space="preserve">governments and agencies all </w:t>
      </w:r>
      <w:r w:rsidR="00F519AE">
        <w:rPr>
          <w:rFonts w:ascii="Times New Roman" w:hAnsi="Times New Roman" w:cs="Times New Roman"/>
          <w:sz w:val="24"/>
          <w:szCs w:val="24"/>
        </w:rPr>
        <w:t>recognise the Sustainable Development Goals (SDG) set out by the United Nations General Assembly in 2015. The SDG have 17 goals that they are aiming to achieve by 2030, these goals include; no poverty, clean water, climate action, sustainable cities and communities and more (United Nations, 2020). As of February 2020, it appears that Wales is one of the countries leading the way by implementing Sustainable Development Goals into policies and legislation, Wales now implements the Well-being of Future Generations Act 2015</w:t>
      </w:r>
      <w:r w:rsidR="00371EEC">
        <w:rPr>
          <w:rFonts w:ascii="Times New Roman" w:hAnsi="Times New Roman" w:cs="Times New Roman"/>
          <w:sz w:val="24"/>
          <w:szCs w:val="24"/>
        </w:rPr>
        <w:t xml:space="preserve">, under this Act public </w:t>
      </w:r>
      <w:r w:rsidR="00371EEC">
        <w:rPr>
          <w:rFonts w:ascii="Times New Roman" w:hAnsi="Times New Roman" w:cs="Times New Roman"/>
          <w:sz w:val="24"/>
          <w:szCs w:val="24"/>
        </w:rPr>
        <w:lastRenderedPageBreak/>
        <w:t>bodies across Wales must consider individuals and communities now and in the future when making decisions, thus considering the impact of poverty, inequality and climate change when making decisions (Future Generations Commissioner for Wales, 2020).</w:t>
      </w:r>
    </w:p>
    <w:p w14:paraId="2B5D6A53" w14:textId="39C4B3B7" w:rsidR="00371EEC" w:rsidRDefault="00371EEC" w:rsidP="00073213">
      <w:pPr>
        <w:spacing w:after="0" w:line="360" w:lineRule="auto"/>
        <w:jc w:val="both"/>
        <w:rPr>
          <w:rFonts w:ascii="Times New Roman" w:hAnsi="Times New Roman" w:cs="Times New Roman"/>
          <w:sz w:val="24"/>
          <w:szCs w:val="24"/>
        </w:rPr>
      </w:pPr>
    </w:p>
    <w:p w14:paraId="4A2F4AD9" w14:textId="56FD1486" w:rsidR="00371EEC" w:rsidRDefault="00371EEC"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to this submission, </w:t>
      </w:r>
      <w:r w:rsidR="00407BB9">
        <w:rPr>
          <w:rFonts w:ascii="Times New Roman" w:hAnsi="Times New Roman" w:cs="Times New Roman"/>
          <w:sz w:val="24"/>
          <w:szCs w:val="24"/>
        </w:rPr>
        <w:t xml:space="preserve">it is apparent that I aspire to become an eco-socialist, this kind of sustainability would fit in with areas of interest to me. </w:t>
      </w:r>
      <w:r w:rsidR="00201283">
        <w:rPr>
          <w:rFonts w:ascii="Times New Roman" w:hAnsi="Times New Roman" w:cs="Times New Roman"/>
          <w:sz w:val="24"/>
          <w:szCs w:val="24"/>
        </w:rPr>
        <w:t>There seems to be a lot of commitment and education needed for countries to develop and implement sustainability into policies and legislation, however, by doing this it may help future generations work towards sustainable development by using the tools required to them. Further education is needed to acquire the goals set out in the United Nations Sustainable Development Goals and this needs to be implemented on a global scale to ensure equality throughout the globe.</w:t>
      </w:r>
    </w:p>
    <w:p w14:paraId="22F7160C" w14:textId="77777777" w:rsidR="00652475" w:rsidRDefault="00652475" w:rsidP="00073213">
      <w:pPr>
        <w:spacing w:after="0" w:line="360" w:lineRule="auto"/>
        <w:jc w:val="both"/>
        <w:rPr>
          <w:rFonts w:ascii="Times New Roman" w:hAnsi="Times New Roman" w:cs="Times New Roman"/>
          <w:sz w:val="24"/>
          <w:szCs w:val="24"/>
        </w:rPr>
      </w:pPr>
    </w:p>
    <w:p w14:paraId="54B4D69D" w14:textId="765383E9" w:rsidR="00652475" w:rsidRDefault="00652475" w:rsidP="00073213">
      <w:pPr>
        <w:spacing w:after="0" w:line="360" w:lineRule="auto"/>
        <w:jc w:val="both"/>
        <w:rPr>
          <w:rFonts w:ascii="Times New Roman" w:hAnsi="Times New Roman" w:cs="Times New Roman"/>
          <w:sz w:val="24"/>
          <w:szCs w:val="24"/>
        </w:rPr>
      </w:pPr>
    </w:p>
    <w:p w14:paraId="7CF88A16" w14:textId="65D6655A" w:rsidR="00652475" w:rsidRDefault="00652475" w:rsidP="00073213">
      <w:pPr>
        <w:spacing w:after="0" w:line="360" w:lineRule="auto"/>
        <w:jc w:val="both"/>
        <w:rPr>
          <w:rFonts w:ascii="Times New Roman" w:hAnsi="Times New Roman" w:cs="Times New Roman"/>
          <w:sz w:val="24"/>
          <w:szCs w:val="24"/>
        </w:rPr>
      </w:pPr>
    </w:p>
    <w:p w14:paraId="6CFB152B" w14:textId="77680CE7" w:rsidR="00652475" w:rsidRDefault="00652475" w:rsidP="00073213">
      <w:pPr>
        <w:spacing w:after="0" w:line="360" w:lineRule="auto"/>
        <w:jc w:val="both"/>
        <w:rPr>
          <w:rFonts w:ascii="Times New Roman" w:hAnsi="Times New Roman" w:cs="Times New Roman"/>
          <w:sz w:val="24"/>
          <w:szCs w:val="24"/>
        </w:rPr>
      </w:pPr>
    </w:p>
    <w:p w14:paraId="6DC3E48A" w14:textId="7798F8D2" w:rsidR="00652475" w:rsidRDefault="00652475" w:rsidP="00073213">
      <w:pPr>
        <w:spacing w:after="0" w:line="360" w:lineRule="auto"/>
        <w:jc w:val="both"/>
        <w:rPr>
          <w:rFonts w:ascii="Times New Roman" w:hAnsi="Times New Roman" w:cs="Times New Roman"/>
          <w:sz w:val="24"/>
          <w:szCs w:val="24"/>
        </w:rPr>
      </w:pPr>
    </w:p>
    <w:p w14:paraId="428E834E" w14:textId="70501A47" w:rsidR="00201283" w:rsidRDefault="00201283" w:rsidP="00073213">
      <w:pPr>
        <w:spacing w:after="0" w:line="360" w:lineRule="auto"/>
        <w:jc w:val="both"/>
        <w:rPr>
          <w:rFonts w:ascii="Times New Roman" w:hAnsi="Times New Roman" w:cs="Times New Roman"/>
          <w:sz w:val="24"/>
          <w:szCs w:val="24"/>
        </w:rPr>
      </w:pPr>
    </w:p>
    <w:p w14:paraId="4C0D18EB" w14:textId="2D81C46B" w:rsidR="00201283" w:rsidRDefault="00201283" w:rsidP="00073213">
      <w:pPr>
        <w:spacing w:after="0" w:line="360" w:lineRule="auto"/>
        <w:jc w:val="both"/>
        <w:rPr>
          <w:rFonts w:ascii="Times New Roman" w:hAnsi="Times New Roman" w:cs="Times New Roman"/>
          <w:sz w:val="24"/>
          <w:szCs w:val="24"/>
        </w:rPr>
      </w:pPr>
    </w:p>
    <w:p w14:paraId="6658F690" w14:textId="7DF7ED44" w:rsidR="00201283" w:rsidRDefault="00201283" w:rsidP="00073213">
      <w:pPr>
        <w:spacing w:after="0" w:line="360" w:lineRule="auto"/>
        <w:jc w:val="both"/>
        <w:rPr>
          <w:rFonts w:ascii="Times New Roman" w:hAnsi="Times New Roman" w:cs="Times New Roman"/>
          <w:sz w:val="24"/>
          <w:szCs w:val="24"/>
        </w:rPr>
      </w:pPr>
    </w:p>
    <w:p w14:paraId="2B564CAE" w14:textId="28C8762B" w:rsidR="00201283" w:rsidRDefault="00201283" w:rsidP="00073213">
      <w:pPr>
        <w:spacing w:after="0" w:line="360" w:lineRule="auto"/>
        <w:jc w:val="both"/>
        <w:rPr>
          <w:rFonts w:ascii="Times New Roman" w:hAnsi="Times New Roman" w:cs="Times New Roman"/>
          <w:sz w:val="24"/>
          <w:szCs w:val="24"/>
        </w:rPr>
      </w:pPr>
    </w:p>
    <w:p w14:paraId="2D6A29FC" w14:textId="5CD984A2" w:rsidR="00201283" w:rsidRDefault="00201283" w:rsidP="00073213">
      <w:pPr>
        <w:spacing w:after="0" w:line="360" w:lineRule="auto"/>
        <w:jc w:val="both"/>
        <w:rPr>
          <w:rFonts w:ascii="Times New Roman" w:hAnsi="Times New Roman" w:cs="Times New Roman"/>
          <w:sz w:val="24"/>
          <w:szCs w:val="24"/>
        </w:rPr>
      </w:pPr>
    </w:p>
    <w:p w14:paraId="1FC21DC2" w14:textId="74FC6C52" w:rsidR="00201283" w:rsidRDefault="00201283" w:rsidP="00073213">
      <w:pPr>
        <w:spacing w:after="0" w:line="360" w:lineRule="auto"/>
        <w:jc w:val="both"/>
        <w:rPr>
          <w:rFonts w:ascii="Times New Roman" w:hAnsi="Times New Roman" w:cs="Times New Roman"/>
          <w:sz w:val="24"/>
          <w:szCs w:val="24"/>
        </w:rPr>
      </w:pPr>
    </w:p>
    <w:p w14:paraId="12D4859F" w14:textId="7E16D3BD" w:rsidR="00201283" w:rsidRDefault="00201283" w:rsidP="00073213">
      <w:pPr>
        <w:spacing w:after="0" w:line="360" w:lineRule="auto"/>
        <w:jc w:val="both"/>
        <w:rPr>
          <w:rFonts w:ascii="Times New Roman" w:hAnsi="Times New Roman" w:cs="Times New Roman"/>
          <w:sz w:val="24"/>
          <w:szCs w:val="24"/>
        </w:rPr>
      </w:pPr>
    </w:p>
    <w:p w14:paraId="4CC5F597" w14:textId="616B8C7A" w:rsidR="00201283" w:rsidRDefault="00201283" w:rsidP="00073213">
      <w:pPr>
        <w:spacing w:after="0" w:line="360" w:lineRule="auto"/>
        <w:jc w:val="both"/>
        <w:rPr>
          <w:rFonts w:ascii="Times New Roman" w:hAnsi="Times New Roman" w:cs="Times New Roman"/>
          <w:sz w:val="24"/>
          <w:szCs w:val="24"/>
        </w:rPr>
      </w:pPr>
    </w:p>
    <w:p w14:paraId="75F9105D" w14:textId="6EF5BD23" w:rsidR="00201283" w:rsidRDefault="00201283" w:rsidP="00073213">
      <w:pPr>
        <w:spacing w:after="0" w:line="360" w:lineRule="auto"/>
        <w:jc w:val="both"/>
        <w:rPr>
          <w:rFonts w:ascii="Times New Roman" w:hAnsi="Times New Roman" w:cs="Times New Roman"/>
          <w:sz w:val="24"/>
          <w:szCs w:val="24"/>
        </w:rPr>
      </w:pPr>
    </w:p>
    <w:p w14:paraId="6465E392" w14:textId="33D83B9F" w:rsidR="00201283" w:rsidRDefault="00201283" w:rsidP="00073213">
      <w:pPr>
        <w:spacing w:after="0" w:line="360" w:lineRule="auto"/>
        <w:jc w:val="both"/>
        <w:rPr>
          <w:rFonts w:ascii="Times New Roman" w:hAnsi="Times New Roman" w:cs="Times New Roman"/>
          <w:sz w:val="24"/>
          <w:szCs w:val="24"/>
        </w:rPr>
      </w:pPr>
    </w:p>
    <w:p w14:paraId="0974059A" w14:textId="43079952" w:rsidR="00201283" w:rsidRDefault="00201283" w:rsidP="00073213">
      <w:pPr>
        <w:spacing w:after="0" w:line="360" w:lineRule="auto"/>
        <w:jc w:val="both"/>
        <w:rPr>
          <w:rFonts w:ascii="Times New Roman" w:hAnsi="Times New Roman" w:cs="Times New Roman"/>
          <w:sz w:val="24"/>
          <w:szCs w:val="24"/>
        </w:rPr>
      </w:pPr>
    </w:p>
    <w:p w14:paraId="1591B75B" w14:textId="1233EC5D" w:rsidR="00201283" w:rsidRDefault="00201283" w:rsidP="00073213">
      <w:pPr>
        <w:spacing w:after="0" w:line="360" w:lineRule="auto"/>
        <w:jc w:val="both"/>
        <w:rPr>
          <w:rFonts w:ascii="Times New Roman" w:hAnsi="Times New Roman" w:cs="Times New Roman"/>
          <w:sz w:val="24"/>
          <w:szCs w:val="24"/>
        </w:rPr>
      </w:pPr>
    </w:p>
    <w:p w14:paraId="6CFF5824" w14:textId="1AE54B4D" w:rsidR="00201283" w:rsidRDefault="00201283" w:rsidP="00073213">
      <w:pPr>
        <w:spacing w:after="0" w:line="360" w:lineRule="auto"/>
        <w:jc w:val="both"/>
        <w:rPr>
          <w:rFonts w:ascii="Times New Roman" w:hAnsi="Times New Roman" w:cs="Times New Roman"/>
          <w:sz w:val="24"/>
          <w:szCs w:val="24"/>
        </w:rPr>
      </w:pPr>
    </w:p>
    <w:p w14:paraId="698683F0" w14:textId="68808C84" w:rsidR="00201283" w:rsidRDefault="00201283" w:rsidP="00073213">
      <w:pPr>
        <w:spacing w:after="0" w:line="360" w:lineRule="auto"/>
        <w:jc w:val="both"/>
        <w:rPr>
          <w:rFonts w:ascii="Times New Roman" w:hAnsi="Times New Roman" w:cs="Times New Roman"/>
          <w:sz w:val="24"/>
          <w:szCs w:val="24"/>
        </w:rPr>
      </w:pPr>
    </w:p>
    <w:p w14:paraId="269B873C" w14:textId="379FD620" w:rsidR="00201283" w:rsidRDefault="00201283" w:rsidP="00073213">
      <w:pPr>
        <w:spacing w:after="0" w:line="360" w:lineRule="auto"/>
        <w:jc w:val="both"/>
        <w:rPr>
          <w:rFonts w:ascii="Times New Roman" w:hAnsi="Times New Roman" w:cs="Times New Roman"/>
          <w:sz w:val="24"/>
          <w:szCs w:val="24"/>
        </w:rPr>
      </w:pPr>
    </w:p>
    <w:p w14:paraId="09E64E7D" w14:textId="635DC21D" w:rsidR="00201283" w:rsidRDefault="00201283" w:rsidP="00073213">
      <w:pPr>
        <w:spacing w:after="0" w:line="360" w:lineRule="auto"/>
        <w:jc w:val="both"/>
        <w:rPr>
          <w:rFonts w:ascii="Times New Roman" w:hAnsi="Times New Roman" w:cs="Times New Roman"/>
          <w:sz w:val="24"/>
          <w:szCs w:val="24"/>
        </w:rPr>
      </w:pPr>
    </w:p>
    <w:p w14:paraId="79E4D487" w14:textId="77777777" w:rsidR="00201283" w:rsidRDefault="00201283" w:rsidP="00073213">
      <w:pPr>
        <w:spacing w:after="0" w:line="360" w:lineRule="auto"/>
        <w:jc w:val="both"/>
        <w:rPr>
          <w:rFonts w:ascii="Times New Roman" w:hAnsi="Times New Roman" w:cs="Times New Roman"/>
          <w:sz w:val="24"/>
          <w:szCs w:val="24"/>
        </w:rPr>
      </w:pPr>
    </w:p>
    <w:p w14:paraId="5BAABF4C" w14:textId="77777777" w:rsidR="00636617" w:rsidRDefault="00636617" w:rsidP="00073213">
      <w:pPr>
        <w:spacing w:after="0" w:line="360" w:lineRule="auto"/>
        <w:jc w:val="both"/>
        <w:rPr>
          <w:rFonts w:ascii="Times New Roman" w:hAnsi="Times New Roman" w:cs="Times New Roman"/>
          <w:sz w:val="24"/>
          <w:szCs w:val="24"/>
        </w:rPr>
      </w:pPr>
    </w:p>
    <w:p w14:paraId="0D6294BF" w14:textId="57726C1F" w:rsidR="00652475" w:rsidRDefault="00652475"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 List</w:t>
      </w:r>
    </w:p>
    <w:p w14:paraId="05C5391A" w14:textId="7A2C412E" w:rsidR="00652475" w:rsidRDefault="00652475" w:rsidP="00073213">
      <w:pPr>
        <w:spacing w:after="0" w:line="360" w:lineRule="auto"/>
        <w:jc w:val="both"/>
        <w:rPr>
          <w:rFonts w:ascii="Times New Roman" w:hAnsi="Times New Roman" w:cs="Times New Roman"/>
          <w:sz w:val="24"/>
          <w:szCs w:val="24"/>
        </w:rPr>
      </w:pPr>
    </w:p>
    <w:p w14:paraId="0ECD7E65" w14:textId="4848862F" w:rsidR="00652475" w:rsidRDefault="00652475"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Bell, S. and Morse, S. (2008) </w:t>
      </w:r>
      <w:r w:rsidRPr="00652475">
        <w:rPr>
          <w:rFonts w:ascii="Times New Roman" w:hAnsi="Times New Roman" w:cs="Times New Roman"/>
          <w:i/>
          <w:iCs/>
          <w:sz w:val="24"/>
          <w:szCs w:val="24"/>
        </w:rPr>
        <w:t>Sustainability Indicators: Measuring the Immeasurable?</w:t>
      </w:r>
      <w:r>
        <w:rPr>
          <w:rFonts w:ascii="Times New Roman" w:hAnsi="Times New Roman" w:cs="Times New Roman"/>
          <w:sz w:val="24"/>
          <w:szCs w:val="24"/>
        </w:rPr>
        <w:t xml:space="preserve"> London: Earthscan.</w:t>
      </w:r>
    </w:p>
    <w:p w14:paraId="21509816" w14:textId="2BE743C2" w:rsidR="00407BB9" w:rsidRDefault="00407BB9" w:rsidP="00073213">
      <w:pPr>
        <w:spacing w:after="0" w:line="360" w:lineRule="auto"/>
        <w:jc w:val="both"/>
        <w:rPr>
          <w:rFonts w:ascii="Times New Roman" w:hAnsi="Times New Roman" w:cs="Times New Roman"/>
          <w:sz w:val="24"/>
          <w:szCs w:val="24"/>
        </w:rPr>
      </w:pPr>
    </w:p>
    <w:p w14:paraId="621F330E" w14:textId="502CD273" w:rsidR="00407BB9" w:rsidRDefault="00407BB9"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Britannica (2020) </w:t>
      </w:r>
      <w:r w:rsidRPr="00407BB9">
        <w:rPr>
          <w:rFonts w:ascii="Times New Roman" w:hAnsi="Times New Roman" w:cs="Times New Roman"/>
          <w:i/>
          <w:iCs/>
          <w:sz w:val="24"/>
          <w:szCs w:val="24"/>
        </w:rPr>
        <w:t>Deep Ecology.</w:t>
      </w:r>
      <w:r>
        <w:rPr>
          <w:rFonts w:ascii="Times New Roman" w:hAnsi="Times New Roman" w:cs="Times New Roman"/>
          <w:sz w:val="24"/>
          <w:szCs w:val="24"/>
        </w:rPr>
        <w:t xml:space="preserve"> Available at: </w:t>
      </w:r>
      <w:hyperlink r:id="rId6" w:anchor="ref313958" w:history="1">
        <w:r w:rsidRPr="00713C47">
          <w:rPr>
            <w:rStyle w:val="Hyperlink"/>
            <w:rFonts w:ascii="Times New Roman" w:hAnsi="Times New Roman" w:cs="Times New Roman"/>
            <w:sz w:val="24"/>
            <w:szCs w:val="24"/>
          </w:rPr>
          <w:t>https://www.britannica.com/topic/deep-ecology#ref313958</w:t>
        </w:r>
      </w:hyperlink>
      <w:r>
        <w:rPr>
          <w:rFonts w:ascii="Times New Roman" w:hAnsi="Times New Roman" w:cs="Times New Roman"/>
          <w:sz w:val="24"/>
          <w:szCs w:val="24"/>
        </w:rPr>
        <w:t xml:space="preserve"> (Accessed: 21 Feb 2020).</w:t>
      </w:r>
    </w:p>
    <w:p w14:paraId="2CA10539" w14:textId="38522DFB" w:rsidR="00652475" w:rsidRDefault="00652475" w:rsidP="00073213">
      <w:pPr>
        <w:spacing w:after="0" w:line="360" w:lineRule="auto"/>
        <w:jc w:val="both"/>
        <w:rPr>
          <w:rFonts w:ascii="Times New Roman" w:hAnsi="Times New Roman" w:cs="Times New Roman"/>
          <w:sz w:val="24"/>
          <w:szCs w:val="24"/>
        </w:rPr>
      </w:pPr>
    </w:p>
    <w:p w14:paraId="43BABA98" w14:textId="293A3768" w:rsidR="00652475" w:rsidRDefault="00652475"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Brun</w:t>
      </w:r>
      <w:r w:rsidR="00175819">
        <w:rPr>
          <w:rFonts w:ascii="Times New Roman" w:hAnsi="Times New Roman" w:cs="Times New Roman"/>
          <w:sz w:val="24"/>
          <w:szCs w:val="24"/>
        </w:rPr>
        <w:t>d</w:t>
      </w:r>
      <w:r>
        <w:rPr>
          <w:rFonts w:ascii="Times New Roman" w:hAnsi="Times New Roman" w:cs="Times New Roman"/>
          <w:sz w:val="24"/>
          <w:szCs w:val="24"/>
        </w:rPr>
        <w:t xml:space="preserve">tland Commission (1987) </w:t>
      </w:r>
      <w:r w:rsidRPr="00652475">
        <w:rPr>
          <w:rFonts w:ascii="Times New Roman" w:hAnsi="Times New Roman" w:cs="Times New Roman"/>
          <w:i/>
          <w:iCs/>
          <w:sz w:val="24"/>
          <w:szCs w:val="24"/>
        </w:rPr>
        <w:t>Our Common Future.</w:t>
      </w:r>
      <w:r>
        <w:rPr>
          <w:rFonts w:ascii="Times New Roman" w:hAnsi="Times New Roman" w:cs="Times New Roman"/>
          <w:sz w:val="24"/>
          <w:szCs w:val="24"/>
        </w:rPr>
        <w:t xml:space="preserve"> England: Oxford University Press.</w:t>
      </w:r>
    </w:p>
    <w:p w14:paraId="35A30CB0" w14:textId="4B2A9A59" w:rsidR="00652475" w:rsidRDefault="00652475" w:rsidP="00073213">
      <w:pPr>
        <w:spacing w:after="0" w:line="360" w:lineRule="auto"/>
        <w:jc w:val="both"/>
        <w:rPr>
          <w:rFonts w:ascii="Times New Roman" w:hAnsi="Times New Roman" w:cs="Times New Roman"/>
          <w:sz w:val="24"/>
          <w:szCs w:val="24"/>
        </w:rPr>
      </w:pPr>
    </w:p>
    <w:p w14:paraId="3C70288A" w14:textId="33D5F54A" w:rsidR="00652475" w:rsidRDefault="00652475"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Cambridge Dictionary (2020)</w:t>
      </w:r>
      <w:r w:rsidRPr="00652475">
        <w:t xml:space="preserve"> </w:t>
      </w:r>
      <w:r w:rsidRPr="00652475">
        <w:rPr>
          <w:rFonts w:ascii="Times New Roman" w:hAnsi="Times New Roman" w:cs="Times New Roman"/>
          <w:i/>
          <w:iCs/>
          <w:sz w:val="24"/>
          <w:szCs w:val="24"/>
        </w:rPr>
        <w:t>Sustainability.</w:t>
      </w:r>
      <w:r>
        <w:rPr>
          <w:rFonts w:ascii="Times New Roman" w:hAnsi="Times New Roman" w:cs="Times New Roman"/>
          <w:sz w:val="24"/>
          <w:szCs w:val="24"/>
        </w:rPr>
        <w:t xml:space="preserve"> Available at: </w:t>
      </w:r>
      <w:hyperlink r:id="rId7" w:history="1">
        <w:r w:rsidRPr="00B244D3">
          <w:rPr>
            <w:rStyle w:val="Hyperlink"/>
            <w:rFonts w:ascii="Times New Roman" w:hAnsi="Times New Roman" w:cs="Times New Roman"/>
            <w:sz w:val="24"/>
            <w:szCs w:val="24"/>
          </w:rPr>
          <w:t>https://dictionary.cambridge.org/dictionary/english/sustainability</w:t>
        </w:r>
      </w:hyperlink>
      <w:r>
        <w:rPr>
          <w:rFonts w:ascii="Times New Roman" w:hAnsi="Times New Roman" w:cs="Times New Roman"/>
          <w:sz w:val="24"/>
          <w:szCs w:val="24"/>
        </w:rPr>
        <w:t xml:space="preserve"> (Accessed: 21 Feb 2020).</w:t>
      </w:r>
    </w:p>
    <w:p w14:paraId="322FDE2B" w14:textId="716AD9A1" w:rsidR="00BC4861" w:rsidRDefault="00BC4861" w:rsidP="00073213">
      <w:pPr>
        <w:spacing w:after="0" w:line="360" w:lineRule="auto"/>
        <w:jc w:val="both"/>
        <w:rPr>
          <w:rFonts w:ascii="Times New Roman" w:hAnsi="Times New Roman" w:cs="Times New Roman"/>
          <w:sz w:val="24"/>
          <w:szCs w:val="24"/>
        </w:rPr>
      </w:pPr>
    </w:p>
    <w:p w14:paraId="2B2BF6AB" w14:textId="3145403E" w:rsidR="00BC4861" w:rsidRDefault="00BC4861"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Environmental Science (2020)</w:t>
      </w:r>
      <w:r w:rsidRPr="00BC4861">
        <w:t xml:space="preserve"> </w:t>
      </w:r>
      <w:r w:rsidRPr="00BC4861">
        <w:rPr>
          <w:rFonts w:ascii="Times New Roman" w:hAnsi="Times New Roman" w:cs="Times New Roman"/>
          <w:i/>
          <w:iCs/>
          <w:sz w:val="24"/>
          <w:szCs w:val="24"/>
        </w:rPr>
        <w:t>What Is Sustainability and Why Is It Important?</w:t>
      </w:r>
      <w:r>
        <w:rPr>
          <w:rFonts w:ascii="Times New Roman" w:hAnsi="Times New Roman" w:cs="Times New Roman"/>
          <w:sz w:val="24"/>
          <w:szCs w:val="24"/>
        </w:rPr>
        <w:t xml:space="preserve"> Available at: </w:t>
      </w:r>
      <w:hyperlink r:id="rId8" w:history="1">
        <w:r w:rsidRPr="00172104">
          <w:rPr>
            <w:rStyle w:val="Hyperlink"/>
            <w:rFonts w:ascii="Times New Roman" w:hAnsi="Times New Roman" w:cs="Times New Roman"/>
            <w:sz w:val="24"/>
            <w:szCs w:val="24"/>
          </w:rPr>
          <w:t>https://www.environmentalscience.org/sustainability</w:t>
        </w:r>
      </w:hyperlink>
      <w:r>
        <w:rPr>
          <w:rFonts w:ascii="Times New Roman" w:hAnsi="Times New Roman" w:cs="Times New Roman"/>
          <w:sz w:val="24"/>
          <w:szCs w:val="24"/>
        </w:rPr>
        <w:t xml:space="preserve"> (Accessed: 22 Feb 2020).</w:t>
      </w:r>
    </w:p>
    <w:p w14:paraId="48BE542E" w14:textId="48B03164" w:rsidR="00112342" w:rsidRDefault="00112342" w:rsidP="00073213">
      <w:pPr>
        <w:spacing w:after="0" w:line="360" w:lineRule="auto"/>
        <w:jc w:val="both"/>
        <w:rPr>
          <w:rFonts w:ascii="Times New Roman" w:hAnsi="Times New Roman" w:cs="Times New Roman"/>
          <w:sz w:val="24"/>
          <w:szCs w:val="24"/>
        </w:rPr>
      </w:pPr>
    </w:p>
    <w:p w14:paraId="31AB0E46" w14:textId="77777777" w:rsidR="00112342" w:rsidRPr="00450A6D" w:rsidRDefault="00112342" w:rsidP="00112342">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Everett, T., </w:t>
      </w:r>
      <w:proofErr w:type="spellStart"/>
      <w:r w:rsidRPr="00112342">
        <w:rPr>
          <w:rFonts w:ascii="Times New Roman" w:hAnsi="Times New Roman" w:cs="Times New Roman"/>
          <w:sz w:val="24"/>
          <w:szCs w:val="24"/>
        </w:rPr>
        <w:t>Ishwaran</w:t>
      </w:r>
      <w:proofErr w:type="spellEnd"/>
      <w:r>
        <w:rPr>
          <w:rFonts w:ascii="Times New Roman" w:hAnsi="Times New Roman" w:cs="Times New Roman"/>
          <w:sz w:val="24"/>
          <w:szCs w:val="24"/>
        </w:rPr>
        <w:t xml:space="preserve">, M., </w:t>
      </w:r>
      <w:proofErr w:type="spellStart"/>
      <w:r w:rsidRPr="00112342">
        <w:rPr>
          <w:rFonts w:ascii="Times New Roman" w:hAnsi="Times New Roman" w:cs="Times New Roman"/>
          <w:sz w:val="24"/>
          <w:szCs w:val="24"/>
        </w:rPr>
        <w:t>Ansaloni</w:t>
      </w:r>
      <w:proofErr w:type="spellEnd"/>
      <w:r>
        <w:rPr>
          <w:rFonts w:ascii="Times New Roman" w:hAnsi="Times New Roman" w:cs="Times New Roman"/>
          <w:sz w:val="24"/>
          <w:szCs w:val="24"/>
        </w:rPr>
        <w:t xml:space="preserve">, G. and Rubin, A. (2010) </w:t>
      </w:r>
      <w:r w:rsidRPr="00450A6D">
        <w:rPr>
          <w:rFonts w:ascii="Times New Roman" w:hAnsi="Times New Roman" w:cs="Times New Roman"/>
          <w:i/>
          <w:iCs/>
          <w:sz w:val="24"/>
          <w:szCs w:val="24"/>
        </w:rPr>
        <w:t>Economic Growth and</w:t>
      </w:r>
    </w:p>
    <w:p w14:paraId="2A63AA83" w14:textId="10213076" w:rsidR="00112342" w:rsidRDefault="00112342" w:rsidP="00112342">
      <w:pPr>
        <w:spacing w:after="0" w:line="360" w:lineRule="auto"/>
        <w:jc w:val="both"/>
        <w:rPr>
          <w:rFonts w:ascii="Times New Roman" w:hAnsi="Times New Roman" w:cs="Times New Roman"/>
          <w:sz w:val="24"/>
          <w:szCs w:val="24"/>
        </w:rPr>
      </w:pPr>
      <w:r w:rsidRPr="00450A6D">
        <w:rPr>
          <w:rFonts w:ascii="Times New Roman" w:hAnsi="Times New Roman" w:cs="Times New Roman"/>
          <w:i/>
          <w:iCs/>
          <w:sz w:val="24"/>
          <w:szCs w:val="24"/>
        </w:rPr>
        <w:t>the Environment.</w:t>
      </w:r>
      <w:r>
        <w:rPr>
          <w:rFonts w:ascii="Times New Roman" w:hAnsi="Times New Roman" w:cs="Times New Roman"/>
          <w:sz w:val="24"/>
          <w:szCs w:val="24"/>
        </w:rPr>
        <w:t xml:space="preserve"> Available at: </w:t>
      </w:r>
      <w:hyperlink r:id="rId9" w:history="1">
        <w:r w:rsidRPr="00713C47">
          <w:rPr>
            <w:rStyle w:val="Hyperlink"/>
            <w:rFonts w:ascii="Times New Roman" w:hAnsi="Times New Roman" w:cs="Times New Roman"/>
            <w:sz w:val="24"/>
            <w:szCs w:val="24"/>
          </w:rPr>
          <w:t>https://assets.publishing.service.gov.uk/government/uploads/system/uploads/attachment_data/file/69195/pb13390-economic-growth-100305.pdf</w:t>
        </w:r>
      </w:hyperlink>
      <w:r>
        <w:rPr>
          <w:rFonts w:ascii="Times New Roman" w:hAnsi="Times New Roman" w:cs="Times New Roman"/>
          <w:sz w:val="24"/>
          <w:szCs w:val="24"/>
        </w:rPr>
        <w:t xml:space="preserve"> (Accessed: 22 Feb 2020).</w:t>
      </w:r>
    </w:p>
    <w:p w14:paraId="644CD470" w14:textId="727EC804" w:rsidR="00371EEC" w:rsidRDefault="00371EEC" w:rsidP="00112342">
      <w:pPr>
        <w:spacing w:after="0" w:line="360" w:lineRule="auto"/>
        <w:jc w:val="both"/>
        <w:rPr>
          <w:rFonts w:ascii="Times New Roman" w:hAnsi="Times New Roman" w:cs="Times New Roman"/>
          <w:sz w:val="24"/>
          <w:szCs w:val="24"/>
        </w:rPr>
      </w:pPr>
    </w:p>
    <w:p w14:paraId="04CC40E9" w14:textId="62CC4C4C" w:rsidR="00371EEC" w:rsidRDefault="00371EEC" w:rsidP="00112342">
      <w:pPr>
        <w:spacing w:after="0" w:line="360" w:lineRule="auto"/>
        <w:jc w:val="both"/>
        <w:rPr>
          <w:rFonts w:ascii="Times New Roman" w:hAnsi="Times New Roman" w:cs="Times New Roman"/>
          <w:sz w:val="24"/>
          <w:szCs w:val="24"/>
        </w:rPr>
      </w:pPr>
      <w:r w:rsidRPr="00371EEC">
        <w:rPr>
          <w:rFonts w:ascii="Times New Roman" w:hAnsi="Times New Roman" w:cs="Times New Roman"/>
          <w:sz w:val="24"/>
          <w:szCs w:val="24"/>
        </w:rPr>
        <w:t>Future Generations Commissioner for Wales</w:t>
      </w:r>
      <w:r>
        <w:rPr>
          <w:rFonts w:ascii="Times New Roman" w:hAnsi="Times New Roman" w:cs="Times New Roman"/>
          <w:sz w:val="24"/>
          <w:szCs w:val="24"/>
        </w:rPr>
        <w:t xml:space="preserve"> (</w:t>
      </w:r>
      <w:r w:rsidRPr="00371EEC">
        <w:rPr>
          <w:rFonts w:ascii="Times New Roman" w:hAnsi="Times New Roman" w:cs="Times New Roman"/>
          <w:sz w:val="24"/>
          <w:szCs w:val="24"/>
        </w:rPr>
        <w:t>2020</w:t>
      </w:r>
      <w:r>
        <w:rPr>
          <w:rFonts w:ascii="Times New Roman" w:hAnsi="Times New Roman" w:cs="Times New Roman"/>
          <w:sz w:val="24"/>
          <w:szCs w:val="24"/>
        </w:rPr>
        <w:t>)</w:t>
      </w:r>
      <w:r w:rsidRPr="00371EEC">
        <w:rPr>
          <w:rFonts w:ascii="Times New Roman" w:hAnsi="Times New Roman" w:cs="Times New Roman"/>
          <w:sz w:val="24"/>
          <w:szCs w:val="24"/>
        </w:rPr>
        <w:t xml:space="preserve"> </w:t>
      </w:r>
      <w:r w:rsidRPr="00371EEC">
        <w:rPr>
          <w:rFonts w:ascii="Times New Roman" w:hAnsi="Times New Roman" w:cs="Times New Roman"/>
          <w:i/>
          <w:iCs/>
          <w:sz w:val="24"/>
          <w:szCs w:val="24"/>
        </w:rPr>
        <w:t>Well-being of Future Generations (Wales) Act 2015.</w:t>
      </w:r>
      <w:r>
        <w:rPr>
          <w:rFonts w:ascii="Times New Roman" w:hAnsi="Times New Roman" w:cs="Times New Roman"/>
          <w:sz w:val="24"/>
          <w:szCs w:val="24"/>
        </w:rPr>
        <w:t xml:space="preserve"> Available at: </w:t>
      </w:r>
      <w:hyperlink r:id="rId10" w:history="1">
        <w:r w:rsidRPr="00713C47">
          <w:rPr>
            <w:rStyle w:val="Hyperlink"/>
            <w:rFonts w:ascii="Times New Roman" w:hAnsi="Times New Roman" w:cs="Times New Roman"/>
            <w:sz w:val="24"/>
            <w:szCs w:val="24"/>
          </w:rPr>
          <w:t>https://futuregenerations.wales/about-us/future-generations-act/</w:t>
        </w:r>
      </w:hyperlink>
      <w:r>
        <w:rPr>
          <w:rFonts w:ascii="Times New Roman" w:hAnsi="Times New Roman" w:cs="Times New Roman"/>
          <w:sz w:val="24"/>
          <w:szCs w:val="24"/>
        </w:rPr>
        <w:t xml:space="preserve"> (Accessed: 21 Feb 2020).</w:t>
      </w:r>
    </w:p>
    <w:p w14:paraId="17B321FC" w14:textId="4E2B6F9A" w:rsidR="00BC4861" w:rsidRDefault="00BC4861" w:rsidP="00073213">
      <w:pPr>
        <w:spacing w:after="0" w:line="360" w:lineRule="auto"/>
        <w:jc w:val="both"/>
        <w:rPr>
          <w:rFonts w:ascii="Times New Roman" w:hAnsi="Times New Roman" w:cs="Times New Roman"/>
          <w:sz w:val="24"/>
          <w:szCs w:val="24"/>
        </w:rPr>
      </w:pPr>
    </w:p>
    <w:p w14:paraId="34551907" w14:textId="54AC9B38" w:rsidR="00450A6D" w:rsidRDefault="00BC4861" w:rsidP="00073213">
      <w:pPr>
        <w:spacing w:after="0" w:line="360" w:lineRule="auto"/>
        <w:jc w:val="both"/>
        <w:rPr>
          <w:rFonts w:ascii="Times New Roman" w:hAnsi="Times New Roman" w:cs="Times New Roman"/>
          <w:sz w:val="24"/>
          <w:szCs w:val="24"/>
        </w:rPr>
      </w:pPr>
      <w:r w:rsidRPr="00BC4861">
        <w:rPr>
          <w:rFonts w:ascii="Times New Roman" w:hAnsi="Times New Roman" w:cs="Times New Roman"/>
          <w:sz w:val="24"/>
          <w:szCs w:val="24"/>
        </w:rPr>
        <w:t xml:space="preserve">McKeown, R. (2002) </w:t>
      </w:r>
      <w:r w:rsidR="00562CAD" w:rsidRPr="00562CAD">
        <w:rPr>
          <w:rFonts w:ascii="Times New Roman" w:hAnsi="Times New Roman" w:cs="Times New Roman"/>
          <w:i/>
          <w:iCs/>
          <w:sz w:val="24"/>
          <w:szCs w:val="24"/>
        </w:rPr>
        <w:t>Environment Society Economy Education for Sustainable Development</w:t>
      </w:r>
      <w:r w:rsidR="00562CAD">
        <w:rPr>
          <w:rFonts w:ascii="Times New Roman" w:hAnsi="Times New Roman" w:cs="Times New Roman"/>
          <w:sz w:val="24"/>
          <w:szCs w:val="24"/>
        </w:rPr>
        <w:t>. Available at:</w:t>
      </w:r>
      <w:r w:rsidR="00562CAD" w:rsidRPr="00562CAD">
        <w:t xml:space="preserve"> </w:t>
      </w:r>
      <w:hyperlink r:id="rId11" w:history="1">
        <w:r w:rsidR="00562CAD" w:rsidRPr="00713C47">
          <w:rPr>
            <w:rStyle w:val="Hyperlink"/>
            <w:rFonts w:ascii="Times New Roman" w:hAnsi="Times New Roman" w:cs="Times New Roman"/>
            <w:sz w:val="24"/>
            <w:szCs w:val="24"/>
          </w:rPr>
          <w:t>http://www.sciepub.com/reference/63081</w:t>
        </w:r>
      </w:hyperlink>
      <w:r w:rsidR="00562CAD">
        <w:rPr>
          <w:rFonts w:ascii="Times New Roman" w:hAnsi="Times New Roman" w:cs="Times New Roman"/>
          <w:sz w:val="24"/>
          <w:szCs w:val="24"/>
        </w:rPr>
        <w:t xml:space="preserve"> (Accessed: 22 Feb 2020).</w:t>
      </w:r>
    </w:p>
    <w:p w14:paraId="7CCB896F" w14:textId="27645C37" w:rsidR="00407BB9" w:rsidRDefault="00407BB9" w:rsidP="00073213">
      <w:pPr>
        <w:spacing w:after="0" w:line="360" w:lineRule="auto"/>
        <w:jc w:val="both"/>
        <w:rPr>
          <w:rFonts w:ascii="Times New Roman" w:hAnsi="Times New Roman" w:cs="Times New Roman"/>
          <w:sz w:val="24"/>
          <w:szCs w:val="24"/>
        </w:rPr>
      </w:pPr>
    </w:p>
    <w:p w14:paraId="50326B3E" w14:textId="1582A50C" w:rsidR="00407BB9" w:rsidRDefault="00407BB9"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Mellor, M. (1997) </w:t>
      </w:r>
      <w:r w:rsidRPr="00407BB9">
        <w:rPr>
          <w:rFonts w:ascii="Times New Roman" w:hAnsi="Times New Roman" w:cs="Times New Roman"/>
          <w:i/>
          <w:iCs/>
          <w:sz w:val="24"/>
          <w:szCs w:val="24"/>
        </w:rPr>
        <w:t>Feminism and Ecology</w:t>
      </w:r>
      <w:r>
        <w:rPr>
          <w:rFonts w:ascii="Times New Roman" w:hAnsi="Times New Roman" w:cs="Times New Roman"/>
          <w:sz w:val="24"/>
          <w:szCs w:val="24"/>
        </w:rPr>
        <w:t>. London: Polity Press.</w:t>
      </w:r>
    </w:p>
    <w:p w14:paraId="0CB4DCC4" w14:textId="77777777" w:rsidR="00450A6D" w:rsidRDefault="00450A6D" w:rsidP="00073213">
      <w:pPr>
        <w:spacing w:after="0" w:line="360" w:lineRule="auto"/>
        <w:jc w:val="both"/>
        <w:rPr>
          <w:rFonts w:ascii="Times New Roman" w:hAnsi="Times New Roman" w:cs="Times New Roman"/>
          <w:sz w:val="24"/>
          <w:szCs w:val="24"/>
        </w:rPr>
      </w:pPr>
    </w:p>
    <w:p w14:paraId="4F68B19C" w14:textId="77777777" w:rsidR="00426B70" w:rsidRDefault="00450A6D" w:rsidP="00073213">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Steverson</w:t>
      </w:r>
      <w:proofErr w:type="spellEnd"/>
      <w:r>
        <w:rPr>
          <w:rFonts w:ascii="Times New Roman" w:hAnsi="Times New Roman" w:cs="Times New Roman"/>
          <w:sz w:val="24"/>
          <w:szCs w:val="24"/>
        </w:rPr>
        <w:t xml:space="preserve">, K. (1991) </w:t>
      </w:r>
      <w:r w:rsidRPr="00450A6D">
        <w:rPr>
          <w:rFonts w:ascii="Times New Roman" w:hAnsi="Times New Roman" w:cs="Times New Roman"/>
          <w:i/>
          <w:iCs/>
          <w:sz w:val="24"/>
          <w:szCs w:val="24"/>
        </w:rPr>
        <w:t xml:space="preserve">A critique of </w:t>
      </w:r>
      <w:proofErr w:type="spellStart"/>
      <w:r w:rsidRPr="00450A6D">
        <w:rPr>
          <w:rFonts w:ascii="Times New Roman" w:hAnsi="Times New Roman" w:cs="Times New Roman"/>
          <w:i/>
          <w:iCs/>
          <w:sz w:val="24"/>
          <w:szCs w:val="24"/>
        </w:rPr>
        <w:t>ecocentric</w:t>
      </w:r>
      <w:proofErr w:type="spellEnd"/>
      <w:r w:rsidRPr="00450A6D">
        <w:rPr>
          <w:rFonts w:ascii="Times New Roman" w:hAnsi="Times New Roman" w:cs="Times New Roman"/>
          <w:i/>
          <w:iCs/>
          <w:sz w:val="24"/>
          <w:szCs w:val="24"/>
        </w:rPr>
        <w:t xml:space="preserve"> environmental ethics.</w:t>
      </w:r>
      <w:r>
        <w:rPr>
          <w:rFonts w:ascii="Times New Roman" w:hAnsi="Times New Roman" w:cs="Times New Roman"/>
          <w:sz w:val="24"/>
          <w:szCs w:val="24"/>
        </w:rPr>
        <w:t xml:space="preserve"> Available at: </w:t>
      </w:r>
      <w:hyperlink r:id="rId12" w:history="1">
        <w:r w:rsidRPr="00713C47">
          <w:rPr>
            <w:rStyle w:val="Hyperlink"/>
            <w:rFonts w:ascii="Times New Roman" w:hAnsi="Times New Roman" w:cs="Times New Roman"/>
            <w:sz w:val="24"/>
            <w:szCs w:val="24"/>
          </w:rPr>
          <w:t>https://digitallibrary.tulane.edu/islandora/object/tulane:26282</w:t>
        </w:r>
      </w:hyperlink>
      <w:r>
        <w:rPr>
          <w:rFonts w:ascii="Times New Roman" w:hAnsi="Times New Roman" w:cs="Times New Roman"/>
          <w:sz w:val="24"/>
          <w:szCs w:val="24"/>
        </w:rPr>
        <w:t xml:space="preserve"> (Accessed: 22 Feb 2020).</w:t>
      </w:r>
    </w:p>
    <w:p w14:paraId="0E5A7503" w14:textId="77777777" w:rsidR="00426B70" w:rsidRDefault="00426B70" w:rsidP="00073213">
      <w:pPr>
        <w:spacing w:after="0" w:line="360" w:lineRule="auto"/>
        <w:jc w:val="both"/>
        <w:rPr>
          <w:rFonts w:ascii="Times New Roman" w:hAnsi="Times New Roman" w:cs="Times New Roman"/>
          <w:sz w:val="24"/>
          <w:szCs w:val="24"/>
        </w:rPr>
      </w:pPr>
    </w:p>
    <w:p w14:paraId="7365437B" w14:textId="15539478" w:rsidR="00BC4861" w:rsidRDefault="00426B70"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Open University (2020) </w:t>
      </w:r>
      <w:r w:rsidRPr="00426B70">
        <w:rPr>
          <w:rFonts w:ascii="Times New Roman" w:hAnsi="Times New Roman" w:cs="Times New Roman"/>
          <w:i/>
          <w:iCs/>
          <w:sz w:val="24"/>
          <w:szCs w:val="24"/>
        </w:rPr>
        <w:t>8 Some different beliefs about sustainable development</w:t>
      </w:r>
      <w:r>
        <w:rPr>
          <w:rFonts w:ascii="Times New Roman" w:hAnsi="Times New Roman" w:cs="Times New Roman"/>
          <w:sz w:val="24"/>
          <w:szCs w:val="24"/>
        </w:rPr>
        <w:t xml:space="preserve">. Available at: </w:t>
      </w:r>
      <w:hyperlink r:id="rId13" w:history="1">
        <w:r w:rsidRPr="00713C47">
          <w:rPr>
            <w:rStyle w:val="Hyperlink"/>
            <w:rFonts w:ascii="Times New Roman" w:hAnsi="Times New Roman" w:cs="Times New Roman"/>
            <w:sz w:val="24"/>
            <w:szCs w:val="24"/>
          </w:rPr>
          <w:t>https://www.open.edu/openlearn/science-maths-technology/computing-and-ict/systems-computer/systems-thinking-understanding-sustainability/content-section-8</w:t>
        </w:r>
      </w:hyperlink>
      <w:r>
        <w:rPr>
          <w:rFonts w:ascii="Times New Roman" w:hAnsi="Times New Roman" w:cs="Times New Roman"/>
          <w:sz w:val="24"/>
          <w:szCs w:val="24"/>
        </w:rPr>
        <w:t xml:space="preserve"> (Accessed: 22 Feb 2020).</w:t>
      </w:r>
      <w:r w:rsidR="00BC4861" w:rsidRPr="00BC4861">
        <w:rPr>
          <w:rFonts w:ascii="Times New Roman" w:hAnsi="Times New Roman" w:cs="Times New Roman"/>
          <w:sz w:val="24"/>
          <w:szCs w:val="24"/>
        </w:rPr>
        <w:br/>
      </w:r>
    </w:p>
    <w:p w14:paraId="427370C9" w14:textId="2AA8C1DB" w:rsidR="00F519AE" w:rsidRDefault="00F519AE"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United Nations (2020) </w:t>
      </w:r>
      <w:r w:rsidRPr="00F519AE">
        <w:rPr>
          <w:rFonts w:ascii="Times New Roman" w:hAnsi="Times New Roman" w:cs="Times New Roman"/>
          <w:i/>
          <w:iCs/>
          <w:sz w:val="24"/>
          <w:szCs w:val="24"/>
        </w:rPr>
        <w:t>Sustainable Development Goals</w:t>
      </w:r>
      <w:r>
        <w:rPr>
          <w:rFonts w:ascii="Times New Roman" w:hAnsi="Times New Roman" w:cs="Times New Roman"/>
          <w:sz w:val="24"/>
          <w:szCs w:val="24"/>
        </w:rPr>
        <w:t xml:space="preserve">. Available at: </w:t>
      </w:r>
      <w:hyperlink r:id="rId14" w:history="1">
        <w:r w:rsidRPr="00713C47">
          <w:rPr>
            <w:rStyle w:val="Hyperlink"/>
            <w:rFonts w:ascii="Times New Roman" w:hAnsi="Times New Roman" w:cs="Times New Roman"/>
            <w:sz w:val="24"/>
            <w:szCs w:val="24"/>
          </w:rPr>
          <w:t>https://sustainabledevelopment.un.org/?menu=1300</w:t>
        </w:r>
      </w:hyperlink>
      <w:r>
        <w:rPr>
          <w:rFonts w:ascii="Times New Roman" w:hAnsi="Times New Roman" w:cs="Times New Roman"/>
          <w:sz w:val="24"/>
          <w:szCs w:val="24"/>
        </w:rPr>
        <w:t xml:space="preserve"> (Accessed: 22 Feb 2020).</w:t>
      </w:r>
    </w:p>
    <w:p w14:paraId="203EB1D2" w14:textId="2038898D" w:rsidR="00230A1A" w:rsidRDefault="00230A1A" w:rsidP="00073213">
      <w:pPr>
        <w:spacing w:after="0" w:line="360" w:lineRule="auto"/>
        <w:jc w:val="both"/>
        <w:rPr>
          <w:rFonts w:ascii="Times New Roman" w:hAnsi="Times New Roman" w:cs="Times New Roman"/>
          <w:sz w:val="24"/>
          <w:szCs w:val="24"/>
        </w:rPr>
      </w:pPr>
    </w:p>
    <w:p w14:paraId="3401ABE8" w14:textId="253DA260" w:rsidR="00230A1A" w:rsidRDefault="00230A1A" w:rsidP="0007321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Wealth, l. (2019)</w:t>
      </w:r>
      <w:r w:rsidRPr="00230A1A">
        <w:t xml:space="preserve"> </w:t>
      </w:r>
      <w:r w:rsidRPr="00230A1A">
        <w:rPr>
          <w:rFonts w:ascii="Times New Roman" w:hAnsi="Times New Roman" w:cs="Times New Roman"/>
          <w:i/>
          <w:iCs/>
          <w:sz w:val="24"/>
          <w:szCs w:val="24"/>
        </w:rPr>
        <w:t>ECOCENTRISM &amp; TECHNOCENTRISM.</w:t>
      </w:r>
      <w:r>
        <w:rPr>
          <w:rFonts w:ascii="Times New Roman" w:hAnsi="Times New Roman" w:cs="Times New Roman"/>
          <w:sz w:val="24"/>
          <w:szCs w:val="24"/>
        </w:rPr>
        <w:t xml:space="preserve"> Available at: </w:t>
      </w:r>
      <w:hyperlink r:id="rId15" w:history="1">
        <w:r w:rsidRPr="00B244D3">
          <w:rPr>
            <w:rStyle w:val="Hyperlink"/>
            <w:rFonts w:ascii="Times New Roman" w:hAnsi="Times New Roman" w:cs="Times New Roman"/>
            <w:sz w:val="24"/>
            <w:szCs w:val="24"/>
          </w:rPr>
          <w:t>https://www.sustainable-environment.org.uk/Earth/Ecocentrism_and_Technocentrism.php</w:t>
        </w:r>
      </w:hyperlink>
      <w:r>
        <w:rPr>
          <w:rFonts w:ascii="Times New Roman" w:hAnsi="Times New Roman" w:cs="Times New Roman"/>
          <w:sz w:val="24"/>
          <w:szCs w:val="24"/>
        </w:rPr>
        <w:t xml:space="preserve"> (Accessed: 21 Feb 2019).</w:t>
      </w:r>
    </w:p>
    <w:p w14:paraId="197FBE8F" w14:textId="45968D8A" w:rsidR="00C048A2" w:rsidRDefault="00C048A2" w:rsidP="00073213">
      <w:pPr>
        <w:spacing w:after="0" w:line="360" w:lineRule="auto"/>
        <w:jc w:val="both"/>
        <w:rPr>
          <w:rFonts w:ascii="Times New Roman" w:hAnsi="Times New Roman" w:cs="Times New Roman"/>
          <w:sz w:val="24"/>
          <w:szCs w:val="24"/>
        </w:rPr>
      </w:pPr>
    </w:p>
    <w:p w14:paraId="3BC0BD27" w14:textId="6C2548B9" w:rsidR="00636617" w:rsidRDefault="00636617" w:rsidP="00073213">
      <w:pPr>
        <w:spacing w:after="0" w:line="360" w:lineRule="auto"/>
        <w:jc w:val="both"/>
        <w:rPr>
          <w:rFonts w:ascii="Times New Roman" w:hAnsi="Times New Roman" w:cs="Times New Roman"/>
          <w:sz w:val="24"/>
          <w:szCs w:val="24"/>
        </w:rPr>
      </w:pPr>
    </w:p>
    <w:p w14:paraId="6D63CCF4" w14:textId="28BA8E46" w:rsidR="00636617" w:rsidRDefault="00636617" w:rsidP="00073213">
      <w:pPr>
        <w:spacing w:after="0" w:line="360" w:lineRule="auto"/>
        <w:jc w:val="both"/>
        <w:rPr>
          <w:rFonts w:ascii="Times New Roman" w:hAnsi="Times New Roman" w:cs="Times New Roman"/>
          <w:sz w:val="24"/>
          <w:szCs w:val="24"/>
        </w:rPr>
      </w:pPr>
    </w:p>
    <w:p w14:paraId="17F0E0FC" w14:textId="0EF3D6F3" w:rsidR="00636617" w:rsidRDefault="00636617" w:rsidP="00073213">
      <w:pPr>
        <w:spacing w:after="0" w:line="360" w:lineRule="auto"/>
        <w:jc w:val="both"/>
        <w:rPr>
          <w:rFonts w:ascii="Times New Roman" w:hAnsi="Times New Roman" w:cs="Times New Roman"/>
          <w:sz w:val="24"/>
          <w:szCs w:val="24"/>
        </w:rPr>
      </w:pPr>
    </w:p>
    <w:p w14:paraId="3B89F2FB" w14:textId="363B64B2" w:rsidR="00636617" w:rsidRDefault="00636617" w:rsidP="00073213">
      <w:pPr>
        <w:spacing w:after="0" w:line="360" w:lineRule="auto"/>
        <w:jc w:val="both"/>
        <w:rPr>
          <w:rFonts w:ascii="Times New Roman" w:hAnsi="Times New Roman" w:cs="Times New Roman"/>
          <w:sz w:val="24"/>
          <w:szCs w:val="24"/>
        </w:rPr>
      </w:pPr>
    </w:p>
    <w:p w14:paraId="1F92CE84" w14:textId="5E096D3A" w:rsidR="00636617" w:rsidRDefault="00636617" w:rsidP="00073213">
      <w:pPr>
        <w:spacing w:after="0" w:line="360" w:lineRule="auto"/>
        <w:jc w:val="both"/>
        <w:rPr>
          <w:rFonts w:ascii="Times New Roman" w:hAnsi="Times New Roman" w:cs="Times New Roman"/>
          <w:sz w:val="24"/>
          <w:szCs w:val="24"/>
        </w:rPr>
      </w:pPr>
    </w:p>
    <w:p w14:paraId="2AB02AA8" w14:textId="436127AD" w:rsidR="00636617" w:rsidRDefault="00636617" w:rsidP="00073213">
      <w:pPr>
        <w:spacing w:after="0" w:line="360" w:lineRule="auto"/>
        <w:jc w:val="both"/>
        <w:rPr>
          <w:rFonts w:ascii="Times New Roman" w:hAnsi="Times New Roman" w:cs="Times New Roman"/>
          <w:sz w:val="24"/>
          <w:szCs w:val="24"/>
        </w:rPr>
      </w:pPr>
    </w:p>
    <w:p w14:paraId="013BFDFB" w14:textId="758B2966" w:rsidR="00636617" w:rsidRDefault="00636617" w:rsidP="00073213">
      <w:pPr>
        <w:spacing w:after="0" w:line="360" w:lineRule="auto"/>
        <w:jc w:val="both"/>
        <w:rPr>
          <w:rFonts w:ascii="Times New Roman" w:hAnsi="Times New Roman" w:cs="Times New Roman"/>
          <w:sz w:val="24"/>
          <w:szCs w:val="24"/>
        </w:rPr>
      </w:pPr>
    </w:p>
    <w:p w14:paraId="76C01621" w14:textId="421DE0E8" w:rsidR="00636617" w:rsidRDefault="00636617" w:rsidP="00073213">
      <w:pPr>
        <w:spacing w:after="0" w:line="360" w:lineRule="auto"/>
        <w:jc w:val="both"/>
        <w:rPr>
          <w:rFonts w:ascii="Times New Roman" w:hAnsi="Times New Roman" w:cs="Times New Roman"/>
          <w:sz w:val="24"/>
          <w:szCs w:val="24"/>
        </w:rPr>
      </w:pPr>
    </w:p>
    <w:p w14:paraId="0F49F3EF" w14:textId="231FCE86" w:rsidR="00636617" w:rsidRDefault="00636617" w:rsidP="00073213">
      <w:pPr>
        <w:spacing w:after="0" w:line="360" w:lineRule="auto"/>
        <w:jc w:val="both"/>
        <w:rPr>
          <w:rFonts w:ascii="Times New Roman" w:hAnsi="Times New Roman" w:cs="Times New Roman"/>
          <w:sz w:val="24"/>
          <w:szCs w:val="24"/>
        </w:rPr>
      </w:pPr>
    </w:p>
    <w:p w14:paraId="1642B516" w14:textId="1829CEA2" w:rsidR="00636617" w:rsidRDefault="00636617" w:rsidP="00073213">
      <w:pPr>
        <w:spacing w:after="0" w:line="360" w:lineRule="auto"/>
        <w:jc w:val="both"/>
        <w:rPr>
          <w:rFonts w:ascii="Times New Roman" w:hAnsi="Times New Roman" w:cs="Times New Roman"/>
          <w:sz w:val="24"/>
          <w:szCs w:val="24"/>
        </w:rPr>
      </w:pPr>
    </w:p>
    <w:p w14:paraId="16E8D4D3" w14:textId="7D39706D" w:rsidR="00636617" w:rsidRDefault="00636617" w:rsidP="00073213">
      <w:pPr>
        <w:spacing w:after="0" w:line="360" w:lineRule="auto"/>
        <w:jc w:val="both"/>
        <w:rPr>
          <w:rFonts w:ascii="Times New Roman" w:hAnsi="Times New Roman" w:cs="Times New Roman"/>
          <w:sz w:val="24"/>
          <w:szCs w:val="24"/>
        </w:rPr>
      </w:pPr>
    </w:p>
    <w:p w14:paraId="1F9AF445" w14:textId="1699B97C" w:rsidR="00636617" w:rsidRDefault="00636617" w:rsidP="00073213">
      <w:pPr>
        <w:spacing w:after="0" w:line="360" w:lineRule="auto"/>
        <w:jc w:val="both"/>
        <w:rPr>
          <w:rFonts w:ascii="Times New Roman" w:hAnsi="Times New Roman" w:cs="Times New Roman"/>
          <w:sz w:val="24"/>
          <w:szCs w:val="24"/>
        </w:rPr>
      </w:pPr>
    </w:p>
    <w:p w14:paraId="226D894A" w14:textId="5F389B0C" w:rsidR="00636617" w:rsidRDefault="00636617" w:rsidP="00073213">
      <w:pPr>
        <w:spacing w:after="0" w:line="360" w:lineRule="auto"/>
        <w:jc w:val="both"/>
        <w:rPr>
          <w:rFonts w:ascii="Times New Roman" w:hAnsi="Times New Roman" w:cs="Times New Roman"/>
          <w:sz w:val="24"/>
          <w:szCs w:val="24"/>
        </w:rPr>
      </w:pPr>
    </w:p>
    <w:p w14:paraId="19A0F9EC" w14:textId="4FA08F0D" w:rsidR="00636617" w:rsidRDefault="00636617" w:rsidP="00073213">
      <w:pPr>
        <w:spacing w:after="0" w:line="360" w:lineRule="auto"/>
        <w:jc w:val="both"/>
        <w:rPr>
          <w:rFonts w:ascii="Times New Roman" w:hAnsi="Times New Roman" w:cs="Times New Roman"/>
          <w:sz w:val="24"/>
          <w:szCs w:val="24"/>
        </w:rPr>
      </w:pPr>
    </w:p>
    <w:p w14:paraId="5D9CC807" w14:textId="62B29A5E" w:rsidR="00636617" w:rsidRDefault="00636617" w:rsidP="00073213">
      <w:pPr>
        <w:spacing w:after="0" w:line="360" w:lineRule="auto"/>
        <w:jc w:val="both"/>
        <w:rPr>
          <w:rFonts w:ascii="Times New Roman" w:hAnsi="Times New Roman" w:cs="Times New Roman"/>
          <w:sz w:val="24"/>
          <w:szCs w:val="24"/>
        </w:rPr>
      </w:pPr>
    </w:p>
    <w:p w14:paraId="78D90294" w14:textId="3844E053" w:rsidR="00636617" w:rsidRDefault="00636617" w:rsidP="00073213">
      <w:pPr>
        <w:spacing w:after="0" w:line="360" w:lineRule="auto"/>
        <w:jc w:val="both"/>
        <w:rPr>
          <w:rFonts w:ascii="Times New Roman" w:hAnsi="Times New Roman" w:cs="Times New Roman"/>
          <w:sz w:val="24"/>
          <w:szCs w:val="24"/>
        </w:rPr>
      </w:pPr>
    </w:p>
    <w:p w14:paraId="455EB408" w14:textId="5D2D759D" w:rsidR="00636617" w:rsidRDefault="00636617" w:rsidP="00073213">
      <w:pPr>
        <w:spacing w:after="0" w:line="360" w:lineRule="auto"/>
        <w:jc w:val="both"/>
        <w:rPr>
          <w:rFonts w:ascii="Times New Roman" w:hAnsi="Times New Roman" w:cs="Times New Roman"/>
          <w:sz w:val="24"/>
          <w:szCs w:val="24"/>
        </w:rPr>
      </w:pPr>
    </w:p>
    <w:p w14:paraId="3405F8A7" w14:textId="6420F8BB" w:rsidR="00636617" w:rsidRDefault="00636617" w:rsidP="00073213">
      <w:pPr>
        <w:spacing w:after="0" w:line="360" w:lineRule="auto"/>
        <w:jc w:val="both"/>
        <w:rPr>
          <w:rFonts w:ascii="Times New Roman" w:hAnsi="Times New Roman" w:cs="Times New Roman"/>
          <w:sz w:val="24"/>
          <w:szCs w:val="24"/>
        </w:rPr>
      </w:pPr>
    </w:p>
    <w:p w14:paraId="5FF30482" w14:textId="0900E29F" w:rsidR="00636617" w:rsidRDefault="00636617" w:rsidP="00073213">
      <w:pPr>
        <w:spacing w:after="0" w:line="360" w:lineRule="auto"/>
        <w:jc w:val="both"/>
        <w:rPr>
          <w:rFonts w:ascii="Times New Roman" w:hAnsi="Times New Roman" w:cs="Times New Roman"/>
          <w:sz w:val="24"/>
          <w:szCs w:val="24"/>
        </w:rPr>
      </w:pPr>
    </w:p>
    <w:p w14:paraId="020296C0" w14:textId="385E04F0" w:rsidR="00636617" w:rsidRDefault="00636617" w:rsidP="00073213">
      <w:pPr>
        <w:spacing w:after="0" w:line="360" w:lineRule="auto"/>
        <w:jc w:val="both"/>
        <w:rPr>
          <w:rFonts w:ascii="Times New Roman" w:hAnsi="Times New Roman" w:cs="Times New Roman"/>
          <w:sz w:val="24"/>
          <w:szCs w:val="24"/>
        </w:rPr>
      </w:pPr>
    </w:p>
    <w:p w14:paraId="09F04615" w14:textId="61BD4468" w:rsidR="00636617" w:rsidRDefault="00636617" w:rsidP="00073213">
      <w:pPr>
        <w:spacing w:after="0" w:line="360" w:lineRule="auto"/>
        <w:jc w:val="both"/>
        <w:rPr>
          <w:rFonts w:ascii="Times New Roman" w:hAnsi="Times New Roman" w:cs="Times New Roman"/>
          <w:sz w:val="24"/>
          <w:szCs w:val="24"/>
        </w:rPr>
      </w:pPr>
    </w:p>
    <w:p w14:paraId="34F62D23" w14:textId="632E6C02" w:rsidR="00636617" w:rsidRDefault="00636617" w:rsidP="00073213">
      <w:pPr>
        <w:spacing w:after="0" w:line="360" w:lineRule="auto"/>
        <w:jc w:val="both"/>
        <w:rPr>
          <w:rFonts w:ascii="Times New Roman" w:hAnsi="Times New Roman" w:cs="Times New Roman"/>
          <w:sz w:val="24"/>
          <w:szCs w:val="24"/>
        </w:rPr>
      </w:pPr>
    </w:p>
    <w:p w14:paraId="322065FD"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Discussion 2 </w:t>
      </w:r>
    </w:p>
    <w:p w14:paraId="1FF5628B" w14:textId="77777777" w:rsidR="00636617" w:rsidRDefault="00636617" w:rsidP="00636617">
      <w:pPr>
        <w:spacing w:after="0" w:line="360" w:lineRule="auto"/>
        <w:jc w:val="both"/>
        <w:rPr>
          <w:rFonts w:ascii="Times New Roman" w:hAnsi="Times New Roman" w:cs="Times New Roman"/>
          <w:sz w:val="24"/>
          <w:szCs w:val="24"/>
        </w:rPr>
      </w:pPr>
    </w:p>
    <w:p w14:paraId="53287431" w14:textId="77777777" w:rsidR="00636617" w:rsidRPr="00BA0F2C"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submission will discuss the following </w:t>
      </w:r>
      <w:proofErr w:type="gramStart"/>
      <w:r>
        <w:rPr>
          <w:rFonts w:ascii="Times New Roman" w:hAnsi="Times New Roman" w:cs="Times New Roman"/>
          <w:sz w:val="24"/>
          <w:szCs w:val="24"/>
        </w:rPr>
        <w:t>statement;</w:t>
      </w:r>
      <w:proofErr w:type="gramEnd"/>
    </w:p>
    <w:p w14:paraId="51FE6214"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BA0F2C">
        <w:rPr>
          <w:rFonts w:ascii="Times New Roman" w:hAnsi="Times New Roman" w:cs="Times New Roman"/>
          <w:sz w:val="24"/>
          <w:szCs w:val="24"/>
        </w:rPr>
        <w:t>People who are socially, economically, culturally, politically, institutionally or otherwise marginalised are especially vulnerable to climate change</w:t>
      </w:r>
      <w:r>
        <w:rPr>
          <w:rFonts w:ascii="Times New Roman" w:hAnsi="Times New Roman" w:cs="Times New Roman"/>
          <w:sz w:val="24"/>
          <w:szCs w:val="24"/>
        </w:rPr>
        <w:t xml:space="preserve">’ (United Nations, 2014). It will consider why the claims in the statement were made and </w:t>
      </w:r>
      <w:proofErr w:type="gramStart"/>
      <w:r>
        <w:rPr>
          <w:rFonts w:ascii="Times New Roman" w:hAnsi="Times New Roman" w:cs="Times New Roman"/>
          <w:sz w:val="24"/>
          <w:szCs w:val="24"/>
        </w:rPr>
        <w:t>whether or not</w:t>
      </w:r>
      <w:proofErr w:type="gramEnd"/>
      <w:r>
        <w:rPr>
          <w:rFonts w:ascii="Times New Roman" w:hAnsi="Times New Roman" w:cs="Times New Roman"/>
          <w:sz w:val="24"/>
          <w:szCs w:val="24"/>
        </w:rPr>
        <w:t xml:space="preserve"> they appear to be true or not. Additionally, it will explore to what extent if any that the issues of topic are being addressed by policies on sustainability. It will also discuss if there are global or regional policies concerned with sustainability.</w:t>
      </w:r>
    </w:p>
    <w:p w14:paraId="270570C9" w14:textId="77777777" w:rsidR="00636617" w:rsidRDefault="00636617" w:rsidP="00636617">
      <w:pPr>
        <w:spacing w:after="0" w:line="360" w:lineRule="auto"/>
        <w:jc w:val="both"/>
        <w:rPr>
          <w:rFonts w:ascii="Times New Roman" w:hAnsi="Times New Roman" w:cs="Times New Roman"/>
          <w:sz w:val="24"/>
          <w:szCs w:val="24"/>
        </w:rPr>
      </w:pPr>
    </w:p>
    <w:p w14:paraId="16C4887E" w14:textId="77777777" w:rsidR="00636617" w:rsidRDefault="00636617" w:rsidP="00636617">
      <w:pPr>
        <w:spacing w:after="0" w:line="360" w:lineRule="auto"/>
        <w:jc w:val="both"/>
        <w:rPr>
          <w:rFonts w:ascii="Times New Roman" w:hAnsi="Times New Roman" w:cs="Times New Roman"/>
          <w:sz w:val="24"/>
          <w:szCs w:val="24"/>
        </w:rPr>
      </w:pPr>
      <w:r w:rsidRPr="00BA0F2C">
        <w:rPr>
          <w:rFonts w:ascii="Times New Roman" w:hAnsi="Times New Roman" w:cs="Times New Roman"/>
          <w:sz w:val="24"/>
          <w:szCs w:val="24"/>
        </w:rPr>
        <w:t xml:space="preserve">A United Nations report suggests that unless agencies, government and communities acknowledge and alter their discourse, humanity on a whole will be responsible for and suffer the effect of climate change (Goldenberg, 2014). </w:t>
      </w:r>
      <w:r>
        <w:rPr>
          <w:rFonts w:ascii="Times New Roman" w:hAnsi="Times New Roman" w:cs="Times New Roman"/>
          <w:sz w:val="24"/>
          <w:szCs w:val="24"/>
        </w:rPr>
        <w:t xml:space="preserve">However, further emphasis on the impact of climate change suggest that the </w:t>
      </w:r>
      <w:proofErr w:type="spellStart"/>
      <w:r>
        <w:rPr>
          <w:rFonts w:ascii="Times New Roman" w:hAnsi="Times New Roman" w:cs="Times New Roman"/>
          <w:sz w:val="24"/>
          <w:szCs w:val="24"/>
        </w:rPr>
        <w:t>worlds</w:t>
      </w:r>
      <w:proofErr w:type="spellEnd"/>
      <w:r>
        <w:rPr>
          <w:rFonts w:ascii="Times New Roman" w:hAnsi="Times New Roman" w:cs="Times New Roman"/>
          <w:sz w:val="24"/>
          <w:szCs w:val="24"/>
        </w:rPr>
        <w:t xml:space="preserve"> most vulnerable individuals, the individuals who possibly cause the least impact on climate change, will be the individuals that may suffer the greatest from the crisis. (Goldenberg, 2014).</w:t>
      </w:r>
    </w:p>
    <w:p w14:paraId="0CB50977" w14:textId="77777777" w:rsidR="00636617" w:rsidRDefault="00636617" w:rsidP="00636617">
      <w:pPr>
        <w:spacing w:after="0" w:line="360" w:lineRule="auto"/>
        <w:jc w:val="both"/>
        <w:rPr>
          <w:rFonts w:ascii="Times New Roman" w:hAnsi="Times New Roman" w:cs="Times New Roman"/>
          <w:sz w:val="24"/>
          <w:szCs w:val="24"/>
        </w:rPr>
      </w:pPr>
    </w:p>
    <w:p w14:paraId="1838DCD8"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970BD0">
        <w:rPr>
          <w:rFonts w:ascii="Times New Roman" w:hAnsi="Times New Roman" w:cs="Times New Roman"/>
          <w:sz w:val="24"/>
          <w:szCs w:val="24"/>
        </w:rPr>
        <w:t>Intergovernmental Panel on Climate Change</w:t>
      </w:r>
      <w:r>
        <w:rPr>
          <w:rFonts w:ascii="Times New Roman" w:hAnsi="Times New Roman" w:cs="Times New Roman"/>
          <w:sz w:val="24"/>
          <w:szCs w:val="24"/>
        </w:rPr>
        <w:t xml:space="preserve"> (IPCC), developed and released The Synthesis Report. This report is claimed to have been the most comprehensive research paper ever undertaken on climate change and included over eight hundred scientist inputting information to develop The Synthesis Report. Furthermore, The Synthesis Report emphasizes the extent of risk on individuals and countries that may be less developed that western countries. This indicating that the least developed countries of the world and the most vulnerable communities and individuals may not have the resources available to withstand the issues that the world may face because of climate change (Hasil, 2015). </w:t>
      </w:r>
      <w:r w:rsidRPr="00D172AD">
        <w:rPr>
          <w:rFonts w:ascii="Times New Roman" w:hAnsi="Times New Roman" w:cs="Times New Roman"/>
          <w:sz w:val="24"/>
          <w:szCs w:val="24"/>
        </w:rPr>
        <w:t>It has been suggested by many individuals that climate change has an impact on natural and human systems, climate change has affected every sea and impacted every continent on the planet (Intergovernmental Panel on Climate Change (IPCC), 2014).</w:t>
      </w:r>
    </w:p>
    <w:p w14:paraId="587D104D" w14:textId="77777777" w:rsidR="00636617" w:rsidRDefault="00636617" w:rsidP="00636617">
      <w:pPr>
        <w:spacing w:after="0" w:line="360" w:lineRule="auto"/>
        <w:jc w:val="both"/>
        <w:rPr>
          <w:rFonts w:ascii="Times New Roman" w:hAnsi="Times New Roman" w:cs="Times New Roman"/>
          <w:sz w:val="24"/>
          <w:szCs w:val="24"/>
        </w:rPr>
      </w:pPr>
    </w:p>
    <w:p w14:paraId="50E73EE6"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An example of the statement ‘</w:t>
      </w:r>
      <w:r w:rsidRPr="00D172AD">
        <w:rPr>
          <w:rFonts w:ascii="Times New Roman" w:hAnsi="Times New Roman" w:cs="Times New Roman"/>
          <w:sz w:val="24"/>
          <w:szCs w:val="24"/>
        </w:rPr>
        <w:t>People who are socially, economically, culturally, politically, institutionally or otherwise marginalised are especially vulnerable to climate change’</w:t>
      </w:r>
      <w:r>
        <w:rPr>
          <w:rFonts w:ascii="Times New Roman" w:hAnsi="Times New Roman" w:cs="Times New Roman"/>
          <w:sz w:val="24"/>
          <w:szCs w:val="24"/>
        </w:rPr>
        <w:t xml:space="preserve">, occurred when a natural disaster struck Bangladesh, however, the vulnerable individuals in this disaster appear to have been women. The statement emitted by the United Nations appears to be accurate as women between the ages of twenty and forty-four seen a death rate of seventy-one </w:t>
      </w:r>
      <w:r>
        <w:rPr>
          <w:rFonts w:ascii="Times New Roman" w:hAnsi="Times New Roman" w:cs="Times New Roman"/>
          <w:sz w:val="24"/>
          <w:szCs w:val="24"/>
        </w:rPr>
        <w:lastRenderedPageBreak/>
        <w:t>women per one thousand women die whilst this natural disaster was occurring, that is in comparison to fifteen out of every one thousand men. The indication seems to draw toward the fact that women are less likely to be taught to swim than men in Bangladesh. Furthermore, it seems that there is a social expectation that women are the main care givers throughout families, thus indicating that women should wait behind to recover their family members before finding safety for themselves when natural disasters strike (Spencer, 2015).</w:t>
      </w:r>
    </w:p>
    <w:p w14:paraId="5264F118" w14:textId="77777777" w:rsidR="00636617" w:rsidRDefault="00636617" w:rsidP="00636617">
      <w:pPr>
        <w:spacing w:after="0" w:line="360" w:lineRule="auto"/>
        <w:jc w:val="both"/>
        <w:rPr>
          <w:rFonts w:ascii="Times New Roman" w:hAnsi="Times New Roman" w:cs="Times New Roman"/>
          <w:sz w:val="24"/>
          <w:szCs w:val="24"/>
        </w:rPr>
      </w:pPr>
    </w:p>
    <w:p w14:paraId="05820302"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United Nations Framework Convention on Climate Change (UNFCC) (2018) argue that due to the fact there are differences concerned with vulnerability of individuals, there is a disproportionate risk to vulnerable individuals and human systems through the impact of climate change. The United Nations Framework Convention on Climate Change (2018) stated </w:t>
      </w:r>
      <w:proofErr w:type="gramStart"/>
      <w:r>
        <w:rPr>
          <w:rFonts w:ascii="Times New Roman" w:hAnsi="Times New Roman" w:cs="Times New Roman"/>
          <w:sz w:val="24"/>
          <w:szCs w:val="24"/>
        </w:rPr>
        <w:t>that;</w:t>
      </w:r>
      <w:proofErr w:type="gramEnd"/>
    </w:p>
    <w:p w14:paraId="67BA1CAC" w14:textId="77777777" w:rsidR="00636617" w:rsidRDefault="00636617" w:rsidP="00636617">
      <w:pPr>
        <w:spacing w:after="0" w:line="360" w:lineRule="auto"/>
        <w:ind w:left="720"/>
        <w:jc w:val="both"/>
        <w:rPr>
          <w:rFonts w:ascii="Times New Roman" w:hAnsi="Times New Roman" w:cs="Times New Roman"/>
          <w:sz w:val="24"/>
          <w:szCs w:val="24"/>
        </w:rPr>
      </w:pPr>
      <w:r w:rsidRPr="00126A1C">
        <w:rPr>
          <w:rFonts w:ascii="Times New Roman" w:hAnsi="Times New Roman" w:cs="Times New Roman"/>
          <w:sz w:val="24"/>
          <w:szCs w:val="24"/>
        </w:rPr>
        <w:t>The rural and urban poor, and remote groups and communities have limited adaptive capacity due to their economic status, thereby making them more vulnerable than other members of the society. The young and the old are in most cases more exposed to climate change risks than other members of the population</w:t>
      </w:r>
      <w:r>
        <w:rPr>
          <w:rFonts w:ascii="Times New Roman" w:hAnsi="Times New Roman" w:cs="Times New Roman"/>
          <w:sz w:val="24"/>
          <w:szCs w:val="24"/>
        </w:rPr>
        <w:t>.</w:t>
      </w:r>
    </w:p>
    <w:p w14:paraId="69EACE1F" w14:textId="77777777" w:rsidR="00636617" w:rsidRDefault="00636617" w:rsidP="00636617">
      <w:pPr>
        <w:spacing w:after="0" w:line="360" w:lineRule="auto"/>
        <w:ind w:left="720"/>
        <w:jc w:val="both"/>
        <w:rPr>
          <w:rFonts w:ascii="Times New Roman" w:hAnsi="Times New Roman" w:cs="Times New Roman"/>
          <w:sz w:val="24"/>
          <w:szCs w:val="24"/>
        </w:rPr>
      </w:pPr>
    </w:p>
    <w:p w14:paraId="6FF25AB8" w14:textId="77777777" w:rsidR="00636617" w:rsidRDefault="00636617" w:rsidP="00636617">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w:t>
      </w:r>
      <w:r w:rsidRPr="00126A1C">
        <w:rPr>
          <w:rFonts w:ascii="Times New Roman" w:hAnsi="Times New Roman" w:cs="Times New Roman"/>
          <w:sz w:val="24"/>
          <w:szCs w:val="24"/>
        </w:rPr>
        <w:t>United Nations Framework Convention on Climate Change</w:t>
      </w:r>
      <w:r>
        <w:rPr>
          <w:rFonts w:ascii="Times New Roman" w:hAnsi="Times New Roman" w:cs="Times New Roman"/>
          <w:sz w:val="24"/>
          <w:szCs w:val="24"/>
        </w:rPr>
        <w:t>, 2</w:t>
      </w:r>
      <w:r w:rsidRPr="00126A1C">
        <w:rPr>
          <w:rFonts w:ascii="Times New Roman" w:hAnsi="Times New Roman" w:cs="Times New Roman"/>
          <w:sz w:val="24"/>
          <w:szCs w:val="24"/>
        </w:rPr>
        <w:t>018</w:t>
      </w:r>
      <w:r>
        <w:rPr>
          <w:rFonts w:ascii="Times New Roman" w:hAnsi="Times New Roman" w:cs="Times New Roman"/>
          <w:sz w:val="24"/>
          <w:szCs w:val="24"/>
        </w:rPr>
        <w:t>).</w:t>
      </w:r>
    </w:p>
    <w:p w14:paraId="3F8F2E6B" w14:textId="77777777" w:rsidR="00636617" w:rsidRDefault="00636617" w:rsidP="00636617">
      <w:pPr>
        <w:spacing w:after="0" w:line="360" w:lineRule="auto"/>
        <w:jc w:val="both"/>
        <w:rPr>
          <w:rFonts w:ascii="Times New Roman" w:hAnsi="Times New Roman" w:cs="Times New Roman"/>
          <w:sz w:val="24"/>
          <w:szCs w:val="24"/>
        </w:rPr>
      </w:pPr>
    </w:p>
    <w:p w14:paraId="72F49629"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9B792D">
        <w:rPr>
          <w:rFonts w:ascii="Times New Roman" w:hAnsi="Times New Roman" w:cs="Times New Roman"/>
          <w:sz w:val="24"/>
          <w:szCs w:val="24"/>
        </w:rPr>
        <w:t>Office of the United Nations High Commissioner for Human Rights</w:t>
      </w:r>
      <w:r>
        <w:rPr>
          <w:rFonts w:ascii="Times New Roman" w:hAnsi="Times New Roman" w:cs="Times New Roman"/>
          <w:sz w:val="24"/>
          <w:szCs w:val="24"/>
        </w:rPr>
        <w:t xml:space="preserve"> (OHCHR) (2020) imply that all global states, governments and business adapt policies, actions and agreements in accordance to climate change issues and human rights. They indicate that this is in order to mitigate and adapt coherent policies on climate change while additionally considering vulnerable individuals throughout society, in order to prevent discrimination to individuals who are </w:t>
      </w:r>
      <w:r w:rsidRPr="00DA7CB3">
        <w:rPr>
          <w:rFonts w:ascii="Times New Roman" w:hAnsi="Times New Roman" w:cs="Times New Roman"/>
          <w:sz w:val="24"/>
          <w:szCs w:val="24"/>
        </w:rPr>
        <w:t>socially, economically, culturally, politically, institutionally or otherwise marginalised</w:t>
      </w:r>
      <w:r>
        <w:rPr>
          <w:rFonts w:ascii="Times New Roman" w:hAnsi="Times New Roman" w:cs="Times New Roman"/>
          <w:sz w:val="24"/>
          <w:szCs w:val="24"/>
        </w:rPr>
        <w:t xml:space="preserve">. Despite the Office of the </w:t>
      </w:r>
      <w:proofErr w:type="spellStart"/>
      <w:r>
        <w:rPr>
          <w:rFonts w:ascii="Times New Roman" w:hAnsi="Times New Roman" w:cs="Times New Roman"/>
          <w:sz w:val="24"/>
          <w:szCs w:val="24"/>
        </w:rPr>
        <w:t>Untied</w:t>
      </w:r>
      <w:proofErr w:type="spellEnd"/>
      <w:r>
        <w:rPr>
          <w:rFonts w:ascii="Times New Roman" w:hAnsi="Times New Roman" w:cs="Times New Roman"/>
          <w:sz w:val="24"/>
          <w:szCs w:val="24"/>
        </w:rPr>
        <w:t xml:space="preserve"> Nations High Commissioner for Human Rights indicating this, not all states are members of the convention and thus suggesting that the individuals from these states are predominately at a greater disadvantage compared to the states that have agreed to incorporate human rights into climate change policies and agreements. The OHCHR have emphasised the importance of all states in complying with their suggestions when considering human rights and climate change, in order to adhere to the 2030 Agenda for Sustainable Development (Office of the United Nations High Commissioner for Human Rights, 2020).</w:t>
      </w:r>
    </w:p>
    <w:p w14:paraId="2C319430" w14:textId="77777777" w:rsidR="00636617" w:rsidRDefault="00636617" w:rsidP="00636617">
      <w:pPr>
        <w:spacing w:after="0" w:line="360" w:lineRule="auto"/>
        <w:jc w:val="both"/>
        <w:rPr>
          <w:rFonts w:ascii="Times New Roman" w:hAnsi="Times New Roman" w:cs="Times New Roman"/>
          <w:sz w:val="24"/>
          <w:szCs w:val="24"/>
        </w:rPr>
      </w:pPr>
    </w:p>
    <w:p w14:paraId="050EC17E"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When considering climate change and human rights Wales appears to be leading the way with their </w:t>
      </w:r>
      <w:r w:rsidRPr="00D31465">
        <w:rPr>
          <w:rFonts w:ascii="Times New Roman" w:hAnsi="Times New Roman" w:cs="Times New Roman"/>
          <w:sz w:val="24"/>
          <w:szCs w:val="24"/>
        </w:rPr>
        <w:t>Well-being of Future Generations (Wales) Act 2015</w:t>
      </w:r>
      <w:r>
        <w:rPr>
          <w:rFonts w:ascii="Times New Roman" w:hAnsi="Times New Roman" w:cs="Times New Roman"/>
          <w:sz w:val="24"/>
          <w:szCs w:val="24"/>
        </w:rPr>
        <w:t xml:space="preserve">, this Act ensures that all workplaces, business and organisations across the country comply to the policy. The </w:t>
      </w:r>
      <w:r w:rsidRPr="007A77E6">
        <w:rPr>
          <w:rFonts w:ascii="Times New Roman" w:hAnsi="Times New Roman" w:cs="Times New Roman"/>
          <w:sz w:val="24"/>
          <w:szCs w:val="24"/>
        </w:rPr>
        <w:t>Well-being of Future Generations (Wales) Act 2015</w:t>
      </w:r>
      <w:r>
        <w:rPr>
          <w:rFonts w:ascii="Times New Roman" w:hAnsi="Times New Roman" w:cs="Times New Roman"/>
          <w:sz w:val="24"/>
          <w:szCs w:val="24"/>
        </w:rPr>
        <w:t xml:space="preserve">, states that public bodies must work toward reaching seven goals that have been established in the Act, these goals </w:t>
      </w:r>
      <w:proofErr w:type="gramStart"/>
      <w:r>
        <w:rPr>
          <w:rFonts w:ascii="Times New Roman" w:hAnsi="Times New Roman" w:cs="Times New Roman"/>
          <w:sz w:val="24"/>
          <w:szCs w:val="24"/>
        </w:rPr>
        <w:t>are;</w:t>
      </w:r>
      <w:proofErr w:type="gramEnd"/>
    </w:p>
    <w:p w14:paraId="2221C043" w14:textId="77777777" w:rsidR="00636617" w:rsidRPr="007A77E6"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7A77E6">
        <w:rPr>
          <w:rFonts w:ascii="Times New Roman" w:hAnsi="Times New Roman" w:cs="Times New Roman"/>
          <w:sz w:val="24"/>
          <w:szCs w:val="24"/>
        </w:rPr>
        <w:t>A globally responsible Wales</w:t>
      </w:r>
    </w:p>
    <w:p w14:paraId="03D99ABE" w14:textId="77777777" w:rsidR="00636617" w:rsidRPr="007A77E6" w:rsidRDefault="00636617" w:rsidP="00636617">
      <w:pPr>
        <w:spacing w:after="0" w:line="360" w:lineRule="auto"/>
        <w:jc w:val="both"/>
        <w:rPr>
          <w:rFonts w:ascii="Times New Roman" w:hAnsi="Times New Roman" w:cs="Times New Roman"/>
          <w:sz w:val="24"/>
          <w:szCs w:val="24"/>
        </w:rPr>
      </w:pPr>
      <w:r w:rsidRPr="007A77E6">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7A77E6">
        <w:rPr>
          <w:rFonts w:ascii="Times New Roman" w:hAnsi="Times New Roman" w:cs="Times New Roman"/>
          <w:sz w:val="24"/>
          <w:szCs w:val="24"/>
        </w:rPr>
        <w:t>A prosperous Wales</w:t>
      </w:r>
    </w:p>
    <w:p w14:paraId="4E121AAD" w14:textId="77777777" w:rsidR="00636617" w:rsidRPr="007A77E6" w:rsidRDefault="00636617" w:rsidP="00636617">
      <w:pPr>
        <w:spacing w:after="0" w:line="360" w:lineRule="auto"/>
        <w:jc w:val="both"/>
        <w:rPr>
          <w:rFonts w:ascii="Times New Roman" w:hAnsi="Times New Roman" w:cs="Times New Roman"/>
          <w:sz w:val="24"/>
          <w:szCs w:val="24"/>
        </w:rPr>
      </w:pPr>
      <w:r w:rsidRPr="007A77E6">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7A77E6">
        <w:rPr>
          <w:rFonts w:ascii="Times New Roman" w:hAnsi="Times New Roman" w:cs="Times New Roman"/>
          <w:sz w:val="24"/>
          <w:szCs w:val="24"/>
        </w:rPr>
        <w:t>A resilient Wales</w:t>
      </w:r>
    </w:p>
    <w:p w14:paraId="27964CC5" w14:textId="77777777" w:rsidR="00636617" w:rsidRPr="007A77E6" w:rsidRDefault="00636617" w:rsidP="00636617">
      <w:pPr>
        <w:spacing w:after="0" w:line="360" w:lineRule="auto"/>
        <w:jc w:val="both"/>
        <w:rPr>
          <w:rFonts w:ascii="Times New Roman" w:hAnsi="Times New Roman" w:cs="Times New Roman"/>
          <w:sz w:val="24"/>
          <w:szCs w:val="24"/>
        </w:rPr>
      </w:pPr>
      <w:r w:rsidRPr="007A77E6">
        <w:rPr>
          <w:rFonts w:ascii="Times New Roman" w:hAnsi="Times New Roman" w:cs="Times New Roman"/>
          <w:sz w:val="24"/>
          <w:szCs w:val="24"/>
        </w:rPr>
        <w:t xml:space="preserve">            </w:t>
      </w:r>
      <w:r>
        <w:rPr>
          <w:rFonts w:ascii="Times New Roman" w:hAnsi="Times New Roman" w:cs="Times New Roman"/>
          <w:sz w:val="24"/>
          <w:szCs w:val="24"/>
        </w:rPr>
        <w:tab/>
      </w:r>
      <w:r w:rsidRPr="007A77E6">
        <w:rPr>
          <w:rFonts w:ascii="Times New Roman" w:hAnsi="Times New Roman" w:cs="Times New Roman"/>
          <w:sz w:val="24"/>
          <w:szCs w:val="24"/>
        </w:rPr>
        <w:t>A healthier Wales</w:t>
      </w:r>
    </w:p>
    <w:p w14:paraId="4C0BE6F3" w14:textId="77777777" w:rsidR="00636617" w:rsidRPr="007A77E6" w:rsidRDefault="00636617" w:rsidP="00636617">
      <w:pPr>
        <w:spacing w:after="0" w:line="360" w:lineRule="auto"/>
        <w:jc w:val="both"/>
        <w:rPr>
          <w:rFonts w:ascii="Times New Roman" w:hAnsi="Times New Roman" w:cs="Times New Roman"/>
          <w:sz w:val="24"/>
          <w:szCs w:val="24"/>
        </w:rPr>
      </w:pPr>
      <w:r w:rsidRPr="007A77E6">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7A77E6">
        <w:rPr>
          <w:rFonts w:ascii="Times New Roman" w:hAnsi="Times New Roman" w:cs="Times New Roman"/>
          <w:sz w:val="24"/>
          <w:szCs w:val="24"/>
        </w:rPr>
        <w:t>A more equal Wales</w:t>
      </w:r>
    </w:p>
    <w:p w14:paraId="7FA7D9C1" w14:textId="77777777" w:rsidR="00636617" w:rsidRPr="007A77E6" w:rsidRDefault="00636617" w:rsidP="00636617">
      <w:pPr>
        <w:spacing w:after="0" w:line="360" w:lineRule="auto"/>
        <w:jc w:val="both"/>
        <w:rPr>
          <w:rFonts w:ascii="Times New Roman" w:hAnsi="Times New Roman" w:cs="Times New Roman"/>
          <w:sz w:val="24"/>
          <w:szCs w:val="24"/>
        </w:rPr>
      </w:pPr>
      <w:r w:rsidRPr="007A77E6">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7A77E6">
        <w:rPr>
          <w:rFonts w:ascii="Times New Roman" w:hAnsi="Times New Roman" w:cs="Times New Roman"/>
          <w:sz w:val="24"/>
          <w:szCs w:val="24"/>
        </w:rPr>
        <w:t>A Wales of cohesive communities</w:t>
      </w:r>
    </w:p>
    <w:p w14:paraId="6559CD61" w14:textId="77777777" w:rsidR="00636617" w:rsidRDefault="00636617" w:rsidP="00636617">
      <w:pPr>
        <w:spacing w:after="0" w:line="360" w:lineRule="auto"/>
        <w:jc w:val="both"/>
        <w:rPr>
          <w:rFonts w:ascii="Times New Roman" w:hAnsi="Times New Roman" w:cs="Times New Roman"/>
          <w:sz w:val="24"/>
          <w:szCs w:val="24"/>
        </w:rPr>
      </w:pPr>
      <w:r w:rsidRPr="007A77E6">
        <w:rPr>
          <w:rFonts w:ascii="Times New Roman" w:hAnsi="Times New Roman" w:cs="Times New Roman"/>
          <w:sz w:val="24"/>
          <w:szCs w:val="24"/>
        </w:rPr>
        <w:t xml:space="preserve">            </w:t>
      </w:r>
      <w:r>
        <w:rPr>
          <w:rFonts w:ascii="Times New Roman" w:hAnsi="Times New Roman" w:cs="Times New Roman"/>
          <w:sz w:val="24"/>
          <w:szCs w:val="24"/>
        </w:rPr>
        <w:tab/>
      </w:r>
      <w:r w:rsidRPr="007A77E6">
        <w:rPr>
          <w:rFonts w:ascii="Times New Roman" w:hAnsi="Times New Roman" w:cs="Times New Roman"/>
          <w:sz w:val="24"/>
          <w:szCs w:val="24"/>
        </w:rPr>
        <w:t>A Wales of vibrant culture and thriving Welsh language</w:t>
      </w:r>
      <w:r>
        <w:rPr>
          <w:rFonts w:ascii="Times New Roman" w:hAnsi="Times New Roman" w:cs="Times New Roman"/>
          <w:sz w:val="24"/>
          <w:szCs w:val="24"/>
        </w:rPr>
        <w:t>’</w:t>
      </w:r>
    </w:p>
    <w:p w14:paraId="4128DD47"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(Welsh Government, 2016).</w:t>
      </w:r>
    </w:p>
    <w:p w14:paraId="57BDBADE" w14:textId="77777777" w:rsidR="00636617" w:rsidRDefault="00636617" w:rsidP="00636617">
      <w:pPr>
        <w:spacing w:after="0" w:line="360" w:lineRule="auto"/>
        <w:jc w:val="both"/>
        <w:rPr>
          <w:rFonts w:ascii="Times New Roman" w:hAnsi="Times New Roman" w:cs="Times New Roman"/>
          <w:sz w:val="24"/>
          <w:szCs w:val="24"/>
        </w:rPr>
      </w:pPr>
    </w:p>
    <w:p w14:paraId="24B6BAD4"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to this submission it is apparent that there are inequalities throughout society that have an impact on the most vulnerable individuals when discussing climate change. It seems to indicate lack of resources and policies in countries where individuals will be </w:t>
      </w:r>
      <w:r w:rsidRPr="007A77E6">
        <w:rPr>
          <w:rFonts w:ascii="Times New Roman" w:hAnsi="Times New Roman" w:cs="Times New Roman"/>
          <w:sz w:val="24"/>
          <w:szCs w:val="24"/>
        </w:rPr>
        <w:t>socially, economically, culturally, politically, institutionally or otherwise marginalised are especially vulnerable to climate change</w:t>
      </w:r>
      <w:r>
        <w:rPr>
          <w:rFonts w:ascii="Times New Roman" w:hAnsi="Times New Roman" w:cs="Times New Roman"/>
          <w:sz w:val="24"/>
          <w:szCs w:val="24"/>
        </w:rPr>
        <w:t>. The United Nations are attempting to positively adapt changes throughout global states policies, however not every global state is part of the United Nation and this may prove difficult to apply policies and Acts to countries who are not members. Although, Wales does appear to be leading the way with the Well-being of Future Generations Act 2015, by ensuring all public bodies adhere to the Act under law.</w:t>
      </w:r>
    </w:p>
    <w:p w14:paraId="112A2B3D" w14:textId="77777777" w:rsidR="00636617" w:rsidRDefault="00636617" w:rsidP="00636617">
      <w:pPr>
        <w:spacing w:after="0" w:line="360" w:lineRule="auto"/>
        <w:jc w:val="both"/>
        <w:rPr>
          <w:rFonts w:ascii="Times New Roman" w:hAnsi="Times New Roman" w:cs="Times New Roman"/>
          <w:sz w:val="24"/>
          <w:szCs w:val="24"/>
        </w:rPr>
      </w:pPr>
    </w:p>
    <w:p w14:paraId="19C97CEF" w14:textId="77777777" w:rsidR="00636617" w:rsidRDefault="00636617" w:rsidP="00636617">
      <w:pPr>
        <w:spacing w:after="0" w:line="360" w:lineRule="auto"/>
        <w:jc w:val="both"/>
        <w:rPr>
          <w:rFonts w:ascii="Times New Roman" w:hAnsi="Times New Roman" w:cs="Times New Roman"/>
          <w:sz w:val="24"/>
          <w:szCs w:val="24"/>
        </w:rPr>
      </w:pPr>
    </w:p>
    <w:p w14:paraId="61CA9206" w14:textId="77777777" w:rsidR="00636617" w:rsidRDefault="00636617" w:rsidP="00636617">
      <w:pPr>
        <w:spacing w:after="0" w:line="360" w:lineRule="auto"/>
        <w:jc w:val="both"/>
        <w:rPr>
          <w:rFonts w:ascii="Times New Roman" w:hAnsi="Times New Roman" w:cs="Times New Roman"/>
          <w:sz w:val="24"/>
          <w:szCs w:val="24"/>
        </w:rPr>
      </w:pPr>
    </w:p>
    <w:p w14:paraId="3350C8AC" w14:textId="77777777" w:rsidR="00636617" w:rsidRDefault="00636617" w:rsidP="00636617">
      <w:pPr>
        <w:spacing w:after="0" w:line="360" w:lineRule="auto"/>
        <w:jc w:val="both"/>
        <w:rPr>
          <w:rFonts w:ascii="Times New Roman" w:hAnsi="Times New Roman" w:cs="Times New Roman"/>
          <w:sz w:val="24"/>
          <w:szCs w:val="24"/>
        </w:rPr>
      </w:pPr>
    </w:p>
    <w:p w14:paraId="3D2F35D1" w14:textId="77777777" w:rsidR="00636617" w:rsidRPr="00BA0F2C" w:rsidRDefault="00636617" w:rsidP="00636617">
      <w:pPr>
        <w:spacing w:after="0" w:line="360" w:lineRule="auto"/>
        <w:jc w:val="both"/>
        <w:rPr>
          <w:rFonts w:ascii="Times New Roman" w:hAnsi="Times New Roman" w:cs="Times New Roman"/>
          <w:sz w:val="24"/>
          <w:szCs w:val="24"/>
        </w:rPr>
      </w:pPr>
    </w:p>
    <w:p w14:paraId="573069C4" w14:textId="77777777" w:rsidR="00636617" w:rsidRPr="00BA0F2C" w:rsidRDefault="00636617" w:rsidP="00636617">
      <w:pPr>
        <w:spacing w:after="0" w:line="360" w:lineRule="auto"/>
        <w:jc w:val="both"/>
        <w:rPr>
          <w:rFonts w:ascii="Times New Roman" w:hAnsi="Times New Roman" w:cs="Times New Roman"/>
          <w:sz w:val="24"/>
          <w:szCs w:val="24"/>
        </w:rPr>
      </w:pPr>
    </w:p>
    <w:p w14:paraId="7756720C" w14:textId="77777777" w:rsidR="00636617" w:rsidRPr="00BA0F2C" w:rsidRDefault="00636617" w:rsidP="00636617">
      <w:pPr>
        <w:spacing w:after="0" w:line="360" w:lineRule="auto"/>
        <w:jc w:val="both"/>
        <w:rPr>
          <w:rFonts w:ascii="Times New Roman" w:hAnsi="Times New Roman" w:cs="Times New Roman"/>
          <w:sz w:val="24"/>
          <w:szCs w:val="24"/>
        </w:rPr>
      </w:pPr>
    </w:p>
    <w:p w14:paraId="4A621B23" w14:textId="77777777" w:rsidR="00636617" w:rsidRPr="00BA0F2C" w:rsidRDefault="00636617" w:rsidP="00636617">
      <w:pPr>
        <w:spacing w:after="0" w:line="360" w:lineRule="auto"/>
        <w:jc w:val="both"/>
        <w:rPr>
          <w:rFonts w:ascii="Times New Roman" w:hAnsi="Times New Roman" w:cs="Times New Roman"/>
          <w:sz w:val="24"/>
          <w:szCs w:val="24"/>
        </w:rPr>
      </w:pPr>
    </w:p>
    <w:p w14:paraId="30B7F365" w14:textId="77777777" w:rsidR="00636617" w:rsidRDefault="00636617" w:rsidP="00636617">
      <w:pPr>
        <w:spacing w:after="0" w:line="360" w:lineRule="auto"/>
        <w:jc w:val="both"/>
        <w:rPr>
          <w:rFonts w:ascii="Times New Roman" w:hAnsi="Times New Roman" w:cs="Times New Roman"/>
          <w:sz w:val="24"/>
          <w:szCs w:val="24"/>
        </w:rPr>
      </w:pPr>
    </w:p>
    <w:p w14:paraId="1C012FD4" w14:textId="77777777" w:rsidR="00636617" w:rsidRDefault="00636617" w:rsidP="00636617">
      <w:pPr>
        <w:spacing w:after="0" w:line="360" w:lineRule="auto"/>
        <w:jc w:val="both"/>
        <w:rPr>
          <w:rFonts w:ascii="Times New Roman" w:hAnsi="Times New Roman" w:cs="Times New Roman"/>
          <w:sz w:val="24"/>
          <w:szCs w:val="24"/>
        </w:rPr>
      </w:pPr>
    </w:p>
    <w:p w14:paraId="74948C17" w14:textId="77777777" w:rsidR="00636617" w:rsidRDefault="00636617" w:rsidP="00636617">
      <w:pPr>
        <w:spacing w:after="0" w:line="360" w:lineRule="auto"/>
        <w:jc w:val="both"/>
        <w:rPr>
          <w:rFonts w:ascii="Times New Roman" w:hAnsi="Times New Roman" w:cs="Times New Roman"/>
          <w:sz w:val="24"/>
          <w:szCs w:val="24"/>
        </w:rPr>
      </w:pPr>
    </w:p>
    <w:p w14:paraId="01CF316A" w14:textId="77777777" w:rsidR="00636617" w:rsidRPr="00BA0F2C" w:rsidRDefault="00636617" w:rsidP="00636617">
      <w:pPr>
        <w:spacing w:after="0" w:line="360" w:lineRule="auto"/>
        <w:jc w:val="both"/>
        <w:rPr>
          <w:rFonts w:ascii="Times New Roman" w:hAnsi="Times New Roman" w:cs="Times New Roman"/>
          <w:sz w:val="24"/>
          <w:szCs w:val="24"/>
        </w:rPr>
      </w:pPr>
      <w:r w:rsidRPr="00BA0F2C">
        <w:rPr>
          <w:rFonts w:ascii="Times New Roman" w:hAnsi="Times New Roman" w:cs="Times New Roman"/>
          <w:sz w:val="24"/>
          <w:szCs w:val="24"/>
        </w:rPr>
        <w:lastRenderedPageBreak/>
        <w:t>Reference List</w:t>
      </w:r>
    </w:p>
    <w:p w14:paraId="04A76815" w14:textId="77777777" w:rsidR="00636617" w:rsidRPr="00BA0F2C" w:rsidRDefault="00636617" w:rsidP="00636617">
      <w:pPr>
        <w:spacing w:after="0" w:line="360" w:lineRule="auto"/>
        <w:jc w:val="both"/>
        <w:rPr>
          <w:rFonts w:ascii="Times New Roman" w:hAnsi="Times New Roman" w:cs="Times New Roman"/>
          <w:sz w:val="24"/>
          <w:szCs w:val="24"/>
        </w:rPr>
      </w:pPr>
    </w:p>
    <w:p w14:paraId="2550A66E" w14:textId="77777777" w:rsidR="00636617" w:rsidRDefault="00636617" w:rsidP="00636617">
      <w:pPr>
        <w:spacing w:after="0" w:line="360" w:lineRule="auto"/>
        <w:jc w:val="both"/>
        <w:rPr>
          <w:rFonts w:ascii="Times New Roman" w:hAnsi="Times New Roman" w:cs="Times New Roman"/>
          <w:sz w:val="24"/>
          <w:szCs w:val="24"/>
        </w:rPr>
      </w:pPr>
      <w:r w:rsidRPr="00BA0F2C">
        <w:rPr>
          <w:rFonts w:ascii="Times New Roman" w:hAnsi="Times New Roman" w:cs="Times New Roman"/>
          <w:sz w:val="24"/>
          <w:szCs w:val="24"/>
        </w:rPr>
        <w:t xml:space="preserve">Goldenberg, S. (2014) ‘Climate change: the poor will suffer most’, </w:t>
      </w:r>
      <w:r w:rsidRPr="00BA0F2C">
        <w:rPr>
          <w:rFonts w:ascii="Times New Roman" w:hAnsi="Times New Roman" w:cs="Times New Roman"/>
          <w:i/>
          <w:iCs/>
          <w:sz w:val="24"/>
          <w:szCs w:val="24"/>
        </w:rPr>
        <w:t>The Guardian</w:t>
      </w:r>
      <w:r w:rsidRPr="00BA0F2C">
        <w:rPr>
          <w:rFonts w:ascii="Times New Roman" w:hAnsi="Times New Roman" w:cs="Times New Roman"/>
          <w:sz w:val="24"/>
          <w:szCs w:val="24"/>
        </w:rPr>
        <w:t>. Available at: https://www.theguardian.com/environment/2014/mar/31/climate-change-poor-suffer-most-un-report (Accessed: 22 Feb 2020).</w:t>
      </w:r>
    </w:p>
    <w:p w14:paraId="220D884B" w14:textId="77777777" w:rsidR="00636617" w:rsidRDefault="00636617" w:rsidP="00636617">
      <w:pPr>
        <w:spacing w:after="0" w:line="360" w:lineRule="auto"/>
        <w:jc w:val="both"/>
        <w:rPr>
          <w:rFonts w:ascii="Times New Roman" w:hAnsi="Times New Roman" w:cs="Times New Roman"/>
          <w:sz w:val="24"/>
          <w:szCs w:val="24"/>
        </w:rPr>
      </w:pPr>
    </w:p>
    <w:p w14:paraId="7C3274A1"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Hasil, S. (2015) ‘</w:t>
      </w:r>
      <w:r w:rsidRPr="00433ADA">
        <w:rPr>
          <w:rFonts w:ascii="Times New Roman" w:hAnsi="Times New Roman" w:cs="Times New Roman"/>
          <w:sz w:val="24"/>
          <w:szCs w:val="24"/>
        </w:rPr>
        <w:t>Climate changes</w:t>
      </w:r>
      <w:r>
        <w:rPr>
          <w:rFonts w:ascii="Times New Roman" w:hAnsi="Times New Roman" w:cs="Times New Roman"/>
          <w:sz w:val="24"/>
          <w:szCs w:val="24"/>
        </w:rPr>
        <w:t xml:space="preserve">’, </w:t>
      </w:r>
      <w:r w:rsidRPr="00433ADA">
        <w:rPr>
          <w:rFonts w:ascii="Times New Roman" w:hAnsi="Times New Roman" w:cs="Times New Roman"/>
          <w:i/>
          <w:iCs/>
          <w:sz w:val="24"/>
          <w:szCs w:val="24"/>
        </w:rPr>
        <w:t>Daily Times</w:t>
      </w:r>
      <w:r>
        <w:rPr>
          <w:rFonts w:ascii="Times New Roman" w:hAnsi="Times New Roman" w:cs="Times New Roman"/>
          <w:sz w:val="24"/>
          <w:szCs w:val="24"/>
        </w:rPr>
        <w:t xml:space="preserve">. Available at: </w:t>
      </w:r>
      <w:hyperlink r:id="rId16" w:history="1">
        <w:r w:rsidRPr="00A562F6">
          <w:rPr>
            <w:rStyle w:val="Hyperlink"/>
            <w:rFonts w:ascii="Times New Roman" w:hAnsi="Times New Roman" w:cs="Times New Roman"/>
            <w:sz w:val="24"/>
            <w:szCs w:val="24"/>
          </w:rPr>
          <w:t>https://dailytimes.com.pk/96777/climate-changes/</w:t>
        </w:r>
      </w:hyperlink>
      <w:r>
        <w:rPr>
          <w:rFonts w:ascii="Times New Roman" w:hAnsi="Times New Roman" w:cs="Times New Roman"/>
          <w:sz w:val="24"/>
          <w:szCs w:val="24"/>
        </w:rPr>
        <w:t xml:space="preserve"> (Accessed: 25 Feb 2020).</w:t>
      </w:r>
    </w:p>
    <w:p w14:paraId="36B142B5" w14:textId="77777777" w:rsidR="00636617" w:rsidRDefault="00636617" w:rsidP="00636617">
      <w:pPr>
        <w:spacing w:after="0" w:line="360" w:lineRule="auto"/>
        <w:jc w:val="both"/>
        <w:rPr>
          <w:rFonts w:ascii="Times New Roman" w:hAnsi="Times New Roman" w:cs="Times New Roman"/>
          <w:sz w:val="24"/>
          <w:szCs w:val="24"/>
        </w:rPr>
      </w:pPr>
    </w:p>
    <w:p w14:paraId="4958DF83" w14:textId="77777777" w:rsidR="00636617" w:rsidRDefault="00636617" w:rsidP="00636617">
      <w:pPr>
        <w:spacing w:after="0" w:line="360" w:lineRule="auto"/>
        <w:jc w:val="both"/>
        <w:rPr>
          <w:rFonts w:ascii="Times New Roman" w:hAnsi="Times New Roman" w:cs="Times New Roman"/>
          <w:sz w:val="24"/>
          <w:szCs w:val="24"/>
        </w:rPr>
      </w:pPr>
      <w:r w:rsidRPr="00D172AD">
        <w:rPr>
          <w:rFonts w:ascii="Times New Roman" w:hAnsi="Times New Roman" w:cs="Times New Roman"/>
          <w:sz w:val="24"/>
          <w:szCs w:val="24"/>
        </w:rPr>
        <w:t xml:space="preserve">Intergovernmental Panel on Climate Change (IPCC) (2014) </w:t>
      </w:r>
      <w:r w:rsidRPr="00D172AD">
        <w:rPr>
          <w:rFonts w:ascii="Times New Roman" w:hAnsi="Times New Roman" w:cs="Times New Roman"/>
          <w:i/>
          <w:iCs/>
          <w:sz w:val="24"/>
          <w:szCs w:val="24"/>
        </w:rPr>
        <w:t>Climate Change 2014</w:t>
      </w:r>
      <w:r w:rsidRPr="00D172AD">
        <w:rPr>
          <w:rFonts w:ascii="Times New Roman" w:hAnsi="Times New Roman" w:cs="Times New Roman"/>
          <w:sz w:val="24"/>
          <w:szCs w:val="24"/>
        </w:rPr>
        <w:t>. Available at: https://www.ipcc.ch/site/assets/uploads/2018/03/ar5_wgII_spm_en-1.pdf (Accessed: 5 March 2020).</w:t>
      </w:r>
    </w:p>
    <w:p w14:paraId="7183828C" w14:textId="77777777" w:rsidR="00636617" w:rsidRDefault="00636617" w:rsidP="00636617">
      <w:pPr>
        <w:spacing w:after="0" w:line="360" w:lineRule="auto"/>
        <w:jc w:val="both"/>
        <w:rPr>
          <w:rFonts w:ascii="Times New Roman" w:hAnsi="Times New Roman" w:cs="Times New Roman"/>
          <w:sz w:val="24"/>
          <w:szCs w:val="24"/>
        </w:rPr>
      </w:pPr>
    </w:p>
    <w:p w14:paraId="5D342C85" w14:textId="77777777" w:rsidR="00636617" w:rsidRDefault="00636617" w:rsidP="00636617">
      <w:pPr>
        <w:spacing w:after="0" w:line="360" w:lineRule="auto"/>
        <w:jc w:val="both"/>
        <w:rPr>
          <w:rFonts w:ascii="Times New Roman" w:hAnsi="Times New Roman" w:cs="Times New Roman"/>
          <w:sz w:val="24"/>
          <w:szCs w:val="24"/>
        </w:rPr>
      </w:pPr>
      <w:r w:rsidRPr="00D31465">
        <w:rPr>
          <w:rFonts w:ascii="Times New Roman" w:hAnsi="Times New Roman" w:cs="Times New Roman"/>
          <w:sz w:val="24"/>
          <w:szCs w:val="24"/>
        </w:rPr>
        <w:t>Office of the United Nations High Commissioner for Human Rights (2020</w:t>
      </w:r>
      <w:r w:rsidRPr="00D31465">
        <w:rPr>
          <w:rFonts w:ascii="Times New Roman" w:hAnsi="Times New Roman" w:cs="Times New Roman"/>
          <w:i/>
          <w:iCs/>
          <w:sz w:val="24"/>
          <w:szCs w:val="24"/>
        </w:rPr>
        <w:t>) Human Rights and Climate Change.</w:t>
      </w:r>
      <w:r>
        <w:rPr>
          <w:rFonts w:ascii="Times New Roman" w:hAnsi="Times New Roman" w:cs="Times New Roman"/>
          <w:sz w:val="24"/>
          <w:szCs w:val="24"/>
        </w:rPr>
        <w:t xml:space="preserve"> Available at: </w:t>
      </w:r>
      <w:hyperlink r:id="rId17" w:history="1">
        <w:r w:rsidRPr="004F4B93">
          <w:rPr>
            <w:rStyle w:val="Hyperlink"/>
            <w:rFonts w:ascii="Times New Roman" w:hAnsi="Times New Roman" w:cs="Times New Roman"/>
            <w:sz w:val="24"/>
            <w:szCs w:val="24"/>
          </w:rPr>
          <w:t>https://www.ohchr.org/EN/Issues/HRAndClimateChange/Pages/HRClimateChangeIndex.aspx</w:t>
        </w:r>
      </w:hyperlink>
      <w:r>
        <w:rPr>
          <w:rFonts w:ascii="Times New Roman" w:hAnsi="Times New Roman" w:cs="Times New Roman"/>
          <w:sz w:val="24"/>
          <w:szCs w:val="24"/>
        </w:rPr>
        <w:t xml:space="preserve"> (Accessed: 05 March 2020).</w:t>
      </w:r>
    </w:p>
    <w:p w14:paraId="359CC74E" w14:textId="77777777" w:rsidR="00636617" w:rsidRDefault="00636617" w:rsidP="00636617">
      <w:pPr>
        <w:spacing w:after="0" w:line="360" w:lineRule="auto"/>
        <w:jc w:val="both"/>
        <w:rPr>
          <w:rFonts w:ascii="Times New Roman" w:hAnsi="Times New Roman" w:cs="Times New Roman"/>
          <w:sz w:val="24"/>
          <w:szCs w:val="24"/>
        </w:rPr>
      </w:pPr>
    </w:p>
    <w:p w14:paraId="5A96BEC5" w14:textId="77777777" w:rsidR="00636617" w:rsidRDefault="00636617" w:rsidP="00636617">
      <w:pPr>
        <w:spacing w:after="0" w:line="360" w:lineRule="auto"/>
        <w:jc w:val="both"/>
        <w:rPr>
          <w:rFonts w:ascii="Times New Roman" w:hAnsi="Times New Roman" w:cs="Times New Roman"/>
          <w:sz w:val="24"/>
          <w:szCs w:val="24"/>
        </w:rPr>
      </w:pPr>
      <w:r w:rsidRPr="00DA7CB3">
        <w:rPr>
          <w:rFonts w:ascii="Times New Roman" w:hAnsi="Times New Roman" w:cs="Times New Roman"/>
          <w:sz w:val="24"/>
          <w:szCs w:val="24"/>
        </w:rPr>
        <w:t>Office of the United Nations High Commissioner for Human Rights</w:t>
      </w:r>
      <w:r>
        <w:rPr>
          <w:rFonts w:ascii="Times New Roman" w:hAnsi="Times New Roman" w:cs="Times New Roman"/>
          <w:sz w:val="24"/>
          <w:szCs w:val="24"/>
        </w:rPr>
        <w:t xml:space="preserve"> (2020) </w:t>
      </w:r>
      <w:r w:rsidRPr="00DA7CB3">
        <w:rPr>
          <w:rFonts w:ascii="Times New Roman" w:hAnsi="Times New Roman" w:cs="Times New Roman"/>
          <w:i/>
          <w:iCs/>
          <w:sz w:val="24"/>
          <w:szCs w:val="24"/>
        </w:rPr>
        <w:t>Key Messages on Human Rights and Climate Change</w:t>
      </w:r>
      <w:r>
        <w:rPr>
          <w:rFonts w:ascii="Times New Roman" w:hAnsi="Times New Roman" w:cs="Times New Roman"/>
          <w:sz w:val="24"/>
          <w:szCs w:val="24"/>
        </w:rPr>
        <w:t xml:space="preserve">. Available at: </w:t>
      </w:r>
      <w:hyperlink r:id="rId18" w:history="1">
        <w:r w:rsidRPr="004F4B93">
          <w:rPr>
            <w:rStyle w:val="Hyperlink"/>
            <w:rFonts w:ascii="Times New Roman" w:hAnsi="Times New Roman" w:cs="Times New Roman"/>
            <w:sz w:val="24"/>
            <w:szCs w:val="24"/>
          </w:rPr>
          <w:t>https://www.ohchr.org/Documents/Issues/ClimateChange/COP21.pdf</w:t>
        </w:r>
      </w:hyperlink>
      <w:r>
        <w:rPr>
          <w:rFonts w:ascii="Times New Roman" w:hAnsi="Times New Roman" w:cs="Times New Roman"/>
          <w:sz w:val="24"/>
          <w:szCs w:val="24"/>
        </w:rPr>
        <w:t xml:space="preserve"> (Accessed: 5 March 2020).</w:t>
      </w:r>
    </w:p>
    <w:p w14:paraId="642177B0" w14:textId="77777777" w:rsidR="00636617" w:rsidRDefault="00636617" w:rsidP="00636617">
      <w:pPr>
        <w:spacing w:after="0" w:line="360" w:lineRule="auto"/>
        <w:jc w:val="both"/>
        <w:rPr>
          <w:rFonts w:ascii="Times New Roman" w:hAnsi="Times New Roman" w:cs="Times New Roman"/>
          <w:sz w:val="24"/>
          <w:szCs w:val="24"/>
        </w:rPr>
      </w:pPr>
    </w:p>
    <w:p w14:paraId="72F978E5"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Spencer, S. (2015) </w:t>
      </w:r>
      <w:r w:rsidRPr="00252574">
        <w:rPr>
          <w:rFonts w:ascii="Times New Roman" w:hAnsi="Times New Roman" w:cs="Times New Roman"/>
          <w:i/>
          <w:iCs/>
          <w:sz w:val="24"/>
          <w:szCs w:val="24"/>
        </w:rPr>
        <w:t>Climate Change: A Feminist Struggle?</w:t>
      </w:r>
      <w:r>
        <w:rPr>
          <w:rFonts w:ascii="Times New Roman" w:hAnsi="Times New Roman" w:cs="Times New Roman"/>
          <w:sz w:val="24"/>
          <w:szCs w:val="24"/>
        </w:rPr>
        <w:t xml:space="preserve"> Available at: </w:t>
      </w:r>
      <w:hyperlink r:id="rId19" w:history="1">
        <w:r w:rsidRPr="004F4B93">
          <w:rPr>
            <w:rStyle w:val="Hyperlink"/>
            <w:rFonts w:ascii="Times New Roman" w:hAnsi="Times New Roman" w:cs="Times New Roman"/>
            <w:sz w:val="24"/>
            <w:szCs w:val="24"/>
          </w:rPr>
          <w:t>https://theboar.org/2015/02/climate-change-feminist-struggle/</w:t>
        </w:r>
      </w:hyperlink>
      <w:r>
        <w:rPr>
          <w:rFonts w:ascii="Times New Roman" w:hAnsi="Times New Roman" w:cs="Times New Roman"/>
          <w:sz w:val="24"/>
          <w:szCs w:val="24"/>
        </w:rPr>
        <w:t xml:space="preserve"> (Accessed: 6 March 2020).</w:t>
      </w:r>
    </w:p>
    <w:p w14:paraId="679FE0DA" w14:textId="77777777" w:rsidR="00636617" w:rsidRDefault="00636617" w:rsidP="00636617">
      <w:pPr>
        <w:spacing w:after="0" w:line="360" w:lineRule="auto"/>
        <w:jc w:val="both"/>
        <w:rPr>
          <w:rFonts w:ascii="Times New Roman" w:hAnsi="Times New Roman" w:cs="Times New Roman"/>
          <w:sz w:val="24"/>
          <w:szCs w:val="24"/>
        </w:rPr>
      </w:pPr>
    </w:p>
    <w:p w14:paraId="7B81E82E" w14:textId="77777777" w:rsidR="00636617" w:rsidRDefault="00636617" w:rsidP="00636617">
      <w:pPr>
        <w:spacing w:after="0" w:line="360" w:lineRule="auto"/>
        <w:jc w:val="both"/>
        <w:rPr>
          <w:rFonts w:ascii="Times New Roman" w:hAnsi="Times New Roman" w:cs="Times New Roman"/>
          <w:sz w:val="24"/>
          <w:szCs w:val="24"/>
        </w:rPr>
      </w:pPr>
      <w:r w:rsidRPr="00126A1C">
        <w:rPr>
          <w:rFonts w:ascii="Times New Roman" w:hAnsi="Times New Roman" w:cs="Times New Roman"/>
          <w:sz w:val="24"/>
          <w:szCs w:val="24"/>
        </w:rPr>
        <w:t xml:space="preserve">United Nations Framework Convention on Climate Change </w:t>
      </w:r>
      <w:r>
        <w:rPr>
          <w:rFonts w:ascii="Times New Roman" w:hAnsi="Times New Roman" w:cs="Times New Roman"/>
          <w:sz w:val="24"/>
          <w:szCs w:val="24"/>
        </w:rPr>
        <w:t>(</w:t>
      </w:r>
      <w:r w:rsidRPr="00126A1C">
        <w:rPr>
          <w:rFonts w:ascii="Times New Roman" w:hAnsi="Times New Roman" w:cs="Times New Roman"/>
          <w:sz w:val="24"/>
          <w:szCs w:val="24"/>
        </w:rPr>
        <w:t>2018</w:t>
      </w:r>
      <w:r>
        <w:rPr>
          <w:rFonts w:ascii="Times New Roman" w:hAnsi="Times New Roman" w:cs="Times New Roman"/>
          <w:sz w:val="24"/>
          <w:szCs w:val="24"/>
        </w:rPr>
        <w:t xml:space="preserve">) </w:t>
      </w:r>
      <w:r w:rsidRPr="00126A1C">
        <w:rPr>
          <w:rFonts w:ascii="Times New Roman" w:hAnsi="Times New Roman" w:cs="Times New Roman"/>
          <w:i/>
          <w:iCs/>
          <w:sz w:val="24"/>
          <w:szCs w:val="24"/>
        </w:rPr>
        <w:t xml:space="preserve">Considerations regarding vulnerable </w:t>
      </w:r>
      <w:proofErr w:type="spellStart"/>
      <w:proofErr w:type="gramStart"/>
      <w:r w:rsidRPr="00126A1C">
        <w:rPr>
          <w:rFonts w:ascii="Times New Roman" w:hAnsi="Times New Roman" w:cs="Times New Roman"/>
          <w:i/>
          <w:iCs/>
          <w:sz w:val="24"/>
          <w:szCs w:val="24"/>
        </w:rPr>
        <w:t>groups,communities</w:t>
      </w:r>
      <w:proofErr w:type="spellEnd"/>
      <w:proofErr w:type="gramEnd"/>
      <w:r w:rsidRPr="00126A1C">
        <w:rPr>
          <w:rFonts w:ascii="Times New Roman" w:hAnsi="Times New Roman" w:cs="Times New Roman"/>
          <w:i/>
          <w:iCs/>
          <w:sz w:val="24"/>
          <w:szCs w:val="24"/>
        </w:rPr>
        <w:t xml:space="preserve"> and ecosystems in the context of the national adaptation plans. </w:t>
      </w:r>
      <w:r>
        <w:rPr>
          <w:rFonts w:ascii="Times New Roman" w:hAnsi="Times New Roman" w:cs="Times New Roman"/>
          <w:sz w:val="24"/>
          <w:szCs w:val="24"/>
        </w:rPr>
        <w:t xml:space="preserve">Available at: </w:t>
      </w:r>
      <w:hyperlink r:id="rId20" w:history="1">
        <w:r w:rsidRPr="004F4B93">
          <w:rPr>
            <w:rStyle w:val="Hyperlink"/>
            <w:rFonts w:ascii="Times New Roman" w:hAnsi="Times New Roman" w:cs="Times New Roman"/>
            <w:sz w:val="24"/>
            <w:szCs w:val="24"/>
          </w:rPr>
          <w:t>https://unfccc.int/sites/default/files/resource/Considerations%20regarding%20vulnerable.pdf</w:t>
        </w:r>
      </w:hyperlink>
      <w:r>
        <w:rPr>
          <w:rFonts w:ascii="Times New Roman" w:hAnsi="Times New Roman" w:cs="Times New Roman"/>
          <w:sz w:val="24"/>
          <w:szCs w:val="24"/>
        </w:rPr>
        <w:t xml:space="preserve"> (Accessed: 6 March 2020).</w:t>
      </w:r>
    </w:p>
    <w:p w14:paraId="41B51683" w14:textId="77777777" w:rsidR="00636617" w:rsidRDefault="00636617" w:rsidP="00636617">
      <w:pPr>
        <w:spacing w:after="0" w:line="360" w:lineRule="auto"/>
        <w:jc w:val="both"/>
        <w:rPr>
          <w:rFonts w:ascii="Times New Roman" w:hAnsi="Times New Roman" w:cs="Times New Roman"/>
          <w:sz w:val="24"/>
          <w:szCs w:val="24"/>
        </w:rPr>
      </w:pPr>
    </w:p>
    <w:p w14:paraId="5B2D6559" w14:textId="37DEF2F3" w:rsidR="00636617" w:rsidRDefault="00636617" w:rsidP="00636617">
      <w:pPr>
        <w:rPr>
          <w:rFonts w:ascii="Times New Roman" w:hAnsi="Times New Roman" w:cs="Times New Roman"/>
          <w:sz w:val="24"/>
          <w:szCs w:val="24"/>
        </w:rPr>
      </w:pPr>
      <w:r>
        <w:rPr>
          <w:rFonts w:ascii="Times New Roman" w:hAnsi="Times New Roman" w:cs="Times New Roman"/>
          <w:sz w:val="24"/>
          <w:szCs w:val="24"/>
        </w:rPr>
        <w:lastRenderedPageBreak/>
        <w:t xml:space="preserve">Welsh Government (2016) </w:t>
      </w:r>
      <w:r w:rsidRPr="007A77E6">
        <w:rPr>
          <w:rFonts w:ascii="Times New Roman" w:hAnsi="Times New Roman" w:cs="Times New Roman"/>
          <w:i/>
          <w:iCs/>
          <w:sz w:val="24"/>
          <w:szCs w:val="24"/>
        </w:rPr>
        <w:t>A Guide to the Wellbeing of Future Generations Act</w:t>
      </w:r>
      <w:r>
        <w:rPr>
          <w:rFonts w:ascii="Times New Roman" w:hAnsi="Times New Roman" w:cs="Times New Roman"/>
          <w:sz w:val="24"/>
          <w:szCs w:val="24"/>
        </w:rPr>
        <w:t xml:space="preserve">. Available at: </w:t>
      </w:r>
      <w:hyperlink r:id="rId21" w:history="1">
        <w:r w:rsidRPr="004F4B93">
          <w:rPr>
            <w:rStyle w:val="Hyperlink"/>
            <w:rFonts w:ascii="Times New Roman" w:hAnsi="Times New Roman" w:cs="Times New Roman"/>
            <w:sz w:val="24"/>
            <w:szCs w:val="24"/>
          </w:rPr>
          <w:t>https://gov.wales/sites/default/files/publications/2019-06/easy-read-a-guide-to-the-wellbeing-of-future-generations-act.pdf</w:t>
        </w:r>
      </w:hyperlink>
      <w:r>
        <w:rPr>
          <w:rFonts w:ascii="Times New Roman" w:hAnsi="Times New Roman" w:cs="Times New Roman"/>
          <w:sz w:val="24"/>
          <w:szCs w:val="24"/>
        </w:rPr>
        <w:t xml:space="preserve"> (Accessed: 6 March 2020).</w:t>
      </w:r>
    </w:p>
    <w:p w14:paraId="7F1B37B4" w14:textId="5234F604" w:rsidR="00636617" w:rsidRDefault="00636617" w:rsidP="00636617">
      <w:pPr>
        <w:rPr>
          <w:rFonts w:ascii="Times New Roman" w:hAnsi="Times New Roman" w:cs="Times New Roman"/>
          <w:sz w:val="24"/>
          <w:szCs w:val="24"/>
        </w:rPr>
      </w:pPr>
    </w:p>
    <w:p w14:paraId="54CEDA95" w14:textId="1EA46BE2" w:rsidR="00636617" w:rsidRDefault="00636617" w:rsidP="00636617">
      <w:pPr>
        <w:rPr>
          <w:rFonts w:ascii="Times New Roman" w:hAnsi="Times New Roman" w:cs="Times New Roman"/>
          <w:sz w:val="24"/>
          <w:szCs w:val="24"/>
        </w:rPr>
      </w:pPr>
    </w:p>
    <w:p w14:paraId="24CB8A34" w14:textId="2F81C336" w:rsidR="00636617" w:rsidRDefault="00636617" w:rsidP="00636617">
      <w:pPr>
        <w:rPr>
          <w:rFonts w:ascii="Times New Roman" w:hAnsi="Times New Roman" w:cs="Times New Roman"/>
          <w:sz w:val="24"/>
          <w:szCs w:val="24"/>
        </w:rPr>
      </w:pPr>
    </w:p>
    <w:p w14:paraId="202AABB0" w14:textId="200933D7" w:rsidR="00636617" w:rsidRDefault="00636617" w:rsidP="00636617">
      <w:pPr>
        <w:rPr>
          <w:rFonts w:ascii="Times New Roman" w:hAnsi="Times New Roman" w:cs="Times New Roman"/>
          <w:sz w:val="24"/>
          <w:szCs w:val="24"/>
        </w:rPr>
      </w:pPr>
    </w:p>
    <w:p w14:paraId="1C167BBA" w14:textId="25954006" w:rsidR="00636617" w:rsidRDefault="00636617" w:rsidP="00636617">
      <w:pPr>
        <w:rPr>
          <w:rFonts w:ascii="Times New Roman" w:hAnsi="Times New Roman" w:cs="Times New Roman"/>
          <w:sz w:val="24"/>
          <w:szCs w:val="24"/>
        </w:rPr>
      </w:pPr>
    </w:p>
    <w:p w14:paraId="69C5FB85" w14:textId="6B4F193F" w:rsidR="00636617" w:rsidRDefault="00636617" w:rsidP="00636617">
      <w:pPr>
        <w:rPr>
          <w:rFonts w:ascii="Times New Roman" w:hAnsi="Times New Roman" w:cs="Times New Roman"/>
          <w:sz w:val="24"/>
          <w:szCs w:val="24"/>
        </w:rPr>
      </w:pPr>
    </w:p>
    <w:p w14:paraId="5488705C" w14:textId="114B579C" w:rsidR="00636617" w:rsidRDefault="00636617" w:rsidP="00636617">
      <w:pPr>
        <w:rPr>
          <w:rFonts w:ascii="Times New Roman" w:hAnsi="Times New Roman" w:cs="Times New Roman"/>
          <w:sz w:val="24"/>
          <w:szCs w:val="24"/>
        </w:rPr>
      </w:pPr>
    </w:p>
    <w:p w14:paraId="126CBB84" w14:textId="70626123" w:rsidR="00636617" w:rsidRDefault="00636617" w:rsidP="00636617">
      <w:pPr>
        <w:rPr>
          <w:rFonts w:ascii="Times New Roman" w:hAnsi="Times New Roman" w:cs="Times New Roman"/>
          <w:sz w:val="24"/>
          <w:szCs w:val="24"/>
        </w:rPr>
      </w:pPr>
    </w:p>
    <w:p w14:paraId="09355FAC" w14:textId="5FA408F2" w:rsidR="00636617" w:rsidRDefault="00636617" w:rsidP="00636617">
      <w:pPr>
        <w:rPr>
          <w:rFonts w:ascii="Times New Roman" w:hAnsi="Times New Roman" w:cs="Times New Roman"/>
          <w:sz w:val="24"/>
          <w:szCs w:val="24"/>
        </w:rPr>
      </w:pPr>
    </w:p>
    <w:p w14:paraId="32F82659" w14:textId="74E3F687" w:rsidR="00636617" w:rsidRDefault="00636617" w:rsidP="00636617">
      <w:pPr>
        <w:rPr>
          <w:rFonts w:ascii="Times New Roman" w:hAnsi="Times New Roman" w:cs="Times New Roman"/>
          <w:sz w:val="24"/>
          <w:szCs w:val="24"/>
        </w:rPr>
      </w:pPr>
    </w:p>
    <w:p w14:paraId="68757CD8" w14:textId="7E436892" w:rsidR="00636617" w:rsidRDefault="00636617" w:rsidP="00636617">
      <w:pPr>
        <w:rPr>
          <w:rFonts w:ascii="Times New Roman" w:hAnsi="Times New Roman" w:cs="Times New Roman"/>
          <w:sz w:val="24"/>
          <w:szCs w:val="24"/>
        </w:rPr>
      </w:pPr>
    </w:p>
    <w:p w14:paraId="7B0F9DC6" w14:textId="2124B522" w:rsidR="00636617" w:rsidRDefault="00636617" w:rsidP="00636617">
      <w:pPr>
        <w:rPr>
          <w:rFonts w:ascii="Times New Roman" w:hAnsi="Times New Roman" w:cs="Times New Roman"/>
          <w:sz w:val="24"/>
          <w:szCs w:val="24"/>
        </w:rPr>
      </w:pPr>
    </w:p>
    <w:p w14:paraId="1845AB1A" w14:textId="43C1BE71" w:rsidR="00636617" w:rsidRDefault="00636617" w:rsidP="00636617">
      <w:pPr>
        <w:rPr>
          <w:rFonts w:ascii="Times New Roman" w:hAnsi="Times New Roman" w:cs="Times New Roman"/>
          <w:sz w:val="24"/>
          <w:szCs w:val="24"/>
        </w:rPr>
      </w:pPr>
    </w:p>
    <w:p w14:paraId="7AB3BF27" w14:textId="5CB92DA8" w:rsidR="00636617" w:rsidRDefault="00636617" w:rsidP="00636617">
      <w:pPr>
        <w:rPr>
          <w:rFonts w:ascii="Times New Roman" w:hAnsi="Times New Roman" w:cs="Times New Roman"/>
          <w:sz w:val="24"/>
          <w:szCs w:val="24"/>
        </w:rPr>
      </w:pPr>
    </w:p>
    <w:p w14:paraId="471974DA" w14:textId="36A49B79" w:rsidR="00636617" w:rsidRDefault="00636617" w:rsidP="00636617">
      <w:pPr>
        <w:rPr>
          <w:rFonts w:ascii="Times New Roman" w:hAnsi="Times New Roman" w:cs="Times New Roman"/>
          <w:sz w:val="24"/>
          <w:szCs w:val="24"/>
        </w:rPr>
      </w:pPr>
    </w:p>
    <w:p w14:paraId="63ED4759" w14:textId="20D70BBC" w:rsidR="00636617" w:rsidRDefault="00636617" w:rsidP="00636617">
      <w:pPr>
        <w:rPr>
          <w:rFonts w:ascii="Times New Roman" w:hAnsi="Times New Roman" w:cs="Times New Roman"/>
          <w:sz w:val="24"/>
          <w:szCs w:val="24"/>
        </w:rPr>
      </w:pPr>
    </w:p>
    <w:p w14:paraId="74E9DC13" w14:textId="4AACA842" w:rsidR="00636617" w:rsidRDefault="00636617" w:rsidP="00636617">
      <w:pPr>
        <w:rPr>
          <w:rFonts w:ascii="Times New Roman" w:hAnsi="Times New Roman" w:cs="Times New Roman"/>
          <w:sz w:val="24"/>
          <w:szCs w:val="24"/>
        </w:rPr>
      </w:pPr>
    </w:p>
    <w:p w14:paraId="5CBFC06B" w14:textId="4345BDE9" w:rsidR="00636617" w:rsidRDefault="00636617" w:rsidP="00636617">
      <w:pPr>
        <w:rPr>
          <w:rFonts w:ascii="Times New Roman" w:hAnsi="Times New Roman" w:cs="Times New Roman"/>
          <w:sz w:val="24"/>
          <w:szCs w:val="24"/>
        </w:rPr>
      </w:pPr>
    </w:p>
    <w:p w14:paraId="659362D7" w14:textId="6243D215" w:rsidR="00636617" w:rsidRDefault="00636617" w:rsidP="00636617">
      <w:pPr>
        <w:rPr>
          <w:rFonts w:ascii="Times New Roman" w:hAnsi="Times New Roman" w:cs="Times New Roman"/>
          <w:sz w:val="24"/>
          <w:szCs w:val="24"/>
        </w:rPr>
      </w:pPr>
    </w:p>
    <w:p w14:paraId="5EDF52C2" w14:textId="3876C23B" w:rsidR="00636617" w:rsidRDefault="00636617" w:rsidP="00636617">
      <w:pPr>
        <w:rPr>
          <w:rFonts w:ascii="Times New Roman" w:hAnsi="Times New Roman" w:cs="Times New Roman"/>
          <w:sz w:val="24"/>
          <w:szCs w:val="24"/>
        </w:rPr>
      </w:pPr>
    </w:p>
    <w:p w14:paraId="3F061E89" w14:textId="68CE4416" w:rsidR="00636617" w:rsidRDefault="00636617" w:rsidP="00636617">
      <w:pPr>
        <w:rPr>
          <w:rFonts w:ascii="Times New Roman" w:hAnsi="Times New Roman" w:cs="Times New Roman"/>
          <w:sz w:val="24"/>
          <w:szCs w:val="24"/>
        </w:rPr>
      </w:pPr>
    </w:p>
    <w:p w14:paraId="4C16E36C" w14:textId="251F8180" w:rsidR="00636617" w:rsidRDefault="00636617" w:rsidP="00636617">
      <w:pPr>
        <w:rPr>
          <w:rFonts w:ascii="Times New Roman" w:hAnsi="Times New Roman" w:cs="Times New Roman"/>
          <w:sz w:val="24"/>
          <w:szCs w:val="24"/>
        </w:rPr>
      </w:pPr>
    </w:p>
    <w:p w14:paraId="44B7C81E" w14:textId="5984FEB7" w:rsidR="00636617" w:rsidRDefault="00636617" w:rsidP="00636617">
      <w:pPr>
        <w:rPr>
          <w:rFonts w:ascii="Times New Roman" w:hAnsi="Times New Roman" w:cs="Times New Roman"/>
          <w:sz w:val="24"/>
          <w:szCs w:val="24"/>
        </w:rPr>
      </w:pPr>
    </w:p>
    <w:p w14:paraId="5E2C87D3" w14:textId="6D637F38" w:rsidR="00636617" w:rsidRDefault="00636617" w:rsidP="00636617">
      <w:pPr>
        <w:rPr>
          <w:rFonts w:ascii="Times New Roman" w:hAnsi="Times New Roman" w:cs="Times New Roman"/>
          <w:sz w:val="24"/>
          <w:szCs w:val="24"/>
        </w:rPr>
      </w:pPr>
    </w:p>
    <w:p w14:paraId="1D1471D2" w14:textId="345F3D1D" w:rsidR="00636617" w:rsidRDefault="00636617" w:rsidP="00636617">
      <w:pPr>
        <w:rPr>
          <w:rFonts w:ascii="Times New Roman" w:hAnsi="Times New Roman" w:cs="Times New Roman"/>
          <w:sz w:val="24"/>
          <w:szCs w:val="24"/>
        </w:rPr>
      </w:pPr>
    </w:p>
    <w:p w14:paraId="44B84160" w14:textId="6BB0D06C" w:rsidR="00636617" w:rsidRDefault="00636617" w:rsidP="00636617">
      <w:pPr>
        <w:rPr>
          <w:rFonts w:ascii="Times New Roman" w:hAnsi="Times New Roman" w:cs="Times New Roman"/>
          <w:sz w:val="24"/>
          <w:szCs w:val="24"/>
        </w:rPr>
      </w:pPr>
    </w:p>
    <w:p w14:paraId="7938A330" w14:textId="0CD94E45" w:rsidR="00636617" w:rsidRDefault="00636617" w:rsidP="00636617">
      <w:pPr>
        <w:rPr>
          <w:rFonts w:ascii="Times New Roman" w:hAnsi="Times New Roman" w:cs="Times New Roman"/>
          <w:sz w:val="24"/>
          <w:szCs w:val="24"/>
        </w:rPr>
      </w:pPr>
    </w:p>
    <w:p w14:paraId="079C5ADA" w14:textId="14561000" w:rsidR="00636617" w:rsidRDefault="00636617" w:rsidP="00636617">
      <w:pPr>
        <w:rPr>
          <w:rFonts w:ascii="Times New Roman" w:hAnsi="Times New Roman" w:cs="Times New Roman"/>
          <w:sz w:val="24"/>
          <w:szCs w:val="24"/>
        </w:rPr>
      </w:pPr>
    </w:p>
    <w:p w14:paraId="3D00B5D8"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Discussion 3</w:t>
      </w:r>
    </w:p>
    <w:p w14:paraId="5F4CF350" w14:textId="77777777" w:rsidR="00636617" w:rsidRDefault="00636617" w:rsidP="00636617">
      <w:pPr>
        <w:spacing w:after="0" w:line="360" w:lineRule="auto"/>
        <w:jc w:val="both"/>
        <w:rPr>
          <w:rFonts w:ascii="Times New Roman" w:hAnsi="Times New Roman" w:cs="Times New Roman"/>
          <w:sz w:val="24"/>
          <w:szCs w:val="24"/>
        </w:rPr>
      </w:pPr>
    </w:p>
    <w:p w14:paraId="261F27B8"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This submission will consider the</w:t>
      </w:r>
      <w:r w:rsidRPr="00861A2A">
        <w:rPr>
          <w:rFonts w:ascii="Times New Roman" w:hAnsi="Times New Roman" w:cs="Times New Roman"/>
          <w:sz w:val="24"/>
          <w:szCs w:val="24"/>
        </w:rPr>
        <w:t xml:space="preserve"> key impacts facing </w:t>
      </w:r>
      <w:r>
        <w:rPr>
          <w:rFonts w:ascii="Times New Roman" w:hAnsi="Times New Roman" w:cs="Times New Roman"/>
          <w:sz w:val="24"/>
          <w:szCs w:val="24"/>
        </w:rPr>
        <w:t>c</w:t>
      </w:r>
      <w:r w:rsidRPr="00861A2A">
        <w:rPr>
          <w:rFonts w:ascii="Times New Roman" w:hAnsi="Times New Roman" w:cs="Times New Roman"/>
          <w:sz w:val="24"/>
          <w:szCs w:val="24"/>
        </w:rPr>
        <w:t>ommunities locally and glob</w:t>
      </w:r>
      <w:r>
        <w:rPr>
          <w:rFonts w:ascii="Times New Roman" w:hAnsi="Times New Roman" w:cs="Times New Roman"/>
          <w:sz w:val="24"/>
          <w:szCs w:val="24"/>
        </w:rPr>
        <w:t>ally. It will discuss climate change and globalisation and the effects and responses of these issues. It will explore what Government responses are when faced with climate change and conclude with an overall summary of the submission.</w:t>
      </w:r>
    </w:p>
    <w:p w14:paraId="144387A7" w14:textId="77777777" w:rsidR="00636617" w:rsidRDefault="00636617" w:rsidP="00636617">
      <w:pPr>
        <w:spacing w:after="0" w:line="360" w:lineRule="auto"/>
        <w:jc w:val="both"/>
        <w:rPr>
          <w:rFonts w:ascii="Times New Roman" w:hAnsi="Times New Roman" w:cs="Times New Roman"/>
          <w:sz w:val="24"/>
          <w:szCs w:val="24"/>
        </w:rPr>
      </w:pPr>
    </w:p>
    <w:p w14:paraId="7DB7C1EB"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One key impact that communities face is suggested to be globalisation. </w:t>
      </w:r>
      <w:proofErr w:type="spellStart"/>
      <w:r w:rsidRPr="005943E7">
        <w:rPr>
          <w:rFonts w:ascii="Times New Roman" w:hAnsi="Times New Roman" w:cs="Times New Roman"/>
          <w:sz w:val="24"/>
          <w:szCs w:val="24"/>
        </w:rPr>
        <w:t>Huwart</w:t>
      </w:r>
      <w:proofErr w:type="spellEnd"/>
      <w:r w:rsidRPr="005943E7">
        <w:rPr>
          <w:rFonts w:ascii="Times New Roman" w:hAnsi="Times New Roman" w:cs="Times New Roman"/>
          <w:sz w:val="24"/>
          <w:szCs w:val="24"/>
        </w:rPr>
        <w:t xml:space="preserve">, Jean-Yves and </w:t>
      </w:r>
      <w:proofErr w:type="spellStart"/>
      <w:r w:rsidRPr="005943E7">
        <w:rPr>
          <w:rFonts w:ascii="Times New Roman" w:hAnsi="Times New Roman" w:cs="Times New Roman"/>
          <w:sz w:val="24"/>
          <w:szCs w:val="24"/>
        </w:rPr>
        <w:t>Loïc</w:t>
      </w:r>
      <w:proofErr w:type="spellEnd"/>
      <w:r w:rsidRPr="005943E7">
        <w:rPr>
          <w:rFonts w:ascii="Times New Roman" w:hAnsi="Times New Roman" w:cs="Times New Roman"/>
          <w:sz w:val="24"/>
          <w:szCs w:val="24"/>
        </w:rPr>
        <w:t xml:space="preserve"> </w:t>
      </w:r>
      <w:proofErr w:type="spellStart"/>
      <w:r w:rsidRPr="005943E7">
        <w:rPr>
          <w:rFonts w:ascii="Times New Roman" w:hAnsi="Times New Roman" w:cs="Times New Roman"/>
          <w:sz w:val="24"/>
          <w:szCs w:val="24"/>
        </w:rPr>
        <w:t>Verdier</w:t>
      </w:r>
      <w:proofErr w:type="spellEnd"/>
      <w:r w:rsidRPr="005943E7">
        <w:rPr>
          <w:rFonts w:ascii="Times New Roman" w:hAnsi="Times New Roman" w:cs="Times New Roman"/>
          <w:sz w:val="24"/>
          <w:szCs w:val="24"/>
        </w:rPr>
        <w:t xml:space="preserve"> (2013)</w:t>
      </w:r>
      <w:r>
        <w:rPr>
          <w:rFonts w:ascii="Times New Roman" w:hAnsi="Times New Roman" w:cs="Times New Roman"/>
          <w:sz w:val="24"/>
          <w:szCs w:val="24"/>
        </w:rPr>
        <w:t xml:space="preserve"> consider globalisation to be one of the causes of the extreme</w:t>
      </w:r>
      <w:r w:rsidRPr="009F44FA">
        <w:rPr>
          <w:rFonts w:ascii="Times New Roman" w:hAnsi="Times New Roman" w:cs="Times New Roman"/>
          <w:sz w:val="24"/>
          <w:szCs w:val="24"/>
        </w:rPr>
        <w:t xml:space="preserve"> environmental damages</w:t>
      </w:r>
      <w:r>
        <w:rPr>
          <w:rFonts w:ascii="Times New Roman" w:hAnsi="Times New Roman" w:cs="Times New Roman"/>
          <w:sz w:val="24"/>
          <w:szCs w:val="24"/>
        </w:rPr>
        <w:t xml:space="preserve"> seen today. Globalisation has been defined as the </w:t>
      </w:r>
      <w:proofErr w:type="gramStart"/>
      <w:r>
        <w:rPr>
          <w:rFonts w:ascii="Times New Roman" w:hAnsi="Times New Roman" w:cs="Times New Roman"/>
          <w:sz w:val="24"/>
          <w:szCs w:val="24"/>
        </w:rPr>
        <w:t>following;</w:t>
      </w:r>
      <w:proofErr w:type="gramEnd"/>
    </w:p>
    <w:p w14:paraId="0D9753AD" w14:textId="77777777" w:rsidR="00636617" w:rsidRDefault="00636617" w:rsidP="00636617">
      <w:pPr>
        <w:spacing w:after="0" w:line="360" w:lineRule="auto"/>
        <w:jc w:val="both"/>
        <w:rPr>
          <w:rFonts w:ascii="Times New Roman" w:hAnsi="Times New Roman" w:cs="Times New Roman"/>
          <w:sz w:val="24"/>
          <w:szCs w:val="24"/>
        </w:rPr>
      </w:pPr>
    </w:p>
    <w:p w14:paraId="0171DEB5" w14:textId="77777777" w:rsidR="00636617" w:rsidRDefault="00636617" w:rsidP="00636617">
      <w:pPr>
        <w:spacing w:after="0" w:line="360" w:lineRule="auto"/>
        <w:ind w:left="720"/>
        <w:jc w:val="both"/>
        <w:rPr>
          <w:rFonts w:ascii="Times New Roman" w:hAnsi="Times New Roman" w:cs="Times New Roman"/>
          <w:sz w:val="24"/>
          <w:szCs w:val="24"/>
        </w:rPr>
      </w:pPr>
      <w:r w:rsidRPr="00D2017F">
        <w:rPr>
          <w:rFonts w:ascii="Times New Roman" w:hAnsi="Times New Roman" w:cs="Times New Roman"/>
          <w:sz w:val="24"/>
          <w:szCs w:val="24"/>
        </w:rPr>
        <w:t>Globalisation is the process by which the world is becoming increasingly interconnected as a result of massively increased trade and cultural exchange. Globalisation has increased the production of goods and services. The biggest companies are no longer national firms but multinational corporations with subsidiaries in many countries.</w:t>
      </w:r>
    </w:p>
    <w:p w14:paraId="0879647A" w14:textId="77777777" w:rsidR="00636617" w:rsidRDefault="00636617" w:rsidP="00636617">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(BBC, 2020)</w:t>
      </w:r>
    </w:p>
    <w:p w14:paraId="341061EE" w14:textId="77777777" w:rsidR="00636617" w:rsidRDefault="00636617" w:rsidP="00636617">
      <w:pPr>
        <w:spacing w:after="0" w:line="360" w:lineRule="auto"/>
        <w:ind w:left="720"/>
        <w:jc w:val="both"/>
        <w:rPr>
          <w:rFonts w:ascii="Times New Roman" w:hAnsi="Times New Roman" w:cs="Times New Roman"/>
          <w:sz w:val="24"/>
          <w:szCs w:val="24"/>
        </w:rPr>
      </w:pPr>
    </w:p>
    <w:p w14:paraId="7389C2FC"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globalisation has produced a booming economy it is not without repercussion and damage to the environment and societies across the world. Many individuals are faced with leaving their communities as large companies take over smaller business forcing people out of their home communities to seek work in cities where employment is available. However, in some cases individuals choose to stay in their communities and are then faced with unemployment which may </w:t>
      </w:r>
      <w:proofErr w:type="gramStart"/>
      <w:r>
        <w:rPr>
          <w:rFonts w:ascii="Times New Roman" w:hAnsi="Times New Roman" w:cs="Times New Roman"/>
          <w:sz w:val="24"/>
          <w:szCs w:val="24"/>
        </w:rPr>
        <w:t>have an effect on</w:t>
      </w:r>
      <w:proofErr w:type="gramEnd"/>
      <w:r>
        <w:rPr>
          <w:rFonts w:ascii="Times New Roman" w:hAnsi="Times New Roman" w:cs="Times New Roman"/>
          <w:sz w:val="24"/>
          <w:szCs w:val="24"/>
        </w:rPr>
        <w:t xml:space="preserve"> their well-being and immobilisation of their community (Rodrik, 2018). Norberg, Tanner and Sanchez (2003) disagree with many other that globalisation damages and impacts communities and they argue that each person is individual and free to determine their own lives, insisting that globalisation is powered by the people and not big businesses and companies. However, their research fails to acknowledge the effects on communities through other resources making their work lack in the evidence suggested by others.</w:t>
      </w:r>
    </w:p>
    <w:p w14:paraId="070A25BD" w14:textId="77777777" w:rsidR="00636617" w:rsidRDefault="00636617" w:rsidP="00636617">
      <w:pPr>
        <w:spacing w:after="0" w:line="360" w:lineRule="auto"/>
        <w:jc w:val="both"/>
        <w:rPr>
          <w:rFonts w:ascii="Times New Roman" w:hAnsi="Times New Roman" w:cs="Times New Roman"/>
          <w:sz w:val="24"/>
          <w:szCs w:val="24"/>
        </w:rPr>
      </w:pPr>
    </w:p>
    <w:p w14:paraId="2B5679FC" w14:textId="77777777" w:rsidR="00636617" w:rsidRDefault="00636617" w:rsidP="00636617">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Randhir</w:t>
      </w:r>
      <w:proofErr w:type="spellEnd"/>
      <w:r>
        <w:rPr>
          <w:rFonts w:ascii="Times New Roman" w:hAnsi="Times New Roman" w:cs="Times New Roman"/>
          <w:sz w:val="24"/>
          <w:szCs w:val="24"/>
        </w:rPr>
        <w:t xml:space="preserve"> (2018) suggests that local commons are significantly affected by globalisation thus reducing the sustainability of ecosystems in these areas and the essential services that these ecosystems supply. Resources obtained from the local common ecosystems are therefore at </w:t>
      </w:r>
      <w:r>
        <w:rPr>
          <w:rFonts w:ascii="Times New Roman" w:hAnsi="Times New Roman" w:cs="Times New Roman"/>
          <w:sz w:val="24"/>
          <w:szCs w:val="24"/>
        </w:rPr>
        <w:lastRenderedPageBreak/>
        <w:t xml:space="preserve">high risk of exploitation </w:t>
      </w:r>
      <w:proofErr w:type="gramStart"/>
      <w:r>
        <w:rPr>
          <w:rFonts w:ascii="Times New Roman" w:hAnsi="Times New Roman" w:cs="Times New Roman"/>
          <w:sz w:val="24"/>
          <w:szCs w:val="24"/>
        </w:rPr>
        <w:t>due to the fact that</w:t>
      </w:r>
      <w:proofErr w:type="gramEnd"/>
      <w:r>
        <w:rPr>
          <w:rFonts w:ascii="Times New Roman" w:hAnsi="Times New Roman" w:cs="Times New Roman"/>
          <w:sz w:val="24"/>
          <w:szCs w:val="24"/>
        </w:rPr>
        <w:t xml:space="preserve"> they are exploited to benefit the global marketplace (</w:t>
      </w:r>
      <w:proofErr w:type="spellStart"/>
      <w:r>
        <w:rPr>
          <w:rFonts w:ascii="Times New Roman" w:hAnsi="Times New Roman" w:cs="Times New Roman"/>
          <w:sz w:val="24"/>
          <w:szCs w:val="24"/>
        </w:rPr>
        <w:t>Randhir</w:t>
      </w:r>
      <w:proofErr w:type="spellEnd"/>
      <w:r>
        <w:rPr>
          <w:rFonts w:ascii="Times New Roman" w:hAnsi="Times New Roman" w:cs="Times New Roman"/>
          <w:sz w:val="24"/>
          <w:szCs w:val="24"/>
        </w:rPr>
        <w:t xml:space="preserve">, 2018). Ritzer (2013) response to globalisations appears to blame society for buying into the </w:t>
      </w:r>
      <w:r w:rsidRPr="00070B41">
        <w:rPr>
          <w:rFonts w:ascii="Times New Roman" w:hAnsi="Times New Roman" w:cs="Times New Roman"/>
          <w:sz w:val="24"/>
          <w:szCs w:val="24"/>
        </w:rPr>
        <w:t>McDonaldization</w:t>
      </w:r>
      <w:r>
        <w:rPr>
          <w:rFonts w:ascii="Times New Roman" w:hAnsi="Times New Roman" w:cs="Times New Roman"/>
          <w:sz w:val="24"/>
          <w:szCs w:val="24"/>
        </w:rPr>
        <w:t xml:space="preserve"> model, a term Ritzer (2013) coined while developing his research, yet it is assumed his term is just an updated notion of Max Weber’s theory. </w:t>
      </w:r>
      <w:r w:rsidRPr="00070B41">
        <w:rPr>
          <w:rFonts w:ascii="Times New Roman" w:hAnsi="Times New Roman" w:cs="Times New Roman"/>
          <w:sz w:val="24"/>
          <w:szCs w:val="24"/>
        </w:rPr>
        <w:t>McDonaldization</w:t>
      </w:r>
      <w:r>
        <w:rPr>
          <w:rFonts w:ascii="Times New Roman" w:hAnsi="Times New Roman" w:cs="Times New Roman"/>
          <w:sz w:val="24"/>
          <w:szCs w:val="24"/>
        </w:rPr>
        <w:t xml:space="preserve"> is stated to be a ‘</w:t>
      </w:r>
      <w:r w:rsidRPr="00070B41">
        <w:rPr>
          <w:rFonts w:ascii="Times New Roman" w:hAnsi="Times New Roman" w:cs="Times New Roman"/>
          <w:sz w:val="24"/>
          <w:szCs w:val="24"/>
        </w:rPr>
        <w:t>rationalization of production, work, and consumption</w:t>
      </w:r>
      <w:r>
        <w:rPr>
          <w:rFonts w:ascii="Times New Roman" w:hAnsi="Times New Roman" w:cs="Times New Roman"/>
          <w:sz w:val="24"/>
          <w:szCs w:val="24"/>
        </w:rPr>
        <w:t xml:space="preserve">’, this is then said to enable companies and individuals to work efficiently, controllably and predictably (Crossman, 2020). Despite the convenience of the McDonaldization model, individuals are reluctant to become employees for chains such as McDonalds, yet they appear unaware that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businesses throughout society are following this model. Thus, suggesting that to support many community business, it may become problematic if the businesses  are not following the McDonaldization model, as smaller businesses may be running less effectively and sufficiently than ones following the model, this then may impact communities and individuals (</w:t>
      </w:r>
      <w:proofErr w:type="spellStart"/>
      <w:r>
        <w:rPr>
          <w:rFonts w:ascii="Times New Roman" w:hAnsi="Times New Roman" w:cs="Times New Roman"/>
          <w:sz w:val="24"/>
          <w:szCs w:val="24"/>
        </w:rPr>
        <w:t>Treiber</w:t>
      </w:r>
      <w:proofErr w:type="spellEnd"/>
      <w:r>
        <w:rPr>
          <w:rFonts w:ascii="Times New Roman" w:hAnsi="Times New Roman" w:cs="Times New Roman"/>
          <w:sz w:val="24"/>
          <w:szCs w:val="24"/>
        </w:rPr>
        <w:t>, 2013).</w:t>
      </w:r>
    </w:p>
    <w:p w14:paraId="2F928679" w14:textId="77777777" w:rsidR="00636617" w:rsidRDefault="00636617" w:rsidP="00636617">
      <w:pPr>
        <w:spacing w:after="0" w:line="360" w:lineRule="auto"/>
        <w:jc w:val="both"/>
        <w:rPr>
          <w:rFonts w:ascii="Times New Roman" w:hAnsi="Times New Roman" w:cs="Times New Roman"/>
          <w:sz w:val="24"/>
          <w:szCs w:val="24"/>
        </w:rPr>
      </w:pPr>
    </w:p>
    <w:p w14:paraId="233DA634"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Joseph Rowntree Foundation (JRF) (2011) reports that globalisation is impacting individuals’ daily lives, JRF suggests that globalisation influences individuals’ access into employment and the labour market. The JFR report indicates that globalisation sets global trends, these trends </w:t>
      </w:r>
      <w:proofErr w:type="gramStart"/>
      <w:r>
        <w:rPr>
          <w:rFonts w:ascii="Times New Roman" w:hAnsi="Times New Roman" w:cs="Times New Roman"/>
          <w:sz w:val="24"/>
          <w:szCs w:val="24"/>
        </w:rPr>
        <w:t>include;</w:t>
      </w:r>
      <w:proofErr w:type="gramEnd"/>
      <w:r>
        <w:rPr>
          <w:rFonts w:ascii="Times New Roman" w:hAnsi="Times New Roman" w:cs="Times New Roman"/>
          <w:sz w:val="24"/>
          <w:szCs w:val="24"/>
        </w:rPr>
        <w:t xml:space="preserve"> an increase in low paying jobs and higher fluctuations of individuals enrolling on university courses, this gives the global economy highly educated, skilled workers and individuals (Joseph Rowntree Foundation, 2011). However, the issue with having highly educated individuals is that in the United Kingdom the migration cap only allows a certain number of individuals from non-European countries into the United Kingdom to take up employment. Additionally, the global financial crisis has impacted job security in the United Kingdom, and this has seen a significant increase in unemployment. All these trends appear to be contributing to a lack of work prospects for individuals in the United Kingdom thus becoming a key impact on communities due to globalisation (Joseph Rowntree Foundation, 2011). In response to the low level wages seen in the United Kingdom, the Minimum Income Standard report suggested that the Government should increase work allowance through Universal Credit to enable three million families in low income employment, had improved standard of living and keep more of their earnings (Davis, Hirsch and Shepard, 2018 cited in Joseph Rowntree Foundation, 2018).</w:t>
      </w:r>
    </w:p>
    <w:p w14:paraId="0F1DCEFE" w14:textId="77777777" w:rsidR="00636617" w:rsidRDefault="00636617" w:rsidP="00636617">
      <w:pPr>
        <w:spacing w:after="0" w:line="360" w:lineRule="auto"/>
        <w:jc w:val="both"/>
        <w:rPr>
          <w:rFonts w:ascii="Times New Roman" w:hAnsi="Times New Roman" w:cs="Times New Roman"/>
          <w:sz w:val="24"/>
          <w:szCs w:val="24"/>
        </w:rPr>
      </w:pPr>
    </w:p>
    <w:p w14:paraId="059A9F4C" w14:textId="77777777" w:rsidR="00636617" w:rsidRDefault="00636617" w:rsidP="00636617">
      <w:pPr>
        <w:spacing w:after="0" w:line="360" w:lineRule="auto"/>
        <w:jc w:val="both"/>
        <w:rPr>
          <w:rFonts w:ascii="Times New Roman" w:hAnsi="Times New Roman" w:cs="Times New Roman"/>
          <w:sz w:val="24"/>
          <w:szCs w:val="24"/>
        </w:rPr>
      </w:pPr>
      <w:proofErr w:type="spellStart"/>
      <w:r w:rsidRPr="00DA7FB5">
        <w:rPr>
          <w:rFonts w:ascii="Times New Roman" w:hAnsi="Times New Roman" w:cs="Times New Roman"/>
          <w:sz w:val="24"/>
          <w:szCs w:val="24"/>
        </w:rPr>
        <w:t>Kenfack</w:t>
      </w:r>
      <w:proofErr w:type="spellEnd"/>
      <w:r w:rsidRPr="00DA7FB5">
        <w:rPr>
          <w:rFonts w:ascii="Times New Roman" w:hAnsi="Times New Roman" w:cs="Times New Roman"/>
          <w:sz w:val="24"/>
          <w:szCs w:val="24"/>
        </w:rPr>
        <w:t xml:space="preserve"> (2018) indicates that climate change is inevitable, yet it is a major concern and trial that international communities across the globe are facing </w:t>
      </w:r>
      <w:proofErr w:type="gramStart"/>
      <w:r w:rsidRPr="00DA7FB5">
        <w:rPr>
          <w:rFonts w:ascii="Times New Roman" w:hAnsi="Times New Roman" w:cs="Times New Roman"/>
          <w:sz w:val="24"/>
          <w:szCs w:val="24"/>
        </w:rPr>
        <w:t>in today’s society</w:t>
      </w:r>
      <w:proofErr w:type="gramEnd"/>
      <w:r w:rsidRPr="00DA7FB5">
        <w:rPr>
          <w:rFonts w:ascii="Times New Roman" w:hAnsi="Times New Roman" w:cs="Times New Roman"/>
          <w:sz w:val="24"/>
          <w:szCs w:val="24"/>
        </w:rPr>
        <w:t>.</w:t>
      </w:r>
    </w:p>
    <w:p w14:paraId="17DDE2DB" w14:textId="77777777" w:rsidR="00636617" w:rsidRDefault="00636617" w:rsidP="00636617">
      <w:pPr>
        <w:spacing w:after="0" w:line="360" w:lineRule="auto"/>
        <w:jc w:val="both"/>
        <w:rPr>
          <w:rFonts w:ascii="Times New Roman" w:hAnsi="Times New Roman" w:cs="Times New Roman"/>
          <w:sz w:val="24"/>
          <w:szCs w:val="24"/>
        </w:rPr>
      </w:pPr>
    </w:p>
    <w:p w14:paraId="3654A089" w14:textId="77777777" w:rsidR="00636617" w:rsidRDefault="00636617" w:rsidP="00636617">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Climate Change presents perhaps the most profound challenge ever to have confronted human social, political and economic systems.</w:t>
      </w:r>
    </w:p>
    <w:p w14:paraId="679F6B5A" w14:textId="77777777" w:rsidR="00636617" w:rsidRDefault="00636617" w:rsidP="00636617">
      <w:pPr>
        <w:spacing w:after="0" w:line="360" w:lineRule="auto"/>
        <w:ind w:left="720"/>
        <w:jc w:val="both"/>
        <w:rPr>
          <w:rFonts w:ascii="Times New Roman" w:hAnsi="Times New Roman" w:cs="Times New Roman"/>
          <w:sz w:val="24"/>
          <w:szCs w:val="24"/>
        </w:rPr>
      </w:pPr>
    </w:p>
    <w:p w14:paraId="69E655C0" w14:textId="77777777" w:rsidR="00636617" w:rsidRDefault="00636617" w:rsidP="0063661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bookmarkStart w:id="0" w:name="_Hlk35346940"/>
      <w:proofErr w:type="spellStart"/>
      <w:r>
        <w:rPr>
          <w:rFonts w:ascii="Times New Roman" w:hAnsi="Times New Roman" w:cs="Times New Roman"/>
          <w:sz w:val="24"/>
          <w:szCs w:val="24"/>
        </w:rPr>
        <w:t>Dryzek</w:t>
      </w:r>
      <w:proofErr w:type="spellEnd"/>
      <w:r>
        <w:rPr>
          <w:rFonts w:ascii="Times New Roman" w:hAnsi="Times New Roman" w:cs="Times New Roman"/>
          <w:sz w:val="24"/>
          <w:szCs w:val="24"/>
        </w:rPr>
        <w:t xml:space="preserve">, Norgaard and </w:t>
      </w:r>
      <w:r w:rsidRPr="0002486D">
        <w:rPr>
          <w:rFonts w:ascii="Times New Roman" w:hAnsi="Times New Roman" w:cs="Times New Roman"/>
          <w:sz w:val="24"/>
          <w:szCs w:val="24"/>
        </w:rPr>
        <w:t>Schlosberg</w:t>
      </w:r>
      <w:bookmarkEnd w:id="0"/>
      <w:r>
        <w:rPr>
          <w:rFonts w:ascii="Times New Roman" w:hAnsi="Times New Roman" w:cs="Times New Roman"/>
          <w:sz w:val="24"/>
          <w:szCs w:val="24"/>
        </w:rPr>
        <w:t>, 2011, pp.3)</w:t>
      </w:r>
    </w:p>
    <w:p w14:paraId="4474A2D5" w14:textId="77777777" w:rsidR="00636617" w:rsidRDefault="00636617" w:rsidP="00636617">
      <w:pPr>
        <w:spacing w:after="0" w:line="360" w:lineRule="auto"/>
        <w:ind w:firstLine="720"/>
        <w:jc w:val="both"/>
        <w:rPr>
          <w:rFonts w:ascii="Times New Roman" w:hAnsi="Times New Roman" w:cs="Times New Roman"/>
          <w:sz w:val="24"/>
          <w:szCs w:val="24"/>
        </w:rPr>
      </w:pPr>
    </w:p>
    <w:p w14:paraId="4997976D" w14:textId="77777777" w:rsidR="00636617" w:rsidRDefault="00636617" w:rsidP="00636617">
      <w:pPr>
        <w:spacing w:after="0" w:line="360" w:lineRule="auto"/>
        <w:jc w:val="both"/>
        <w:rPr>
          <w:rFonts w:ascii="Times New Roman" w:hAnsi="Times New Roman" w:cs="Times New Roman"/>
          <w:sz w:val="24"/>
          <w:szCs w:val="24"/>
        </w:rPr>
      </w:pPr>
      <w:proofErr w:type="spellStart"/>
      <w:r w:rsidRPr="00383B13">
        <w:rPr>
          <w:rFonts w:ascii="Times New Roman" w:hAnsi="Times New Roman" w:cs="Times New Roman"/>
          <w:sz w:val="24"/>
          <w:szCs w:val="24"/>
        </w:rPr>
        <w:t>Dryzek</w:t>
      </w:r>
      <w:proofErr w:type="spellEnd"/>
      <w:r w:rsidRPr="00383B13">
        <w:rPr>
          <w:rFonts w:ascii="Times New Roman" w:hAnsi="Times New Roman" w:cs="Times New Roman"/>
          <w:sz w:val="24"/>
          <w:szCs w:val="24"/>
        </w:rPr>
        <w:t xml:space="preserve">, Norgaard and Schlosberg </w:t>
      </w:r>
      <w:r>
        <w:rPr>
          <w:rFonts w:ascii="Times New Roman" w:hAnsi="Times New Roman" w:cs="Times New Roman"/>
          <w:sz w:val="24"/>
          <w:szCs w:val="24"/>
        </w:rPr>
        <w:t>(</w:t>
      </w:r>
      <w:r w:rsidRPr="00383B13">
        <w:rPr>
          <w:rFonts w:ascii="Times New Roman" w:hAnsi="Times New Roman" w:cs="Times New Roman"/>
          <w:sz w:val="24"/>
          <w:szCs w:val="24"/>
        </w:rPr>
        <w:t>2011</w:t>
      </w:r>
      <w:r>
        <w:rPr>
          <w:rFonts w:ascii="Times New Roman" w:hAnsi="Times New Roman" w:cs="Times New Roman"/>
          <w:sz w:val="24"/>
          <w:szCs w:val="24"/>
        </w:rPr>
        <w:t>) debate that not enough is being done to solve the challenges that social, economic and political systems face because of climate change. They indicate that communities are being impacted and that these impacts are devastating all aspects of society. The United Kingdom’s Government’s response to climate change was implemented just over a decade ago with the Climate Change Act 2008. This Act ensures that the Government work to reduce emissions, lower greenhouse gases and reduce the amount of carbon dioxide being produced. The Act aims to reduce all the effects on climate change by 2050, with targets to be achieved and evidence-based proof that this Act is being adhered to by independent accessors (Climate Change Act 2008). Additionally, the Welsh Government declare a climate change emergency and stated that climate change challenges which face Welsh communities, individual’s health and the economy, will not be comprised due to the effect of Brexit in the United Kingdom (Welsh Government, 2019).</w:t>
      </w:r>
    </w:p>
    <w:p w14:paraId="57990677" w14:textId="77777777" w:rsidR="00636617" w:rsidRDefault="00636617" w:rsidP="00636617">
      <w:pPr>
        <w:spacing w:after="0" w:line="360" w:lineRule="auto"/>
        <w:jc w:val="both"/>
        <w:rPr>
          <w:rFonts w:ascii="Times New Roman" w:hAnsi="Times New Roman" w:cs="Times New Roman"/>
          <w:sz w:val="24"/>
          <w:szCs w:val="24"/>
        </w:rPr>
      </w:pPr>
    </w:p>
    <w:p w14:paraId="2499E337"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conclusion to this submission it is apparent that there are a variety of different issues and key impacts on communities as a result of globalisation and climate change. Although some of these issues are being responded to by Acts and laws it seems that there is still more to be done to prevent further impacting communities across the globe.</w:t>
      </w:r>
    </w:p>
    <w:p w14:paraId="3EAE829B" w14:textId="77777777" w:rsidR="00636617" w:rsidRDefault="00636617" w:rsidP="00636617">
      <w:pPr>
        <w:spacing w:after="0" w:line="360" w:lineRule="auto"/>
        <w:ind w:firstLine="720"/>
        <w:jc w:val="both"/>
        <w:rPr>
          <w:rFonts w:ascii="Times New Roman" w:hAnsi="Times New Roman" w:cs="Times New Roman"/>
          <w:sz w:val="24"/>
          <w:szCs w:val="24"/>
        </w:rPr>
      </w:pPr>
    </w:p>
    <w:p w14:paraId="47D5550A" w14:textId="77777777" w:rsidR="00636617" w:rsidRDefault="00636617" w:rsidP="00636617">
      <w:pPr>
        <w:spacing w:after="0" w:line="360" w:lineRule="auto"/>
        <w:jc w:val="both"/>
        <w:rPr>
          <w:rFonts w:ascii="Times New Roman" w:hAnsi="Times New Roman" w:cs="Times New Roman"/>
          <w:sz w:val="24"/>
          <w:szCs w:val="24"/>
        </w:rPr>
      </w:pPr>
    </w:p>
    <w:p w14:paraId="5E2C4D94" w14:textId="77777777" w:rsidR="00636617" w:rsidRDefault="00636617" w:rsidP="00636617">
      <w:pPr>
        <w:spacing w:after="0" w:line="360" w:lineRule="auto"/>
        <w:ind w:firstLine="720"/>
        <w:jc w:val="both"/>
        <w:rPr>
          <w:rFonts w:ascii="Times New Roman" w:hAnsi="Times New Roman" w:cs="Times New Roman"/>
          <w:sz w:val="24"/>
          <w:szCs w:val="24"/>
        </w:rPr>
      </w:pPr>
    </w:p>
    <w:p w14:paraId="64A904A6" w14:textId="77777777" w:rsidR="00636617" w:rsidRDefault="00636617" w:rsidP="00636617">
      <w:pPr>
        <w:spacing w:after="0" w:line="360" w:lineRule="auto"/>
        <w:ind w:firstLine="720"/>
        <w:jc w:val="both"/>
        <w:rPr>
          <w:rFonts w:ascii="Times New Roman" w:hAnsi="Times New Roman" w:cs="Times New Roman"/>
          <w:sz w:val="24"/>
          <w:szCs w:val="24"/>
        </w:rPr>
      </w:pPr>
    </w:p>
    <w:p w14:paraId="432444FF" w14:textId="77777777" w:rsidR="00636617" w:rsidRDefault="00636617" w:rsidP="00636617">
      <w:pPr>
        <w:spacing w:after="0" w:line="360" w:lineRule="auto"/>
        <w:jc w:val="both"/>
        <w:rPr>
          <w:rFonts w:ascii="Times New Roman" w:hAnsi="Times New Roman" w:cs="Times New Roman"/>
          <w:sz w:val="24"/>
          <w:szCs w:val="24"/>
        </w:rPr>
      </w:pPr>
    </w:p>
    <w:p w14:paraId="6177CBAB" w14:textId="77777777" w:rsidR="00636617" w:rsidRDefault="00636617" w:rsidP="00636617">
      <w:pPr>
        <w:spacing w:after="0" w:line="360" w:lineRule="auto"/>
        <w:jc w:val="both"/>
        <w:rPr>
          <w:rFonts w:ascii="Times New Roman" w:hAnsi="Times New Roman" w:cs="Times New Roman"/>
          <w:sz w:val="24"/>
          <w:szCs w:val="24"/>
        </w:rPr>
      </w:pPr>
    </w:p>
    <w:p w14:paraId="4BCD4194" w14:textId="77777777" w:rsidR="00636617" w:rsidRDefault="00636617" w:rsidP="00636617">
      <w:pPr>
        <w:spacing w:after="0" w:line="360" w:lineRule="auto"/>
        <w:jc w:val="both"/>
        <w:rPr>
          <w:rFonts w:ascii="Times New Roman" w:hAnsi="Times New Roman" w:cs="Times New Roman"/>
          <w:sz w:val="24"/>
          <w:szCs w:val="24"/>
        </w:rPr>
      </w:pPr>
    </w:p>
    <w:p w14:paraId="1C59982B" w14:textId="77777777" w:rsidR="00636617" w:rsidRDefault="00636617" w:rsidP="00636617">
      <w:pPr>
        <w:spacing w:after="0" w:line="360" w:lineRule="auto"/>
        <w:jc w:val="both"/>
        <w:rPr>
          <w:rFonts w:ascii="Times New Roman" w:hAnsi="Times New Roman" w:cs="Times New Roman"/>
          <w:sz w:val="24"/>
          <w:szCs w:val="24"/>
        </w:rPr>
      </w:pPr>
    </w:p>
    <w:p w14:paraId="342F7573" w14:textId="77777777" w:rsidR="00636617" w:rsidRDefault="00636617" w:rsidP="00636617">
      <w:pPr>
        <w:spacing w:after="0" w:line="360" w:lineRule="auto"/>
        <w:jc w:val="both"/>
        <w:rPr>
          <w:rFonts w:ascii="Times New Roman" w:hAnsi="Times New Roman" w:cs="Times New Roman"/>
          <w:sz w:val="24"/>
          <w:szCs w:val="24"/>
        </w:rPr>
      </w:pPr>
    </w:p>
    <w:p w14:paraId="1BB98FBA" w14:textId="77777777" w:rsidR="00636617" w:rsidRDefault="00636617" w:rsidP="00636617">
      <w:pPr>
        <w:spacing w:after="0" w:line="360" w:lineRule="auto"/>
        <w:jc w:val="both"/>
        <w:rPr>
          <w:rFonts w:ascii="Times New Roman" w:hAnsi="Times New Roman" w:cs="Times New Roman"/>
          <w:sz w:val="24"/>
          <w:szCs w:val="24"/>
        </w:rPr>
      </w:pPr>
    </w:p>
    <w:p w14:paraId="38CB88F8" w14:textId="77777777" w:rsidR="00636617" w:rsidRDefault="00636617" w:rsidP="00636617">
      <w:pPr>
        <w:spacing w:after="0" w:line="360" w:lineRule="auto"/>
        <w:jc w:val="both"/>
        <w:rPr>
          <w:rFonts w:ascii="Times New Roman" w:hAnsi="Times New Roman" w:cs="Times New Roman"/>
          <w:sz w:val="24"/>
          <w:szCs w:val="24"/>
        </w:rPr>
      </w:pPr>
    </w:p>
    <w:p w14:paraId="735266FC"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 List</w:t>
      </w:r>
    </w:p>
    <w:p w14:paraId="3B45CA08" w14:textId="77777777" w:rsidR="00636617" w:rsidRDefault="00636617" w:rsidP="00636617">
      <w:pPr>
        <w:spacing w:after="0" w:line="360" w:lineRule="auto"/>
        <w:jc w:val="both"/>
        <w:rPr>
          <w:rFonts w:ascii="Times New Roman" w:hAnsi="Times New Roman" w:cs="Times New Roman"/>
          <w:sz w:val="24"/>
          <w:szCs w:val="24"/>
        </w:rPr>
      </w:pPr>
    </w:p>
    <w:p w14:paraId="7F6471BD"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BBC (2020)</w:t>
      </w:r>
      <w:r w:rsidRPr="00D2017F">
        <w:t xml:space="preserve"> </w:t>
      </w:r>
      <w:r w:rsidRPr="00D2017F">
        <w:rPr>
          <w:rFonts w:ascii="Times New Roman" w:hAnsi="Times New Roman" w:cs="Times New Roman"/>
          <w:i/>
          <w:iCs/>
          <w:sz w:val="24"/>
          <w:szCs w:val="24"/>
        </w:rPr>
        <w:t>Globalisation.</w:t>
      </w:r>
      <w:r>
        <w:rPr>
          <w:rFonts w:ascii="Times New Roman" w:hAnsi="Times New Roman" w:cs="Times New Roman"/>
          <w:sz w:val="24"/>
          <w:szCs w:val="24"/>
        </w:rPr>
        <w:t xml:space="preserve"> Available at: </w:t>
      </w:r>
      <w:hyperlink r:id="rId22" w:history="1">
        <w:r w:rsidRPr="00070090">
          <w:rPr>
            <w:rStyle w:val="Hyperlink"/>
            <w:rFonts w:ascii="Times New Roman" w:hAnsi="Times New Roman" w:cs="Times New Roman"/>
            <w:sz w:val="24"/>
            <w:szCs w:val="24"/>
          </w:rPr>
          <w:t>https://www.bbc.co.uk/bitesize/guides/zxpn2p3/revision/1</w:t>
        </w:r>
      </w:hyperlink>
      <w:r>
        <w:rPr>
          <w:rFonts w:ascii="Times New Roman" w:hAnsi="Times New Roman" w:cs="Times New Roman"/>
          <w:sz w:val="24"/>
          <w:szCs w:val="24"/>
        </w:rPr>
        <w:t xml:space="preserve"> (Accessed: 12 March 2020).</w:t>
      </w:r>
    </w:p>
    <w:p w14:paraId="4B6C61E3"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Crossman, A. (2020) </w:t>
      </w:r>
      <w:r w:rsidRPr="009A10B3">
        <w:rPr>
          <w:rFonts w:ascii="Times New Roman" w:hAnsi="Times New Roman" w:cs="Times New Roman"/>
          <w:i/>
          <w:iCs/>
          <w:sz w:val="24"/>
          <w:szCs w:val="24"/>
        </w:rPr>
        <w:t>McDonaldization: Definition and Overview of the Concept</w:t>
      </w:r>
      <w:r>
        <w:rPr>
          <w:rFonts w:ascii="Times New Roman" w:hAnsi="Times New Roman" w:cs="Times New Roman"/>
          <w:sz w:val="24"/>
          <w:szCs w:val="24"/>
        </w:rPr>
        <w:t xml:space="preserve">. Available at: </w:t>
      </w:r>
      <w:hyperlink r:id="rId23" w:history="1">
        <w:r w:rsidRPr="00070090">
          <w:rPr>
            <w:rStyle w:val="Hyperlink"/>
            <w:rFonts w:ascii="Times New Roman" w:hAnsi="Times New Roman" w:cs="Times New Roman"/>
            <w:sz w:val="24"/>
            <w:szCs w:val="24"/>
          </w:rPr>
          <w:t>https://www.thoughtco.com/mcdonaldization-of-society-3026751</w:t>
        </w:r>
      </w:hyperlink>
      <w:r>
        <w:rPr>
          <w:rFonts w:ascii="Times New Roman" w:hAnsi="Times New Roman" w:cs="Times New Roman"/>
          <w:sz w:val="24"/>
          <w:szCs w:val="24"/>
        </w:rPr>
        <w:t xml:space="preserve"> (Accessed: 08 March 2020).</w:t>
      </w:r>
    </w:p>
    <w:p w14:paraId="17F40F9E" w14:textId="77777777" w:rsidR="00636617" w:rsidRDefault="00636617" w:rsidP="00636617">
      <w:pPr>
        <w:spacing w:after="0" w:line="360" w:lineRule="auto"/>
        <w:jc w:val="both"/>
        <w:rPr>
          <w:rFonts w:ascii="Times New Roman" w:hAnsi="Times New Roman" w:cs="Times New Roman"/>
          <w:sz w:val="24"/>
          <w:szCs w:val="24"/>
        </w:rPr>
      </w:pPr>
    </w:p>
    <w:p w14:paraId="0907E530"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Climate Change Act 2008. Available at: </w:t>
      </w:r>
      <w:hyperlink r:id="rId24" w:history="1">
        <w:r w:rsidRPr="00D44E8A">
          <w:rPr>
            <w:rStyle w:val="Hyperlink"/>
            <w:rFonts w:ascii="Times New Roman" w:hAnsi="Times New Roman" w:cs="Times New Roman"/>
            <w:sz w:val="24"/>
            <w:szCs w:val="24"/>
          </w:rPr>
          <w:t>https://www.legislation.gov.uk/ukpga/2008/27/contents</w:t>
        </w:r>
      </w:hyperlink>
      <w:r>
        <w:rPr>
          <w:rFonts w:ascii="Times New Roman" w:hAnsi="Times New Roman" w:cs="Times New Roman"/>
          <w:sz w:val="24"/>
          <w:szCs w:val="24"/>
        </w:rPr>
        <w:t xml:space="preserve"> (Accessed: 14 March 2020).</w:t>
      </w:r>
    </w:p>
    <w:p w14:paraId="0EF00C2D" w14:textId="77777777" w:rsidR="00636617" w:rsidRDefault="00636617" w:rsidP="00636617">
      <w:pPr>
        <w:spacing w:after="0" w:line="360" w:lineRule="auto"/>
        <w:jc w:val="both"/>
        <w:rPr>
          <w:rFonts w:ascii="Times New Roman" w:hAnsi="Times New Roman" w:cs="Times New Roman"/>
          <w:sz w:val="24"/>
          <w:szCs w:val="24"/>
        </w:rPr>
      </w:pPr>
    </w:p>
    <w:p w14:paraId="2A0FD47E" w14:textId="77777777" w:rsidR="00636617" w:rsidRDefault="00636617" w:rsidP="00636617">
      <w:pPr>
        <w:spacing w:after="0" w:line="360" w:lineRule="auto"/>
        <w:jc w:val="both"/>
        <w:rPr>
          <w:rFonts w:ascii="Times New Roman" w:hAnsi="Times New Roman" w:cs="Times New Roman"/>
          <w:sz w:val="24"/>
          <w:szCs w:val="24"/>
        </w:rPr>
      </w:pPr>
      <w:proofErr w:type="spellStart"/>
      <w:r w:rsidRPr="0002486D">
        <w:rPr>
          <w:rFonts w:ascii="Times New Roman" w:hAnsi="Times New Roman" w:cs="Times New Roman"/>
          <w:sz w:val="24"/>
          <w:szCs w:val="24"/>
        </w:rPr>
        <w:t>Dryzek</w:t>
      </w:r>
      <w:proofErr w:type="spellEnd"/>
      <w:r w:rsidRPr="0002486D">
        <w:rPr>
          <w:rFonts w:ascii="Times New Roman" w:hAnsi="Times New Roman" w:cs="Times New Roman"/>
          <w:sz w:val="24"/>
          <w:szCs w:val="24"/>
        </w:rPr>
        <w:t xml:space="preserve">, </w:t>
      </w:r>
      <w:r>
        <w:rPr>
          <w:rFonts w:ascii="Times New Roman" w:hAnsi="Times New Roman" w:cs="Times New Roman"/>
          <w:sz w:val="24"/>
          <w:szCs w:val="24"/>
        </w:rPr>
        <w:t xml:space="preserve">J., </w:t>
      </w:r>
      <w:r w:rsidRPr="0002486D">
        <w:rPr>
          <w:rFonts w:ascii="Times New Roman" w:hAnsi="Times New Roman" w:cs="Times New Roman"/>
          <w:sz w:val="24"/>
          <w:szCs w:val="24"/>
        </w:rPr>
        <w:t>Norgaard</w:t>
      </w:r>
      <w:r>
        <w:rPr>
          <w:rFonts w:ascii="Times New Roman" w:hAnsi="Times New Roman" w:cs="Times New Roman"/>
          <w:sz w:val="24"/>
          <w:szCs w:val="24"/>
        </w:rPr>
        <w:t>, R.</w:t>
      </w:r>
      <w:r w:rsidRPr="0002486D">
        <w:rPr>
          <w:rFonts w:ascii="Times New Roman" w:hAnsi="Times New Roman" w:cs="Times New Roman"/>
          <w:sz w:val="24"/>
          <w:szCs w:val="24"/>
        </w:rPr>
        <w:t xml:space="preserve"> and Schlosberg</w:t>
      </w:r>
      <w:r>
        <w:rPr>
          <w:rFonts w:ascii="Times New Roman" w:hAnsi="Times New Roman" w:cs="Times New Roman"/>
          <w:sz w:val="24"/>
          <w:szCs w:val="24"/>
        </w:rPr>
        <w:t>, D. (2011)</w:t>
      </w:r>
      <w:r w:rsidRPr="0002486D">
        <w:t xml:space="preserve"> </w:t>
      </w:r>
      <w:r w:rsidRPr="0002486D">
        <w:rPr>
          <w:rFonts w:ascii="Times New Roman" w:hAnsi="Times New Roman" w:cs="Times New Roman"/>
          <w:i/>
          <w:iCs/>
          <w:sz w:val="24"/>
          <w:szCs w:val="24"/>
        </w:rPr>
        <w:t xml:space="preserve">The Oxford Handbook of Climate Change and Society. </w:t>
      </w:r>
      <w:r>
        <w:rPr>
          <w:rFonts w:ascii="Times New Roman" w:hAnsi="Times New Roman" w:cs="Times New Roman"/>
          <w:sz w:val="24"/>
          <w:szCs w:val="24"/>
        </w:rPr>
        <w:t>Oxford: Oxford University Press.</w:t>
      </w:r>
    </w:p>
    <w:p w14:paraId="3C57BDD1" w14:textId="77777777" w:rsidR="00636617" w:rsidRDefault="00636617" w:rsidP="00636617">
      <w:pPr>
        <w:spacing w:after="0" w:line="360" w:lineRule="auto"/>
        <w:jc w:val="both"/>
        <w:rPr>
          <w:rFonts w:ascii="Times New Roman" w:hAnsi="Times New Roman" w:cs="Times New Roman"/>
          <w:sz w:val="24"/>
          <w:szCs w:val="24"/>
        </w:rPr>
      </w:pPr>
    </w:p>
    <w:p w14:paraId="0D19BED0"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Joseph Rowntree Foundation (2011)</w:t>
      </w:r>
      <w:r w:rsidRPr="000D6FA6">
        <w:t xml:space="preserve"> </w:t>
      </w:r>
      <w:r w:rsidRPr="000D6FA6">
        <w:rPr>
          <w:rFonts w:ascii="Times New Roman" w:hAnsi="Times New Roman" w:cs="Times New Roman"/>
          <w:i/>
          <w:iCs/>
          <w:sz w:val="24"/>
          <w:szCs w:val="24"/>
        </w:rPr>
        <w:t>Globalisation, UK poverty and communities</w:t>
      </w:r>
      <w:r>
        <w:rPr>
          <w:rFonts w:ascii="Times New Roman" w:hAnsi="Times New Roman" w:cs="Times New Roman"/>
          <w:sz w:val="24"/>
          <w:szCs w:val="24"/>
        </w:rPr>
        <w:t xml:space="preserve">. Available at: </w:t>
      </w:r>
      <w:hyperlink r:id="rId25" w:history="1">
        <w:r w:rsidRPr="00B34468">
          <w:rPr>
            <w:rStyle w:val="Hyperlink"/>
            <w:rFonts w:ascii="Times New Roman" w:hAnsi="Times New Roman" w:cs="Times New Roman"/>
            <w:sz w:val="24"/>
            <w:szCs w:val="24"/>
          </w:rPr>
          <w:t>https://www.jrf.org.uk/sites/default/files/jrf/migrated/files/poverty-community-globalisation-summary.pdf</w:t>
        </w:r>
      </w:hyperlink>
      <w:r>
        <w:rPr>
          <w:rFonts w:ascii="Times New Roman" w:hAnsi="Times New Roman" w:cs="Times New Roman"/>
          <w:sz w:val="24"/>
          <w:szCs w:val="24"/>
        </w:rPr>
        <w:t xml:space="preserve"> (Accessed: 11 March 2020).</w:t>
      </w:r>
    </w:p>
    <w:p w14:paraId="2FB9FAC5" w14:textId="77777777" w:rsidR="00636617" w:rsidRDefault="00636617" w:rsidP="00636617">
      <w:pPr>
        <w:spacing w:after="0" w:line="360" w:lineRule="auto"/>
        <w:jc w:val="both"/>
        <w:rPr>
          <w:rFonts w:ascii="Times New Roman" w:hAnsi="Times New Roman" w:cs="Times New Roman"/>
          <w:sz w:val="24"/>
          <w:szCs w:val="24"/>
        </w:rPr>
      </w:pPr>
    </w:p>
    <w:p w14:paraId="0CD61CCE"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Joseph Rowntree Foundation (2018) </w:t>
      </w:r>
      <w:r w:rsidRPr="007B4463">
        <w:rPr>
          <w:rFonts w:ascii="Times New Roman" w:hAnsi="Times New Roman" w:cs="Times New Roman"/>
          <w:i/>
          <w:iCs/>
          <w:sz w:val="24"/>
          <w:szCs w:val="24"/>
        </w:rPr>
        <w:t xml:space="preserve">A Minimum Income Standard for the UK 2008-2018: continuity and change. </w:t>
      </w:r>
      <w:r>
        <w:rPr>
          <w:rFonts w:ascii="Times New Roman" w:hAnsi="Times New Roman" w:cs="Times New Roman"/>
          <w:sz w:val="24"/>
          <w:szCs w:val="24"/>
        </w:rPr>
        <w:t xml:space="preserve">Available at: </w:t>
      </w:r>
      <w:hyperlink r:id="rId26" w:history="1">
        <w:r w:rsidRPr="00B34468">
          <w:rPr>
            <w:rStyle w:val="Hyperlink"/>
            <w:rFonts w:ascii="Times New Roman" w:hAnsi="Times New Roman" w:cs="Times New Roman"/>
            <w:sz w:val="24"/>
            <w:szCs w:val="24"/>
          </w:rPr>
          <w:t>https://www.jrf.org.uk/report/minimum-income-standard-uk-2018</w:t>
        </w:r>
      </w:hyperlink>
      <w:r>
        <w:rPr>
          <w:rFonts w:ascii="Times New Roman" w:hAnsi="Times New Roman" w:cs="Times New Roman"/>
          <w:sz w:val="24"/>
          <w:szCs w:val="24"/>
        </w:rPr>
        <w:t xml:space="preserve"> (Accessed: 11 March 2020).</w:t>
      </w:r>
    </w:p>
    <w:p w14:paraId="0D1BB805" w14:textId="77777777" w:rsidR="00636617" w:rsidRDefault="00636617" w:rsidP="00636617">
      <w:pPr>
        <w:spacing w:after="0" w:line="360" w:lineRule="auto"/>
        <w:jc w:val="both"/>
        <w:rPr>
          <w:rFonts w:ascii="Times New Roman" w:hAnsi="Times New Roman" w:cs="Times New Roman"/>
          <w:sz w:val="24"/>
          <w:szCs w:val="24"/>
        </w:rPr>
      </w:pPr>
    </w:p>
    <w:p w14:paraId="7B6F5F98" w14:textId="77777777" w:rsidR="00636617" w:rsidRDefault="00636617" w:rsidP="00636617">
      <w:pPr>
        <w:spacing w:after="0" w:line="360" w:lineRule="auto"/>
        <w:jc w:val="both"/>
        <w:rPr>
          <w:rFonts w:ascii="Times New Roman" w:hAnsi="Times New Roman" w:cs="Times New Roman"/>
          <w:sz w:val="24"/>
          <w:szCs w:val="24"/>
        </w:rPr>
      </w:pPr>
      <w:proofErr w:type="spellStart"/>
      <w:r w:rsidRPr="009F44FA">
        <w:rPr>
          <w:rFonts w:ascii="Times New Roman" w:hAnsi="Times New Roman" w:cs="Times New Roman"/>
          <w:sz w:val="24"/>
          <w:szCs w:val="24"/>
        </w:rPr>
        <w:t>Huwart</w:t>
      </w:r>
      <w:proofErr w:type="spellEnd"/>
      <w:r w:rsidRPr="009F44FA">
        <w:rPr>
          <w:rFonts w:ascii="Times New Roman" w:hAnsi="Times New Roman" w:cs="Times New Roman"/>
          <w:sz w:val="24"/>
          <w:szCs w:val="24"/>
        </w:rPr>
        <w:t xml:space="preserve">, Jean-Yves and </w:t>
      </w:r>
      <w:proofErr w:type="spellStart"/>
      <w:r w:rsidRPr="009F44FA">
        <w:rPr>
          <w:rFonts w:ascii="Times New Roman" w:hAnsi="Times New Roman" w:cs="Times New Roman"/>
          <w:sz w:val="24"/>
          <w:szCs w:val="24"/>
        </w:rPr>
        <w:t>Loïc</w:t>
      </w:r>
      <w:proofErr w:type="spellEnd"/>
      <w:r w:rsidRPr="009F44FA">
        <w:rPr>
          <w:rFonts w:ascii="Times New Roman" w:hAnsi="Times New Roman" w:cs="Times New Roman"/>
          <w:sz w:val="24"/>
          <w:szCs w:val="24"/>
        </w:rPr>
        <w:t xml:space="preserve"> </w:t>
      </w:r>
      <w:proofErr w:type="spellStart"/>
      <w:r w:rsidRPr="009F44FA">
        <w:rPr>
          <w:rFonts w:ascii="Times New Roman" w:hAnsi="Times New Roman" w:cs="Times New Roman"/>
          <w:sz w:val="24"/>
          <w:szCs w:val="24"/>
        </w:rPr>
        <w:t>Verdier</w:t>
      </w:r>
      <w:proofErr w:type="spellEnd"/>
      <w:r w:rsidRPr="009F44FA">
        <w:rPr>
          <w:rFonts w:ascii="Times New Roman" w:hAnsi="Times New Roman" w:cs="Times New Roman"/>
          <w:sz w:val="24"/>
          <w:szCs w:val="24"/>
        </w:rPr>
        <w:t xml:space="preserve"> (2013)</w:t>
      </w:r>
      <w:r>
        <w:rPr>
          <w:rFonts w:ascii="Times New Roman" w:hAnsi="Times New Roman" w:cs="Times New Roman"/>
          <w:sz w:val="24"/>
          <w:szCs w:val="24"/>
        </w:rPr>
        <w:t xml:space="preserve"> ‘</w:t>
      </w:r>
      <w:r w:rsidRPr="009F44FA">
        <w:rPr>
          <w:rFonts w:ascii="Times New Roman" w:hAnsi="Times New Roman" w:cs="Times New Roman"/>
          <w:sz w:val="24"/>
          <w:szCs w:val="24"/>
        </w:rPr>
        <w:t>What is the impact of globalisation on the environment?</w:t>
      </w:r>
      <w:r>
        <w:rPr>
          <w:rFonts w:ascii="Times New Roman" w:hAnsi="Times New Roman" w:cs="Times New Roman"/>
          <w:sz w:val="24"/>
          <w:szCs w:val="24"/>
        </w:rPr>
        <w:t xml:space="preserve"> </w:t>
      </w:r>
      <w:r w:rsidRPr="009F44FA">
        <w:rPr>
          <w:rFonts w:ascii="Times New Roman" w:hAnsi="Times New Roman" w:cs="Times New Roman"/>
          <w:sz w:val="24"/>
          <w:szCs w:val="24"/>
        </w:rPr>
        <w:t xml:space="preserve"> in Economic Globalisation: Origins and </w:t>
      </w:r>
      <w:proofErr w:type="gramStart"/>
      <w:r w:rsidRPr="009F44FA">
        <w:rPr>
          <w:rFonts w:ascii="Times New Roman" w:hAnsi="Times New Roman" w:cs="Times New Roman"/>
          <w:sz w:val="24"/>
          <w:szCs w:val="24"/>
        </w:rPr>
        <w:t>consequences</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9F44FA">
        <w:rPr>
          <w:rFonts w:ascii="Times New Roman" w:hAnsi="Times New Roman" w:cs="Times New Roman"/>
          <w:sz w:val="24"/>
          <w:szCs w:val="24"/>
        </w:rPr>
        <w:t xml:space="preserve"> </w:t>
      </w:r>
      <w:r w:rsidRPr="009F44FA">
        <w:rPr>
          <w:rFonts w:ascii="Times New Roman" w:hAnsi="Times New Roman" w:cs="Times New Roman"/>
          <w:i/>
          <w:iCs/>
          <w:sz w:val="24"/>
          <w:szCs w:val="24"/>
        </w:rPr>
        <w:t>OECD Publishing, Paris.</w:t>
      </w:r>
      <w:r>
        <w:rPr>
          <w:rFonts w:ascii="Times New Roman" w:hAnsi="Times New Roman" w:cs="Times New Roman"/>
          <w:i/>
          <w:iCs/>
          <w:sz w:val="24"/>
          <w:szCs w:val="24"/>
        </w:rPr>
        <w:t xml:space="preserve"> </w:t>
      </w:r>
      <w:r w:rsidRPr="009F44FA">
        <w:rPr>
          <w:rFonts w:ascii="Times New Roman" w:hAnsi="Times New Roman" w:cs="Times New Roman"/>
          <w:sz w:val="24"/>
          <w:szCs w:val="24"/>
        </w:rPr>
        <w:t xml:space="preserve">Available at: </w:t>
      </w:r>
      <w:hyperlink r:id="rId27" w:history="1">
        <w:r w:rsidRPr="009F44FA">
          <w:rPr>
            <w:rStyle w:val="Hyperlink"/>
            <w:rFonts w:ascii="Times New Roman" w:hAnsi="Times New Roman" w:cs="Times New Roman"/>
            <w:sz w:val="24"/>
            <w:szCs w:val="24"/>
          </w:rPr>
          <w:t>https://www.oecd-ilibrary.org/docserver/9789264111905-8-en.pdf?expires=1553421593&amp;id=id&amp;accname=guest&amp;checksum=7A6860613AB77D2D4F047150340D1561b</w:t>
        </w:r>
      </w:hyperlink>
      <w:r>
        <w:rPr>
          <w:rFonts w:ascii="Times New Roman" w:hAnsi="Times New Roman" w:cs="Times New Roman"/>
          <w:sz w:val="24"/>
          <w:szCs w:val="24"/>
        </w:rPr>
        <w:t xml:space="preserve"> (Accessed: 14 March 2020).</w:t>
      </w:r>
    </w:p>
    <w:p w14:paraId="7AB34ADE" w14:textId="77777777" w:rsidR="00636617" w:rsidRDefault="00636617" w:rsidP="00636617">
      <w:pPr>
        <w:spacing w:after="0" w:line="360" w:lineRule="auto"/>
        <w:jc w:val="both"/>
        <w:rPr>
          <w:rFonts w:ascii="Times New Roman" w:hAnsi="Times New Roman" w:cs="Times New Roman"/>
          <w:sz w:val="24"/>
          <w:szCs w:val="24"/>
        </w:rPr>
      </w:pPr>
    </w:p>
    <w:p w14:paraId="4B4C2234" w14:textId="77777777" w:rsidR="00636617" w:rsidRDefault="00636617" w:rsidP="00636617">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Kenfack</w:t>
      </w:r>
      <w:proofErr w:type="spellEnd"/>
      <w:r>
        <w:rPr>
          <w:rFonts w:ascii="Times New Roman" w:hAnsi="Times New Roman" w:cs="Times New Roman"/>
          <w:sz w:val="24"/>
          <w:szCs w:val="24"/>
        </w:rPr>
        <w:t xml:space="preserve">, C. (2018) </w:t>
      </w:r>
      <w:r w:rsidRPr="00C02755">
        <w:rPr>
          <w:rFonts w:ascii="Times New Roman" w:hAnsi="Times New Roman" w:cs="Times New Roman"/>
          <w:i/>
          <w:iCs/>
          <w:sz w:val="24"/>
          <w:szCs w:val="24"/>
        </w:rPr>
        <w:t>A WORLD IN NEED OF CHANGE</w:t>
      </w:r>
      <w:r>
        <w:rPr>
          <w:rFonts w:ascii="Times New Roman" w:hAnsi="Times New Roman" w:cs="Times New Roman"/>
          <w:sz w:val="24"/>
          <w:szCs w:val="24"/>
        </w:rPr>
        <w:t xml:space="preserve">. Available at: </w:t>
      </w:r>
      <w:hyperlink r:id="rId28" w:anchor="metadata_info_tab_contents" w:history="1">
        <w:r w:rsidRPr="00B046FA">
          <w:rPr>
            <w:rStyle w:val="Hyperlink"/>
            <w:rFonts w:ascii="Times New Roman" w:hAnsi="Times New Roman" w:cs="Times New Roman"/>
            <w:sz w:val="24"/>
            <w:szCs w:val="24"/>
          </w:rPr>
          <w:t>https://www-jstor-org.ezproxy.uwtsd.ac.uk/stable/j.ctvn96f9v.7?Search=yes&amp;resultItemClick=true&amp;searchText=key&amp;searchText=impacts&amp;searchText=facing&amp;searchText=Communities&amp;searchText=locally&amp;searchText=and&amp;searchText=globally%2C&amp;searchText=e.g.&amp;searchText=globalisation&amp;searchText=and&amp;searchText=climate&amp;searchText=change%3B&amp;searchUri=%2Faction%2FdoBasicSearch%3FsearchType%3DfacetSearch%26amp%3Bsd%3D2010%26amp%3Bed%3D%26amp%3BQuery%3Dkey%2Bimpacts%2Bfacing%2BCommunities%2Blocally%2Ban</w:t>
        </w:r>
        <w:r w:rsidRPr="00B046FA">
          <w:rPr>
            <w:rStyle w:val="Hyperlink"/>
            <w:rFonts w:ascii="Times New Roman" w:hAnsi="Times New Roman" w:cs="Times New Roman"/>
            <w:sz w:val="24"/>
            <w:szCs w:val="24"/>
          </w:rPr>
          <w:lastRenderedPageBreak/>
          <w:t>d%2Bglobally%252C%2Be.g.%2Bglobalisation%2Band%2Bclimate%2Bchange%253B%26amp%3Bacc%3Don%26amp%3Bwc%3Don%26amp%3Bfc%3Doff%26amp%3Bgroup%3Dnone&amp;ab_segments=0%2Fbasic_SYC-5055%2Ftest&amp;seq=1#metadata_info_tab_contents</w:t>
        </w:r>
      </w:hyperlink>
      <w:r>
        <w:rPr>
          <w:rFonts w:ascii="Times New Roman" w:hAnsi="Times New Roman" w:cs="Times New Roman"/>
          <w:sz w:val="24"/>
          <w:szCs w:val="24"/>
        </w:rPr>
        <w:t xml:space="preserve"> (Accessed: 14 March 2020).</w:t>
      </w:r>
    </w:p>
    <w:p w14:paraId="42C912F6" w14:textId="77777777" w:rsidR="00636617" w:rsidRDefault="00636617" w:rsidP="00636617">
      <w:pPr>
        <w:spacing w:after="0" w:line="360" w:lineRule="auto"/>
        <w:jc w:val="both"/>
        <w:rPr>
          <w:rFonts w:ascii="Times New Roman" w:hAnsi="Times New Roman" w:cs="Times New Roman"/>
          <w:sz w:val="24"/>
          <w:szCs w:val="24"/>
        </w:rPr>
      </w:pPr>
    </w:p>
    <w:p w14:paraId="36E93AB0" w14:textId="77777777" w:rsidR="00636617" w:rsidRDefault="00636617" w:rsidP="00636617">
      <w:pPr>
        <w:spacing w:after="0" w:line="360" w:lineRule="auto"/>
        <w:jc w:val="both"/>
        <w:rPr>
          <w:rFonts w:ascii="Times New Roman" w:hAnsi="Times New Roman" w:cs="Times New Roman"/>
          <w:sz w:val="24"/>
          <w:szCs w:val="24"/>
        </w:rPr>
      </w:pPr>
      <w:r w:rsidRPr="00DA7FB5">
        <w:rPr>
          <w:rFonts w:ascii="Times New Roman" w:hAnsi="Times New Roman" w:cs="Times New Roman"/>
          <w:sz w:val="24"/>
          <w:szCs w:val="24"/>
        </w:rPr>
        <w:t>Norberg,</w:t>
      </w:r>
      <w:r>
        <w:rPr>
          <w:rFonts w:ascii="Times New Roman" w:hAnsi="Times New Roman" w:cs="Times New Roman"/>
          <w:sz w:val="24"/>
          <w:szCs w:val="24"/>
        </w:rPr>
        <w:t xml:space="preserve"> J.,</w:t>
      </w:r>
      <w:r w:rsidRPr="00DA7FB5">
        <w:rPr>
          <w:rFonts w:ascii="Times New Roman" w:hAnsi="Times New Roman" w:cs="Times New Roman"/>
          <w:sz w:val="24"/>
          <w:szCs w:val="24"/>
        </w:rPr>
        <w:t xml:space="preserve"> Tanner</w:t>
      </w:r>
      <w:r>
        <w:rPr>
          <w:rFonts w:ascii="Times New Roman" w:hAnsi="Times New Roman" w:cs="Times New Roman"/>
          <w:sz w:val="24"/>
          <w:szCs w:val="24"/>
        </w:rPr>
        <w:t>, R.</w:t>
      </w:r>
      <w:r w:rsidRPr="00DA7FB5">
        <w:rPr>
          <w:rFonts w:ascii="Times New Roman" w:hAnsi="Times New Roman" w:cs="Times New Roman"/>
          <w:sz w:val="24"/>
          <w:szCs w:val="24"/>
        </w:rPr>
        <w:t xml:space="preserve"> and Sanchez</w:t>
      </w:r>
      <w:r>
        <w:rPr>
          <w:rFonts w:ascii="Times New Roman" w:hAnsi="Times New Roman" w:cs="Times New Roman"/>
          <w:sz w:val="24"/>
          <w:szCs w:val="24"/>
        </w:rPr>
        <w:t>, J.</w:t>
      </w:r>
      <w:r w:rsidRPr="00DA7FB5">
        <w:rPr>
          <w:rFonts w:ascii="Times New Roman" w:hAnsi="Times New Roman" w:cs="Times New Roman"/>
          <w:sz w:val="24"/>
          <w:szCs w:val="24"/>
        </w:rPr>
        <w:t xml:space="preserve"> (2003)</w:t>
      </w:r>
      <w:r w:rsidRPr="00DA7FB5">
        <w:t xml:space="preserve"> </w:t>
      </w:r>
      <w:r w:rsidRPr="00DA7FB5">
        <w:rPr>
          <w:rFonts w:ascii="Times New Roman" w:hAnsi="Times New Roman" w:cs="Times New Roman"/>
          <w:i/>
          <w:iCs/>
          <w:sz w:val="24"/>
          <w:szCs w:val="24"/>
        </w:rPr>
        <w:t xml:space="preserve">In </w:t>
      </w:r>
      <w:proofErr w:type="spellStart"/>
      <w:r w:rsidRPr="00DA7FB5">
        <w:rPr>
          <w:rFonts w:ascii="Times New Roman" w:hAnsi="Times New Roman" w:cs="Times New Roman"/>
          <w:i/>
          <w:iCs/>
          <w:sz w:val="24"/>
          <w:szCs w:val="24"/>
        </w:rPr>
        <w:t>Defense</w:t>
      </w:r>
      <w:proofErr w:type="spellEnd"/>
      <w:r w:rsidRPr="00DA7FB5">
        <w:rPr>
          <w:rFonts w:ascii="Times New Roman" w:hAnsi="Times New Roman" w:cs="Times New Roman"/>
          <w:i/>
          <w:iCs/>
          <w:sz w:val="24"/>
          <w:szCs w:val="24"/>
        </w:rPr>
        <w:t xml:space="preserve"> of Global Capitalism</w:t>
      </w:r>
      <w:r>
        <w:rPr>
          <w:rFonts w:ascii="Times New Roman" w:hAnsi="Times New Roman" w:cs="Times New Roman"/>
          <w:sz w:val="24"/>
          <w:szCs w:val="24"/>
        </w:rPr>
        <w:t xml:space="preserve">. Sweden: Cato Institute. </w:t>
      </w:r>
    </w:p>
    <w:p w14:paraId="2C7D4B2E" w14:textId="77777777" w:rsidR="00636617" w:rsidRDefault="00636617" w:rsidP="00636617">
      <w:pPr>
        <w:spacing w:after="0" w:line="360" w:lineRule="auto"/>
        <w:jc w:val="both"/>
        <w:rPr>
          <w:rFonts w:ascii="Times New Roman" w:hAnsi="Times New Roman" w:cs="Times New Roman"/>
          <w:sz w:val="24"/>
          <w:szCs w:val="24"/>
        </w:rPr>
      </w:pPr>
    </w:p>
    <w:p w14:paraId="5DB9E3FF" w14:textId="77777777" w:rsidR="00636617" w:rsidRDefault="00636617" w:rsidP="00636617">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Randhir</w:t>
      </w:r>
      <w:proofErr w:type="spellEnd"/>
      <w:r>
        <w:rPr>
          <w:rFonts w:ascii="Times New Roman" w:hAnsi="Times New Roman" w:cs="Times New Roman"/>
          <w:sz w:val="24"/>
          <w:szCs w:val="24"/>
        </w:rPr>
        <w:t>, T. (2018) ‘</w:t>
      </w:r>
      <w:r w:rsidRPr="004106E9">
        <w:rPr>
          <w:rFonts w:ascii="Times New Roman" w:hAnsi="Times New Roman" w:cs="Times New Roman"/>
          <w:sz w:val="24"/>
          <w:szCs w:val="24"/>
        </w:rPr>
        <w:t>Globalization impacts on local commons: multiscale strategies for socioeconomic and ecological resilience</w:t>
      </w:r>
      <w:r>
        <w:rPr>
          <w:rFonts w:ascii="Times New Roman" w:hAnsi="Times New Roman" w:cs="Times New Roman"/>
          <w:sz w:val="24"/>
          <w:szCs w:val="24"/>
        </w:rPr>
        <w:t xml:space="preserve">’, </w:t>
      </w:r>
      <w:r w:rsidRPr="004106E9">
        <w:rPr>
          <w:rFonts w:ascii="Times New Roman" w:hAnsi="Times New Roman" w:cs="Times New Roman"/>
          <w:i/>
          <w:iCs/>
          <w:sz w:val="24"/>
          <w:szCs w:val="24"/>
        </w:rPr>
        <w:t>International Journal of the Commons</w:t>
      </w:r>
      <w:r>
        <w:rPr>
          <w:rFonts w:ascii="Times New Roman" w:hAnsi="Times New Roman" w:cs="Times New Roman"/>
          <w:sz w:val="24"/>
          <w:szCs w:val="24"/>
        </w:rPr>
        <w:t xml:space="preserve">. Available at: </w:t>
      </w:r>
      <w:hyperlink r:id="rId29" w:history="1">
        <w:r w:rsidRPr="00070090">
          <w:rPr>
            <w:rStyle w:val="Hyperlink"/>
            <w:rFonts w:ascii="Times New Roman" w:hAnsi="Times New Roman" w:cs="Times New Roman"/>
            <w:sz w:val="24"/>
            <w:szCs w:val="24"/>
          </w:rPr>
          <w:t>https://www.thecommonsjournal.org/articles/10.18352/ijc.517/</w:t>
        </w:r>
      </w:hyperlink>
      <w:r>
        <w:rPr>
          <w:rFonts w:ascii="Times New Roman" w:hAnsi="Times New Roman" w:cs="Times New Roman"/>
          <w:sz w:val="24"/>
          <w:szCs w:val="24"/>
        </w:rPr>
        <w:t xml:space="preserve"> (Accessed: 12 March 2020).</w:t>
      </w:r>
    </w:p>
    <w:p w14:paraId="3F6CA7FF" w14:textId="77777777" w:rsidR="00636617" w:rsidRDefault="00636617" w:rsidP="00636617">
      <w:pPr>
        <w:spacing w:after="0" w:line="360" w:lineRule="auto"/>
        <w:jc w:val="both"/>
        <w:rPr>
          <w:rFonts w:ascii="Times New Roman" w:hAnsi="Times New Roman" w:cs="Times New Roman"/>
          <w:sz w:val="24"/>
          <w:szCs w:val="24"/>
        </w:rPr>
      </w:pPr>
    </w:p>
    <w:p w14:paraId="4675ACDD"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Ritzer, G. (2013) </w:t>
      </w:r>
      <w:r w:rsidRPr="009A10B3">
        <w:rPr>
          <w:rFonts w:ascii="Times New Roman" w:hAnsi="Times New Roman" w:cs="Times New Roman"/>
          <w:i/>
          <w:iCs/>
          <w:sz w:val="24"/>
          <w:szCs w:val="24"/>
        </w:rPr>
        <w:t>The McDonaldization of Society: 20th Anniversary Edition</w:t>
      </w:r>
      <w:r>
        <w:rPr>
          <w:rFonts w:ascii="Times New Roman" w:hAnsi="Times New Roman" w:cs="Times New Roman"/>
          <w:sz w:val="24"/>
          <w:szCs w:val="24"/>
        </w:rPr>
        <w:t>. London: Sage Publications Ltd.</w:t>
      </w:r>
    </w:p>
    <w:p w14:paraId="2B758236" w14:textId="77777777" w:rsidR="00636617" w:rsidRDefault="00636617" w:rsidP="00636617">
      <w:pPr>
        <w:spacing w:after="0" w:line="360" w:lineRule="auto"/>
        <w:jc w:val="both"/>
        <w:rPr>
          <w:rFonts w:ascii="Times New Roman" w:hAnsi="Times New Roman" w:cs="Times New Roman"/>
          <w:sz w:val="24"/>
          <w:szCs w:val="24"/>
        </w:rPr>
      </w:pPr>
    </w:p>
    <w:p w14:paraId="561128FC" w14:textId="77777777" w:rsidR="00636617"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Rodrik, D. (2018) </w:t>
      </w:r>
      <w:r w:rsidRPr="00771EB8">
        <w:rPr>
          <w:rFonts w:ascii="Times New Roman" w:hAnsi="Times New Roman" w:cs="Times New Roman"/>
          <w:i/>
          <w:iCs/>
          <w:sz w:val="24"/>
          <w:szCs w:val="24"/>
        </w:rPr>
        <w:t>How unmanaged globalisation is damaging communities</w:t>
      </w:r>
      <w:r>
        <w:rPr>
          <w:rFonts w:ascii="Times New Roman" w:hAnsi="Times New Roman" w:cs="Times New Roman"/>
          <w:sz w:val="24"/>
          <w:szCs w:val="24"/>
        </w:rPr>
        <w:t xml:space="preserve">. Available at: </w:t>
      </w:r>
      <w:hyperlink r:id="rId30" w:history="1">
        <w:r w:rsidRPr="00070090">
          <w:rPr>
            <w:rStyle w:val="Hyperlink"/>
            <w:rFonts w:ascii="Times New Roman" w:hAnsi="Times New Roman" w:cs="Times New Roman"/>
            <w:sz w:val="24"/>
            <w:szCs w:val="24"/>
          </w:rPr>
          <w:t>https://www.weforum.org/agenda/2018/11/unmanaged-globalisation-damaging-local-communities-heres-how</w:t>
        </w:r>
      </w:hyperlink>
      <w:r>
        <w:rPr>
          <w:rFonts w:ascii="Times New Roman" w:hAnsi="Times New Roman" w:cs="Times New Roman"/>
          <w:sz w:val="24"/>
          <w:szCs w:val="24"/>
        </w:rPr>
        <w:t xml:space="preserve"> (Accessed: 10 March 2020).</w:t>
      </w:r>
    </w:p>
    <w:p w14:paraId="6B5E1D71" w14:textId="77777777" w:rsidR="00636617" w:rsidRDefault="00636617" w:rsidP="00636617">
      <w:pPr>
        <w:spacing w:after="0" w:line="360" w:lineRule="auto"/>
        <w:jc w:val="both"/>
        <w:rPr>
          <w:rFonts w:ascii="Times New Roman" w:hAnsi="Times New Roman" w:cs="Times New Roman"/>
          <w:sz w:val="24"/>
          <w:szCs w:val="24"/>
        </w:rPr>
      </w:pPr>
    </w:p>
    <w:p w14:paraId="149C6659" w14:textId="77777777" w:rsidR="00636617" w:rsidRDefault="00636617" w:rsidP="00636617">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Treiber</w:t>
      </w:r>
      <w:proofErr w:type="spellEnd"/>
      <w:r>
        <w:rPr>
          <w:rFonts w:ascii="Times New Roman" w:hAnsi="Times New Roman" w:cs="Times New Roman"/>
          <w:sz w:val="24"/>
          <w:szCs w:val="24"/>
        </w:rPr>
        <w:t xml:space="preserve">, L. (2013) </w:t>
      </w:r>
      <w:r w:rsidRPr="00921719">
        <w:rPr>
          <w:rFonts w:ascii="Times New Roman" w:hAnsi="Times New Roman" w:cs="Times New Roman"/>
          <w:i/>
          <w:iCs/>
          <w:sz w:val="24"/>
          <w:szCs w:val="24"/>
        </w:rPr>
        <w:t xml:space="preserve">McJobs and Pieces of Flair: Linking McDonaldization to Alienating Work. </w:t>
      </w:r>
      <w:r w:rsidRPr="00921719">
        <w:rPr>
          <w:rFonts w:ascii="Times New Roman" w:hAnsi="Times New Roman" w:cs="Times New Roman"/>
          <w:sz w:val="24"/>
          <w:szCs w:val="24"/>
        </w:rPr>
        <w:t xml:space="preserve">Available at: </w:t>
      </w:r>
      <w:hyperlink r:id="rId31" w:history="1">
        <w:r w:rsidRPr="00070090">
          <w:rPr>
            <w:rStyle w:val="Hyperlink"/>
            <w:rFonts w:ascii="Times New Roman" w:hAnsi="Times New Roman" w:cs="Times New Roman"/>
            <w:sz w:val="24"/>
            <w:szCs w:val="24"/>
          </w:rPr>
          <w:t>https://journals.sagepub.com/doi/full/10.1177/0092055X13500153#</w:t>
        </w:r>
      </w:hyperlink>
      <w:r>
        <w:rPr>
          <w:rFonts w:ascii="Times New Roman" w:hAnsi="Times New Roman" w:cs="Times New Roman"/>
          <w:sz w:val="24"/>
          <w:szCs w:val="24"/>
        </w:rPr>
        <w:t xml:space="preserve"> (Accessed: 13 March 2020).</w:t>
      </w:r>
    </w:p>
    <w:p w14:paraId="4F0F2632" w14:textId="77777777" w:rsidR="00636617" w:rsidRDefault="00636617" w:rsidP="00636617">
      <w:pPr>
        <w:spacing w:after="0" w:line="360" w:lineRule="auto"/>
        <w:jc w:val="both"/>
        <w:rPr>
          <w:rFonts w:ascii="Times New Roman" w:hAnsi="Times New Roman" w:cs="Times New Roman"/>
          <w:sz w:val="24"/>
          <w:szCs w:val="24"/>
        </w:rPr>
      </w:pPr>
    </w:p>
    <w:p w14:paraId="1339190B" w14:textId="77777777" w:rsidR="00636617" w:rsidRPr="00921719" w:rsidRDefault="00636617" w:rsidP="006366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sidRPr="00CF3695">
        <w:rPr>
          <w:rFonts w:ascii="Times New Roman" w:hAnsi="Times New Roman" w:cs="Times New Roman"/>
          <w:i/>
          <w:iCs/>
          <w:sz w:val="24"/>
          <w:szCs w:val="24"/>
        </w:rPr>
        <w:t>Welsh Government makes climate emergency declaration</w:t>
      </w:r>
      <w:r>
        <w:rPr>
          <w:rFonts w:ascii="Times New Roman" w:hAnsi="Times New Roman" w:cs="Times New Roman"/>
          <w:sz w:val="24"/>
          <w:szCs w:val="24"/>
        </w:rPr>
        <w:t xml:space="preserve">. Available at: </w:t>
      </w:r>
      <w:hyperlink r:id="rId32" w:history="1">
        <w:r w:rsidRPr="00D44E8A">
          <w:rPr>
            <w:rStyle w:val="Hyperlink"/>
            <w:rFonts w:ascii="Times New Roman" w:hAnsi="Times New Roman" w:cs="Times New Roman"/>
            <w:sz w:val="24"/>
            <w:szCs w:val="24"/>
          </w:rPr>
          <w:t>https://gov.wales/welsh-government-makes-climate-emergency-declaration</w:t>
        </w:r>
      </w:hyperlink>
      <w:r>
        <w:rPr>
          <w:rFonts w:ascii="Times New Roman" w:hAnsi="Times New Roman" w:cs="Times New Roman"/>
          <w:sz w:val="24"/>
          <w:szCs w:val="24"/>
        </w:rPr>
        <w:t xml:space="preserve"> (Accessed: 14 March 2020).</w:t>
      </w:r>
    </w:p>
    <w:p w14:paraId="44B08952" w14:textId="4390E6E8" w:rsidR="00636617" w:rsidRDefault="00636617" w:rsidP="00636617">
      <w:pPr>
        <w:rPr>
          <w:rFonts w:ascii="Times New Roman" w:hAnsi="Times New Roman" w:cs="Times New Roman"/>
          <w:sz w:val="24"/>
          <w:szCs w:val="24"/>
        </w:rPr>
      </w:pPr>
    </w:p>
    <w:p w14:paraId="28F71D23" w14:textId="77777777" w:rsidR="00636617" w:rsidRPr="007A77E6" w:rsidRDefault="00636617" w:rsidP="00636617">
      <w:pPr>
        <w:rPr>
          <w:rFonts w:ascii="Times New Roman" w:hAnsi="Times New Roman" w:cs="Times New Roman"/>
          <w:sz w:val="24"/>
          <w:szCs w:val="24"/>
        </w:rPr>
      </w:pPr>
    </w:p>
    <w:p w14:paraId="7795E54A" w14:textId="77777777" w:rsidR="00636617" w:rsidRDefault="00636617" w:rsidP="00636617">
      <w:pPr>
        <w:spacing w:after="0" w:line="360" w:lineRule="auto"/>
        <w:jc w:val="both"/>
        <w:rPr>
          <w:rFonts w:ascii="Times New Roman" w:hAnsi="Times New Roman" w:cs="Times New Roman"/>
          <w:sz w:val="24"/>
          <w:szCs w:val="24"/>
        </w:rPr>
      </w:pPr>
    </w:p>
    <w:p w14:paraId="4C8A3F8B" w14:textId="77777777" w:rsidR="00636617" w:rsidRDefault="00636617" w:rsidP="00636617">
      <w:pPr>
        <w:spacing w:after="0" w:line="360" w:lineRule="auto"/>
        <w:jc w:val="both"/>
        <w:rPr>
          <w:rFonts w:ascii="Times New Roman" w:hAnsi="Times New Roman" w:cs="Times New Roman"/>
          <w:sz w:val="24"/>
          <w:szCs w:val="24"/>
        </w:rPr>
      </w:pPr>
    </w:p>
    <w:p w14:paraId="6EB4947B" w14:textId="77777777" w:rsidR="00636617" w:rsidRDefault="00636617" w:rsidP="00636617">
      <w:pPr>
        <w:spacing w:after="0" w:line="360" w:lineRule="auto"/>
        <w:jc w:val="both"/>
        <w:rPr>
          <w:rFonts w:ascii="Times New Roman" w:hAnsi="Times New Roman" w:cs="Times New Roman"/>
          <w:sz w:val="24"/>
          <w:szCs w:val="24"/>
        </w:rPr>
      </w:pPr>
    </w:p>
    <w:p w14:paraId="20B11C7C" w14:textId="77777777" w:rsidR="00636617" w:rsidRDefault="00636617" w:rsidP="00636617">
      <w:pPr>
        <w:spacing w:after="0" w:line="360" w:lineRule="auto"/>
        <w:jc w:val="both"/>
        <w:rPr>
          <w:rFonts w:ascii="Times New Roman" w:hAnsi="Times New Roman" w:cs="Times New Roman"/>
          <w:sz w:val="24"/>
          <w:szCs w:val="24"/>
        </w:rPr>
      </w:pPr>
    </w:p>
    <w:p w14:paraId="459E86CE" w14:textId="77777777" w:rsidR="00636617" w:rsidRPr="00BA0F2C" w:rsidRDefault="00636617" w:rsidP="00636617">
      <w:pPr>
        <w:spacing w:after="0" w:line="360" w:lineRule="auto"/>
        <w:jc w:val="both"/>
        <w:rPr>
          <w:rFonts w:ascii="Times New Roman" w:hAnsi="Times New Roman" w:cs="Times New Roman"/>
          <w:sz w:val="24"/>
          <w:szCs w:val="24"/>
        </w:rPr>
      </w:pPr>
    </w:p>
    <w:p w14:paraId="196EAFD8" w14:textId="3B57F6A0" w:rsid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lastRenderedPageBreak/>
        <w:t>D</w:t>
      </w:r>
      <w:r>
        <w:rPr>
          <w:rFonts w:ascii="Times New Roman" w:eastAsia="Calibri" w:hAnsi="Times New Roman" w:cs="Times New Roman"/>
          <w:sz w:val="24"/>
          <w:szCs w:val="24"/>
        </w:rPr>
        <w:t>iscussion</w:t>
      </w:r>
      <w:r w:rsidRPr="00636617">
        <w:rPr>
          <w:rFonts w:ascii="Times New Roman" w:eastAsia="Calibri" w:hAnsi="Times New Roman" w:cs="Times New Roman"/>
          <w:sz w:val="24"/>
          <w:szCs w:val="24"/>
        </w:rPr>
        <w:t xml:space="preserve"> 4</w:t>
      </w:r>
    </w:p>
    <w:p w14:paraId="389D253A"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465CB3A1" w14:textId="77777777"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 xml:space="preserve">This submission will critically discuss how we, as individuals can promote a more sustainable community in relation to our own communities. It will explore a variety of models that are identified in communities such as One Planet Living Development. Additionally, it will explore Transition Towns to discover the models and thinking behind these various perspectives of living. </w:t>
      </w:r>
    </w:p>
    <w:p w14:paraId="6D64103C"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32CFCB74" w14:textId="77777777"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 xml:space="preserve">The definition of community varies depending on the context of the conversation surrounding it. A community can mean a closer bond to individuals that live in the same areas and districts </w:t>
      </w:r>
      <w:proofErr w:type="gramStart"/>
      <w:r w:rsidRPr="00636617">
        <w:rPr>
          <w:rFonts w:ascii="Times New Roman" w:eastAsia="Calibri" w:hAnsi="Times New Roman" w:cs="Times New Roman"/>
          <w:sz w:val="24"/>
          <w:szCs w:val="24"/>
        </w:rPr>
        <w:t>and also</w:t>
      </w:r>
      <w:proofErr w:type="gramEnd"/>
      <w:r w:rsidRPr="00636617">
        <w:rPr>
          <w:rFonts w:ascii="Times New Roman" w:eastAsia="Calibri" w:hAnsi="Times New Roman" w:cs="Times New Roman"/>
          <w:sz w:val="24"/>
          <w:szCs w:val="24"/>
        </w:rPr>
        <w:t xml:space="preserve"> individuals who enjoy similar and common characteristics (Smith, 2013). Furthermore, a sustainable community can be a community of individuals that have a similar or the same interests and also individuals who may address a variety of different issues that may be concerned with the preservation of the planet and ecology (</w:t>
      </w:r>
      <w:bookmarkStart w:id="1" w:name="_Hlk37073594"/>
      <w:r w:rsidRPr="00636617">
        <w:rPr>
          <w:rFonts w:ascii="Times New Roman" w:eastAsia="Calibri" w:hAnsi="Times New Roman" w:cs="Times New Roman"/>
          <w:sz w:val="24"/>
          <w:szCs w:val="24"/>
        </w:rPr>
        <w:t xml:space="preserve">Institute for Sustainable Communities, 2020). </w:t>
      </w:r>
      <w:bookmarkEnd w:id="1"/>
      <w:r w:rsidRPr="00636617">
        <w:rPr>
          <w:rFonts w:ascii="Times New Roman" w:eastAsia="Calibri" w:hAnsi="Times New Roman" w:cs="Times New Roman"/>
          <w:sz w:val="24"/>
          <w:szCs w:val="24"/>
        </w:rPr>
        <w:t xml:space="preserve">The Institute for Sustainable Communities (2020) states </w:t>
      </w:r>
      <w:proofErr w:type="gramStart"/>
      <w:r w:rsidRPr="00636617">
        <w:rPr>
          <w:rFonts w:ascii="Times New Roman" w:eastAsia="Calibri" w:hAnsi="Times New Roman" w:cs="Times New Roman"/>
          <w:sz w:val="24"/>
          <w:szCs w:val="24"/>
        </w:rPr>
        <w:t>that;</w:t>
      </w:r>
      <w:proofErr w:type="gramEnd"/>
    </w:p>
    <w:p w14:paraId="68BCEC24"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32BC1A77" w14:textId="77777777" w:rsidR="00636617" w:rsidRPr="00636617" w:rsidRDefault="00636617" w:rsidP="00636617">
      <w:pPr>
        <w:spacing w:after="0" w:line="360" w:lineRule="auto"/>
        <w:ind w:left="720"/>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A sustainable community manages its human, natural, and financial capital to meet current needs while ensuring that adequate resources are available for future generations.</w:t>
      </w:r>
    </w:p>
    <w:p w14:paraId="75500498" w14:textId="77777777" w:rsidR="00636617" w:rsidRPr="00636617" w:rsidRDefault="00636617" w:rsidP="00636617">
      <w:pPr>
        <w:spacing w:after="0" w:line="360" w:lineRule="auto"/>
        <w:ind w:left="720"/>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 xml:space="preserve">                                                               (Institute for Sustainable Communities, 2020).</w:t>
      </w:r>
    </w:p>
    <w:p w14:paraId="19CD325B" w14:textId="77777777" w:rsidR="00636617" w:rsidRPr="00636617" w:rsidRDefault="00636617" w:rsidP="00636617">
      <w:pPr>
        <w:spacing w:after="0" w:line="360" w:lineRule="auto"/>
        <w:ind w:left="720"/>
        <w:jc w:val="both"/>
        <w:rPr>
          <w:rFonts w:ascii="Times New Roman" w:eastAsia="Calibri" w:hAnsi="Times New Roman" w:cs="Times New Roman"/>
          <w:sz w:val="24"/>
          <w:szCs w:val="24"/>
        </w:rPr>
      </w:pPr>
    </w:p>
    <w:p w14:paraId="70119FB4" w14:textId="77777777"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 xml:space="preserve">However, this statement appears to be very </w:t>
      </w:r>
      <w:proofErr w:type="spellStart"/>
      <w:proofErr w:type="gramStart"/>
      <w:r w:rsidRPr="00636617">
        <w:rPr>
          <w:rFonts w:ascii="Times New Roman" w:eastAsia="Calibri" w:hAnsi="Times New Roman" w:cs="Times New Roman"/>
          <w:sz w:val="24"/>
          <w:szCs w:val="24"/>
        </w:rPr>
        <w:t>similar,or</w:t>
      </w:r>
      <w:proofErr w:type="spellEnd"/>
      <w:proofErr w:type="gramEnd"/>
      <w:r w:rsidRPr="00636617">
        <w:rPr>
          <w:rFonts w:ascii="Times New Roman" w:eastAsia="Calibri" w:hAnsi="Times New Roman" w:cs="Times New Roman"/>
          <w:sz w:val="24"/>
          <w:szCs w:val="24"/>
        </w:rPr>
        <w:t xml:space="preserve"> to have been taken from the Brundtland Report on Sustainability ‘Our Common Future’. The Brundtland Report, which was published in 1987, became the foundations in which many other sustainable reports have developed from. It is suggested that The Brundtland Report developed the term and the concept of sustainable development.  The Brundtland Commission was tasked with attempting to discover the causes of and the interconnections between social inequalities, economic growth and issues concerning the environment. Additionally, adapting policies that would integrate between all these areas and issues (Brundtland Report, 1987).</w:t>
      </w:r>
    </w:p>
    <w:p w14:paraId="6F28A3A4"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051AB01C" w14:textId="77777777"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 xml:space="preserve">In Wales a project named One Planet Living, is attempting to encourage individuals to live a more sustainable lifestyle by building more sustainable communities. The One Planet Living enables individuals, wishing to alter their lifestyle to live more sustainably, a bridge between local planning authorities and applicants (One Planet Council, 2020). The One Planet Living </w:t>
      </w:r>
      <w:r w:rsidRPr="00636617">
        <w:rPr>
          <w:rFonts w:ascii="Times New Roman" w:eastAsia="Calibri" w:hAnsi="Times New Roman" w:cs="Times New Roman"/>
          <w:sz w:val="24"/>
          <w:szCs w:val="24"/>
        </w:rPr>
        <w:lastRenderedPageBreak/>
        <w:t xml:space="preserve">Development is a development scheme with the objective to reduce Wales’ ecological footprint and use only what Wales needs in concern with resources. The development has values from Low Impact Development (LID) in its context and aims to adhere to the principles of LID (One Planet Council, 2020). The models displayed in the videos regarding One Planet Living, in theory sound acceptable and worthwhile, yet, only time will tell if the models are truly working and acting toward a more sustainable planet. </w:t>
      </w:r>
      <w:proofErr w:type="spellStart"/>
      <w:r w:rsidRPr="00636617">
        <w:rPr>
          <w:rFonts w:ascii="Times New Roman" w:eastAsia="Calibri" w:hAnsi="Times New Roman" w:cs="Times New Roman"/>
          <w:sz w:val="24"/>
          <w:szCs w:val="24"/>
        </w:rPr>
        <w:t>Riddlestone</w:t>
      </w:r>
      <w:proofErr w:type="spellEnd"/>
      <w:r w:rsidRPr="00636617">
        <w:rPr>
          <w:rFonts w:ascii="Times New Roman" w:eastAsia="Calibri" w:hAnsi="Times New Roman" w:cs="Times New Roman"/>
          <w:sz w:val="24"/>
          <w:szCs w:val="24"/>
        </w:rPr>
        <w:t xml:space="preserve"> (2018) states that despite the best efforts of projects such as One Planet Living, there is not enough being done by the Government to promote and become part of a sustainable community. </w:t>
      </w:r>
      <w:proofErr w:type="spellStart"/>
      <w:r w:rsidRPr="00636617">
        <w:rPr>
          <w:rFonts w:ascii="Times New Roman" w:eastAsia="Calibri" w:hAnsi="Times New Roman" w:cs="Times New Roman"/>
          <w:sz w:val="24"/>
          <w:szCs w:val="24"/>
        </w:rPr>
        <w:t>Riddlestone</w:t>
      </w:r>
      <w:proofErr w:type="spellEnd"/>
      <w:r w:rsidRPr="00636617">
        <w:rPr>
          <w:rFonts w:ascii="Times New Roman" w:eastAsia="Calibri" w:hAnsi="Times New Roman" w:cs="Times New Roman"/>
          <w:sz w:val="24"/>
          <w:szCs w:val="24"/>
        </w:rPr>
        <w:t xml:space="preserve"> (2018) argues that the Government are ignoring urgent requests for change surrounding sustainability and have not appreciated any changes to the ecology that One Planet Living has been producing (</w:t>
      </w:r>
      <w:proofErr w:type="spellStart"/>
      <w:r w:rsidRPr="00636617">
        <w:rPr>
          <w:rFonts w:ascii="Times New Roman" w:eastAsia="Calibri" w:hAnsi="Times New Roman" w:cs="Times New Roman"/>
          <w:sz w:val="24"/>
          <w:szCs w:val="24"/>
        </w:rPr>
        <w:t>Riddlestone</w:t>
      </w:r>
      <w:proofErr w:type="spellEnd"/>
      <w:r w:rsidRPr="00636617">
        <w:rPr>
          <w:rFonts w:ascii="Times New Roman" w:eastAsia="Calibri" w:hAnsi="Times New Roman" w:cs="Times New Roman"/>
          <w:sz w:val="24"/>
          <w:szCs w:val="24"/>
        </w:rPr>
        <w:t>, 2018).</w:t>
      </w:r>
    </w:p>
    <w:p w14:paraId="6BE2DA71"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78E30AB2" w14:textId="77777777"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 xml:space="preserve">The policies that One Planet Living are based on appear to be a great gain in the aim to achieving a sustainable community. Yet, One Planet Living is not the only independent development programme available. Before One Planet Living, individuals in Wales had the opportunity to become a part of the Lammas Project, although very similar to One Planet Living, the Lammas Project also appears to have been successful in achieving set goals over the years that reduce individuals ecological footprint. However, it seems to be difficult to find information on what the main difference between One Planet Living and the Lammas Project. </w:t>
      </w:r>
    </w:p>
    <w:p w14:paraId="391E535D"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5B70E4A2" w14:textId="77777777"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Additionally, there are other developments that are being created across the globe, all with the same or similar aspirations to develop a more sustainable world in the form of developments named Transition Towns. The definition of a Transition Town is</w:t>
      </w:r>
    </w:p>
    <w:p w14:paraId="1500107E" w14:textId="77777777" w:rsidR="00636617" w:rsidRPr="00636617" w:rsidRDefault="00636617" w:rsidP="00636617">
      <w:pPr>
        <w:spacing w:after="0" w:line="360" w:lineRule="auto"/>
        <w:ind w:left="720"/>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Transition is a movement of communities coming together to reimagine and rebuild our world.</w:t>
      </w:r>
    </w:p>
    <w:p w14:paraId="3E856BFE" w14:textId="77777777" w:rsidR="00636617" w:rsidRPr="00636617" w:rsidRDefault="00636617" w:rsidP="00636617">
      <w:pPr>
        <w:spacing w:after="0" w:line="360" w:lineRule="auto"/>
        <w:ind w:left="720"/>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 xml:space="preserve">                                                                                             (Transition Network, 2020).</w:t>
      </w:r>
    </w:p>
    <w:p w14:paraId="1F8CCE49" w14:textId="77777777"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Transition Town movement began in 2005. It aims to achieve a caring global community and culture, starting with local communities addressing larger challenges and the community finding the solution to these challenges. Transition Towns are focused on supporting one another by recovering the economy, building entrepreneurships and enabling individuals to learn new skills to be able to support the community. Moreover, aiming to connect and support the network on a global scale to reach other individuals that are participating in the movement. It is indicated that over fifty countries worldwide are now involved in Transition Towns and thousands of groups are becoming part of this movement (Transition Network, 2020).</w:t>
      </w:r>
    </w:p>
    <w:p w14:paraId="77D28648"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62766819" w14:textId="77777777"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The community in which I reside is a network of individuals who are like family. In our community each person helps the next and so on. Yet, this is not the case in most places. I am however fortunate enough to live in a community where I was brought up. It seems that most places in the United Kingdom have forgotten community values from pressure of having to work long hours to survive, maybe even having to move from their home community just for work.</w:t>
      </w:r>
    </w:p>
    <w:p w14:paraId="73846F4E"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3AAEF694" w14:textId="77777777"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 xml:space="preserve">In conclusion to this submission it is apparent that Wales is leading the way in the United Kingdom with developments and movements such as One Planet Living and Lammas Project. Furthermore, other developments appear to be gaining great support and impacting society, developments such as Transition Towns. Although many individuals are attempting to change their lifestyles to become more sustainable </w:t>
      </w:r>
      <w:proofErr w:type="gramStart"/>
      <w:r w:rsidRPr="00636617">
        <w:rPr>
          <w:rFonts w:ascii="Times New Roman" w:eastAsia="Calibri" w:hAnsi="Times New Roman" w:cs="Times New Roman"/>
          <w:sz w:val="24"/>
          <w:szCs w:val="24"/>
        </w:rPr>
        <w:t>it is clear that Governments</w:t>
      </w:r>
      <w:proofErr w:type="gramEnd"/>
      <w:r w:rsidRPr="00636617">
        <w:rPr>
          <w:rFonts w:ascii="Times New Roman" w:eastAsia="Calibri" w:hAnsi="Times New Roman" w:cs="Times New Roman"/>
          <w:sz w:val="24"/>
          <w:szCs w:val="24"/>
        </w:rPr>
        <w:t xml:space="preserve"> and leader across the globe absolutely need to do more in support of sustainability. They need to develop more policies and recognise the impact that sustainable movements are having on the ecology and develop programmes to increase these sustainable goals. A global community may benefit ecology of the planet and alter the damage that has occurred due to human interference as well as recovering many resources that are being exploited.</w:t>
      </w:r>
    </w:p>
    <w:p w14:paraId="65364D53"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6F4166E1"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3B14BE00"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25C9CE02" w14:textId="77777777" w:rsidR="00636617" w:rsidRPr="00636617" w:rsidRDefault="00636617" w:rsidP="00636617">
      <w:pPr>
        <w:spacing w:after="0" w:line="360" w:lineRule="auto"/>
        <w:ind w:left="720"/>
        <w:jc w:val="both"/>
        <w:rPr>
          <w:rFonts w:ascii="Times New Roman" w:eastAsia="Calibri" w:hAnsi="Times New Roman" w:cs="Times New Roman"/>
          <w:sz w:val="24"/>
          <w:szCs w:val="24"/>
        </w:rPr>
      </w:pPr>
    </w:p>
    <w:p w14:paraId="49F0EB8E"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3A8995B5"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4B41028A"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180B5468"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05B1DF52"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13D0EF7C"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51801F58"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3B3F4EC2"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06BD2F83"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45FD571F" w14:textId="77777777" w:rsidR="00636617" w:rsidRDefault="00636617" w:rsidP="00636617">
      <w:pPr>
        <w:spacing w:after="0" w:line="360" w:lineRule="auto"/>
        <w:jc w:val="both"/>
        <w:rPr>
          <w:rFonts w:ascii="Times New Roman" w:eastAsia="Calibri" w:hAnsi="Times New Roman" w:cs="Times New Roman"/>
          <w:sz w:val="24"/>
          <w:szCs w:val="24"/>
        </w:rPr>
      </w:pPr>
    </w:p>
    <w:p w14:paraId="6E05B927" w14:textId="77777777" w:rsidR="00636617" w:rsidRDefault="00636617" w:rsidP="00636617">
      <w:pPr>
        <w:spacing w:after="0" w:line="360" w:lineRule="auto"/>
        <w:jc w:val="both"/>
        <w:rPr>
          <w:rFonts w:ascii="Times New Roman" w:eastAsia="Calibri" w:hAnsi="Times New Roman" w:cs="Times New Roman"/>
          <w:sz w:val="24"/>
          <w:szCs w:val="24"/>
        </w:rPr>
      </w:pPr>
    </w:p>
    <w:p w14:paraId="5C1D350A" w14:textId="77777777" w:rsidR="00636617" w:rsidRDefault="00636617" w:rsidP="00636617">
      <w:pPr>
        <w:spacing w:after="0" w:line="360" w:lineRule="auto"/>
        <w:jc w:val="both"/>
        <w:rPr>
          <w:rFonts w:ascii="Times New Roman" w:eastAsia="Calibri" w:hAnsi="Times New Roman" w:cs="Times New Roman"/>
          <w:sz w:val="24"/>
          <w:szCs w:val="24"/>
        </w:rPr>
      </w:pPr>
    </w:p>
    <w:p w14:paraId="22D46F8F" w14:textId="6788A21D"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lastRenderedPageBreak/>
        <w:t>Reference List</w:t>
      </w:r>
    </w:p>
    <w:p w14:paraId="4AC898EA"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0C9F2C4B" w14:textId="77777777"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 xml:space="preserve">Brundtland Report (1987) </w:t>
      </w:r>
      <w:r w:rsidRPr="00636617">
        <w:rPr>
          <w:rFonts w:ascii="Times New Roman" w:eastAsia="Calibri" w:hAnsi="Times New Roman" w:cs="Times New Roman"/>
          <w:i/>
          <w:iCs/>
          <w:sz w:val="24"/>
          <w:szCs w:val="24"/>
        </w:rPr>
        <w:t>Our Common Future</w:t>
      </w:r>
      <w:r w:rsidRPr="00636617">
        <w:rPr>
          <w:rFonts w:ascii="Times New Roman" w:eastAsia="Calibri" w:hAnsi="Times New Roman" w:cs="Times New Roman"/>
          <w:sz w:val="24"/>
          <w:szCs w:val="24"/>
        </w:rPr>
        <w:t xml:space="preserve">. Available at: </w:t>
      </w:r>
      <w:hyperlink r:id="rId33" w:history="1">
        <w:r w:rsidRPr="00636617">
          <w:rPr>
            <w:rFonts w:ascii="Times New Roman" w:eastAsia="Calibri" w:hAnsi="Times New Roman" w:cs="Times New Roman"/>
            <w:color w:val="0563C1"/>
            <w:sz w:val="24"/>
            <w:szCs w:val="24"/>
            <w:u w:val="single"/>
          </w:rPr>
          <w:t>https://sustainabledevelopment.un.org/content/documents/5987our-common-future.pdf</w:t>
        </w:r>
      </w:hyperlink>
      <w:r w:rsidRPr="00636617">
        <w:rPr>
          <w:rFonts w:ascii="Times New Roman" w:eastAsia="Calibri" w:hAnsi="Times New Roman" w:cs="Times New Roman"/>
          <w:sz w:val="24"/>
          <w:szCs w:val="24"/>
        </w:rPr>
        <w:t xml:space="preserve"> (Accessed: 05 April 2020).</w:t>
      </w:r>
    </w:p>
    <w:p w14:paraId="5172E035"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3F103C7A" w14:textId="77777777"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 xml:space="preserve">Institute for Sustainable Communities (2020) </w:t>
      </w:r>
      <w:r w:rsidRPr="00636617">
        <w:rPr>
          <w:rFonts w:ascii="Times New Roman" w:eastAsia="Calibri" w:hAnsi="Times New Roman" w:cs="Times New Roman"/>
          <w:i/>
          <w:iCs/>
          <w:sz w:val="24"/>
          <w:szCs w:val="24"/>
        </w:rPr>
        <w:t>What is a Sustainable Community?</w:t>
      </w:r>
      <w:r w:rsidRPr="00636617">
        <w:rPr>
          <w:rFonts w:ascii="Times New Roman" w:eastAsia="Calibri" w:hAnsi="Times New Roman" w:cs="Times New Roman"/>
          <w:sz w:val="24"/>
          <w:szCs w:val="24"/>
        </w:rPr>
        <w:t xml:space="preserve"> Available at: </w:t>
      </w:r>
      <w:hyperlink r:id="rId34" w:history="1">
        <w:r w:rsidRPr="00636617">
          <w:rPr>
            <w:rFonts w:ascii="Times New Roman" w:eastAsia="Calibri" w:hAnsi="Times New Roman" w:cs="Times New Roman"/>
            <w:color w:val="0563C1"/>
            <w:sz w:val="24"/>
            <w:szCs w:val="24"/>
            <w:u w:val="single"/>
          </w:rPr>
          <w:t>https://sustain.org/about/what-is-a-sustainable-community/</w:t>
        </w:r>
      </w:hyperlink>
      <w:r w:rsidRPr="00636617">
        <w:rPr>
          <w:rFonts w:ascii="Times New Roman" w:eastAsia="Calibri" w:hAnsi="Times New Roman" w:cs="Times New Roman"/>
          <w:sz w:val="24"/>
          <w:szCs w:val="24"/>
        </w:rPr>
        <w:t xml:space="preserve"> (Accessed: 04 April 2020).</w:t>
      </w:r>
    </w:p>
    <w:p w14:paraId="6CECEB62"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580F115A" w14:textId="77777777"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 xml:space="preserve">One Planet Council (2020) </w:t>
      </w:r>
      <w:proofErr w:type="spellStart"/>
      <w:r w:rsidRPr="00636617">
        <w:rPr>
          <w:rFonts w:ascii="Times New Roman" w:eastAsia="Calibri" w:hAnsi="Times New Roman" w:cs="Times New Roman"/>
          <w:i/>
          <w:iCs/>
          <w:sz w:val="24"/>
          <w:szCs w:val="24"/>
        </w:rPr>
        <w:t>Cyngor</w:t>
      </w:r>
      <w:proofErr w:type="spellEnd"/>
      <w:r w:rsidRPr="00636617">
        <w:rPr>
          <w:rFonts w:ascii="Times New Roman" w:eastAsia="Calibri" w:hAnsi="Times New Roman" w:cs="Times New Roman"/>
          <w:i/>
          <w:iCs/>
          <w:sz w:val="24"/>
          <w:szCs w:val="24"/>
        </w:rPr>
        <w:t xml:space="preserve"> Un </w:t>
      </w:r>
      <w:proofErr w:type="spellStart"/>
      <w:r w:rsidRPr="00636617">
        <w:rPr>
          <w:rFonts w:ascii="Times New Roman" w:eastAsia="Calibri" w:hAnsi="Times New Roman" w:cs="Times New Roman"/>
          <w:i/>
          <w:iCs/>
          <w:sz w:val="24"/>
          <w:szCs w:val="24"/>
        </w:rPr>
        <w:t>Blaned</w:t>
      </w:r>
      <w:proofErr w:type="spellEnd"/>
      <w:r w:rsidRPr="00636617">
        <w:rPr>
          <w:rFonts w:ascii="Times New Roman" w:eastAsia="Calibri" w:hAnsi="Times New Roman" w:cs="Times New Roman"/>
          <w:i/>
          <w:iCs/>
          <w:sz w:val="24"/>
          <w:szCs w:val="24"/>
        </w:rPr>
        <w:t xml:space="preserve"> / One Planet Council</w:t>
      </w:r>
      <w:r w:rsidRPr="00636617">
        <w:rPr>
          <w:rFonts w:ascii="Times New Roman" w:eastAsia="Calibri" w:hAnsi="Times New Roman" w:cs="Times New Roman"/>
          <w:sz w:val="24"/>
          <w:szCs w:val="24"/>
        </w:rPr>
        <w:t xml:space="preserve">. Available at: </w:t>
      </w:r>
      <w:hyperlink r:id="rId35" w:history="1">
        <w:r w:rsidRPr="00636617">
          <w:rPr>
            <w:rFonts w:ascii="Times New Roman" w:eastAsia="Calibri" w:hAnsi="Times New Roman" w:cs="Times New Roman"/>
            <w:color w:val="0563C1"/>
            <w:sz w:val="24"/>
            <w:szCs w:val="24"/>
            <w:u w:val="single"/>
          </w:rPr>
          <w:t>http://www.oneplanetcouncil.org.uk/</w:t>
        </w:r>
      </w:hyperlink>
      <w:r w:rsidRPr="00636617">
        <w:rPr>
          <w:rFonts w:ascii="Times New Roman" w:eastAsia="Calibri" w:hAnsi="Times New Roman" w:cs="Times New Roman"/>
          <w:sz w:val="24"/>
          <w:szCs w:val="24"/>
        </w:rPr>
        <w:t xml:space="preserve"> (Accessed: 10 April 2020).</w:t>
      </w:r>
    </w:p>
    <w:p w14:paraId="5519822F"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4EA432C5" w14:textId="77777777" w:rsidR="00636617" w:rsidRPr="00636617" w:rsidRDefault="00636617" w:rsidP="00636617">
      <w:pPr>
        <w:spacing w:after="0" w:line="360" w:lineRule="auto"/>
        <w:jc w:val="both"/>
        <w:rPr>
          <w:rFonts w:ascii="Times New Roman" w:eastAsia="Calibri" w:hAnsi="Times New Roman" w:cs="Times New Roman"/>
          <w:sz w:val="24"/>
          <w:szCs w:val="24"/>
        </w:rPr>
      </w:pPr>
      <w:proofErr w:type="spellStart"/>
      <w:r w:rsidRPr="00636617">
        <w:rPr>
          <w:rFonts w:ascii="Times New Roman" w:eastAsia="Calibri" w:hAnsi="Times New Roman" w:cs="Times New Roman"/>
          <w:sz w:val="24"/>
          <w:szCs w:val="24"/>
        </w:rPr>
        <w:t>Riddlestone</w:t>
      </w:r>
      <w:proofErr w:type="spellEnd"/>
      <w:r w:rsidRPr="00636617">
        <w:rPr>
          <w:rFonts w:ascii="Times New Roman" w:eastAsia="Calibri" w:hAnsi="Times New Roman" w:cs="Times New Roman"/>
          <w:sz w:val="24"/>
          <w:szCs w:val="24"/>
        </w:rPr>
        <w:t>, S. (2018)</w:t>
      </w:r>
      <w:r w:rsidRPr="00636617">
        <w:rPr>
          <w:rFonts w:ascii="Calibri" w:eastAsia="Calibri" w:hAnsi="Calibri" w:cs="Times New Roman"/>
        </w:rPr>
        <w:t xml:space="preserve"> </w:t>
      </w:r>
      <w:r w:rsidRPr="00636617">
        <w:rPr>
          <w:rFonts w:ascii="Times New Roman" w:eastAsia="Calibri" w:hAnsi="Times New Roman" w:cs="Times New Roman"/>
          <w:i/>
          <w:iCs/>
          <w:sz w:val="24"/>
          <w:szCs w:val="24"/>
        </w:rPr>
        <w:t>One Planet Living is becoming a One Planet reality: Bioregional Impact Review 2017/18.</w:t>
      </w:r>
      <w:r w:rsidRPr="00636617">
        <w:rPr>
          <w:rFonts w:ascii="Times New Roman" w:eastAsia="Calibri" w:hAnsi="Times New Roman" w:cs="Times New Roman"/>
          <w:sz w:val="24"/>
          <w:szCs w:val="24"/>
        </w:rPr>
        <w:t xml:space="preserve"> Available at: </w:t>
      </w:r>
      <w:hyperlink r:id="rId36" w:history="1">
        <w:r w:rsidRPr="00636617">
          <w:rPr>
            <w:rFonts w:ascii="Times New Roman" w:eastAsia="Calibri" w:hAnsi="Times New Roman" w:cs="Times New Roman"/>
            <w:color w:val="0563C1"/>
            <w:sz w:val="24"/>
            <w:szCs w:val="24"/>
            <w:u w:val="single"/>
          </w:rPr>
          <w:t>https://www.bioregional.com/news-and-opinion/one-planet-living-is-becoming-a-one-planet-reality-bioregional-impact-review-2017-18</w:t>
        </w:r>
      </w:hyperlink>
      <w:r w:rsidRPr="00636617">
        <w:rPr>
          <w:rFonts w:ascii="Times New Roman" w:eastAsia="Calibri" w:hAnsi="Times New Roman" w:cs="Times New Roman"/>
          <w:sz w:val="24"/>
          <w:szCs w:val="24"/>
        </w:rPr>
        <w:t xml:space="preserve"> (Accessed: 12 April 2020).</w:t>
      </w:r>
    </w:p>
    <w:p w14:paraId="0C3C8669"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08FD31A1" w14:textId="77777777" w:rsidR="00636617" w:rsidRP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 xml:space="preserve">Smith, M. (2013) </w:t>
      </w:r>
      <w:r w:rsidRPr="00636617">
        <w:rPr>
          <w:rFonts w:ascii="Times New Roman" w:eastAsia="Calibri" w:hAnsi="Times New Roman" w:cs="Times New Roman"/>
          <w:i/>
          <w:iCs/>
          <w:sz w:val="24"/>
          <w:szCs w:val="24"/>
        </w:rPr>
        <w:t>What is community?</w:t>
      </w:r>
      <w:r w:rsidRPr="00636617">
        <w:rPr>
          <w:rFonts w:ascii="Times New Roman" w:eastAsia="Calibri" w:hAnsi="Times New Roman" w:cs="Times New Roman"/>
          <w:sz w:val="24"/>
          <w:szCs w:val="24"/>
        </w:rPr>
        <w:t xml:space="preserve"> Available at: </w:t>
      </w:r>
      <w:hyperlink r:id="rId37" w:history="1">
        <w:r w:rsidRPr="00636617">
          <w:rPr>
            <w:rFonts w:ascii="Times New Roman" w:eastAsia="Calibri" w:hAnsi="Times New Roman" w:cs="Times New Roman"/>
            <w:color w:val="0563C1"/>
            <w:sz w:val="24"/>
            <w:szCs w:val="24"/>
            <w:u w:val="single"/>
          </w:rPr>
          <w:t>https://infed.org/mobi/community/</w:t>
        </w:r>
      </w:hyperlink>
      <w:r w:rsidRPr="00636617">
        <w:rPr>
          <w:rFonts w:ascii="Times New Roman" w:eastAsia="Calibri" w:hAnsi="Times New Roman" w:cs="Times New Roman"/>
          <w:sz w:val="24"/>
          <w:szCs w:val="24"/>
        </w:rPr>
        <w:t xml:space="preserve"> (Accessed: 06 April 2020).</w:t>
      </w:r>
    </w:p>
    <w:p w14:paraId="7465ABE7"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7B80A284" w14:textId="27406EFF" w:rsidR="00636617" w:rsidRDefault="00636617" w:rsidP="00636617">
      <w:pPr>
        <w:spacing w:after="0" w:line="360" w:lineRule="auto"/>
        <w:jc w:val="both"/>
        <w:rPr>
          <w:rFonts w:ascii="Times New Roman" w:eastAsia="Calibri" w:hAnsi="Times New Roman" w:cs="Times New Roman"/>
          <w:sz w:val="24"/>
          <w:szCs w:val="24"/>
        </w:rPr>
      </w:pPr>
      <w:r w:rsidRPr="00636617">
        <w:rPr>
          <w:rFonts w:ascii="Times New Roman" w:eastAsia="Calibri" w:hAnsi="Times New Roman" w:cs="Times New Roman"/>
          <w:sz w:val="24"/>
          <w:szCs w:val="24"/>
        </w:rPr>
        <w:t xml:space="preserve">Transition Network (2020) </w:t>
      </w:r>
      <w:r w:rsidRPr="00636617">
        <w:rPr>
          <w:rFonts w:ascii="Times New Roman" w:eastAsia="Calibri" w:hAnsi="Times New Roman" w:cs="Times New Roman"/>
          <w:i/>
          <w:iCs/>
          <w:sz w:val="24"/>
          <w:szCs w:val="24"/>
        </w:rPr>
        <w:t>What is Transition?</w:t>
      </w:r>
      <w:r w:rsidRPr="00636617">
        <w:rPr>
          <w:rFonts w:ascii="Times New Roman" w:eastAsia="Calibri" w:hAnsi="Times New Roman" w:cs="Times New Roman"/>
          <w:sz w:val="24"/>
          <w:szCs w:val="24"/>
        </w:rPr>
        <w:t xml:space="preserve"> Available at: </w:t>
      </w:r>
      <w:hyperlink r:id="rId38" w:history="1">
        <w:r w:rsidRPr="00636617">
          <w:rPr>
            <w:rFonts w:ascii="Times New Roman" w:eastAsia="Calibri" w:hAnsi="Times New Roman" w:cs="Times New Roman"/>
            <w:color w:val="0563C1"/>
            <w:sz w:val="24"/>
            <w:szCs w:val="24"/>
            <w:u w:val="single"/>
          </w:rPr>
          <w:t>https://transitionnetwork.org/about-the-movement/what-is-transition/</w:t>
        </w:r>
      </w:hyperlink>
      <w:r w:rsidRPr="00636617">
        <w:rPr>
          <w:rFonts w:ascii="Times New Roman" w:eastAsia="Calibri" w:hAnsi="Times New Roman" w:cs="Times New Roman"/>
          <w:sz w:val="24"/>
          <w:szCs w:val="24"/>
        </w:rPr>
        <w:t xml:space="preserve"> (Accessed: 11 April 2020).</w:t>
      </w:r>
    </w:p>
    <w:p w14:paraId="6DEEE5BB" w14:textId="00F02083" w:rsidR="00D6691A" w:rsidRDefault="00D6691A" w:rsidP="00636617">
      <w:pPr>
        <w:spacing w:after="0" w:line="360" w:lineRule="auto"/>
        <w:jc w:val="both"/>
        <w:rPr>
          <w:rFonts w:ascii="Times New Roman" w:eastAsia="Calibri" w:hAnsi="Times New Roman" w:cs="Times New Roman"/>
          <w:sz w:val="24"/>
          <w:szCs w:val="24"/>
        </w:rPr>
      </w:pPr>
    </w:p>
    <w:p w14:paraId="171BF285" w14:textId="2633A33F" w:rsidR="00D6691A" w:rsidRDefault="00D6691A" w:rsidP="00636617">
      <w:pPr>
        <w:spacing w:after="0" w:line="360" w:lineRule="auto"/>
        <w:jc w:val="both"/>
        <w:rPr>
          <w:rFonts w:ascii="Times New Roman" w:eastAsia="Calibri" w:hAnsi="Times New Roman" w:cs="Times New Roman"/>
          <w:sz w:val="24"/>
          <w:szCs w:val="24"/>
        </w:rPr>
      </w:pPr>
    </w:p>
    <w:p w14:paraId="260A7F71" w14:textId="7BC7E22F" w:rsidR="00D6691A" w:rsidRDefault="00D6691A" w:rsidP="00636617">
      <w:pPr>
        <w:spacing w:after="0" w:line="360" w:lineRule="auto"/>
        <w:jc w:val="both"/>
        <w:rPr>
          <w:rFonts w:ascii="Times New Roman" w:eastAsia="Calibri" w:hAnsi="Times New Roman" w:cs="Times New Roman"/>
          <w:sz w:val="24"/>
          <w:szCs w:val="24"/>
        </w:rPr>
      </w:pPr>
    </w:p>
    <w:p w14:paraId="3E3D1C40" w14:textId="49718629" w:rsidR="00D6691A" w:rsidRDefault="00D6691A" w:rsidP="00636617">
      <w:pPr>
        <w:spacing w:after="0" w:line="360" w:lineRule="auto"/>
        <w:jc w:val="both"/>
        <w:rPr>
          <w:rFonts w:ascii="Times New Roman" w:eastAsia="Calibri" w:hAnsi="Times New Roman" w:cs="Times New Roman"/>
          <w:sz w:val="24"/>
          <w:szCs w:val="24"/>
        </w:rPr>
      </w:pPr>
    </w:p>
    <w:p w14:paraId="2334B49A" w14:textId="38014C64" w:rsidR="00D6691A" w:rsidRDefault="00D6691A" w:rsidP="00636617">
      <w:pPr>
        <w:spacing w:after="0" w:line="360" w:lineRule="auto"/>
        <w:jc w:val="both"/>
        <w:rPr>
          <w:rFonts w:ascii="Times New Roman" w:eastAsia="Calibri" w:hAnsi="Times New Roman" w:cs="Times New Roman"/>
          <w:sz w:val="24"/>
          <w:szCs w:val="24"/>
        </w:rPr>
      </w:pPr>
    </w:p>
    <w:p w14:paraId="24DC6701" w14:textId="36686090" w:rsidR="00D6691A" w:rsidRDefault="00D6691A" w:rsidP="00636617">
      <w:pPr>
        <w:spacing w:after="0" w:line="360" w:lineRule="auto"/>
        <w:jc w:val="both"/>
        <w:rPr>
          <w:rFonts w:ascii="Times New Roman" w:eastAsia="Calibri" w:hAnsi="Times New Roman" w:cs="Times New Roman"/>
          <w:sz w:val="24"/>
          <w:szCs w:val="24"/>
        </w:rPr>
      </w:pPr>
    </w:p>
    <w:p w14:paraId="5D4D4DED" w14:textId="79B36039" w:rsidR="00D6691A" w:rsidRDefault="00D6691A" w:rsidP="00636617">
      <w:pPr>
        <w:spacing w:after="0" w:line="360" w:lineRule="auto"/>
        <w:jc w:val="both"/>
        <w:rPr>
          <w:rFonts w:ascii="Times New Roman" w:eastAsia="Calibri" w:hAnsi="Times New Roman" w:cs="Times New Roman"/>
          <w:sz w:val="24"/>
          <w:szCs w:val="24"/>
        </w:rPr>
      </w:pPr>
    </w:p>
    <w:p w14:paraId="717F76D2" w14:textId="41FE49E7" w:rsidR="00D6691A" w:rsidRDefault="00D6691A" w:rsidP="00636617">
      <w:pPr>
        <w:spacing w:after="0" w:line="360" w:lineRule="auto"/>
        <w:jc w:val="both"/>
        <w:rPr>
          <w:rFonts w:ascii="Times New Roman" w:eastAsia="Calibri" w:hAnsi="Times New Roman" w:cs="Times New Roman"/>
          <w:sz w:val="24"/>
          <w:szCs w:val="24"/>
        </w:rPr>
      </w:pPr>
    </w:p>
    <w:p w14:paraId="5366073F" w14:textId="0C30DE0C" w:rsidR="00D6691A" w:rsidRDefault="00D6691A" w:rsidP="00636617">
      <w:pPr>
        <w:spacing w:after="0" w:line="360" w:lineRule="auto"/>
        <w:jc w:val="both"/>
        <w:rPr>
          <w:rFonts w:ascii="Times New Roman" w:eastAsia="Calibri" w:hAnsi="Times New Roman" w:cs="Times New Roman"/>
          <w:sz w:val="24"/>
          <w:szCs w:val="24"/>
        </w:rPr>
      </w:pPr>
    </w:p>
    <w:p w14:paraId="49C323E3" w14:textId="5E4497C6" w:rsidR="00D6691A" w:rsidRDefault="00D6691A" w:rsidP="00636617">
      <w:pPr>
        <w:spacing w:after="0" w:line="360" w:lineRule="auto"/>
        <w:jc w:val="both"/>
        <w:rPr>
          <w:rFonts w:ascii="Times New Roman" w:eastAsia="Calibri" w:hAnsi="Times New Roman" w:cs="Times New Roman"/>
          <w:sz w:val="24"/>
          <w:szCs w:val="24"/>
        </w:rPr>
      </w:pPr>
    </w:p>
    <w:p w14:paraId="087F7EBE" w14:textId="1E2E0383" w:rsidR="00D6691A" w:rsidRDefault="00D6691A" w:rsidP="00636617">
      <w:pPr>
        <w:spacing w:after="0" w:line="360" w:lineRule="auto"/>
        <w:jc w:val="both"/>
        <w:rPr>
          <w:rFonts w:ascii="Times New Roman" w:eastAsia="Calibri" w:hAnsi="Times New Roman" w:cs="Times New Roman"/>
          <w:sz w:val="24"/>
          <w:szCs w:val="24"/>
        </w:rPr>
      </w:pPr>
    </w:p>
    <w:p w14:paraId="133E19CF"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lastRenderedPageBreak/>
        <w:t xml:space="preserve">Discussion 5 </w:t>
      </w:r>
    </w:p>
    <w:p w14:paraId="5070E773"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166C0B09"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This submission will consider policy and strategy responses to promoting more sustainable communities. It will discuss the importance of safeguarding the interests of future generations and establish if any policies are in place to ensure this. It will also explore Welsh polices to consider if these polices are different to other United Kingdom or global policies. Additionally, it will consider if any polices are relevant in my workplace in a school setting.</w:t>
      </w:r>
    </w:p>
    <w:p w14:paraId="49F00D18"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19332DBC"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The United Kingdom’s Government indicates that they are committed to delivering sustainability goals across the country. It has been suggested that the United Kingdom was at the forefront of negotiating Sustainable Development Goals (SDGs) at the United Nations Conference on sustainability in 2015</w:t>
      </w:r>
      <w:r w:rsidRPr="00D6691A">
        <w:rPr>
          <w:rFonts w:ascii="Times New Roman" w:eastAsia="Calibri" w:hAnsi="Times New Roman" w:cs="Times New Roman"/>
          <w:color w:val="FF0000"/>
          <w:sz w:val="24"/>
          <w:szCs w:val="24"/>
        </w:rPr>
        <w:t xml:space="preserve"> </w:t>
      </w:r>
      <w:r w:rsidRPr="00D6691A">
        <w:rPr>
          <w:rFonts w:ascii="Times New Roman" w:eastAsia="Calibri" w:hAnsi="Times New Roman" w:cs="Times New Roman"/>
          <w:color w:val="000000"/>
          <w:sz w:val="24"/>
          <w:szCs w:val="24"/>
        </w:rPr>
        <w:t>(Gov.uk, 2019).</w:t>
      </w:r>
      <w:r w:rsidRPr="00D6691A">
        <w:rPr>
          <w:rFonts w:ascii="Times New Roman" w:eastAsia="Calibri" w:hAnsi="Times New Roman" w:cs="Times New Roman"/>
          <w:color w:val="FF0000"/>
          <w:sz w:val="24"/>
          <w:szCs w:val="24"/>
        </w:rPr>
        <w:t xml:space="preserve"> </w:t>
      </w:r>
      <w:r w:rsidRPr="00D6691A">
        <w:rPr>
          <w:rFonts w:ascii="Times New Roman" w:eastAsia="Calibri" w:hAnsi="Times New Roman" w:cs="Times New Roman"/>
          <w:sz w:val="24"/>
          <w:szCs w:val="24"/>
        </w:rPr>
        <w:t>Sustainable Development Goals are goals in which were set by the United Nations for all countries who are a part of the United Nations are expected to adhere to as set out in the 2030 Agenda for Sustainable Development (Gov.uk, 2019). Although this appears promising, the United Kingdom did not produce an Act or Legislation in which it is obligated to adhere to these Sustainable Development Goals. It did however implement a voluntary national review, to monitor the progress. Yet, this appears to be insufficient in ensuring that the Sustainable Development Goals are met. Additionally, the voluntary national report suggests that the United Kingdom is inadequately combating the hunger and food shortages to those in need and leaving the most vulnerable individuals in society without some basic needs (Lunn, 2019).</w:t>
      </w:r>
    </w:p>
    <w:p w14:paraId="5B6E3ADF"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2ED551FB"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Sustainable Development Goals are goals set out by the United Nations and member states to adopt a more prosperous and peaceful world for every individual, not only now but also for future generations.</w:t>
      </w:r>
      <w:r w:rsidRPr="00D6691A">
        <w:rPr>
          <w:rFonts w:ascii="Calibri" w:eastAsia="Calibri" w:hAnsi="Calibri" w:cs="Times New Roman"/>
        </w:rPr>
        <w:t xml:space="preserve"> </w:t>
      </w:r>
      <w:r w:rsidRPr="00D6691A">
        <w:rPr>
          <w:rFonts w:ascii="Times New Roman" w:eastAsia="Calibri" w:hAnsi="Times New Roman" w:cs="Times New Roman"/>
          <w:sz w:val="24"/>
          <w:szCs w:val="24"/>
        </w:rPr>
        <w:t xml:space="preserve">The 2030 Agenda for Sustainable Development agreement has developed   seventeen Sustainable Development Goals that member states should be working towards to achieve. Some of these goals aim to end poverty, provide access to clean water and end hunger (United Nations, 2020). Despite </w:t>
      </w:r>
      <w:proofErr w:type="gramStart"/>
      <w:r w:rsidRPr="00D6691A">
        <w:rPr>
          <w:rFonts w:ascii="Times New Roman" w:eastAsia="Calibri" w:hAnsi="Times New Roman" w:cs="Times New Roman"/>
          <w:sz w:val="24"/>
          <w:szCs w:val="24"/>
        </w:rPr>
        <w:t>the majority of</w:t>
      </w:r>
      <w:proofErr w:type="gramEnd"/>
      <w:r w:rsidRPr="00D6691A">
        <w:rPr>
          <w:rFonts w:ascii="Times New Roman" w:eastAsia="Calibri" w:hAnsi="Times New Roman" w:cs="Times New Roman"/>
          <w:sz w:val="24"/>
          <w:szCs w:val="24"/>
        </w:rPr>
        <w:t xml:space="preserve"> member states agreeing that the SDGs are beneficial, few member states disagree that SDGs are achievable and indicate that the United Nations have set out too many SDGs to accomplish. One of these states is the United Kingdom. The United Kingdom argues that seventeen goals are unmanageable to implement. David Cameron indicated that he would have preferred the SDGs to be a maximum of ten goals yet there is not record on which SDGs David Cameron would have removed from the United Nations paper (Ford, 2015).</w:t>
      </w:r>
    </w:p>
    <w:p w14:paraId="48B6E346"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lastRenderedPageBreak/>
        <w:t xml:space="preserve">However, in 2015 Wales made the decision to implement an act that ensures the SDGs are being aimed towards. Wales appears to be leading the way in this as they are at the forefront of leading the way when considering sustainability in the United Kingdom. Well-being of Future Generations (Wales) Act 2015 has been suggested to reflect the determination and ambition of the people of Wales. Providing evidence that Wales is aiming for and committed in providing a better life for the individuals now and the Act ensures that this will continue to provide a better Wales for future generations (Welsh Government, 2019). The Well-being of Future Generations (Wales) Act 2015 ensures that local bodies are have a legal obligation to consider environmental, social, </w:t>
      </w:r>
      <w:proofErr w:type="gramStart"/>
      <w:r w:rsidRPr="00D6691A">
        <w:rPr>
          <w:rFonts w:ascii="Times New Roman" w:eastAsia="Calibri" w:hAnsi="Times New Roman" w:cs="Times New Roman"/>
          <w:sz w:val="24"/>
          <w:szCs w:val="24"/>
        </w:rPr>
        <w:t>ecological</w:t>
      </w:r>
      <w:proofErr w:type="gramEnd"/>
      <w:r w:rsidRPr="00D6691A">
        <w:rPr>
          <w:rFonts w:ascii="Times New Roman" w:eastAsia="Calibri" w:hAnsi="Times New Roman" w:cs="Times New Roman"/>
          <w:sz w:val="24"/>
          <w:szCs w:val="24"/>
        </w:rPr>
        <w:t xml:space="preserve"> and cultural well-being of Wales and the citizens of Wales. Although the Act is exclusive to Wales, other countries appear to be taking an interest to positively change the world for the better now and for future generations</w:t>
      </w:r>
      <w:proofErr w:type="gramStart"/>
      <w:r w:rsidRPr="00D6691A">
        <w:rPr>
          <w:rFonts w:ascii="Times New Roman" w:eastAsia="Calibri" w:hAnsi="Times New Roman" w:cs="Times New Roman"/>
          <w:sz w:val="24"/>
          <w:szCs w:val="24"/>
        </w:rPr>
        <w:t xml:space="preserve">.  </w:t>
      </w:r>
      <w:proofErr w:type="gramEnd"/>
      <w:r w:rsidRPr="00D6691A">
        <w:rPr>
          <w:rFonts w:ascii="Times New Roman" w:eastAsia="Calibri" w:hAnsi="Times New Roman" w:cs="Times New Roman"/>
          <w:sz w:val="24"/>
          <w:szCs w:val="24"/>
        </w:rPr>
        <w:t xml:space="preserve">The Well-being of Future Generations (Wales) Act 2015 has seven goals, these goals </w:t>
      </w:r>
      <w:proofErr w:type="gramStart"/>
      <w:r w:rsidRPr="00D6691A">
        <w:rPr>
          <w:rFonts w:ascii="Times New Roman" w:eastAsia="Calibri" w:hAnsi="Times New Roman" w:cs="Times New Roman"/>
          <w:sz w:val="24"/>
          <w:szCs w:val="24"/>
        </w:rPr>
        <w:t>are;</w:t>
      </w:r>
      <w:proofErr w:type="gramEnd"/>
    </w:p>
    <w:p w14:paraId="2B39CD25"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637FE0AD" w14:textId="77777777" w:rsidR="00D6691A" w:rsidRPr="00D6691A" w:rsidRDefault="00D6691A" w:rsidP="00D6691A">
      <w:pPr>
        <w:spacing w:after="0" w:line="360" w:lineRule="auto"/>
        <w:ind w:firstLine="720"/>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A prosperous Wales</w:t>
      </w:r>
    </w:p>
    <w:p w14:paraId="3BDB3DB1"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 </w:t>
      </w:r>
      <w:r w:rsidRPr="00D6691A">
        <w:rPr>
          <w:rFonts w:ascii="Times New Roman" w:eastAsia="Calibri" w:hAnsi="Times New Roman" w:cs="Times New Roman"/>
          <w:sz w:val="24"/>
          <w:szCs w:val="24"/>
        </w:rPr>
        <w:tab/>
        <w:t>A resilient Wales</w:t>
      </w:r>
    </w:p>
    <w:p w14:paraId="64DA77E8"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 </w:t>
      </w:r>
      <w:r w:rsidRPr="00D6691A">
        <w:rPr>
          <w:rFonts w:ascii="Times New Roman" w:eastAsia="Calibri" w:hAnsi="Times New Roman" w:cs="Times New Roman"/>
          <w:sz w:val="24"/>
          <w:szCs w:val="24"/>
        </w:rPr>
        <w:tab/>
        <w:t>A healthier Wales</w:t>
      </w:r>
    </w:p>
    <w:p w14:paraId="2C36D97F"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 </w:t>
      </w:r>
      <w:r w:rsidRPr="00D6691A">
        <w:rPr>
          <w:rFonts w:ascii="Times New Roman" w:eastAsia="Calibri" w:hAnsi="Times New Roman" w:cs="Times New Roman"/>
          <w:sz w:val="24"/>
          <w:szCs w:val="24"/>
        </w:rPr>
        <w:tab/>
        <w:t>A more equal Wales</w:t>
      </w:r>
    </w:p>
    <w:p w14:paraId="4F42AB49"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 </w:t>
      </w:r>
      <w:r w:rsidRPr="00D6691A">
        <w:rPr>
          <w:rFonts w:ascii="Times New Roman" w:eastAsia="Calibri" w:hAnsi="Times New Roman" w:cs="Times New Roman"/>
          <w:sz w:val="24"/>
          <w:szCs w:val="24"/>
        </w:rPr>
        <w:tab/>
        <w:t>A Wales of cohesive communities</w:t>
      </w:r>
    </w:p>
    <w:p w14:paraId="4BB1FAAB"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 </w:t>
      </w:r>
      <w:r w:rsidRPr="00D6691A">
        <w:rPr>
          <w:rFonts w:ascii="Times New Roman" w:eastAsia="Calibri" w:hAnsi="Times New Roman" w:cs="Times New Roman"/>
          <w:sz w:val="24"/>
          <w:szCs w:val="24"/>
        </w:rPr>
        <w:tab/>
        <w:t>A Wales of vibrant culture and thriving Welsh language</w:t>
      </w:r>
    </w:p>
    <w:p w14:paraId="05EA4239"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 </w:t>
      </w:r>
      <w:r w:rsidRPr="00D6691A">
        <w:rPr>
          <w:rFonts w:ascii="Times New Roman" w:eastAsia="Calibri" w:hAnsi="Times New Roman" w:cs="Times New Roman"/>
          <w:sz w:val="24"/>
          <w:szCs w:val="24"/>
        </w:rPr>
        <w:tab/>
        <w:t>A globally responsible Wales</w:t>
      </w:r>
    </w:p>
    <w:p w14:paraId="06FB3EDB"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6FA7093C"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                                                                 (</w:t>
      </w:r>
      <w:bookmarkStart w:id="2" w:name="_Hlk37771966"/>
      <w:r w:rsidRPr="00D6691A">
        <w:rPr>
          <w:rFonts w:ascii="Times New Roman" w:eastAsia="Calibri" w:hAnsi="Times New Roman" w:cs="Times New Roman"/>
          <w:sz w:val="24"/>
          <w:szCs w:val="24"/>
        </w:rPr>
        <w:t>Future Generations Commissioner for Wales, 2020).</w:t>
      </w:r>
      <w:bookmarkEnd w:id="2"/>
    </w:p>
    <w:p w14:paraId="761A2D0B"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653EEEB6"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3A58B5BA"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The workplace setting in which I am employed is at a school. In Wales schools are committed to the Education for Sustainable Development and Global Citizenship (ESDGC). The ESDGC is stated as the </w:t>
      </w:r>
      <w:proofErr w:type="gramStart"/>
      <w:r w:rsidRPr="00D6691A">
        <w:rPr>
          <w:rFonts w:ascii="Times New Roman" w:eastAsia="Calibri" w:hAnsi="Times New Roman" w:cs="Times New Roman"/>
          <w:sz w:val="24"/>
          <w:szCs w:val="24"/>
        </w:rPr>
        <w:t>following;</w:t>
      </w:r>
      <w:proofErr w:type="gramEnd"/>
    </w:p>
    <w:p w14:paraId="784072D7"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5B828CE0" w14:textId="77777777" w:rsidR="00D6691A" w:rsidRPr="00D6691A" w:rsidRDefault="00D6691A" w:rsidP="00D6691A">
      <w:pPr>
        <w:spacing w:after="0" w:line="360" w:lineRule="auto"/>
        <w:ind w:left="720"/>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ESDGC is about equipping people with the knowledge, </w:t>
      </w:r>
      <w:proofErr w:type="gramStart"/>
      <w:r w:rsidRPr="00D6691A">
        <w:rPr>
          <w:rFonts w:ascii="Times New Roman" w:eastAsia="Calibri" w:hAnsi="Times New Roman" w:cs="Times New Roman"/>
          <w:sz w:val="24"/>
          <w:szCs w:val="24"/>
        </w:rPr>
        <w:t>skills</w:t>
      </w:r>
      <w:proofErr w:type="gramEnd"/>
      <w:r w:rsidRPr="00D6691A">
        <w:rPr>
          <w:rFonts w:ascii="Times New Roman" w:eastAsia="Calibri" w:hAnsi="Times New Roman" w:cs="Times New Roman"/>
          <w:sz w:val="24"/>
          <w:szCs w:val="24"/>
        </w:rPr>
        <w:t xml:space="preserve"> and attitudes to be effective citizens in a complex and changing world both through their curriculum and through the practice of the institution. </w:t>
      </w:r>
    </w:p>
    <w:p w14:paraId="3A63676F" w14:textId="77777777" w:rsidR="00D6691A" w:rsidRPr="00D6691A" w:rsidRDefault="00D6691A" w:rsidP="00D6691A">
      <w:pPr>
        <w:spacing w:after="0" w:line="360" w:lineRule="auto"/>
        <w:ind w:left="1440"/>
        <w:jc w:val="both"/>
        <w:rPr>
          <w:rFonts w:ascii="Times New Roman" w:eastAsia="Calibri" w:hAnsi="Times New Roman" w:cs="Times New Roman"/>
          <w:sz w:val="24"/>
          <w:szCs w:val="24"/>
        </w:rPr>
      </w:pPr>
    </w:p>
    <w:p w14:paraId="1283E30C" w14:textId="77777777" w:rsidR="00D6691A" w:rsidRPr="00D6691A" w:rsidRDefault="00D6691A" w:rsidP="00D6691A">
      <w:pPr>
        <w:spacing w:after="0" w:line="360" w:lineRule="auto"/>
        <w:ind w:left="1440"/>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                                                                (Welsh Assembly Government, 2008).</w:t>
      </w:r>
    </w:p>
    <w:p w14:paraId="68A9EF0A" w14:textId="77777777" w:rsidR="00D6691A" w:rsidRPr="00D6691A" w:rsidRDefault="00D6691A" w:rsidP="00D6691A">
      <w:pPr>
        <w:spacing w:after="0" w:line="360" w:lineRule="auto"/>
        <w:ind w:left="1440"/>
        <w:jc w:val="both"/>
        <w:rPr>
          <w:rFonts w:ascii="Times New Roman" w:eastAsia="Calibri" w:hAnsi="Times New Roman" w:cs="Times New Roman"/>
          <w:sz w:val="24"/>
          <w:szCs w:val="24"/>
        </w:rPr>
      </w:pPr>
    </w:p>
    <w:p w14:paraId="5A444EDD"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lastRenderedPageBreak/>
        <w:t xml:space="preserve">The ESDGC is in accordance with the Welsh Assembly Government’s commitment to sustainability. It also supports Wales’ One Planet Living and The United Nations agreements on sustainability. The ESDGC implements values and principles of social, </w:t>
      </w:r>
      <w:proofErr w:type="gramStart"/>
      <w:r w:rsidRPr="00D6691A">
        <w:rPr>
          <w:rFonts w:ascii="Times New Roman" w:eastAsia="Calibri" w:hAnsi="Times New Roman" w:cs="Times New Roman"/>
          <w:sz w:val="24"/>
          <w:szCs w:val="24"/>
        </w:rPr>
        <w:t>economic</w:t>
      </w:r>
      <w:proofErr w:type="gramEnd"/>
      <w:r w:rsidRPr="00D6691A">
        <w:rPr>
          <w:rFonts w:ascii="Times New Roman" w:eastAsia="Calibri" w:hAnsi="Times New Roman" w:cs="Times New Roman"/>
          <w:sz w:val="24"/>
          <w:szCs w:val="24"/>
        </w:rPr>
        <w:t xml:space="preserve"> and environmental sustainability throughout the framework of the curriculum through education (Higher Education Funding Council for Wales, 2020). Although, the ESDGC is beneficial to the pupils in Wales, it is unclear if this policy begins in primary school or if it is not implemented until secondary school and higher education facilities. However, regardless of where ESDGC is implemented, it is suggested that children who have ESDGC in their schools have a higher regard for sustainability. It is further suggested that these children </w:t>
      </w:r>
      <w:proofErr w:type="gramStart"/>
      <w:r w:rsidRPr="00D6691A">
        <w:rPr>
          <w:rFonts w:ascii="Times New Roman" w:eastAsia="Calibri" w:hAnsi="Times New Roman" w:cs="Times New Roman"/>
          <w:sz w:val="24"/>
          <w:szCs w:val="24"/>
        </w:rPr>
        <w:t>have an understanding of</w:t>
      </w:r>
      <w:proofErr w:type="gramEnd"/>
      <w:r w:rsidRPr="00D6691A">
        <w:rPr>
          <w:rFonts w:ascii="Times New Roman" w:eastAsia="Calibri" w:hAnsi="Times New Roman" w:cs="Times New Roman"/>
          <w:sz w:val="24"/>
          <w:szCs w:val="24"/>
        </w:rPr>
        <w:t xml:space="preserve"> each seven of the key concepts and thus improving their understanding of sustainable development and global citizenship (Scott, 2014).</w:t>
      </w:r>
    </w:p>
    <w:p w14:paraId="09925446"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4DB7A8B1"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In conclusion to this submission it is apparent that Wales is at the forefront of policies regarding sustainability in the United Kingdom. Although there is the United Nations</w:t>
      </w:r>
      <w:r w:rsidRPr="00D6691A">
        <w:rPr>
          <w:rFonts w:ascii="Calibri" w:eastAsia="Calibri" w:hAnsi="Calibri" w:cs="Times New Roman"/>
        </w:rPr>
        <w:t xml:space="preserve"> </w:t>
      </w:r>
      <w:r w:rsidRPr="00D6691A">
        <w:rPr>
          <w:rFonts w:ascii="Times New Roman" w:eastAsia="Calibri" w:hAnsi="Times New Roman" w:cs="Times New Roman"/>
          <w:sz w:val="24"/>
          <w:szCs w:val="24"/>
        </w:rPr>
        <w:t>2030 Agenda for Sustainable Development agreement, not every country in the world is part of the United Nations. Additionally, not all member states have agreed with the United Nations Sustainable Development agreement and therefore are not making enough effort to implement the Sustainable Development Goals into policies and legislation. The United Kingdom is one-member state that has not drawn up and Act but rather has a voluntary national review to check if the SDGs are being met in society. Welsh schools also implement policies such as ESDGC, which is implemented into the curriculum and committed to Welsh policies on sustainability.</w:t>
      </w:r>
    </w:p>
    <w:p w14:paraId="19CF6F09"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45E372DA"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41B9F315"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15AF36F6"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7DDC3608"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0411D9BB"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3BDA821F"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48BEB907"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57CD0C3F"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705BAA65"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07A4D8E9"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5A220BA1" w14:textId="77777777" w:rsidR="00D6691A" w:rsidRPr="00D6691A" w:rsidRDefault="00D6691A" w:rsidP="00D6691A">
      <w:pPr>
        <w:spacing w:after="0" w:line="360" w:lineRule="auto"/>
        <w:jc w:val="both"/>
        <w:rPr>
          <w:rFonts w:ascii="Times New Roman" w:eastAsia="Calibri" w:hAnsi="Times New Roman" w:cs="Times New Roman"/>
          <w:b/>
          <w:sz w:val="24"/>
          <w:szCs w:val="24"/>
        </w:rPr>
      </w:pPr>
    </w:p>
    <w:p w14:paraId="0D023856" w14:textId="77777777" w:rsidR="00D6691A" w:rsidRDefault="00D6691A" w:rsidP="00D6691A">
      <w:pPr>
        <w:spacing w:after="0" w:line="360" w:lineRule="auto"/>
        <w:jc w:val="both"/>
        <w:rPr>
          <w:rFonts w:ascii="Times New Roman" w:eastAsia="Calibri" w:hAnsi="Times New Roman" w:cs="Times New Roman"/>
          <w:bCs/>
          <w:sz w:val="24"/>
          <w:szCs w:val="24"/>
        </w:rPr>
      </w:pPr>
    </w:p>
    <w:p w14:paraId="6725070A" w14:textId="1EED3475" w:rsidR="00D6691A" w:rsidRPr="00D6691A" w:rsidRDefault="00D6691A" w:rsidP="00D6691A">
      <w:pPr>
        <w:spacing w:after="0" w:line="360" w:lineRule="auto"/>
        <w:jc w:val="both"/>
        <w:rPr>
          <w:rFonts w:ascii="Times New Roman" w:eastAsia="Calibri" w:hAnsi="Times New Roman" w:cs="Times New Roman"/>
          <w:bCs/>
          <w:sz w:val="24"/>
          <w:szCs w:val="24"/>
        </w:rPr>
      </w:pPr>
      <w:r w:rsidRPr="00D6691A">
        <w:rPr>
          <w:rFonts w:ascii="Times New Roman" w:eastAsia="Calibri" w:hAnsi="Times New Roman" w:cs="Times New Roman"/>
          <w:bCs/>
          <w:sz w:val="24"/>
          <w:szCs w:val="24"/>
        </w:rPr>
        <w:lastRenderedPageBreak/>
        <w:t>Reference List</w:t>
      </w:r>
    </w:p>
    <w:p w14:paraId="128BE586"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1BF105D2"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Ford, L. (2015)</w:t>
      </w:r>
      <w:r w:rsidRPr="00D6691A">
        <w:rPr>
          <w:rFonts w:ascii="Calibri" w:eastAsia="Calibri" w:hAnsi="Calibri" w:cs="Times New Roman"/>
        </w:rPr>
        <w:t xml:space="preserve"> ‘</w:t>
      </w:r>
      <w:r w:rsidRPr="00D6691A">
        <w:rPr>
          <w:rFonts w:ascii="Times New Roman" w:eastAsia="Calibri" w:hAnsi="Times New Roman" w:cs="Times New Roman"/>
          <w:sz w:val="24"/>
          <w:szCs w:val="24"/>
        </w:rPr>
        <w:t xml:space="preserve">Sustainable development goals: all you need to know’, </w:t>
      </w:r>
      <w:r w:rsidRPr="00D6691A">
        <w:rPr>
          <w:rFonts w:ascii="Times New Roman" w:eastAsia="Calibri" w:hAnsi="Times New Roman" w:cs="Times New Roman"/>
          <w:i/>
          <w:iCs/>
          <w:sz w:val="24"/>
          <w:szCs w:val="24"/>
        </w:rPr>
        <w:t>The Guardian</w:t>
      </w:r>
      <w:r w:rsidRPr="00D6691A">
        <w:rPr>
          <w:rFonts w:ascii="Times New Roman" w:eastAsia="Calibri" w:hAnsi="Times New Roman" w:cs="Times New Roman"/>
          <w:sz w:val="24"/>
          <w:szCs w:val="24"/>
        </w:rPr>
        <w:t>. Available at:</w:t>
      </w:r>
      <w:r w:rsidRPr="00D6691A">
        <w:rPr>
          <w:rFonts w:ascii="Calibri" w:eastAsia="Calibri" w:hAnsi="Calibri" w:cs="Times New Roman"/>
        </w:rPr>
        <w:t xml:space="preserve"> </w:t>
      </w:r>
      <w:hyperlink r:id="rId39" w:history="1">
        <w:r w:rsidRPr="00D6691A">
          <w:rPr>
            <w:rFonts w:ascii="Times New Roman" w:eastAsia="Calibri" w:hAnsi="Times New Roman" w:cs="Times New Roman"/>
            <w:color w:val="0563C1"/>
            <w:sz w:val="24"/>
            <w:szCs w:val="24"/>
            <w:u w:val="single"/>
          </w:rPr>
          <w:t>https://www.theguardian.com/global-development/2015/jan/19/sustainable-development-goals-united-nations</w:t>
        </w:r>
      </w:hyperlink>
      <w:r w:rsidRPr="00D6691A">
        <w:rPr>
          <w:rFonts w:ascii="Times New Roman" w:eastAsia="Calibri" w:hAnsi="Times New Roman" w:cs="Times New Roman"/>
          <w:sz w:val="24"/>
          <w:szCs w:val="24"/>
        </w:rPr>
        <w:t xml:space="preserve"> (Accessed: 15 April 2020).</w:t>
      </w:r>
    </w:p>
    <w:p w14:paraId="08790F5A"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274E9CCE"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Future Generations Commissioner for Wales (2020) </w:t>
      </w:r>
      <w:r w:rsidRPr="00D6691A">
        <w:rPr>
          <w:rFonts w:ascii="Times New Roman" w:eastAsia="Calibri" w:hAnsi="Times New Roman" w:cs="Times New Roman"/>
          <w:i/>
          <w:iCs/>
          <w:sz w:val="24"/>
          <w:szCs w:val="24"/>
        </w:rPr>
        <w:t>Well-being of Future Generations (Wales) Act 2015.</w:t>
      </w:r>
      <w:r w:rsidRPr="00D6691A">
        <w:rPr>
          <w:rFonts w:ascii="Times New Roman" w:eastAsia="Calibri" w:hAnsi="Times New Roman" w:cs="Times New Roman"/>
          <w:sz w:val="24"/>
          <w:szCs w:val="24"/>
        </w:rPr>
        <w:t xml:space="preserve"> Available at: </w:t>
      </w:r>
      <w:hyperlink r:id="rId40" w:history="1">
        <w:r w:rsidRPr="00D6691A">
          <w:rPr>
            <w:rFonts w:ascii="Times New Roman" w:eastAsia="Calibri" w:hAnsi="Times New Roman" w:cs="Times New Roman"/>
            <w:color w:val="0563C1"/>
            <w:sz w:val="24"/>
            <w:szCs w:val="24"/>
            <w:u w:val="single"/>
          </w:rPr>
          <w:t>https://futuregenerations.wales/about-us/future-generations-act/</w:t>
        </w:r>
      </w:hyperlink>
      <w:r w:rsidRPr="00D6691A">
        <w:rPr>
          <w:rFonts w:ascii="Times New Roman" w:eastAsia="Calibri" w:hAnsi="Times New Roman" w:cs="Times New Roman"/>
          <w:sz w:val="24"/>
          <w:szCs w:val="24"/>
        </w:rPr>
        <w:t xml:space="preserve"> (Accessed: 14 </w:t>
      </w:r>
      <w:r w:rsidRPr="00D6691A">
        <w:rPr>
          <w:rFonts w:ascii="Times New Roman" w:eastAsia="Calibri" w:hAnsi="Times New Roman" w:cs="Times New Roman"/>
          <w:sz w:val="24"/>
          <w:szCs w:val="24"/>
        </w:rPr>
        <w:tab/>
        <w:t>April 2020).</w:t>
      </w:r>
    </w:p>
    <w:p w14:paraId="0DE24BA7"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3D7CFDB7"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Gov.uk (2019) </w:t>
      </w:r>
      <w:r w:rsidRPr="00D6691A">
        <w:rPr>
          <w:rFonts w:ascii="Times New Roman" w:eastAsia="Calibri" w:hAnsi="Times New Roman" w:cs="Times New Roman"/>
          <w:i/>
          <w:iCs/>
          <w:sz w:val="24"/>
          <w:szCs w:val="24"/>
        </w:rPr>
        <w:t>Implementing the Sustainable Development Goals</w:t>
      </w:r>
      <w:r w:rsidRPr="00D6691A">
        <w:rPr>
          <w:rFonts w:ascii="Times New Roman" w:eastAsia="Calibri" w:hAnsi="Times New Roman" w:cs="Times New Roman"/>
          <w:sz w:val="24"/>
          <w:szCs w:val="24"/>
        </w:rPr>
        <w:t xml:space="preserve">. Available at: </w:t>
      </w:r>
      <w:hyperlink r:id="rId41" w:history="1">
        <w:r w:rsidRPr="00D6691A">
          <w:rPr>
            <w:rFonts w:ascii="Times New Roman" w:eastAsia="Calibri" w:hAnsi="Times New Roman" w:cs="Times New Roman"/>
            <w:color w:val="0563C1"/>
            <w:sz w:val="24"/>
            <w:szCs w:val="24"/>
            <w:u w:val="single"/>
          </w:rPr>
          <w:t>https://www.gov.uk/government/publications/implementing-the-sustainable-development-goals/implementing-the-sustainable-development-goals--2</w:t>
        </w:r>
      </w:hyperlink>
      <w:r w:rsidRPr="00D6691A">
        <w:rPr>
          <w:rFonts w:ascii="Times New Roman" w:eastAsia="Calibri" w:hAnsi="Times New Roman" w:cs="Times New Roman"/>
          <w:sz w:val="24"/>
          <w:szCs w:val="24"/>
        </w:rPr>
        <w:t xml:space="preserve"> (Accessed: 14 April 2020).</w:t>
      </w:r>
    </w:p>
    <w:p w14:paraId="7F1E2A39"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4346B741"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Higher Education Funding Council for Wales (2020)</w:t>
      </w:r>
      <w:r w:rsidRPr="00D6691A">
        <w:rPr>
          <w:rFonts w:ascii="Calibri" w:eastAsia="Calibri" w:hAnsi="Calibri" w:cs="Times New Roman"/>
        </w:rPr>
        <w:t xml:space="preserve"> </w:t>
      </w:r>
      <w:r w:rsidRPr="00D6691A">
        <w:rPr>
          <w:rFonts w:ascii="Times New Roman" w:eastAsia="Calibri" w:hAnsi="Times New Roman" w:cs="Times New Roman"/>
          <w:i/>
          <w:iCs/>
          <w:sz w:val="24"/>
          <w:szCs w:val="24"/>
        </w:rPr>
        <w:t>Education for sustainable development and global citizenship.</w:t>
      </w:r>
      <w:r w:rsidRPr="00D6691A">
        <w:rPr>
          <w:rFonts w:ascii="Times New Roman" w:eastAsia="Calibri" w:hAnsi="Times New Roman" w:cs="Times New Roman"/>
          <w:sz w:val="24"/>
          <w:szCs w:val="24"/>
        </w:rPr>
        <w:t xml:space="preserve"> Available at: </w:t>
      </w:r>
      <w:hyperlink r:id="rId42" w:history="1">
        <w:r w:rsidRPr="00D6691A">
          <w:rPr>
            <w:rFonts w:ascii="Times New Roman" w:eastAsia="Calibri" w:hAnsi="Times New Roman" w:cs="Times New Roman"/>
            <w:color w:val="0563C1"/>
            <w:sz w:val="24"/>
            <w:szCs w:val="24"/>
            <w:u w:val="single"/>
          </w:rPr>
          <w:t>https://www.hefcw.ac.uk/about_he_in_wales/welsh_govt_priorities_and_policies/edu_sustainable_dev_glob_cit.aspx</w:t>
        </w:r>
      </w:hyperlink>
      <w:r w:rsidRPr="00D6691A">
        <w:rPr>
          <w:rFonts w:ascii="Times New Roman" w:eastAsia="Calibri" w:hAnsi="Times New Roman" w:cs="Times New Roman"/>
          <w:sz w:val="24"/>
          <w:szCs w:val="24"/>
        </w:rPr>
        <w:t xml:space="preserve"> (Accessed: 15 April 2020).</w:t>
      </w:r>
    </w:p>
    <w:p w14:paraId="0AF11DD8"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5F12AA27"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Lunn, J. (2019) </w:t>
      </w:r>
      <w:r w:rsidRPr="00D6691A">
        <w:rPr>
          <w:rFonts w:ascii="Times New Roman" w:eastAsia="Calibri" w:hAnsi="Times New Roman" w:cs="Times New Roman"/>
          <w:i/>
          <w:iCs/>
          <w:sz w:val="24"/>
          <w:szCs w:val="24"/>
        </w:rPr>
        <w:t>Sustainable Development Goals: How is the UK performing?</w:t>
      </w:r>
      <w:r w:rsidRPr="00D6691A">
        <w:rPr>
          <w:rFonts w:ascii="Times New Roman" w:eastAsia="Calibri" w:hAnsi="Times New Roman" w:cs="Times New Roman"/>
          <w:sz w:val="24"/>
          <w:szCs w:val="24"/>
        </w:rPr>
        <w:t xml:space="preserve"> Available at: </w:t>
      </w:r>
      <w:hyperlink r:id="rId43" w:history="1">
        <w:r w:rsidRPr="00D6691A">
          <w:rPr>
            <w:rFonts w:ascii="Times New Roman" w:eastAsia="Calibri" w:hAnsi="Times New Roman" w:cs="Times New Roman"/>
            <w:color w:val="0563C1"/>
            <w:sz w:val="24"/>
            <w:szCs w:val="24"/>
            <w:u w:val="single"/>
          </w:rPr>
          <w:t>https://commonslibrary.parliament.uk/social-policy/health/sustainable-development-goals-how-is-the-uk-performing/</w:t>
        </w:r>
      </w:hyperlink>
      <w:r w:rsidRPr="00D6691A">
        <w:rPr>
          <w:rFonts w:ascii="Times New Roman" w:eastAsia="Calibri" w:hAnsi="Times New Roman" w:cs="Times New Roman"/>
          <w:sz w:val="24"/>
          <w:szCs w:val="24"/>
        </w:rPr>
        <w:t xml:space="preserve"> (Accessed: 14 April 2020).</w:t>
      </w:r>
    </w:p>
    <w:p w14:paraId="6A168D55"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7E38D6AF"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Scott, B. (2014) </w:t>
      </w:r>
      <w:r w:rsidRPr="00D6691A">
        <w:rPr>
          <w:rFonts w:ascii="Times New Roman" w:eastAsia="Calibri" w:hAnsi="Times New Roman" w:cs="Times New Roman"/>
          <w:i/>
          <w:iCs/>
          <w:sz w:val="24"/>
          <w:szCs w:val="24"/>
        </w:rPr>
        <w:t>Welsh school inspectors report on ESDGC</w:t>
      </w:r>
      <w:r w:rsidRPr="00D6691A">
        <w:rPr>
          <w:rFonts w:ascii="Times New Roman" w:eastAsia="Calibri" w:hAnsi="Times New Roman" w:cs="Times New Roman"/>
          <w:sz w:val="24"/>
          <w:szCs w:val="24"/>
        </w:rPr>
        <w:t xml:space="preserve">. Available at: </w:t>
      </w:r>
      <w:hyperlink r:id="rId44" w:history="1">
        <w:r w:rsidRPr="00D6691A">
          <w:rPr>
            <w:rFonts w:ascii="Times New Roman" w:eastAsia="Calibri" w:hAnsi="Times New Roman" w:cs="Times New Roman"/>
            <w:color w:val="0563C1"/>
            <w:sz w:val="24"/>
            <w:szCs w:val="24"/>
            <w:u w:val="single"/>
          </w:rPr>
          <w:t>http://blogs.bath.ac.uk/edswahs/2014/06/27/welsh-school-inspectors-report-on-esdgc/</w:t>
        </w:r>
      </w:hyperlink>
      <w:r w:rsidRPr="00D6691A">
        <w:rPr>
          <w:rFonts w:ascii="Times New Roman" w:eastAsia="Calibri" w:hAnsi="Times New Roman" w:cs="Times New Roman"/>
          <w:sz w:val="24"/>
          <w:szCs w:val="24"/>
        </w:rPr>
        <w:t xml:space="preserve"> (Accessed: 15 April 2020).</w:t>
      </w:r>
    </w:p>
    <w:p w14:paraId="6590EB7C"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03A6F441"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United Nations (2020) </w:t>
      </w:r>
      <w:r w:rsidRPr="00D6691A">
        <w:rPr>
          <w:rFonts w:ascii="Times New Roman" w:eastAsia="Calibri" w:hAnsi="Times New Roman" w:cs="Times New Roman"/>
          <w:i/>
          <w:iCs/>
          <w:sz w:val="24"/>
          <w:szCs w:val="24"/>
        </w:rPr>
        <w:t>Sustainable Development Goals</w:t>
      </w:r>
      <w:r w:rsidRPr="00D6691A">
        <w:rPr>
          <w:rFonts w:ascii="Times New Roman" w:eastAsia="Calibri" w:hAnsi="Times New Roman" w:cs="Times New Roman"/>
          <w:sz w:val="24"/>
          <w:szCs w:val="24"/>
        </w:rPr>
        <w:t xml:space="preserve">. Available at: </w:t>
      </w:r>
      <w:hyperlink r:id="rId45" w:history="1">
        <w:r w:rsidRPr="00D6691A">
          <w:rPr>
            <w:rFonts w:ascii="Times New Roman" w:eastAsia="Calibri" w:hAnsi="Times New Roman" w:cs="Times New Roman"/>
            <w:color w:val="0563C1"/>
            <w:sz w:val="24"/>
            <w:szCs w:val="24"/>
            <w:u w:val="single"/>
          </w:rPr>
          <w:t>https://sustainabledevelopment.un.org/?menu=1300</w:t>
        </w:r>
      </w:hyperlink>
      <w:r w:rsidRPr="00D6691A">
        <w:rPr>
          <w:rFonts w:ascii="Times New Roman" w:eastAsia="Calibri" w:hAnsi="Times New Roman" w:cs="Times New Roman"/>
          <w:sz w:val="24"/>
          <w:szCs w:val="24"/>
        </w:rPr>
        <w:t xml:space="preserve"> (Accessed: 15 April 2020).</w:t>
      </w:r>
    </w:p>
    <w:p w14:paraId="36F50CEC"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71FD931F"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Welsh Assembly Government (2008) </w:t>
      </w:r>
      <w:r w:rsidRPr="00D6691A">
        <w:rPr>
          <w:rFonts w:ascii="Times New Roman" w:eastAsia="Calibri" w:hAnsi="Times New Roman" w:cs="Times New Roman"/>
          <w:i/>
          <w:iCs/>
          <w:sz w:val="24"/>
          <w:szCs w:val="24"/>
        </w:rPr>
        <w:t>Education for Sustainable Development and Global Citizenship</w:t>
      </w:r>
      <w:r w:rsidRPr="00D6691A">
        <w:rPr>
          <w:rFonts w:ascii="Times New Roman" w:eastAsia="Calibri" w:hAnsi="Times New Roman" w:cs="Times New Roman"/>
          <w:sz w:val="24"/>
          <w:szCs w:val="24"/>
        </w:rPr>
        <w:t xml:space="preserve">. Available at: </w:t>
      </w:r>
      <w:hyperlink r:id="rId46" w:history="1">
        <w:r w:rsidRPr="00D6691A">
          <w:rPr>
            <w:rFonts w:ascii="Times New Roman" w:eastAsia="Calibri" w:hAnsi="Times New Roman" w:cs="Times New Roman"/>
            <w:color w:val="0563C1"/>
            <w:sz w:val="24"/>
            <w:szCs w:val="24"/>
            <w:u w:val="single"/>
          </w:rPr>
          <w:t>https://gov.wales/sites/default/files/publications/2018-02/education-for-sustainable-development-and-global-citizenship-in-the-further-education-sector-in-wales_0.pdf</w:t>
        </w:r>
      </w:hyperlink>
      <w:r w:rsidRPr="00D6691A">
        <w:rPr>
          <w:rFonts w:ascii="Times New Roman" w:eastAsia="Calibri" w:hAnsi="Times New Roman" w:cs="Times New Roman"/>
          <w:sz w:val="24"/>
          <w:szCs w:val="24"/>
        </w:rPr>
        <w:t xml:space="preserve"> (Accessed: 12 April 2020).</w:t>
      </w:r>
    </w:p>
    <w:p w14:paraId="280200DA"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6FE776F2" w14:textId="77777777" w:rsidR="00D6691A" w:rsidRPr="00D6691A" w:rsidRDefault="00D6691A" w:rsidP="00D6691A">
      <w:pPr>
        <w:spacing w:after="0" w:line="360" w:lineRule="auto"/>
        <w:jc w:val="both"/>
        <w:rPr>
          <w:rFonts w:ascii="Times New Roman" w:eastAsia="Calibri" w:hAnsi="Times New Roman" w:cs="Times New Roman"/>
          <w:sz w:val="24"/>
          <w:szCs w:val="24"/>
        </w:rPr>
      </w:pPr>
      <w:r w:rsidRPr="00D6691A">
        <w:rPr>
          <w:rFonts w:ascii="Times New Roman" w:eastAsia="Calibri" w:hAnsi="Times New Roman" w:cs="Times New Roman"/>
          <w:sz w:val="24"/>
          <w:szCs w:val="24"/>
        </w:rPr>
        <w:t xml:space="preserve">Welsh Government (2019) </w:t>
      </w:r>
      <w:r w:rsidRPr="00D6691A">
        <w:rPr>
          <w:rFonts w:ascii="Times New Roman" w:eastAsia="Calibri" w:hAnsi="Times New Roman" w:cs="Times New Roman"/>
          <w:i/>
          <w:iCs/>
          <w:sz w:val="24"/>
          <w:szCs w:val="24"/>
        </w:rPr>
        <w:t>WALES AND THE SUSTAINABLE DEVELOPMENT GOALS.</w:t>
      </w:r>
      <w:r w:rsidRPr="00D6691A">
        <w:rPr>
          <w:rFonts w:ascii="Times New Roman" w:eastAsia="Calibri" w:hAnsi="Times New Roman" w:cs="Times New Roman"/>
          <w:sz w:val="24"/>
          <w:szCs w:val="24"/>
        </w:rPr>
        <w:t xml:space="preserve"> Available at: </w:t>
      </w:r>
      <w:hyperlink r:id="rId47" w:history="1">
        <w:r w:rsidRPr="00D6691A">
          <w:rPr>
            <w:rFonts w:ascii="Times New Roman" w:eastAsia="Calibri" w:hAnsi="Times New Roman" w:cs="Times New Roman"/>
            <w:color w:val="0563C1"/>
            <w:sz w:val="24"/>
            <w:szCs w:val="24"/>
            <w:u w:val="single"/>
          </w:rPr>
          <w:t>https://futuregenerations.wales/wp-content/uploads/2019/07/Wales-_-SDGs-_-VNR-_-Supplementary-Report-for-Wales-_-Version-10.1-Final-w-cover-ENG.pdf</w:t>
        </w:r>
      </w:hyperlink>
      <w:r w:rsidRPr="00D6691A">
        <w:rPr>
          <w:rFonts w:ascii="Times New Roman" w:eastAsia="Calibri" w:hAnsi="Times New Roman" w:cs="Times New Roman"/>
          <w:sz w:val="24"/>
          <w:szCs w:val="24"/>
        </w:rPr>
        <w:t xml:space="preserve"> (Accessed: 13 April 2020).</w:t>
      </w:r>
    </w:p>
    <w:p w14:paraId="1DCB1442" w14:textId="77777777" w:rsidR="00D6691A" w:rsidRPr="00D6691A" w:rsidRDefault="00D6691A" w:rsidP="00D6691A">
      <w:pPr>
        <w:spacing w:after="0" w:line="360" w:lineRule="auto"/>
        <w:jc w:val="both"/>
        <w:rPr>
          <w:rFonts w:ascii="Times New Roman" w:eastAsia="Calibri" w:hAnsi="Times New Roman" w:cs="Times New Roman"/>
          <w:sz w:val="24"/>
          <w:szCs w:val="24"/>
        </w:rPr>
      </w:pPr>
    </w:p>
    <w:p w14:paraId="66496CD0" w14:textId="77777777" w:rsidR="00D6691A" w:rsidRPr="00636617" w:rsidRDefault="00D6691A" w:rsidP="00636617">
      <w:pPr>
        <w:spacing w:after="0" w:line="360" w:lineRule="auto"/>
        <w:jc w:val="both"/>
        <w:rPr>
          <w:rFonts w:ascii="Times New Roman" w:eastAsia="Calibri" w:hAnsi="Times New Roman" w:cs="Times New Roman"/>
          <w:sz w:val="24"/>
          <w:szCs w:val="24"/>
        </w:rPr>
      </w:pPr>
    </w:p>
    <w:p w14:paraId="10E7ADD9" w14:textId="77777777" w:rsidR="00636617" w:rsidRPr="00636617" w:rsidRDefault="00636617" w:rsidP="00636617">
      <w:pPr>
        <w:spacing w:after="0" w:line="360" w:lineRule="auto"/>
        <w:jc w:val="both"/>
        <w:rPr>
          <w:rFonts w:ascii="Times New Roman" w:eastAsia="Calibri" w:hAnsi="Times New Roman" w:cs="Times New Roman"/>
          <w:sz w:val="24"/>
          <w:szCs w:val="24"/>
        </w:rPr>
      </w:pPr>
    </w:p>
    <w:p w14:paraId="06F26FD5" w14:textId="77777777" w:rsidR="00636617" w:rsidRPr="00073213" w:rsidRDefault="00636617" w:rsidP="00073213">
      <w:pPr>
        <w:spacing w:after="0" w:line="360" w:lineRule="auto"/>
        <w:jc w:val="both"/>
        <w:rPr>
          <w:rFonts w:ascii="Times New Roman" w:hAnsi="Times New Roman" w:cs="Times New Roman"/>
          <w:sz w:val="24"/>
          <w:szCs w:val="24"/>
        </w:rPr>
      </w:pPr>
    </w:p>
    <w:sectPr w:rsidR="00636617" w:rsidRPr="00073213">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914A2D" w14:textId="77777777" w:rsidR="00201283" w:rsidRDefault="00201283" w:rsidP="00201283">
      <w:pPr>
        <w:spacing w:after="0" w:line="240" w:lineRule="auto"/>
      </w:pPr>
      <w:r>
        <w:separator/>
      </w:r>
    </w:p>
  </w:endnote>
  <w:endnote w:type="continuationSeparator" w:id="0">
    <w:p w14:paraId="1AD18A14" w14:textId="77777777" w:rsidR="00201283" w:rsidRDefault="00201283" w:rsidP="00201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0084583"/>
      <w:docPartObj>
        <w:docPartGallery w:val="Page Numbers (Bottom of Page)"/>
        <w:docPartUnique/>
      </w:docPartObj>
    </w:sdtPr>
    <w:sdtEndPr>
      <w:rPr>
        <w:noProof/>
      </w:rPr>
    </w:sdtEndPr>
    <w:sdtContent>
      <w:p w14:paraId="5775632E" w14:textId="1139BA1B" w:rsidR="00201283" w:rsidRDefault="002012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B91923" w14:textId="77777777" w:rsidR="00201283" w:rsidRDefault="002012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7E7DED" w14:textId="77777777" w:rsidR="00201283" w:rsidRDefault="00201283" w:rsidP="00201283">
      <w:pPr>
        <w:spacing w:after="0" w:line="240" w:lineRule="auto"/>
      </w:pPr>
      <w:r>
        <w:separator/>
      </w:r>
    </w:p>
  </w:footnote>
  <w:footnote w:type="continuationSeparator" w:id="0">
    <w:p w14:paraId="03F6D572" w14:textId="77777777" w:rsidR="00201283" w:rsidRDefault="00201283" w:rsidP="002012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5B24A0" w14:textId="77777777" w:rsidR="00201283" w:rsidRDefault="00201283">
    <w:pPr>
      <w:pStyle w:val="Header"/>
    </w:pPr>
    <w:r>
      <w:t>1601525</w:t>
    </w:r>
    <w:r>
      <w:ptab w:relativeTo="margin" w:alignment="center" w:leader="none"/>
    </w:r>
    <w:r>
      <w:t>ECGE7003Q</w:t>
    </w:r>
  </w:p>
  <w:p w14:paraId="46117AC8" w14:textId="64DE6F27" w:rsidR="00201283" w:rsidRDefault="00201283">
    <w:pPr>
      <w:pStyle w:val="Header"/>
    </w:pPr>
    <w:r>
      <w:ptab w:relativeTo="margin" w:alignment="right" w:leader="none"/>
    </w:r>
    <w:r>
      <w:t>Discussion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213"/>
    <w:rsid w:val="00073213"/>
    <w:rsid w:val="00112342"/>
    <w:rsid w:val="00175819"/>
    <w:rsid w:val="00201283"/>
    <w:rsid w:val="00230A1A"/>
    <w:rsid w:val="00371EEC"/>
    <w:rsid w:val="00407BB9"/>
    <w:rsid w:val="00426B70"/>
    <w:rsid w:val="00450A6D"/>
    <w:rsid w:val="00562CAD"/>
    <w:rsid w:val="006155C8"/>
    <w:rsid w:val="00636617"/>
    <w:rsid w:val="00652475"/>
    <w:rsid w:val="006B2743"/>
    <w:rsid w:val="00BC4861"/>
    <w:rsid w:val="00C048A2"/>
    <w:rsid w:val="00D6691A"/>
    <w:rsid w:val="00F5143E"/>
    <w:rsid w:val="00F519AE"/>
    <w:rsid w:val="00FA049F"/>
    <w:rsid w:val="00FB3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3456A"/>
  <w15:chartTrackingRefBased/>
  <w15:docId w15:val="{BDA64387-23E3-48CC-9EFA-B9E968C33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2475"/>
    <w:rPr>
      <w:color w:val="0563C1" w:themeColor="hyperlink"/>
      <w:u w:val="single"/>
    </w:rPr>
  </w:style>
  <w:style w:type="character" w:styleId="UnresolvedMention">
    <w:name w:val="Unresolved Mention"/>
    <w:basedOn w:val="DefaultParagraphFont"/>
    <w:uiPriority w:val="99"/>
    <w:semiHidden/>
    <w:unhideWhenUsed/>
    <w:rsid w:val="00652475"/>
    <w:rPr>
      <w:color w:val="605E5C"/>
      <w:shd w:val="clear" w:color="auto" w:fill="E1DFDD"/>
    </w:rPr>
  </w:style>
  <w:style w:type="paragraph" w:styleId="Header">
    <w:name w:val="header"/>
    <w:basedOn w:val="Normal"/>
    <w:link w:val="HeaderChar"/>
    <w:uiPriority w:val="99"/>
    <w:unhideWhenUsed/>
    <w:rsid w:val="002012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283"/>
  </w:style>
  <w:style w:type="paragraph" w:styleId="Footer">
    <w:name w:val="footer"/>
    <w:basedOn w:val="Normal"/>
    <w:link w:val="FooterChar"/>
    <w:uiPriority w:val="99"/>
    <w:unhideWhenUsed/>
    <w:rsid w:val="002012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pen.edu/openlearn/science-maths-technology/computing-and-ict/systems-computer/systems-thinking-understanding-sustainability/content-section-8" TargetMode="External"/><Relationship Id="rId18" Type="http://schemas.openxmlformats.org/officeDocument/2006/relationships/hyperlink" Target="https://www.ohchr.org/Documents/Issues/ClimateChange/COP21.pdf" TargetMode="External"/><Relationship Id="rId26" Type="http://schemas.openxmlformats.org/officeDocument/2006/relationships/hyperlink" Target="https://www.jrf.org.uk/report/minimum-income-standard-uk-2018" TargetMode="External"/><Relationship Id="rId39" Type="http://schemas.openxmlformats.org/officeDocument/2006/relationships/hyperlink" Target="https://www.theguardian.com/global-development/2015/jan/19/sustainable-development-goals-united-nations" TargetMode="External"/><Relationship Id="rId3" Type="http://schemas.openxmlformats.org/officeDocument/2006/relationships/webSettings" Target="webSettings.xml"/><Relationship Id="rId21" Type="http://schemas.openxmlformats.org/officeDocument/2006/relationships/hyperlink" Target="https://gov.wales/sites/default/files/publications/2019-06/easy-read-a-guide-to-the-wellbeing-of-future-generations-act.pdf" TargetMode="External"/><Relationship Id="rId34" Type="http://schemas.openxmlformats.org/officeDocument/2006/relationships/hyperlink" Target="https://sustain.org/about/what-is-a-sustainable-community/" TargetMode="External"/><Relationship Id="rId42" Type="http://schemas.openxmlformats.org/officeDocument/2006/relationships/hyperlink" Target="https://www.hefcw.ac.uk/about_he_in_wales/welsh_govt_priorities_and_policies/edu_sustainable_dev_glob_cit.aspx" TargetMode="External"/><Relationship Id="rId47" Type="http://schemas.openxmlformats.org/officeDocument/2006/relationships/hyperlink" Target="https://futuregenerations.wales/wp-content/uploads/2019/07/Wales-_-SDGs-_-VNR-_-Supplementary-Report-for-Wales-_-Version-10.1-Final-w-cover-ENG.pdf" TargetMode="External"/><Relationship Id="rId50" Type="http://schemas.openxmlformats.org/officeDocument/2006/relationships/fontTable" Target="fontTable.xml"/><Relationship Id="rId7" Type="http://schemas.openxmlformats.org/officeDocument/2006/relationships/hyperlink" Target="https://dictionary.cambridge.org/dictionary/english/sustainability" TargetMode="External"/><Relationship Id="rId12" Type="http://schemas.openxmlformats.org/officeDocument/2006/relationships/hyperlink" Target="https://digitallibrary.tulane.edu/islandora/object/tulane:26282" TargetMode="External"/><Relationship Id="rId17" Type="http://schemas.openxmlformats.org/officeDocument/2006/relationships/hyperlink" Target="https://www.ohchr.org/EN/Issues/HRAndClimateChange/Pages/HRClimateChangeIndex.aspx" TargetMode="External"/><Relationship Id="rId25" Type="http://schemas.openxmlformats.org/officeDocument/2006/relationships/hyperlink" Target="https://www.jrf.org.uk/sites/default/files/jrf/migrated/files/poverty-community-globalisation-summary.pdf" TargetMode="External"/><Relationship Id="rId33" Type="http://schemas.openxmlformats.org/officeDocument/2006/relationships/hyperlink" Target="https://sustainabledevelopment.un.org/content/documents/5987our-common-future.pdf" TargetMode="External"/><Relationship Id="rId38" Type="http://schemas.openxmlformats.org/officeDocument/2006/relationships/hyperlink" Target="https://transitionnetwork.org/about-the-movement/what-is-transition/" TargetMode="External"/><Relationship Id="rId46" Type="http://schemas.openxmlformats.org/officeDocument/2006/relationships/hyperlink" Target="https://gov.wales/sites/default/files/publications/2018-02/education-for-sustainable-development-and-global-citizenship-in-the-further-education-sector-in-wales_0.pdf" TargetMode="External"/><Relationship Id="rId2" Type="http://schemas.openxmlformats.org/officeDocument/2006/relationships/settings" Target="settings.xml"/><Relationship Id="rId16" Type="http://schemas.openxmlformats.org/officeDocument/2006/relationships/hyperlink" Target="https://dailytimes.com.pk/96777/climate-changes/" TargetMode="External"/><Relationship Id="rId20" Type="http://schemas.openxmlformats.org/officeDocument/2006/relationships/hyperlink" Target="https://unfccc.int/sites/default/files/resource/Considerations%20regarding%20vulnerable.pdf" TargetMode="External"/><Relationship Id="rId29" Type="http://schemas.openxmlformats.org/officeDocument/2006/relationships/hyperlink" Target="https://www.thecommonsjournal.org/articles/10.18352/ijc.517/" TargetMode="External"/><Relationship Id="rId41" Type="http://schemas.openxmlformats.org/officeDocument/2006/relationships/hyperlink" Target="https://www.gov.uk/government/publications/implementing-the-sustainable-development-goals/implementing-the-sustainable-development-goals--2" TargetMode="External"/><Relationship Id="rId1" Type="http://schemas.openxmlformats.org/officeDocument/2006/relationships/styles" Target="styles.xml"/><Relationship Id="rId6" Type="http://schemas.openxmlformats.org/officeDocument/2006/relationships/hyperlink" Target="https://www.britannica.com/topic/deep-ecology" TargetMode="External"/><Relationship Id="rId11" Type="http://schemas.openxmlformats.org/officeDocument/2006/relationships/hyperlink" Target="http://www.sciepub.com/reference/63081" TargetMode="External"/><Relationship Id="rId24" Type="http://schemas.openxmlformats.org/officeDocument/2006/relationships/hyperlink" Target="https://www.legislation.gov.uk/ukpga/2008/27/contents" TargetMode="External"/><Relationship Id="rId32" Type="http://schemas.openxmlformats.org/officeDocument/2006/relationships/hyperlink" Target="https://gov.wales/welsh-government-makes-climate-emergency-declaration" TargetMode="External"/><Relationship Id="rId37" Type="http://schemas.openxmlformats.org/officeDocument/2006/relationships/hyperlink" Target="https://infed.org/mobi/community/" TargetMode="External"/><Relationship Id="rId40" Type="http://schemas.openxmlformats.org/officeDocument/2006/relationships/hyperlink" Target="https://futuregenerations.wales/about-us/future-generations-act/" TargetMode="External"/><Relationship Id="rId45" Type="http://schemas.openxmlformats.org/officeDocument/2006/relationships/hyperlink" Target="https://sustainabledevelopment.un.org/?menu=1300" TargetMode="External"/><Relationship Id="rId5" Type="http://schemas.openxmlformats.org/officeDocument/2006/relationships/endnotes" Target="endnotes.xml"/><Relationship Id="rId15" Type="http://schemas.openxmlformats.org/officeDocument/2006/relationships/hyperlink" Target="https://www.sustainable-environment.org.uk/Earth/Ecocentrism_and_Technocentrism.php" TargetMode="External"/><Relationship Id="rId23" Type="http://schemas.openxmlformats.org/officeDocument/2006/relationships/hyperlink" Target="https://www.thoughtco.com/mcdonaldization-of-society-3026751" TargetMode="External"/><Relationship Id="rId28" Type="http://schemas.openxmlformats.org/officeDocument/2006/relationships/hyperlink" Target="https://www-jstor-org.ezproxy.uwtsd.ac.uk/stable/j.ctvn96f9v.7?Search=yes&amp;resultItemClick=true&amp;searchText=key&amp;searchText=impacts&amp;searchText=facing&amp;searchText=Communities&amp;searchText=locally&amp;searchText=and&amp;searchText=globally%2C&amp;searchText=e.g.&amp;searchText=globalisation&amp;searchText=and&amp;searchText=climate&amp;searchText=change%3B&amp;searchUri=%2Faction%2FdoBasicSearch%3FsearchType%3DfacetSearch%26amp%3Bsd%3D2010%26amp%3Bed%3D%26amp%3BQuery%3Dkey%2Bimpacts%2Bfacing%2BCommunities%2Blocally%2Band%2Bglobally%252C%2Be.g.%2Bglobalisation%2Band%2Bclimate%2Bchange%253B%26amp%3Bacc%3Don%26amp%3Bwc%3Don%26amp%3Bfc%3Doff%26amp%3Bgroup%3Dnone&amp;ab_segments=0%2Fbasic_SYC-5055%2Ftest&amp;seq=1" TargetMode="External"/><Relationship Id="rId36" Type="http://schemas.openxmlformats.org/officeDocument/2006/relationships/hyperlink" Target="https://www.bioregional.com/news-and-opinion/one-planet-living-is-becoming-a-one-planet-reality-bioregional-impact-review-2017-18" TargetMode="External"/><Relationship Id="rId49" Type="http://schemas.openxmlformats.org/officeDocument/2006/relationships/footer" Target="footer1.xml"/><Relationship Id="rId10" Type="http://schemas.openxmlformats.org/officeDocument/2006/relationships/hyperlink" Target="https://futuregenerations.wales/about-us/future-generations-act/" TargetMode="External"/><Relationship Id="rId19" Type="http://schemas.openxmlformats.org/officeDocument/2006/relationships/hyperlink" Target="https://theboar.org/2015/02/climate-change-feminist-struggle/" TargetMode="External"/><Relationship Id="rId31" Type="http://schemas.openxmlformats.org/officeDocument/2006/relationships/hyperlink" Target="https://journals.sagepub.com/doi/full/10.1177/0092055X13500153" TargetMode="External"/><Relationship Id="rId44" Type="http://schemas.openxmlformats.org/officeDocument/2006/relationships/hyperlink" Target="http://blogs.bath.ac.uk/edswahs/2014/06/27/welsh-school-inspectors-report-on-esdgc/" TargetMode="External"/><Relationship Id="rId4" Type="http://schemas.openxmlformats.org/officeDocument/2006/relationships/footnotes" Target="footnotes.xml"/><Relationship Id="rId9" Type="http://schemas.openxmlformats.org/officeDocument/2006/relationships/hyperlink" Target="https://assets.publishing.service.gov.uk/government/uploads/system/uploads/attachment_data/file/69195/pb13390-economic-growth-100305.pdf" TargetMode="External"/><Relationship Id="rId14" Type="http://schemas.openxmlformats.org/officeDocument/2006/relationships/hyperlink" Target="https://sustainabledevelopment.un.org/?menu=1300" TargetMode="External"/><Relationship Id="rId22" Type="http://schemas.openxmlformats.org/officeDocument/2006/relationships/hyperlink" Target="https://www.bbc.co.uk/bitesize/guides/zxpn2p3/revision/1" TargetMode="External"/><Relationship Id="rId27" Type="http://schemas.openxmlformats.org/officeDocument/2006/relationships/hyperlink" Target="https://www.oecd-ilibrary.org/docserver/9789264111905-8-en.pdf?expires=1553421593&amp;id=id&amp;accname=guest&amp;checksum=7A6860613AB77D2D4F047150340D1561b" TargetMode="External"/><Relationship Id="rId30" Type="http://schemas.openxmlformats.org/officeDocument/2006/relationships/hyperlink" Target="https://www.weforum.org/agenda/2018/11/unmanaged-globalisation-damaging-local-communities-heres-how" TargetMode="External"/><Relationship Id="rId35" Type="http://schemas.openxmlformats.org/officeDocument/2006/relationships/hyperlink" Target="http://www.oneplanetcouncil.org.uk/" TargetMode="External"/><Relationship Id="rId43" Type="http://schemas.openxmlformats.org/officeDocument/2006/relationships/hyperlink" Target="https://commonslibrary.parliament.uk/social-policy/health/sustainable-development-goals-how-is-the-uk-performing/" TargetMode="External"/><Relationship Id="rId48" Type="http://schemas.openxmlformats.org/officeDocument/2006/relationships/header" Target="header1.xml"/><Relationship Id="rId8" Type="http://schemas.openxmlformats.org/officeDocument/2006/relationships/hyperlink" Target="https://www.environmentalscience.org/sustainability"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7058</Words>
  <Characters>40234</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Williams (1601525)</dc:creator>
  <cp:keywords/>
  <dc:description/>
  <cp:lastModifiedBy>Natalie Williams (1601525)</cp:lastModifiedBy>
  <cp:revision>2</cp:revision>
  <dcterms:created xsi:type="dcterms:W3CDTF">2020-04-23T09:06:00Z</dcterms:created>
  <dcterms:modified xsi:type="dcterms:W3CDTF">2020-04-23T09:06:00Z</dcterms:modified>
</cp:coreProperties>
</file>