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0F039" w14:textId="2FC1124F" w:rsidR="00DC7AFA" w:rsidRPr="00952AC9" w:rsidRDefault="00000000">
      <w:pPr>
        <w:pStyle w:val="Title"/>
        <w:jc w:val="center"/>
        <w:rPr>
          <w:rFonts w:ascii="Arial" w:hAnsi="Arial" w:cs="Arial"/>
          <w:lang w:val="en-GB"/>
        </w:rPr>
      </w:pPr>
      <w:r w:rsidRPr="00952AC9">
        <w:rPr>
          <w:rFonts w:ascii="Arial" w:hAnsi="Arial" w:cs="Arial"/>
          <w:lang w:val="en-GB"/>
        </w:rPr>
        <w:t xml:space="preserve">Knowledge and Information Management Report </w:t>
      </w:r>
    </w:p>
    <w:p w14:paraId="33E3A412" w14:textId="178C4472" w:rsidR="00952AC9" w:rsidRPr="00952AC9" w:rsidRDefault="00000000" w:rsidP="00952AC9">
      <w:pPr>
        <w:pStyle w:val="Title"/>
        <w:jc w:val="center"/>
        <w:rPr>
          <w:rFonts w:ascii="Arial" w:hAnsi="Arial" w:cs="Arial"/>
          <w:lang w:val="en-GB"/>
        </w:rPr>
      </w:pPr>
      <w:r w:rsidRPr="00952AC9">
        <w:rPr>
          <w:rFonts w:ascii="Arial" w:hAnsi="Arial" w:cs="Arial"/>
          <w:lang w:val="en-GB"/>
        </w:rPr>
        <w:t>Study Case</w:t>
      </w:r>
    </w:p>
    <w:p w14:paraId="0FDCC565" w14:textId="686F96E3" w:rsidR="00DC7AFA" w:rsidRPr="00952AC9" w:rsidRDefault="00000000" w:rsidP="00952AC9">
      <w:pPr>
        <w:pStyle w:val="Title"/>
        <w:jc w:val="center"/>
        <w:rPr>
          <w:rFonts w:ascii="Arial" w:hAnsi="Arial" w:cs="Arial"/>
          <w:lang w:val="en-GB"/>
        </w:rPr>
      </w:pPr>
      <w:r w:rsidRPr="00952AC9">
        <w:rPr>
          <w:rFonts w:ascii="Arial" w:hAnsi="Arial" w:cs="Arial"/>
          <w:lang w:val="en-GB"/>
        </w:rPr>
        <w:t>eBay and Deliveroo</w:t>
      </w:r>
    </w:p>
    <w:p w14:paraId="238D6C44" w14:textId="77777777" w:rsidR="00DC7AFA" w:rsidRDefault="00DC7AFA">
      <w:pPr>
        <w:pStyle w:val="Style1"/>
      </w:pPr>
    </w:p>
    <w:p w14:paraId="037F2581" w14:textId="77777777" w:rsidR="00DC7AFA" w:rsidRPr="00952AC9" w:rsidRDefault="00000000">
      <w:pPr>
        <w:pStyle w:val="Style1"/>
        <w:rPr>
          <w:sz w:val="28"/>
          <w:szCs w:val="28"/>
        </w:rPr>
      </w:pPr>
      <w:r w:rsidRPr="00952AC9">
        <w:rPr>
          <w:sz w:val="28"/>
          <w:szCs w:val="28"/>
        </w:rPr>
        <w:t>Ricardo Alexandre</w:t>
      </w:r>
    </w:p>
    <w:p w14:paraId="3FCE6D33" w14:textId="77777777" w:rsidR="00DC7AFA" w:rsidRPr="00952AC9" w:rsidRDefault="00DC7AFA">
      <w:pPr>
        <w:pStyle w:val="Style1"/>
        <w:rPr>
          <w:sz w:val="28"/>
          <w:szCs w:val="28"/>
        </w:rPr>
      </w:pPr>
    </w:p>
    <w:p w14:paraId="6D40253A" w14:textId="77777777" w:rsidR="00DC7AFA" w:rsidRPr="00952AC9" w:rsidRDefault="00000000">
      <w:pPr>
        <w:pStyle w:val="Style1"/>
        <w:rPr>
          <w:sz w:val="28"/>
          <w:szCs w:val="28"/>
        </w:rPr>
      </w:pPr>
      <w:r w:rsidRPr="00952AC9">
        <w:rPr>
          <w:sz w:val="28"/>
          <w:szCs w:val="28"/>
        </w:rPr>
        <w:t>2025546</w:t>
      </w:r>
    </w:p>
    <w:p w14:paraId="50E10AE5" w14:textId="77777777" w:rsidR="00DC7AFA" w:rsidRPr="00952AC9" w:rsidRDefault="00000000">
      <w:pPr>
        <w:pStyle w:val="Style1"/>
        <w:rPr>
          <w:sz w:val="28"/>
          <w:szCs w:val="28"/>
        </w:rPr>
      </w:pPr>
      <w:r w:rsidRPr="00952AC9">
        <w:rPr>
          <w:sz w:val="28"/>
          <w:szCs w:val="28"/>
        </w:rPr>
        <w:t xml:space="preserve">Knowledge and Information Management Skills for the Workplace </w:t>
      </w:r>
    </w:p>
    <w:p w14:paraId="646BD186" w14:textId="77777777" w:rsidR="00DC7AFA" w:rsidRPr="00952AC9" w:rsidRDefault="00DC7AFA">
      <w:pPr>
        <w:pStyle w:val="Style1"/>
        <w:rPr>
          <w:sz w:val="28"/>
          <w:szCs w:val="28"/>
        </w:rPr>
      </w:pPr>
    </w:p>
    <w:p w14:paraId="1751F5D2" w14:textId="77777777" w:rsidR="00DC7AFA" w:rsidRPr="00952AC9" w:rsidRDefault="00000000">
      <w:pPr>
        <w:pStyle w:val="Style1"/>
        <w:rPr>
          <w:sz w:val="28"/>
          <w:szCs w:val="28"/>
        </w:rPr>
      </w:pPr>
      <w:r w:rsidRPr="00952AC9">
        <w:rPr>
          <w:sz w:val="28"/>
          <w:szCs w:val="28"/>
        </w:rPr>
        <w:t>BMSW5106</w:t>
      </w:r>
    </w:p>
    <w:p w14:paraId="3E504198" w14:textId="77777777" w:rsidR="00DC7AFA" w:rsidRPr="00952AC9" w:rsidRDefault="00000000">
      <w:pPr>
        <w:pStyle w:val="Style1"/>
        <w:rPr>
          <w:sz w:val="28"/>
          <w:szCs w:val="28"/>
        </w:rPr>
      </w:pPr>
      <w:r w:rsidRPr="00952AC9">
        <w:rPr>
          <w:sz w:val="28"/>
          <w:szCs w:val="28"/>
        </w:rPr>
        <w:t>Lecturer: Dr Oluwaseun Adegbite</w:t>
      </w:r>
    </w:p>
    <w:p w14:paraId="27F148ED" w14:textId="77777777" w:rsidR="00DC7AFA" w:rsidRPr="00952AC9" w:rsidRDefault="00DC7AFA">
      <w:pPr>
        <w:pStyle w:val="Style1"/>
        <w:rPr>
          <w:sz w:val="28"/>
          <w:szCs w:val="28"/>
        </w:rPr>
      </w:pPr>
    </w:p>
    <w:p w14:paraId="6E87645E" w14:textId="614B6DEA" w:rsidR="00DC7AFA" w:rsidRPr="00952AC9" w:rsidRDefault="00B11E08" w:rsidP="00B11E08">
      <w:pPr>
        <w:pStyle w:val="Style1"/>
        <w:rPr>
          <w:sz w:val="28"/>
          <w:szCs w:val="28"/>
        </w:rPr>
      </w:pPr>
      <w:r>
        <w:rPr>
          <w:sz w:val="28"/>
          <w:szCs w:val="28"/>
        </w:rPr>
        <w:t>Nov</w:t>
      </w:r>
      <w:r w:rsidRPr="00952AC9">
        <w:rPr>
          <w:sz w:val="28"/>
          <w:szCs w:val="28"/>
        </w:rPr>
        <w:t xml:space="preserve">ember </w:t>
      </w:r>
      <w:r>
        <w:rPr>
          <w:sz w:val="28"/>
          <w:szCs w:val="28"/>
        </w:rPr>
        <w:t>7</w:t>
      </w:r>
      <w:r w:rsidRPr="00B11E08">
        <w:rPr>
          <w:sz w:val="28"/>
          <w:szCs w:val="28"/>
          <w:vertAlign w:val="superscript"/>
        </w:rPr>
        <w:t>th</w:t>
      </w:r>
      <w:r w:rsidRPr="00952AC9">
        <w:rPr>
          <w:sz w:val="28"/>
          <w:szCs w:val="28"/>
        </w:rPr>
        <w:t>, 2022</w:t>
      </w:r>
    </w:p>
    <w:p w14:paraId="5AC1225B" w14:textId="65EF4F9E" w:rsidR="00DC7AFA" w:rsidRDefault="00DC7AFA">
      <w:pPr>
        <w:pStyle w:val="Style1"/>
      </w:pPr>
    </w:p>
    <w:p w14:paraId="28CE5AAF" w14:textId="0F79AFD6" w:rsidR="00046DDA" w:rsidRDefault="00046DDA">
      <w:pPr>
        <w:pStyle w:val="Style1"/>
      </w:pPr>
    </w:p>
    <w:p w14:paraId="4A5B6A6D" w14:textId="300EAE97" w:rsidR="00046DDA" w:rsidRDefault="00046DDA">
      <w:pPr>
        <w:pStyle w:val="Style1"/>
      </w:pPr>
    </w:p>
    <w:p w14:paraId="3E4CAC46" w14:textId="1E79D5F8" w:rsidR="00046DDA" w:rsidRDefault="00046DDA">
      <w:pPr>
        <w:pStyle w:val="Style1"/>
      </w:pPr>
    </w:p>
    <w:p w14:paraId="43124B15" w14:textId="2FD7431D" w:rsidR="00046DDA" w:rsidRDefault="00046DDA">
      <w:pPr>
        <w:pStyle w:val="Style1"/>
      </w:pPr>
    </w:p>
    <w:p w14:paraId="70368B3F" w14:textId="77777777" w:rsidR="00046DDA" w:rsidRDefault="00046DDA">
      <w:pPr>
        <w:pStyle w:val="Style1"/>
      </w:pPr>
    </w:p>
    <w:p w14:paraId="3E4FDB3E" w14:textId="247228FC" w:rsidR="00DC7AFA" w:rsidRDefault="00DC7AFA">
      <w:pPr>
        <w:pStyle w:val="Style1"/>
      </w:pPr>
    </w:p>
    <w:p w14:paraId="4A9B17F9" w14:textId="77777777" w:rsidR="00EA6454" w:rsidRDefault="00EA6454">
      <w:pPr>
        <w:pStyle w:val="Style1"/>
      </w:pPr>
    </w:p>
    <w:p w14:paraId="189ABFBA" w14:textId="77777777" w:rsidR="00DC7AFA" w:rsidRDefault="00DC7AFA">
      <w:pPr>
        <w:pStyle w:val="Style1"/>
      </w:pPr>
    </w:p>
    <w:sdt>
      <w:sdtPr>
        <w:rPr>
          <w:rFonts w:ascii="Calibri" w:eastAsia="Calibri" w:hAnsi="Calibri" w:cs="Times New Roman"/>
          <w:color w:val="auto"/>
          <w:sz w:val="22"/>
          <w:szCs w:val="22"/>
          <w:lang w:val="en-GB" w:eastAsia="en-US"/>
        </w:rPr>
        <w:id w:val="909971418"/>
        <w:docPartObj>
          <w:docPartGallery w:val="Table of Contents"/>
          <w:docPartUnique/>
        </w:docPartObj>
      </w:sdtPr>
      <w:sdtEndPr>
        <w:rPr>
          <w:b/>
          <w:bCs/>
        </w:rPr>
      </w:sdtEndPr>
      <w:sdtContent>
        <w:p w14:paraId="20775030" w14:textId="3DB38F96" w:rsidR="00B01F35" w:rsidRPr="00B01F35" w:rsidRDefault="00B01F35">
          <w:pPr>
            <w:pStyle w:val="TOCHeading"/>
            <w:rPr>
              <w:rFonts w:ascii="Arial" w:hAnsi="Arial" w:cs="Arial"/>
              <w:sz w:val="36"/>
              <w:szCs w:val="36"/>
              <w:lang w:val="en-GB"/>
            </w:rPr>
          </w:pPr>
          <w:r w:rsidRPr="00B01F35">
            <w:rPr>
              <w:rFonts w:ascii="Arial" w:hAnsi="Arial" w:cs="Arial"/>
              <w:sz w:val="36"/>
              <w:szCs w:val="36"/>
              <w:lang w:val="en-GB"/>
            </w:rPr>
            <w:t>Table of Contents</w:t>
          </w:r>
        </w:p>
        <w:p w14:paraId="1EF99E13" w14:textId="0B64A0FA" w:rsidR="00B94391" w:rsidRDefault="00B01F35">
          <w:pPr>
            <w:pStyle w:val="TOC2"/>
            <w:tabs>
              <w:tab w:val="right" w:leader="dot" w:pos="8494"/>
            </w:tabs>
            <w:rPr>
              <w:rFonts w:asciiTheme="minorHAnsi" w:eastAsiaTheme="minorEastAsia" w:hAnsiTheme="minorHAnsi" w:cstheme="minorBidi"/>
              <w:noProof/>
              <w:lang w:eastAsia="pt-PT"/>
            </w:rPr>
          </w:pPr>
          <w:r w:rsidRPr="00B01F35">
            <w:rPr>
              <w:rFonts w:ascii="Arial" w:hAnsi="Arial" w:cs="Arial"/>
              <w:sz w:val="24"/>
              <w:szCs w:val="24"/>
            </w:rPr>
            <w:fldChar w:fldCharType="begin"/>
          </w:r>
          <w:r w:rsidRPr="00B01F35">
            <w:rPr>
              <w:rFonts w:ascii="Arial" w:hAnsi="Arial" w:cs="Arial"/>
              <w:sz w:val="24"/>
              <w:szCs w:val="24"/>
            </w:rPr>
            <w:instrText xml:space="preserve"> TOC \o "1-3" \h \z \u </w:instrText>
          </w:r>
          <w:r w:rsidRPr="00B01F35">
            <w:rPr>
              <w:rFonts w:ascii="Arial" w:hAnsi="Arial" w:cs="Arial"/>
              <w:sz w:val="24"/>
              <w:szCs w:val="24"/>
            </w:rPr>
            <w:fldChar w:fldCharType="separate"/>
          </w:r>
          <w:hyperlink w:anchor="_Toc118655259" w:history="1">
            <w:r w:rsidR="00B94391" w:rsidRPr="00A81E33">
              <w:rPr>
                <w:rStyle w:val="Hyperlink"/>
                <w:noProof/>
              </w:rPr>
              <w:t>List of Figures</w:t>
            </w:r>
            <w:r w:rsidR="00B94391">
              <w:rPr>
                <w:noProof/>
                <w:webHidden/>
              </w:rPr>
              <w:tab/>
            </w:r>
            <w:r w:rsidR="00B94391">
              <w:rPr>
                <w:noProof/>
                <w:webHidden/>
              </w:rPr>
              <w:fldChar w:fldCharType="begin"/>
            </w:r>
            <w:r w:rsidR="00B94391">
              <w:rPr>
                <w:noProof/>
                <w:webHidden/>
              </w:rPr>
              <w:instrText xml:space="preserve"> PAGEREF _Toc118655259 \h </w:instrText>
            </w:r>
            <w:r w:rsidR="00B94391">
              <w:rPr>
                <w:noProof/>
                <w:webHidden/>
              </w:rPr>
            </w:r>
            <w:r w:rsidR="00B94391">
              <w:rPr>
                <w:noProof/>
                <w:webHidden/>
              </w:rPr>
              <w:fldChar w:fldCharType="separate"/>
            </w:r>
            <w:r w:rsidR="00B94391">
              <w:rPr>
                <w:noProof/>
                <w:webHidden/>
              </w:rPr>
              <w:t>3</w:t>
            </w:r>
            <w:r w:rsidR="00B94391">
              <w:rPr>
                <w:noProof/>
                <w:webHidden/>
              </w:rPr>
              <w:fldChar w:fldCharType="end"/>
            </w:r>
          </w:hyperlink>
        </w:p>
        <w:p w14:paraId="693207A8" w14:textId="77F7E044" w:rsidR="00B94391" w:rsidRDefault="00000000">
          <w:pPr>
            <w:pStyle w:val="TOC2"/>
            <w:tabs>
              <w:tab w:val="right" w:leader="dot" w:pos="8494"/>
            </w:tabs>
            <w:rPr>
              <w:rFonts w:asciiTheme="minorHAnsi" w:eastAsiaTheme="minorEastAsia" w:hAnsiTheme="minorHAnsi" w:cstheme="minorBidi"/>
              <w:noProof/>
              <w:lang w:eastAsia="pt-PT"/>
            </w:rPr>
          </w:pPr>
          <w:hyperlink w:anchor="_Toc118655260" w:history="1">
            <w:r w:rsidR="00B94391" w:rsidRPr="00A81E33">
              <w:rPr>
                <w:rStyle w:val="Hyperlink"/>
                <w:noProof/>
              </w:rPr>
              <w:t>List of Tables</w:t>
            </w:r>
            <w:r w:rsidR="00B94391">
              <w:rPr>
                <w:noProof/>
                <w:webHidden/>
              </w:rPr>
              <w:tab/>
            </w:r>
            <w:r w:rsidR="00B94391">
              <w:rPr>
                <w:noProof/>
                <w:webHidden/>
              </w:rPr>
              <w:fldChar w:fldCharType="begin"/>
            </w:r>
            <w:r w:rsidR="00B94391">
              <w:rPr>
                <w:noProof/>
                <w:webHidden/>
              </w:rPr>
              <w:instrText xml:space="preserve"> PAGEREF _Toc118655260 \h </w:instrText>
            </w:r>
            <w:r w:rsidR="00B94391">
              <w:rPr>
                <w:noProof/>
                <w:webHidden/>
              </w:rPr>
            </w:r>
            <w:r w:rsidR="00B94391">
              <w:rPr>
                <w:noProof/>
                <w:webHidden/>
              </w:rPr>
              <w:fldChar w:fldCharType="separate"/>
            </w:r>
            <w:r w:rsidR="00B94391">
              <w:rPr>
                <w:noProof/>
                <w:webHidden/>
              </w:rPr>
              <w:t>3</w:t>
            </w:r>
            <w:r w:rsidR="00B94391">
              <w:rPr>
                <w:noProof/>
                <w:webHidden/>
              </w:rPr>
              <w:fldChar w:fldCharType="end"/>
            </w:r>
          </w:hyperlink>
        </w:p>
        <w:p w14:paraId="3F5CA02F" w14:textId="01EADE64" w:rsidR="00B94391" w:rsidRDefault="00000000">
          <w:pPr>
            <w:pStyle w:val="TOC2"/>
            <w:tabs>
              <w:tab w:val="right" w:leader="dot" w:pos="8494"/>
            </w:tabs>
            <w:rPr>
              <w:rFonts w:asciiTheme="minorHAnsi" w:eastAsiaTheme="minorEastAsia" w:hAnsiTheme="minorHAnsi" w:cstheme="minorBidi"/>
              <w:noProof/>
              <w:lang w:eastAsia="pt-PT"/>
            </w:rPr>
          </w:pPr>
          <w:hyperlink w:anchor="_Toc118655261" w:history="1">
            <w:r w:rsidR="00B94391" w:rsidRPr="00A81E33">
              <w:rPr>
                <w:rStyle w:val="Hyperlink"/>
                <w:noProof/>
              </w:rPr>
              <w:t>Introduction</w:t>
            </w:r>
            <w:r w:rsidR="00B94391">
              <w:rPr>
                <w:noProof/>
                <w:webHidden/>
              </w:rPr>
              <w:tab/>
            </w:r>
            <w:r w:rsidR="00B94391">
              <w:rPr>
                <w:noProof/>
                <w:webHidden/>
              </w:rPr>
              <w:fldChar w:fldCharType="begin"/>
            </w:r>
            <w:r w:rsidR="00B94391">
              <w:rPr>
                <w:noProof/>
                <w:webHidden/>
              </w:rPr>
              <w:instrText xml:space="preserve"> PAGEREF _Toc118655261 \h </w:instrText>
            </w:r>
            <w:r w:rsidR="00B94391">
              <w:rPr>
                <w:noProof/>
                <w:webHidden/>
              </w:rPr>
            </w:r>
            <w:r w:rsidR="00B94391">
              <w:rPr>
                <w:noProof/>
                <w:webHidden/>
              </w:rPr>
              <w:fldChar w:fldCharType="separate"/>
            </w:r>
            <w:r w:rsidR="00B94391">
              <w:rPr>
                <w:noProof/>
                <w:webHidden/>
              </w:rPr>
              <w:t>4</w:t>
            </w:r>
            <w:r w:rsidR="00B94391">
              <w:rPr>
                <w:noProof/>
                <w:webHidden/>
              </w:rPr>
              <w:fldChar w:fldCharType="end"/>
            </w:r>
          </w:hyperlink>
        </w:p>
        <w:p w14:paraId="5F79F0FB" w14:textId="76801528" w:rsidR="00B94391" w:rsidRDefault="00000000">
          <w:pPr>
            <w:pStyle w:val="TOC2"/>
            <w:tabs>
              <w:tab w:val="left" w:pos="1100"/>
              <w:tab w:val="right" w:leader="dot" w:pos="8494"/>
            </w:tabs>
            <w:rPr>
              <w:rFonts w:asciiTheme="minorHAnsi" w:eastAsiaTheme="minorEastAsia" w:hAnsiTheme="minorHAnsi" w:cstheme="minorBidi"/>
              <w:noProof/>
              <w:lang w:eastAsia="pt-PT"/>
            </w:rPr>
          </w:pPr>
          <w:hyperlink w:anchor="_Toc118655262" w:history="1">
            <w:r w:rsidR="00B94391" w:rsidRPr="00A81E33">
              <w:rPr>
                <w:rStyle w:val="Hyperlink"/>
                <w:noProof/>
              </w:rPr>
              <w:t>1.1.1</w:t>
            </w:r>
            <w:r w:rsidR="00B94391">
              <w:rPr>
                <w:rFonts w:asciiTheme="minorHAnsi" w:eastAsiaTheme="minorEastAsia" w:hAnsiTheme="minorHAnsi" w:cstheme="minorBidi"/>
                <w:noProof/>
                <w:lang w:eastAsia="pt-PT"/>
              </w:rPr>
              <w:tab/>
            </w:r>
            <w:r w:rsidR="00B94391" w:rsidRPr="00A81E33">
              <w:rPr>
                <w:rStyle w:val="Hyperlink"/>
                <w:noProof/>
              </w:rPr>
              <w:t>Knowledge of System for managing eBay's business</w:t>
            </w:r>
            <w:r w:rsidR="00B94391">
              <w:rPr>
                <w:noProof/>
                <w:webHidden/>
              </w:rPr>
              <w:tab/>
            </w:r>
            <w:r w:rsidR="00B94391">
              <w:rPr>
                <w:noProof/>
                <w:webHidden/>
              </w:rPr>
              <w:fldChar w:fldCharType="begin"/>
            </w:r>
            <w:r w:rsidR="00B94391">
              <w:rPr>
                <w:noProof/>
                <w:webHidden/>
              </w:rPr>
              <w:instrText xml:space="preserve"> PAGEREF _Toc118655262 \h </w:instrText>
            </w:r>
            <w:r w:rsidR="00B94391">
              <w:rPr>
                <w:noProof/>
                <w:webHidden/>
              </w:rPr>
            </w:r>
            <w:r w:rsidR="00B94391">
              <w:rPr>
                <w:noProof/>
                <w:webHidden/>
              </w:rPr>
              <w:fldChar w:fldCharType="separate"/>
            </w:r>
            <w:r w:rsidR="00B94391">
              <w:rPr>
                <w:noProof/>
                <w:webHidden/>
              </w:rPr>
              <w:t>5</w:t>
            </w:r>
            <w:r w:rsidR="00B94391">
              <w:rPr>
                <w:noProof/>
                <w:webHidden/>
              </w:rPr>
              <w:fldChar w:fldCharType="end"/>
            </w:r>
          </w:hyperlink>
        </w:p>
        <w:p w14:paraId="641EB914" w14:textId="48D5D826" w:rsidR="00B94391" w:rsidRDefault="00000000">
          <w:pPr>
            <w:pStyle w:val="TOC2"/>
            <w:tabs>
              <w:tab w:val="left" w:pos="1100"/>
              <w:tab w:val="right" w:leader="dot" w:pos="8494"/>
            </w:tabs>
            <w:rPr>
              <w:rFonts w:asciiTheme="minorHAnsi" w:eastAsiaTheme="minorEastAsia" w:hAnsiTheme="minorHAnsi" w:cstheme="minorBidi"/>
              <w:noProof/>
              <w:lang w:eastAsia="pt-PT"/>
            </w:rPr>
          </w:pPr>
          <w:hyperlink w:anchor="_Toc118655263" w:history="1">
            <w:r w:rsidR="00B94391" w:rsidRPr="00A81E33">
              <w:rPr>
                <w:rStyle w:val="Hyperlink"/>
                <w:noProof/>
              </w:rPr>
              <w:t>1.1.2</w:t>
            </w:r>
            <w:r w:rsidR="00B94391">
              <w:rPr>
                <w:rFonts w:asciiTheme="minorHAnsi" w:eastAsiaTheme="minorEastAsia" w:hAnsiTheme="minorHAnsi" w:cstheme="minorBidi"/>
                <w:noProof/>
                <w:lang w:eastAsia="pt-PT"/>
              </w:rPr>
              <w:tab/>
            </w:r>
            <w:r w:rsidR="00B94391" w:rsidRPr="00A81E33">
              <w:rPr>
                <w:rStyle w:val="Hyperlink"/>
                <w:noProof/>
              </w:rPr>
              <w:t>Strategic System Information (SIS)</w:t>
            </w:r>
            <w:r w:rsidR="00B94391">
              <w:rPr>
                <w:noProof/>
                <w:webHidden/>
              </w:rPr>
              <w:tab/>
            </w:r>
            <w:r w:rsidR="00B94391">
              <w:rPr>
                <w:noProof/>
                <w:webHidden/>
              </w:rPr>
              <w:fldChar w:fldCharType="begin"/>
            </w:r>
            <w:r w:rsidR="00B94391">
              <w:rPr>
                <w:noProof/>
                <w:webHidden/>
              </w:rPr>
              <w:instrText xml:space="preserve"> PAGEREF _Toc118655263 \h </w:instrText>
            </w:r>
            <w:r w:rsidR="00B94391">
              <w:rPr>
                <w:noProof/>
                <w:webHidden/>
              </w:rPr>
            </w:r>
            <w:r w:rsidR="00B94391">
              <w:rPr>
                <w:noProof/>
                <w:webHidden/>
              </w:rPr>
              <w:fldChar w:fldCharType="separate"/>
            </w:r>
            <w:r w:rsidR="00B94391">
              <w:rPr>
                <w:noProof/>
                <w:webHidden/>
              </w:rPr>
              <w:t>5</w:t>
            </w:r>
            <w:r w:rsidR="00B94391">
              <w:rPr>
                <w:noProof/>
                <w:webHidden/>
              </w:rPr>
              <w:fldChar w:fldCharType="end"/>
            </w:r>
          </w:hyperlink>
        </w:p>
        <w:p w14:paraId="09AF23B0" w14:textId="53C74606" w:rsidR="00B94391" w:rsidRDefault="00000000">
          <w:pPr>
            <w:pStyle w:val="TOC2"/>
            <w:tabs>
              <w:tab w:val="left" w:pos="880"/>
              <w:tab w:val="right" w:leader="dot" w:pos="8494"/>
            </w:tabs>
            <w:rPr>
              <w:rFonts w:asciiTheme="minorHAnsi" w:eastAsiaTheme="minorEastAsia" w:hAnsiTheme="minorHAnsi" w:cstheme="minorBidi"/>
              <w:noProof/>
              <w:lang w:eastAsia="pt-PT"/>
            </w:rPr>
          </w:pPr>
          <w:hyperlink w:anchor="_Toc118655264" w:history="1">
            <w:r w:rsidR="00B94391" w:rsidRPr="00A81E33">
              <w:rPr>
                <w:rStyle w:val="Hyperlink"/>
                <w:noProof/>
                <w:lang w:eastAsia="pt-PT"/>
              </w:rPr>
              <w:t>1.2</w:t>
            </w:r>
            <w:r w:rsidR="00B94391">
              <w:rPr>
                <w:rFonts w:asciiTheme="minorHAnsi" w:eastAsiaTheme="minorEastAsia" w:hAnsiTheme="minorHAnsi" w:cstheme="minorBidi"/>
                <w:noProof/>
                <w:lang w:eastAsia="pt-PT"/>
              </w:rPr>
              <w:tab/>
            </w:r>
            <w:r w:rsidR="00B94391" w:rsidRPr="00A81E33">
              <w:rPr>
                <w:rStyle w:val="Hyperlink"/>
                <w:noProof/>
              </w:rPr>
              <w:t>Deliveroo's</w:t>
            </w:r>
            <w:r w:rsidR="00B94391">
              <w:rPr>
                <w:noProof/>
                <w:webHidden/>
              </w:rPr>
              <w:tab/>
            </w:r>
            <w:r w:rsidR="00B94391">
              <w:rPr>
                <w:noProof/>
                <w:webHidden/>
              </w:rPr>
              <w:fldChar w:fldCharType="begin"/>
            </w:r>
            <w:r w:rsidR="00B94391">
              <w:rPr>
                <w:noProof/>
                <w:webHidden/>
              </w:rPr>
              <w:instrText xml:space="preserve"> PAGEREF _Toc118655264 \h </w:instrText>
            </w:r>
            <w:r w:rsidR="00B94391">
              <w:rPr>
                <w:noProof/>
                <w:webHidden/>
              </w:rPr>
            </w:r>
            <w:r w:rsidR="00B94391">
              <w:rPr>
                <w:noProof/>
                <w:webHidden/>
              </w:rPr>
              <w:fldChar w:fldCharType="separate"/>
            </w:r>
            <w:r w:rsidR="00B94391">
              <w:rPr>
                <w:noProof/>
                <w:webHidden/>
              </w:rPr>
              <w:t>6</w:t>
            </w:r>
            <w:r w:rsidR="00B94391">
              <w:rPr>
                <w:noProof/>
                <w:webHidden/>
              </w:rPr>
              <w:fldChar w:fldCharType="end"/>
            </w:r>
          </w:hyperlink>
        </w:p>
        <w:p w14:paraId="1EF8CE3D" w14:textId="49CE1E9D" w:rsidR="00B94391" w:rsidRDefault="00000000">
          <w:pPr>
            <w:pStyle w:val="TOC2"/>
            <w:tabs>
              <w:tab w:val="left" w:pos="1100"/>
              <w:tab w:val="right" w:leader="dot" w:pos="8494"/>
            </w:tabs>
            <w:rPr>
              <w:rFonts w:asciiTheme="minorHAnsi" w:eastAsiaTheme="minorEastAsia" w:hAnsiTheme="minorHAnsi" w:cstheme="minorBidi"/>
              <w:noProof/>
              <w:lang w:eastAsia="pt-PT"/>
            </w:rPr>
          </w:pPr>
          <w:hyperlink w:anchor="_Toc118655265" w:history="1">
            <w:r w:rsidR="00B94391" w:rsidRPr="00A81E33">
              <w:rPr>
                <w:rStyle w:val="Hyperlink"/>
                <w:noProof/>
                <w:lang w:eastAsia="pt-PT"/>
              </w:rPr>
              <w:t>1.2.1</w:t>
            </w:r>
            <w:r w:rsidR="00B94391">
              <w:rPr>
                <w:rFonts w:asciiTheme="minorHAnsi" w:eastAsiaTheme="minorEastAsia" w:hAnsiTheme="minorHAnsi" w:cstheme="minorBidi"/>
                <w:noProof/>
                <w:lang w:eastAsia="pt-PT"/>
              </w:rPr>
              <w:tab/>
            </w:r>
            <w:r w:rsidR="00B94391" w:rsidRPr="00A81E33">
              <w:rPr>
                <w:rStyle w:val="Hyperlink"/>
                <w:noProof/>
                <w:lang w:eastAsia="pt-PT"/>
              </w:rPr>
              <w:t>Defining the problem</w:t>
            </w:r>
            <w:r w:rsidR="00B94391">
              <w:rPr>
                <w:noProof/>
                <w:webHidden/>
              </w:rPr>
              <w:tab/>
            </w:r>
            <w:r w:rsidR="00B94391">
              <w:rPr>
                <w:noProof/>
                <w:webHidden/>
              </w:rPr>
              <w:fldChar w:fldCharType="begin"/>
            </w:r>
            <w:r w:rsidR="00B94391">
              <w:rPr>
                <w:noProof/>
                <w:webHidden/>
              </w:rPr>
              <w:instrText xml:space="preserve"> PAGEREF _Toc118655265 \h </w:instrText>
            </w:r>
            <w:r w:rsidR="00B94391">
              <w:rPr>
                <w:noProof/>
                <w:webHidden/>
              </w:rPr>
            </w:r>
            <w:r w:rsidR="00B94391">
              <w:rPr>
                <w:noProof/>
                <w:webHidden/>
              </w:rPr>
              <w:fldChar w:fldCharType="separate"/>
            </w:r>
            <w:r w:rsidR="00B94391">
              <w:rPr>
                <w:noProof/>
                <w:webHidden/>
              </w:rPr>
              <w:t>6</w:t>
            </w:r>
            <w:r w:rsidR="00B94391">
              <w:rPr>
                <w:noProof/>
                <w:webHidden/>
              </w:rPr>
              <w:fldChar w:fldCharType="end"/>
            </w:r>
          </w:hyperlink>
        </w:p>
        <w:p w14:paraId="4A0CAF95" w14:textId="01642FC7" w:rsidR="00B94391" w:rsidRDefault="00000000">
          <w:pPr>
            <w:pStyle w:val="TOC2"/>
            <w:tabs>
              <w:tab w:val="left" w:pos="1100"/>
              <w:tab w:val="right" w:leader="dot" w:pos="8494"/>
            </w:tabs>
            <w:rPr>
              <w:rFonts w:asciiTheme="minorHAnsi" w:eastAsiaTheme="minorEastAsia" w:hAnsiTheme="minorHAnsi" w:cstheme="minorBidi"/>
              <w:noProof/>
              <w:lang w:eastAsia="pt-PT"/>
            </w:rPr>
          </w:pPr>
          <w:hyperlink w:anchor="_Toc118655266" w:history="1">
            <w:r w:rsidR="00B94391" w:rsidRPr="00A81E33">
              <w:rPr>
                <w:rStyle w:val="Hyperlink"/>
                <w:noProof/>
                <w:lang w:eastAsia="pt-PT"/>
              </w:rPr>
              <w:t>1.2.2</w:t>
            </w:r>
            <w:r w:rsidR="00B94391">
              <w:rPr>
                <w:rFonts w:asciiTheme="minorHAnsi" w:eastAsiaTheme="minorEastAsia" w:hAnsiTheme="minorHAnsi" w:cstheme="minorBidi"/>
                <w:noProof/>
                <w:lang w:eastAsia="pt-PT"/>
              </w:rPr>
              <w:tab/>
            </w:r>
            <w:r w:rsidR="00B94391" w:rsidRPr="00A81E33">
              <w:rPr>
                <w:rStyle w:val="Hyperlink"/>
                <w:noProof/>
                <w:lang w:eastAsia="pt-PT"/>
              </w:rPr>
              <w:t>Solution</w:t>
            </w:r>
            <w:r w:rsidR="00B94391">
              <w:rPr>
                <w:noProof/>
                <w:webHidden/>
              </w:rPr>
              <w:tab/>
            </w:r>
            <w:r w:rsidR="00B94391">
              <w:rPr>
                <w:noProof/>
                <w:webHidden/>
              </w:rPr>
              <w:fldChar w:fldCharType="begin"/>
            </w:r>
            <w:r w:rsidR="00B94391">
              <w:rPr>
                <w:noProof/>
                <w:webHidden/>
              </w:rPr>
              <w:instrText xml:space="preserve"> PAGEREF _Toc118655266 \h </w:instrText>
            </w:r>
            <w:r w:rsidR="00B94391">
              <w:rPr>
                <w:noProof/>
                <w:webHidden/>
              </w:rPr>
            </w:r>
            <w:r w:rsidR="00B94391">
              <w:rPr>
                <w:noProof/>
                <w:webHidden/>
              </w:rPr>
              <w:fldChar w:fldCharType="separate"/>
            </w:r>
            <w:r w:rsidR="00B94391">
              <w:rPr>
                <w:noProof/>
                <w:webHidden/>
              </w:rPr>
              <w:t>6</w:t>
            </w:r>
            <w:r w:rsidR="00B94391">
              <w:rPr>
                <w:noProof/>
                <w:webHidden/>
              </w:rPr>
              <w:fldChar w:fldCharType="end"/>
            </w:r>
          </w:hyperlink>
        </w:p>
        <w:p w14:paraId="63B8D486" w14:textId="22CA6021" w:rsidR="00B94391" w:rsidRDefault="00000000">
          <w:pPr>
            <w:pStyle w:val="TOC2"/>
            <w:tabs>
              <w:tab w:val="left" w:pos="660"/>
              <w:tab w:val="right" w:leader="dot" w:pos="8494"/>
            </w:tabs>
            <w:rPr>
              <w:rFonts w:asciiTheme="minorHAnsi" w:eastAsiaTheme="minorEastAsia" w:hAnsiTheme="minorHAnsi" w:cstheme="minorBidi"/>
              <w:noProof/>
              <w:lang w:eastAsia="pt-PT"/>
            </w:rPr>
          </w:pPr>
          <w:hyperlink w:anchor="_Toc118655267" w:history="1">
            <w:r w:rsidR="00B94391" w:rsidRPr="00A81E33">
              <w:rPr>
                <w:rStyle w:val="Hyperlink"/>
                <w:noProof/>
              </w:rPr>
              <w:t>2</w:t>
            </w:r>
            <w:r w:rsidR="00B94391">
              <w:rPr>
                <w:rFonts w:asciiTheme="minorHAnsi" w:eastAsiaTheme="minorEastAsia" w:hAnsiTheme="minorHAnsi" w:cstheme="minorBidi"/>
                <w:noProof/>
                <w:lang w:eastAsia="pt-PT"/>
              </w:rPr>
              <w:tab/>
            </w:r>
            <w:r w:rsidR="00B94391" w:rsidRPr="00A81E33">
              <w:rPr>
                <w:rStyle w:val="Hyperlink"/>
                <w:noProof/>
              </w:rPr>
              <w:t>Swot Analysis of eBay and Deliveroo</w:t>
            </w:r>
            <w:r w:rsidR="00B94391">
              <w:rPr>
                <w:noProof/>
                <w:webHidden/>
              </w:rPr>
              <w:tab/>
            </w:r>
            <w:r w:rsidR="00B94391">
              <w:rPr>
                <w:noProof/>
                <w:webHidden/>
              </w:rPr>
              <w:fldChar w:fldCharType="begin"/>
            </w:r>
            <w:r w:rsidR="00B94391">
              <w:rPr>
                <w:noProof/>
                <w:webHidden/>
              </w:rPr>
              <w:instrText xml:space="preserve"> PAGEREF _Toc118655267 \h </w:instrText>
            </w:r>
            <w:r w:rsidR="00B94391">
              <w:rPr>
                <w:noProof/>
                <w:webHidden/>
              </w:rPr>
            </w:r>
            <w:r w:rsidR="00B94391">
              <w:rPr>
                <w:noProof/>
                <w:webHidden/>
              </w:rPr>
              <w:fldChar w:fldCharType="separate"/>
            </w:r>
            <w:r w:rsidR="00B94391">
              <w:rPr>
                <w:noProof/>
                <w:webHidden/>
              </w:rPr>
              <w:t>6</w:t>
            </w:r>
            <w:r w:rsidR="00B94391">
              <w:rPr>
                <w:noProof/>
                <w:webHidden/>
              </w:rPr>
              <w:fldChar w:fldCharType="end"/>
            </w:r>
          </w:hyperlink>
        </w:p>
        <w:p w14:paraId="44BDFA03" w14:textId="690F76F3" w:rsidR="00B94391" w:rsidRDefault="00000000">
          <w:pPr>
            <w:pStyle w:val="TOC2"/>
            <w:tabs>
              <w:tab w:val="left" w:pos="880"/>
              <w:tab w:val="right" w:leader="dot" w:pos="8494"/>
            </w:tabs>
            <w:rPr>
              <w:rFonts w:asciiTheme="minorHAnsi" w:eastAsiaTheme="minorEastAsia" w:hAnsiTheme="minorHAnsi" w:cstheme="minorBidi"/>
              <w:noProof/>
              <w:lang w:eastAsia="pt-PT"/>
            </w:rPr>
          </w:pPr>
          <w:hyperlink w:anchor="_Toc118655268" w:history="1">
            <w:r w:rsidR="00B94391" w:rsidRPr="00A81E33">
              <w:rPr>
                <w:rStyle w:val="Hyperlink"/>
                <w:noProof/>
              </w:rPr>
              <w:t>2.1</w:t>
            </w:r>
            <w:r w:rsidR="00B94391">
              <w:rPr>
                <w:rFonts w:asciiTheme="minorHAnsi" w:eastAsiaTheme="minorEastAsia" w:hAnsiTheme="minorHAnsi" w:cstheme="minorBidi"/>
                <w:noProof/>
                <w:lang w:eastAsia="pt-PT"/>
              </w:rPr>
              <w:tab/>
            </w:r>
            <w:r w:rsidR="00B94391" w:rsidRPr="00A81E33">
              <w:rPr>
                <w:rStyle w:val="Hyperlink"/>
                <w:noProof/>
              </w:rPr>
              <w:t>Differences between eBay and Deliveroo</w:t>
            </w:r>
            <w:r w:rsidR="00B94391">
              <w:rPr>
                <w:noProof/>
                <w:webHidden/>
              </w:rPr>
              <w:tab/>
            </w:r>
            <w:r w:rsidR="00B94391">
              <w:rPr>
                <w:noProof/>
                <w:webHidden/>
              </w:rPr>
              <w:fldChar w:fldCharType="begin"/>
            </w:r>
            <w:r w:rsidR="00B94391">
              <w:rPr>
                <w:noProof/>
                <w:webHidden/>
              </w:rPr>
              <w:instrText xml:space="preserve"> PAGEREF _Toc118655268 \h </w:instrText>
            </w:r>
            <w:r w:rsidR="00B94391">
              <w:rPr>
                <w:noProof/>
                <w:webHidden/>
              </w:rPr>
            </w:r>
            <w:r w:rsidR="00B94391">
              <w:rPr>
                <w:noProof/>
                <w:webHidden/>
              </w:rPr>
              <w:fldChar w:fldCharType="separate"/>
            </w:r>
            <w:r w:rsidR="00B94391">
              <w:rPr>
                <w:noProof/>
                <w:webHidden/>
              </w:rPr>
              <w:t>7</w:t>
            </w:r>
            <w:r w:rsidR="00B94391">
              <w:rPr>
                <w:noProof/>
                <w:webHidden/>
              </w:rPr>
              <w:fldChar w:fldCharType="end"/>
            </w:r>
          </w:hyperlink>
        </w:p>
        <w:p w14:paraId="472D1D0E" w14:textId="1F6DB697" w:rsidR="00B94391" w:rsidRDefault="00000000">
          <w:pPr>
            <w:pStyle w:val="TOC2"/>
            <w:tabs>
              <w:tab w:val="left" w:pos="880"/>
              <w:tab w:val="right" w:leader="dot" w:pos="8494"/>
            </w:tabs>
            <w:rPr>
              <w:rFonts w:asciiTheme="minorHAnsi" w:eastAsiaTheme="minorEastAsia" w:hAnsiTheme="minorHAnsi" w:cstheme="minorBidi"/>
              <w:noProof/>
              <w:lang w:eastAsia="pt-PT"/>
            </w:rPr>
          </w:pPr>
          <w:hyperlink w:anchor="_Toc118655269" w:history="1">
            <w:r w:rsidR="00B94391" w:rsidRPr="00A81E33">
              <w:rPr>
                <w:rStyle w:val="Hyperlink"/>
                <w:noProof/>
              </w:rPr>
              <w:t>2.2</w:t>
            </w:r>
            <w:r w:rsidR="00B94391">
              <w:rPr>
                <w:rFonts w:asciiTheme="minorHAnsi" w:eastAsiaTheme="minorEastAsia" w:hAnsiTheme="minorHAnsi" w:cstheme="minorBidi"/>
                <w:noProof/>
                <w:lang w:eastAsia="pt-PT"/>
              </w:rPr>
              <w:tab/>
            </w:r>
            <w:r w:rsidR="00B94391" w:rsidRPr="00A81E33">
              <w:rPr>
                <w:rStyle w:val="Hyperlink"/>
                <w:noProof/>
              </w:rPr>
              <w:t>The decision-making process of managers</w:t>
            </w:r>
            <w:r w:rsidR="00B94391">
              <w:rPr>
                <w:noProof/>
                <w:webHidden/>
              </w:rPr>
              <w:tab/>
            </w:r>
            <w:r w:rsidR="00B94391">
              <w:rPr>
                <w:noProof/>
                <w:webHidden/>
              </w:rPr>
              <w:fldChar w:fldCharType="begin"/>
            </w:r>
            <w:r w:rsidR="00B94391">
              <w:rPr>
                <w:noProof/>
                <w:webHidden/>
              </w:rPr>
              <w:instrText xml:space="preserve"> PAGEREF _Toc118655269 \h </w:instrText>
            </w:r>
            <w:r w:rsidR="00B94391">
              <w:rPr>
                <w:noProof/>
                <w:webHidden/>
              </w:rPr>
            </w:r>
            <w:r w:rsidR="00B94391">
              <w:rPr>
                <w:noProof/>
                <w:webHidden/>
              </w:rPr>
              <w:fldChar w:fldCharType="separate"/>
            </w:r>
            <w:r w:rsidR="00B94391">
              <w:rPr>
                <w:noProof/>
                <w:webHidden/>
              </w:rPr>
              <w:t>9</w:t>
            </w:r>
            <w:r w:rsidR="00B94391">
              <w:rPr>
                <w:noProof/>
                <w:webHidden/>
              </w:rPr>
              <w:fldChar w:fldCharType="end"/>
            </w:r>
          </w:hyperlink>
        </w:p>
        <w:p w14:paraId="28C0855E" w14:textId="36B8185C" w:rsidR="00B94391" w:rsidRDefault="00000000">
          <w:pPr>
            <w:pStyle w:val="TOC2"/>
            <w:tabs>
              <w:tab w:val="left" w:pos="660"/>
              <w:tab w:val="right" w:leader="dot" w:pos="8494"/>
            </w:tabs>
            <w:rPr>
              <w:rFonts w:asciiTheme="minorHAnsi" w:eastAsiaTheme="minorEastAsia" w:hAnsiTheme="minorHAnsi" w:cstheme="minorBidi"/>
              <w:noProof/>
              <w:lang w:eastAsia="pt-PT"/>
            </w:rPr>
          </w:pPr>
          <w:hyperlink w:anchor="_Toc118655270" w:history="1">
            <w:r w:rsidR="00B94391" w:rsidRPr="00A81E33">
              <w:rPr>
                <w:rStyle w:val="Hyperlink"/>
                <w:noProof/>
              </w:rPr>
              <w:t>3</w:t>
            </w:r>
            <w:r w:rsidR="00B94391">
              <w:rPr>
                <w:rFonts w:asciiTheme="minorHAnsi" w:eastAsiaTheme="minorEastAsia" w:hAnsiTheme="minorHAnsi" w:cstheme="minorBidi"/>
                <w:noProof/>
                <w:lang w:eastAsia="pt-PT"/>
              </w:rPr>
              <w:tab/>
            </w:r>
            <w:r w:rsidR="00B94391" w:rsidRPr="00A81E33">
              <w:rPr>
                <w:rStyle w:val="Hyperlink"/>
                <w:noProof/>
              </w:rPr>
              <w:t>A critical evaluation of the Knowledge Management systems</w:t>
            </w:r>
            <w:r w:rsidR="00B94391">
              <w:rPr>
                <w:noProof/>
                <w:webHidden/>
              </w:rPr>
              <w:tab/>
            </w:r>
            <w:r w:rsidR="00B94391">
              <w:rPr>
                <w:noProof/>
                <w:webHidden/>
              </w:rPr>
              <w:fldChar w:fldCharType="begin"/>
            </w:r>
            <w:r w:rsidR="00B94391">
              <w:rPr>
                <w:noProof/>
                <w:webHidden/>
              </w:rPr>
              <w:instrText xml:space="preserve"> PAGEREF _Toc118655270 \h </w:instrText>
            </w:r>
            <w:r w:rsidR="00B94391">
              <w:rPr>
                <w:noProof/>
                <w:webHidden/>
              </w:rPr>
            </w:r>
            <w:r w:rsidR="00B94391">
              <w:rPr>
                <w:noProof/>
                <w:webHidden/>
              </w:rPr>
              <w:fldChar w:fldCharType="separate"/>
            </w:r>
            <w:r w:rsidR="00B94391">
              <w:rPr>
                <w:noProof/>
                <w:webHidden/>
              </w:rPr>
              <w:t>12</w:t>
            </w:r>
            <w:r w:rsidR="00B94391">
              <w:rPr>
                <w:noProof/>
                <w:webHidden/>
              </w:rPr>
              <w:fldChar w:fldCharType="end"/>
            </w:r>
          </w:hyperlink>
        </w:p>
        <w:p w14:paraId="7CC93479" w14:textId="0733531A" w:rsidR="00B94391" w:rsidRDefault="00000000">
          <w:pPr>
            <w:pStyle w:val="TOC2"/>
            <w:tabs>
              <w:tab w:val="left" w:pos="880"/>
              <w:tab w:val="right" w:leader="dot" w:pos="8494"/>
            </w:tabs>
            <w:rPr>
              <w:rFonts w:asciiTheme="minorHAnsi" w:eastAsiaTheme="minorEastAsia" w:hAnsiTheme="minorHAnsi" w:cstheme="minorBidi"/>
              <w:noProof/>
              <w:lang w:eastAsia="pt-PT"/>
            </w:rPr>
          </w:pPr>
          <w:hyperlink w:anchor="_Toc118655271" w:history="1">
            <w:r w:rsidR="00B94391" w:rsidRPr="00A81E33">
              <w:rPr>
                <w:rStyle w:val="Hyperlink"/>
                <w:noProof/>
              </w:rPr>
              <w:t>3.1</w:t>
            </w:r>
            <w:r w:rsidR="00B94391">
              <w:rPr>
                <w:rFonts w:asciiTheme="minorHAnsi" w:eastAsiaTheme="minorEastAsia" w:hAnsiTheme="minorHAnsi" w:cstheme="minorBidi"/>
                <w:noProof/>
                <w:lang w:eastAsia="pt-PT"/>
              </w:rPr>
              <w:tab/>
            </w:r>
            <w:r w:rsidR="00B94391" w:rsidRPr="00A81E33">
              <w:rPr>
                <w:rStyle w:val="Hyperlink"/>
                <w:noProof/>
              </w:rPr>
              <w:t>Deliveroo's Operational Issues and Strategic Objectives</w:t>
            </w:r>
            <w:r w:rsidR="00B94391">
              <w:rPr>
                <w:noProof/>
                <w:webHidden/>
              </w:rPr>
              <w:tab/>
            </w:r>
            <w:r w:rsidR="00B94391">
              <w:rPr>
                <w:noProof/>
                <w:webHidden/>
              </w:rPr>
              <w:fldChar w:fldCharType="begin"/>
            </w:r>
            <w:r w:rsidR="00B94391">
              <w:rPr>
                <w:noProof/>
                <w:webHidden/>
              </w:rPr>
              <w:instrText xml:space="preserve"> PAGEREF _Toc118655271 \h </w:instrText>
            </w:r>
            <w:r w:rsidR="00B94391">
              <w:rPr>
                <w:noProof/>
                <w:webHidden/>
              </w:rPr>
            </w:r>
            <w:r w:rsidR="00B94391">
              <w:rPr>
                <w:noProof/>
                <w:webHidden/>
              </w:rPr>
              <w:fldChar w:fldCharType="separate"/>
            </w:r>
            <w:r w:rsidR="00B94391">
              <w:rPr>
                <w:noProof/>
                <w:webHidden/>
              </w:rPr>
              <w:t>14</w:t>
            </w:r>
            <w:r w:rsidR="00B94391">
              <w:rPr>
                <w:noProof/>
                <w:webHidden/>
              </w:rPr>
              <w:fldChar w:fldCharType="end"/>
            </w:r>
          </w:hyperlink>
        </w:p>
        <w:p w14:paraId="4DEEF12E" w14:textId="4CA6323E" w:rsidR="00B94391" w:rsidRDefault="00000000">
          <w:pPr>
            <w:pStyle w:val="TOC2"/>
            <w:tabs>
              <w:tab w:val="left" w:pos="660"/>
              <w:tab w:val="right" w:leader="dot" w:pos="8494"/>
            </w:tabs>
            <w:rPr>
              <w:rFonts w:asciiTheme="minorHAnsi" w:eastAsiaTheme="minorEastAsia" w:hAnsiTheme="minorHAnsi" w:cstheme="minorBidi"/>
              <w:noProof/>
              <w:lang w:eastAsia="pt-PT"/>
            </w:rPr>
          </w:pPr>
          <w:hyperlink w:anchor="_Toc118655272" w:history="1">
            <w:r w:rsidR="00B94391" w:rsidRPr="00A81E33">
              <w:rPr>
                <w:rStyle w:val="Hyperlink"/>
                <w:noProof/>
              </w:rPr>
              <w:t>4</w:t>
            </w:r>
            <w:r w:rsidR="00B94391">
              <w:rPr>
                <w:rFonts w:asciiTheme="minorHAnsi" w:eastAsiaTheme="minorEastAsia" w:hAnsiTheme="minorHAnsi" w:cstheme="minorBidi"/>
                <w:noProof/>
                <w:lang w:eastAsia="pt-PT"/>
              </w:rPr>
              <w:tab/>
            </w:r>
            <w:r w:rsidR="00B94391" w:rsidRPr="00A81E33">
              <w:rPr>
                <w:rStyle w:val="Hyperlink"/>
                <w:noProof/>
              </w:rPr>
              <w:t>Deployment of knowledge management in individual organisations</w:t>
            </w:r>
            <w:r w:rsidR="00B94391">
              <w:rPr>
                <w:noProof/>
                <w:webHidden/>
              </w:rPr>
              <w:tab/>
            </w:r>
            <w:r w:rsidR="00B94391">
              <w:rPr>
                <w:noProof/>
                <w:webHidden/>
              </w:rPr>
              <w:fldChar w:fldCharType="begin"/>
            </w:r>
            <w:r w:rsidR="00B94391">
              <w:rPr>
                <w:noProof/>
                <w:webHidden/>
              </w:rPr>
              <w:instrText xml:space="preserve"> PAGEREF _Toc118655272 \h </w:instrText>
            </w:r>
            <w:r w:rsidR="00B94391">
              <w:rPr>
                <w:noProof/>
                <w:webHidden/>
              </w:rPr>
            </w:r>
            <w:r w:rsidR="00B94391">
              <w:rPr>
                <w:noProof/>
                <w:webHidden/>
              </w:rPr>
              <w:fldChar w:fldCharType="separate"/>
            </w:r>
            <w:r w:rsidR="00B94391">
              <w:rPr>
                <w:noProof/>
                <w:webHidden/>
              </w:rPr>
              <w:t>14</w:t>
            </w:r>
            <w:r w:rsidR="00B94391">
              <w:rPr>
                <w:noProof/>
                <w:webHidden/>
              </w:rPr>
              <w:fldChar w:fldCharType="end"/>
            </w:r>
          </w:hyperlink>
        </w:p>
        <w:p w14:paraId="62A748DA" w14:textId="5298CD3B" w:rsidR="00B94391" w:rsidRDefault="00000000">
          <w:pPr>
            <w:pStyle w:val="TOC2"/>
            <w:tabs>
              <w:tab w:val="left" w:pos="880"/>
              <w:tab w:val="right" w:leader="dot" w:pos="8494"/>
            </w:tabs>
            <w:rPr>
              <w:rFonts w:asciiTheme="minorHAnsi" w:eastAsiaTheme="minorEastAsia" w:hAnsiTheme="minorHAnsi" w:cstheme="minorBidi"/>
              <w:noProof/>
              <w:lang w:eastAsia="pt-PT"/>
            </w:rPr>
          </w:pPr>
          <w:hyperlink w:anchor="_Toc118655273" w:history="1">
            <w:r w:rsidR="00B94391" w:rsidRPr="00A81E33">
              <w:rPr>
                <w:rStyle w:val="Hyperlink"/>
                <w:noProof/>
              </w:rPr>
              <w:t>4.1</w:t>
            </w:r>
            <w:r w:rsidR="00B94391">
              <w:rPr>
                <w:rFonts w:asciiTheme="minorHAnsi" w:eastAsiaTheme="minorEastAsia" w:hAnsiTheme="minorHAnsi" w:cstheme="minorBidi"/>
                <w:noProof/>
                <w:lang w:eastAsia="pt-PT"/>
              </w:rPr>
              <w:tab/>
            </w:r>
            <w:r w:rsidR="00B94391" w:rsidRPr="00A81E33">
              <w:rPr>
                <w:rStyle w:val="Hyperlink"/>
                <w:noProof/>
              </w:rPr>
              <w:t>Management Information System (MIS) by eBay</w:t>
            </w:r>
            <w:r w:rsidR="00B94391">
              <w:rPr>
                <w:noProof/>
                <w:webHidden/>
              </w:rPr>
              <w:tab/>
            </w:r>
            <w:r w:rsidR="00B94391">
              <w:rPr>
                <w:noProof/>
                <w:webHidden/>
              </w:rPr>
              <w:fldChar w:fldCharType="begin"/>
            </w:r>
            <w:r w:rsidR="00B94391">
              <w:rPr>
                <w:noProof/>
                <w:webHidden/>
              </w:rPr>
              <w:instrText xml:space="preserve"> PAGEREF _Toc118655273 \h </w:instrText>
            </w:r>
            <w:r w:rsidR="00B94391">
              <w:rPr>
                <w:noProof/>
                <w:webHidden/>
              </w:rPr>
            </w:r>
            <w:r w:rsidR="00B94391">
              <w:rPr>
                <w:noProof/>
                <w:webHidden/>
              </w:rPr>
              <w:fldChar w:fldCharType="separate"/>
            </w:r>
            <w:r w:rsidR="00B94391">
              <w:rPr>
                <w:noProof/>
                <w:webHidden/>
              </w:rPr>
              <w:t>14</w:t>
            </w:r>
            <w:r w:rsidR="00B94391">
              <w:rPr>
                <w:noProof/>
                <w:webHidden/>
              </w:rPr>
              <w:fldChar w:fldCharType="end"/>
            </w:r>
          </w:hyperlink>
        </w:p>
        <w:p w14:paraId="46A2B68D" w14:textId="6C543080" w:rsidR="00B94391" w:rsidRDefault="00000000">
          <w:pPr>
            <w:pStyle w:val="TOC2"/>
            <w:tabs>
              <w:tab w:val="left" w:pos="1100"/>
              <w:tab w:val="right" w:leader="dot" w:pos="8494"/>
            </w:tabs>
            <w:rPr>
              <w:rFonts w:asciiTheme="minorHAnsi" w:eastAsiaTheme="minorEastAsia" w:hAnsiTheme="minorHAnsi" w:cstheme="minorBidi"/>
              <w:noProof/>
              <w:lang w:eastAsia="pt-PT"/>
            </w:rPr>
          </w:pPr>
          <w:hyperlink w:anchor="_Toc118655274" w:history="1">
            <w:r w:rsidR="00B94391" w:rsidRPr="00A81E33">
              <w:rPr>
                <w:rStyle w:val="Hyperlink"/>
                <w:noProof/>
              </w:rPr>
              <w:t>4.1.2</w:t>
            </w:r>
            <w:r w:rsidR="00B94391">
              <w:rPr>
                <w:rFonts w:asciiTheme="minorHAnsi" w:eastAsiaTheme="minorEastAsia" w:hAnsiTheme="minorHAnsi" w:cstheme="minorBidi"/>
                <w:noProof/>
                <w:lang w:eastAsia="pt-PT"/>
              </w:rPr>
              <w:tab/>
            </w:r>
            <w:r w:rsidR="00B94391" w:rsidRPr="00A81E33">
              <w:rPr>
                <w:rStyle w:val="Hyperlink"/>
                <w:noProof/>
              </w:rPr>
              <w:t>Model of business</w:t>
            </w:r>
            <w:r w:rsidR="00B94391">
              <w:rPr>
                <w:noProof/>
                <w:webHidden/>
              </w:rPr>
              <w:tab/>
            </w:r>
            <w:r w:rsidR="00B94391">
              <w:rPr>
                <w:noProof/>
                <w:webHidden/>
              </w:rPr>
              <w:fldChar w:fldCharType="begin"/>
            </w:r>
            <w:r w:rsidR="00B94391">
              <w:rPr>
                <w:noProof/>
                <w:webHidden/>
              </w:rPr>
              <w:instrText xml:space="preserve"> PAGEREF _Toc118655274 \h </w:instrText>
            </w:r>
            <w:r w:rsidR="00B94391">
              <w:rPr>
                <w:noProof/>
                <w:webHidden/>
              </w:rPr>
            </w:r>
            <w:r w:rsidR="00B94391">
              <w:rPr>
                <w:noProof/>
                <w:webHidden/>
              </w:rPr>
              <w:fldChar w:fldCharType="separate"/>
            </w:r>
            <w:r w:rsidR="00B94391">
              <w:rPr>
                <w:noProof/>
                <w:webHidden/>
              </w:rPr>
              <w:t>16</w:t>
            </w:r>
            <w:r w:rsidR="00B94391">
              <w:rPr>
                <w:noProof/>
                <w:webHidden/>
              </w:rPr>
              <w:fldChar w:fldCharType="end"/>
            </w:r>
          </w:hyperlink>
        </w:p>
        <w:p w14:paraId="6B421384" w14:textId="1A556E77" w:rsidR="00B94391" w:rsidRDefault="00000000">
          <w:pPr>
            <w:pStyle w:val="TOC2"/>
            <w:tabs>
              <w:tab w:val="left" w:pos="880"/>
              <w:tab w:val="right" w:leader="dot" w:pos="8494"/>
            </w:tabs>
            <w:rPr>
              <w:rFonts w:asciiTheme="minorHAnsi" w:eastAsiaTheme="minorEastAsia" w:hAnsiTheme="minorHAnsi" w:cstheme="minorBidi"/>
              <w:noProof/>
              <w:lang w:eastAsia="pt-PT"/>
            </w:rPr>
          </w:pPr>
          <w:hyperlink w:anchor="_Toc118655275" w:history="1">
            <w:r w:rsidR="00B94391" w:rsidRPr="00A81E33">
              <w:rPr>
                <w:rStyle w:val="Hyperlink"/>
                <w:noProof/>
              </w:rPr>
              <w:t>4.2</w:t>
            </w:r>
            <w:r w:rsidR="00B94391">
              <w:rPr>
                <w:rFonts w:asciiTheme="minorHAnsi" w:eastAsiaTheme="minorEastAsia" w:hAnsiTheme="minorHAnsi" w:cstheme="minorBidi"/>
                <w:noProof/>
                <w:lang w:eastAsia="pt-PT"/>
              </w:rPr>
              <w:tab/>
            </w:r>
            <w:r w:rsidR="00B94391" w:rsidRPr="00A81E33">
              <w:rPr>
                <w:rStyle w:val="Hyperlink"/>
                <w:noProof/>
              </w:rPr>
              <w:t>Deliveroo Code</w:t>
            </w:r>
            <w:r w:rsidR="00B94391">
              <w:rPr>
                <w:noProof/>
                <w:webHidden/>
              </w:rPr>
              <w:tab/>
            </w:r>
            <w:r w:rsidR="00B94391">
              <w:rPr>
                <w:noProof/>
                <w:webHidden/>
              </w:rPr>
              <w:fldChar w:fldCharType="begin"/>
            </w:r>
            <w:r w:rsidR="00B94391">
              <w:rPr>
                <w:noProof/>
                <w:webHidden/>
              </w:rPr>
              <w:instrText xml:space="preserve"> PAGEREF _Toc118655275 \h </w:instrText>
            </w:r>
            <w:r w:rsidR="00B94391">
              <w:rPr>
                <w:noProof/>
                <w:webHidden/>
              </w:rPr>
            </w:r>
            <w:r w:rsidR="00B94391">
              <w:rPr>
                <w:noProof/>
                <w:webHidden/>
              </w:rPr>
              <w:fldChar w:fldCharType="separate"/>
            </w:r>
            <w:r w:rsidR="00B94391">
              <w:rPr>
                <w:noProof/>
                <w:webHidden/>
              </w:rPr>
              <w:t>16</w:t>
            </w:r>
            <w:r w:rsidR="00B94391">
              <w:rPr>
                <w:noProof/>
                <w:webHidden/>
              </w:rPr>
              <w:fldChar w:fldCharType="end"/>
            </w:r>
          </w:hyperlink>
        </w:p>
        <w:p w14:paraId="60F3960E" w14:textId="38B6D05A" w:rsidR="00B94391" w:rsidRDefault="00000000">
          <w:pPr>
            <w:pStyle w:val="TOC2"/>
            <w:tabs>
              <w:tab w:val="left" w:pos="1100"/>
              <w:tab w:val="right" w:leader="dot" w:pos="8494"/>
            </w:tabs>
            <w:rPr>
              <w:rFonts w:asciiTheme="minorHAnsi" w:eastAsiaTheme="minorEastAsia" w:hAnsiTheme="minorHAnsi" w:cstheme="minorBidi"/>
              <w:noProof/>
              <w:lang w:eastAsia="pt-PT"/>
            </w:rPr>
          </w:pPr>
          <w:hyperlink w:anchor="_Toc118655276" w:history="1">
            <w:r w:rsidR="00B94391" w:rsidRPr="00A81E33">
              <w:rPr>
                <w:rStyle w:val="Hyperlink"/>
                <w:noProof/>
              </w:rPr>
              <w:t>4.2.1</w:t>
            </w:r>
            <w:r w:rsidR="00B94391">
              <w:rPr>
                <w:rFonts w:asciiTheme="minorHAnsi" w:eastAsiaTheme="minorEastAsia" w:hAnsiTheme="minorHAnsi" w:cstheme="minorBidi"/>
                <w:noProof/>
                <w:lang w:eastAsia="pt-PT"/>
              </w:rPr>
              <w:tab/>
            </w:r>
            <w:r w:rsidR="00B94391" w:rsidRPr="00A81E33">
              <w:rPr>
                <w:rStyle w:val="Hyperlink"/>
                <w:noProof/>
              </w:rPr>
              <w:t>Developing new applications by Deliveroo</w:t>
            </w:r>
            <w:r w:rsidR="00B94391">
              <w:rPr>
                <w:noProof/>
                <w:webHidden/>
              </w:rPr>
              <w:tab/>
            </w:r>
            <w:r w:rsidR="00B94391">
              <w:rPr>
                <w:noProof/>
                <w:webHidden/>
              </w:rPr>
              <w:fldChar w:fldCharType="begin"/>
            </w:r>
            <w:r w:rsidR="00B94391">
              <w:rPr>
                <w:noProof/>
                <w:webHidden/>
              </w:rPr>
              <w:instrText xml:space="preserve"> PAGEREF _Toc118655276 \h </w:instrText>
            </w:r>
            <w:r w:rsidR="00B94391">
              <w:rPr>
                <w:noProof/>
                <w:webHidden/>
              </w:rPr>
            </w:r>
            <w:r w:rsidR="00B94391">
              <w:rPr>
                <w:noProof/>
                <w:webHidden/>
              </w:rPr>
              <w:fldChar w:fldCharType="separate"/>
            </w:r>
            <w:r w:rsidR="00B94391">
              <w:rPr>
                <w:noProof/>
                <w:webHidden/>
              </w:rPr>
              <w:t>17</w:t>
            </w:r>
            <w:r w:rsidR="00B94391">
              <w:rPr>
                <w:noProof/>
                <w:webHidden/>
              </w:rPr>
              <w:fldChar w:fldCharType="end"/>
            </w:r>
          </w:hyperlink>
        </w:p>
        <w:p w14:paraId="7BD06E86" w14:textId="57E28E31" w:rsidR="00B94391" w:rsidRDefault="00000000">
          <w:pPr>
            <w:pStyle w:val="TOC2"/>
            <w:tabs>
              <w:tab w:val="left" w:pos="1100"/>
              <w:tab w:val="right" w:leader="dot" w:pos="8494"/>
            </w:tabs>
            <w:rPr>
              <w:rFonts w:asciiTheme="minorHAnsi" w:eastAsiaTheme="minorEastAsia" w:hAnsiTheme="minorHAnsi" w:cstheme="minorBidi"/>
              <w:noProof/>
              <w:lang w:eastAsia="pt-PT"/>
            </w:rPr>
          </w:pPr>
          <w:hyperlink w:anchor="_Toc118655277" w:history="1">
            <w:r w:rsidR="00B94391" w:rsidRPr="00A81E33">
              <w:rPr>
                <w:rStyle w:val="Hyperlink"/>
                <w:noProof/>
              </w:rPr>
              <w:t>4.3.1</w:t>
            </w:r>
            <w:r w:rsidR="00B94391">
              <w:rPr>
                <w:rFonts w:asciiTheme="minorHAnsi" w:eastAsiaTheme="minorEastAsia" w:hAnsiTheme="minorHAnsi" w:cstheme="minorBidi"/>
                <w:noProof/>
                <w:lang w:eastAsia="pt-PT"/>
              </w:rPr>
              <w:tab/>
            </w:r>
            <w:r w:rsidR="00B94391" w:rsidRPr="00A81E33">
              <w:rPr>
                <w:rStyle w:val="Hyperlink"/>
                <w:noProof/>
              </w:rPr>
              <w:t>Contributing of Systems (KMS) and (APIs)</w:t>
            </w:r>
            <w:r w:rsidR="00B94391">
              <w:rPr>
                <w:noProof/>
                <w:webHidden/>
              </w:rPr>
              <w:tab/>
            </w:r>
            <w:r w:rsidR="00B94391">
              <w:rPr>
                <w:noProof/>
                <w:webHidden/>
              </w:rPr>
              <w:fldChar w:fldCharType="begin"/>
            </w:r>
            <w:r w:rsidR="00B94391">
              <w:rPr>
                <w:noProof/>
                <w:webHidden/>
              </w:rPr>
              <w:instrText xml:space="preserve"> PAGEREF _Toc118655277 \h </w:instrText>
            </w:r>
            <w:r w:rsidR="00B94391">
              <w:rPr>
                <w:noProof/>
                <w:webHidden/>
              </w:rPr>
            </w:r>
            <w:r w:rsidR="00B94391">
              <w:rPr>
                <w:noProof/>
                <w:webHidden/>
              </w:rPr>
              <w:fldChar w:fldCharType="separate"/>
            </w:r>
            <w:r w:rsidR="00B94391">
              <w:rPr>
                <w:noProof/>
                <w:webHidden/>
              </w:rPr>
              <w:t>18</w:t>
            </w:r>
            <w:r w:rsidR="00B94391">
              <w:rPr>
                <w:noProof/>
                <w:webHidden/>
              </w:rPr>
              <w:fldChar w:fldCharType="end"/>
            </w:r>
          </w:hyperlink>
        </w:p>
        <w:p w14:paraId="062D09E9" w14:textId="1C6F8959" w:rsidR="00B94391" w:rsidRDefault="00000000">
          <w:pPr>
            <w:pStyle w:val="TOC2"/>
            <w:tabs>
              <w:tab w:val="left" w:pos="660"/>
              <w:tab w:val="right" w:leader="dot" w:pos="8494"/>
            </w:tabs>
            <w:rPr>
              <w:rFonts w:asciiTheme="minorHAnsi" w:eastAsiaTheme="minorEastAsia" w:hAnsiTheme="minorHAnsi" w:cstheme="minorBidi"/>
              <w:noProof/>
              <w:lang w:eastAsia="pt-PT"/>
            </w:rPr>
          </w:pPr>
          <w:hyperlink w:anchor="_Toc118655278" w:history="1">
            <w:r w:rsidR="00B94391" w:rsidRPr="00A81E33">
              <w:rPr>
                <w:rStyle w:val="Hyperlink"/>
                <w:noProof/>
              </w:rPr>
              <w:t>5</w:t>
            </w:r>
            <w:r w:rsidR="00B94391">
              <w:rPr>
                <w:rFonts w:asciiTheme="minorHAnsi" w:eastAsiaTheme="minorEastAsia" w:hAnsiTheme="minorHAnsi" w:cstheme="minorBidi"/>
                <w:noProof/>
                <w:lang w:eastAsia="pt-PT"/>
              </w:rPr>
              <w:tab/>
            </w:r>
            <w:r w:rsidR="00B94391" w:rsidRPr="00A81E33">
              <w:rPr>
                <w:rStyle w:val="Hyperlink"/>
                <w:noProof/>
              </w:rPr>
              <w:t>Recommendation</w:t>
            </w:r>
            <w:r w:rsidR="00B94391">
              <w:rPr>
                <w:noProof/>
                <w:webHidden/>
              </w:rPr>
              <w:tab/>
            </w:r>
            <w:r w:rsidR="00B94391">
              <w:rPr>
                <w:noProof/>
                <w:webHidden/>
              </w:rPr>
              <w:fldChar w:fldCharType="begin"/>
            </w:r>
            <w:r w:rsidR="00B94391">
              <w:rPr>
                <w:noProof/>
                <w:webHidden/>
              </w:rPr>
              <w:instrText xml:space="preserve"> PAGEREF _Toc118655278 \h </w:instrText>
            </w:r>
            <w:r w:rsidR="00B94391">
              <w:rPr>
                <w:noProof/>
                <w:webHidden/>
              </w:rPr>
            </w:r>
            <w:r w:rsidR="00B94391">
              <w:rPr>
                <w:noProof/>
                <w:webHidden/>
              </w:rPr>
              <w:fldChar w:fldCharType="separate"/>
            </w:r>
            <w:r w:rsidR="00B94391">
              <w:rPr>
                <w:noProof/>
                <w:webHidden/>
              </w:rPr>
              <w:t>22</w:t>
            </w:r>
            <w:r w:rsidR="00B94391">
              <w:rPr>
                <w:noProof/>
                <w:webHidden/>
              </w:rPr>
              <w:fldChar w:fldCharType="end"/>
            </w:r>
          </w:hyperlink>
        </w:p>
        <w:p w14:paraId="08E1F39C" w14:textId="1D6E6EE2" w:rsidR="00B94391" w:rsidRDefault="00000000">
          <w:pPr>
            <w:pStyle w:val="TOC2"/>
            <w:tabs>
              <w:tab w:val="right" w:leader="dot" w:pos="8494"/>
            </w:tabs>
            <w:rPr>
              <w:rFonts w:asciiTheme="minorHAnsi" w:eastAsiaTheme="minorEastAsia" w:hAnsiTheme="minorHAnsi" w:cstheme="minorBidi"/>
              <w:noProof/>
              <w:lang w:eastAsia="pt-PT"/>
            </w:rPr>
          </w:pPr>
          <w:hyperlink w:anchor="_Toc118655279" w:history="1">
            <w:r w:rsidR="00B94391" w:rsidRPr="00A81E33">
              <w:rPr>
                <w:rStyle w:val="Hyperlink"/>
                <w:noProof/>
              </w:rPr>
              <w:t>Conclusion</w:t>
            </w:r>
            <w:r w:rsidR="00B94391">
              <w:rPr>
                <w:noProof/>
                <w:webHidden/>
              </w:rPr>
              <w:tab/>
            </w:r>
            <w:r w:rsidR="00B94391">
              <w:rPr>
                <w:noProof/>
                <w:webHidden/>
              </w:rPr>
              <w:fldChar w:fldCharType="begin"/>
            </w:r>
            <w:r w:rsidR="00B94391">
              <w:rPr>
                <w:noProof/>
                <w:webHidden/>
              </w:rPr>
              <w:instrText xml:space="preserve"> PAGEREF _Toc118655279 \h </w:instrText>
            </w:r>
            <w:r w:rsidR="00B94391">
              <w:rPr>
                <w:noProof/>
                <w:webHidden/>
              </w:rPr>
            </w:r>
            <w:r w:rsidR="00B94391">
              <w:rPr>
                <w:noProof/>
                <w:webHidden/>
              </w:rPr>
              <w:fldChar w:fldCharType="separate"/>
            </w:r>
            <w:r w:rsidR="00B94391">
              <w:rPr>
                <w:noProof/>
                <w:webHidden/>
              </w:rPr>
              <w:t>25</w:t>
            </w:r>
            <w:r w:rsidR="00B94391">
              <w:rPr>
                <w:noProof/>
                <w:webHidden/>
              </w:rPr>
              <w:fldChar w:fldCharType="end"/>
            </w:r>
          </w:hyperlink>
        </w:p>
        <w:p w14:paraId="5F4B517B" w14:textId="3C6BFF62" w:rsidR="00B94391" w:rsidRDefault="00000000">
          <w:pPr>
            <w:pStyle w:val="TOC2"/>
            <w:tabs>
              <w:tab w:val="right" w:leader="dot" w:pos="8494"/>
            </w:tabs>
            <w:rPr>
              <w:rFonts w:asciiTheme="minorHAnsi" w:eastAsiaTheme="minorEastAsia" w:hAnsiTheme="minorHAnsi" w:cstheme="minorBidi"/>
              <w:noProof/>
              <w:lang w:eastAsia="pt-PT"/>
            </w:rPr>
          </w:pPr>
          <w:hyperlink w:anchor="_Toc118655280" w:history="1">
            <w:r w:rsidR="00B94391" w:rsidRPr="00A81E33">
              <w:rPr>
                <w:rStyle w:val="Hyperlink"/>
                <w:noProof/>
              </w:rPr>
              <w:t>References</w:t>
            </w:r>
            <w:r w:rsidR="00B94391">
              <w:rPr>
                <w:noProof/>
                <w:webHidden/>
              </w:rPr>
              <w:tab/>
            </w:r>
            <w:r w:rsidR="00B94391">
              <w:rPr>
                <w:noProof/>
                <w:webHidden/>
              </w:rPr>
              <w:fldChar w:fldCharType="begin"/>
            </w:r>
            <w:r w:rsidR="00B94391">
              <w:rPr>
                <w:noProof/>
                <w:webHidden/>
              </w:rPr>
              <w:instrText xml:space="preserve"> PAGEREF _Toc118655280 \h </w:instrText>
            </w:r>
            <w:r w:rsidR="00B94391">
              <w:rPr>
                <w:noProof/>
                <w:webHidden/>
              </w:rPr>
            </w:r>
            <w:r w:rsidR="00B94391">
              <w:rPr>
                <w:noProof/>
                <w:webHidden/>
              </w:rPr>
              <w:fldChar w:fldCharType="separate"/>
            </w:r>
            <w:r w:rsidR="00B94391">
              <w:rPr>
                <w:noProof/>
                <w:webHidden/>
              </w:rPr>
              <w:t>26</w:t>
            </w:r>
            <w:r w:rsidR="00B94391">
              <w:rPr>
                <w:noProof/>
                <w:webHidden/>
              </w:rPr>
              <w:fldChar w:fldCharType="end"/>
            </w:r>
          </w:hyperlink>
        </w:p>
        <w:p w14:paraId="1C4BF8D0" w14:textId="6781C328" w:rsidR="00B01F35" w:rsidRDefault="00B01F35" w:rsidP="008D3885">
          <w:pPr>
            <w:spacing w:line="360" w:lineRule="auto"/>
            <w:rPr>
              <w:rFonts w:ascii="Arial" w:hAnsi="Arial" w:cs="Arial"/>
              <w:b/>
              <w:bCs/>
              <w:sz w:val="24"/>
              <w:szCs w:val="24"/>
              <w:lang w:val="en-GB"/>
            </w:rPr>
          </w:pPr>
          <w:r w:rsidRPr="00B01F35">
            <w:rPr>
              <w:rFonts w:ascii="Arial" w:hAnsi="Arial" w:cs="Arial"/>
              <w:b/>
              <w:bCs/>
              <w:sz w:val="24"/>
              <w:szCs w:val="24"/>
              <w:lang w:val="en-GB"/>
            </w:rPr>
            <w:fldChar w:fldCharType="end"/>
          </w:r>
        </w:p>
      </w:sdtContent>
    </w:sdt>
    <w:p w14:paraId="00668C72" w14:textId="79269168" w:rsidR="00860263" w:rsidRDefault="00860263" w:rsidP="00860263">
      <w:pPr>
        <w:rPr>
          <w:rFonts w:ascii="Arial" w:hAnsi="Arial" w:cs="Arial"/>
          <w:b/>
          <w:bCs/>
          <w:sz w:val="24"/>
          <w:szCs w:val="24"/>
          <w:lang w:val="en-GB"/>
        </w:rPr>
      </w:pPr>
    </w:p>
    <w:p w14:paraId="57A53220" w14:textId="0BD217B6" w:rsidR="00860263" w:rsidRDefault="00860263" w:rsidP="00860263"/>
    <w:p w14:paraId="15E4617C" w14:textId="757C86A5" w:rsidR="003D31BF" w:rsidRDefault="003D31BF" w:rsidP="00860263"/>
    <w:p w14:paraId="45465569" w14:textId="36478585" w:rsidR="003D31BF" w:rsidRDefault="003D31BF" w:rsidP="00860263"/>
    <w:p w14:paraId="70DA1A20" w14:textId="7A294385" w:rsidR="003D31BF" w:rsidRDefault="003D31BF" w:rsidP="00860263"/>
    <w:p w14:paraId="1C1035F0" w14:textId="34F1EBF7" w:rsidR="003D31BF" w:rsidRDefault="003D31BF" w:rsidP="00860263"/>
    <w:p w14:paraId="3FF629EA" w14:textId="77777777" w:rsidR="003D31BF" w:rsidRDefault="003D31BF" w:rsidP="00860263"/>
    <w:p w14:paraId="4598A524" w14:textId="7788D650" w:rsidR="00860263" w:rsidRDefault="00860263" w:rsidP="00860263"/>
    <w:p w14:paraId="5792A097" w14:textId="2F279F7E" w:rsidR="00046DDA" w:rsidRDefault="00046DDA" w:rsidP="00860263"/>
    <w:p w14:paraId="1E1E6810" w14:textId="165D0FA3" w:rsidR="00046DDA" w:rsidRDefault="00046DDA" w:rsidP="00860263"/>
    <w:p w14:paraId="45828392" w14:textId="77777777" w:rsidR="005139BD" w:rsidRPr="005139BD" w:rsidRDefault="005139BD" w:rsidP="005139BD">
      <w:pPr>
        <w:pStyle w:val="Style4"/>
      </w:pPr>
      <w:bookmarkStart w:id="0" w:name="_Toc118655259"/>
      <w:r w:rsidRPr="00860263">
        <w:lastRenderedPageBreak/>
        <w:t>List of Figures</w:t>
      </w:r>
      <w:bookmarkEnd w:id="0"/>
    </w:p>
    <w:p w14:paraId="1F0D8DF6" w14:textId="52EEBA7D" w:rsidR="00B94391" w:rsidRPr="00B94391" w:rsidRDefault="00B94391" w:rsidP="00B94391">
      <w:pPr>
        <w:pStyle w:val="TableofFigures"/>
        <w:tabs>
          <w:tab w:val="right" w:leader="dot" w:pos="8494"/>
        </w:tabs>
        <w:spacing w:line="360" w:lineRule="auto"/>
        <w:rPr>
          <w:rFonts w:ascii="Arial" w:eastAsiaTheme="minorEastAsia" w:hAnsi="Arial" w:cs="Arial"/>
          <w:noProof/>
          <w:lang w:eastAsia="pt-PT"/>
        </w:rPr>
      </w:pPr>
      <w:r w:rsidRPr="00B94391">
        <w:rPr>
          <w:rFonts w:ascii="Arial" w:hAnsi="Arial" w:cs="Arial"/>
        </w:rPr>
        <w:fldChar w:fldCharType="begin"/>
      </w:r>
      <w:r w:rsidRPr="00B94391">
        <w:rPr>
          <w:rFonts w:ascii="Arial" w:hAnsi="Arial" w:cs="Arial"/>
        </w:rPr>
        <w:instrText xml:space="preserve"> TOC \h \z \c "Figure" </w:instrText>
      </w:r>
      <w:r w:rsidRPr="00B94391">
        <w:rPr>
          <w:rFonts w:ascii="Arial" w:hAnsi="Arial" w:cs="Arial"/>
        </w:rPr>
        <w:fldChar w:fldCharType="separate"/>
      </w:r>
      <w:hyperlink w:anchor="_Toc118655286" w:history="1">
        <w:r w:rsidRPr="00B94391">
          <w:rPr>
            <w:rStyle w:val="Hyperlink"/>
            <w:rFonts w:ascii="Arial" w:hAnsi="Arial" w:cs="Arial"/>
            <w:noProof/>
          </w:rPr>
          <w:t>Figure 1. Source: (</w:t>
        </w:r>
        <w:r w:rsidRPr="00B94391">
          <w:rPr>
            <w:rStyle w:val="Hyperlink"/>
            <w:rFonts w:ascii="Arial" w:hAnsi="Arial" w:cs="Arial"/>
            <w:noProof/>
            <w:shd w:val="clear" w:color="auto" w:fill="FFFFFF"/>
          </w:rPr>
          <w:t>Galati, 2020, p.3).</w:t>
        </w:r>
        <w:r w:rsidRPr="00B94391">
          <w:rPr>
            <w:rFonts w:ascii="Arial" w:hAnsi="Arial" w:cs="Arial"/>
            <w:noProof/>
            <w:webHidden/>
          </w:rPr>
          <w:tab/>
        </w:r>
        <w:r w:rsidRPr="00B94391">
          <w:rPr>
            <w:rFonts w:ascii="Arial" w:hAnsi="Arial" w:cs="Arial"/>
            <w:noProof/>
            <w:webHidden/>
          </w:rPr>
          <w:fldChar w:fldCharType="begin"/>
        </w:r>
        <w:r w:rsidRPr="00B94391">
          <w:rPr>
            <w:rFonts w:ascii="Arial" w:hAnsi="Arial" w:cs="Arial"/>
            <w:noProof/>
            <w:webHidden/>
          </w:rPr>
          <w:instrText xml:space="preserve"> PAGEREF _Toc118655286 \h </w:instrText>
        </w:r>
        <w:r w:rsidRPr="00B94391">
          <w:rPr>
            <w:rFonts w:ascii="Arial" w:hAnsi="Arial" w:cs="Arial"/>
            <w:noProof/>
            <w:webHidden/>
          </w:rPr>
        </w:r>
        <w:r w:rsidRPr="00B94391">
          <w:rPr>
            <w:rFonts w:ascii="Arial" w:hAnsi="Arial" w:cs="Arial"/>
            <w:noProof/>
            <w:webHidden/>
          </w:rPr>
          <w:fldChar w:fldCharType="separate"/>
        </w:r>
        <w:r w:rsidRPr="00B94391">
          <w:rPr>
            <w:rFonts w:ascii="Arial" w:hAnsi="Arial" w:cs="Arial"/>
            <w:noProof/>
            <w:webHidden/>
          </w:rPr>
          <w:t>7</w:t>
        </w:r>
        <w:r w:rsidRPr="00B94391">
          <w:rPr>
            <w:rFonts w:ascii="Arial" w:hAnsi="Arial" w:cs="Arial"/>
            <w:noProof/>
            <w:webHidden/>
          </w:rPr>
          <w:fldChar w:fldCharType="end"/>
        </w:r>
      </w:hyperlink>
    </w:p>
    <w:p w14:paraId="660BD155" w14:textId="06B5BC4C" w:rsidR="00B94391" w:rsidRPr="00B94391" w:rsidRDefault="00000000" w:rsidP="00B94391">
      <w:pPr>
        <w:pStyle w:val="TableofFigures"/>
        <w:tabs>
          <w:tab w:val="right" w:leader="dot" w:pos="8494"/>
        </w:tabs>
        <w:spacing w:line="360" w:lineRule="auto"/>
        <w:rPr>
          <w:rFonts w:ascii="Arial" w:eastAsiaTheme="minorEastAsia" w:hAnsi="Arial" w:cs="Arial"/>
          <w:noProof/>
          <w:lang w:eastAsia="pt-PT"/>
        </w:rPr>
      </w:pPr>
      <w:hyperlink w:anchor="_Toc118655287" w:history="1">
        <w:r w:rsidR="00B94391" w:rsidRPr="00B94391">
          <w:rPr>
            <w:rStyle w:val="Hyperlink"/>
            <w:rFonts w:ascii="Arial" w:hAnsi="Arial" w:cs="Arial"/>
            <w:noProof/>
          </w:rPr>
          <w:t>Figure 2. Source: Voyage- Estimating Decision- Support System (Laudon &amp; Laudon, 2019, p.1).</w:t>
        </w:r>
        <w:r w:rsidR="00B94391" w:rsidRPr="00B94391">
          <w:rPr>
            <w:rFonts w:ascii="Arial" w:hAnsi="Arial" w:cs="Arial"/>
            <w:noProof/>
            <w:webHidden/>
          </w:rPr>
          <w:tab/>
        </w:r>
        <w:r w:rsidR="00B94391" w:rsidRPr="00B94391">
          <w:rPr>
            <w:rFonts w:ascii="Arial" w:hAnsi="Arial" w:cs="Arial"/>
            <w:noProof/>
            <w:webHidden/>
          </w:rPr>
          <w:fldChar w:fldCharType="begin"/>
        </w:r>
        <w:r w:rsidR="00B94391" w:rsidRPr="00B94391">
          <w:rPr>
            <w:rFonts w:ascii="Arial" w:hAnsi="Arial" w:cs="Arial"/>
            <w:noProof/>
            <w:webHidden/>
          </w:rPr>
          <w:instrText xml:space="preserve"> PAGEREF _Toc118655287 \h </w:instrText>
        </w:r>
        <w:r w:rsidR="00B94391" w:rsidRPr="00B94391">
          <w:rPr>
            <w:rFonts w:ascii="Arial" w:hAnsi="Arial" w:cs="Arial"/>
            <w:noProof/>
            <w:webHidden/>
          </w:rPr>
        </w:r>
        <w:r w:rsidR="00B94391" w:rsidRPr="00B94391">
          <w:rPr>
            <w:rFonts w:ascii="Arial" w:hAnsi="Arial" w:cs="Arial"/>
            <w:noProof/>
            <w:webHidden/>
          </w:rPr>
          <w:fldChar w:fldCharType="separate"/>
        </w:r>
        <w:r w:rsidR="00B94391" w:rsidRPr="00B94391">
          <w:rPr>
            <w:rFonts w:ascii="Arial" w:hAnsi="Arial" w:cs="Arial"/>
            <w:noProof/>
            <w:webHidden/>
          </w:rPr>
          <w:t>9</w:t>
        </w:r>
        <w:r w:rsidR="00B94391" w:rsidRPr="00B94391">
          <w:rPr>
            <w:rFonts w:ascii="Arial" w:hAnsi="Arial" w:cs="Arial"/>
            <w:noProof/>
            <w:webHidden/>
          </w:rPr>
          <w:fldChar w:fldCharType="end"/>
        </w:r>
      </w:hyperlink>
    </w:p>
    <w:p w14:paraId="6E6AA835" w14:textId="695AB8E2" w:rsidR="00B94391" w:rsidRPr="00B94391" w:rsidRDefault="00000000" w:rsidP="00B94391">
      <w:pPr>
        <w:pStyle w:val="TableofFigures"/>
        <w:tabs>
          <w:tab w:val="right" w:leader="dot" w:pos="8494"/>
        </w:tabs>
        <w:spacing w:line="360" w:lineRule="auto"/>
        <w:rPr>
          <w:rFonts w:ascii="Arial" w:eastAsiaTheme="minorEastAsia" w:hAnsi="Arial" w:cs="Arial"/>
          <w:noProof/>
          <w:lang w:eastAsia="pt-PT"/>
        </w:rPr>
      </w:pPr>
      <w:hyperlink w:anchor="_Toc118655288" w:history="1">
        <w:r w:rsidR="00B94391" w:rsidRPr="00B94391">
          <w:rPr>
            <w:rStyle w:val="Hyperlink"/>
            <w:rFonts w:ascii="Arial" w:hAnsi="Arial" w:cs="Arial"/>
            <w:noProof/>
          </w:rPr>
          <w:t>Figure 3. Source: (Laudon &amp; Laudon, 2019, p.2).</w:t>
        </w:r>
        <w:r w:rsidR="00B94391" w:rsidRPr="00B94391">
          <w:rPr>
            <w:rFonts w:ascii="Arial" w:hAnsi="Arial" w:cs="Arial"/>
            <w:noProof/>
            <w:webHidden/>
          </w:rPr>
          <w:tab/>
        </w:r>
        <w:r w:rsidR="00B94391" w:rsidRPr="00B94391">
          <w:rPr>
            <w:rFonts w:ascii="Arial" w:hAnsi="Arial" w:cs="Arial"/>
            <w:noProof/>
            <w:webHidden/>
          </w:rPr>
          <w:fldChar w:fldCharType="begin"/>
        </w:r>
        <w:r w:rsidR="00B94391" w:rsidRPr="00B94391">
          <w:rPr>
            <w:rFonts w:ascii="Arial" w:hAnsi="Arial" w:cs="Arial"/>
            <w:noProof/>
            <w:webHidden/>
          </w:rPr>
          <w:instrText xml:space="preserve"> PAGEREF _Toc118655288 \h </w:instrText>
        </w:r>
        <w:r w:rsidR="00B94391" w:rsidRPr="00B94391">
          <w:rPr>
            <w:rFonts w:ascii="Arial" w:hAnsi="Arial" w:cs="Arial"/>
            <w:noProof/>
            <w:webHidden/>
          </w:rPr>
        </w:r>
        <w:r w:rsidR="00B94391" w:rsidRPr="00B94391">
          <w:rPr>
            <w:rFonts w:ascii="Arial" w:hAnsi="Arial" w:cs="Arial"/>
            <w:noProof/>
            <w:webHidden/>
          </w:rPr>
          <w:fldChar w:fldCharType="separate"/>
        </w:r>
        <w:r w:rsidR="00B94391" w:rsidRPr="00B94391">
          <w:rPr>
            <w:rFonts w:ascii="Arial" w:hAnsi="Arial" w:cs="Arial"/>
            <w:noProof/>
            <w:webHidden/>
          </w:rPr>
          <w:t>9</w:t>
        </w:r>
        <w:r w:rsidR="00B94391" w:rsidRPr="00B94391">
          <w:rPr>
            <w:rFonts w:ascii="Arial" w:hAnsi="Arial" w:cs="Arial"/>
            <w:noProof/>
            <w:webHidden/>
          </w:rPr>
          <w:fldChar w:fldCharType="end"/>
        </w:r>
      </w:hyperlink>
    </w:p>
    <w:p w14:paraId="0CC3DC8A" w14:textId="6EA509B8" w:rsidR="00B94391" w:rsidRPr="00B94391" w:rsidRDefault="00000000" w:rsidP="00B94391">
      <w:pPr>
        <w:pStyle w:val="TableofFigures"/>
        <w:tabs>
          <w:tab w:val="right" w:leader="dot" w:pos="8494"/>
        </w:tabs>
        <w:spacing w:line="360" w:lineRule="auto"/>
        <w:rPr>
          <w:rFonts w:ascii="Arial" w:eastAsiaTheme="minorEastAsia" w:hAnsi="Arial" w:cs="Arial"/>
          <w:noProof/>
          <w:lang w:eastAsia="pt-PT"/>
        </w:rPr>
      </w:pPr>
      <w:hyperlink w:anchor="_Toc118655289" w:history="1">
        <w:r w:rsidR="00B94391" w:rsidRPr="00B94391">
          <w:rPr>
            <w:rStyle w:val="Hyperlink"/>
            <w:rFonts w:ascii="Arial" w:hAnsi="Arial" w:cs="Arial"/>
            <w:noProof/>
          </w:rPr>
          <w:t>Figure 4. Source: (</w:t>
        </w:r>
        <w:r w:rsidR="00B94391" w:rsidRPr="00B94391">
          <w:rPr>
            <w:rStyle w:val="Hyperlink"/>
            <w:rFonts w:ascii="Arial" w:hAnsi="Arial" w:cs="Arial"/>
            <w:noProof/>
            <w:lang w:val="en-GB"/>
          </w:rPr>
          <w:t>Stok.ly, 2022</w:t>
        </w:r>
        <w:r w:rsidR="00B94391" w:rsidRPr="00B94391">
          <w:rPr>
            <w:rStyle w:val="Hyperlink"/>
            <w:rFonts w:ascii="Arial" w:hAnsi="Arial" w:cs="Arial"/>
            <w:noProof/>
          </w:rPr>
          <w:t>).</w:t>
        </w:r>
        <w:r w:rsidR="00B94391" w:rsidRPr="00B94391">
          <w:rPr>
            <w:rFonts w:ascii="Arial" w:hAnsi="Arial" w:cs="Arial"/>
            <w:noProof/>
            <w:webHidden/>
          </w:rPr>
          <w:tab/>
        </w:r>
        <w:r w:rsidR="00B94391" w:rsidRPr="00B94391">
          <w:rPr>
            <w:rFonts w:ascii="Arial" w:hAnsi="Arial" w:cs="Arial"/>
            <w:noProof/>
            <w:webHidden/>
          </w:rPr>
          <w:fldChar w:fldCharType="begin"/>
        </w:r>
        <w:r w:rsidR="00B94391" w:rsidRPr="00B94391">
          <w:rPr>
            <w:rFonts w:ascii="Arial" w:hAnsi="Arial" w:cs="Arial"/>
            <w:noProof/>
            <w:webHidden/>
          </w:rPr>
          <w:instrText xml:space="preserve"> PAGEREF _Toc118655289 \h </w:instrText>
        </w:r>
        <w:r w:rsidR="00B94391" w:rsidRPr="00B94391">
          <w:rPr>
            <w:rFonts w:ascii="Arial" w:hAnsi="Arial" w:cs="Arial"/>
            <w:noProof/>
            <w:webHidden/>
          </w:rPr>
        </w:r>
        <w:r w:rsidR="00B94391" w:rsidRPr="00B94391">
          <w:rPr>
            <w:rFonts w:ascii="Arial" w:hAnsi="Arial" w:cs="Arial"/>
            <w:noProof/>
            <w:webHidden/>
          </w:rPr>
          <w:fldChar w:fldCharType="separate"/>
        </w:r>
        <w:r w:rsidR="00B94391" w:rsidRPr="00B94391">
          <w:rPr>
            <w:rFonts w:ascii="Arial" w:hAnsi="Arial" w:cs="Arial"/>
            <w:noProof/>
            <w:webHidden/>
          </w:rPr>
          <w:t>10</w:t>
        </w:r>
        <w:r w:rsidR="00B94391" w:rsidRPr="00B94391">
          <w:rPr>
            <w:rFonts w:ascii="Arial" w:hAnsi="Arial" w:cs="Arial"/>
            <w:noProof/>
            <w:webHidden/>
          </w:rPr>
          <w:fldChar w:fldCharType="end"/>
        </w:r>
      </w:hyperlink>
    </w:p>
    <w:p w14:paraId="50F0412B" w14:textId="74D5A75F" w:rsidR="00B94391" w:rsidRPr="00B94391" w:rsidRDefault="00000000" w:rsidP="00B94391">
      <w:pPr>
        <w:pStyle w:val="TableofFigures"/>
        <w:tabs>
          <w:tab w:val="right" w:leader="dot" w:pos="8494"/>
        </w:tabs>
        <w:spacing w:line="360" w:lineRule="auto"/>
        <w:rPr>
          <w:rFonts w:ascii="Arial" w:eastAsiaTheme="minorEastAsia" w:hAnsi="Arial" w:cs="Arial"/>
          <w:noProof/>
          <w:lang w:eastAsia="pt-PT"/>
        </w:rPr>
      </w:pPr>
      <w:hyperlink w:anchor="_Toc118655290" w:history="1">
        <w:r w:rsidR="00B94391" w:rsidRPr="00B94391">
          <w:rPr>
            <w:rStyle w:val="Hyperlink"/>
            <w:rFonts w:ascii="Arial" w:hAnsi="Arial" w:cs="Arial"/>
            <w:noProof/>
          </w:rPr>
          <w:t xml:space="preserve">Figure 5. Source: Deliveroo Values </w:t>
        </w:r>
        <w:r w:rsidR="00B94391" w:rsidRPr="00B94391">
          <w:rPr>
            <w:rStyle w:val="Hyperlink"/>
            <w:rFonts w:ascii="Arial" w:hAnsi="Arial" w:cs="Arial"/>
            <w:noProof/>
            <w:shd w:val="clear" w:color="auto" w:fill="FFFFFF"/>
          </w:rPr>
          <w:t>(Galati et al. 2020)</w:t>
        </w:r>
        <w:r w:rsidR="00B94391" w:rsidRPr="00B94391">
          <w:rPr>
            <w:rStyle w:val="Hyperlink"/>
            <w:rFonts w:ascii="Arial" w:hAnsi="Arial" w:cs="Arial"/>
            <w:noProof/>
          </w:rPr>
          <w:t>.</w:t>
        </w:r>
        <w:r w:rsidR="00B94391" w:rsidRPr="00B94391">
          <w:rPr>
            <w:rFonts w:ascii="Arial" w:hAnsi="Arial" w:cs="Arial"/>
            <w:noProof/>
            <w:webHidden/>
          </w:rPr>
          <w:tab/>
        </w:r>
        <w:r w:rsidR="00B94391" w:rsidRPr="00B94391">
          <w:rPr>
            <w:rFonts w:ascii="Arial" w:hAnsi="Arial" w:cs="Arial"/>
            <w:noProof/>
            <w:webHidden/>
          </w:rPr>
          <w:fldChar w:fldCharType="begin"/>
        </w:r>
        <w:r w:rsidR="00B94391" w:rsidRPr="00B94391">
          <w:rPr>
            <w:rFonts w:ascii="Arial" w:hAnsi="Arial" w:cs="Arial"/>
            <w:noProof/>
            <w:webHidden/>
          </w:rPr>
          <w:instrText xml:space="preserve"> PAGEREF _Toc118655290 \h </w:instrText>
        </w:r>
        <w:r w:rsidR="00B94391" w:rsidRPr="00B94391">
          <w:rPr>
            <w:rFonts w:ascii="Arial" w:hAnsi="Arial" w:cs="Arial"/>
            <w:noProof/>
            <w:webHidden/>
          </w:rPr>
        </w:r>
        <w:r w:rsidR="00B94391" w:rsidRPr="00B94391">
          <w:rPr>
            <w:rFonts w:ascii="Arial" w:hAnsi="Arial" w:cs="Arial"/>
            <w:noProof/>
            <w:webHidden/>
          </w:rPr>
          <w:fldChar w:fldCharType="separate"/>
        </w:r>
        <w:r w:rsidR="00B94391" w:rsidRPr="00B94391">
          <w:rPr>
            <w:rFonts w:ascii="Arial" w:hAnsi="Arial" w:cs="Arial"/>
            <w:noProof/>
            <w:webHidden/>
          </w:rPr>
          <w:t>10</w:t>
        </w:r>
        <w:r w:rsidR="00B94391" w:rsidRPr="00B94391">
          <w:rPr>
            <w:rFonts w:ascii="Arial" w:hAnsi="Arial" w:cs="Arial"/>
            <w:noProof/>
            <w:webHidden/>
          </w:rPr>
          <w:fldChar w:fldCharType="end"/>
        </w:r>
      </w:hyperlink>
    </w:p>
    <w:p w14:paraId="2C0100D0" w14:textId="75083E8E" w:rsidR="00B94391" w:rsidRPr="00B94391" w:rsidRDefault="00000000" w:rsidP="00B94391">
      <w:pPr>
        <w:pStyle w:val="TableofFigures"/>
        <w:tabs>
          <w:tab w:val="right" w:leader="dot" w:pos="8494"/>
        </w:tabs>
        <w:spacing w:line="360" w:lineRule="auto"/>
        <w:rPr>
          <w:rFonts w:ascii="Arial" w:eastAsiaTheme="minorEastAsia" w:hAnsi="Arial" w:cs="Arial"/>
          <w:noProof/>
          <w:lang w:eastAsia="pt-PT"/>
        </w:rPr>
      </w:pPr>
      <w:hyperlink w:anchor="_Toc118655291" w:history="1">
        <w:r w:rsidR="00B94391" w:rsidRPr="00B94391">
          <w:rPr>
            <w:rStyle w:val="Hyperlink"/>
            <w:rFonts w:ascii="Arial" w:hAnsi="Arial" w:cs="Arial"/>
            <w:noProof/>
          </w:rPr>
          <w:t>Figure 6. Source: Executive Support Systems (Melián-González, 2022, p.3).</w:t>
        </w:r>
        <w:r w:rsidR="00B94391" w:rsidRPr="00B94391">
          <w:rPr>
            <w:rFonts w:ascii="Arial" w:hAnsi="Arial" w:cs="Arial"/>
            <w:noProof/>
            <w:webHidden/>
          </w:rPr>
          <w:tab/>
        </w:r>
        <w:r w:rsidR="00B94391" w:rsidRPr="00B94391">
          <w:rPr>
            <w:rFonts w:ascii="Arial" w:hAnsi="Arial" w:cs="Arial"/>
            <w:noProof/>
            <w:webHidden/>
          </w:rPr>
          <w:fldChar w:fldCharType="begin"/>
        </w:r>
        <w:r w:rsidR="00B94391" w:rsidRPr="00B94391">
          <w:rPr>
            <w:rFonts w:ascii="Arial" w:hAnsi="Arial" w:cs="Arial"/>
            <w:noProof/>
            <w:webHidden/>
          </w:rPr>
          <w:instrText xml:space="preserve"> PAGEREF _Toc118655291 \h </w:instrText>
        </w:r>
        <w:r w:rsidR="00B94391" w:rsidRPr="00B94391">
          <w:rPr>
            <w:rFonts w:ascii="Arial" w:hAnsi="Arial" w:cs="Arial"/>
            <w:noProof/>
            <w:webHidden/>
          </w:rPr>
        </w:r>
        <w:r w:rsidR="00B94391" w:rsidRPr="00B94391">
          <w:rPr>
            <w:rFonts w:ascii="Arial" w:hAnsi="Arial" w:cs="Arial"/>
            <w:noProof/>
            <w:webHidden/>
          </w:rPr>
          <w:fldChar w:fldCharType="separate"/>
        </w:r>
        <w:r w:rsidR="00B94391" w:rsidRPr="00B94391">
          <w:rPr>
            <w:rFonts w:ascii="Arial" w:hAnsi="Arial" w:cs="Arial"/>
            <w:noProof/>
            <w:webHidden/>
          </w:rPr>
          <w:t>11</w:t>
        </w:r>
        <w:r w:rsidR="00B94391" w:rsidRPr="00B94391">
          <w:rPr>
            <w:rFonts w:ascii="Arial" w:hAnsi="Arial" w:cs="Arial"/>
            <w:noProof/>
            <w:webHidden/>
          </w:rPr>
          <w:fldChar w:fldCharType="end"/>
        </w:r>
      </w:hyperlink>
    </w:p>
    <w:p w14:paraId="3D88FE82" w14:textId="587F65ED" w:rsidR="00B94391" w:rsidRPr="00B94391" w:rsidRDefault="00000000" w:rsidP="00B94391">
      <w:pPr>
        <w:pStyle w:val="TableofFigures"/>
        <w:tabs>
          <w:tab w:val="right" w:leader="dot" w:pos="8494"/>
        </w:tabs>
        <w:spacing w:line="360" w:lineRule="auto"/>
        <w:rPr>
          <w:rFonts w:ascii="Arial" w:eastAsiaTheme="minorEastAsia" w:hAnsi="Arial" w:cs="Arial"/>
          <w:noProof/>
          <w:lang w:eastAsia="pt-PT"/>
        </w:rPr>
      </w:pPr>
      <w:hyperlink w:anchor="_Toc118655292" w:history="1">
        <w:r w:rsidR="00B94391" w:rsidRPr="00B94391">
          <w:rPr>
            <w:rStyle w:val="Hyperlink"/>
            <w:rFonts w:ascii="Arial" w:hAnsi="Arial" w:cs="Arial"/>
            <w:noProof/>
          </w:rPr>
          <w:t>Figure 7. Source: Value Chain Analysais (</w:t>
        </w:r>
        <w:r w:rsidR="00B94391" w:rsidRPr="00B94391">
          <w:rPr>
            <w:rStyle w:val="Hyperlink"/>
            <w:rFonts w:ascii="Arial" w:hAnsi="Arial" w:cs="Arial"/>
            <w:noProof/>
            <w:shd w:val="clear" w:color="auto" w:fill="FFFFFF"/>
          </w:rPr>
          <w:t>Kaplinsky, 2000</w:t>
        </w:r>
        <w:r w:rsidR="00B94391" w:rsidRPr="00B94391">
          <w:rPr>
            <w:rStyle w:val="Hyperlink"/>
            <w:rFonts w:ascii="Arial" w:hAnsi="Arial" w:cs="Arial"/>
            <w:noProof/>
          </w:rPr>
          <w:t>).</w:t>
        </w:r>
        <w:r w:rsidR="00B94391" w:rsidRPr="00B94391">
          <w:rPr>
            <w:rFonts w:ascii="Arial" w:hAnsi="Arial" w:cs="Arial"/>
            <w:noProof/>
            <w:webHidden/>
          </w:rPr>
          <w:tab/>
        </w:r>
        <w:r w:rsidR="00B94391" w:rsidRPr="00B94391">
          <w:rPr>
            <w:rFonts w:ascii="Arial" w:hAnsi="Arial" w:cs="Arial"/>
            <w:noProof/>
            <w:webHidden/>
          </w:rPr>
          <w:fldChar w:fldCharType="begin"/>
        </w:r>
        <w:r w:rsidR="00B94391" w:rsidRPr="00B94391">
          <w:rPr>
            <w:rFonts w:ascii="Arial" w:hAnsi="Arial" w:cs="Arial"/>
            <w:noProof/>
            <w:webHidden/>
          </w:rPr>
          <w:instrText xml:space="preserve"> PAGEREF _Toc118655292 \h </w:instrText>
        </w:r>
        <w:r w:rsidR="00B94391" w:rsidRPr="00B94391">
          <w:rPr>
            <w:rFonts w:ascii="Arial" w:hAnsi="Arial" w:cs="Arial"/>
            <w:noProof/>
            <w:webHidden/>
          </w:rPr>
        </w:r>
        <w:r w:rsidR="00B94391" w:rsidRPr="00B94391">
          <w:rPr>
            <w:rFonts w:ascii="Arial" w:hAnsi="Arial" w:cs="Arial"/>
            <w:noProof/>
            <w:webHidden/>
          </w:rPr>
          <w:fldChar w:fldCharType="separate"/>
        </w:r>
        <w:r w:rsidR="00B94391" w:rsidRPr="00B94391">
          <w:rPr>
            <w:rFonts w:ascii="Arial" w:hAnsi="Arial" w:cs="Arial"/>
            <w:noProof/>
            <w:webHidden/>
          </w:rPr>
          <w:t>11</w:t>
        </w:r>
        <w:r w:rsidR="00B94391" w:rsidRPr="00B94391">
          <w:rPr>
            <w:rFonts w:ascii="Arial" w:hAnsi="Arial" w:cs="Arial"/>
            <w:noProof/>
            <w:webHidden/>
          </w:rPr>
          <w:fldChar w:fldCharType="end"/>
        </w:r>
      </w:hyperlink>
    </w:p>
    <w:p w14:paraId="4B989DFD" w14:textId="3A510C40" w:rsidR="00B94391" w:rsidRPr="00B94391" w:rsidRDefault="00000000" w:rsidP="00B94391">
      <w:pPr>
        <w:pStyle w:val="TableofFigures"/>
        <w:tabs>
          <w:tab w:val="right" w:leader="dot" w:pos="8494"/>
        </w:tabs>
        <w:spacing w:line="360" w:lineRule="auto"/>
        <w:rPr>
          <w:rFonts w:ascii="Arial" w:eastAsiaTheme="minorEastAsia" w:hAnsi="Arial" w:cs="Arial"/>
          <w:noProof/>
          <w:lang w:eastAsia="pt-PT"/>
        </w:rPr>
      </w:pPr>
      <w:hyperlink w:anchor="_Toc118655293" w:history="1">
        <w:r w:rsidR="00B94391" w:rsidRPr="00B94391">
          <w:rPr>
            <w:rStyle w:val="Hyperlink"/>
            <w:rFonts w:ascii="Arial" w:hAnsi="Arial" w:cs="Arial"/>
            <w:noProof/>
          </w:rPr>
          <w:t>Figure 8. Source: Customer Data (Morey et al. 2015).</w:t>
        </w:r>
        <w:r w:rsidR="00B94391" w:rsidRPr="00B94391">
          <w:rPr>
            <w:rFonts w:ascii="Arial" w:hAnsi="Arial" w:cs="Arial"/>
            <w:noProof/>
            <w:webHidden/>
          </w:rPr>
          <w:tab/>
        </w:r>
        <w:r w:rsidR="00B94391" w:rsidRPr="00B94391">
          <w:rPr>
            <w:rFonts w:ascii="Arial" w:hAnsi="Arial" w:cs="Arial"/>
            <w:noProof/>
            <w:webHidden/>
          </w:rPr>
          <w:fldChar w:fldCharType="begin"/>
        </w:r>
        <w:r w:rsidR="00B94391" w:rsidRPr="00B94391">
          <w:rPr>
            <w:rFonts w:ascii="Arial" w:hAnsi="Arial" w:cs="Arial"/>
            <w:noProof/>
            <w:webHidden/>
          </w:rPr>
          <w:instrText xml:space="preserve"> PAGEREF _Toc118655293 \h </w:instrText>
        </w:r>
        <w:r w:rsidR="00B94391" w:rsidRPr="00B94391">
          <w:rPr>
            <w:rFonts w:ascii="Arial" w:hAnsi="Arial" w:cs="Arial"/>
            <w:noProof/>
            <w:webHidden/>
          </w:rPr>
        </w:r>
        <w:r w:rsidR="00B94391" w:rsidRPr="00B94391">
          <w:rPr>
            <w:rFonts w:ascii="Arial" w:hAnsi="Arial" w:cs="Arial"/>
            <w:noProof/>
            <w:webHidden/>
          </w:rPr>
          <w:fldChar w:fldCharType="separate"/>
        </w:r>
        <w:r w:rsidR="00B94391" w:rsidRPr="00B94391">
          <w:rPr>
            <w:rFonts w:ascii="Arial" w:hAnsi="Arial" w:cs="Arial"/>
            <w:noProof/>
            <w:webHidden/>
          </w:rPr>
          <w:t>12</w:t>
        </w:r>
        <w:r w:rsidR="00B94391" w:rsidRPr="00B94391">
          <w:rPr>
            <w:rFonts w:ascii="Arial" w:hAnsi="Arial" w:cs="Arial"/>
            <w:noProof/>
            <w:webHidden/>
          </w:rPr>
          <w:fldChar w:fldCharType="end"/>
        </w:r>
      </w:hyperlink>
    </w:p>
    <w:p w14:paraId="38F1C7CE" w14:textId="61EF5A92" w:rsidR="00B94391" w:rsidRPr="00B94391" w:rsidRDefault="00000000" w:rsidP="00B94391">
      <w:pPr>
        <w:pStyle w:val="TableofFigures"/>
        <w:tabs>
          <w:tab w:val="right" w:leader="dot" w:pos="8494"/>
        </w:tabs>
        <w:spacing w:line="360" w:lineRule="auto"/>
        <w:rPr>
          <w:rFonts w:ascii="Arial" w:eastAsiaTheme="minorEastAsia" w:hAnsi="Arial" w:cs="Arial"/>
          <w:noProof/>
          <w:lang w:eastAsia="pt-PT"/>
        </w:rPr>
      </w:pPr>
      <w:hyperlink w:anchor="_Toc118655294" w:history="1">
        <w:r w:rsidR="00B94391" w:rsidRPr="00B94391">
          <w:rPr>
            <w:rStyle w:val="Hyperlink"/>
            <w:rFonts w:ascii="Arial" w:hAnsi="Arial" w:cs="Arial"/>
            <w:noProof/>
          </w:rPr>
          <w:t>Figure 9. Source: A Payroll TPS (</w:t>
        </w:r>
        <w:r w:rsidR="00B94391" w:rsidRPr="00B94391">
          <w:rPr>
            <w:rStyle w:val="Hyperlink"/>
            <w:rFonts w:ascii="Arial" w:hAnsi="Arial" w:cs="Arial"/>
            <w:noProof/>
            <w:shd w:val="clear" w:color="auto" w:fill="FFFFFF"/>
          </w:rPr>
          <w:t>Kim &amp; Michelman, 1990</w:t>
        </w:r>
        <w:r w:rsidR="00B94391" w:rsidRPr="00B94391">
          <w:rPr>
            <w:rStyle w:val="Hyperlink"/>
            <w:rFonts w:ascii="Arial" w:hAnsi="Arial" w:cs="Arial"/>
            <w:noProof/>
          </w:rPr>
          <w:t>).</w:t>
        </w:r>
        <w:r w:rsidR="00B94391" w:rsidRPr="00B94391">
          <w:rPr>
            <w:rFonts w:ascii="Arial" w:hAnsi="Arial" w:cs="Arial"/>
            <w:noProof/>
            <w:webHidden/>
          </w:rPr>
          <w:tab/>
        </w:r>
        <w:r w:rsidR="00B94391" w:rsidRPr="00B94391">
          <w:rPr>
            <w:rFonts w:ascii="Arial" w:hAnsi="Arial" w:cs="Arial"/>
            <w:noProof/>
            <w:webHidden/>
          </w:rPr>
          <w:fldChar w:fldCharType="begin"/>
        </w:r>
        <w:r w:rsidR="00B94391" w:rsidRPr="00B94391">
          <w:rPr>
            <w:rFonts w:ascii="Arial" w:hAnsi="Arial" w:cs="Arial"/>
            <w:noProof/>
            <w:webHidden/>
          </w:rPr>
          <w:instrText xml:space="preserve"> PAGEREF _Toc118655294 \h </w:instrText>
        </w:r>
        <w:r w:rsidR="00B94391" w:rsidRPr="00B94391">
          <w:rPr>
            <w:rFonts w:ascii="Arial" w:hAnsi="Arial" w:cs="Arial"/>
            <w:noProof/>
            <w:webHidden/>
          </w:rPr>
        </w:r>
        <w:r w:rsidR="00B94391" w:rsidRPr="00B94391">
          <w:rPr>
            <w:rFonts w:ascii="Arial" w:hAnsi="Arial" w:cs="Arial"/>
            <w:noProof/>
            <w:webHidden/>
          </w:rPr>
          <w:fldChar w:fldCharType="separate"/>
        </w:r>
        <w:r w:rsidR="00B94391" w:rsidRPr="00B94391">
          <w:rPr>
            <w:rFonts w:ascii="Arial" w:hAnsi="Arial" w:cs="Arial"/>
            <w:noProof/>
            <w:webHidden/>
          </w:rPr>
          <w:t>15</w:t>
        </w:r>
        <w:r w:rsidR="00B94391" w:rsidRPr="00B94391">
          <w:rPr>
            <w:rFonts w:ascii="Arial" w:hAnsi="Arial" w:cs="Arial"/>
            <w:noProof/>
            <w:webHidden/>
          </w:rPr>
          <w:fldChar w:fldCharType="end"/>
        </w:r>
      </w:hyperlink>
    </w:p>
    <w:p w14:paraId="2E8AFBF5" w14:textId="2A7DCBB4" w:rsidR="00B94391" w:rsidRPr="00B94391" w:rsidRDefault="00000000" w:rsidP="00B94391">
      <w:pPr>
        <w:pStyle w:val="TableofFigures"/>
        <w:tabs>
          <w:tab w:val="right" w:leader="dot" w:pos="8494"/>
        </w:tabs>
        <w:spacing w:line="360" w:lineRule="auto"/>
        <w:rPr>
          <w:rFonts w:ascii="Arial" w:eastAsiaTheme="minorEastAsia" w:hAnsi="Arial" w:cs="Arial"/>
          <w:noProof/>
          <w:lang w:eastAsia="pt-PT"/>
        </w:rPr>
      </w:pPr>
      <w:hyperlink w:anchor="_Toc118655295" w:history="1">
        <w:r w:rsidR="00B94391" w:rsidRPr="00B94391">
          <w:rPr>
            <w:rStyle w:val="Hyperlink"/>
            <w:rFonts w:ascii="Arial" w:hAnsi="Arial" w:cs="Arial"/>
            <w:noProof/>
          </w:rPr>
          <w:t>Figure 10. Source: TPS supply transaction data to the MIS system (Morey et al. 2015).</w:t>
        </w:r>
        <w:r w:rsidR="00B94391" w:rsidRPr="00B94391">
          <w:rPr>
            <w:rFonts w:ascii="Arial" w:hAnsi="Arial" w:cs="Arial"/>
            <w:noProof/>
            <w:webHidden/>
          </w:rPr>
          <w:tab/>
        </w:r>
        <w:r w:rsidR="00B94391" w:rsidRPr="00B94391">
          <w:rPr>
            <w:rFonts w:ascii="Arial" w:hAnsi="Arial" w:cs="Arial"/>
            <w:noProof/>
            <w:webHidden/>
          </w:rPr>
          <w:fldChar w:fldCharType="begin"/>
        </w:r>
        <w:r w:rsidR="00B94391" w:rsidRPr="00B94391">
          <w:rPr>
            <w:rFonts w:ascii="Arial" w:hAnsi="Arial" w:cs="Arial"/>
            <w:noProof/>
            <w:webHidden/>
          </w:rPr>
          <w:instrText xml:space="preserve"> PAGEREF _Toc118655295 \h </w:instrText>
        </w:r>
        <w:r w:rsidR="00B94391" w:rsidRPr="00B94391">
          <w:rPr>
            <w:rFonts w:ascii="Arial" w:hAnsi="Arial" w:cs="Arial"/>
            <w:noProof/>
            <w:webHidden/>
          </w:rPr>
        </w:r>
        <w:r w:rsidR="00B94391" w:rsidRPr="00B94391">
          <w:rPr>
            <w:rFonts w:ascii="Arial" w:hAnsi="Arial" w:cs="Arial"/>
            <w:noProof/>
            <w:webHidden/>
          </w:rPr>
          <w:fldChar w:fldCharType="separate"/>
        </w:r>
        <w:r w:rsidR="00B94391" w:rsidRPr="00B94391">
          <w:rPr>
            <w:rFonts w:ascii="Arial" w:hAnsi="Arial" w:cs="Arial"/>
            <w:noProof/>
            <w:webHidden/>
          </w:rPr>
          <w:t>16</w:t>
        </w:r>
        <w:r w:rsidR="00B94391" w:rsidRPr="00B94391">
          <w:rPr>
            <w:rFonts w:ascii="Arial" w:hAnsi="Arial" w:cs="Arial"/>
            <w:noProof/>
            <w:webHidden/>
          </w:rPr>
          <w:fldChar w:fldCharType="end"/>
        </w:r>
      </w:hyperlink>
    </w:p>
    <w:p w14:paraId="24F0C2D8" w14:textId="2FD3B0EC" w:rsidR="00B94391" w:rsidRPr="00B94391" w:rsidRDefault="00000000" w:rsidP="00B94391">
      <w:pPr>
        <w:pStyle w:val="TableofFigures"/>
        <w:tabs>
          <w:tab w:val="right" w:leader="dot" w:pos="8494"/>
        </w:tabs>
        <w:spacing w:line="360" w:lineRule="auto"/>
        <w:rPr>
          <w:rFonts w:ascii="Arial" w:eastAsiaTheme="minorEastAsia" w:hAnsi="Arial" w:cs="Arial"/>
          <w:noProof/>
          <w:lang w:eastAsia="pt-PT"/>
        </w:rPr>
      </w:pPr>
      <w:hyperlink w:anchor="_Toc118655296" w:history="1">
        <w:r w:rsidR="00B94391" w:rsidRPr="00B94391">
          <w:rPr>
            <w:rStyle w:val="Hyperlink"/>
            <w:rFonts w:ascii="Arial" w:hAnsi="Arial" w:cs="Arial"/>
            <w:noProof/>
          </w:rPr>
          <w:t xml:space="preserve">Figure 11. Source:  Code </w:t>
        </w:r>
        <w:r w:rsidR="00B94391" w:rsidRPr="00B94391">
          <w:rPr>
            <w:rStyle w:val="Hyperlink"/>
            <w:rFonts w:ascii="Arial" w:hAnsi="Arial" w:cs="Arial"/>
            <w:noProof/>
            <w:lang w:val="en-GB"/>
          </w:rPr>
          <w:t>(Cordero, 2018, p.2)</w:t>
        </w:r>
        <w:r w:rsidR="00B94391" w:rsidRPr="00B94391">
          <w:rPr>
            <w:rFonts w:ascii="Arial" w:hAnsi="Arial" w:cs="Arial"/>
            <w:noProof/>
            <w:webHidden/>
          </w:rPr>
          <w:tab/>
        </w:r>
        <w:r w:rsidR="00B94391" w:rsidRPr="00B94391">
          <w:rPr>
            <w:rFonts w:ascii="Arial" w:hAnsi="Arial" w:cs="Arial"/>
            <w:noProof/>
            <w:webHidden/>
          </w:rPr>
          <w:fldChar w:fldCharType="begin"/>
        </w:r>
        <w:r w:rsidR="00B94391" w:rsidRPr="00B94391">
          <w:rPr>
            <w:rFonts w:ascii="Arial" w:hAnsi="Arial" w:cs="Arial"/>
            <w:noProof/>
            <w:webHidden/>
          </w:rPr>
          <w:instrText xml:space="preserve"> PAGEREF _Toc118655296 \h </w:instrText>
        </w:r>
        <w:r w:rsidR="00B94391" w:rsidRPr="00B94391">
          <w:rPr>
            <w:rFonts w:ascii="Arial" w:hAnsi="Arial" w:cs="Arial"/>
            <w:noProof/>
            <w:webHidden/>
          </w:rPr>
        </w:r>
        <w:r w:rsidR="00B94391" w:rsidRPr="00B94391">
          <w:rPr>
            <w:rFonts w:ascii="Arial" w:hAnsi="Arial" w:cs="Arial"/>
            <w:noProof/>
            <w:webHidden/>
          </w:rPr>
          <w:fldChar w:fldCharType="separate"/>
        </w:r>
        <w:r w:rsidR="00B94391" w:rsidRPr="00B94391">
          <w:rPr>
            <w:rFonts w:ascii="Arial" w:hAnsi="Arial" w:cs="Arial"/>
            <w:noProof/>
            <w:webHidden/>
          </w:rPr>
          <w:t>17</w:t>
        </w:r>
        <w:r w:rsidR="00B94391" w:rsidRPr="00B94391">
          <w:rPr>
            <w:rFonts w:ascii="Arial" w:hAnsi="Arial" w:cs="Arial"/>
            <w:noProof/>
            <w:webHidden/>
          </w:rPr>
          <w:fldChar w:fldCharType="end"/>
        </w:r>
      </w:hyperlink>
    </w:p>
    <w:p w14:paraId="436F8DF8" w14:textId="276D38EB" w:rsidR="00B94391" w:rsidRPr="00B94391" w:rsidRDefault="00000000" w:rsidP="00B94391">
      <w:pPr>
        <w:pStyle w:val="TableofFigures"/>
        <w:tabs>
          <w:tab w:val="right" w:leader="dot" w:pos="8494"/>
        </w:tabs>
        <w:spacing w:line="360" w:lineRule="auto"/>
        <w:rPr>
          <w:rFonts w:ascii="Arial" w:eastAsiaTheme="minorEastAsia" w:hAnsi="Arial" w:cs="Arial"/>
          <w:noProof/>
          <w:lang w:eastAsia="pt-PT"/>
        </w:rPr>
      </w:pPr>
      <w:hyperlink w:anchor="_Toc118655297" w:history="1">
        <w:r w:rsidR="00B94391" w:rsidRPr="00B94391">
          <w:rPr>
            <w:rStyle w:val="Hyperlink"/>
            <w:rFonts w:ascii="Arial" w:hAnsi="Arial" w:cs="Arial"/>
            <w:noProof/>
          </w:rPr>
          <w:t>Figure 12. Source:The Theoretical Root of KM (</w:t>
        </w:r>
        <w:r w:rsidR="00B94391" w:rsidRPr="00B94391">
          <w:rPr>
            <w:rStyle w:val="Hyperlink"/>
            <w:rFonts w:ascii="Arial" w:hAnsi="Arial" w:cs="Arial"/>
            <w:noProof/>
            <w:shd w:val="clear" w:color="auto" w:fill="FFFFFF"/>
          </w:rPr>
          <w:t>Razmerita, et al. 2016</w:t>
        </w:r>
        <w:r w:rsidR="00B94391" w:rsidRPr="00B94391">
          <w:rPr>
            <w:rStyle w:val="Hyperlink"/>
            <w:rFonts w:ascii="Arial" w:hAnsi="Arial" w:cs="Arial"/>
            <w:noProof/>
          </w:rPr>
          <w:t>).</w:t>
        </w:r>
        <w:r w:rsidR="00B94391" w:rsidRPr="00B94391">
          <w:rPr>
            <w:rFonts w:ascii="Arial" w:hAnsi="Arial" w:cs="Arial"/>
            <w:noProof/>
            <w:webHidden/>
          </w:rPr>
          <w:tab/>
        </w:r>
        <w:r w:rsidR="00B94391" w:rsidRPr="00B94391">
          <w:rPr>
            <w:rFonts w:ascii="Arial" w:hAnsi="Arial" w:cs="Arial"/>
            <w:noProof/>
            <w:webHidden/>
          </w:rPr>
          <w:fldChar w:fldCharType="begin"/>
        </w:r>
        <w:r w:rsidR="00B94391" w:rsidRPr="00B94391">
          <w:rPr>
            <w:rFonts w:ascii="Arial" w:hAnsi="Arial" w:cs="Arial"/>
            <w:noProof/>
            <w:webHidden/>
          </w:rPr>
          <w:instrText xml:space="preserve"> PAGEREF _Toc118655297 \h </w:instrText>
        </w:r>
        <w:r w:rsidR="00B94391" w:rsidRPr="00B94391">
          <w:rPr>
            <w:rFonts w:ascii="Arial" w:hAnsi="Arial" w:cs="Arial"/>
            <w:noProof/>
            <w:webHidden/>
          </w:rPr>
        </w:r>
        <w:r w:rsidR="00B94391" w:rsidRPr="00B94391">
          <w:rPr>
            <w:rFonts w:ascii="Arial" w:hAnsi="Arial" w:cs="Arial"/>
            <w:noProof/>
            <w:webHidden/>
          </w:rPr>
          <w:fldChar w:fldCharType="separate"/>
        </w:r>
        <w:r w:rsidR="00B94391" w:rsidRPr="00B94391">
          <w:rPr>
            <w:rFonts w:ascii="Arial" w:hAnsi="Arial" w:cs="Arial"/>
            <w:noProof/>
            <w:webHidden/>
          </w:rPr>
          <w:t>18</w:t>
        </w:r>
        <w:r w:rsidR="00B94391" w:rsidRPr="00B94391">
          <w:rPr>
            <w:rFonts w:ascii="Arial" w:hAnsi="Arial" w:cs="Arial"/>
            <w:noProof/>
            <w:webHidden/>
          </w:rPr>
          <w:fldChar w:fldCharType="end"/>
        </w:r>
      </w:hyperlink>
    </w:p>
    <w:p w14:paraId="29A63119" w14:textId="5BCF4657" w:rsidR="00B94391" w:rsidRPr="00B94391" w:rsidRDefault="00000000" w:rsidP="00B94391">
      <w:pPr>
        <w:pStyle w:val="TableofFigures"/>
        <w:tabs>
          <w:tab w:val="right" w:leader="dot" w:pos="8494"/>
        </w:tabs>
        <w:spacing w:line="360" w:lineRule="auto"/>
        <w:rPr>
          <w:rFonts w:ascii="Arial" w:eastAsiaTheme="minorEastAsia" w:hAnsi="Arial" w:cs="Arial"/>
          <w:noProof/>
          <w:lang w:eastAsia="pt-PT"/>
        </w:rPr>
      </w:pPr>
      <w:hyperlink w:anchor="_Toc118655298" w:history="1">
        <w:r w:rsidR="00B94391" w:rsidRPr="00B94391">
          <w:rPr>
            <w:rStyle w:val="Hyperlink"/>
            <w:rFonts w:ascii="Arial" w:hAnsi="Arial" w:cs="Arial"/>
            <w:noProof/>
          </w:rPr>
          <w:t>Figure 13. Source: Functional Taxonomy and CBIS (</w:t>
        </w:r>
        <w:r w:rsidR="00B94391" w:rsidRPr="00B94391">
          <w:rPr>
            <w:rStyle w:val="Hyperlink"/>
            <w:rFonts w:ascii="Arial" w:hAnsi="Arial" w:cs="Arial"/>
            <w:noProof/>
            <w:shd w:val="clear" w:color="auto" w:fill="FFFFFF"/>
          </w:rPr>
          <w:t>Mentzas, 1994</w:t>
        </w:r>
        <w:r w:rsidR="00B94391" w:rsidRPr="00B94391">
          <w:rPr>
            <w:rStyle w:val="Hyperlink"/>
            <w:rFonts w:ascii="Arial" w:hAnsi="Arial" w:cs="Arial"/>
            <w:noProof/>
          </w:rPr>
          <w:t>).</w:t>
        </w:r>
        <w:r w:rsidR="00B94391" w:rsidRPr="00B94391">
          <w:rPr>
            <w:rFonts w:ascii="Arial" w:hAnsi="Arial" w:cs="Arial"/>
            <w:noProof/>
            <w:webHidden/>
          </w:rPr>
          <w:tab/>
        </w:r>
        <w:r w:rsidR="00B94391" w:rsidRPr="00B94391">
          <w:rPr>
            <w:rFonts w:ascii="Arial" w:hAnsi="Arial" w:cs="Arial"/>
            <w:noProof/>
            <w:webHidden/>
          </w:rPr>
          <w:fldChar w:fldCharType="begin"/>
        </w:r>
        <w:r w:rsidR="00B94391" w:rsidRPr="00B94391">
          <w:rPr>
            <w:rFonts w:ascii="Arial" w:hAnsi="Arial" w:cs="Arial"/>
            <w:noProof/>
            <w:webHidden/>
          </w:rPr>
          <w:instrText xml:space="preserve"> PAGEREF _Toc118655298 \h </w:instrText>
        </w:r>
        <w:r w:rsidR="00B94391" w:rsidRPr="00B94391">
          <w:rPr>
            <w:rFonts w:ascii="Arial" w:hAnsi="Arial" w:cs="Arial"/>
            <w:noProof/>
            <w:webHidden/>
          </w:rPr>
        </w:r>
        <w:r w:rsidR="00B94391" w:rsidRPr="00B94391">
          <w:rPr>
            <w:rFonts w:ascii="Arial" w:hAnsi="Arial" w:cs="Arial"/>
            <w:noProof/>
            <w:webHidden/>
          </w:rPr>
          <w:fldChar w:fldCharType="separate"/>
        </w:r>
        <w:r w:rsidR="00B94391" w:rsidRPr="00B94391">
          <w:rPr>
            <w:rFonts w:ascii="Arial" w:hAnsi="Arial" w:cs="Arial"/>
            <w:noProof/>
            <w:webHidden/>
          </w:rPr>
          <w:t>21</w:t>
        </w:r>
        <w:r w:rsidR="00B94391" w:rsidRPr="00B94391">
          <w:rPr>
            <w:rFonts w:ascii="Arial" w:hAnsi="Arial" w:cs="Arial"/>
            <w:noProof/>
            <w:webHidden/>
          </w:rPr>
          <w:fldChar w:fldCharType="end"/>
        </w:r>
      </w:hyperlink>
    </w:p>
    <w:p w14:paraId="67B642ED" w14:textId="0410F883" w:rsidR="00B94391" w:rsidRPr="00B94391" w:rsidRDefault="00000000" w:rsidP="00B94391">
      <w:pPr>
        <w:pStyle w:val="TableofFigures"/>
        <w:tabs>
          <w:tab w:val="right" w:leader="dot" w:pos="8494"/>
        </w:tabs>
        <w:spacing w:line="360" w:lineRule="auto"/>
        <w:rPr>
          <w:rFonts w:ascii="Arial" w:eastAsiaTheme="minorEastAsia" w:hAnsi="Arial" w:cs="Arial"/>
          <w:noProof/>
          <w:lang w:eastAsia="pt-PT"/>
        </w:rPr>
      </w:pPr>
      <w:hyperlink w:anchor="_Toc118655299" w:history="1">
        <w:r w:rsidR="00B94391" w:rsidRPr="00B94391">
          <w:rPr>
            <w:rStyle w:val="Hyperlink"/>
            <w:rFonts w:ascii="Arial" w:hAnsi="Arial" w:cs="Arial"/>
            <w:noProof/>
          </w:rPr>
          <w:t>Figure 14. Source:ERP Databade (Bender et al. 2022, p.1).</w:t>
        </w:r>
        <w:r w:rsidR="00B94391" w:rsidRPr="00B94391">
          <w:rPr>
            <w:rFonts w:ascii="Arial" w:hAnsi="Arial" w:cs="Arial"/>
            <w:noProof/>
            <w:webHidden/>
          </w:rPr>
          <w:tab/>
        </w:r>
        <w:r w:rsidR="00B94391" w:rsidRPr="00B94391">
          <w:rPr>
            <w:rFonts w:ascii="Arial" w:hAnsi="Arial" w:cs="Arial"/>
            <w:noProof/>
            <w:webHidden/>
          </w:rPr>
          <w:fldChar w:fldCharType="begin"/>
        </w:r>
        <w:r w:rsidR="00B94391" w:rsidRPr="00B94391">
          <w:rPr>
            <w:rFonts w:ascii="Arial" w:hAnsi="Arial" w:cs="Arial"/>
            <w:noProof/>
            <w:webHidden/>
          </w:rPr>
          <w:instrText xml:space="preserve"> PAGEREF _Toc118655299 \h </w:instrText>
        </w:r>
        <w:r w:rsidR="00B94391" w:rsidRPr="00B94391">
          <w:rPr>
            <w:rFonts w:ascii="Arial" w:hAnsi="Arial" w:cs="Arial"/>
            <w:noProof/>
            <w:webHidden/>
          </w:rPr>
        </w:r>
        <w:r w:rsidR="00B94391" w:rsidRPr="00B94391">
          <w:rPr>
            <w:rFonts w:ascii="Arial" w:hAnsi="Arial" w:cs="Arial"/>
            <w:noProof/>
            <w:webHidden/>
          </w:rPr>
          <w:fldChar w:fldCharType="separate"/>
        </w:r>
        <w:r w:rsidR="00B94391" w:rsidRPr="00B94391">
          <w:rPr>
            <w:rFonts w:ascii="Arial" w:hAnsi="Arial" w:cs="Arial"/>
            <w:noProof/>
            <w:webHidden/>
          </w:rPr>
          <w:t>22</w:t>
        </w:r>
        <w:r w:rsidR="00B94391" w:rsidRPr="00B94391">
          <w:rPr>
            <w:rFonts w:ascii="Arial" w:hAnsi="Arial" w:cs="Arial"/>
            <w:noProof/>
            <w:webHidden/>
          </w:rPr>
          <w:fldChar w:fldCharType="end"/>
        </w:r>
      </w:hyperlink>
    </w:p>
    <w:p w14:paraId="56327CCD" w14:textId="02272ACD" w:rsidR="00B94391" w:rsidRPr="00B94391" w:rsidRDefault="00000000" w:rsidP="00B94391">
      <w:pPr>
        <w:pStyle w:val="TableofFigures"/>
        <w:tabs>
          <w:tab w:val="right" w:leader="dot" w:pos="8494"/>
        </w:tabs>
        <w:spacing w:line="360" w:lineRule="auto"/>
        <w:rPr>
          <w:rFonts w:ascii="Arial" w:eastAsiaTheme="minorEastAsia" w:hAnsi="Arial" w:cs="Arial"/>
          <w:noProof/>
          <w:lang w:eastAsia="pt-PT"/>
        </w:rPr>
      </w:pPr>
      <w:hyperlink w:anchor="_Toc118655300" w:history="1">
        <w:r w:rsidR="00B94391" w:rsidRPr="00B94391">
          <w:rPr>
            <w:rStyle w:val="Hyperlink"/>
            <w:rFonts w:ascii="Arial" w:hAnsi="Arial" w:cs="Arial"/>
            <w:noProof/>
          </w:rPr>
          <w:t>Figure 15. Source:Undertanding customer experience (</w:t>
        </w:r>
        <w:r w:rsidR="00B94391" w:rsidRPr="00B94391">
          <w:rPr>
            <w:rStyle w:val="Hyperlink"/>
            <w:rFonts w:ascii="Arial" w:hAnsi="Arial" w:cs="Arial"/>
            <w:noProof/>
            <w:shd w:val="clear" w:color="auto" w:fill="FFFFFF"/>
          </w:rPr>
          <w:t>Demarest, 1997, p.1</w:t>
        </w:r>
        <w:r w:rsidR="00B94391" w:rsidRPr="00B94391">
          <w:rPr>
            <w:rStyle w:val="Hyperlink"/>
            <w:rFonts w:ascii="Arial" w:hAnsi="Arial" w:cs="Arial"/>
            <w:noProof/>
          </w:rPr>
          <w:t>).</w:t>
        </w:r>
        <w:r w:rsidR="00B94391" w:rsidRPr="00B94391">
          <w:rPr>
            <w:rFonts w:ascii="Arial" w:hAnsi="Arial" w:cs="Arial"/>
            <w:noProof/>
            <w:webHidden/>
          </w:rPr>
          <w:tab/>
        </w:r>
        <w:r w:rsidR="00B94391" w:rsidRPr="00B94391">
          <w:rPr>
            <w:rFonts w:ascii="Arial" w:hAnsi="Arial" w:cs="Arial"/>
            <w:noProof/>
            <w:webHidden/>
          </w:rPr>
          <w:fldChar w:fldCharType="begin"/>
        </w:r>
        <w:r w:rsidR="00B94391" w:rsidRPr="00B94391">
          <w:rPr>
            <w:rFonts w:ascii="Arial" w:hAnsi="Arial" w:cs="Arial"/>
            <w:noProof/>
            <w:webHidden/>
          </w:rPr>
          <w:instrText xml:space="preserve"> PAGEREF _Toc118655300 \h </w:instrText>
        </w:r>
        <w:r w:rsidR="00B94391" w:rsidRPr="00B94391">
          <w:rPr>
            <w:rFonts w:ascii="Arial" w:hAnsi="Arial" w:cs="Arial"/>
            <w:noProof/>
            <w:webHidden/>
          </w:rPr>
        </w:r>
        <w:r w:rsidR="00B94391" w:rsidRPr="00B94391">
          <w:rPr>
            <w:rFonts w:ascii="Arial" w:hAnsi="Arial" w:cs="Arial"/>
            <w:noProof/>
            <w:webHidden/>
          </w:rPr>
          <w:fldChar w:fldCharType="separate"/>
        </w:r>
        <w:r w:rsidR="00B94391" w:rsidRPr="00B94391">
          <w:rPr>
            <w:rFonts w:ascii="Arial" w:hAnsi="Arial" w:cs="Arial"/>
            <w:noProof/>
            <w:webHidden/>
          </w:rPr>
          <w:t>23</w:t>
        </w:r>
        <w:r w:rsidR="00B94391" w:rsidRPr="00B94391">
          <w:rPr>
            <w:rFonts w:ascii="Arial" w:hAnsi="Arial" w:cs="Arial"/>
            <w:noProof/>
            <w:webHidden/>
          </w:rPr>
          <w:fldChar w:fldCharType="end"/>
        </w:r>
      </w:hyperlink>
    </w:p>
    <w:p w14:paraId="69EAA43B" w14:textId="5E4280A5" w:rsidR="00B94391" w:rsidRPr="00B94391" w:rsidRDefault="00000000" w:rsidP="00B94391">
      <w:pPr>
        <w:pStyle w:val="TableofFigures"/>
        <w:tabs>
          <w:tab w:val="right" w:leader="dot" w:pos="8494"/>
        </w:tabs>
        <w:spacing w:line="360" w:lineRule="auto"/>
        <w:rPr>
          <w:rFonts w:ascii="Arial" w:eastAsiaTheme="minorEastAsia" w:hAnsi="Arial" w:cs="Arial"/>
          <w:noProof/>
          <w:lang w:eastAsia="pt-PT"/>
        </w:rPr>
      </w:pPr>
      <w:hyperlink w:anchor="_Toc118655301" w:history="1">
        <w:r w:rsidR="00B94391" w:rsidRPr="00B94391">
          <w:rPr>
            <w:rStyle w:val="Hyperlink"/>
            <w:rFonts w:ascii="Arial" w:hAnsi="Arial" w:cs="Arial"/>
            <w:noProof/>
          </w:rPr>
          <w:t>Figure 16. Surce: The Organisational environment (</w:t>
        </w:r>
        <w:r w:rsidR="00B94391" w:rsidRPr="00B94391">
          <w:rPr>
            <w:rStyle w:val="Hyperlink"/>
            <w:rFonts w:ascii="Arial" w:hAnsi="Arial" w:cs="Arial"/>
            <w:noProof/>
            <w:shd w:val="clear" w:color="auto" w:fill="FFFFFF"/>
          </w:rPr>
          <w:t>Singh et al. 2022</w:t>
        </w:r>
        <w:r w:rsidR="00B94391" w:rsidRPr="00B94391">
          <w:rPr>
            <w:rStyle w:val="Hyperlink"/>
            <w:rFonts w:ascii="Arial" w:hAnsi="Arial" w:cs="Arial"/>
            <w:noProof/>
          </w:rPr>
          <w:t>).</w:t>
        </w:r>
        <w:r w:rsidR="00B94391" w:rsidRPr="00B94391">
          <w:rPr>
            <w:rFonts w:ascii="Arial" w:hAnsi="Arial" w:cs="Arial"/>
            <w:noProof/>
            <w:webHidden/>
          </w:rPr>
          <w:tab/>
        </w:r>
        <w:r w:rsidR="00B94391" w:rsidRPr="00B94391">
          <w:rPr>
            <w:rFonts w:ascii="Arial" w:hAnsi="Arial" w:cs="Arial"/>
            <w:noProof/>
            <w:webHidden/>
          </w:rPr>
          <w:fldChar w:fldCharType="begin"/>
        </w:r>
        <w:r w:rsidR="00B94391" w:rsidRPr="00B94391">
          <w:rPr>
            <w:rFonts w:ascii="Arial" w:hAnsi="Arial" w:cs="Arial"/>
            <w:noProof/>
            <w:webHidden/>
          </w:rPr>
          <w:instrText xml:space="preserve"> PAGEREF _Toc118655301 \h </w:instrText>
        </w:r>
        <w:r w:rsidR="00B94391" w:rsidRPr="00B94391">
          <w:rPr>
            <w:rFonts w:ascii="Arial" w:hAnsi="Arial" w:cs="Arial"/>
            <w:noProof/>
            <w:webHidden/>
          </w:rPr>
        </w:r>
        <w:r w:rsidR="00B94391" w:rsidRPr="00B94391">
          <w:rPr>
            <w:rFonts w:ascii="Arial" w:hAnsi="Arial" w:cs="Arial"/>
            <w:noProof/>
            <w:webHidden/>
          </w:rPr>
          <w:fldChar w:fldCharType="separate"/>
        </w:r>
        <w:r w:rsidR="00B94391" w:rsidRPr="00B94391">
          <w:rPr>
            <w:rFonts w:ascii="Arial" w:hAnsi="Arial" w:cs="Arial"/>
            <w:noProof/>
            <w:webHidden/>
          </w:rPr>
          <w:t>24</w:t>
        </w:r>
        <w:r w:rsidR="00B94391" w:rsidRPr="00B94391">
          <w:rPr>
            <w:rFonts w:ascii="Arial" w:hAnsi="Arial" w:cs="Arial"/>
            <w:noProof/>
            <w:webHidden/>
          </w:rPr>
          <w:fldChar w:fldCharType="end"/>
        </w:r>
      </w:hyperlink>
    </w:p>
    <w:p w14:paraId="2F63A03F" w14:textId="69AB4A84" w:rsidR="005139BD" w:rsidRPr="00B94391" w:rsidRDefault="00B94391" w:rsidP="00B94391">
      <w:pPr>
        <w:pStyle w:val="Style4"/>
        <w:rPr>
          <w:rFonts w:eastAsia="Calibri"/>
          <w:color w:val="auto"/>
          <w:sz w:val="22"/>
          <w:szCs w:val="22"/>
          <w:lang w:val="pt-PT"/>
        </w:rPr>
      </w:pPr>
      <w:r w:rsidRPr="00B94391">
        <w:rPr>
          <w:rFonts w:eastAsia="Calibri"/>
          <w:color w:val="auto"/>
          <w:sz w:val="22"/>
          <w:szCs w:val="22"/>
          <w:lang w:val="pt-PT"/>
        </w:rPr>
        <w:fldChar w:fldCharType="end"/>
      </w:r>
    </w:p>
    <w:p w14:paraId="625441BA" w14:textId="556A5728" w:rsidR="005139BD" w:rsidRDefault="005139BD" w:rsidP="005139BD">
      <w:pPr>
        <w:pStyle w:val="Style4"/>
        <w:rPr>
          <w:rFonts w:ascii="Calibri" w:eastAsia="Calibri" w:hAnsi="Calibri" w:cs="Times New Roman"/>
          <w:color w:val="auto"/>
          <w:sz w:val="22"/>
          <w:szCs w:val="22"/>
          <w:lang w:val="pt-PT"/>
        </w:rPr>
      </w:pPr>
    </w:p>
    <w:p w14:paraId="6B9E8A85" w14:textId="40D462FB" w:rsidR="005139BD" w:rsidRDefault="005139BD" w:rsidP="005139BD">
      <w:pPr>
        <w:pStyle w:val="Style4"/>
        <w:rPr>
          <w:rFonts w:ascii="Calibri" w:eastAsia="Calibri" w:hAnsi="Calibri" w:cs="Times New Roman"/>
          <w:color w:val="auto"/>
          <w:sz w:val="22"/>
          <w:szCs w:val="22"/>
          <w:lang w:val="pt-PT"/>
        </w:rPr>
      </w:pPr>
    </w:p>
    <w:p w14:paraId="2EE6172B" w14:textId="4C139A3F" w:rsidR="005139BD" w:rsidRDefault="005139BD" w:rsidP="005139BD">
      <w:pPr>
        <w:pStyle w:val="Style4"/>
        <w:rPr>
          <w:rFonts w:ascii="Calibri" w:eastAsia="Calibri" w:hAnsi="Calibri" w:cs="Times New Roman"/>
          <w:color w:val="auto"/>
          <w:sz w:val="22"/>
          <w:szCs w:val="22"/>
          <w:lang w:val="pt-PT"/>
        </w:rPr>
      </w:pPr>
    </w:p>
    <w:p w14:paraId="4E469ADA" w14:textId="626447C5" w:rsidR="005139BD" w:rsidRDefault="005139BD" w:rsidP="005139BD">
      <w:pPr>
        <w:pStyle w:val="Style4"/>
        <w:rPr>
          <w:rFonts w:ascii="Calibri" w:eastAsia="Calibri" w:hAnsi="Calibri" w:cs="Times New Roman"/>
          <w:color w:val="auto"/>
          <w:sz w:val="22"/>
          <w:szCs w:val="22"/>
          <w:lang w:val="pt-PT"/>
        </w:rPr>
      </w:pPr>
    </w:p>
    <w:p w14:paraId="3C222E3B" w14:textId="065459DD" w:rsidR="005139BD" w:rsidRDefault="005139BD" w:rsidP="005139BD">
      <w:pPr>
        <w:pStyle w:val="Style4"/>
        <w:rPr>
          <w:rFonts w:ascii="Calibri" w:eastAsia="Calibri" w:hAnsi="Calibri" w:cs="Times New Roman"/>
          <w:color w:val="auto"/>
          <w:sz w:val="22"/>
          <w:szCs w:val="22"/>
          <w:lang w:val="pt-PT"/>
        </w:rPr>
      </w:pPr>
    </w:p>
    <w:p w14:paraId="6D083140" w14:textId="6E564667" w:rsidR="005139BD" w:rsidRDefault="005139BD" w:rsidP="005139BD">
      <w:pPr>
        <w:pStyle w:val="Style4"/>
        <w:rPr>
          <w:rFonts w:ascii="Calibri" w:eastAsia="Calibri" w:hAnsi="Calibri" w:cs="Times New Roman"/>
          <w:color w:val="auto"/>
          <w:sz w:val="22"/>
          <w:szCs w:val="22"/>
          <w:lang w:val="pt-PT"/>
        </w:rPr>
      </w:pPr>
    </w:p>
    <w:p w14:paraId="7ED7DBD2" w14:textId="3A18F19D" w:rsidR="005139BD" w:rsidRDefault="005139BD" w:rsidP="005139BD">
      <w:pPr>
        <w:pStyle w:val="Style4"/>
        <w:rPr>
          <w:rFonts w:ascii="Calibri" w:eastAsia="Calibri" w:hAnsi="Calibri" w:cs="Times New Roman"/>
          <w:color w:val="auto"/>
          <w:sz w:val="22"/>
          <w:szCs w:val="22"/>
          <w:lang w:val="pt-PT"/>
        </w:rPr>
      </w:pPr>
    </w:p>
    <w:p w14:paraId="69F9E448" w14:textId="32B78C9A" w:rsidR="005139BD" w:rsidRDefault="005139BD" w:rsidP="005139BD">
      <w:pPr>
        <w:pStyle w:val="Style4"/>
        <w:rPr>
          <w:rFonts w:ascii="Calibri" w:eastAsia="Calibri" w:hAnsi="Calibri" w:cs="Times New Roman"/>
          <w:color w:val="auto"/>
          <w:sz w:val="22"/>
          <w:szCs w:val="22"/>
          <w:lang w:val="pt-PT"/>
        </w:rPr>
      </w:pPr>
    </w:p>
    <w:p w14:paraId="4699BFBE" w14:textId="77777777" w:rsidR="005139BD" w:rsidRPr="00C244CA" w:rsidRDefault="005139BD" w:rsidP="00C244CA">
      <w:pPr>
        <w:pStyle w:val="Style4"/>
      </w:pPr>
    </w:p>
    <w:p w14:paraId="4B1EE4D2" w14:textId="1C076256" w:rsidR="005139BD" w:rsidRPr="00C244CA" w:rsidRDefault="005139BD" w:rsidP="00C244CA">
      <w:pPr>
        <w:pStyle w:val="Style4"/>
      </w:pPr>
      <w:r w:rsidRPr="00C244CA">
        <w:t xml:space="preserve"> </w:t>
      </w:r>
      <w:bookmarkStart w:id="1" w:name="_Toc118655260"/>
      <w:r w:rsidRPr="00C244CA">
        <w:t>List of Tables</w:t>
      </w:r>
      <w:bookmarkEnd w:id="1"/>
    </w:p>
    <w:p w14:paraId="29F1C688" w14:textId="6BD20336" w:rsidR="005139BD" w:rsidRPr="00C244CA" w:rsidRDefault="005139BD" w:rsidP="00C244CA">
      <w:pPr>
        <w:pStyle w:val="TableofFigures"/>
        <w:tabs>
          <w:tab w:val="right" w:leader="dot" w:pos="8494"/>
        </w:tabs>
        <w:spacing w:line="360" w:lineRule="auto"/>
        <w:rPr>
          <w:rFonts w:ascii="Arial" w:eastAsiaTheme="minorEastAsia" w:hAnsi="Arial" w:cs="Arial"/>
          <w:noProof/>
          <w:lang w:eastAsia="pt-PT"/>
        </w:rPr>
      </w:pPr>
      <w:r w:rsidRPr="00C244CA">
        <w:rPr>
          <w:rFonts w:ascii="Arial" w:hAnsi="Arial" w:cs="Arial"/>
        </w:rPr>
        <w:fldChar w:fldCharType="begin"/>
      </w:r>
      <w:r w:rsidRPr="00C244CA">
        <w:rPr>
          <w:rFonts w:ascii="Arial" w:hAnsi="Arial" w:cs="Arial"/>
        </w:rPr>
        <w:instrText xml:space="preserve"> TOC \h \z \c "Table" </w:instrText>
      </w:r>
      <w:r w:rsidRPr="00C244CA">
        <w:rPr>
          <w:rFonts w:ascii="Arial" w:hAnsi="Arial" w:cs="Arial"/>
        </w:rPr>
        <w:fldChar w:fldCharType="separate"/>
      </w:r>
      <w:hyperlink w:anchor="_Toc118649401" w:history="1">
        <w:r w:rsidRPr="00C244CA">
          <w:rPr>
            <w:rStyle w:val="Hyperlink"/>
            <w:rFonts w:ascii="Arial" w:hAnsi="Arial" w:cs="Arial"/>
            <w:noProof/>
          </w:rPr>
          <w:t>Table 1. Source: SWOT analysis (</w:t>
        </w:r>
        <w:r w:rsidRPr="00C244CA">
          <w:rPr>
            <w:rStyle w:val="Hyperlink"/>
            <w:rFonts w:ascii="Arial" w:hAnsi="Arial" w:cs="Arial"/>
            <w:noProof/>
            <w:lang w:val="en-GB"/>
          </w:rPr>
          <w:t>Leigh, 2009, p.1</w:t>
        </w:r>
        <w:r w:rsidRPr="00C244CA">
          <w:rPr>
            <w:rStyle w:val="Hyperlink"/>
            <w:rFonts w:ascii="Arial" w:hAnsi="Arial" w:cs="Arial"/>
            <w:noProof/>
          </w:rPr>
          <w:t>).</w:t>
        </w:r>
        <w:r w:rsidRPr="00C244CA">
          <w:rPr>
            <w:rFonts w:ascii="Arial" w:hAnsi="Arial" w:cs="Arial"/>
            <w:noProof/>
            <w:webHidden/>
          </w:rPr>
          <w:tab/>
        </w:r>
        <w:r w:rsidRPr="00C244CA">
          <w:rPr>
            <w:rFonts w:ascii="Arial" w:hAnsi="Arial" w:cs="Arial"/>
            <w:noProof/>
            <w:webHidden/>
          </w:rPr>
          <w:fldChar w:fldCharType="begin"/>
        </w:r>
        <w:r w:rsidRPr="00C244CA">
          <w:rPr>
            <w:rFonts w:ascii="Arial" w:hAnsi="Arial" w:cs="Arial"/>
            <w:noProof/>
            <w:webHidden/>
          </w:rPr>
          <w:instrText xml:space="preserve"> PAGEREF _Toc118649401 \h </w:instrText>
        </w:r>
        <w:r w:rsidRPr="00C244CA">
          <w:rPr>
            <w:rFonts w:ascii="Arial" w:hAnsi="Arial" w:cs="Arial"/>
            <w:noProof/>
            <w:webHidden/>
          </w:rPr>
        </w:r>
        <w:r w:rsidRPr="00C244CA">
          <w:rPr>
            <w:rFonts w:ascii="Arial" w:hAnsi="Arial" w:cs="Arial"/>
            <w:noProof/>
            <w:webHidden/>
          </w:rPr>
          <w:fldChar w:fldCharType="separate"/>
        </w:r>
        <w:r w:rsidRPr="00C244CA">
          <w:rPr>
            <w:rFonts w:ascii="Arial" w:hAnsi="Arial" w:cs="Arial"/>
            <w:noProof/>
            <w:webHidden/>
          </w:rPr>
          <w:t>6</w:t>
        </w:r>
        <w:r w:rsidRPr="00C244CA">
          <w:rPr>
            <w:rFonts w:ascii="Arial" w:hAnsi="Arial" w:cs="Arial"/>
            <w:noProof/>
            <w:webHidden/>
          </w:rPr>
          <w:fldChar w:fldCharType="end"/>
        </w:r>
      </w:hyperlink>
    </w:p>
    <w:p w14:paraId="3B5A12C4" w14:textId="38A8D1C6" w:rsidR="005139BD" w:rsidRPr="00C244CA" w:rsidRDefault="00000000" w:rsidP="00C244CA">
      <w:pPr>
        <w:pStyle w:val="TableofFigures"/>
        <w:tabs>
          <w:tab w:val="right" w:leader="dot" w:pos="8494"/>
        </w:tabs>
        <w:spacing w:line="360" w:lineRule="auto"/>
        <w:rPr>
          <w:rFonts w:ascii="Arial" w:eastAsiaTheme="minorEastAsia" w:hAnsi="Arial" w:cs="Arial"/>
          <w:noProof/>
          <w:lang w:eastAsia="pt-PT"/>
        </w:rPr>
      </w:pPr>
      <w:hyperlink w:anchor="_Toc118649402" w:history="1">
        <w:r w:rsidR="005139BD" w:rsidRPr="00C244CA">
          <w:rPr>
            <w:rStyle w:val="Hyperlink"/>
            <w:rFonts w:ascii="Arial" w:hAnsi="Arial" w:cs="Arial"/>
            <w:noProof/>
          </w:rPr>
          <w:t>Table 2. Source: APIs for selling on eBay (Chen et al, 2012, p.1).</w:t>
        </w:r>
        <w:r w:rsidR="005139BD" w:rsidRPr="00C244CA">
          <w:rPr>
            <w:rFonts w:ascii="Arial" w:hAnsi="Arial" w:cs="Arial"/>
            <w:noProof/>
            <w:webHidden/>
          </w:rPr>
          <w:tab/>
        </w:r>
        <w:r w:rsidR="005139BD" w:rsidRPr="00C244CA">
          <w:rPr>
            <w:rFonts w:ascii="Arial" w:hAnsi="Arial" w:cs="Arial"/>
            <w:noProof/>
            <w:webHidden/>
          </w:rPr>
          <w:fldChar w:fldCharType="begin"/>
        </w:r>
        <w:r w:rsidR="005139BD" w:rsidRPr="00C244CA">
          <w:rPr>
            <w:rFonts w:ascii="Arial" w:hAnsi="Arial" w:cs="Arial"/>
            <w:noProof/>
            <w:webHidden/>
          </w:rPr>
          <w:instrText xml:space="preserve"> PAGEREF _Toc118649402 \h </w:instrText>
        </w:r>
        <w:r w:rsidR="005139BD" w:rsidRPr="00C244CA">
          <w:rPr>
            <w:rFonts w:ascii="Arial" w:hAnsi="Arial" w:cs="Arial"/>
            <w:noProof/>
            <w:webHidden/>
          </w:rPr>
        </w:r>
        <w:r w:rsidR="005139BD" w:rsidRPr="00C244CA">
          <w:rPr>
            <w:rFonts w:ascii="Arial" w:hAnsi="Arial" w:cs="Arial"/>
            <w:noProof/>
            <w:webHidden/>
          </w:rPr>
          <w:fldChar w:fldCharType="separate"/>
        </w:r>
        <w:r w:rsidR="005139BD" w:rsidRPr="00C244CA">
          <w:rPr>
            <w:rFonts w:ascii="Arial" w:hAnsi="Arial" w:cs="Arial"/>
            <w:noProof/>
            <w:webHidden/>
          </w:rPr>
          <w:t>19</w:t>
        </w:r>
        <w:r w:rsidR="005139BD" w:rsidRPr="00C244CA">
          <w:rPr>
            <w:rFonts w:ascii="Arial" w:hAnsi="Arial" w:cs="Arial"/>
            <w:noProof/>
            <w:webHidden/>
          </w:rPr>
          <w:fldChar w:fldCharType="end"/>
        </w:r>
      </w:hyperlink>
    </w:p>
    <w:p w14:paraId="098ECE5C" w14:textId="0B76F14E" w:rsidR="005139BD" w:rsidRPr="00C244CA" w:rsidRDefault="00000000" w:rsidP="005139BD">
      <w:pPr>
        <w:pStyle w:val="TableofFigures"/>
        <w:tabs>
          <w:tab w:val="right" w:leader="dot" w:pos="8494"/>
        </w:tabs>
        <w:spacing w:line="360" w:lineRule="auto"/>
        <w:rPr>
          <w:rFonts w:ascii="Arial" w:eastAsiaTheme="minorEastAsia" w:hAnsi="Arial" w:cs="Arial"/>
          <w:noProof/>
          <w:lang w:eastAsia="pt-PT"/>
        </w:rPr>
      </w:pPr>
      <w:hyperlink w:anchor="_Toc118649403" w:history="1">
        <w:r w:rsidR="005139BD" w:rsidRPr="00C244CA">
          <w:rPr>
            <w:rStyle w:val="Hyperlink"/>
            <w:rFonts w:ascii="Arial" w:hAnsi="Arial" w:cs="Arial"/>
            <w:noProof/>
          </w:rPr>
          <w:t>Table 3. Source: APIs for eBay Buy (Chen et al, 2012, p.2).</w:t>
        </w:r>
        <w:r w:rsidR="005139BD" w:rsidRPr="00C244CA">
          <w:rPr>
            <w:rFonts w:ascii="Arial" w:hAnsi="Arial" w:cs="Arial"/>
            <w:noProof/>
            <w:webHidden/>
          </w:rPr>
          <w:tab/>
        </w:r>
        <w:r w:rsidR="005139BD" w:rsidRPr="00C244CA">
          <w:rPr>
            <w:rFonts w:ascii="Arial" w:hAnsi="Arial" w:cs="Arial"/>
            <w:noProof/>
            <w:webHidden/>
          </w:rPr>
          <w:fldChar w:fldCharType="begin"/>
        </w:r>
        <w:r w:rsidR="005139BD" w:rsidRPr="00C244CA">
          <w:rPr>
            <w:rFonts w:ascii="Arial" w:hAnsi="Arial" w:cs="Arial"/>
            <w:noProof/>
            <w:webHidden/>
          </w:rPr>
          <w:instrText xml:space="preserve"> PAGEREF _Toc118649403 \h </w:instrText>
        </w:r>
        <w:r w:rsidR="005139BD" w:rsidRPr="00C244CA">
          <w:rPr>
            <w:rFonts w:ascii="Arial" w:hAnsi="Arial" w:cs="Arial"/>
            <w:noProof/>
            <w:webHidden/>
          </w:rPr>
        </w:r>
        <w:r w:rsidR="005139BD" w:rsidRPr="00C244CA">
          <w:rPr>
            <w:rFonts w:ascii="Arial" w:hAnsi="Arial" w:cs="Arial"/>
            <w:noProof/>
            <w:webHidden/>
          </w:rPr>
          <w:fldChar w:fldCharType="separate"/>
        </w:r>
        <w:r w:rsidR="005139BD" w:rsidRPr="00C244CA">
          <w:rPr>
            <w:rFonts w:ascii="Arial" w:hAnsi="Arial" w:cs="Arial"/>
            <w:noProof/>
            <w:webHidden/>
          </w:rPr>
          <w:t>20</w:t>
        </w:r>
        <w:r w:rsidR="005139BD" w:rsidRPr="00C244CA">
          <w:rPr>
            <w:rFonts w:ascii="Arial" w:hAnsi="Arial" w:cs="Arial"/>
            <w:noProof/>
            <w:webHidden/>
          </w:rPr>
          <w:fldChar w:fldCharType="end"/>
        </w:r>
      </w:hyperlink>
    </w:p>
    <w:p w14:paraId="1A60F02A" w14:textId="02F74024" w:rsidR="00EE08A8" w:rsidRPr="00EE08A8" w:rsidRDefault="005139BD" w:rsidP="00EE08A8">
      <w:pPr>
        <w:pStyle w:val="Style4"/>
      </w:pPr>
      <w:r w:rsidRPr="00C244CA">
        <w:rPr>
          <w:sz w:val="22"/>
          <w:szCs w:val="22"/>
        </w:rPr>
        <w:lastRenderedPageBreak/>
        <w:fldChar w:fldCharType="end"/>
      </w:r>
      <w:bookmarkStart w:id="2" w:name="_Toc118655261"/>
      <w:r w:rsidR="00EE08A8" w:rsidRPr="00EE08A8">
        <w:t>Introduction</w:t>
      </w:r>
      <w:bookmarkEnd w:id="2"/>
    </w:p>
    <w:p w14:paraId="70E9681B" w14:textId="303A3BDA" w:rsidR="00431AA3" w:rsidRDefault="00EE08A8" w:rsidP="00431AA3">
      <w:pPr>
        <w:pStyle w:val="Style3"/>
      </w:pPr>
      <w:r w:rsidRPr="001D07C8">
        <w:rPr>
          <w:rStyle w:val="Style3Char"/>
        </w:rPr>
        <w:t xml:space="preserve">The company has been owned and operated by Pierre Omidyar since 1995. </w:t>
      </w:r>
      <w:r w:rsidR="001D07C8" w:rsidRPr="001D07C8">
        <w:rPr>
          <w:rStyle w:val="Style3Char"/>
        </w:rPr>
        <w:t xml:space="preserve"> According to eBay data, more than two billion transactions take place every day on the site. A unique auction system has been developed by eBay with the assistance of its Strategic Information System. An obvious advantage of the company is the first mover </w:t>
      </w:r>
      <w:r w:rsidR="00D867D4">
        <w:rPr>
          <w:rStyle w:val="Style3Char"/>
        </w:rPr>
        <w:t>to be pioneer</w:t>
      </w:r>
      <w:r w:rsidR="001D07C8" w:rsidRPr="001D07C8">
        <w:rPr>
          <w:rStyle w:val="Style3Char"/>
        </w:rPr>
        <w:t>, which occurs when a company is the first to market a new product or service</w:t>
      </w:r>
      <w:r w:rsidR="001D07C8">
        <w:t>.</w:t>
      </w:r>
      <w:r w:rsidR="00431AA3">
        <w:t xml:space="preserve"> </w:t>
      </w:r>
      <w:r w:rsidRPr="001D07C8">
        <w:t xml:space="preserve">Citi Connect API will be integrated into the company's app so that riders will be able to access the most current payment information instantly. Swot analyses </w:t>
      </w:r>
      <w:r w:rsidR="004A41C9" w:rsidRPr="001D07C8">
        <w:t>have</w:t>
      </w:r>
      <w:r w:rsidRPr="001D07C8">
        <w:t xml:space="preserve"> conducted on both companies</w:t>
      </w:r>
      <w:r>
        <w:t>.</w:t>
      </w:r>
      <w:r w:rsidR="00431AA3">
        <w:t xml:space="preserve"> For this assignment, you will be required to provide an analysis of both eBay and Deliveroo Knowledge Management Systems, as well as a critical evaluation of both systems. In this paper, you will discuss the implementation of knowledge management systems by individual organisations in their respective organisations. The conclusion should outline the main areas for development within the Knowledge Management System or contributing systems within the organisation.</w:t>
      </w:r>
    </w:p>
    <w:p w14:paraId="13EA4C7C" w14:textId="454BD9C8" w:rsidR="00EE08A8" w:rsidRDefault="00EE08A8" w:rsidP="00EE08A8">
      <w:pPr>
        <w:pStyle w:val="Style3"/>
      </w:pPr>
    </w:p>
    <w:p w14:paraId="6CEDE6E2" w14:textId="77777777" w:rsidR="00431AA3" w:rsidRDefault="00431AA3" w:rsidP="00EE08A8">
      <w:pPr>
        <w:pStyle w:val="Style3"/>
      </w:pPr>
    </w:p>
    <w:p w14:paraId="39BB5C4A" w14:textId="77777777" w:rsidR="00C244CA" w:rsidRDefault="00C244CA" w:rsidP="00EE08A8">
      <w:pPr>
        <w:pStyle w:val="Style3"/>
      </w:pPr>
    </w:p>
    <w:p w14:paraId="3106BF3A" w14:textId="6AE2DED9" w:rsidR="00EE08A8" w:rsidRDefault="00EE08A8" w:rsidP="00EE08A8">
      <w:pPr>
        <w:pStyle w:val="Style3"/>
      </w:pPr>
    </w:p>
    <w:p w14:paraId="1C8C0F50" w14:textId="443439DE" w:rsidR="00EE08A8" w:rsidRDefault="00EE08A8" w:rsidP="00EE08A8">
      <w:pPr>
        <w:pStyle w:val="Style3"/>
      </w:pPr>
    </w:p>
    <w:p w14:paraId="229CD045" w14:textId="74EE99A4" w:rsidR="00EE08A8" w:rsidRDefault="00EE08A8" w:rsidP="00EE08A8">
      <w:pPr>
        <w:pStyle w:val="Style3"/>
      </w:pPr>
    </w:p>
    <w:p w14:paraId="008919B9" w14:textId="26AC8C79" w:rsidR="00EE08A8" w:rsidRDefault="00EE08A8" w:rsidP="00EE08A8">
      <w:pPr>
        <w:pStyle w:val="Style3"/>
      </w:pPr>
    </w:p>
    <w:p w14:paraId="4495D5A0" w14:textId="264B8E9F" w:rsidR="00EE08A8" w:rsidRDefault="00EE08A8" w:rsidP="00EE08A8">
      <w:pPr>
        <w:pStyle w:val="Style3"/>
      </w:pPr>
    </w:p>
    <w:p w14:paraId="3BAB293A" w14:textId="30596A24" w:rsidR="00EE08A8" w:rsidRDefault="00EE08A8" w:rsidP="00EE08A8">
      <w:pPr>
        <w:pStyle w:val="Style3"/>
      </w:pPr>
    </w:p>
    <w:p w14:paraId="7149B946" w14:textId="3455963C" w:rsidR="00EE08A8" w:rsidRDefault="00EE08A8" w:rsidP="00EE08A8">
      <w:pPr>
        <w:pStyle w:val="Style3"/>
      </w:pPr>
    </w:p>
    <w:p w14:paraId="52715389" w14:textId="609EA382" w:rsidR="00EE08A8" w:rsidRDefault="00EE08A8" w:rsidP="00EE08A8">
      <w:pPr>
        <w:pStyle w:val="Style3"/>
      </w:pPr>
    </w:p>
    <w:p w14:paraId="40F38BEA" w14:textId="5A4B7A1B" w:rsidR="00EE08A8" w:rsidRDefault="00EE08A8" w:rsidP="00EE08A8">
      <w:pPr>
        <w:pStyle w:val="Style3"/>
      </w:pPr>
    </w:p>
    <w:p w14:paraId="1C983F71" w14:textId="77777777" w:rsidR="00EE08A8" w:rsidRDefault="00EE08A8" w:rsidP="00EE08A8">
      <w:pPr>
        <w:pStyle w:val="Style3"/>
      </w:pPr>
    </w:p>
    <w:p w14:paraId="50BFD567" w14:textId="77777777" w:rsidR="00EE08A8" w:rsidRDefault="00EE08A8" w:rsidP="00EE08A8">
      <w:pPr>
        <w:pStyle w:val="Style3"/>
      </w:pPr>
    </w:p>
    <w:p w14:paraId="5D4CD53E" w14:textId="7A87AC15" w:rsidR="00175674" w:rsidRDefault="00844B8E" w:rsidP="00844B8E">
      <w:pPr>
        <w:pStyle w:val="Style4"/>
        <w:numPr>
          <w:ilvl w:val="2"/>
          <w:numId w:val="4"/>
        </w:numPr>
      </w:pPr>
      <w:bookmarkStart w:id="3" w:name="_Toc118655262"/>
      <w:r>
        <w:lastRenderedPageBreak/>
        <w:t>K</w:t>
      </w:r>
      <w:r w:rsidR="00022330">
        <w:t xml:space="preserve">nowledge of </w:t>
      </w:r>
      <w:r w:rsidR="00175674">
        <w:t>System for managing eBay's business</w:t>
      </w:r>
      <w:bookmarkEnd w:id="3"/>
    </w:p>
    <w:p w14:paraId="41E19AF0" w14:textId="6A316778" w:rsidR="00B06A38" w:rsidRDefault="00B06A38" w:rsidP="00B06A38">
      <w:pPr>
        <w:pStyle w:val="Style3"/>
      </w:pPr>
      <w:r w:rsidRPr="00B06A38">
        <w:t>E-commerce, also known as e-business, is one of the most common methods of purchasing goods and services.</w:t>
      </w:r>
      <w:r w:rsidR="00AB2840" w:rsidRPr="00AB2840">
        <w:t xml:space="preserve"> </w:t>
      </w:r>
      <w:r w:rsidR="00AB2840">
        <w:t>A few 12,000 people work for the company worldwide, with its headquarters located in San Jose, California. In</w:t>
      </w:r>
      <w:r w:rsidRPr="00B06A38">
        <w:t xml:space="preserve"> market value of eBay Inc. has been estimated to be $42.33 billion, which includes business-to-business (B2B) and consumer-to-consumer (C2C) sales</w:t>
      </w:r>
      <w:r w:rsidR="003F025D" w:rsidRPr="00B06A38">
        <w:t xml:space="preserve">. </w:t>
      </w:r>
      <w:r w:rsidRPr="00B06A38">
        <w:t>A business expert and CEO of eBay, Devin Wenig, was founded by Pierre Omidyar in 1995</w:t>
      </w:r>
      <w:r w:rsidR="00530429">
        <w:t xml:space="preserve"> (</w:t>
      </w:r>
      <w:r w:rsidR="00530429">
        <w:rPr>
          <w:color w:val="222222"/>
          <w:sz w:val="20"/>
          <w:szCs w:val="20"/>
          <w:shd w:val="clear" w:color="auto" w:fill="FFFFFF"/>
        </w:rPr>
        <w:t>Powell, 2018</w:t>
      </w:r>
      <w:r w:rsidR="00530429">
        <w:t>)</w:t>
      </w:r>
      <w:r w:rsidRPr="00B06A38">
        <w:t>.</w:t>
      </w:r>
    </w:p>
    <w:p w14:paraId="3B3AC296" w14:textId="74339929" w:rsidR="00BF29D3" w:rsidRPr="00BF29D3" w:rsidRDefault="00423595" w:rsidP="00844B8E">
      <w:pPr>
        <w:pStyle w:val="Style4"/>
        <w:numPr>
          <w:ilvl w:val="2"/>
          <w:numId w:val="4"/>
        </w:numPr>
      </w:pPr>
      <w:bookmarkStart w:id="4" w:name="_Toc118655263"/>
      <w:r w:rsidRPr="00BF29D3">
        <w:t xml:space="preserve">Strategic </w:t>
      </w:r>
      <w:r w:rsidR="00BF29D3" w:rsidRPr="00BF29D3">
        <w:t>System Information</w:t>
      </w:r>
      <w:r w:rsidR="005F4157" w:rsidRPr="00BF29D3">
        <w:t xml:space="preserve"> </w:t>
      </w:r>
      <w:r w:rsidR="00BF29D3" w:rsidRPr="00BF29D3">
        <w:t>(SIS)</w:t>
      </w:r>
      <w:bookmarkEnd w:id="4"/>
    </w:p>
    <w:p w14:paraId="5847D54C" w14:textId="00511583" w:rsidR="00BF29D3" w:rsidRDefault="00BF29D3" w:rsidP="00BF29D3">
      <w:pPr>
        <w:pStyle w:val="Style3"/>
      </w:pPr>
      <w:r>
        <w:t>Strategic advantage is achieved by using strategy to maximi</w:t>
      </w:r>
      <w:r w:rsidR="00D867D4">
        <w:t>s</w:t>
      </w:r>
      <w:r>
        <w:t xml:space="preserve">e a company's strengths, thereby improving its competitiveness. </w:t>
      </w:r>
      <w:r w:rsidR="00046DDA">
        <w:t>Strategy</w:t>
      </w:r>
      <w:r>
        <w:t xml:space="preserve"> is the Greek word for general, and strategy originates from it. Since innovation is at the heart of strategy, an organi</w:t>
      </w:r>
      <w:r w:rsidR="00D867D4">
        <w:t>s</w:t>
      </w:r>
      <w:r>
        <w:t>ation may gain a competitive advantage by trying a strategy that no one else has tried</w:t>
      </w:r>
      <w:r w:rsidR="00A637D3">
        <w:t xml:space="preserve"> (</w:t>
      </w:r>
      <w:r w:rsidR="00A637D3" w:rsidRPr="00A637D3">
        <w:rPr>
          <w:color w:val="222222"/>
          <w:shd w:val="clear" w:color="auto" w:fill="FFFFFF"/>
        </w:rPr>
        <w:t>Stallkamp</w:t>
      </w:r>
      <w:r w:rsidR="00A637D3">
        <w:rPr>
          <w:color w:val="222222"/>
          <w:shd w:val="clear" w:color="auto" w:fill="FFFFFF"/>
        </w:rPr>
        <w:t xml:space="preserve"> &amp;</w:t>
      </w:r>
      <w:r w:rsidR="00A637D3" w:rsidRPr="00A637D3">
        <w:rPr>
          <w:color w:val="222222"/>
          <w:shd w:val="clear" w:color="auto" w:fill="FFFFFF"/>
        </w:rPr>
        <w:t xml:space="preserve"> Schotter, 2021</w:t>
      </w:r>
      <w:r w:rsidR="00A637D3">
        <w:t>)</w:t>
      </w:r>
      <w:r>
        <w:t>.</w:t>
      </w:r>
    </w:p>
    <w:p w14:paraId="56CEB886" w14:textId="77E2D591" w:rsidR="00BF29D3" w:rsidRDefault="00AB2840" w:rsidP="00AB2840">
      <w:pPr>
        <w:pStyle w:val="Style3"/>
      </w:pPr>
      <w:r w:rsidRPr="00AB2840">
        <w:rPr>
          <w:rStyle w:val="Style3Char"/>
        </w:rPr>
        <w:t>An integrated strategic information system (SIS) integrates business decisions with the management of information technology (IT) that enables those decisions to be carried out</w:t>
      </w:r>
      <w:r>
        <w:rPr>
          <w:rStyle w:val="Style3Char"/>
        </w:rPr>
        <w:t xml:space="preserve"> </w:t>
      </w:r>
      <w:r w:rsidR="00530429">
        <w:t>(</w:t>
      </w:r>
      <w:r w:rsidR="00530429" w:rsidRPr="00530429">
        <w:rPr>
          <w:shd w:val="clear" w:color="auto" w:fill="FFFFFF"/>
        </w:rPr>
        <w:t>Laudon &amp; Laudon, 2019</w:t>
      </w:r>
      <w:r w:rsidR="00530429">
        <w:t>)</w:t>
      </w:r>
      <w:r w:rsidR="00BF29D3">
        <w:t>.</w:t>
      </w:r>
    </w:p>
    <w:p w14:paraId="068E2A78" w14:textId="475886D0" w:rsidR="00B06A38" w:rsidRPr="003F1C7F" w:rsidRDefault="00D867D4" w:rsidP="003F1C7F">
      <w:pPr>
        <w:pStyle w:val="Style3"/>
        <w:rPr>
          <w:rStyle w:val="issue-underline"/>
        </w:rPr>
      </w:pPr>
      <w:r>
        <w:rPr>
          <w:rStyle w:val="issue-underline"/>
        </w:rPr>
        <w:t xml:space="preserve">One of the greatest challenges </w:t>
      </w:r>
      <w:r w:rsidR="00B06A38" w:rsidRPr="003F1C7F">
        <w:rPr>
          <w:rStyle w:val="issue-underline"/>
        </w:rPr>
        <w:t>eBay developed a unique auction system that allows buyers and sellers to submit bids. The company is the first mover in online auctions, which gives it a competitive edge. Strategic Information Systems are mobile-based systems that provide a competitive advantage to a company. On eBay, sellers can list used, authentic, refurbished and non-working products</w:t>
      </w:r>
      <w:r w:rsidR="003F1C7F" w:rsidRPr="003F1C7F">
        <w:rPr>
          <w:rStyle w:val="issue-underline"/>
        </w:rPr>
        <w:t xml:space="preserve"> (</w:t>
      </w:r>
      <w:r w:rsidR="003F1C7F" w:rsidRPr="003F1C7F">
        <w:t>Bergeron, 2003</w:t>
      </w:r>
      <w:r w:rsidR="003F1C7F" w:rsidRPr="003F1C7F">
        <w:rPr>
          <w:rStyle w:val="issue-underline"/>
        </w:rPr>
        <w:t>)</w:t>
      </w:r>
      <w:r w:rsidR="00B06A38" w:rsidRPr="003F1C7F">
        <w:rPr>
          <w:rStyle w:val="issue-underline"/>
        </w:rPr>
        <w:t>.</w:t>
      </w:r>
    </w:p>
    <w:p w14:paraId="17E9B7E3" w14:textId="27561460" w:rsidR="00B24FAA" w:rsidRDefault="00AB2840" w:rsidP="00B24FAA">
      <w:pPr>
        <w:pStyle w:val="Style3"/>
      </w:pPr>
      <w:r>
        <w:t xml:space="preserve">It is eBay's intention to develop a platform that provides a shared infrastructure and generic features that will address challenges related to data quality that are common to the industry. </w:t>
      </w:r>
      <w:r w:rsidR="00B24FAA">
        <w:t xml:space="preserve">It is our responsibility to validate the data quality for </w:t>
      </w:r>
      <w:r w:rsidR="00E02950">
        <w:t>six hundred</w:t>
      </w:r>
      <w:r w:rsidR="00B24FAA">
        <w:t xml:space="preserve"> million records every day. When dealing with such a complex environment and at such a large scale, data quality can be a tremendous challenge</w:t>
      </w:r>
      <w:r w:rsidR="00A637D3">
        <w:t xml:space="preserve"> (</w:t>
      </w:r>
      <w:r w:rsidR="00A637D3" w:rsidRPr="00A637D3">
        <w:rPr>
          <w:color w:val="222222"/>
          <w:shd w:val="clear" w:color="auto" w:fill="FFFFFF"/>
        </w:rPr>
        <w:t>Stallkamp</w:t>
      </w:r>
      <w:r w:rsidR="00A637D3">
        <w:rPr>
          <w:color w:val="222222"/>
          <w:shd w:val="clear" w:color="auto" w:fill="FFFFFF"/>
        </w:rPr>
        <w:t xml:space="preserve"> &amp;</w:t>
      </w:r>
      <w:r w:rsidR="00A637D3" w:rsidRPr="00A637D3">
        <w:rPr>
          <w:color w:val="222222"/>
          <w:shd w:val="clear" w:color="auto" w:fill="FFFFFF"/>
        </w:rPr>
        <w:t xml:space="preserve"> Schotter, 2021</w:t>
      </w:r>
      <w:r w:rsidR="00A637D3">
        <w:rPr>
          <w:color w:val="222222"/>
          <w:shd w:val="clear" w:color="auto" w:fill="FFFFFF"/>
        </w:rPr>
        <w:t>, p.1</w:t>
      </w:r>
      <w:r w:rsidR="00A637D3">
        <w:t>)</w:t>
      </w:r>
      <w:r w:rsidR="00B24FAA">
        <w:t>.</w:t>
      </w:r>
    </w:p>
    <w:p w14:paraId="7CBB679E" w14:textId="77777777" w:rsidR="006E33B7" w:rsidRDefault="006E33B7" w:rsidP="00B24FAA">
      <w:pPr>
        <w:pStyle w:val="Style3"/>
      </w:pPr>
    </w:p>
    <w:p w14:paraId="437DF7D6" w14:textId="17C69F88" w:rsidR="006E33B7" w:rsidRDefault="006E33B7" w:rsidP="00B24FAA">
      <w:pPr>
        <w:pStyle w:val="Style3"/>
      </w:pPr>
    </w:p>
    <w:p w14:paraId="39E2D0D7" w14:textId="4D7296EE" w:rsidR="00EE08A8" w:rsidRDefault="00EE08A8" w:rsidP="00B24FAA">
      <w:pPr>
        <w:pStyle w:val="Style3"/>
      </w:pPr>
    </w:p>
    <w:p w14:paraId="40150599" w14:textId="12F73808" w:rsidR="00EE08A8" w:rsidRDefault="00EE08A8" w:rsidP="00B24FAA">
      <w:pPr>
        <w:pStyle w:val="Style3"/>
      </w:pPr>
    </w:p>
    <w:p w14:paraId="312D3A43" w14:textId="722CC85C" w:rsidR="00EE08A8" w:rsidRDefault="00EE08A8" w:rsidP="00B24FAA">
      <w:pPr>
        <w:pStyle w:val="Style3"/>
      </w:pPr>
    </w:p>
    <w:p w14:paraId="3B0F6569" w14:textId="77777777" w:rsidR="00EE08A8" w:rsidRDefault="00EE08A8" w:rsidP="00B24FAA">
      <w:pPr>
        <w:pStyle w:val="Style3"/>
      </w:pPr>
    </w:p>
    <w:p w14:paraId="13464AEC" w14:textId="2A0EDC7B" w:rsidR="00A175C6" w:rsidRPr="00A175C6" w:rsidRDefault="00A175C6" w:rsidP="004E7F9E">
      <w:pPr>
        <w:pStyle w:val="Style4"/>
        <w:numPr>
          <w:ilvl w:val="1"/>
          <w:numId w:val="4"/>
        </w:numPr>
        <w:rPr>
          <w:lang w:eastAsia="pt-PT"/>
        </w:rPr>
      </w:pPr>
      <w:bookmarkStart w:id="5" w:name="_Toc118655264"/>
      <w:r w:rsidRPr="00844B8E">
        <w:rPr>
          <w:rStyle w:val="Style4Char"/>
        </w:rPr>
        <w:lastRenderedPageBreak/>
        <w:t>Deliveroo's</w:t>
      </w:r>
      <w:bookmarkEnd w:id="5"/>
      <w:r w:rsidRPr="00A175C6">
        <w:rPr>
          <w:lang w:eastAsia="pt-PT"/>
        </w:rPr>
        <w:t xml:space="preserve"> </w:t>
      </w:r>
    </w:p>
    <w:p w14:paraId="0AB4FBAF" w14:textId="77777777" w:rsidR="00A175C6" w:rsidRPr="00C17CF6" w:rsidRDefault="00A175C6" w:rsidP="00A175C6">
      <w:pPr>
        <w:pStyle w:val="Style3"/>
        <w:rPr>
          <w:b/>
          <w:bCs/>
          <w:lang w:eastAsia="pt-PT"/>
        </w:rPr>
      </w:pPr>
      <w:r w:rsidRPr="00C17CF6">
        <w:rPr>
          <w:b/>
          <w:bCs/>
          <w:lang w:eastAsia="pt-PT"/>
        </w:rPr>
        <w:t>The profile of the company</w:t>
      </w:r>
    </w:p>
    <w:p w14:paraId="5C2818AD" w14:textId="09B8FD6F" w:rsidR="00A175C6" w:rsidRPr="00A175C6" w:rsidRDefault="00E53AAE" w:rsidP="00E53AAE">
      <w:pPr>
        <w:pStyle w:val="Style3"/>
        <w:rPr>
          <w:lang w:eastAsia="pt-PT"/>
        </w:rPr>
      </w:pPr>
      <w:r>
        <w:t>Providing customers with the food they love from the most reputable restaurants right to their doorsteps as a partner. According to the company, it operates in 125 towns and cities throughout the United Kingdom and works with more than 20,000 partner restaurants and engages 30,000 riders every month.</w:t>
      </w:r>
      <w:r w:rsidR="00A175C6" w:rsidRPr="00A175C6">
        <w:rPr>
          <w:lang w:eastAsia="pt-PT"/>
        </w:rPr>
        <w:t xml:space="preserve"> There are currently </w:t>
      </w:r>
      <w:r w:rsidR="00C17CF6" w:rsidRPr="00A175C6">
        <w:rPr>
          <w:lang w:eastAsia="pt-PT"/>
        </w:rPr>
        <w:t>twelve</w:t>
      </w:r>
      <w:r w:rsidR="00A175C6" w:rsidRPr="00A175C6">
        <w:rPr>
          <w:lang w:eastAsia="pt-PT"/>
        </w:rPr>
        <w:t xml:space="preserve"> countries in Europe, the Middle East and Asia where Deliveroo operates</w:t>
      </w:r>
      <w:r w:rsidR="003F1C7F">
        <w:rPr>
          <w:lang w:eastAsia="pt-PT"/>
        </w:rPr>
        <w:t xml:space="preserve"> (</w:t>
      </w:r>
      <w:r w:rsidR="003F1C7F" w:rsidRPr="00A637D3">
        <w:rPr>
          <w:color w:val="222222"/>
          <w:shd w:val="clear" w:color="auto" w:fill="FFFFFF"/>
        </w:rPr>
        <w:t>Stallkamp</w:t>
      </w:r>
      <w:r w:rsidR="003F1C7F">
        <w:rPr>
          <w:color w:val="222222"/>
          <w:shd w:val="clear" w:color="auto" w:fill="FFFFFF"/>
        </w:rPr>
        <w:t xml:space="preserve"> &amp;</w:t>
      </w:r>
      <w:r w:rsidR="003F1C7F" w:rsidRPr="00A637D3">
        <w:rPr>
          <w:color w:val="222222"/>
          <w:shd w:val="clear" w:color="auto" w:fill="FFFFFF"/>
        </w:rPr>
        <w:t xml:space="preserve"> Schotter, 2021</w:t>
      </w:r>
      <w:r w:rsidR="003F1C7F">
        <w:rPr>
          <w:color w:val="222222"/>
          <w:shd w:val="clear" w:color="auto" w:fill="FFFFFF"/>
        </w:rPr>
        <w:t>, p.2</w:t>
      </w:r>
      <w:r w:rsidR="003F1C7F">
        <w:rPr>
          <w:lang w:eastAsia="pt-PT"/>
        </w:rPr>
        <w:t>)</w:t>
      </w:r>
      <w:r w:rsidR="00A175C6" w:rsidRPr="00A175C6">
        <w:rPr>
          <w:lang w:eastAsia="pt-PT"/>
        </w:rPr>
        <w:t>.</w:t>
      </w:r>
    </w:p>
    <w:p w14:paraId="1A5A8F01" w14:textId="270966ED" w:rsidR="00A175C6" w:rsidRPr="00C17CF6" w:rsidRDefault="00A175C6" w:rsidP="004E7F9E">
      <w:pPr>
        <w:pStyle w:val="Style4"/>
        <w:numPr>
          <w:ilvl w:val="2"/>
          <w:numId w:val="4"/>
        </w:numPr>
        <w:rPr>
          <w:lang w:eastAsia="pt-PT"/>
        </w:rPr>
      </w:pPr>
      <w:bookmarkStart w:id="6" w:name="_Toc118655265"/>
      <w:r w:rsidRPr="00C17CF6">
        <w:rPr>
          <w:lang w:eastAsia="pt-PT"/>
        </w:rPr>
        <w:t>Defining the problem</w:t>
      </w:r>
      <w:bookmarkEnd w:id="6"/>
    </w:p>
    <w:p w14:paraId="1F2CD6BB" w14:textId="683CDDED" w:rsidR="00A175C6" w:rsidRDefault="00C17CF6" w:rsidP="00A175C6">
      <w:pPr>
        <w:pStyle w:val="Style3"/>
        <w:rPr>
          <w:lang w:eastAsia="pt-PT"/>
        </w:rPr>
      </w:pPr>
      <w:r>
        <w:rPr>
          <w:lang w:eastAsia="pt-PT"/>
        </w:rPr>
        <w:t>A</w:t>
      </w:r>
      <w:r w:rsidRPr="00C17CF6">
        <w:rPr>
          <w:lang w:eastAsia="pt-PT"/>
        </w:rPr>
        <w:t xml:space="preserve"> huge percentage of</w:t>
      </w:r>
      <w:r w:rsidR="00A175C6" w:rsidRPr="00A175C6">
        <w:rPr>
          <w:lang w:eastAsia="pt-PT"/>
        </w:rPr>
        <w:t xml:space="preserve"> low-value payments are made to Deliveroo's restaurant partners and riders for delivery services. </w:t>
      </w:r>
      <w:r w:rsidR="002A6CE9">
        <w:t xml:space="preserve">Through application programming interfaces (APIs), the company collected payments via cards from its customers. As a result, it relied on manual filing and uploading of files to online banking portals or the use of host-to-host connectivity with its multiple banks </w:t>
      </w:r>
      <w:r w:rsidR="009B1AF5">
        <w:t>to</w:t>
      </w:r>
      <w:r w:rsidR="002A6CE9">
        <w:t xml:space="preserve"> make payments (</w:t>
      </w:r>
      <w:r w:rsidR="008F417F" w:rsidRPr="008F417F">
        <w:rPr>
          <w:color w:val="222222"/>
          <w:shd w:val="clear" w:color="auto" w:fill="FFFFFF"/>
        </w:rPr>
        <w:t>Melián-González, 2022</w:t>
      </w:r>
      <w:r w:rsidR="008F417F">
        <w:rPr>
          <w:color w:val="222222"/>
          <w:shd w:val="clear" w:color="auto" w:fill="FFFFFF"/>
        </w:rPr>
        <w:t>).</w:t>
      </w:r>
    </w:p>
    <w:p w14:paraId="342FE29F" w14:textId="441C79E1" w:rsidR="00BF7AAD" w:rsidRPr="00062390" w:rsidRDefault="00A175C6" w:rsidP="00BF7AAD">
      <w:pPr>
        <w:pStyle w:val="Style3"/>
        <w:rPr>
          <w:sz w:val="24"/>
          <w:szCs w:val="24"/>
        </w:rPr>
      </w:pPr>
      <w:r w:rsidRPr="00A175C6">
        <w:t xml:space="preserve">Considering Deliveroo's high volume of payments tens of thousands per day payment uploads were often performed on an hourly basis for batch processing. Moreover, since payment files were manually </w:t>
      </w:r>
      <w:r w:rsidR="00C17CF6" w:rsidRPr="00A175C6">
        <w:t>managed</w:t>
      </w:r>
      <w:r w:rsidRPr="00A175C6">
        <w:t xml:space="preserve">, </w:t>
      </w:r>
      <w:r w:rsidR="00D83E50">
        <w:t xml:space="preserve">Time-consuming, laborious, and requiring additional security measures, the process took a considerable amount of time </w:t>
      </w:r>
      <w:r w:rsidR="00BF7AAD">
        <w:rPr>
          <w:shd w:val="clear" w:color="auto" w:fill="FFFFFF"/>
        </w:rPr>
        <w:t>(</w:t>
      </w:r>
      <w:r w:rsidR="00BF7AAD" w:rsidRPr="00062390">
        <w:rPr>
          <w:shd w:val="clear" w:color="auto" w:fill="FFFFFF"/>
        </w:rPr>
        <w:t>Galati, 2020</w:t>
      </w:r>
      <w:r w:rsidR="00BF7AAD">
        <w:rPr>
          <w:shd w:val="clear" w:color="auto" w:fill="FFFFFF"/>
        </w:rPr>
        <w:t>).</w:t>
      </w:r>
    </w:p>
    <w:p w14:paraId="46F3B640" w14:textId="4A9360EB" w:rsidR="00A175C6" w:rsidRPr="006D098C" w:rsidRDefault="00C10DD4" w:rsidP="00A175C6">
      <w:pPr>
        <w:pStyle w:val="Style3"/>
        <w:rPr>
          <w:sz w:val="24"/>
          <w:szCs w:val="24"/>
        </w:rPr>
      </w:pPr>
      <w:r>
        <w:t>To</w:t>
      </w:r>
      <w:r w:rsidR="006D098C">
        <w:t xml:space="preserve"> create a unified user experience across multiple countries, Deliveroo undertook a broader redesign of its internal systems. To partner with the company, the bank should be able to meet the needs of all twelve markets</w:t>
      </w:r>
      <w:r w:rsidR="00BF7AAD">
        <w:rPr>
          <w:lang w:eastAsia="pt-PT"/>
        </w:rPr>
        <w:t xml:space="preserve"> </w:t>
      </w:r>
      <w:r w:rsidR="00BF7AAD">
        <w:rPr>
          <w:shd w:val="clear" w:color="auto" w:fill="FFFFFF"/>
        </w:rPr>
        <w:t>(</w:t>
      </w:r>
      <w:r w:rsidR="00BF7AAD" w:rsidRPr="00062390">
        <w:rPr>
          <w:shd w:val="clear" w:color="auto" w:fill="FFFFFF"/>
        </w:rPr>
        <w:t>Galati, 2020</w:t>
      </w:r>
      <w:r w:rsidR="00BF7AAD">
        <w:rPr>
          <w:shd w:val="clear" w:color="auto" w:fill="FFFFFF"/>
        </w:rPr>
        <w:t>, p.1).</w:t>
      </w:r>
    </w:p>
    <w:p w14:paraId="0EA38E91" w14:textId="5EB90630" w:rsidR="00A175C6" w:rsidRPr="00C17CF6" w:rsidRDefault="00A175C6" w:rsidP="004E7F9E">
      <w:pPr>
        <w:pStyle w:val="Style4"/>
        <w:numPr>
          <w:ilvl w:val="2"/>
          <w:numId w:val="4"/>
        </w:numPr>
        <w:rPr>
          <w:lang w:eastAsia="pt-PT"/>
        </w:rPr>
      </w:pPr>
      <w:bookmarkStart w:id="7" w:name="_Toc118655266"/>
      <w:r w:rsidRPr="00C17CF6">
        <w:rPr>
          <w:lang w:eastAsia="pt-PT"/>
        </w:rPr>
        <w:t>Solution</w:t>
      </w:r>
      <w:bookmarkEnd w:id="7"/>
    </w:p>
    <w:p w14:paraId="177F9DFB" w14:textId="096BC028" w:rsidR="00A175C6" w:rsidRDefault="00663D85" w:rsidP="00C605E7">
      <w:pPr>
        <w:pStyle w:val="Style3"/>
      </w:pPr>
      <w:r w:rsidRPr="00663D85">
        <w:t xml:space="preserve">Deliveroo was able to initiate payments on-demand, monitor payments, and verify account balances in real-time with the help </w:t>
      </w:r>
      <w:r w:rsidR="00F009DF" w:rsidRPr="00663D85">
        <w:t>of Citi</w:t>
      </w:r>
      <w:r w:rsidR="00F009DF">
        <w:t xml:space="preserve"> </w:t>
      </w:r>
      <w:r w:rsidRPr="00663D85">
        <w:t xml:space="preserve">Connect API. SWIFT MyStandards was utilized for the </w:t>
      </w:r>
      <w:r w:rsidR="00C10DD4" w:rsidRPr="00663D85">
        <w:t xml:space="preserve">implementation, </w:t>
      </w:r>
      <w:r w:rsidR="00C10DD4">
        <w:t>Standardised</w:t>
      </w:r>
      <w:r w:rsidR="006D098C">
        <w:t xml:space="preserve">, bank-neutral platform for exchanging specifications and testing files. </w:t>
      </w:r>
      <w:r w:rsidR="00F009DF">
        <w:t>The</w:t>
      </w:r>
      <w:r w:rsidR="006D098C">
        <w:t xml:space="preserve"> goal is to ensure that Deliveroo </w:t>
      </w:r>
      <w:r w:rsidR="00C10DD4">
        <w:t>can</w:t>
      </w:r>
      <w:r w:rsidR="006D098C">
        <w:t xml:space="preserve"> track all payments easily and pay its riders on time </w:t>
      </w:r>
      <w:r w:rsidR="00DB5973">
        <w:t>(</w:t>
      </w:r>
      <w:r w:rsidR="00DB5973" w:rsidRPr="008F417F">
        <w:rPr>
          <w:color w:val="222222"/>
          <w:shd w:val="clear" w:color="auto" w:fill="FFFFFF"/>
        </w:rPr>
        <w:t>Melián-González, 2022</w:t>
      </w:r>
      <w:r w:rsidR="00DB5973">
        <w:t>)</w:t>
      </w:r>
      <w:r w:rsidRPr="00663D85">
        <w:t>.</w:t>
      </w:r>
    </w:p>
    <w:p w14:paraId="4A4BED4B" w14:textId="1B574C29" w:rsidR="004E7F9E" w:rsidRDefault="004E7F9E" w:rsidP="004E7F9E">
      <w:pPr>
        <w:pStyle w:val="Style4"/>
        <w:numPr>
          <w:ilvl w:val="0"/>
          <w:numId w:val="4"/>
        </w:numPr>
      </w:pPr>
      <w:bookmarkStart w:id="8" w:name="_Toc118655267"/>
      <w:r>
        <w:t>Swot Analysis of eBay and Deliveroo</w:t>
      </w:r>
      <w:bookmarkEnd w:id="8"/>
    </w:p>
    <w:p w14:paraId="5DDB4237" w14:textId="66E3ACBF" w:rsidR="004E7F9E" w:rsidRDefault="004E7F9E" w:rsidP="00350C4E">
      <w:pPr>
        <w:pStyle w:val="Style3"/>
      </w:pPr>
      <w:r>
        <w:t>The purpose of this Swot analysis of eBay is to provide the reader with an overview of the strengths and weaknesses of the company. The report also examines the opportunities and threats that a company should be aware of</w:t>
      </w:r>
      <w:r w:rsidR="00350C4E">
        <w:t xml:space="preserve"> (</w:t>
      </w:r>
      <w:r w:rsidR="00350C4E" w:rsidRPr="00EE08A8">
        <w:rPr>
          <w:rStyle w:val="Style3Char"/>
        </w:rPr>
        <w:t>Leigh, 2009</w:t>
      </w:r>
      <w:r w:rsidR="00350C4E">
        <w:rPr>
          <w:rStyle w:val="Style3Char"/>
        </w:rPr>
        <w:t>)</w:t>
      </w:r>
      <w:r w:rsidR="00350C4E" w:rsidRPr="00EE08A8">
        <w:rPr>
          <w:rStyle w:val="Style3Char"/>
        </w:rPr>
        <w:t xml:space="preserve">. </w:t>
      </w:r>
    </w:p>
    <w:p w14:paraId="4FB572DB" w14:textId="77777777" w:rsidR="00350C4E" w:rsidRPr="00C10DD4" w:rsidRDefault="00350C4E" w:rsidP="004E7F9E">
      <w:pPr>
        <w:pStyle w:val="Style5"/>
        <w:rPr>
          <w:lang w:val="en-GB"/>
        </w:rPr>
      </w:pPr>
    </w:p>
    <w:p w14:paraId="3F882E5E" w14:textId="2D243784" w:rsidR="004E7F9E" w:rsidRPr="00C10DD4" w:rsidRDefault="004E7F9E" w:rsidP="004E7F9E">
      <w:pPr>
        <w:pStyle w:val="Style5"/>
        <w:rPr>
          <w:lang w:val="en-GB"/>
        </w:rPr>
      </w:pPr>
      <w:bookmarkStart w:id="9" w:name="_Toc118646917"/>
      <w:bookmarkStart w:id="10" w:name="_Toc118649401"/>
      <w:r w:rsidRPr="00C10DD4">
        <w:rPr>
          <w:lang w:val="en-GB"/>
        </w:rPr>
        <w:lastRenderedPageBreak/>
        <w:t xml:space="preserve">Table </w:t>
      </w:r>
      <w:r>
        <w:fldChar w:fldCharType="begin"/>
      </w:r>
      <w:r w:rsidRPr="00C10DD4">
        <w:rPr>
          <w:lang w:val="en-GB"/>
        </w:rPr>
        <w:instrText xml:space="preserve"> SEQ table \* ARABIC </w:instrText>
      </w:r>
      <w:r>
        <w:fldChar w:fldCharType="separate"/>
      </w:r>
      <w:r w:rsidR="00EC0320" w:rsidRPr="00C10DD4">
        <w:rPr>
          <w:noProof/>
          <w:lang w:val="en-GB"/>
        </w:rPr>
        <w:t>1</w:t>
      </w:r>
      <w:r>
        <w:rPr>
          <w:noProof/>
        </w:rPr>
        <w:fldChar w:fldCharType="end"/>
      </w:r>
      <w:r w:rsidRPr="00C10DD4">
        <w:rPr>
          <w:lang w:val="en-GB"/>
        </w:rPr>
        <w:t>. Source: SWOT analysis (</w:t>
      </w:r>
      <w:r w:rsidR="00EE08A8" w:rsidRPr="00EE08A8">
        <w:rPr>
          <w:rStyle w:val="Style3Char"/>
        </w:rPr>
        <w:t>Leigh, 2009</w:t>
      </w:r>
      <w:r w:rsidR="00350C4E">
        <w:rPr>
          <w:rStyle w:val="Style3Char"/>
        </w:rPr>
        <w:t>, p.1</w:t>
      </w:r>
      <w:r w:rsidRPr="00C10DD4">
        <w:rPr>
          <w:lang w:val="en-GB"/>
        </w:rPr>
        <w:t>).</w:t>
      </w:r>
      <w:bookmarkEnd w:id="9"/>
      <w:bookmarkEnd w:id="10"/>
    </w:p>
    <w:p w14:paraId="6667A5B0" w14:textId="77777777" w:rsidR="004E7F9E" w:rsidRDefault="004E7F9E" w:rsidP="004E7F9E">
      <w:pPr>
        <w:pStyle w:val="Style5"/>
      </w:pPr>
      <w:r>
        <w:rPr>
          <w:noProof/>
        </w:rPr>
        <w:drawing>
          <wp:inline distT="0" distB="0" distL="0" distR="0" wp14:anchorId="53AFBCDB" wp14:editId="06C5E791">
            <wp:extent cx="5454316" cy="2768600"/>
            <wp:effectExtent l="0" t="0" r="0" b="0"/>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rotWithShape="1">
                    <a:blip r:embed="rId8"/>
                    <a:srcRect l="30994" t="27546" r="30833" b="13603"/>
                    <a:stretch/>
                  </pic:blipFill>
                  <pic:spPr bwMode="auto">
                    <a:xfrm>
                      <a:off x="0" y="0"/>
                      <a:ext cx="5512186" cy="2797975"/>
                    </a:xfrm>
                    <a:prstGeom prst="rect">
                      <a:avLst/>
                    </a:prstGeom>
                    <a:ln>
                      <a:noFill/>
                    </a:ln>
                    <a:extLst>
                      <a:ext uri="{53640926-AAD7-44D8-BBD7-CCE9431645EC}">
                        <a14:shadowObscured xmlns:a14="http://schemas.microsoft.com/office/drawing/2010/main"/>
                      </a:ext>
                    </a:extLst>
                  </pic:spPr>
                </pic:pic>
              </a:graphicData>
            </a:graphic>
          </wp:inline>
        </w:drawing>
      </w:r>
    </w:p>
    <w:p w14:paraId="314C2D1A" w14:textId="77777777" w:rsidR="004E7F9E" w:rsidRDefault="004E7F9E" w:rsidP="004E7F9E">
      <w:pPr>
        <w:pStyle w:val="Style1"/>
        <w:rPr>
          <w:b/>
          <w:bCs/>
        </w:rPr>
      </w:pPr>
      <w:r w:rsidRPr="00E33078">
        <w:rPr>
          <w:b/>
          <w:bCs/>
        </w:rPr>
        <w:t>Similarities</w:t>
      </w:r>
      <w:r>
        <w:rPr>
          <w:b/>
          <w:bCs/>
        </w:rPr>
        <w:t xml:space="preserve"> of Brands</w:t>
      </w:r>
    </w:p>
    <w:p w14:paraId="526B01F4" w14:textId="77777777" w:rsidR="004E7F9E" w:rsidRDefault="004E7F9E" w:rsidP="004E7F9E">
      <w:pPr>
        <w:pStyle w:val="Style1"/>
        <w:rPr>
          <w:b/>
          <w:bCs/>
        </w:rPr>
      </w:pPr>
    </w:p>
    <w:p w14:paraId="50EB3D96" w14:textId="77777777" w:rsidR="000B1CDD" w:rsidRDefault="004E7F9E" w:rsidP="000B1CDD">
      <w:pPr>
        <w:pStyle w:val="Style1"/>
        <w:keepNext/>
      </w:pPr>
      <w:r>
        <w:rPr>
          <w:noProof/>
        </w:rPr>
        <w:drawing>
          <wp:inline distT="0" distB="0" distL="0" distR="0" wp14:anchorId="7CD847D0" wp14:editId="0337A8C5">
            <wp:extent cx="5397565" cy="2274394"/>
            <wp:effectExtent l="0" t="0" r="0" b="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rotWithShape="1">
                    <a:blip r:embed="rId9"/>
                    <a:srcRect l="44401" t="40202" r="19645" b="19796"/>
                    <a:stretch/>
                  </pic:blipFill>
                  <pic:spPr bwMode="auto">
                    <a:xfrm>
                      <a:off x="0" y="0"/>
                      <a:ext cx="5453211" cy="2297842"/>
                    </a:xfrm>
                    <a:prstGeom prst="rect">
                      <a:avLst/>
                    </a:prstGeom>
                    <a:ln>
                      <a:noFill/>
                    </a:ln>
                    <a:extLst>
                      <a:ext uri="{53640926-AAD7-44D8-BBD7-CCE9431645EC}">
                        <a14:shadowObscured xmlns:a14="http://schemas.microsoft.com/office/drawing/2010/main"/>
                      </a:ext>
                    </a:extLst>
                  </pic:spPr>
                </pic:pic>
              </a:graphicData>
            </a:graphic>
          </wp:inline>
        </w:drawing>
      </w:r>
    </w:p>
    <w:p w14:paraId="6E36E0BA" w14:textId="661F8BC1" w:rsidR="004E7F9E" w:rsidRPr="00F24678" w:rsidRDefault="000B1CDD" w:rsidP="00BF7AAD">
      <w:pPr>
        <w:pStyle w:val="Style5"/>
        <w:rPr>
          <w:sz w:val="24"/>
          <w:szCs w:val="24"/>
          <w:lang w:val="en-GB"/>
        </w:rPr>
      </w:pPr>
      <w:bookmarkStart w:id="11" w:name="_Toc118655286"/>
      <w:r w:rsidRPr="00F24678">
        <w:rPr>
          <w:lang w:val="en-GB"/>
        </w:rPr>
        <w:t xml:space="preserve">Figure </w:t>
      </w:r>
      <w:r w:rsidRPr="00F24678">
        <w:rPr>
          <w:lang w:val="en-GB"/>
        </w:rPr>
        <w:fldChar w:fldCharType="begin"/>
      </w:r>
      <w:r w:rsidRPr="00F24678">
        <w:rPr>
          <w:lang w:val="en-GB"/>
        </w:rPr>
        <w:instrText xml:space="preserve"> SEQ Figure \* ARABIC </w:instrText>
      </w:r>
      <w:r w:rsidRPr="00F24678">
        <w:rPr>
          <w:lang w:val="en-GB"/>
        </w:rPr>
        <w:fldChar w:fldCharType="separate"/>
      </w:r>
      <w:r w:rsidR="000B4558" w:rsidRPr="00F24678">
        <w:rPr>
          <w:noProof/>
          <w:lang w:val="en-GB"/>
        </w:rPr>
        <w:t>1</w:t>
      </w:r>
      <w:r w:rsidRPr="00F24678">
        <w:rPr>
          <w:noProof/>
          <w:lang w:val="en-GB"/>
        </w:rPr>
        <w:fldChar w:fldCharType="end"/>
      </w:r>
      <w:r w:rsidRPr="00F24678">
        <w:rPr>
          <w:lang w:val="en-GB"/>
        </w:rPr>
        <w:t xml:space="preserve">. </w:t>
      </w:r>
      <w:r w:rsidR="00F24678" w:rsidRPr="00F24678">
        <w:rPr>
          <w:lang w:val="en-GB"/>
        </w:rPr>
        <w:t>Source</w:t>
      </w:r>
      <w:r w:rsidRPr="00F24678">
        <w:rPr>
          <w:lang w:val="en-GB"/>
        </w:rPr>
        <w:t>: (</w:t>
      </w:r>
      <w:r w:rsidR="00BF7AAD" w:rsidRPr="00F24678">
        <w:rPr>
          <w:shd w:val="clear" w:color="auto" w:fill="FFFFFF"/>
          <w:lang w:val="en-GB"/>
        </w:rPr>
        <w:t>Galati, 2020, p.3).</w:t>
      </w:r>
      <w:bookmarkEnd w:id="11"/>
    </w:p>
    <w:p w14:paraId="4A583FC6" w14:textId="77777777" w:rsidR="004E7F9E" w:rsidRDefault="004E7F9E" w:rsidP="004E7F9E">
      <w:pPr>
        <w:pStyle w:val="Style1"/>
        <w:jc w:val="left"/>
        <w:rPr>
          <w:b/>
          <w:bCs/>
        </w:rPr>
      </w:pPr>
    </w:p>
    <w:p w14:paraId="369360AD" w14:textId="329A4AB6" w:rsidR="004E7F9E" w:rsidRPr="00E33078" w:rsidRDefault="004E7F9E" w:rsidP="004E7F9E">
      <w:pPr>
        <w:pStyle w:val="Style4"/>
        <w:numPr>
          <w:ilvl w:val="1"/>
          <w:numId w:val="4"/>
        </w:numPr>
      </w:pPr>
      <w:bookmarkStart w:id="12" w:name="_Toc118655268"/>
      <w:r>
        <w:t>D</w:t>
      </w:r>
      <w:r w:rsidRPr="00E33078">
        <w:t>ifferences between eBay and Delive</w:t>
      </w:r>
      <w:r>
        <w:t>roo</w:t>
      </w:r>
      <w:bookmarkEnd w:id="12"/>
    </w:p>
    <w:p w14:paraId="590BF635" w14:textId="4974E114" w:rsidR="006D098C" w:rsidRPr="006D098C" w:rsidRDefault="004E7F9E" w:rsidP="006D098C">
      <w:pPr>
        <w:pStyle w:val="Style3"/>
        <w:jc w:val="left"/>
      </w:pPr>
      <w:r w:rsidRPr="006D098C">
        <w:t>How prefer to buy on eBay rather than trying to find the cheapest price for the item they wish to purchase.</w:t>
      </w:r>
      <w:r w:rsidR="006D098C" w:rsidRPr="006D098C">
        <w:t xml:space="preserve">  Additionally, eBay offers different prices for the same item from different sellers, making it a solution that benefits both buyers and sellers. As a highly profitable and reputable marketplace, eBay is without a doubt one of the most successful. Typically, customers look for a trustworthy marketplace and brand name rather than falling prey to online fraudsters</w:t>
      </w:r>
      <w:r w:rsidR="006D098C">
        <w:t xml:space="preserve"> </w:t>
      </w:r>
      <w:r w:rsidR="006D098C">
        <w:rPr>
          <w:color w:val="222222"/>
          <w:shd w:val="clear" w:color="auto" w:fill="FFFFFF"/>
        </w:rPr>
        <w:t>(</w:t>
      </w:r>
      <w:r w:rsidR="006D098C" w:rsidRPr="00B77860">
        <w:rPr>
          <w:color w:val="222222"/>
          <w:shd w:val="clear" w:color="auto" w:fill="FFFFFF"/>
        </w:rPr>
        <w:t>Porter, 2008</w:t>
      </w:r>
      <w:r w:rsidR="006D098C">
        <w:rPr>
          <w:color w:val="222222"/>
          <w:shd w:val="clear" w:color="auto" w:fill="FFFFFF"/>
        </w:rPr>
        <w:t>)</w:t>
      </w:r>
      <w:r w:rsidR="006D098C" w:rsidRPr="006D098C">
        <w:t>.</w:t>
      </w:r>
    </w:p>
    <w:p w14:paraId="0231945D" w14:textId="4429AB97" w:rsidR="004E7F9E" w:rsidRDefault="006D098C" w:rsidP="004E7F9E">
      <w:pPr>
        <w:pStyle w:val="Style3"/>
      </w:pPr>
      <w:r w:rsidRPr="006D098C">
        <w:rPr>
          <w:rStyle w:val="Strong"/>
          <w:b w:val="0"/>
          <w:bCs w:val="0"/>
        </w:rPr>
        <w:lastRenderedPageBreak/>
        <w:t>There is no doubt that eBay is a reliable and profitable marketplace.</w:t>
      </w:r>
      <w:r w:rsidRPr="006D098C">
        <w:t xml:space="preserve"> The fact that eBay entered the online auction market early gave it an advantage over its competitors. In response, a </w:t>
      </w:r>
      <w:r w:rsidRPr="006D098C">
        <w:rPr>
          <w:rStyle w:val="issue-underline"/>
        </w:rPr>
        <w:t>phenomenon</w:t>
      </w:r>
      <w:r w:rsidRPr="006D098C">
        <w:t xml:space="preserve"> called the </w:t>
      </w:r>
      <w:r w:rsidRPr="006D098C">
        <w:rPr>
          <w:rStyle w:val="issue-underline"/>
        </w:rPr>
        <w:t>network</w:t>
      </w:r>
      <w:r w:rsidRPr="006D098C">
        <w:t xml:space="preserve"> effect</w:t>
      </w:r>
      <w:r>
        <w:t xml:space="preserve"> </w:t>
      </w:r>
      <w:r w:rsidRPr="006D098C">
        <w:t>developed whereby a product or service gained additional value as more people used it. However, it would not be fair to attribute all the credit to this phenomenon or to the first-movers marketing strategy</w:t>
      </w:r>
      <w:r>
        <w:t xml:space="preserve"> </w:t>
      </w:r>
      <w:r w:rsidR="003F1C7F" w:rsidRPr="003F1C7F">
        <w:rPr>
          <w:rStyle w:val="issue-underline"/>
        </w:rPr>
        <w:t>(</w:t>
      </w:r>
      <w:r w:rsidR="003F1C7F" w:rsidRPr="003F1C7F">
        <w:t>Bergeron, 2003</w:t>
      </w:r>
      <w:r w:rsidR="003F1C7F">
        <w:t>, p.1</w:t>
      </w:r>
      <w:r w:rsidR="003F1C7F" w:rsidRPr="003F1C7F">
        <w:rPr>
          <w:rStyle w:val="issue-underline"/>
        </w:rPr>
        <w:t>).</w:t>
      </w:r>
    </w:p>
    <w:p w14:paraId="305793F9" w14:textId="50B8DEEB" w:rsidR="006D098C" w:rsidRDefault="004E7F9E" w:rsidP="006D098C">
      <w:pPr>
        <w:pStyle w:val="Style3"/>
      </w:pPr>
      <w:r>
        <w:t>Using</w:t>
      </w:r>
      <w:r w:rsidRPr="00937505">
        <w:rPr>
          <w:b/>
          <w:bCs/>
        </w:rPr>
        <w:t xml:space="preserve"> Deliveroo</w:t>
      </w:r>
      <w:r>
        <w:t xml:space="preserve">, you can order food online and have it </w:t>
      </w:r>
      <w:r w:rsidRPr="00BE644F">
        <w:rPr>
          <w:b/>
          <w:bCs/>
        </w:rPr>
        <w:t>delivered</w:t>
      </w:r>
      <w:r>
        <w:t xml:space="preserve"> to your home. Similar services are provided by the company to most other </w:t>
      </w:r>
      <w:r w:rsidRPr="00BE644F">
        <w:rPr>
          <w:b/>
          <w:bCs/>
        </w:rPr>
        <w:t>food</w:t>
      </w:r>
      <w:r>
        <w:t xml:space="preserve"> delivery services. </w:t>
      </w:r>
      <w:r w:rsidR="006D098C">
        <w:t xml:space="preserve">Throughout the United Kingdom, Europe, and the Middle East, the organization has a greater presence </w:t>
      </w:r>
      <w:r w:rsidR="006D098C" w:rsidRPr="003F1C7F">
        <w:rPr>
          <w:rStyle w:val="issue-underline"/>
        </w:rPr>
        <w:t>(</w:t>
      </w:r>
      <w:r w:rsidR="006D098C" w:rsidRPr="003F1C7F">
        <w:t>Bergeron, 2003</w:t>
      </w:r>
      <w:r w:rsidR="006D098C">
        <w:t>, p.2</w:t>
      </w:r>
      <w:r w:rsidR="006D098C" w:rsidRPr="003F1C7F">
        <w:rPr>
          <w:rStyle w:val="issue-underline"/>
        </w:rPr>
        <w:t>)</w:t>
      </w:r>
      <w:r w:rsidR="006D098C">
        <w:t>.</w:t>
      </w:r>
    </w:p>
    <w:p w14:paraId="4315598D" w14:textId="2AD47619" w:rsidR="004E7F9E" w:rsidRDefault="004E7F9E" w:rsidP="004E7F9E">
      <w:pPr>
        <w:pStyle w:val="Style3"/>
      </w:pPr>
    </w:p>
    <w:p w14:paraId="382C7BCE" w14:textId="1EA4777B" w:rsidR="00BE644F" w:rsidRPr="00BE644F" w:rsidRDefault="00BE644F" w:rsidP="00BE644F">
      <w:pPr>
        <w:pStyle w:val="Style3"/>
        <w:rPr>
          <w:b/>
          <w:bCs/>
        </w:rPr>
      </w:pPr>
      <w:r w:rsidRPr="00BE644F">
        <w:rPr>
          <w:b/>
          <w:bCs/>
        </w:rPr>
        <w:t>Innovation and best practices</w:t>
      </w:r>
      <w:r w:rsidR="00937505">
        <w:rPr>
          <w:b/>
          <w:bCs/>
        </w:rPr>
        <w:t xml:space="preserve"> by Deliveroo</w:t>
      </w:r>
    </w:p>
    <w:p w14:paraId="1D9669DA" w14:textId="5EE5C073" w:rsidR="00BE644F" w:rsidRDefault="00704276" w:rsidP="00BE644F">
      <w:pPr>
        <w:pStyle w:val="Style3"/>
        <w:rPr>
          <w:lang w:eastAsia="pt-PT"/>
        </w:rPr>
      </w:pPr>
      <w:r>
        <w:t xml:space="preserve">As part of its mission, Deliveroo aims to provide its customers with a wide variety of restaurant food delivered directly to their homes in the most efficient manner possible. In terms of business culture, the company was committed to providing quality, on-demand services; however, in terms of financial strategy, the company required batch processing of payments, which was </w:t>
      </w:r>
      <w:r w:rsidR="00FC75BB">
        <w:t>labour-intensive</w:t>
      </w:r>
      <w:r>
        <w:t xml:space="preserve"> and time consuming</w:t>
      </w:r>
      <w:r w:rsidR="006D098C">
        <w:rPr>
          <w:lang w:eastAsia="pt-PT"/>
        </w:rPr>
        <w:t xml:space="preserve"> </w:t>
      </w:r>
      <w:r w:rsidR="006D098C" w:rsidRPr="003F1C7F">
        <w:rPr>
          <w:rStyle w:val="issue-underline"/>
        </w:rPr>
        <w:t>(</w:t>
      </w:r>
      <w:r w:rsidR="006D098C" w:rsidRPr="003F1C7F">
        <w:t>Bergeron, 2003</w:t>
      </w:r>
      <w:r w:rsidR="006D098C">
        <w:t>, p.3</w:t>
      </w:r>
      <w:r w:rsidR="006D098C" w:rsidRPr="003F1C7F">
        <w:rPr>
          <w:rStyle w:val="issue-underline"/>
        </w:rPr>
        <w:t>).</w:t>
      </w:r>
    </w:p>
    <w:p w14:paraId="2E6785C5" w14:textId="5E8493CF" w:rsidR="00BE644F" w:rsidRPr="00A175C6" w:rsidRDefault="00FC75BB" w:rsidP="00FC75BB">
      <w:pPr>
        <w:pStyle w:val="Style3"/>
        <w:rPr>
          <w:lang w:eastAsia="pt-PT"/>
        </w:rPr>
      </w:pPr>
      <w:r w:rsidRPr="00FC75BB">
        <w:t>In addition to implementing its payment strategy, Deliveroo makes use of the Citi Connect API to enable card collection. In the collection industry, APIs are becoming increasingly prevalent. Deliveroo’s solution uses APIs for payments on such a large, global scale and in such an integrated and comprehensive manner</w:t>
      </w:r>
      <w:r w:rsidR="00DB5973">
        <w:rPr>
          <w:lang w:eastAsia="pt-PT"/>
        </w:rPr>
        <w:t xml:space="preserve"> (</w:t>
      </w:r>
      <w:r w:rsidR="00DB5973" w:rsidRPr="008F417F">
        <w:rPr>
          <w:color w:val="222222"/>
          <w:shd w:val="clear" w:color="auto" w:fill="FFFFFF"/>
        </w:rPr>
        <w:t>Melián-González, 2022</w:t>
      </w:r>
      <w:r w:rsidR="00DB5973">
        <w:rPr>
          <w:color w:val="222222"/>
          <w:shd w:val="clear" w:color="auto" w:fill="FFFFFF"/>
        </w:rPr>
        <w:t>, p.1</w:t>
      </w:r>
      <w:r w:rsidR="00DB5973">
        <w:rPr>
          <w:lang w:eastAsia="pt-PT"/>
        </w:rPr>
        <w:t>)</w:t>
      </w:r>
      <w:r w:rsidR="00BE644F" w:rsidRPr="00A175C6">
        <w:rPr>
          <w:lang w:eastAsia="pt-PT"/>
        </w:rPr>
        <w:t>.</w:t>
      </w:r>
    </w:p>
    <w:p w14:paraId="4662BB19" w14:textId="46FABE58" w:rsidR="004E7F9E" w:rsidRDefault="004E7F9E" w:rsidP="004E7F9E">
      <w:pPr>
        <w:pStyle w:val="Style4"/>
        <w:numPr>
          <w:ilvl w:val="1"/>
          <w:numId w:val="4"/>
        </w:numPr>
      </w:pPr>
      <w:bookmarkStart w:id="13" w:name="_Toc118655269"/>
      <w:r w:rsidRPr="005A12BD">
        <w:lastRenderedPageBreak/>
        <w:t>The decision-making process of managers</w:t>
      </w:r>
      <w:bookmarkEnd w:id="13"/>
    </w:p>
    <w:p w14:paraId="1C650133" w14:textId="29C204E0" w:rsidR="008221D7" w:rsidRPr="005A12BD" w:rsidRDefault="008221D7" w:rsidP="00991D18">
      <w:pPr>
        <w:pStyle w:val="Caption"/>
      </w:pPr>
      <w:r w:rsidRPr="00991D18">
        <w:rPr>
          <w:noProof/>
        </w:rPr>
        <w:drawing>
          <wp:inline distT="0" distB="0" distL="0" distR="0" wp14:anchorId="5C9513EA" wp14:editId="0D5F8B6B">
            <wp:extent cx="5450840" cy="2476820"/>
            <wp:effectExtent l="304800" t="304800" r="321310" b="32385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rotWithShape="1">
                    <a:blip r:embed="rId10"/>
                    <a:srcRect l="15511" t="3467" r="15355" b="18974"/>
                    <a:stretch/>
                  </pic:blipFill>
                  <pic:spPr bwMode="auto">
                    <a:xfrm>
                      <a:off x="0" y="0"/>
                      <a:ext cx="5474794" cy="2487704"/>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330AF19" w14:textId="75489CBA" w:rsidR="00991D18" w:rsidRPr="00C10DD4" w:rsidRDefault="00991D18" w:rsidP="00991D18">
      <w:pPr>
        <w:pStyle w:val="Caption"/>
        <w:rPr>
          <w:lang w:val="en-GB"/>
        </w:rPr>
      </w:pPr>
      <w:bookmarkStart w:id="14" w:name="_Toc118655287"/>
      <w:r w:rsidRPr="00C10DD4">
        <w:rPr>
          <w:lang w:val="en-GB"/>
        </w:rPr>
        <w:t xml:space="preserve">Figure </w:t>
      </w:r>
      <w:r>
        <w:fldChar w:fldCharType="begin"/>
      </w:r>
      <w:r w:rsidRPr="00C10DD4">
        <w:rPr>
          <w:lang w:val="en-GB"/>
        </w:rPr>
        <w:instrText xml:space="preserve"> SEQ Figure \* ARABIC </w:instrText>
      </w:r>
      <w:r>
        <w:fldChar w:fldCharType="separate"/>
      </w:r>
      <w:r w:rsidR="000B4558" w:rsidRPr="00C10DD4">
        <w:rPr>
          <w:noProof/>
          <w:lang w:val="en-GB"/>
        </w:rPr>
        <w:t>2</w:t>
      </w:r>
      <w:r>
        <w:rPr>
          <w:noProof/>
        </w:rPr>
        <w:fldChar w:fldCharType="end"/>
      </w:r>
      <w:r w:rsidRPr="00C10DD4">
        <w:rPr>
          <w:lang w:val="en-GB"/>
        </w:rPr>
        <w:t xml:space="preserve">. Source: Voyage- Estimating Decision- Support System </w:t>
      </w:r>
      <w:r w:rsidR="00E35F22" w:rsidRPr="00C10DD4">
        <w:rPr>
          <w:lang w:val="en-GB"/>
        </w:rPr>
        <w:t>(</w:t>
      </w:r>
      <w:r w:rsidR="00E35F22" w:rsidRPr="00C10DD4">
        <w:rPr>
          <w:rStyle w:val="Style5Char"/>
          <w:lang w:val="en-GB"/>
        </w:rPr>
        <w:t>Laudon &amp; Laudon, 2019, p.1</w:t>
      </w:r>
      <w:r w:rsidRPr="00C10DD4">
        <w:rPr>
          <w:lang w:val="en-GB"/>
        </w:rPr>
        <w:t>).</w:t>
      </w:r>
      <w:bookmarkEnd w:id="14"/>
    </w:p>
    <w:p w14:paraId="02847167" w14:textId="603A451E" w:rsidR="00174396" w:rsidRPr="00174396" w:rsidRDefault="004E7F9E" w:rsidP="00174396">
      <w:pPr>
        <w:pStyle w:val="Style3"/>
      </w:pPr>
      <w:r w:rsidRPr="00174396">
        <w:t>Prior to entering a country, eBay should conduct a Swot analysis of the country. During eBay's learning experiences in Japan, it gained a better understanding of the different attitudes and behaviours in the country. Even though eBay does not know each country's legal environment, it must respect and acknowledge the legal environment in each country</w:t>
      </w:r>
      <w:r w:rsidR="00174396" w:rsidRPr="00174396">
        <w:t xml:space="preserve"> </w:t>
      </w:r>
      <w:r w:rsidR="00174396">
        <w:t>(</w:t>
      </w:r>
      <w:r w:rsidR="00174396" w:rsidRPr="00174396">
        <w:t>Payne et al.1993</w:t>
      </w:r>
      <w:r w:rsidR="00174396">
        <w:t>)</w:t>
      </w:r>
      <w:r w:rsidR="00174396" w:rsidRPr="00174396">
        <w:t>. </w:t>
      </w:r>
    </w:p>
    <w:p w14:paraId="54B0994E" w14:textId="2DFF2FAC" w:rsidR="004E7F9E" w:rsidRDefault="004E7F9E" w:rsidP="004E7F9E">
      <w:pPr>
        <w:pStyle w:val="Style3"/>
      </w:pPr>
      <w:r w:rsidRPr="005A12BD">
        <w:t>.</w:t>
      </w:r>
    </w:p>
    <w:p w14:paraId="13320228" w14:textId="77777777" w:rsidR="000B1CDD" w:rsidRDefault="00661153" w:rsidP="000B1CDD">
      <w:pPr>
        <w:pStyle w:val="Style3"/>
        <w:keepNext/>
      </w:pPr>
      <w:r>
        <w:rPr>
          <w:noProof/>
        </w:rPr>
        <w:drawing>
          <wp:inline distT="0" distB="0" distL="0" distR="0" wp14:anchorId="388FDE6B" wp14:editId="64E28F80">
            <wp:extent cx="5707380" cy="2643307"/>
            <wp:effectExtent l="0" t="0" r="7620" b="508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rotWithShape="1">
                    <a:blip r:embed="rId11"/>
                    <a:srcRect l="33972" t="18070" r="19705" b="35344"/>
                    <a:stretch/>
                  </pic:blipFill>
                  <pic:spPr bwMode="auto">
                    <a:xfrm>
                      <a:off x="0" y="0"/>
                      <a:ext cx="5831875" cy="2700966"/>
                    </a:xfrm>
                    <a:prstGeom prst="rect">
                      <a:avLst/>
                    </a:prstGeom>
                    <a:ln>
                      <a:noFill/>
                    </a:ln>
                    <a:extLst>
                      <a:ext uri="{53640926-AAD7-44D8-BBD7-CCE9431645EC}">
                        <a14:shadowObscured xmlns:a14="http://schemas.microsoft.com/office/drawing/2010/main"/>
                      </a:ext>
                    </a:extLst>
                  </pic:spPr>
                </pic:pic>
              </a:graphicData>
            </a:graphic>
          </wp:inline>
        </w:drawing>
      </w:r>
    </w:p>
    <w:p w14:paraId="5666CE69" w14:textId="0C8F9F7C" w:rsidR="00661153" w:rsidRPr="00C10DD4" w:rsidRDefault="000B1CDD" w:rsidP="000B1CDD">
      <w:pPr>
        <w:pStyle w:val="Caption"/>
        <w:jc w:val="both"/>
        <w:rPr>
          <w:lang w:val="en-GB"/>
        </w:rPr>
      </w:pPr>
      <w:bookmarkStart w:id="15" w:name="_Toc118655288"/>
      <w:r w:rsidRPr="00C10DD4">
        <w:rPr>
          <w:lang w:val="en-GB"/>
        </w:rPr>
        <w:t xml:space="preserve">Figure </w:t>
      </w:r>
      <w:r>
        <w:fldChar w:fldCharType="begin"/>
      </w:r>
      <w:r w:rsidRPr="00C10DD4">
        <w:rPr>
          <w:lang w:val="en-GB"/>
        </w:rPr>
        <w:instrText xml:space="preserve"> SEQ Figure \* ARABIC </w:instrText>
      </w:r>
      <w:r>
        <w:fldChar w:fldCharType="separate"/>
      </w:r>
      <w:r w:rsidR="000B4558" w:rsidRPr="00C10DD4">
        <w:rPr>
          <w:noProof/>
          <w:lang w:val="en-GB"/>
        </w:rPr>
        <w:t>3</w:t>
      </w:r>
      <w:r>
        <w:rPr>
          <w:noProof/>
        </w:rPr>
        <w:fldChar w:fldCharType="end"/>
      </w:r>
      <w:r w:rsidRPr="00C10DD4">
        <w:rPr>
          <w:lang w:val="en-GB"/>
        </w:rPr>
        <w:t>. Source: (</w:t>
      </w:r>
      <w:r w:rsidR="003F025D" w:rsidRPr="00C10DD4">
        <w:rPr>
          <w:rStyle w:val="Style5Char"/>
          <w:lang w:val="en-GB"/>
        </w:rPr>
        <w:t>Laudon &amp; Laudon, 2019, p.2</w:t>
      </w:r>
      <w:r w:rsidRPr="00C10DD4">
        <w:rPr>
          <w:lang w:val="en-GB"/>
        </w:rPr>
        <w:t>).</w:t>
      </w:r>
      <w:bookmarkEnd w:id="15"/>
    </w:p>
    <w:p w14:paraId="618F95D2" w14:textId="04F223FE" w:rsidR="00062390" w:rsidRDefault="001F1220" w:rsidP="00062390">
      <w:pPr>
        <w:pStyle w:val="Style3"/>
      </w:pPr>
      <w:r>
        <w:lastRenderedPageBreak/>
        <w:t xml:space="preserve">Stok.ly allows you to manage your eBay inventory in real time across multiple sites, in real time. With our insight into sales, suppliers, and customers, you can run a leaner inventory and reduce stock holding costs through data-driven purchasing. </w:t>
      </w:r>
      <w:r>
        <w:rPr>
          <w:rStyle w:val="issue-underline"/>
        </w:rPr>
        <w:t xml:space="preserve">the </w:t>
      </w:r>
      <w:r w:rsidR="00062390">
        <w:rPr>
          <w:rStyle w:val="issue-underline"/>
        </w:rPr>
        <w:t>system</w:t>
      </w:r>
      <w:r>
        <w:rPr>
          <w:rStyle w:val="issue-underline"/>
        </w:rPr>
        <w:t xml:space="preserve"> </w:t>
      </w:r>
      <w:r w:rsidR="00062390">
        <w:rPr>
          <w:rStyle w:val="issue-underline"/>
        </w:rPr>
        <w:t>provides</w:t>
      </w:r>
      <w:r>
        <w:t xml:space="preserve"> multichannel stock control software for </w:t>
      </w:r>
      <w:r w:rsidR="00062390">
        <w:rPr>
          <w:rStyle w:val="issue-underline"/>
        </w:rPr>
        <w:t>eBay</w:t>
      </w:r>
      <w:r>
        <w:rPr>
          <w:rStyle w:val="issue-underline"/>
        </w:rPr>
        <w:t xml:space="preserve"> that</w:t>
      </w:r>
      <w:r>
        <w:t xml:space="preserve"> allows you to create </w:t>
      </w:r>
      <w:r>
        <w:rPr>
          <w:rStyle w:val="issue-underline"/>
        </w:rPr>
        <w:t>unique</w:t>
      </w:r>
      <w:r>
        <w:t xml:space="preserve"> prices, titles, descriptions, and product attributes for each eCommerce channel based on the product attributes that you specify</w:t>
      </w:r>
      <w:r w:rsidR="00062390">
        <w:t xml:space="preserve"> </w:t>
      </w:r>
      <w:sdt>
        <w:sdtPr>
          <w:id w:val="-1651517614"/>
          <w:citation/>
        </w:sdtPr>
        <w:sdtContent>
          <w:r w:rsidR="00062390">
            <w:fldChar w:fldCharType="begin"/>
          </w:r>
          <w:r w:rsidR="00062390">
            <w:instrText xml:space="preserve"> CITATION Sto22 \l 2057 </w:instrText>
          </w:r>
          <w:r w:rsidR="00062390">
            <w:fldChar w:fldCharType="separate"/>
          </w:r>
          <w:r w:rsidR="00062390">
            <w:rPr>
              <w:noProof/>
            </w:rPr>
            <w:t>(Stok.ly, 2022)</w:t>
          </w:r>
          <w:r w:rsidR="00062390">
            <w:fldChar w:fldCharType="end"/>
          </w:r>
        </w:sdtContent>
      </w:sdt>
    </w:p>
    <w:p w14:paraId="1F2431D1" w14:textId="5C737407" w:rsidR="001F1220" w:rsidRDefault="001F1220" w:rsidP="001F1220">
      <w:pPr>
        <w:pStyle w:val="Style3"/>
      </w:pPr>
      <w:r>
        <w:t>.</w:t>
      </w:r>
    </w:p>
    <w:p w14:paraId="06C81351" w14:textId="77777777" w:rsidR="00062390" w:rsidRDefault="00062390" w:rsidP="001F1220">
      <w:pPr>
        <w:pStyle w:val="Style3"/>
      </w:pPr>
    </w:p>
    <w:p w14:paraId="08C7FDB6" w14:textId="77777777" w:rsidR="000B1CDD" w:rsidRDefault="003C6310" w:rsidP="000B1CDD">
      <w:pPr>
        <w:pStyle w:val="Style3"/>
        <w:keepNext/>
      </w:pPr>
      <w:r>
        <w:rPr>
          <w:noProof/>
        </w:rPr>
        <w:drawing>
          <wp:inline distT="0" distB="0" distL="0" distR="0" wp14:anchorId="13527C1B" wp14:editId="34A6C838">
            <wp:extent cx="5407539" cy="2456481"/>
            <wp:effectExtent l="0" t="0" r="3175" b="127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rotWithShape="1">
                    <a:blip r:embed="rId12"/>
                    <a:srcRect l="40131" t="28077" r="19445" b="8430"/>
                    <a:stretch/>
                  </pic:blipFill>
                  <pic:spPr bwMode="auto">
                    <a:xfrm>
                      <a:off x="0" y="0"/>
                      <a:ext cx="5473542" cy="2486464"/>
                    </a:xfrm>
                    <a:prstGeom prst="rect">
                      <a:avLst/>
                    </a:prstGeom>
                    <a:ln>
                      <a:noFill/>
                    </a:ln>
                    <a:extLst>
                      <a:ext uri="{53640926-AAD7-44D8-BBD7-CCE9431645EC}">
                        <a14:shadowObscured xmlns:a14="http://schemas.microsoft.com/office/drawing/2010/main"/>
                      </a:ext>
                    </a:extLst>
                  </pic:spPr>
                </pic:pic>
              </a:graphicData>
            </a:graphic>
          </wp:inline>
        </w:drawing>
      </w:r>
    </w:p>
    <w:p w14:paraId="4EB50AB6" w14:textId="49C3A0A5" w:rsidR="003C6310" w:rsidRPr="00C10DD4" w:rsidRDefault="000B1CDD" w:rsidP="00062390">
      <w:pPr>
        <w:pStyle w:val="Style5"/>
        <w:rPr>
          <w:lang w:val="en-GB"/>
        </w:rPr>
      </w:pPr>
      <w:bookmarkStart w:id="16" w:name="_Toc118655289"/>
      <w:r w:rsidRPr="00C10DD4">
        <w:rPr>
          <w:lang w:val="en-GB"/>
        </w:rPr>
        <w:t xml:space="preserve">Figure </w:t>
      </w:r>
      <w:r>
        <w:fldChar w:fldCharType="begin"/>
      </w:r>
      <w:r w:rsidRPr="00C10DD4">
        <w:rPr>
          <w:lang w:val="en-GB"/>
        </w:rPr>
        <w:instrText xml:space="preserve"> SEQ Figure \* ARABIC </w:instrText>
      </w:r>
      <w:r>
        <w:fldChar w:fldCharType="separate"/>
      </w:r>
      <w:r w:rsidR="000B4558" w:rsidRPr="00C10DD4">
        <w:rPr>
          <w:noProof/>
          <w:lang w:val="en-GB"/>
        </w:rPr>
        <w:t>4</w:t>
      </w:r>
      <w:r>
        <w:rPr>
          <w:noProof/>
        </w:rPr>
        <w:fldChar w:fldCharType="end"/>
      </w:r>
      <w:r w:rsidRPr="00C10DD4">
        <w:rPr>
          <w:lang w:val="en-GB"/>
        </w:rPr>
        <w:t>. Source: (</w:t>
      </w:r>
      <w:r w:rsidR="00300CFC">
        <w:rPr>
          <w:noProof/>
          <w:lang w:val="en-GB"/>
        </w:rPr>
        <w:t>Stok.ly, 2022</w:t>
      </w:r>
      <w:r w:rsidRPr="00C10DD4">
        <w:rPr>
          <w:lang w:val="en-GB"/>
        </w:rPr>
        <w:t>).</w:t>
      </w:r>
      <w:bookmarkEnd w:id="16"/>
    </w:p>
    <w:p w14:paraId="66740E1A" w14:textId="21D13489" w:rsidR="003C6310" w:rsidRDefault="003C6310" w:rsidP="001F1220">
      <w:pPr>
        <w:pStyle w:val="Style3"/>
      </w:pPr>
    </w:p>
    <w:p w14:paraId="4CE98D19" w14:textId="382B2FEC" w:rsidR="00365C83" w:rsidRDefault="00365C83" w:rsidP="00365C83">
      <w:pPr>
        <w:pStyle w:val="Style3"/>
        <w:rPr>
          <w:rStyle w:val="Strong"/>
        </w:rPr>
      </w:pPr>
      <w:r w:rsidRPr="00365C83">
        <w:rPr>
          <w:rStyle w:val="Strong"/>
        </w:rPr>
        <w:t>Deliveroo Values</w:t>
      </w:r>
    </w:p>
    <w:p w14:paraId="2A59BC0A" w14:textId="4D24175E" w:rsidR="00365C83" w:rsidRDefault="00365C83" w:rsidP="00365C83">
      <w:pPr>
        <w:pStyle w:val="Style3"/>
      </w:pPr>
      <w:r>
        <w:rPr>
          <w:noProof/>
        </w:rPr>
        <w:drawing>
          <wp:inline distT="0" distB="0" distL="0" distR="0" wp14:anchorId="3AF4572E" wp14:editId="03549A9D">
            <wp:extent cx="5424606" cy="2735451"/>
            <wp:effectExtent l="0" t="0" r="5080" b="8255"/>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rotWithShape="1">
                    <a:blip r:embed="rId13"/>
                    <a:srcRect l="40274" t="21500" r="17469" b="29171"/>
                    <a:stretch/>
                  </pic:blipFill>
                  <pic:spPr bwMode="auto">
                    <a:xfrm>
                      <a:off x="0" y="0"/>
                      <a:ext cx="5483314" cy="2765055"/>
                    </a:xfrm>
                    <a:prstGeom prst="rect">
                      <a:avLst/>
                    </a:prstGeom>
                    <a:ln>
                      <a:noFill/>
                    </a:ln>
                    <a:extLst>
                      <a:ext uri="{53640926-AAD7-44D8-BBD7-CCE9431645EC}">
                        <a14:shadowObscured xmlns:a14="http://schemas.microsoft.com/office/drawing/2010/main"/>
                      </a:ext>
                    </a:extLst>
                  </pic:spPr>
                </pic:pic>
              </a:graphicData>
            </a:graphic>
          </wp:inline>
        </w:drawing>
      </w:r>
    </w:p>
    <w:p w14:paraId="7CA1571F" w14:textId="08443B71" w:rsidR="000B1CDD" w:rsidRPr="00C10DD4" w:rsidRDefault="000B1CDD" w:rsidP="00062390">
      <w:pPr>
        <w:pStyle w:val="Style5"/>
        <w:rPr>
          <w:lang w:val="en-GB"/>
        </w:rPr>
      </w:pPr>
      <w:bookmarkStart w:id="17" w:name="_Toc118655290"/>
      <w:r w:rsidRPr="00C10DD4">
        <w:rPr>
          <w:lang w:val="en-GB"/>
        </w:rPr>
        <w:t xml:space="preserve">Figure </w:t>
      </w:r>
      <w:r>
        <w:fldChar w:fldCharType="begin"/>
      </w:r>
      <w:r w:rsidRPr="00C10DD4">
        <w:rPr>
          <w:lang w:val="en-GB"/>
        </w:rPr>
        <w:instrText xml:space="preserve"> SEQ Figure \* ARABIC </w:instrText>
      </w:r>
      <w:r>
        <w:fldChar w:fldCharType="separate"/>
      </w:r>
      <w:r w:rsidR="000B4558" w:rsidRPr="00C10DD4">
        <w:rPr>
          <w:noProof/>
          <w:lang w:val="en-GB"/>
        </w:rPr>
        <w:t>5</w:t>
      </w:r>
      <w:r>
        <w:rPr>
          <w:noProof/>
        </w:rPr>
        <w:fldChar w:fldCharType="end"/>
      </w:r>
      <w:r w:rsidRPr="00C10DD4">
        <w:rPr>
          <w:lang w:val="en-GB"/>
        </w:rPr>
        <w:t>. Source:</w:t>
      </w:r>
      <w:r w:rsidR="005D5E9A" w:rsidRPr="00C10DD4">
        <w:rPr>
          <w:lang w:val="en-GB"/>
        </w:rPr>
        <w:t xml:space="preserve"> </w:t>
      </w:r>
      <w:r w:rsidRPr="00C10DD4">
        <w:rPr>
          <w:lang w:val="en-GB"/>
        </w:rPr>
        <w:t xml:space="preserve">Deliveroo Values </w:t>
      </w:r>
      <w:r w:rsidR="00062390" w:rsidRPr="00C10DD4">
        <w:rPr>
          <w:shd w:val="clear" w:color="auto" w:fill="FFFFFF"/>
          <w:lang w:val="en-GB"/>
        </w:rPr>
        <w:t>(Galati et al. 2020)</w:t>
      </w:r>
      <w:r w:rsidRPr="00C10DD4">
        <w:rPr>
          <w:lang w:val="en-GB"/>
        </w:rPr>
        <w:t>.</w:t>
      </w:r>
      <w:bookmarkEnd w:id="17"/>
    </w:p>
    <w:p w14:paraId="36D6E7E0" w14:textId="7BD285C7" w:rsidR="00365C83" w:rsidRDefault="00365C83" w:rsidP="00365C83">
      <w:pPr>
        <w:pStyle w:val="Style3"/>
        <w:rPr>
          <w:noProof/>
        </w:rPr>
      </w:pPr>
      <w:r>
        <w:lastRenderedPageBreak/>
        <w:t>Every aspect of Deliveroo is guided by our values. Whether it is recruitment, team development, or the evolution of our products, they will guide how we work together and make decisions</w:t>
      </w:r>
      <w:r w:rsidR="00DB5973">
        <w:t xml:space="preserve"> (</w:t>
      </w:r>
      <w:r w:rsidR="00DB5973" w:rsidRPr="008F417F">
        <w:rPr>
          <w:color w:val="222222"/>
          <w:shd w:val="clear" w:color="auto" w:fill="FFFFFF"/>
        </w:rPr>
        <w:t>Melián-González, 2022</w:t>
      </w:r>
      <w:r w:rsidR="00DB5973">
        <w:rPr>
          <w:color w:val="222222"/>
          <w:shd w:val="clear" w:color="auto" w:fill="FFFFFF"/>
        </w:rPr>
        <w:t>, p.2</w:t>
      </w:r>
      <w:r w:rsidR="00DB5973">
        <w:t>)</w:t>
      </w:r>
      <w:r>
        <w:t>.</w:t>
      </w:r>
      <w:r w:rsidRPr="00365C83">
        <w:rPr>
          <w:noProof/>
        </w:rPr>
        <w:t xml:space="preserve"> </w:t>
      </w:r>
    </w:p>
    <w:p w14:paraId="3DC5DE33" w14:textId="0BE4A31B" w:rsidR="00573E68" w:rsidRDefault="00573E68" w:rsidP="00062390">
      <w:pPr>
        <w:pStyle w:val="Style3"/>
      </w:pPr>
      <w:r>
        <w:t>The speed, reliability, and accuracy of computer-based information systems make them suitable for highly repetitive tasks that can lead to boredom or fatigue in humans. It is possible, for example, to produce cash flow forecasts and manipulate databases with even the simplest computer. By utilizing technology, employees can be freed up to perform other tasks and reduce errors</w:t>
      </w:r>
      <w:r w:rsidR="00991D18">
        <w:t xml:space="preserve"> (</w:t>
      </w:r>
      <w:r w:rsidR="00062390" w:rsidRPr="00062390">
        <w:rPr>
          <w:shd w:val="clear" w:color="auto" w:fill="FFFFFF"/>
        </w:rPr>
        <w:t>Galati</w:t>
      </w:r>
      <w:r w:rsidR="00062390">
        <w:rPr>
          <w:shd w:val="clear" w:color="auto" w:fill="FFFFFF"/>
        </w:rPr>
        <w:t xml:space="preserve"> et al.</w:t>
      </w:r>
      <w:r w:rsidR="00062390" w:rsidRPr="00062390">
        <w:rPr>
          <w:shd w:val="clear" w:color="auto" w:fill="FFFFFF"/>
        </w:rPr>
        <w:t xml:space="preserve"> 2020</w:t>
      </w:r>
      <w:r w:rsidR="00062390">
        <w:rPr>
          <w:shd w:val="clear" w:color="auto" w:fill="FFFFFF"/>
        </w:rPr>
        <w:t>)</w:t>
      </w:r>
      <w:r>
        <w:t>.</w:t>
      </w:r>
    </w:p>
    <w:p w14:paraId="585AEA17" w14:textId="77777777" w:rsidR="00B82983" w:rsidRDefault="00B82983" w:rsidP="00B82983">
      <w:pPr>
        <w:pStyle w:val="Style3"/>
        <w:rPr>
          <w:b/>
          <w:bCs/>
        </w:rPr>
      </w:pPr>
      <w:r w:rsidRPr="0023203F">
        <w:rPr>
          <w:b/>
          <w:bCs/>
        </w:rPr>
        <w:t>Executive Support Systems (ESS)</w:t>
      </w:r>
    </w:p>
    <w:p w14:paraId="07577999" w14:textId="77777777" w:rsidR="00991D18" w:rsidRDefault="00B82983" w:rsidP="00991D18">
      <w:pPr>
        <w:pStyle w:val="Style3"/>
        <w:keepNext/>
      </w:pPr>
      <w:r>
        <w:rPr>
          <w:noProof/>
        </w:rPr>
        <w:drawing>
          <wp:inline distT="0" distB="0" distL="0" distR="0" wp14:anchorId="72A1C0D9" wp14:editId="4F101EAB">
            <wp:extent cx="5435896" cy="2671629"/>
            <wp:effectExtent l="133350" t="114300" r="127000" b="167005"/>
            <wp:docPr id="24" name="Picture 2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with medium confidence"/>
                    <pic:cNvPicPr/>
                  </pic:nvPicPr>
                  <pic:blipFill rotWithShape="1">
                    <a:blip r:embed="rId14"/>
                    <a:srcRect l="43051" t="30383" r="20873" b="17286"/>
                    <a:stretch/>
                  </pic:blipFill>
                  <pic:spPr bwMode="auto">
                    <a:xfrm>
                      <a:off x="0" y="0"/>
                      <a:ext cx="5490590" cy="26985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32D363A0" w14:textId="12EE5E5A" w:rsidR="00B82983" w:rsidRPr="00C10DD4" w:rsidRDefault="00991D18" w:rsidP="005D5E9A">
      <w:pPr>
        <w:pStyle w:val="Style5"/>
        <w:rPr>
          <w:b/>
          <w:bCs/>
          <w:lang w:val="en-GB"/>
        </w:rPr>
      </w:pPr>
      <w:bookmarkStart w:id="18" w:name="_Toc118655291"/>
      <w:r w:rsidRPr="00C10DD4">
        <w:rPr>
          <w:lang w:val="en-GB"/>
        </w:rPr>
        <w:t xml:space="preserve">Figure </w:t>
      </w:r>
      <w:r>
        <w:fldChar w:fldCharType="begin"/>
      </w:r>
      <w:r w:rsidRPr="00C10DD4">
        <w:rPr>
          <w:lang w:val="en-GB"/>
        </w:rPr>
        <w:instrText xml:space="preserve"> SEQ Figure \* ARABIC </w:instrText>
      </w:r>
      <w:r>
        <w:fldChar w:fldCharType="separate"/>
      </w:r>
      <w:r w:rsidR="000B4558" w:rsidRPr="00C10DD4">
        <w:rPr>
          <w:noProof/>
          <w:lang w:val="en-GB"/>
        </w:rPr>
        <w:t>6</w:t>
      </w:r>
      <w:r>
        <w:rPr>
          <w:noProof/>
        </w:rPr>
        <w:fldChar w:fldCharType="end"/>
      </w:r>
      <w:r w:rsidRPr="00C10DD4">
        <w:rPr>
          <w:lang w:val="en-GB"/>
        </w:rPr>
        <w:t xml:space="preserve">. Source: </w:t>
      </w:r>
      <w:r w:rsidRPr="00C10DD4">
        <w:rPr>
          <w:rStyle w:val="Style5Char"/>
          <w:lang w:val="en-GB"/>
        </w:rPr>
        <w:t xml:space="preserve">Executive Support Systems </w:t>
      </w:r>
      <w:r w:rsidRPr="00C10DD4">
        <w:rPr>
          <w:lang w:val="en-GB"/>
        </w:rPr>
        <w:t>(</w:t>
      </w:r>
      <w:r w:rsidR="00DB5973" w:rsidRPr="00C10DD4">
        <w:rPr>
          <w:lang w:val="en-GB"/>
        </w:rPr>
        <w:t>Melián-González, 2022, p.3</w:t>
      </w:r>
      <w:r w:rsidRPr="00C10DD4">
        <w:rPr>
          <w:lang w:val="en-GB"/>
        </w:rPr>
        <w:t>).</w:t>
      </w:r>
      <w:bookmarkEnd w:id="18"/>
    </w:p>
    <w:p w14:paraId="1A40BEED" w14:textId="2B3BDE63" w:rsidR="00B82983" w:rsidRPr="00300CFC" w:rsidRDefault="00B82983" w:rsidP="00B82983">
      <w:pPr>
        <w:pStyle w:val="Style3"/>
        <w:rPr>
          <w:sz w:val="24"/>
          <w:szCs w:val="24"/>
        </w:rPr>
      </w:pPr>
      <w:r>
        <w:t xml:space="preserve">Using a digital dashboard, decisions can be made based on comprehensive and accurate information. Management can quickly identify areas that require attention by using </w:t>
      </w:r>
      <w:r>
        <w:rPr>
          <w:rStyle w:val="issue-underline"/>
        </w:rPr>
        <w:t>a g</w:t>
      </w:r>
      <w:r>
        <w:t xml:space="preserve">raphical overview of key performance indicators. A highly summarized presentation of information known as executive information system (EIS). Manages operations and develops strategic plans for top-level </w:t>
      </w:r>
      <w:r w:rsidR="002C4233">
        <w:t>managers</w:t>
      </w:r>
      <w:r w:rsidR="00300CFC">
        <w:t xml:space="preserve"> </w:t>
      </w:r>
      <w:r w:rsidR="00300CFC">
        <w:rPr>
          <w:color w:val="222222"/>
          <w:shd w:val="clear" w:color="auto" w:fill="FFFFFF"/>
        </w:rPr>
        <w:t>(</w:t>
      </w:r>
      <w:r w:rsidR="00300CFC" w:rsidRPr="00300CFC">
        <w:rPr>
          <w:color w:val="222222"/>
          <w:shd w:val="clear" w:color="auto" w:fill="FFFFFF"/>
        </w:rPr>
        <w:t>Kuo, 1998</w:t>
      </w:r>
      <w:r w:rsidR="00300CFC">
        <w:rPr>
          <w:color w:val="222222"/>
          <w:shd w:val="clear" w:color="auto" w:fill="FFFFFF"/>
        </w:rPr>
        <w:t>)</w:t>
      </w:r>
      <w:r w:rsidR="002C4233">
        <w:t>.</w:t>
      </w:r>
    </w:p>
    <w:p w14:paraId="30C593DE" w14:textId="7043DD90" w:rsidR="00346A3B" w:rsidRDefault="00346A3B" w:rsidP="004E7F9E">
      <w:pPr>
        <w:pStyle w:val="Style4"/>
        <w:numPr>
          <w:ilvl w:val="0"/>
          <w:numId w:val="4"/>
        </w:numPr>
      </w:pPr>
      <w:bookmarkStart w:id="19" w:name="_Toc118655270"/>
      <w:r w:rsidRPr="00346A3B">
        <w:lastRenderedPageBreak/>
        <w:t>A critical evaluation of the Knowledge Management systems</w:t>
      </w:r>
      <w:bookmarkEnd w:id="19"/>
    </w:p>
    <w:p w14:paraId="5616C132" w14:textId="77777777" w:rsidR="000B1CDD" w:rsidRDefault="00B66834" w:rsidP="000B1CDD">
      <w:pPr>
        <w:pStyle w:val="Style3"/>
        <w:keepNext/>
      </w:pPr>
      <w:r w:rsidRPr="00D06EF6">
        <w:rPr>
          <w:noProof/>
        </w:rPr>
        <w:drawing>
          <wp:inline distT="0" distB="0" distL="0" distR="0" wp14:anchorId="721810FA" wp14:editId="78ECFBCD">
            <wp:extent cx="5116546" cy="2734655"/>
            <wp:effectExtent l="0" t="0" r="8255" b="889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rotWithShape="1">
                    <a:blip r:embed="rId15"/>
                    <a:srcRect l="8104" t="27928" r="40195" b="18785"/>
                    <a:stretch/>
                  </pic:blipFill>
                  <pic:spPr bwMode="auto">
                    <a:xfrm>
                      <a:off x="0" y="0"/>
                      <a:ext cx="5143172" cy="2748886"/>
                    </a:xfrm>
                    <a:prstGeom prst="rect">
                      <a:avLst/>
                    </a:prstGeom>
                    <a:ln>
                      <a:noFill/>
                    </a:ln>
                    <a:extLst>
                      <a:ext uri="{53640926-AAD7-44D8-BBD7-CCE9431645EC}">
                        <a14:shadowObscured xmlns:a14="http://schemas.microsoft.com/office/drawing/2010/main"/>
                      </a:ext>
                    </a:extLst>
                  </pic:spPr>
                </pic:pic>
              </a:graphicData>
            </a:graphic>
          </wp:inline>
        </w:drawing>
      </w:r>
    </w:p>
    <w:p w14:paraId="0EDA302D" w14:textId="46F92F6C" w:rsidR="00B66834" w:rsidRPr="00C10DD4" w:rsidRDefault="000B1CDD" w:rsidP="000B4558">
      <w:pPr>
        <w:pStyle w:val="Style5"/>
        <w:rPr>
          <w:lang w:val="en-GB"/>
        </w:rPr>
      </w:pPr>
      <w:bookmarkStart w:id="20" w:name="_Toc118655292"/>
      <w:r w:rsidRPr="00C10DD4">
        <w:rPr>
          <w:lang w:val="en-GB"/>
        </w:rPr>
        <w:t xml:space="preserve">Figure </w:t>
      </w:r>
      <w:r>
        <w:fldChar w:fldCharType="begin"/>
      </w:r>
      <w:r w:rsidRPr="00C10DD4">
        <w:rPr>
          <w:lang w:val="en-GB"/>
        </w:rPr>
        <w:instrText xml:space="preserve"> SEQ Figure \* ARABIC </w:instrText>
      </w:r>
      <w:r>
        <w:fldChar w:fldCharType="separate"/>
      </w:r>
      <w:r w:rsidR="000B4558" w:rsidRPr="00C10DD4">
        <w:rPr>
          <w:noProof/>
          <w:lang w:val="en-GB"/>
        </w:rPr>
        <w:t>7</w:t>
      </w:r>
      <w:r>
        <w:rPr>
          <w:noProof/>
        </w:rPr>
        <w:fldChar w:fldCharType="end"/>
      </w:r>
      <w:r w:rsidRPr="00C10DD4">
        <w:rPr>
          <w:lang w:val="en-GB"/>
        </w:rPr>
        <w:t>. Source:</w:t>
      </w:r>
      <w:r w:rsidR="00BF7AAD" w:rsidRPr="00C10DD4">
        <w:rPr>
          <w:lang w:val="en-GB"/>
        </w:rPr>
        <w:t xml:space="preserve"> </w:t>
      </w:r>
      <w:r w:rsidR="000B7442" w:rsidRPr="00C10DD4">
        <w:rPr>
          <w:lang w:val="en-GB"/>
        </w:rPr>
        <w:t xml:space="preserve">Value Chain </w:t>
      </w:r>
      <w:r w:rsidR="00C10DD4" w:rsidRPr="00C10DD4">
        <w:rPr>
          <w:lang w:val="en-GB"/>
        </w:rPr>
        <w:t>Analysis</w:t>
      </w:r>
      <w:r w:rsidRPr="00C10DD4">
        <w:rPr>
          <w:lang w:val="en-GB"/>
        </w:rPr>
        <w:t xml:space="preserve"> (</w:t>
      </w:r>
      <w:r w:rsidR="000B4558" w:rsidRPr="00C10DD4">
        <w:rPr>
          <w:shd w:val="clear" w:color="auto" w:fill="FFFFFF"/>
          <w:lang w:val="en-GB"/>
        </w:rPr>
        <w:t>Kaplinsky, 2000</w:t>
      </w:r>
      <w:r w:rsidRPr="00C10DD4">
        <w:rPr>
          <w:lang w:val="en-GB"/>
        </w:rPr>
        <w:t>).</w:t>
      </w:r>
      <w:bookmarkEnd w:id="20"/>
    </w:p>
    <w:p w14:paraId="7BF96010" w14:textId="2AAAC9AB" w:rsidR="00663D85" w:rsidRDefault="00663D85" w:rsidP="00B66834">
      <w:pPr>
        <w:pStyle w:val="Style3"/>
      </w:pPr>
      <w:r w:rsidRPr="00663D85">
        <w:t>The online marketplace eBay can be enhanced, and updated infrastructure can be acquired to support the marketplace. A substantial portion of the company's revenue is generated by technology, which is typically capital intensive. eBay Inc. can apply appropriate communication strategies across a wide range of geographic regions. To respond to technological changes, eBay should improve its information systems and promote innovation</w:t>
      </w:r>
      <w:r w:rsidR="003F1C7F">
        <w:t xml:space="preserve"> (</w:t>
      </w:r>
      <w:r w:rsidR="003F1C7F" w:rsidRPr="003F1C7F">
        <w:t>Bergeron, 2003</w:t>
      </w:r>
      <w:r w:rsidR="003F1C7F">
        <w:t>, p.2)</w:t>
      </w:r>
      <w:r w:rsidRPr="00663D85">
        <w:t>.</w:t>
      </w:r>
    </w:p>
    <w:p w14:paraId="27592EE0" w14:textId="0165F975" w:rsidR="00B66834" w:rsidRDefault="00B66834" w:rsidP="00B66834">
      <w:pPr>
        <w:pStyle w:val="Style3"/>
        <w:rPr>
          <w:rStyle w:val="issue-underline"/>
        </w:rPr>
      </w:pPr>
      <w:r>
        <w:t>It is necessary to update the information systems strategy from time to time as digital technology is prone to change or advancement (Powell, 2018). Employees who are innovative and creative should be considered for employment by the company. To manage the company's information systems, a cloud-based CRM would be beneficial. It is necessary to analy</w:t>
      </w:r>
      <w:r w:rsidR="004167B5">
        <w:t>s</w:t>
      </w:r>
      <w:r>
        <w:t xml:space="preserve">e the consumer market before implementing certain aspects. Consumer </w:t>
      </w:r>
      <w:r w:rsidR="00BF7AAD">
        <w:t>behaviour</w:t>
      </w:r>
      <w:r>
        <w:t xml:space="preserve"> </w:t>
      </w:r>
      <w:r>
        <w:rPr>
          <w:rStyle w:val="issue-underline"/>
        </w:rPr>
        <w:t>in</w:t>
      </w:r>
      <w:r>
        <w:t xml:space="preserve"> the online market can be </w:t>
      </w:r>
      <w:r w:rsidR="00BF7AAD">
        <w:t>analysed</w:t>
      </w:r>
      <w:r>
        <w:t xml:space="preserve"> using the information stored </w:t>
      </w:r>
      <w:r>
        <w:rPr>
          <w:rStyle w:val="issue-underline"/>
        </w:rPr>
        <w:t>in the CR</w:t>
      </w:r>
      <w:r w:rsidR="003F025D">
        <w:rPr>
          <w:rStyle w:val="issue-underline"/>
        </w:rPr>
        <w:t>M (</w:t>
      </w:r>
      <w:r w:rsidR="003F025D" w:rsidRPr="003F025D">
        <w:t>Laudon &amp; Laudon, 2019, p.</w:t>
      </w:r>
      <w:r w:rsidR="003F025D">
        <w:t>3</w:t>
      </w:r>
      <w:r w:rsidR="003F025D">
        <w:rPr>
          <w:rStyle w:val="issue-underline"/>
        </w:rPr>
        <w:t>).</w:t>
      </w:r>
    </w:p>
    <w:p w14:paraId="37E8A222" w14:textId="77777777" w:rsidR="003F025D" w:rsidRPr="003F025D" w:rsidRDefault="003F025D" w:rsidP="00B66834">
      <w:pPr>
        <w:pStyle w:val="Style3"/>
        <w:rPr>
          <w:rStyle w:val="issue-underline"/>
        </w:rPr>
      </w:pPr>
    </w:p>
    <w:p w14:paraId="232E23C7" w14:textId="4A536528" w:rsidR="003F025D" w:rsidRDefault="003F025D" w:rsidP="00B66834">
      <w:pPr>
        <w:pStyle w:val="Style3"/>
      </w:pPr>
      <w:r>
        <w:rPr>
          <w:noProof/>
        </w:rPr>
        <w:lastRenderedPageBreak/>
        <w:drawing>
          <wp:inline distT="0" distB="0" distL="0" distR="0" wp14:anchorId="276E1359" wp14:editId="7E7E29B3">
            <wp:extent cx="5253790" cy="4776268"/>
            <wp:effectExtent l="0" t="0" r="4445" b="5715"/>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rotWithShape="1">
                    <a:blip r:embed="rId16"/>
                    <a:srcRect l="49855" t="31534" r="11597" b="6170"/>
                    <a:stretch/>
                  </pic:blipFill>
                  <pic:spPr bwMode="auto">
                    <a:xfrm>
                      <a:off x="0" y="0"/>
                      <a:ext cx="5273608" cy="4794285"/>
                    </a:xfrm>
                    <a:prstGeom prst="rect">
                      <a:avLst/>
                    </a:prstGeom>
                    <a:ln>
                      <a:noFill/>
                    </a:ln>
                    <a:extLst>
                      <a:ext uri="{53640926-AAD7-44D8-BBD7-CCE9431645EC}">
                        <a14:shadowObscured xmlns:a14="http://schemas.microsoft.com/office/drawing/2010/main"/>
                      </a:ext>
                    </a:extLst>
                  </pic:spPr>
                </pic:pic>
              </a:graphicData>
            </a:graphic>
          </wp:inline>
        </w:drawing>
      </w:r>
    </w:p>
    <w:p w14:paraId="7C5C7B5B" w14:textId="3F375962" w:rsidR="000B4558" w:rsidRPr="00C10DD4" w:rsidRDefault="000B4558" w:rsidP="000B4558">
      <w:pPr>
        <w:pStyle w:val="Style5"/>
        <w:rPr>
          <w:lang w:val="en-GB"/>
        </w:rPr>
      </w:pPr>
      <w:bookmarkStart w:id="21" w:name="_Toc118655293"/>
      <w:r w:rsidRPr="00C10DD4">
        <w:rPr>
          <w:lang w:val="en-GB"/>
        </w:rPr>
        <w:t xml:space="preserve">Figure </w:t>
      </w:r>
      <w:r>
        <w:fldChar w:fldCharType="begin"/>
      </w:r>
      <w:r w:rsidRPr="00C10DD4">
        <w:rPr>
          <w:lang w:val="en-GB"/>
        </w:rPr>
        <w:instrText xml:space="preserve"> SEQ Figure \* ARABIC </w:instrText>
      </w:r>
      <w:r>
        <w:fldChar w:fldCharType="separate"/>
      </w:r>
      <w:r w:rsidRPr="00C10DD4">
        <w:rPr>
          <w:noProof/>
          <w:lang w:val="en-GB"/>
        </w:rPr>
        <w:t>8</w:t>
      </w:r>
      <w:r>
        <w:rPr>
          <w:noProof/>
        </w:rPr>
        <w:fldChar w:fldCharType="end"/>
      </w:r>
      <w:r w:rsidRPr="00C10DD4">
        <w:rPr>
          <w:lang w:val="en-GB"/>
        </w:rPr>
        <w:t>. Source: Customer Data (Morey et al. 2015).</w:t>
      </w:r>
      <w:bookmarkEnd w:id="21"/>
    </w:p>
    <w:p w14:paraId="236815E7" w14:textId="6B6B317B" w:rsidR="00B66834" w:rsidRDefault="00902C20" w:rsidP="00B66834">
      <w:pPr>
        <w:pStyle w:val="Style3"/>
      </w:pPr>
      <w:r>
        <w:t xml:space="preserve">Customer relationship management systems are used to </w:t>
      </w:r>
      <w:r w:rsidR="00C10DD4">
        <w:t>analyse</w:t>
      </w:r>
      <w:r>
        <w:t xml:space="preserve"> online consumer </w:t>
      </w:r>
      <w:r w:rsidR="00C10DD4">
        <w:t>behaviour</w:t>
      </w:r>
      <w:r>
        <w:t xml:space="preserve">. </w:t>
      </w:r>
      <w:r w:rsidR="00C10DD4">
        <w:t>To</w:t>
      </w:r>
      <w:r>
        <w:t xml:space="preserve"> achieve a competitive advantage in the market and control a larger share, this program is intended to gain a competitive advantage. In the absence of an advanced and efficient RCM, eBay will be unable to achieve international status in its e-commerce practices</w:t>
      </w:r>
      <w:r w:rsidR="00B66834">
        <w:t xml:space="preserve"> (Neto, Bloemhof, and Corbett, 2016).</w:t>
      </w:r>
    </w:p>
    <w:p w14:paraId="5AAD34F8" w14:textId="4957DAF5" w:rsidR="00663D85" w:rsidRDefault="00663D85" w:rsidP="00B66834">
      <w:pPr>
        <w:pStyle w:val="Style3"/>
        <w:rPr>
          <w:shd w:val="clear" w:color="auto" w:fill="FFFFFF"/>
        </w:rPr>
      </w:pPr>
      <w:r w:rsidRPr="00663D85">
        <w:t>Primary activities are designed to be more efficient by incorporating secondary activities. Value chain model analysis involves evaluating each activity that contributes to a firm's value chain. According to Deliveroo, invoicing and tracking food issues are major concerns. Customer satisfaction scores for Deliveroo's cloud computing services are high, thanks to easy return process</w:t>
      </w:r>
      <w:r w:rsidR="000B4558">
        <w:t xml:space="preserve"> (</w:t>
      </w:r>
      <w:r w:rsidR="000B4558">
        <w:rPr>
          <w:shd w:val="clear" w:color="auto" w:fill="FFFFFF"/>
        </w:rPr>
        <w:t>Kaplinsky, 2000, p.1).</w:t>
      </w:r>
    </w:p>
    <w:p w14:paraId="4A77BB93" w14:textId="6E63D6AF" w:rsidR="00BA6913" w:rsidRDefault="00BA6913" w:rsidP="00B66834">
      <w:pPr>
        <w:pStyle w:val="Style3"/>
        <w:rPr>
          <w:shd w:val="clear" w:color="auto" w:fill="FFFFFF"/>
        </w:rPr>
      </w:pPr>
    </w:p>
    <w:p w14:paraId="072FE114" w14:textId="77777777" w:rsidR="00BA6913" w:rsidRDefault="00BA6913" w:rsidP="00B66834">
      <w:pPr>
        <w:pStyle w:val="Style3"/>
      </w:pPr>
    </w:p>
    <w:p w14:paraId="3DE19B83" w14:textId="665AB09B" w:rsidR="004E42C5" w:rsidRDefault="004E42C5" w:rsidP="004E42C5">
      <w:pPr>
        <w:pStyle w:val="Style4"/>
        <w:numPr>
          <w:ilvl w:val="1"/>
          <w:numId w:val="4"/>
        </w:numPr>
      </w:pPr>
      <w:bookmarkStart w:id="22" w:name="_Toc118655271"/>
      <w:r>
        <w:lastRenderedPageBreak/>
        <w:t>Deliveroo's Operational Issues and Strategic Objectives</w:t>
      </w:r>
      <w:bookmarkEnd w:id="22"/>
    </w:p>
    <w:p w14:paraId="1D0DC93C" w14:textId="18ED199F" w:rsidR="004E42C5" w:rsidRPr="00EA6454" w:rsidRDefault="004E42C5" w:rsidP="00D63DA1">
      <w:pPr>
        <w:pStyle w:val="Style3"/>
      </w:pPr>
      <w:r>
        <w:t xml:space="preserve">To analyse the delivery process of Deliveroo, thirteen steps have been identified, each of which plays an influential role in the overall process. After picking out the food he wants to eat, the customer is supposed to place an order based on that food and the restaurant he prefers to </w:t>
      </w:r>
      <w:r>
        <w:rPr>
          <w:rStyle w:val="issue-underline"/>
        </w:rPr>
        <w:t>eat.</w:t>
      </w:r>
      <w:r>
        <w:t xml:space="preserve"> Using the electronic system, the order will be processed so that it can be transmitted to the various restaurants that are serving the same dish</w:t>
      </w:r>
      <w:r w:rsidR="00DB5973">
        <w:t xml:space="preserve"> (</w:t>
      </w:r>
      <w:r w:rsidR="00DB5973" w:rsidRPr="008F417F">
        <w:rPr>
          <w:color w:val="222222"/>
          <w:shd w:val="clear" w:color="auto" w:fill="FFFFFF"/>
        </w:rPr>
        <w:t>Melián-González, 2022</w:t>
      </w:r>
      <w:r w:rsidR="00DB5973">
        <w:rPr>
          <w:color w:val="222222"/>
          <w:shd w:val="clear" w:color="auto" w:fill="FFFFFF"/>
        </w:rPr>
        <w:t>, p.4)</w:t>
      </w:r>
      <w:r>
        <w:t xml:space="preserve">. After the food is prepared it is then processed </w:t>
      </w:r>
      <w:r w:rsidR="00BF7AAD">
        <w:t>through an</w:t>
      </w:r>
      <w:r>
        <w:t xml:space="preserve"> effective distribution plan which is created for the delivery of the food. </w:t>
      </w:r>
      <w:r w:rsidR="00BF7AAD">
        <w:t>The</w:t>
      </w:r>
      <w:r>
        <w:t xml:space="preserve"> customer then receives an electronic order, which will allow them to make sure that the food is packed and ready for </w:t>
      </w:r>
      <w:r w:rsidR="00EE6C1C">
        <w:t>pickup. For</w:t>
      </w:r>
      <w:r>
        <w:t xml:space="preserve"> the customer to be able to track the food in real-time, it is assigned a real-time location (Sabin, 2016).</w:t>
      </w:r>
    </w:p>
    <w:p w14:paraId="49148706" w14:textId="5F093A12" w:rsidR="00D63DA1" w:rsidRDefault="00D63DA1" w:rsidP="00D63DA1">
      <w:pPr>
        <w:pStyle w:val="Style3"/>
      </w:pPr>
      <w:r>
        <w:t xml:space="preserve">When it comes to the 32-minute delivery model, the company has faced difficulties as </w:t>
      </w:r>
      <w:r w:rsidR="00E04142">
        <w:t>any</w:t>
      </w:r>
      <w:r>
        <w:t xml:space="preserve"> times the staff have not been able to deliver the product in time (Dani, 2015). The food that customers order through the delivery service is often inconsistent in quality. According to its business model, the company has been delivering food and drinks to customers who order them online or through its mobile app. Using these operations, the company has grown effectively</w:t>
      </w:r>
      <w:r w:rsidR="00DB5973">
        <w:t xml:space="preserve"> (</w:t>
      </w:r>
      <w:r w:rsidR="00DB5973" w:rsidRPr="008F417F">
        <w:rPr>
          <w:color w:val="222222"/>
          <w:shd w:val="clear" w:color="auto" w:fill="FFFFFF"/>
        </w:rPr>
        <w:t>Melián-González, 2022</w:t>
      </w:r>
      <w:r w:rsidR="00DB5973">
        <w:rPr>
          <w:color w:val="222222"/>
          <w:shd w:val="clear" w:color="auto" w:fill="FFFFFF"/>
        </w:rPr>
        <w:t>, p.5)</w:t>
      </w:r>
      <w:r>
        <w:t>.</w:t>
      </w:r>
    </w:p>
    <w:p w14:paraId="26C66EDC" w14:textId="09DD176D" w:rsidR="00346A3B" w:rsidRDefault="00346A3B" w:rsidP="004E7F9E">
      <w:pPr>
        <w:pStyle w:val="Style4"/>
        <w:numPr>
          <w:ilvl w:val="0"/>
          <w:numId w:val="4"/>
        </w:numPr>
      </w:pPr>
      <w:bookmarkStart w:id="23" w:name="_Toc118655272"/>
      <w:r w:rsidRPr="00346A3B">
        <w:t>Deployment of knowledge management in individual organi</w:t>
      </w:r>
      <w:r>
        <w:t>s</w:t>
      </w:r>
      <w:r w:rsidRPr="00346A3B">
        <w:t>ations</w:t>
      </w:r>
      <w:bookmarkEnd w:id="23"/>
    </w:p>
    <w:p w14:paraId="2973E890" w14:textId="2701FC92" w:rsidR="00936992" w:rsidRDefault="00936992" w:rsidP="00936992">
      <w:pPr>
        <w:pStyle w:val="Style4"/>
        <w:numPr>
          <w:ilvl w:val="1"/>
          <w:numId w:val="4"/>
        </w:numPr>
      </w:pPr>
      <w:bookmarkStart w:id="24" w:name="_Toc118655273"/>
      <w:r>
        <w:t>Management</w:t>
      </w:r>
      <w:r w:rsidR="005F4157">
        <w:t xml:space="preserve"> Information</w:t>
      </w:r>
      <w:r>
        <w:t xml:space="preserve"> System (MIS) by eBay</w:t>
      </w:r>
      <w:bookmarkEnd w:id="24"/>
    </w:p>
    <w:p w14:paraId="44D65415" w14:textId="28236C69" w:rsidR="00C55445" w:rsidRDefault="00C10DD4" w:rsidP="00C55445">
      <w:pPr>
        <w:pStyle w:val="Style3"/>
      </w:pPr>
      <w:r>
        <w:t>To</w:t>
      </w:r>
      <w:r w:rsidR="00902C20">
        <w:t xml:space="preserve"> provide eBay with a robust and stable server-side infrastructure, the company utilizes a virtual flash-based deployment consisting of over 100 terabytes of flash memory combined with VMware virtual servers. An Ethernet frame is transmitted over a 10Gbit Ethernet network to flash storage, which is compliant with eBay's Internet Small Computer System Interface (iSCSI). When a seller accepts an offer, and when an item is near its end, buyers will receive </w:t>
      </w:r>
      <w:r w:rsidR="00902C20">
        <w:rPr>
          <w:rStyle w:val="issue-underline"/>
        </w:rPr>
        <w:t>notifications</w:t>
      </w:r>
      <w:r w:rsidR="00C55445" w:rsidRPr="00C55445">
        <w:t>. In contrast, sellers receive notifications whenever an offer is made, when a bid is made and when a payment has been made</w:t>
      </w:r>
      <w:r w:rsidR="00A821DE">
        <w:t xml:space="preserve"> (</w:t>
      </w:r>
      <w:r w:rsidR="00A821DE">
        <w:rPr>
          <w:color w:val="222222"/>
          <w:sz w:val="20"/>
          <w:szCs w:val="20"/>
          <w:shd w:val="clear" w:color="auto" w:fill="FFFFFF"/>
        </w:rPr>
        <w:t>Al-Mamary al et. 2014</w:t>
      </w:r>
      <w:r w:rsidR="00A821DE">
        <w:t>)</w:t>
      </w:r>
      <w:r w:rsidR="00C55445" w:rsidRPr="00C55445">
        <w:t>.</w:t>
      </w:r>
    </w:p>
    <w:p w14:paraId="1A16990E" w14:textId="31EFEFD1" w:rsidR="00936992" w:rsidRDefault="00936992" w:rsidP="00936992">
      <w:pPr>
        <w:pStyle w:val="Style3"/>
        <w:rPr>
          <w:noProof/>
        </w:rPr>
      </w:pPr>
      <w:r>
        <w:t> Following the discovery of an item of interest by a buyer, they are offered options</w:t>
      </w:r>
      <w:r w:rsidR="00F75838">
        <w:t xml:space="preserve"> (</w:t>
      </w:r>
      <w:r w:rsidR="00F75838">
        <w:rPr>
          <w:noProof/>
        </w:rPr>
        <w:t>Cordero, 2018,</w:t>
      </w:r>
      <w:r w:rsidR="00F75838">
        <w:t>)</w:t>
      </w:r>
      <w:r>
        <w:t>:</w:t>
      </w:r>
    </w:p>
    <w:p w14:paraId="6FFA5C3D" w14:textId="77777777" w:rsidR="00936992" w:rsidRDefault="00936992" w:rsidP="00936992">
      <w:pPr>
        <w:pStyle w:val="Style3"/>
        <w:numPr>
          <w:ilvl w:val="0"/>
          <w:numId w:val="3"/>
        </w:numPr>
      </w:pPr>
      <w:r>
        <w:t>Once the item has been viewed, visitors can either "Buy it Now" or "Place a Bid" later.</w:t>
      </w:r>
    </w:p>
    <w:p w14:paraId="49AAC8E5" w14:textId="4119B871" w:rsidR="00E61D6B" w:rsidRDefault="00B2472A" w:rsidP="00E61D6B">
      <w:pPr>
        <w:pStyle w:val="Style3"/>
        <w:numPr>
          <w:ilvl w:val="0"/>
          <w:numId w:val="3"/>
        </w:numPr>
      </w:pPr>
      <w:r w:rsidRPr="00B2472A">
        <w:t xml:space="preserve">The reserve feature on eBay allows bidders to decide the last price of an item. There is an additional charge for using the reserve feature. </w:t>
      </w:r>
      <w:r w:rsidR="00E61D6B">
        <w:t xml:space="preserve">When the reserve </w:t>
      </w:r>
      <w:r w:rsidR="00E61D6B">
        <w:lastRenderedPageBreak/>
        <w:t xml:space="preserve">price has not been met and time has expired, sellers are permitted to relist an item </w:t>
      </w:r>
      <w:r w:rsidR="00E61D6B">
        <w:rPr>
          <w:rStyle w:val="issue-underline"/>
        </w:rPr>
        <w:t>using second</w:t>
      </w:r>
      <w:r w:rsidR="00E61D6B">
        <w:t xml:space="preserve"> chance offer.</w:t>
      </w:r>
    </w:p>
    <w:p w14:paraId="205B18C7" w14:textId="4134EDA3" w:rsidR="00936992" w:rsidRDefault="00936992" w:rsidP="00936992">
      <w:pPr>
        <w:pStyle w:val="Style3"/>
        <w:numPr>
          <w:ilvl w:val="0"/>
          <w:numId w:val="3"/>
        </w:numPr>
      </w:pPr>
      <w:r>
        <w:t>The item can be purchased online by adding it to your shopping basket. If the buyer offers a lower price than the "Buy it Now" price at a fixed price, the seller may accept the offer.</w:t>
      </w:r>
    </w:p>
    <w:p w14:paraId="4E79730E" w14:textId="5A0AC850" w:rsidR="008221D7" w:rsidRDefault="00936992" w:rsidP="008221D7">
      <w:pPr>
        <w:pStyle w:val="Style3"/>
        <w:numPr>
          <w:ilvl w:val="0"/>
          <w:numId w:val="3"/>
        </w:numPr>
      </w:pPr>
      <w:r>
        <w:t>There ma</w:t>
      </w:r>
      <w:r>
        <w:rPr>
          <w:rStyle w:val="issue-underline"/>
        </w:rPr>
        <w:t>y be a ro</w:t>
      </w:r>
      <w:r>
        <w:t>om for negotiation with sellers, but not al</w:t>
      </w:r>
      <w:r w:rsidR="00F75838">
        <w:t>l</w:t>
      </w:r>
      <w:r>
        <w:t>.</w:t>
      </w:r>
    </w:p>
    <w:p w14:paraId="2A6D5FB1" w14:textId="0869C9F8" w:rsidR="008221D7" w:rsidRPr="003E39C3" w:rsidRDefault="008221D7" w:rsidP="008221D7">
      <w:pPr>
        <w:pStyle w:val="Style3"/>
        <w:rPr>
          <w:color w:val="222222"/>
          <w:sz w:val="20"/>
          <w:szCs w:val="20"/>
          <w:shd w:val="clear" w:color="auto" w:fill="FFFFFF"/>
        </w:rPr>
      </w:pPr>
      <w:r>
        <w:t>The payroll transaction processing system captures data pertaining to employee payments and generates reports that can be used by management as well as by employees</w:t>
      </w:r>
      <w:r w:rsidR="003E39C3">
        <w:t xml:space="preserve"> (</w:t>
      </w:r>
      <w:r w:rsidR="003E39C3">
        <w:rPr>
          <w:color w:val="222222"/>
          <w:sz w:val="20"/>
          <w:szCs w:val="20"/>
          <w:shd w:val="clear" w:color="auto" w:fill="FFFFFF"/>
        </w:rPr>
        <w:t>Piao et al. 2010</w:t>
      </w:r>
      <w:r w:rsidR="003E39C3">
        <w:t>)</w:t>
      </w:r>
      <w:r>
        <w:t>.</w:t>
      </w:r>
      <w:r w:rsidRPr="008221D7">
        <w:rPr>
          <w:noProof/>
        </w:rPr>
        <w:t xml:space="preserve"> </w:t>
      </w:r>
    </w:p>
    <w:p w14:paraId="202961A3" w14:textId="77777777" w:rsidR="00991D18" w:rsidRDefault="008221D7" w:rsidP="00991D18">
      <w:pPr>
        <w:pStyle w:val="Style3"/>
        <w:keepNext/>
        <w:ind w:left="360"/>
      </w:pPr>
      <w:r>
        <w:rPr>
          <w:noProof/>
        </w:rPr>
        <w:drawing>
          <wp:inline distT="0" distB="0" distL="0" distR="0" wp14:anchorId="591F8C44" wp14:editId="41391C2D">
            <wp:extent cx="5409487" cy="3917315"/>
            <wp:effectExtent l="171450" t="171450" r="153670" b="159385"/>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rotWithShape="1">
                    <a:blip r:embed="rId17"/>
                    <a:srcRect l="22948" t="3015" r="30677" b="29386"/>
                    <a:stretch/>
                  </pic:blipFill>
                  <pic:spPr bwMode="auto">
                    <a:xfrm>
                      <a:off x="0" y="0"/>
                      <a:ext cx="5431321" cy="3933126"/>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5FC5B03E" w14:textId="1ADB869D" w:rsidR="008221D7" w:rsidRPr="00C10DD4" w:rsidRDefault="00991D18" w:rsidP="004167B5">
      <w:pPr>
        <w:pStyle w:val="Style5"/>
        <w:rPr>
          <w:sz w:val="24"/>
          <w:szCs w:val="24"/>
          <w:lang w:val="en-GB"/>
        </w:rPr>
      </w:pPr>
      <w:bookmarkStart w:id="25" w:name="_Toc118655294"/>
      <w:r w:rsidRPr="00C10DD4">
        <w:rPr>
          <w:lang w:val="en-GB"/>
        </w:rPr>
        <w:t xml:space="preserve">Figure </w:t>
      </w:r>
      <w:r>
        <w:fldChar w:fldCharType="begin"/>
      </w:r>
      <w:r w:rsidRPr="00C10DD4">
        <w:rPr>
          <w:lang w:val="en-GB"/>
        </w:rPr>
        <w:instrText xml:space="preserve"> SEQ Figure \* ARABIC </w:instrText>
      </w:r>
      <w:r>
        <w:fldChar w:fldCharType="separate"/>
      </w:r>
      <w:r w:rsidR="000B4558" w:rsidRPr="00C10DD4">
        <w:rPr>
          <w:noProof/>
          <w:lang w:val="en-GB"/>
        </w:rPr>
        <w:t>9</w:t>
      </w:r>
      <w:r>
        <w:rPr>
          <w:noProof/>
        </w:rPr>
        <w:fldChar w:fldCharType="end"/>
      </w:r>
      <w:r w:rsidRPr="00C10DD4">
        <w:rPr>
          <w:lang w:val="en-GB"/>
        </w:rPr>
        <w:t>. Source:</w:t>
      </w:r>
      <w:r w:rsidR="00126EF5" w:rsidRPr="00C10DD4">
        <w:rPr>
          <w:lang w:val="en-GB"/>
        </w:rPr>
        <w:t xml:space="preserve"> </w:t>
      </w:r>
      <w:r w:rsidRPr="00C10DD4">
        <w:rPr>
          <w:lang w:val="en-GB"/>
        </w:rPr>
        <w:t>A Payroll TPS</w:t>
      </w:r>
      <w:r w:rsidR="00126EF5" w:rsidRPr="00C10DD4">
        <w:rPr>
          <w:lang w:val="en-GB"/>
        </w:rPr>
        <w:t xml:space="preserve"> </w:t>
      </w:r>
      <w:r w:rsidRPr="00C10DD4">
        <w:rPr>
          <w:lang w:val="en-GB"/>
        </w:rPr>
        <w:t>(</w:t>
      </w:r>
      <w:r w:rsidR="004167B5" w:rsidRPr="00C10DD4">
        <w:rPr>
          <w:shd w:val="clear" w:color="auto" w:fill="FFFFFF"/>
          <w:lang w:val="en-GB"/>
        </w:rPr>
        <w:t>Kim &amp; Michelman, 1990</w:t>
      </w:r>
      <w:r w:rsidRPr="00C10DD4">
        <w:rPr>
          <w:lang w:val="en-GB"/>
        </w:rPr>
        <w:t>).</w:t>
      </w:r>
      <w:bookmarkEnd w:id="25"/>
    </w:p>
    <w:p w14:paraId="2CD53502" w14:textId="1EB80F6F" w:rsidR="008221D7" w:rsidRPr="004167B5" w:rsidRDefault="008221D7" w:rsidP="008221D7">
      <w:pPr>
        <w:pStyle w:val="Style3"/>
        <w:rPr>
          <w:sz w:val="24"/>
          <w:szCs w:val="24"/>
        </w:rPr>
      </w:pPr>
      <w:r>
        <w:t>At the end of each period, three TPS supply transaction data to the MIS reporting system shown in the diagram below</w:t>
      </w:r>
      <w:r w:rsidR="004167B5">
        <w:t xml:space="preserve"> </w:t>
      </w:r>
      <w:r w:rsidR="004167B5">
        <w:rPr>
          <w:shd w:val="clear" w:color="auto" w:fill="FFFFFF"/>
        </w:rPr>
        <w:t>(</w:t>
      </w:r>
      <w:r w:rsidR="004167B5" w:rsidRPr="004167B5">
        <w:rPr>
          <w:shd w:val="clear" w:color="auto" w:fill="FFFFFF"/>
        </w:rPr>
        <w:t>Kim</w:t>
      </w:r>
      <w:r w:rsidR="004167B5">
        <w:rPr>
          <w:shd w:val="clear" w:color="auto" w:fill="FFFFFF"/>
        </w:rPr>
        <w:t xml:space="preserve"> &amp;</w:t>
      </w:r>
      <w:r w:rsidR="004167B5" w:rsidRPr="004167B5">
        <w:rPr>
          <w:shd w:val="clear" w:color="auto" w:fill="FFFFFF"/>
        </w:rPr>
        <w:t xml:space="preserve"> Michelman, 1990</w:t>
      </w:r>
      <w:r w:rsidR="004167B5">
        <w:rPr>
          <w:shd w:val="clear" w:color="auto" w:fill="FFFFFF"/>
        </w:rPr>
        <w:t>)</w:t>
      </w:r>
      <w:r>
        <w:t>.</w:t>
      </w:r>
    </w:p>
    <w:p w14:paraId="007083EA" w14:textId="77777777" w:rsidR="004167B5" w:rsidRDefault="004167B5" w:rsidP="008221D7">
      <w:pPr>
        <w:pStyle w:val="Style3"/>
        <w:rPr>
          <w:shd w:val="clear" w:color="auto" w:fill="FFFFFF"/>
        </w:rPr>
      </w:pPr>
    </w:p>
    <w:p w14:paraId="036135AB" w14:textId="77777777" w:rsidR="00991D18" w:rsidRDefault="008221D7" w:rsidP="00991D18">
      <w:pPr>
        <w:pStyle w:val="Style3"/>
        <w:keepNext/>
      </w:pPr>
      <w:r>
        <w:rPr>
          <w:noProof/>
        </w:rPr>
        <w:lastRenderedPageBreak/>
        <w:drawing>
          <wp:inline distT="0" distB="0" distL="0" distR="0" wp14:anchorId="2A9B9518" wp14:editId="3F1955C0">
            <wp:extent cx="5520583" cy="2864666"/>
            <wp:effectExtent l="95250" t="95250" r="99695" b="88265"/>
            <wp:docPr id="18" name="Picture 1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chart&#10;&#10;Description automatically generated"/>
                    <pic:cNvPicPr/>
                  </pic:nvPicPr>
                  <pic:blipFill rotWithShape="1">
                    <a:blip r:embed="rId18"/>
                    <a:srcRect l="14877" t="1688" r="18329" b="36702"/>
                    <a:stretch/>
                  </pic:blipFill>
                  <pic:spPr bwMode="auto">
                    <a:xfrm>
                      <a:off x="0" y="0"/>
                      <a:ext cx="5540462" cy="2874981"/>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21A9CC3E" w14:textId="2A17FCC3" w:rsidR="008221D7" w:rsidRPr="00C10DD4" w:rsidRDefault="00991D18" w:rsidP="000B4558">
      <w:pPr>
        <w:pStyle w:val="Style5"/>
        <w:rPr>
          <w:lang w:val="en-GB"/>
        </w:rPr>
      </w:pPr>
      <w:bookmarkStart w:id="26" w:name="_Toc118655295"/>
      <w:r w:rsidRPr="00C10DD4">
        <w:rPr>
          <w:lang w:val="en-GB"/>
        </w:rPr>
        <w:t xml:space="preserve">Figure </w:t>
      </w:r>
      <w:r>
        <w:fldChar w:fldCharType="begin"/>
      </w:r>
      <w:r w:rsidRPr="00C10DD4">
        <w:rPr>
          <w:lang w:val="en-GB"/>
        </w:rPr>
        <w:instrText xml:space="preserve"> SEQ Figure \* ARABIC </w:instrText>
      </w:r>
      <w:r>
        <w:fldChar w:fldCharType="separate"/>
      </w:r>
      <w:r w:rsidR="000B4558" w:rsidRPr="00C10DD4">
        <w:rPr>
          <w:noProof/>
          <w:lang w:val="en-GB"/>
        </w:rPr>
        <w:t>10</w:t>
      </w:r>
      <w:r>
        <w:rPr>
          <w:noProof/>
        </w:rPr>
        <w:fldChar w:fldCharType="end"/>
      </w:r>
      <w:r w:rsidRPr="00C10DD4">
        <w:rPr>
          <w:lang w:val="en-GB"/>
        </w:rPr>
        <w:t>. Source: TPS supply transaction data to the MIS system (</w:t>
      </w:r>
      <w:r w:rsidR="000B4558" w:rsidRPr="00C10DD4">
        <w:rPr>
          <w:lang w:val="en-GB"/>
        </w:rPr>
        <w:t>Morey et al. 2015</w:t>
      </w:r>
      <w:r w:rsidRPr="00C10DD4">
        <w:rPr>
          <w:lang w:val="en-GB"/>
        </w:rPr>
        <w:t>).</w:t>
      </w:r>
      <w:bookmarkEnd w:id="26"/>
    </w:p>
    <w:p w14:paraId="5AAC73D2" w14:textId="2531AD86" w:rsidR="00936992" w:rsidRPr="00A175C6" w:rsidRDefault="00936992" w:rsidP="00936992">
      <w:pPr>
        <w:pStyle w:val="Style4"/>
        <w:numPr>
          <w:ilvl w:val="2"/>
          <w:numId w:val="17"/>
        </w:numPr>
      </w:pPr>
      <w:bookmarkStart w:id="27" w:name="_Toc118655274"/>
      <w:r>
        <w:t>Model</w:t>
      </w:r>
      <w:r w:rsidRPr="00A175C6">
        <w:t xml:space="preserve"> of business</w:t>
      </w:r>
      <w:bookmarkEnd w:id="27"/>
    </w:p>
    <w:p w14:paraId="24E4330E" w14:textId="26796F3B" w:rsidR="00936992" w:rsidRDefault="00936992" w:rsidP="000B4558">
      <w:pPr>
        <w:pStyle w:val="Style3"/>
      </w:pPr>
      <w:r>
        <w:t xml:space="preserve">When an item is listed on eBay, it is either won by the highest bidder or added to the cart for purchase. The buyer is responsible for paying for the item, as well as any applicable taxes and shipping charges. Upon payment of Drop shipping fees, the seller can receive the item at the buyer's address after the Drop shipper sends it to the buyer. The funds have not yet been released to the seller by eBay. The money from the purchased item is regularly available </w:t>
      </w:r>
      <w:r>
        <w:rPr>
          <w:rStyle w:val="issue-underline"/>
        </w:rPr>
        <w:t>in 21</w:t>
      </w:r>
      <w:r>
        <w:t xml:space="preserve"> days or </w:t>
      </w:r>
      <w:r>
        <w:rPr>
          <w:rStyle w:val="issue-underline"/>
        </w:rPr>
        <w:t>sooner</w:t>
      </w:r>
      <w:r>
        <w:t xml:space="preserve"> to ensure your buyers receive their items and </w:t>
      </w:r>
      <w:r>
        <w:rPr>
          <w:rStyle w:val="issue-underline"/>
        </w:rPr>
        <w:t>is not in defective,</w:t>
      </w:r>
      <w:r>
        <w:t xml:space="preserve"> missing parts or </w:t>
      </w:r>
      <w:r>
        <w:rPr>
          <w:rStyle w:val="issue-underline"/>
        </w:rPr>
        <w:t>appear</w:t>
      </w:r>
      <w:r>
        <w:t xml:space="preserve"> completely different from what was listed on the app or website</w:t>
      </w:r>
      <w:r w:rsidR="000B4558">
        <w:t xml:space="preserve"> (</w:t>
      </w:r>
      <w:r w:rsidR="000B4558" w:rsidRPr="000B4558">
        <w:t>Morey et al. 201</w:t>
      </w:r>
      <w:r w:rsidR="003E39C3">
        <w:t>5</w:t>
      </w:r>
      <w:r w:rsidR="000B4558">
        <w:t>)</w:t>
      </w:r>
      <w:r>
        <w:t>.</w:t>
      </w:r>
    </w:p>
    <w:p w14:paraId="4FAE85F1" w14:textId="4E3E0C3F" w:rsidR="00F54E82" w:rsidRDefault="00F54E82" w:rsidP="00936992">
      <w:pPr>
        <w:pStyle w:val="Style4"/>
        <w:numPr>
          <w:ilvl w:val="1"/>
          <w:numId w:val="17"/>
        </w:numPr>
      </w:pPr>
      <w:bookmarkStart w:id="28" w:name="_Toc118655275"/>
      <w:r>
        <w:rPr>
          <w:rStyle w:val="Strong"/>
          <w:b w:val="0"/>
          <w:bCs w:val="0"/>
        </w:rPr>
        <w:t xml:space="preserve">Deliveroo </w:t>
      </w:r>
      <w:r w:rsidR="00C47F0A">
        <w:rPr>
          <w:rStyle w:val="Strong"/>
          <w:b w:val="0"/>
          <w:bCs w:val="0"/>
        </w:rPr>
        <w:t>Code</w:t>
      </w:r>
      <w:bookmarkEnd w:id="28"/>
    </w:p>
    <w:p w14:paraId="75553DF9" w14:textId="7183CF79" w:rsidR="00F54E82" w:rsidRDefault="00F54E82" w:rsidP="00F54E82">
      <w:pPr>
        <w:pStyle w:val="Style3"/>
      </w:pPr>
      <w:r>
        <w:t>It is possible to maintain the service platform itself using GitHub pull requests with Infrastructure as Code</w:t>
      </w:r>
      <w:r w:rsidR="00C47F0A">
        <w:t xml:space="preserve"> (Figure)</w:t>
      </w:r>
      <w:r>
        <w:t>. It is possible to describe applications using a programming language, such as Hashicorp's Terraform, in a structured manner. Previously, our website was a monolithic service that was provided over a period of a year</w:t>
      </w:r>
      <w:r w:rsidR="00C47F0A">
        <w:t xml:space="preserve"> (</w:t>
      </w:r>
      <w:r w:rsidR="00C47F0A">
        <w:rPr>
          <w:noProof/>
        </w:rPr>
        <w:t>Cordero, 2018</w:t>
      </w:r>
      <w:r w:rsidR="00F75838">
        <w:rPr>
          <w:noProof/>
        </w:rPr>
        <w:t>, p.1</w:t>
      </w:r>
      <w:r w:rsidR="00C47F0A">
        <w:rPr>
          <w:noProof/>
        </w:rPr>
        <w:t>)</w:t>
      </w:r>
      <w:r>
        <w:t>.</w:t>
      </w:r>
    </w:p>
    <w:p w14:paraId="168E864C" w14:textId="77777777" w:rsidR="00006B81" w:rsidRDefault="00006B81" w:rsidP="00006B81">
      <w:pPr>
        <w:pStyle w:val="Style4"/>
      </w:pPr>
    </w:p>
    <w:p w14:paraId="5C9D8076" w14:textId="137E0F18" w:rsidR="00F12DA0" w:rsidRDefault="00F54E82" w:rsidP="00F12DA0">
      <w:pPr>
        <w:pStyle w:val="Style3"/>
      </w:pPr>
      <w:r>
        <w:rPr>
          <w:noProof/>
        </w:rPr>
        <w:drawing>
          <wp:inline distT="0" distB="0" distL="0" distR="0" wp14:anchorId="7017B6B9" wp14:editId="24270FCA">
            <wp:extent cx="5017674" cy="238288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1062" t="23777" r="25296" b="30940"/>
                    <a:stretch/>
                  </pic:blipFill>
                  <pic:spPr bwMode="auto">
                    <a:xfrm>
                      <a:off x="0" y="0"/>
                      <a:ext cx="5033935" cy="2390611"/>
                    </a:xfrm>
                    <a:prstGeom prst="rect">
                      <a:avLst/>
                    </a:prstGeom>
                    <a:ln>
                      <a:noFill/>
                    </a:ln>
                    <a:extLst>
                      <a:ext uri="{53640926-AAD7-44D8-BBD7-CCE9431645EC}">
                        <a14:shadowObscured xmlns:a14="http://schemas.microsoft.com/office/drawing/2010/main"/>
                      </a:ext>
                    </a:extLst>
                  </pic:spPr>
                </pic:pic>
              </a:graphicData>
            </a:graphic>
          </wp:inline>
        </w:drawing>
      </w:r>
    </w:p>
    <w:p w14:paraId="0AB265E6" w14:textId="08D76D80" w:rsidR="00F54E82" w:rsidRPr="00C10DD4" w:rsidRDefault="00936992" w:rsidP="00F54E82">
      <w:pPr>
        <w:pStyle w:val="Caption"/>
        <w:rPr>
          <w:lang w:val="en-GB"/>
        </w:rPr>
      </w:pPr>
      <w:bookmarkStart w:id="29" w:name="_Toc118655296"/>
      <w:r w:rsidRPr="00C10DD4">
        <w:rPr>
          <w:lang w:val="en-GB"/>
        </w:rPr>
        <w:t xml:space="preserve">Figure </w:t>
      </w:r>
      <w:r>
        <w:fldChar w:fldCharType="begin"/>
      </w:r>
      <w:r w:rsidRPr="00C10DD4">
        <w:rPr>
          <w:lang w:val="en-GB"/>
        </w:rPr>
        <w:instrText xml:space="preserve"> SEQ Figure \* ARABIC </w:instrText>
      </w:r>
      <w:r>
        <w:fldChar w:fldCharType="separate"/>
      </w:r>
      <w:r w:rsidR="000B4558" w:rsidRPr="00C10DD4">
        <w:rPr>
          <w:noProof/>
          <w:lang w:val="en-GB"/>
        </w:rPr>
        <w:t>11</w:t>
      </w:r>
      <w:r>
        <w:rPr>
          <w:noProof/>
        </w:rPr>
        <w:fldChar w:fldCharType="end"/>
      </w:r>
      <w:r w:rsidRPr="00C10DD4">
        <w:rPr>
          <w:lang w:val="en-GB"/>
        </w:rPr>
        <w:t xml:space="preserve">. Source:  Code </w:t>
      </w:r>
      <w:r w:rsidR="00C47F0A">
        <w:rPr>
          <w:noProof/>
          <w:lang w:val="en-GB"/>
        </w:rPr>
        <w:t>(Cordero, 2018</w:t>
      </w:r>
      <w:r w:rsidR="00F75838">
        <w:rPr>
          <w:noProof/>
          <w:lang w:val="en-GB"/>
        </w:rPr>
        <w:t>, p.2</w:t>
      </w:r>
      <w:r w:rsidR="00C47F0A">
        <w:rPr>
          <w:noProof/>
          <w:lang w:val="en-GB"/>
        </w:rPr>
        <w:t>)</w:t>
      </w:r>
      <w:bookmarkEnd w:id="29"/>
    </w:p>
    <w:p w14:paraId="61B14EA2" w14:textId="2B229CB2" w:rsidR="00F54E82" w:rsidRDefault="00F54E82" w:rsidP="00936992">
      <w:pPr>
        <w:pStyle w:val="Style4"/>
        <w:numPr>
          <w:ilvl w:val="2"/>
          <w:numId w:val="18"/>
        </w:numPr>
      </w:pPr>
      <w:bookmarkStart w:id="30" w:name="_Toc118655276"/>
      <w:r>
        <w:rPr>
          <w:rStyle w:val="Strong"/>
          <w:b w:val="0"/>
          <w:bCs w:val="0"/>
        </w:rPr>
        <w:t>Developing new applications by Deliveroo</w:t>
      </w:r>
      <w:bookmarkEnd w:id="30"/>
    </w:p>
    <w:p w14:paraId="75532F2C" w14:textId="1EA25E68" w:rsidR="00346A3B" w:rsidRDefault="00F54E82" w:rsidP="00C47F0A">
      <w:pPr>
        <w:pStyle w:val="Style3"/>
      </w:pPr>
      <w:r>
        <w:t xml:space="preserve">It is no longer a challenge for cloud infrastructure to become cloud native. </w:t>
      </w:r>
      <w:r w:rsidR="000A30A8">
        <w:t>If</w:t>
      </w:r>
      <w:r>
        <w:t xml:space="preserve"> infrastructure becomes easy, automated, self-serviceable, and dynamic, it may be treated as an afterthought. It is possible for a team to use a CI/CD workflow to automatically deploy the system when the GitHub Merge button is clicked in a CI/CD workflow</w:t>
      </w:r>
      <w:r w:rsidR="00C47F0A">
        <w:t xml:space="preserve"> (</w:t>
      </w:r>
      <w:r w:rsidR="00C47F0A">
        <w:rPr>
          <w:noProof/>
        </w:rPr>
        <w:t>Cordero, 2018. p.1)</w:t>
      </w:r>
      <w:r w:rsidR="00C47F0A">
        <w:t>.</w:t>
      </w:r>
    </w:p>
    <w:p w14:paraId="1FFEAE9A" w14:textId="44F5F5DE" w:rsidR="009D1D6D" w:rsidRDefault="00226CF9" w:rsidP="009D1D6D">
      <w:pPr>
        <w:pStyle w:val="Style3"/>
      </w:pPr>
      <w:r>
        <w:t>Using Deliveroo, people can order food online and have it delivered to their home</w:t>
      </w:r>
      <w:r w:rsidR="009D1D6D">
        <w:t xml:space="preserve">. Rapid technological advances have created a challenge as they add to the cost in the books of account because of the need to adapt to evolving technologies. Technology has seen </w:t>
      </w:r>
      <w:r w:rsidR="00B3752E">
        <w:t>into Deliveroo</w:t>
      </w:r>
      <w:r w:rsidR="009D1D6D">
        <w:t xml:space="preserve"> companies that were offline in the food industry and delivered to homes become online due to advancements in technology (Durant, Fiorino, and O'Leary, 2017). </w:t>
      </w:r>
    </w:p>
    <w:p w14:paraId="41B36022" w14:textId="34E64A2F" w:rsidR="009D1D6D" w:rsidRDefault="009D1D6D" w:rsidP="009D1D6D">
      <w:pPr>
        <w:pStyle w:val="Style3"/>
      </w:pPr>
      <w:r>
        <w:t xml:space="preserve">Regarding technological development, one of the major concerns has been that rapid growth has created new opportunities for </w:t>
      </w:r>
      <w:r w:rsidR="003C3100">
        <w:t>start-ups</w:t>
      </w:r>
      <w:r>
        <w:t>. Due to the advancement of technology, companies can capture the existing market by offering lucrative offers that keep customers within the chain. It has also been a significant challenge for Deliveroo (Fagerberg, 2017).</w:t>
      </w:r>
    </w:p>
    <w:p w14:paraId="2FF3FD9A" w14:textId="1A44852F" w:rsidR="000B1CDD" w:rsidRDefault="00D06EF6" w:rsidP="000B1CDD">
      <w:pPr>
        <w:pStyle w:val="Style4"/>
        <w:numPr>
          <w:ilvl w:val="2"/>
          <w:numId w:val="21"/>
        </w:numPr>
        <w:spacing w:before="240"/>
      </w:pPr>
      <w:bookmarkStart w:id="31" w:name="_Toc118655277"/>
      <w:r>
        <w:lastRenderedPageBreak/>
        <w:t>C</w:t>
      </w:r>
      <w:r w:rsidR="00E83CCE" w:rsidRPr="00346A3B">
        <w:t xml:space="preserve">ontributing </w:t>
      </w:r>
      <w:r>
        <w:t>of S</w:t>
      </w:r>
      <w:r w:rsidR="00E83CCE" w:rsidRPr="00346A3B">
        <w:t xml:space="preserve">ystems </w:t>
      </w:r>
      <w:r w:rsidR="00E83CCE">
        <w:t>(KMS)</w:t>
      </w:r>
      <w:r>
        <w:t xml:space="preserve"> and (APIs)</w:t>
      </w:r>
      <w:bookmarkEnd w:id="31"/>
    </w:p>
    <w:p w14:paraId="4C5F75DC" w14:textId="77777777" w:rsidR="000B1CDD" w:rsidRDefault="00D06EF6" w:rsidP="000B1CDD">
      <w:pPr>
        <w:pStyle w:val="Style3"/>
        <w:keepNext/>
      </w:pPr>
      <w:r w:rsidRPr="000B1CDD">
        <w:rPr>
          <w:noProof/>
        </w:rPr>
        <w:drawing>
          <wp:inline distT="0" distB="0" distL="0" distR="0" wp14:anchorId="684711AE" wp14:editId="0290AF1A">
            <wp:extent cx="5220669" cy="2082165"/>
            <wp:effectExtent l="95250" t="95250" r="94615" b="89535"/>
            <wp:docPr id="6" name="Picture 4"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l="38725" t="18272" r="20032" b="34220"/>
                    <a:stretch/>
                  </pic:blipFill>
                  <pic:spPr bwMode="auto">
                    <a:xfrm>
                      <a:off x="0" y="0"/>
                      <a:ext cx="5291733" cy="2110507"/>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7044AEA9" w14:textId="694EAAB8" w:rsidR="00D06EF6" w:rsidRPr="00C10DD4" w:rsidRDefault="000B1CDD" w:rsidP="00FD2E33">
      <w:pPr>
        <w:pStyle w:val="Style5"/>
        <w:rPr>
          <w:lang w:val="en-GB"/>
        </w:rPr>
      </w:pPr>
      <w:bookmarkStart w:id="32" w:name="_Toc118655297"/>
      <w:r w:rsidRPr="00C10DD4">
        <w:rPr>
          <w:lang w:val="en-GB"/>
        </w:rPr>
        <w:t xml:space="preserve">Figure </w:t>
      </w:r>
      <w:r>
        <w:fldChar w:fldCharType="begin"/>
      </w:r>
      <w:r w:rsidRPr="00C10DD4">
        <w:rPr>
          <w:lang w:val="en-GB"/>
        </w:rPr>
        <w:instrText xml:space="preserve"> SEQ Figure \* ARABIC </w:instrText>
      </w:r>
      <w:r>
        <w:fldChar w:fldCharType="separate"/>
      </w:r>
      <w:r w:rsidR="000B4558" w:rsidRPr="00C10DD4">
        <w:rPr>
          <w:noProof/>
          <w:lang w:val="en-GB"/>
        </w:rPr>
        <w:t>12</w:t>
      </w:r>
      <w:r>
        <w:rPr>
          <w:noProof/>
        </w:rPr>
        <w:fldChar w:fldCharType="end"/>
      </w:r>
      <w:r w:rsidRPr="00C10DD4">
        <w:rPr>
          <w:lang w:val="en-GB"/>
        </w:rPr>
        <w:t xml:space="preserve">. </w:t>
      </w:r>
      <w:r w:rsidR="00C10DD4" w:rsidRPr="00C10DD4">
        <w:rPr>
          <w:lang w:val="en-GB"/>
        </w:rPr>
        <w:t>Source: The</w:t>
      </w:r>
      <w:r w:rsidR="000B7442" w:rsidRPr="00C10DD4">
        <w:rPr>
          <w:lang w:val="en-GB"/>
        </w:rPr>
        <w:t xml:space="preserve"> </w:t>
      </w:r>
      <w:r w:rsidR="00DA05B9" w:rsidRPr="00C10DD4">
        <w:rPr>
          <w:lang w:val="en-GB"/>
        </w:rPr>
        <w:t>Theoretical Root of KM</w:t>
      </w:r>
      <w:r w:rsidRPr="00C10DD4">
        <w:rPr>
          <w:lang w:val="en-GB"/>
        </w:rPr>
        <w:t xml:space="preserve"> (</w:t>
      </w:r>
      <w:r w:rsidR="00FD2E33" w:rsidRPr="00C10DD4">
        <w:rPr>
          <w:shd w:val="clear" w:color="auto" w:fill="FFFFFF"/>
          <w:lang w:val="en-GB"/>
        </w:rPr>
        <w:t>Razmerita, et al. 2016</w:t>
      </w:r>
      <w:r w:rsidRPr="00C10DD4">
        <w:rPr>
          <w:lang w:val="en-GB"/>
        </w:rPr>
        <w:t>).</w:t>
      </w:r>
      <w:bookmarkEnd w:id="32"/>
    </w:p>
    <w:p w14:paraId="3B017D42" w14:textId="2CCA3F6F" w:rsidR="00D06EF6" w:rsidRDefault="00D06EF6" w:rsidP="00705DD2">
      <w:pPr>
        <w:pStyle w:val="Style3"/>
      </w:pPr>
      <w:r w:rsidRPr="00D06EF6">
        <w:t xml:space="preserve">This KM suggests a firms earn superior returns with sustainable competitive advantages based on Knowledge Management theory. The firm's key strategic asset is knowledge, based on the </w:t>
      </w:r>
      <w:r w:rsidR="00D867D4" w:rsidRPr="00D06EF6">
        <w:t>resource</w:t>
      </w:r>
      <w:r w:rsidR="00D867D4">
        <w:t>-based</w:t>
      </w:r>
      <w:r w:rsidRPr="00D06EF6">
        <w:t xml:space="preserve"> view</w:t>
      </w:r>
      <w:r w:rsidR="00705DD2">
        <w:t xml:space="preserve"> (</w:t>
      </w:r>
      <w:r w:rsidR="00705DD2" w:rsidRPr="00CB641C">
        <w:rPr>
          <w:color w:val="222222"/>
          <w:shd w:val="clear" w:color="auto" w:fill="FFFFFF"/>
        </w:rPr>
        <w:t>Piao</w:t>
      </w:r>
      <w:r w:rsidR="00705DD2">
        <w:rPr>
          <w:color w:val="222222"/>
          <w:shd w:val="clear" w:color="auto" w:fill="FFFFFF"/>
        </w:rPr>
        <w:t xml:space="preserve"> et al. </w:t>
      </w:r>
      <w:r w:rsidR="00705DD2" w:rsidRPr="00CB641C">
        <w:rPr>
          <w:color w:val="222222"/>
          <w:shd w:val="clear" w:color="auto" w:fill="FFFFFF"/>
        </w:rPr>
        <w:t>2010</w:t>
      </w:r>
      <w:r w:rsidR="00705DD2">
        <w:t>)</w:t>
      </w:r>
      <w:r w:rsidRPr="00D06EF6">
        <w:t>. A strategic asset meets four criteria: it is rare, valuable, adds value, and cannot be replicated or replaced. Communities of practice, individuals, and organi</w:t>
      </w:r>
      <w:r w:rsidR="00226CF9">
        <w:t>s</w:t>
      </w:r>
      <w:r w:rsidRPr="00D06EF6">
        <w:t>ations benefit from knowledge management.</w:t>
      </w:r>
      <w:r w:rsidR="00226CF9">
        <w:t xml:space="preserve"> It was defined by Senge that learning organisations (LOs) are institutions in which employees continuously expand their abilities to achieve the desired results (90)</w:t>
      </w:r>
      <w:r w:rsidRPr="00D06EF6">
        <w:t xml:space="preserve">, which is a strong link between </w:t>
      </w:r>
      <w:r w:rsidRPr="00D06EF6">
        <w:rPr>
          <w:rStyle w:val="issue-underline"/>
        </w:rPr>
        <w:t>km</w:t>
      </w:r>
      <w:r w:rsidRPr="00D06EF6">
        <w:t xml:space="preserve"> and organization science</w:t>
      </w:r>
      <w:r w:rsidR="00DA05B9">
        <w:t xml:space="preserve"> (</w:t>
      </w:r>
      <w:r w:rsidR="00E35F22" w:rsidRPr="00530429">
        <w:rPr>
          <w:shd w:val="clear" w:color="auto" w:fill="FFFFFF"/>
        </w:rPr>
        <w:t>Laudon &amp; Laudon, 2019</w:t>
      </w:r>
      <w:r w:rsidR="00E35F22">
        <w:t>, p.</w:t>
      </w:r>
      <w:r w:rsidR="003F025D">
        <w:t>3</w:t>
      </w:r>
      <w:r w:rsidR="00DA05B9">
        <w:t>)</w:t>
      </w:r>
      <w:r w:rsidRPr="00D06EF6">
        <w:t>.</w:t>
      </w:r>
    </w:p>
    <w:p w14:paraId="7B5580FC" w14:textId="35BAEB2D" w:rsidR="0005718A" w:rsidRDefault="0005718A" w:rsidP="0005718A">
      <w:pPr>
        <w:pStyle w:val="Style3"/>
      </w:pPr>
      <w:r w:rsidRPr="00844014">
        <w:t>eBay's API maturity model helps us quantify and quantify a realistic API maturity target. A major challenge for the Bay was establishing a vision for the API, planning, and developing a long-term contract. Pressure to deliver on time often causes poor API design without a proper blueprint</w:t>
      </w:r>
      <w:r>
        <w:t xml:space="preserve"> (</w:t>
      </w:r>
      <w:r w:rsidR="003E39C3">
        <w:rPr>
          <w:color w:val="222222"/>
          <w:sz w:val="20"/>
          <w:szCs w:val="20"/>
          <w:shd w:val="clear" w:color="auto" w:fill="FFFFFF"/>
        </w:rPr>
        <w:t>Chen et al, 2012</w:t>
      </w:r>
      <w:r>
        <w:t>)</w:t>
      </w:r>
      <w:r w:rsidRPr="00844014">
        <w:t>.</w:t>
      </w:r>
    </w:p>
    <w:p w14:paraId="40F4B337" w14:textId="6E8F5B13" w:rsidR="00226CF9" w:rsidRDefault="00226CF9" w:rsidP="00226CF9">
      <w:pPr>
        <w:pStyle w:val="Style3"/>
      </w:pPr>
      <w:r>
        <w:t>A comprehensive view of data quality across diverse data sources within the organisation was not available to us, based on our investigation.</w:t>
      </w:r>
    </w:p>
    <w:p w14:paraId="12559726" w14:textId="78943EEE" w:rsidR="00BF7AAD" w:rsidRDefault="00BF7AAD" w:rsidP="0005718A">
      <w:pPr>
        <w:pStyle w:val="Style3"/>
      </w:pPr>
    </w:p>
    <w:p w14:paraId="6A3F1E27" w14:textId="1274BB60" w:rsidR="00BF7AAD" w:rsidRDefault="00BF7AAD" w:rsidP="0005718A">
      <w:pPr>
        <w:pStyle w:val="Style3"/>
      </w:pPr>
    </w:p>
    <w:p w14:paraId="2345195C" w14:textId="2CEA9CD7" w:rsidR="00BF7AAD" w:rsidRDefault="00BF7AAD" w:rsidP="0005718A">
      <w:pPr>
        <w:pStyle w:val="Style3"/>
      </w:pPr>
    </w:p>
    <w:p w14:paraId="3F8FA358" w14:textId="047A4C80" w:rsidR="00BF7AAD" w:rsidRDefault="00BF7AAD" w:rsidP="0005718A">
      <w:pPr>
        <w:pStyle w:val="Style3"/>
      </w:pPr>
    </w:p>
    <w:p w14:paraId="62D582B2" w14:textId="7C0556EC" w:rsidR="00BF7AAD" w:rsidRDefault="00BF7AAD" w:rsidP="0005718A">
      <w:pPr>
        <w:pStyle w:val="Style3"/>
      </w:pPr>
    </w:p>
    <w:p w14:paraId="73E49304" w14:textId="05F37C68" w:rsidR="00FD2E33" w:rsidRDefault="00FD2E33" w:rsidP="0005718A">
      <w:pPr>
        <w:pStyle w:val="Style3"/>
      </w:pPr>
    </w:p>
    <w:p w14:paraId="68F85362" w14:textId="77777777" w:rsidR="00EA6454" w:rsidRDefault="00EA6454" w:rsidP="0005718A">
      <w:pPr>
        <w:pStyle w:val="Style3"/>
      </w:pPr>
    </w:p>
    <w:p w14:paraId="31A46A0F" w14:textId="77777777" w:rsidR="0005718A" w:rsidRPr="00844014" w:rsidRDefault="0005718A" w:rsidP="0005718A">
      <w:pPr>
        <w:pStyle w:val="Style3"/>
        <w:rPr>
          <w:b/>
          <w:bCs/>
        </w:rPr>
      </w:pPr>
      <w:r w:rsidRPr="00844014">
        <w:rPr>
          <w:b/>
          <w:bCs/>
        </w:rPr>
        <w:t>APIs for selling on eBay</w:t>
      </w:r>
    </w:p>
    <w:p w14:paraId="0B85923A" w14:textId="315A9D6D" w:rsidR="0005718A" w:rsidRPr="00C10DD4" w:rsidRDefault="0005718A" w:rsidP="0005718A">
      <w:pPr>
        <w:pStyle w:val="Style5"/>
        <w:rPr>
          <w:lang w:val="en-GB"/>
        </w:rPr>
      </w:pPr>
      <w:bookmarkStart w:id="33" w:name="_Toc118646918"/>
      <w:bookmarkStart w:id="34" w:name="_Toc118649402"/>
      <w:r w:rsidRPr="00C10DD4">
        <w:rPr>
          <w:lang w:val="en-GB"/>
        </w:rPr>
        <w:t xml:space="preserve">Table </w:t>
      </w:r>
      <w:r>
        <w:fldChar w:fldCharType="begin"/>
      </w:r>
      <w:r w:rsidRPr="00C10DD4">
        <w:rPr>
          <w:lang w:val="en-GB"/>
        </w:rPr>
        <w:instrText xml:space="preserve"> SEQ table \* ARABIC </w:instrText>
      </w:r>
      <w:r>
        <w:fldChar w:fldCharType="separate"/>
      </w:r>
      <w:r w:rsidRPr="00C10DD4">
        <w:rPr>
          <w:noProof/>
          <w:lang w:val="en-GB"/>
        </w:rPr>
        <w:t>2</w:t>
      </w:r>
      <w:r>
        <w:rPr>
          <w:noProof/>
        </w:rPr>
        <w:fldChar w:fldCharType="end"/>
      </w:r>
      <w:r w:rsidRPr="00C10DD4">
        <w:rPr>
          <w:lang w:val="en-GB"/>
        </w:rPr>
        <w:t>. Source: APIs for selling on eBay (</w:t>
      </w:r>
      <w:r w:rsidR="003E39C3" w:rsidRPr="00C10DD4">
        <w:rPr>
          <w:lang w:val="en-GB"/>
        </w:rPr>
        <w:t>Chen et al, 2012</w:t>
      </w:r>
      <w:r w:rsidR="00BF7AAD" w:rsidRPr="00C10DD4">
        <w:rPr>
          <w:lang w:val="en-GB"/>
        </w:rPr>
        <w:t>, p.1</w:t>
      </w:r>
      <w:r w:rsidRPr="00C10DD4">
        <w:rPr>
          <w:lang w:val="en-GB"/>
        </w:rPr>
        <w:t>).</w:t>
      </w:r>
      <w:bookmarkEnd w:id="33"/>
      <w:bookmarkEnd w:id="34"/>
    </w:p>
    <w:p w14:paraId="1E476735" w14:textId="77777777" w:rsidR="0005718A" w:rsidRDefault="0005718A" w:rsidP="0005718A">
      <w:pPr>
        <w:pStyle w:val="Style3"/>
        <w:rPr>
          <w:b/>
          <w:bCs/>
        </w:rPr>
      </w:pPr>
      <w:r>
        <w:rPr>
          <w:noProof/>
        </w:rPr>
        <w:drawing>
          <wp:inline distT="0" distB="0" distL="0" distR="0" wp14:anchorId="7B822871" wp14:editId="4B5673A8">
            <wp:extent cx="6005830" cy="7460478"/>
            <wp:effectExtent l="0" t="0" r="0" b="762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21"/>
                    <a:srcRect l="25258" t="16555" r="25495" b="4504"/>
                    <a:stretch/>
                  </pic:blipFill>
                  <pic:spPr bwMode="auto">
                    <a:xfrm>
                      <a:off x="0" y="0"/>
                      <a:ext cx="6129246" cy="7613786"/>
                    </a:xfrm>
                    <a:prstGeom prst="rect">
                      <a:avLst/>
                    </a:prstGeom>
                    <a:ln>
                      <a:noFill/>
                    </a:ln>
                    <a:extLst>
                      <a:ext uri="{53640926-AAD7-44D8-BBD7-CCE9431645EC}">
                        <a14:shadowObscured xmlns:a14="http://schemas.microsoft.com/office/drawing/2010/main"/>
                      </a:ext>
                    </a:extLst>
                  </pic:spPr>
                </pic:pic>
              </a:graphicData>
            </a:graphic>
          </wp:inline>
        </w:drawing>
      </w:r>
    </w:p>
    <w:p w14:paraId="344F0F35" w14:textId="77777777" w:rsidR="0005718A" w:rsidRDefault="0005718A" w:rsidP="0005718A">
      <w:pPr>
        <w:pStyle w:val="Style3"/>
        <w:rPr>
          <w:b/>
          <w:bCs/>
        </w:rPr>
      </w:pPr>
    </w:p>
    <w:p w14:paraId="58072B82" w14:textId="77777777" w:rsidR="0005718A" w:rsidRDefault="0005718A" w:rsidP="003E39C3">
      <w:pPr>
        <w:pStyle w:val="Style3"/>
      </w:pPr>
    </w:p>
    <w:p w14:paraId="261D1077" w14:textId="76F64E0F" w:rsidR="0005718A" w:rsidRPr="00844014" w:rsidRDefault="0005718A" w:rsidP="003E39C3">
      <w:pPr>
        <w:pStyle w:val="Style3"/>
      </w:pPr>
      <w:r w:rsidRPr="00844014">
        <w:t>APIs for eBay Buy</w:t>
      </w:r>
    </w:p>
    <w:p w14:paraId="440D70D5" w14:textId="10501747" w:rsidR="0005718A" w:rsidRPr="00C10DD4" w:rsidRDefault="0005718A" w:rsidP="0005718A">
      <w:pPr>
        <w:pStyle w:val="Style5"/>
        <w:rPr>
          <w:lang w:val="en-GB"/>
        </w:rPr>
      </w:pPr>
      <w:bookmarkStart w:id="35" w:name="_Toc118646919"/>
      <w:bookmarkStart w:id="36" w:name="_Toc118649403"/>
      <w:r w:rsidRPr="00C10DD4">
        <w:rPr>
          <w:lang w:val="en-GB"/>
        </w:rPr>
        <w:t xml:space="preserve">Table </w:t>
      </w:r>
      <w:r>
        <w:fldChar w:fldCharType="begin"/>
      </w:r>
      <w:r w:rsidRPr="00C10DD4">
        <w:rPr>
          <w:lang w:val="en-GB"/>
        </w:rPr>
        <w:instrText xml:space="preserve"> SEQ table \* ARABIC </w:instrText>
      </w:r>
      <w:r>
        <w:fldChar w:fldCharType="separate"/>
      </w:r>
      <w:r w:rsidRPr="00C10DD4">
        <w:rPr>
          <w:noProof/>
          <w:lang w:val="en-GB"/>
        </w:rPr>
        <w:t>3</w:t>
      </w:r>
      <w:r>
        <w:rPr>
          <w:noProof/>
        </w:rPr>
        <w:fldChar w:fldCharType="end"/>
      </w:r>
      <w:r w:rsidRPr="00C10DD4">
        <w:rPr>
          <w:lang w:val="en-GB"/>
        </w:rPr>
        <w:t>. Source: APIs for eBay Buy (</w:t>
      </w:r>
      <w:r w:rsidR="003E39C3" w:rsidRPr="00C10DD4">
        <w:rPr>
          <w:lang w:val="en-GB"/>
        </w:rPr>
        <w:t>Chen et al, 2012</w:t>
      </w:r>
      <w:r w:rsidR="00BF7AAD" w:rsidRPr="00C10DD4">
        <w:rPr>
          <w:lang w:val="en-GB"/>
        </w:rPr>
        <w:t>, p.2</w:t>
      </w:r>
      <w:r w:rsidRPr="00C10DD4">
        <w:rPr>
          <w:lang w:val="en-GB"/>
        </w:rPr>
        <w:t>).</w:t>
      </w:r>
      <w:bookmarkEnd w:id="35"/>
      <w:bookmarkEnd w:id="36"/>
    </w:p>
    <w:p w14:paraId="52AE7FC8" w14:textId="77777777" w:rsidR="0005718A" w:rsidRDefault="0005718A" w:rsidP="0005718A">
      <w:pPr>
        <w:pStyle w:val="Style3"/>
        <w:rPr>
          <w:b/>
          <w:bCs/>
        </w:rPr>
      </w:pPr>
      <w:r>
        <w:rPr>
          <w:noProof/>
        </w:rPr>
        <w:drawing>
          <wp:inline distT="0" distB="0" distL="0" distR="0" wp14:anchorId="4E9FD091" wp14:editId="64113107">
            <wp:extent cx="6119398" cy="5640225"/>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22"/>
                    <a:srcRect l="29865" t="22324" r="30274" b="25600"/>
                    <a:stretch/>
                  </pic:blipFill>
                  <pic:spPr bwMode="auto">
                    <a:xfrm>
                      <a:off x="0" y="0"/>
                      <a:ext cx="6242832" cy="5753993"/>
                    </a:xfrm>
                    <a:prstGeom prst="rect">
                      <a:avLst/>
                    </a:prstGeom>
                    <a:ln>
                      <a:noFill/>
                    </a:ln>
                    <a:extLst>
                      <a:ext uri="{53640926-AAD7-44D8-BBD7-CCE9431645EC}">
                        <a14:shadowObscured xmlns:a14="http://schemas.microsoft.com/office/drawing/2010/main"/>
                      </a:ext>
                    </a:extLst>
                  </pic:spPr>
                </pic:pic>
              </a:graphicData>
            </a:graphic>
          </wp:inline>
        </w:drawing>
      </w:r>
    </w:p>
    <w:p w14:paraId="56E9406D" w14:textId="3E6DFCE6" w:rsidR="0005718A" w:rsidRDefault="0005718A" w:rsidP="0005718A">
      <w:pPr>
        <w:pStyle w:val="Style3"/>
      </w:pPr>
      <w:r w:rsidRPr="005D42F6">
        <w:t>Security and privacy concerns are addressed using the OAuth 2.0 protocol. Managing scope policies while maintaining fine-grained scopes that protect data and activities was the challenge. Using RESTful principles, we implemented standard implementations regarding error handling, security, behavioral tracking, and operational metrics</w:t>
      </w:r>
      <w:r>
        <w:t xml:space="preserve"> (</w:t>
      </w:r>
      <w:r>
        <w:rPr>
          <w:color w:val="222222"/>
          <w:sz w:val="20"/>
          <w:szCs w:val="20"/>
          <w:shd w:val="clear" w:color="auto" w:fill="FFFFFF"/>
        </w:rPr>
        <w:t>Neagu, 2022</w:t>
      </w:r>
      <w:r>
        <w:t>)</w:t>
      </w:r>
      <w:r w:rsidRPr="005D42F6">
        <w:t>.</w:t>
      </w:r>
    </w:p>
    <w:p w14:paraId="26DEB97A" w14:textId="15A0A639" w:rsidR="000B1CDD" w:rsidRDefault="000B1CDD" w:rsidP="00E83CCE">
      <w:pPr>
        <w:pStyle w:val="Style3"/>
        <w:rPr>
          <w:b/>
          <w:bCs/>
        </w:rPr>
      </w:pPr>
    </w:p>
    <w:p w14:paraId="4485AD46" w14:textId="77777777" w:rsidR="00EC0320" w:rsidRDefault="00B82983" w:rsidP="00EC0320">
      <w:pPr>
        <w:pStyle w:val="Style3"/>
        <w:keepNext/>
      </w:pPr>
      <w:r w:rsidRPr="00E1184B">
        <w:rPr>
          <w:noProof/>
        </w:rPr>
        <w:lastRenderedPageBreak/>
        <w:drawing>
          <wp:inline distT="0" distB="0" distL="0" distR="0" wp14:anchorId="7912DD8B" wp14:editId="7BA23DDC">
            <wp:extent cx="5534136" cy="4733763"/>
            <wp:effectExtent l="171450" t="171450" r="180975" b="200660"/>
            <wp:docPr id="25" name="Picture 2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10;&#10;Description automatically generated"/>
                    <pic:cNvPicPr/>
                  </pic:nvPicPr>
                  <pic:blipFill rotWithShape="1">
                    <a:blip r:embed="rId23"/>
                    <a:srcRect l="18994" t="1406" r="19743" b="18971"/>
                    <a:stretch/>
                  </pic:blipFill>
                  <pic:spPr bwMode="auto">
                    <a:xfrm>
                      <a:off x="0" y="0"/>
                      <a:ext cx="5629089" cy="481498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p w14:paraId="4F159673" w14:textId="34A16DE8" w:rsidR="0023203F" w:rsidRPr="00C10DD4" w:rsidRDefault="00EC0320" w:rsidP="00174396">
      <w:pPr>
        <w:pStyle w:val="Style5"/>
        <w:rPr>
          <w:lang w:val="en-GB"/>
        </w:rPr>
      </w:pPr>
      <w:bookmarkStart w:id="37" w:name="_Toc118655298"/>
      <w:r w:rsidRPr="00C10DD4">
        <w:rPr>
          <w:lang w:val="en-GB"/>
        </w:rPr>
        <w:t xml:space="preserve">Figure </w:t>
      </w:r>
      <w:r>
        <w:fldChar w:fldCharType="begin"/>
      </w:r>
      <w:r w:rsidRPr="00C10DD4">
        <w:rPr>
          <w:lang w:val="en-GB"/>
        </w:rPr>
        <w:instrText xml:space="preserve"> SEQ Figure \* ARABIC </w:instrText>
      </w:r>
      <w:r>
        <w:fldChar w:fldCharType="separate"/>
      </w:r>
      <w:r w:rsidR="000B4558" w:rsidRPr="00C10DD4">
        <w:rPr>
          <w:noProof/>
          <w:lang w:val="en-GB"/>
        </w:rPr>
        <w:t>13</w:t>
      </w:r>
      <w:r>
        <w:rPr>
          <w:noProof/>
        </w:rPr>
        <w:fldChar w:fldCharType="end"/>
      </w:r>
      <w:r w:rsidRPr="00C10DD4">
        <w:rPr>
          <w:lang w:val="en-GB"/>
        </w:rPr>
        <w:t xml:space="preserve">. </w:t>
      </w:r>
      <w:r w:rsidR="000A6833" w:rsidRPr="00C10DD4">
        <w:rPr>
          <w:lang w:val="en-GB"/>
        </w:rPr>
        <w:t>Source: Functional Taxonomy and CBIS (</w:t>
      </w:r>
      <w:r w:rsidR="00174396" w:rsidRPr="00C10DD4">
        <w:rPr>
          <w:shd w:val="clear" w:color="auto" w:fill="FFFFFF"/>
          <w:lang w:val="en-GB"/>
        </w:rPr>
        <w:t>Mentzas, 1994</w:t>
      </w:r>
      <w:r w:rsidR="000A6833" w:rsidRPr="00C10DD4">
        <w:rPr>
          <w:lang w:val="en-GB"/>
        </w:rPr>
        <w:t>).</w:t>
      </w:r>
      <w:bookmarkEnd w:id="37"/>
    </w:p>
    <w:p w14:paraId="09C3CC8B" w14:textId="058146CD" w:rsidR="000B1CDD" w:rsidRDefault="00E1184B" w:rsidP="00E83CCE">
      <w:pPr>
        <w:pStyle w:val="Style3"/>
      </w:pPr>
      <w:r>
        <w:t>It consists of the following individuals: the Network Manager, the Data Entry Operator, the Programmer, and the System Analyst. A computer's hardware is the equipment that performs input, processing, and output functions. The software that governs the operation of a computer is called software. A telecommunications network is a device that connects computers and computer equipment. In using CBIS, strategies, policies, methods, and rules must be followed</w:t>
      </w:r>
      <w:r w:rsidR="00EE2738">
        <w:t xml:space="preserve"> (</w:t>
      </w:r>
      <w:r w:rsidR="00EE2738" w:rsidRPr="00EE2738">
        <w:rPr>
          <w:color w:val="222222"/>
          <w:shd w:val="clear" w:color="auto" w:fill="FFFFFF"/>
        </w:rPr>
        <w:t>Pellegrin-Boucher</w:t>
      </w:r>
      <w:r w:rsidR="00EE2738">
        <w:rPr>
          <w:color w:val="222222"/>
          <w:shd w:val="clear" w:color="auto" w:fill="FFFFFF"/>
        </w:rPr>
        <w:t xml:space="preserve"> et al.</w:t>
      </w:r>
      <w:r w:rsidR="00EE2738" w:rsidRPr="00EE2738">
        <w:rPr>
          <w:color w:val="222222"/>
          <w:shd w:val="clear" w:color="auto" w:fill="FFFFFF"/>
        </w:rPr>
        <w:t xml:space="preserve"> 2013</w:t>
      </w:r>
      <w:r w:rsidR="00EE2738">
        <w:t>)</w:t>
      </w:r>
      <w:r>
        <w:t>.</w:t>
      </w:r>
    </w:p>
    <w:p w14:paraId="4B85CFE8" w14:textId="2F675A2D" w:rsidR="00EA6454" w:rsidRDefault="00EA6454" w:rsidP="00E83CCE">
      <w:pPr>
        <w:pStyle w:val="Style3"/>
      </w:pPr>
    </w:p>
    <w:p w14:paraId="2AFB47A4" w14:textId="747887A4" w:rsidR="00EA6454" w:rsidRDefault="00EA6454" w:rsidP="00E83CCE">
      <w:pPr>
        <w:pStyle w:val="Style3"/>
      </w:pPr>
    </w:p>
    <w:p w14:paraId="4EF89557" w14:textId="2AA385DA" w:rsidR="00EA6454" w:rsidRDefault="00EA6454" w:rsidP="00E83CCE">
      <w:pPr>
        <w:pStyle w:val="Style3"/>
      </w:pPr>
    </w:p>
    <w:p w14:paraId="5E52B7C3" w14:textId="77777777" w:rsidR="00EA6454" w:rsidRPr="00EA6454" w:rsidRDefault="00EA6454" w:rsidP="00E83CCE">
      <w:pPr>
        <w:pStyle w:val="Style3"/>
      </w:pPr>
    </w:p>
    <w:p w14:paraId="42FC6299" w14:textId="34D8EE58" w:rsidR="00E83CCE" w:rsidRDefault="00DB4EF6" w:rsidP="00E83CCE">
      <w:pPr>
        <w:pStyle w:val="Style4"/>
        <w:numPr>
          <w:ilvl w:val="0"/>
          <w:numId w:val="21"/>
        </w:numPr>
      </w:pPr>
      <w:bookmarkStart w:id="38" w:name="_Toc118655278"/>
      <w:r>
        <w:lastRenderedPageBreak/>
        <w:t>Recommendation</w:t>
      </w:r>
      <w:bookmarkEnd w:id="38"/>
      <w:r>
        <w:t xml:space="preserve"> </w:t>
      </w:r>
    </w:p>
    <w:p w14:paraId="3551D96F" w14:textId="52C9A59E" w:rsidR="00191929" w:rsidRDefault="00C10DD4" w:rsidP="00191929">
      <w:pPr>
        <w:pStyle w:val="Style3"/>
      </w:pPr>
      <w:r>
        <w:t xml:space="preserve">It would be interesting to compare the experience of these two e-commerce companies. </w:t>
      </w:r>
      <w:r w:rsidR="00191929" w:rsidRPr="00174396">
        <w:t xml:space="preserve">Those departments in the back office that provide support for PayPal service should reduce their expenses </w:t>
      </w:r>
      <w:r w:rsidR="00217784" w:rsidRPr="00174396">
        <w:t>to</w:t>
      </w:r>
      <w:r w:rsidR="00191929" w:rsidRPr="00174396">
        <w:t xml:space="preserve"> preserve the service provided by the front </w:t>
      </w:r>
      <w:r w:rsidR="00191929" w:rsidRPr="00174396">
        <w:rPr>
          <w:rStyle w:val="issue-underline"/>
        </w:rPr>
        <w:t>offices.</w:t>
      </w:r>
      <w:r w:rsidR="00191929" w:rsidRPr="00174396">
        <w:t xml:space="preserve"> While assisting in unlocking savings across the organi</w:t>
      </w:r>
      <w:r w:rsidR="004A41C9">
        <w:t>s</w:t>
      </w:r>
      <w:r w:rsidR="00191929" w:rsidRPr="00174396">
        <w:t xml:space="preserve">ation, they are also required to provide additional solutions and </w:t>
      </w:r>
      <w:r w:rsidR="003C3972" w:rsidRPr="00174396">
        <w:t>services</w:t>
      </w:r>
      <w:r w:rsidR="003C3972">
        <w:t>.</w:t>
      </w:r>
      <w:r w:rsidR="00191929" w:rsidRPr="00174396">
        <w:t xml:space="preserve"> Due to the nature of contract applications, this process will take approximately six weeks to complete. It will be the responsibility of the outsourced company to manage the information technology infrastructure. </w:t>
      </w:r>
      <w:r w:rsidR="00226CF9">
        <w:t xml:space="preserve">eBay will have an easier time building trust, confidence, and reliability because of this performance </w:t>
      </w:r>
      <w:r w:rsidR="00174396" w:rsidRPr="00174396">
        <w:t>(Gupta &amp; Govindarajan, 2000).</w:t>
      </w:r>
    </w:p>
    <w:p w14:paraId="200F4900" w14:textId="5E055681" w:rsidR="00191929" w:rsidRDefault="00191929" w:rsidP="00191929">
      <w:pPr>
        <w:pStyle w:val="Style3"/>
      </w:pPr>
      <w:r>
        <w:t xml:space="preserve">Support services are needed for eBay's </w:t>
      </w:r>
      <w:r>
        <w:rPr>
          <w:rStyle w:val="issue-underline"/>
        </w:rPr>
        <w:t>world-wide</w:t>
      </w:r>
      <w:r>
        <w:t xml:space="preserve"> expansion and its online delivery service. Parts compatibility gatherings are to be developed by the company. As a result, significance increases and items are freed up, as well as detailed explanations are provided. </w:t>
      </w:r>
      <w:r w:rsidR="00226CF9">
        <w:t xml:space="preserve">A registered IT engineer licensed practical engineer, or unlicensed practical assistant each may have different levels of education and training </w:t>
      </w:r>
      <w:r w:rsidR="001A4F1D">
        <w:t>(</w:t>
      </w:r>
      <w:r w:rsidR="001A4F1D" w:rsidRPr="00B77860">
        <w:rPr>
          <w:shd w:val="clear" w:color="auto" w:fill="FFFFFF"/>
        </w:rPr>
        <w:t>Demarest,</w:t>
      </w:r>
      <w:r w:rsidR="001A4F1D">
        <w:rPr>
          <w:shd w:val="clear" w:color="auto" w:fill="FFFFFF"/>
        </w:rPr>
        <w:t xml:space="preserve"> </w:t>
      </w:r>
      <w:r w:rsidR="001A4F1D" w:rsidRPr="00B77860">
        <w:rPr>
          <w:shd w:val="clear" w:color="auto" w:fill="FFFFFF"/>
        </w:rPr>
        <w:t>1997</w:t>
      </w:r>
      <w:r w:rsidR="001A4F1D">
        <w:rPr>
          <w:shd w:val="clear" w:color="auto" w:fill="FFFFFF"/>
        </w:rPr>
        <w:t>)</w:t>
      </w:r>
      <w:r>
        <w:t>.</w:t>
      </w:r>
    </w:p>
    <w:p w14:paraId="4F76D4BE" w14:textId="7E540BA1" w:rsidR="00EA667E" w:rsidRDefault="00191929" w:rsidP="009C12F4">
      <w:pPr>
        <w:pStyle w:val="Style3"/>
      </w:pPr>
      <w:r w:rsidRPr="00191929">
        <w:t>The funding for eBay's information systems should be increased. Counter and imitation products should be addressed by eBay.</w:t>
      </w:r>
      <w:r w:rsidR="00226CF9" w:rsidRPr="00226CF9">
        <w:t xml:space="preserve"> </w:t>
      </w:r>
      <w:r w:rsidR="00226CF9">
        <w:t>Employees who are innovative and creative are essential to the company's competitive advantage. The company will be able to store information regarding its suppliers and customers worldwide through an integrated customer relationship management system. This system manages ERP data for eBay</w:t>
      </w:r>
      <w:r w:rsidRPr="00191929">
        <w:t xml:space="preserve"> </w:t>
      </w:r>
      <w:r w:rsidR="00174396">
        <w:t>(</w:t>
      </w:r>
      <w:r w:rsidR="00174396" w:rsidRPr="00D872B4">
        <w:t>Bender et al. 2022</w:t>
      </w:r>
      <w:r w:rsidR="00174396">
        <w:t>)</w:t>
      </w:r>
      <w:r w:rsidR="00F63253">
        <w:t xml:space="preserve">. </w:t>
      </w:r>
    </w:p>
    <w:p w14:paraId="473C5D65" w14:textId="77777777" w:rsidR="000B1CDD" w:rsidRDefault="00BF32BD" w:rsidP="000B1CDD">
      <w:pPr>
        <w:pStyle w:val="Style3"/>
        <w:keepNext/>
      </w:pPr>
      <w:r>
        <w:rPr>
          <w:noProof/>
        </w:rPr>
        <w:lastRenderedPageBreak/>
        <w:drawing>
          <wp:inline distT="0" distB="0" distL="0" distR="0" wp14:anchorId="31D6CB04" wp14:editId="3E8E4C87">
            <wp:extent cx="4373245" cy="3409627"/>
            <wp:effectExtent l="0" t="0" r="8255" b="635"/>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rotWithShape="1">
                    <a:blip r:embed="rId24"/>
                    <a:srcRect l="14562" t="3095" r="14544" b="20936"/>
                    <a:stretch/>
                  </pic:blipFill>
                  <pic:spPr bwMode="auto">
                    <a:xfrm>
                      <a:off x="0" y="0"/>
                      <a:ext cx="4443975" cy="3464772"/>
                    </a:xfrm>
                    <a:prstGeom prst="rect">
                      <a:avLst/>
                    </a:prstGeom>
                    <a:ln>
                      <a:noFill/>
                    </a:ln>
                    <a:extLst>
                      <a:ext uri="{53640926-AAD7-44D8-BBD7-CCE9431645EC}">
                        <a14:shadowObscured xmlns:a14="http://schemas.microsoft.com/office/drawing/2010/main"/>
                      </a:ext>
                    </a:extLst>
                  </pic:spPr>
                </pic:pic>
              </a:graphicData>
            </a:graphic>
          </wp:inline>
        </w:drawing>
      </w:r>
    </w:p>
    <w:p w14:paraId="6CE0FC9C" w14:textId="11ADC872" w:rsidR="00BF32BD" w:rsidRPr="00C10DD4" w:rsidRDefault="000B1CDD" w:rsidP="00D872B4">
      <w:pPr>
        <w:pStyle w:val="Style5"/>
        <w:rPr>
          <w:lang w:val="en-GB"/>
        </w:rPr>
      </w:pPr>
      <w:bookmarkStart w:id="39" w:name="_Toc118655299"/>
      <w:r w:rsidRPr="00C10DD4">
        <w:rPr>
          <w:lang w:val="en-GB"/>
        </w:rPr>
        <w:t xml:space="preserve">Figure </w:t>
      </w:r>
      <w:r>
        <w:fldChar w:fldCharType="begin"/>
      </w:r>
      <w:r w:rsidRPr="00C10DD4">
        <w:rPr>
          <w:lang w:val="en-GB"/>
        </w:rPr>
        <w:instrText xml:space="preserve"> SEQ Figure \* ARABIC </w:instrText>
      </w:r>
      <w:r>
        <w:fldChar w:fldCharType="separate"/>
      </w:r>
      <w:r w:rsidR="000B4558" w:rsidRPr="00C10DD4">
        <w:rPr>
          <w:noProof/>
          <w:lang w:val="en-GB"/>
        </w:rPr>
        <w:t>14</w:t>
      </w:r>
      <w:r>
        <w:rPr>
          <w:noProof/>
        </w:rPr>
        <w:fldChar w:fldCharType="end"/>
      </w:r>
      <w:r w:rsidRPr="00C10DD4">
        <w:rPr>
          <w:lang w:val="en-GB"/>
        </w:rPr>
        <w:t xml:space="preserve">. </w:t>
      </w:r>
      <w:r w:rsidR="00C10DD4" w:rsidRPr="00C10DD4">
        <w:rPr>
          <w:lang w:val="en-GB"/>
        </w:rPr>
        <w:t>Source: ERP</w:t>
      </w:r>
      <w:r w:rsidR="00791108" w:rsidRPr="00C10DD4">
        <w:rPr>
          <w:lang w:val="en-GB"/>
        </w:rPr>
        <w:t xml:space="preserve"> Databa</w:t>
      </w:r>
      <w:r w:rsidR="00C10DD4">
        <w:rPr>
          <w:lang w:val="en-GB"/>
        </w:rPr>
        <w:t>s</w:t>
      </w:r>
      <w:r w:rsidR="00791108" w:rsidRPr="00C10DD4">
        <w:rPr>
          <w:lang w:val="en-GB"/>
        </w:rPr>
        <w:t>e</w:t>
      </w:r>
      <w:r w:rsidRPr="00C10DD4">
        <w:rPr>
          <w:lang w:val="en-GB"/>
        </w:rPr>
        <w:t xml:space="preserve"> (</w:t>
      </w:r>
      <w:r w:rsidR="00D872B4" w:rsidRPr="00C10DD4">
        <w:rPr>
          <w:lang w:val="en-GB"/>
        </w:rPr>
        <w:t>Bender et al. 2022</w:t>
      </w:r>
      <w:r w:rsidR="00174396" w:rsidRPr="00C10DD4">
        <w:rPr>
          <w:lang w:val="en-GB"/>
        </w:rPr>
        <w:t>, p.1</w:t>
      </w:r>
      <w:r w:rsidRPr="00C10DD4">
        <w:rPr>
          <w:lang w:val="en-GB"/>
        </w:rPr>
        <w:t>).</w:t>
      </w:r>
      <w:bookmarkEnd w:id="39"/>
    </w:p>
    <w:p w14:paraId="651F680C" w14:textId="41B4B874" w:rsidR="004D7A65" w:rsidRPr="004D7A65" w:rsidRDefault="004D7A65" w:rsidP="004D7A65">
      <w:pPr>
        <w:pStyle w:val="Style3"/>
        <w:rPr>
          <w:b/>
          <w:bCs/>
        </w:rPr>
      </w:pPr>
      <w:r w:rsidRPr="004D7A65">
        <w:rPr>
          <w:b/>
          <w:bCs/>
        </w:rPr>
        <w:t xml:space="preserve">Operating </w:t>
      </w:r>
      <w:r w:rsidRPr="004D7A65">
        <w:rPr>
          <w:rStyle w:val="issue-underline"/>
          <w:b/>
          <w:bCs/>
        </w:rPr>
        <w:t>Improvements in Deliveroo</w:t>
      </w:r>
    </w:p>
    <w:p w14:paraId="0B63D2CD" w14:textId="7E562187" w:rsidR="004D7A65" w:rsidRDefault="004D7A65" w:rsidP="00204CF0">
      <w:pPr>
        <w:pStyle w:val="Style3"/>
      </w:pPr>
      <w:r>
        <w:t>Company operations can be improved more effectively so that they are structurally superior to the competition.</w:t>
      </w:r>
      <w:r w:rsidR="00204CF0" w:rsidRPr="00204CF0">
        <w:t xml:space="preserve"> </w:t>
      </w:r>
      <w:r w:rsidR="00204CF0">
        <w:t>To meet the customer's needs, the company should provide a user-friendly and adaptive user interface</w:t>
      </w:r>
      <w:r>
        <w:t>. It is imperative that they continuously monitor the quality of food they provide as well as the quality of service they provide through their operational management systems</w:t>
      </w:r>
      <w:r w:rsidR="000B1CDD">
        <w:t xml:space="preserve"> (</w:t>
      </w:r>
      <w:r w:rsidR="00AE195F" w:rsidRPr="00AE195F">
        <w:rPr>
          <w:shd w:val="clear" w:color="auto" w:fill="FFFFFF"/>
        </w:rPr>
        <w:t>Pang</w:t>
      </w:r>
      <w:r w:rsidR="00AE195F">
        <w:rPr>
          <w:shd w:val="clear" w:color="auto" w:fill="FFFFFF"/>
        </w:rPr>
        <w:t xml:space="preserve"> et al.</w:t>
      </w:r>
      <w:r w:rsidR="00AE195F" w:rsidRPr="00AE195F">
        <w:rPr>
          <w:shd w:val="clear" w:color="auto" w:fill="FFFFFF"/>
        </w:rPr>
        <w:t xml:space="preserve"> 2022</w:t>
      </w:r>
      <w:r w:rsidR="000B1CDD">
        <w:t>)</w:t>
      </w:r>
      <w:r>
        <w:t>.</w:t>
      </w:r>
    </w:p>
    <w:p w14:paraId="1F91F4B7" w14:textId="77777777" w:rsidR="00D872B4" w:rsidRPr="00C10DD4" w:rsidRDefault="00D872B4" w:rsidP="00D872B4">
      <w:pPr>
        <w:pStyle w:val="Style5"/>
        <w:rPr>
          <w:lang w:val="en-GB"/>
        </w:rPr>
      </w:pPr>
    </w:p>
    <w:p w14:paraId="6EDAAA55" w14:textId="77777777" w:rsidR="000B1CDD" w:rsidRDefault="00BF32BD" w:rsidP="000B1CDD">
      <w:pPr>
        <w:pStyle w:val="Style3"/>
        <w:keepNext/>
      </w:pPr>
      <w:r>
        <w:rPr>
          <w:noProof/>
        </w:rPr>
        <w:lastRenderedPageBreak/>
        <w:drawing>
          <wp:inline distT="0" distB="0" distL="0" distR="0" wp14:anchorId="2AC24A32" wp14:editId="0699D7DE">
            <wp:extent cx="5698068" cy="4058296"/>
            <wp:effectExtent l="95250" t="95250" r="93345" b="94615"/>
            <wp:docPr id="12" name="Picture 1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imeline&#10;&#10;Description automatically generated"/>
                    <pic:cNvPicPr/>
                  </pic:nvPicPr>
                  <pic:blipFill rotWithShape="1">
                    <a:blip r:embed="rId25"/>
                    <a:srcRect l="14402" t="3095" r="15479" b="18694"/>
                    <a:stretch/>
                  </pic:blipFill>
                  <pic:spPr bwMode="auto">
                    <a:xfrm>
                      <a:off x="0" y="0"/>
                      <a:ext cx="5836298" cy="4156747"/>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inline>
        </w:drawing>
      </w:r>
    </w:p>
    <w:p w14:paraId="74C590FC" w14:textId="5C8B9266" w:rsidR="00B77860" w:rsidRPr="00C10DD4" w:rsidRDefault="000B1CDD" w:rsidP="001A4F1D">
      <w:pPr>
        <w:pStyle w:val="Style5"/>
        <w:rPr>
          <w:lang w:val="en-GB"/>
        </w:rPr>
      </w:pPr>
      <w:bookmarkStart w:id="40" w:name="_Toc118655300"/>
      <w:r w:rsidRPr="00C10DD4">
        <w:rPr>
          <w:lang w:val="en-GB"/>
        </w:rPr>
        <w:t xml:space="preserve">Figure </w:t>
      </w:r>
      <w:r>
        <w:fldChar w:fldCharType="begin"/>
      </w:r>
      <w:r w:rsidRPr="00C10DD4">
        <w:rPr>
          <w:lang w:val="en-GB"/>
        </w:rPr>
        <w:instrText xml:space="preserve"> SEQ Figure \* ARABIC </w:instrText>
      </w:r>
      <w:r>
        <w:fldChar w:fldCharType="separate"/>
      </w:r>
      <w:r w:rsidR="000B4558" w:rsidRPr="00C10DD4">
        <w:rPr>
          <w:noProof/>
          <w:lang w:val="en-GB"/>
        </w:rPr>
        <w:t>15</w:t>
      </w:r>
      <w:r>
        <w:rPr>
          <w:noProof/>
        </w:rPr>
        <w:fldChar w:fldCharType="end"/>
      </w:r>
      <w:r w:rsidRPr="00C10DD4">
        <w:rPr>
          <w:lang w:val="en-GB"/>
        </w:rPr>
        <w:t>. Source:</w:t>
      </w:r>
      <w:r w:rsidR="00C10DD4">
        <w:rPr>
          <w:lang w:val="en-GB"/>
        </w:rPr>
        <w:t xml:space="preserve"> </w:t>
      </w:r>
      <w:r w:rsidR="00C10DD4" w:rsidRPr="00C10DD4">
        <w:rPr>
          <w:lang w:val="en-GB"/>
        </w:rPr>
        <w:t>Understanding</w:t>
      </w:r>
      <w:r w:rsidR="00791108" w:rsidRPr="00C10DD4">
        <w:rPr>
          <w:lang w:val="en-GB"/>
        </w:rPr>
        <w:t xml:space="preserve"> customer experience</w:t>
      </w:r>
      <w:r w:rsidRPr="00C10DD4">
        <w:rPr>
          <w:lang w:val="en-GB"/>
        </w:rPr>
        <w:t xml:space="preserve"> (</w:t>
      </w:r>
      <w:r w:rsidR="001A4F1D" w:rsidRPr="00C10DD4">
        <w:rPr>
          <w:shd w:val="clear" w:color="auto" w:fill="FFFFFF"/>
          <w:lang w:val="en-GB"/>
        </w:rPr>
        <w:t>Demarest, 1997, p.1</w:t>
      </w:r>
      <w:r w:rsidRPr="00C10DD4">
        <w:rPr>
          <w:lang w:val="en-GB"/>
        </w:rPr>
        <w:t>).</w:t>
      </w:r>
      <w:bookmarkEnd w:id="40"/>
    </w:p>
    <w:p w14:paraId="7F9AE8CC" w14:textId="77777777" w:rsidR="001A4F1D" w:rsidRPr="00C10DD4" w:rsidRDefault="001A4F1D" w:rsidP="001A4F1D">
      <w:pPr>
        <w:rPr>
          <w:lang w:val="en-GB"/>
        </w:rPr>
      </w:pPr>
    </w:p>
    <w:p w14:paraId="6AC17A1B" w14:textId="77777777" w:rsidR="00FD2E33" w:rsidRDefault="00FD2E33" w:rsidP="00764725">
      <w:pPr>
        <w:pStyle w:val="Style3"/>
        <w:rPr>
          <w:noProof/>
        </w:rPr>
      </w:pPr>
    </w:p>
    <w:p w14:paraId="4A25D287" w14:textId="36D6D54B" w:rsidR="00764725" w:rsidRDefault="00B82983" w:rsidP="00764725">
      <w:pPr>
        <w:pStyle w:val="Style3"/>
      </w:pPr>
      <w:r>
        <w:rPr>
          <w:noProof/>
        </w:rPr>
        <w:lastRenderedPageBreak/>
        <w:drawing>
          <wp:inline distT="0" distB="0" distL="0" distR="0" wp14:anchorId="2EAAA347" wp14:editId="0ED69F76">
            <wp:extent cx="5074920" cy="6555783"/>
            <wp:effectExtent l="0" t="0" r="0" b="0"/>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rotWithShape="1">
                    <a:blip r:embed="rId26"/>
                    <a:srcRect l="19603" t="5808" r="18613" b="24755"/>
                    <a:stretch/>
                  </pic:blipFill>
                  <pic:spPr bwMode="auto">
                    <a:xfrm>
                      <a:off x="0" y="0"/>
                      <a:ext cx="5163123" cy="6669724"/>
                    </a:xfrm>
                    <a:prstGeom prst="rect">
                      <a:avLst/>
                    </a:prstGeom>
                    <a:ln>
                      <a:noFill/>
                    </a:ln>
                    <a:extLst>
                      <a:ext uri="{53640926-AAD7-44D8-BBD7-CCE9431645EC}">
                        <a14:shadowObscured xmlns:a14="http://schemas.microsoft.com/office/drawing/2010/main"/>
                      </a:ext>
                    </a:extLst>
                  </pic:spPr>
                </pic:pic>
              </a:graphicData>
            </a:graphic>
          </wp:inline>
        </w:drawing>
      </w:r>
    </w:p>
    <w:p w14:paraId="7AE850FC" w14:textId="0D27311F" w:rsidR="00EC0320" w:rsidRPr="00C10DD4" w:rsidRDefault="00EC0320" w:rsidP="001E39BC">
      <w:pPr>
        <w:pStyle w:val="Style5"/>
        <w:rPr>
          <w:lang w:val="en-GB"/>
        </w:rPr>
      </w:pPr>
      <w:bookmarkStart w:id="41" w:name="_Toc118655301"/>
      <w:r w:rsidRPr="00C10DD4">
        <w:rPr>
          <w:lang w:val="en-GB"/>
        </w:rPr>
        <w:t xml:space="preserve">Figure </w:t>
      </w:r>
      <w:r w:rsidRPr="00C10DD4">
        <w:rPr>
          <w:lang w:val="en-GB"/>
        </w:rPr>
        <w:fldChar w:fldCharType="begin"/>
      </w:r>
      <w:r w:rsidRPr="00C10DD4">
        <w:rPr>
          <w:lang w:val="en-GB"/>
        </w:rPr>
        <w:instrText xml:space="preserve"> SEQ Figure \* ARABIC </w:instrText>
      </w:r>
      <w:r w:rsidRPr="00C10DD4">
        <w:rPr>
          <w:lang w:val="en-GB"/>
        </w:rPr>
        <w:fldChar w:fldCharType="separate"/>
      </w:r>
      <w:r w:rsidR="000B4558" w:rsidRPr="00C10DD4">
        <w:rPr>
          <w:noProof/>
          <w:lang w:val="en-GB"/>
        </w:rPr>
        <w:t>16</w:t>
      </w:r>
      <w:r w:rsidRPr="00C10DD4">
        <w:rPr>
          <w:lang w:val="en-GB"/>
        </w:rPr>
        <w:fldChar w:fldCharType="end"/>
      </w:r>
      <w:r w:rsidR="000A6833" w:rsidRPr="00C10DD4">
        <w:rPr>
          <w:lang w:val="en-GB"/>
        </w:rPr>
        <w:t>. S</w:t>
      </w:r>
      <w:r w:rsidR="00C10DD4" w:rsidRPr="00C10DD4">
        <w:rPr>
          <w:lang w:val="en-GB"/>
        </w:rPr>
        <w:t>our</w:t>
      </w:r>
      <w:r w:rsidR="000A6833" w:rsidRPr="00C10DD4">
        <w:rPr>
          <w:lang w:val="en-GB"/>
        </w:rPr>
        <w:t>ce: The Organisational environment (</w:t>
      </w:r>
      <w:r w:rsidR="001E39BC" w:rsidRPr="00C10DD4">
        <w:rPr>
          <w:shd w:val="clear" w:color="auto" w:fill="FFFFFF"/>
          <w:lang w:val="en-GB"/>
        </w:rPr>
        <w:t>Singh et al. 2022</w:t>
      </w:r>
      <w:r w:rsidR="000A6833" w:rsidRPr="00C10DD4">
        <w:rPr>
          <w:lang w:val="en-GB"/>
        </w:rPr>
        <w:t>)</w:t>
      </w:r>
      <w:r w:rsidR="001E39BC" w:rsidRPr="00C10DD4">
        <w:rPr>
          <w:lang w:val="en-GB"/>
        </w:rPr>
        <w:t>.</w:t>
      </w:r>
      <w:bookmarkEnd w:id="41"/>
    </w:p>
    <w:p w14:paraId="4F2697BA" w14:textId="77777777" w:rsidR="00FD2E33" w:rsidRDefault="00FD2E33" w:rsidP="00204CF0">
      <w:pPr>
        <w:pStyle w:val="Style3"/>
      </w:pPr>
    </w:p>
    <w:p w14:paraId="551D6A5E" w14:textId="7533BE17" w:rsidR="00FD2E33" w:rsidRPr="00204CF0" w:rsidRDefault="00764725" w:rsidP="00FD2E33">
      <w:pPr>
        <w:pStyle w:val="Style3"/>
        <w:rPr>
          <w:color w:val="222222"/>
          <w:sz w:val="20"/>
          <w:szCs w:val="20"/>
          <w:shd w:val="clear" w:color="auto" w:fill="FFFFFF"/>
        </w:rPr>
      </w:pPr>
      <w:r w:rsidRPr="00204CF0">
        <w:t xml:space="preserve">To grow, succeed, and exist, the micro-environment and macro-environment must both be considered. Both are complementary despite their differences. </w:t>
      </w:r>
      <w:r w:rsidR="00204CF0" w:rsidRPr="00204CF0">
        <w:t xml:space="preserve">SWOT analyses help organizations develop their marketing strategies. SWOT analyses help organizations develop their marketing strategies. To </w:t>
      </w:r>
      <w:r w:rsidRPr="00204CF0">
        <w:t>considering these environmental factors</w:t>
      </w:r>
      <w:r w:rsidR="00204CF0" w:rsidRPr="00204CF0">
        <w:t>, it is very important for success</w:t>
      </w:r>
      <w:r w:rsidR="001E39BC" w:rsidRPr="00204CF0">
        <w:t xml:space="preserve"> (</w:t>
      </w:r>
      <w:r w:rsidR="001E39BC" w:rsidRPr="00204CF0">
        <w:rPr>
          <w:color w:val="222222"/>
          <w:shd w:val="clear" w:color="auto" w:fill="FFFFFF"/>
        </w:rPr>
        <w:t>Singh et al. 2022, p.1).</w:t>
      </w:r>
    </w:p>
    <w:p w14:paraId="76CCC2DE" w14:textId="7CFE1FFF" w:rsidR="00173BD6" w:rsidRDefault="00173BD6" w:rsidP="00173BD6">
      <w:pPr>
        <w:pStyle w:val="Style4"/>
      </w:pPr>
      <w:bookmarkStart w:id="42" w:name="_Toc118655279"/>
      <w:r>
        <w:lastRenderedPageBreak/>
        <w:t>Conclusion</w:t>
      </w:r>
      <w:bookmarkEnd w:id="42"/>
      <w:r>
        <w:t xml:space="preserve"> </w:t>
      </w:r>
    </w:p>
    <w:p w14:paraId="5629E634" w14:textId="2097EBFA" w:rsidR="00764719" w:rsidRDefault="00D40886" w:rsidP="00764719">
      <w:pPr>
        <w:pStyle w:val="Style3"/>
      </w:pPr>
      <w:r>
        <w:rPr>
          <w:rStyle w:val="issue-underline"/>
        </w:rPr>
        <w:t xml:space="preserve">This analysis has shown that </w:t>
      </w:r>
      <w:r w:rsidR="0078435D">
        <w:rPr>
          <w:rStyle w:val="issue-underline"/>
        </w:rPr>
        <w:t>eBay</w:t>
      </w:r>
      <w:r w:rsidR="0078435D">
        <w:t xml:space="preserve"> is one of the most popular online marketplaces in the United States. Since the company has been successful in the past, its revenues have grown continuously. A</w:t>
      </w:r>
      <w:r w:rsidR="00E24A92">
        <w:t xml:space="preserve"> substantial number of</w:t>
      </w:r>
      <w:r w:rsidR="009F46AB">
        <w:t xml:space="preserve"> acquisitions have also been successful for the company in the past. It is eBay's ability to create value for its customers that makes it a competitive organi</w:t>
      </w:r>
      <w:r w:rsidR="00E24A92">
        <w:t>s</w:t>
      </w:r>
      <w:r w:rsidR="009F46AB">
        <w:t>ation. Above is a summary of the value chain analysis of the compan</w:t>
      </w:r>
      <w:r w:rsidR="00E24A92">
        <w:t>ies</w:t>
      </w:r>
      <w:r w:rsidR="009F46AB">
        <w:t>.</w:t>
      </w:r>
      <w:r w:rsidR="00E24A92" w:rsidRPr="00E24A92">
        <w:t xml:space="preserve"> </w:t>
      </w:r>
      <w:r w:rsidR="00365C83">
        <w:t>Using an eCommerce value chain, a company can improve operational efficiencies and give the most value to its customers without incurring large capital expenditures.</w:t>
      </w:r>
      <w:r w:rsidR="0078435D" w:rsidRPr="0078435D">
        <w:t xml:space="preserve"> </w:t>
      </w:r>
      <w:r w:rsidR="0078435D">
        <w:t>It is possible to identify areas of cost saving and differentiation by examining value chains in eCommerce, which facilitates the analysis of all inputs and outputs in the production of a product or service.</w:t>
      </w:r>
      <w:r w:rsidR="0097727E">
        <w:t xml:space="preserve"> A food delivery service such as Deliveroo provides food delivery services online. Unlike most other food delivery platforms, this company offers similar services.</w:t>
      </w:r>
      <w:r w:rsidR="0078435D" w:rsidRPr="0078435D">
        <w:t xml:space="preserve"> </w:t>
      </w:r>
      <w:r w:rsidR="0078435D">
        <w:t>Even so, the company's activities are more concentrated in the United Kingdom, Europe, and the Middle East.</w:t>
      </w:r>
      <w:r w:rsidR="0097727E">
        <w:t xml:space="preserve"> </w:t>
      </w:r>
      <w:r w:rsidR="004D7A65">
        <w:t xml:space="preserve">As far as food delivery is concerned, Deliveroo is dominant and has a competitive advantage. Since their inception, they have consistently strived to meet the expectations of their customers </w:t>
      </w:r>
      <w:r w:rsidR="009D1D6D">
        <w:t>to</w:t>
      </w:r>
      <w:r w:rsidR="004D7A65">
        <w:t xml:space="preserve"> improve their service. There are problems that affect the operation and the challenges of technological development that have been considered and recommendations have been passed to improve customer service.</w:t>
      </w:r>
    </w:p>
    <w:p w14:paraId="31A11DA2" w14:textId="0CFAAE44" w:rsidR="005201A2" w:rsidRDefault="005201A2" w:rsidP="00764719">
      <w:pPr>
        <w:pStyle w:val="Style3"/>
      </w:pPr>
    </w:p>
    <w:p w14:paraId="07FC1516" w14:textId="6CC1B12D" w:rsidR="005201A2" w:rsidRDefault="005201A2" w:rsidP="00764719">
      <w:pPr>
        <w:pStyle w:val="Style3"/>
      </w:pPr>
    </w:p>
    <w:p w14:paraId="5DB6F06D" w14:textId="4E3260C9" w:rsidR="005201A2" w:rsidRDefault="005201A2" w:rsidP="00764719">
      <w:pPr>
        <w:pStyle w:val="Style3"/>
      </w:pPr>
    </w:p>
    <w:p w14:paraId="7DB7DB07" w14:textId="115A9DD9" w:rsidR="005201A2" w:rsidRDefault="005201A2" w:rsidP="00764719">
      <w:pPr>
        <w:pStyle w:val="Style3"/>
      </w:pPr>
    </w:p>
    <w:p w14:paraId="5C663C83" w14:textId="592C4DA6" w:rsidR="005201A2" w:rsidRDefault="005201A2" w:rsidP="00764719">
      <w:pPr>
        <w:pStyle w:val="Style3"/>
      </w:pPr>
    </w:p>
    <w:p w14:paraId="13ABADE7" w14:textId="3C3B2D2B" w:rsidR="005201A2" w:rsidRDefault="005201A2" w:rsidP="00764719">
      <w:pPr>
        <w:pStyle w:val="Style3"/>
      </w:pPr>
    </w:p>
    <w:p w14:paraId="45409194" w14:textId="591DB521" w:rsidR="005201A2" w:rsidRDefault="005201A2" w:rsidP="00764719">
      <w:pPr>
        <w:pStyle w:val="Style3"/>
      </w:pPr>
    </w:p>
    <w:p w14:paraId="63BA8F13" w14:textId="070FAED0" w:rsidR="005201A2" w:rsidRDefault="005201A2" w:rsidP="00764719">
      <w:pPr>
        <w:pStyle w:val="Style3"/>
      </w:pPr>
    </w:p>
    <w:p w14:paraId="7FB20C0B" w14:textId="6C8501D2" w:rsidR="005201A2" w:rsidRDefault="005201A2" w:rsidP="00764719">
      <w:pPr>
        <w:pStyle w:val="Style3"/>
      </w:pPr>
    </w:p>
    <w:p w14:paraId="45A3D0FF" w14:textId="38959C48" w:rsidR="005201A2" w:rsidRDefault="005201A2" w:rsidP="00764719">
      <w:pPr>
        <w:pStyle w:val="Style3"/>
      </w:pPr>
    </w:p>
    <w:p w14:paraId="5E99413C" w14:textId="77777777" w:rsidR="005201A2" w:rsidRDefault="005201A2" w:rsidP="00764719">
      <w:pPr>
        <w:pStyle w:val="Style3"/>
      </w:pPr>
    </w:p>
    <w:p w14:paraId="734317CD" w14:textId="0BAFF5F7" w:rsidR="005A12BD" w:rsidRDefault="005A12BD" w:rsidP="005A12BD">
      <w:pPr>
        <w:pStyle w:val="Style4"/>
      </w:pPr>
      <w:bookmarkStart w:id="43" w:name="_Toc118655280"/>
      <w:r>
        <w:lastRenderedPageBreak/>
        <w:t>Reference</w:t>
      </w:r>
      <w:r w:rsidR="00BF32BD">
        <w:t>s</w:t>
      </w:r>
      <w:bookmarkEnd w:id="43"/>
    </w:p>
    <w:p w14:paraId="6F1D5AA4" w14:textId="27ADADEA" w:rsidR="00A821DE" w:rsidRDefault="00A821DE" w:rsidP="00350C4E">
      <w:pPr>
        <w:pStyle w:val="Style3"/>
        <w:rPr>
          <w:rStyle w:val="Style3Char"/>
        </w:rPr>
      </w:pPr>
      <w:r>
        <w:rPr>
          <w:color w:val="222222"/>
          <w:sz w:val="20"/>
          <w:szCs w:val="20"/>
          <w:shd w:val="clear" w:color="auto" w:fill="FFFFFF"/>
        </w:rPr>
        <w:t>A</w:t>
      </w:r>
      <w:r w:rsidRPr="00436FBD">
        <w:rPr>
          <w:rStyle w:val="Style3Char"/>
        </w:rPr>
        <w:t>l-Mamary, Y.H., Shamsuddin, A. and Aziati, N., 2014. The role of distinct types of information systems in business organizations: A review. International Journal of Research, 1(7), pp.333-339.</w:t>
      </w:r>
    </w:p>
    <w:p w14:paraId="24A14555" w14:textId="7D293284" w:rsidR="00EB59EE" w:rsidRDefault="00290585" w:rsidP="00350C4E">
      <w:pPr>
        <w:pStyle w:val="Style3"/>
        <w:rPr>
          <w:shd w:val="clear" w:color="auto" w:fill="FFFFFF"/>
        </w:rPr>
      </w:pPr>
      <w:r w:rsidRPr="00290585">
        <w:rPr>
          <w:shd w:val="clear" w:color="auto" w:fill="FFFFFF"/>
        </w:rPr>
        <w:t>Baker El-Ebiary, Y.A., Ghanem, W.A.H., Saany, S.I.A., Rose, A.N.M., Jusoh, J.A. and Hassan, H., 2021, June. A Comparative Study of eBay and Amazon Electronic Commerce Platforms. In </w:t>
      </w:r>
      <w:r w:rsidRPr="00290585">
        <w:rPr>
          <w:i/>
          <w:iCs/>
          <w:shd w:val="clear" w:color="auto" w:fill="FFFFFF"/>
        </w:rPr>
        <w:t>International Conference on Emerging Technologies and Intelligent Systems</w:t>
      </w:r>
      <w:r w:rsidRPr="00290585">
        <w:rPr>
          <w:shd w:val="clear" w:color="auto" w:fill="FFFFFF"/>
        </w:rPr>
        <w:t> (pp. 371-380). Springer, Cham.</w:t>
      </w:r>
    </w:p>
    <w:p w14:paraId="5CB241EF" w14:textId="76AEF518" w:rsidR="00D872B4" w:rsidRDefault="00D872B4" w:rsidP="00350C4E">
      <w:pPr>
        <w:pStyle w:val="Style3"/>
        <w:spacing w:before="240"/>
        <w:rPr>
          <w:shd w:val="clear" w:color="auto" w:fill="FFFFFF"/>
        </w:rPr>
      </w:pPr>
      <w:r w:rsidRPr="00AE195F">
        <w:rPr>
          <w:shd w:val="clear" w:color="auto" w:fill="FFFFFF"/>
        </w:rPr>
        <w:t>Bender, B., Bertheau, C., Körppen, T., Lauppe, H. and Gronau, N., 2022. A proposal for future data organization in enterprise systems—an analysis of established database approaches. </w:t>
      </w:r>
      <w:r w:rsidRPr="00AE195F">
        <w:rPr>
          <w:i/>
          <w:iCs/>
          <w:shd w:val="clear" w:color="auto" w:fill="FFFFFF"/>
        </w:rPr>
        <w:t>Information Systems and e-Business Management</w:t>
      </w:r>
      <w:r w:rsidRPr="00AE195F">
        <w:rPr>
          <w:shd w:val="clear" w:color="auto" w:fill="FFFFFF"/>
        </w:rPr>
        <w:t>, pp.1-54.</w:t>
      </w:r>
    </w:p>
    <w:p w14:paraId="07E72D77" w14:textId="0E086CDE" w:rsidR="00EB59EE" w:rsidRDefault="00844644" w:rsidP="00350C4E">
      <w:pPr>
        <w:pStyle w:val="Style3"/>
        <w:rPr>
          <w:color w:val="222222"/>
          <w:shd w:val="clear" w:color="auto" w:fill="FFFFFF"/>
        </w:rPr>
      </w:pPr>
      <w:r w:rsidRPr="00B77860">
        <w:rPr>
          <w:color w:val="222222"/>
          <w:shd w:val="clear" w:color="auto" w:fill="FFFFFF"/>
        </w:rPr>
        <w:t>Bergeron, B., 2003. </w:t>
      </w:r>
      <w:r w:rsidRPr="00B77860">
        <w:rPr>
          <w:i/>
          <w:iCs/>
          <w:color w:val="222222"/>
          <w:shd w:val="clear" w:color="auto" w:fill="FFFFFF"/>
        </w:rPr>
        <w:t>Essentials of knowledge management</w:t>
      </w:r>
      <w:r w:rsidRPr="00B77860">
        <w:rPr>
          <w:color w:val="222222"/>
          <w:shd w:val="clear" w:color="auto" w:fill="FFFFFF"/>
        </w:rPr>
        <w:t> (Vol. 28). John Wiley &amp; Sons.</w:t>
      </w:r>
    </w:p>
    <w:p w14:paraId="74454A26" w14:textId="2E245486" w:rsidR="00705DD2" w:rsidRPr="00705DD2" w:rsidRDefault="00705DD2" w:rsidP="00350C4E">
      <w:pPr>
        <w:pStyle w:val="Style3"/>
        <w:rPr>
          <w:color w:val="222222"/>
          <w:shd w:val="clear" w:color="auto" w:fill="FFFFFF"/>
        </w:rPr>
      </w:pPr>
      <w:r>
        <w:rPr>
          <w:color w:val="222222"/>
          <w:sz w:val="20"/>
          <w:szCs w:val="20"/>
          <w:shd w:val="clear" w:color="auto" w:fill="FFFFFF"/>
        </w:rPr>
        <w:t>Chen, H., Chiang, R.H. and Storey, V.C., 2012. Business intelligence and analytics: From big data to big impact. </w:t>
      </w:r>
      <w:r>
        <w:rPr>
          <w:i/>
          <w:iCs/>
          <w:color w:val="222222"/>
          <w:sz w:val="20"/>
          <w:szCs w:val="20"/>
          <w:shd w:val="clear" w:color="auto" w:fill="FFFFFF"/>
        </w:rPr>
        <w:t>MIS quarterly</w:t>
      </w:r>
      <w:r>
        <w:rPr>
          <w:color w:val="222222"/>
          <w:sz w:val="20"/>
          <w:szCs w:val="20"/>
          <w:shd w:val="clear" w:color="auto" w:fill="FFFFFF"/>
        </w:rPr>
        <w:t>, pp.1165-1188</w:t>
      </w:r>
      <w:r w:rsidR="00350C4E">
        <w:rPr>
          <w:color w:val="222222"/>
          <w:sz w:val="20"/>
          <w:szCs w:val="20"/>
          <w:shd w:val="clear" w:color="auto" w:fill="FFFFFF"/>
        </w:rPr>
        <w:t>.</w:t>
      </w:r>
    </w:p>
    <w:p w14:paraId="35497371" w14:textId="2B75E19C" w:rsidR="00705DD2" w:rsidRPr="00F766CE" w:rsidRDefault="00705DD2" w:rsidP="00350C4E">
      <w:pPr>
        <w:pStyle w:val="Style3"/>
        <w:rPr>
          <w:color w:val="222222"/>
          <w:shd w:val="clear" w:color="auto" w:fill="FFFFFF"/>
        </w:rPr>
      </w:pPr>
      <w:r>
        <w:rPr>
          <w:noProof/>
        </w:rPr>
        <w:t xml:space="preserve">Cordero, B. (2018), February 21 21). </w:t>
      </w:r>
      <w:r>
        <w:rPr>
          <w:i/>
          <w:iCs/>
          <w:noProof/>
        </w:rPr>
        <w:t>Engineering</w:t>
      </w:r>
      <w:r>
        <w:rPr>
          <w:noProof/>
        </w:rPr>
        <w:t xml:space="preserve">. Retrieved from Platform Engineer: </w:t>
      </w:r>
      <w:hyperlink r:id="rId27" w:history="1">
        <w:r w:rsidRPr="001B5335">
          <w:rPr>
            <w:rStyle w:val="Hyperlink"/>
            <w:noProof/>
          </w:rPr>
          <w:t>https://deliveroo.engineering/2018/02/21/application-deployment.htm</w:t>
        </w:r>
      </w:hyperlink>
    </w:p>
    <w:p w14:paraId="0873A437" w14:textId="05E05D70" w:rsidR="00705DD2" w:rsidRPr="00705DD2" w:rsidRDefault="00F766CE" w:rsidP="00350C4E">
      <w:pPr>
        <w:pStyle w:val="Style3"/>
      </w:pPr>
      <w:r>
        <w:rPr>
          <w:color w:val="222222"/>
          <w:sz w:val="20"/>
          <w:szCs w:val="20"/>
          <w:shd w:val="clear" w:color="auto" w:fill="FFFFFF"/>
        </w:rPr>
        <w:t>C</w:t>
      </w:r>
      <w:r w:rsidR="00705DD2">
        <w:rPr>
          <w:color w:val="222222"/>
          <w:sz w:val="20"/>
          <w:szCs w:val="20"/>
          <w:shd w:val="clear" w:color="auto" w:fill="FFFFFF"/>
        </w:rPr>
        <w:t>hen, H., Chiang, R.H. and Storey, V.C., 2012. Business intelligence and analytics: From big data to big impact. </w:t>
      </w:r>
      <w:r w:rsidR="00705DD2">
        <w:rPr>
          <w:i/>
          <w:iCs/>
          <w:color w:val="222222"/>
          <w:sz w:val="20"/>
          <w:szCs w:val="20"/>
          <w:shd w:val="clear" w:color="auto" w:fill="FFFFFF"/>
        </w:rPr>
        <w:t>MIS quarterly</w:t>
      </w:r>
      <w:r w:rsidR="00705DD2">
        <w:rPr>
          <w:color w:val="222222"/>
          <w:sz w:val="20"/>
          <w:szCs w:val="20"/>
          <w:shd w:val="clear" w:color="auto" w:fill="FFFFFF"/>
        </w:rPr>
        <w:t>, pp.1165-1188.</w:t>
      </w:r>
    </w:p>
    <w:p w14:paraId="59E1613E" w14:textId="2CEC833E" w:rsidR="00844644" w:rsidRPr="003E6EDB" w:rsidRDefault="00844644" w:rsidP="00350C4E">
      <w:pPr>
        <w:pStyle w:val="Style3"/>
      </w:pPr>
      <w:r w:rsidRPr="00B77860">
        <w:rPr>
          <w:color w:val="222222"/>
          <w:shd w:val="clear" w:color="auto" w:fill="FFFFFF"/>
        </w:rPr>
        <w:t>Demarest, M., 1997. Understanding knowledge management. </w:t>
      </w:r>
      <w:r w:rsidRPr="00B77860">
        <w:rPr>
          <w:i/>
          <w:iCs/>
          <w:color w:val="222222"/>
          <w:shd w:val="clear" w:color="auto" w:fill="FFFFFF"/>
        </w:rPr>
        <w:t>Long range planning</w:t>
      </w:r>
      <w:r w:rsidRPr="00B77860">
        <w:rPr>
          <w:color w:val="222222"/>
          <w:shd w:val="clear" w:color="auto" w:fill="FFFFFF"/>
        </w:rPr>
        <w:t>, </w:t>
      </w:r>
      <w:r w:rsidRPr="00B77860">
        <w:rPr>
          <w:i/>
          <w:iCs/>
          <w:color w:val="222222"/>
          <w:shd w:val="clear" w:color="auto" w:fill="FFFFFF"/>
        </w:rPr>
        <w:t>30</w:t>
      </w:r>
      <w:r w:rsidRPr="00B77860">
        <w:rPr>
          <w:color w:val="222222"/>
          <w:shd w:val="clear" w:color="auto" w:fill="FFFFFF"/>
        </w:rPr>
        <w:t>(3), pp.374-384.</w:t>
      </w:r>
    </w:p>
    <w:p w14:paraId="272DAC00" w14:textId="78AA3A45" w:rsidR="00844644" w:rsidRPr="00B77860" w:rsidRDefault="00844644" w:rsidP="00350C4E">
      <w:pPr>
        <w:pStyle w:val="Style3"/>
      </w:pPr>
      <w:r w:rsidRPr="00B77860">
        <w:rPr>
          <w:color w:val="222222"/>
          <w:shd w:val="clear" w:color="auto" w:fill="FFFFFF"/>
        </w:rPr>
        <w:t xml:space="preserve">Easterby-Smith, M. and Lyles, M.A. (eds.), </w:t>
      </w:r>
      <w:r w:rsidR="00BF7AAD">
        <w:rPr>
          <w:color w:val="222222"/>
          <w:shd w:val="clear" w:color="auto" w:fill="FFFFFF"/>
        </w:rPr>
        <w:t>(</w:t>
      </w:r>
      <w:r w:rsidRPr="00B77860">
        <w:rPr>
          <w:color w:val="222222"/>
          <w:shd w:val="clear" w:color="auto" w:fill="FFFFFF"/>
        </w:rPr>
        <w:t>2011</w:t>
      </w:r>
      <w:r w:rsidR="00BF7AAD">
        <w:rPr>
          <w:color w:val="222222"/>
          <w:shd w:val="clear" w:color="auto" w:fill="FFFFFF"/>
        </w:rPr>
        <w:t>)</w:t>
      </w:r>
      <w:r w:rsidRPr="00B77860">
        <w:rPr>
          <w:color w:val="222222"/>
          <w:shd w:val="clear" w:color="auto" w:fill="FFFFFF"/>
        </w:rPr>
        <w:t>. </w:t>
      </w:r>
      <w:r w:rsidRPr="00B77860">
        <w:rPr>
          <w:i/>
          <w:iCs/>
          <w:color w:val="222222"/>
          <w:shd w:val="clear" w:color="auto" w:fill="FFFFFF"/>
        </w:rPr>
        <w:t>Handbook of organizational learning and knowledge management</w:t>
      </w:r>
      <w:r w:rsidRPr="00B77860">
        <w:rPr>
          <w:color w:val="222222"/>
          <w:shd w:val="clear" w:color="auto" w:fill="FFFFFF"/>
        </w:rPr>
        <w:t>. John Wiley &amp; Sons.</w:t>
      </w:r>
    </w:p>
    <w:p w14:paraId="72DC2955" w14:textId="7319F1D5" w:rsidR="00EB59EE" w:rsidRPr="00062390" w:rsidRDefault="00844644" w:rsidP="00350C4E">
      <w:pPr>
        <w:pStyle w:val="Style3"/>
      </w:pPr>
      <w:r w:rsidRPr="00B77860">
        <w:rPr>
          <w:color w:val="222222"/>
          <w:shd w:val="clear" w:color="auto" w:fill="FFFFFF"/>
        </w:rPr>
        <w:t>Frésard, L. and Valta, P., 2016. How does corporate investment respond to increased entry threat?</w:t>
      </w:r>
      <w:r w:rsidRPr="00B77860">
        <w:rPr>
          <w:i/>
          <w:iCs/>
          <w:color w:val="222222"/>
          <w:shd w:val="clear" w:color="auto" w:fill="FFFFFF"/>
        </w:rPr>
        <w:t xml:space="preserve"> The Review of Corporate Finance Studies</w:t>
      </w:r>
      <w:r w:rsidRPr="00B77860">
        <w:rPr>
          <w:color w:val="222222"/>
          <w:shd w:val="clear" w:color="auto" w:fill="FFFFFF"/>
        </w:rPr>
        <w:t>, </w:t>
      </w:r>
      <w:r w:rsidRPr="00B77860">
        <w:rPr>
          <w:i/>
          <w:iCs/>
          <w:color w:val="222222"/>
          <w:shd w:val="clear" w:color="auto" w:fill="FFFFFF"/>
        </w:rPr>
        <w:t>5</w:t>
      </w:r>
      <w:r w:rsidRPr="00B77860">
        <w:rPr>
          <w:color w:val="222222"/>
          <w:shd w:val="clear" w:color="auto" w:fill="FFFFFF"/>
        </w:rPr>
        <w:t>(1), pp.1-35.</w:t>
      </w:r>
    </w:p>
    <w:p w14:paraId="79CFE763" w14:textId="19B610A9" w:rsidR="00062390" w:rsidRDefault="00062390" w:rsidP="00350C4E">
      <w:pPr>
        <w:pStyle w:val="Style3"/>
        <w:rPr>
          <w:shd w:val="clear" w:color="auto" w:fill="FFFFFF"/>
        </w:rPr>
      </w:pPr>
      <w:r w:rsidRPr="00062390">
        <w:rPr>
          <w:shd w:val="clear" w:color="auto" w:fill="FFFFFF"/>
        </w:rPr>
        <w:t>Galati, A., Crescimanno, M., Vrontis, D. and Siggia, D., 2020. Contribution to the sustainability challenges of the food-delivery sector: Finding from the Deliveroo Italy case study. </w:t>
      </w:r>
      <w:r w:rsidRPr="00062390">
        <w:rPr>
          <w:i/>
          <w:iCs/>
          <w:shd w:val="clear" w:color="auto" w:fill="FFFFFF"/>
        </w:rPr>
        <w:t>Sustainability</w:t>
      </w:r>
      <w:r w:rsidRPr="00062390">
        <w:rPr>
          <w:shd w:val="clear" w:color="auto" w:fill="FFFFFF"/>
        </w:rPr>
        <w:t>, </w:t>
      </w:r>
      <w:r w:rsidRPr="00062390">
        <w:rPr>
          <w:i/>
          <w:iCs/>
          <w:shd w:val="clear" w:color="auto" w:fill="FFFFFF"/>
        </w:rPr>
        <w:t>12</w:t>
      </w:r>
      <w:r w:rsidRPr="00062390">
        <w:rPr>
          <w:shd w:val="clear" w:color="auto" w:fill="FFFFFF"/>
        </w:rPr>
        <w:t>(17), p.7045.</w:t>
      </w:r>
    </w:p>
    <w:p w14:paraId="4449869D" w14:textId="2E28B1FE" w:rsidR="00EB59EE" w:rsidRDefault="00844644" w:rsidP="00350C4E">
      <w:pPr>
        <w:pStyle w:val="Style3"/>
        <w:rPr>
          <w:color w:val="222222"/>
          <w:shd w:val="clear" w:color="auto" w:fill="FFFFFF"/>
        </w:rPr>
      </w:pPr>
      <w:r w:rsidRPr="00B77860">
        <w:rPr>
          <w:color w:val="222222"/>
          <w:shd w:val="clear" w:color="auto" w:fill="FFFFFF"/>
        </w:rPr>
        <w:t>Gupta, A.K. and Govindarajan, V., 2000. Knowledge flows within multinational corporations. </w:t>
      </w:r>
      <w:r w:rsidRPr="00B77860">
        <w:rPr>
          <w:i/>
          <w:iCs/>
          <w:color w:val="222222"/>
          <w:shd w:val="clear" w:color="auto" w:fill="FFFFFF"/>
        </w:rPr>
        <w:t>Strategic management journal</w:t>
      </w:r>
      <w:r w:rsidRPr="00B77860">
        <w:rPr>
          <w:color w:val="222222"/>
          <w:shd w:val="clear" w:color="auto" w:fill="FFFFFF"/>
        </w:rPr>
        <w:t>, </w:t>
      </w:r>
      <w:r w:rsidRPr="00B77860">
        <w:rPr>
          <w:i/>
          <w:iCs/>
          <w:color w:val="222222"/>
          <w:shd w:val="clear" w:color="auto" w:fill="FFFFFF"/>
        </w:rPr>
        <w:t>21</w:t>
      </w:r>
      <w:r w:rsidRPr="00B77860">
        <w:rPr>
          <w:color w:val="222222"/>
          <w:shd w:val="clear" w:color="auto" w:fill="FFFFFF"/>
        </w:rPr>
        <w:t>(4), pp.473-496.</w:t>
      </w:r>
    </w:p>
    <w:p w14:paraId="631A2323" w14:textId="43BC1FE6" w:rsidR="00300CFC" w:rsidRPr="00C10DD4" w:rsidRDefault="00300CFC" w:rsidP="00300CFC">
      <w:pPr>
        <w:rPr>
          <w:rFonts w:ascii="Arial" w:hAnsi="Arial" w:cs="Arial"/>
          <w:color w:val="222222"/>
          <w:shd w:val="clear" w:color="auto" w:fill="FFFFFF"/>
          <w:lang w:val="en-GB"/>
        </w:rPr>
      </w:pPr>
      <w:r w:rsidRPr="00C10DD4">
        <w:rPr>
          <w:rFonts w:ascii="Arial" w:hAnsi="Arial" w:cs="Arial"/>
          <w:color w:val="222222"/>
          <w:shd w:val="clear" w:color="auto" w:fill="FFFFFF"/>
          <w:lang w:val="en-GB"/>
        </w:rPr>
        <w:t xml:space="preserve">Kaplinsky, R., 2000. Globalisation and unequalisation: what can be learned from value chain </w:t>
      </w:r>
      <w:r w:rsidR="00C10DD4" w:rsidRPr="00C10DD4">
        <w:rPr>
          <w:rFonts w:ascii="Arial" w:hAnsi="Arial" w:cs="Arial"/>
          <w:color w:val="222222"/>
          <w:shd w:val="clear" w:color="auto" w:fill="FFFFFF"/>
          <w:lang w:val="en-GB"/>
        </w:rPr>
        <w:t>analysis?</w:t>
      </w:r>
      <w:r w:rsidRPr="00C10DD4">
        <w:rPr>
          <w:rFonts w:ascii="Arial" w:hAnsi="Arial" w:cs="Arial"/>
          <w:color w:val="222222"/>
          <w:shd w:val="clear" w:color="auto" w:fill="FFFFFF"/>
          <w:lang w:val="en-GB"/>
        </w:rPr>
        <w:t> </w:t>
      </w:r>
      <w:r w:rsidRPr="00C10DD4">
        <w:rPr>
          <w:rFonts w:ascii="Arial" w:hAnsi="Arial" w:cs="Arial"/>
          <w:i/>
          <w:iCs/>
          <w:color w:val="222222"/>
          <w:shd w:val="clear" w:color="auto" w:fill="FFFFFF"/>
          <w:lang w:val="en-GB"/>
        </w:rPr>
        <w:t>Journal of development studies</w:t>
      </w:r>
      <w:r w:rsidRPr="00C10DD4">
        <w:rPr>
          <w:rFonts w:ascii="Arial" w:hAnsi="Arial" w:cs="Arial"/>
          <w:color w:val="222222"/>
          <w:shd w:val="clear" w:color="auto" w:fill="FFFFFF"/>
          <w:lang w:val="en-GB"/>
        </w:rPr>
        <w:t>, </w:t>
      </w:r>
      <w:r w:rsidRPr="00C10DD4">
        <w:rPr>
          <w:rFonts w:ascii="Arial" w:hAnsi="Arial" w:cs="Arial"/>
          <w:i/>
          <w:iCs/>
          <w:color w:val="222222"/>
          <w:shd w:val="clear" w:color="auto" w:fill="FFFFFF"/>
          <w:lang w:val="en-GB"/>
        </w:rPr>
        <w:t>37</w:t>
      </w:r>
      <w:r w:rsidRPr="00C10DD4">
        <w:rPr>
          <w:rFonts w:ascii="Arial" w:hAnsi="Arial" w:cs="Arial"/>
          <w:color w:val="222222"/>
          <w:shd w:val="clear" w:color="auto" w:fill="FFFFFF"/>
          <w:lang w:val="en-GB"/>
        </w:rPr>
        <w:t>(2), pp.117-146.</w:t>
      </w:r>
    </w:p>
    <w:p w14:paraId="6A41384F" w14:textId="77777777" w:rsidR="00300CFC" w:rsidRPr="004167B5" w:rsidRDefault="00300CFC" w:rsidP="00350C4E">
      <w:pPr>
        <w:pStyle w:val="Style3"/>
      </w:pPr>
    </w:p>
    <w:p w14:paraId="202186C2" w14:textId="77777777" w:rsidR="004167B5" w:rsidRDefault="004167B5" w:rsidP="00350C4E">
      <w:pPr>
        <w:pStyle w:val="Style3"/>
        <w:rPr>
          <w:shd w:val="clear" w:color="auto" w:fill="FFFFFF"/>
        </w:rPr>
      </w:pPr>
      <w:r w:rsidRPr="004167B5">
        <w:rPr>
          <w:shd w:val="clear" w:color="auto" w:fill="FFFFFF"/>
        </w:rPr>
        <w:lastRenderedPageBreak/>
        <w:t>Kim, K.K. and Michelman, J.E., 1990. An examination of factors for the strategic use of information systems in the healthcare industry. </w:t>
      </w:r>
      <w:r w:rsidRPr="004167B5">
        <w:rPr>
          <w:i/>
          <w:iCs/>
          <w:shd w:val="clear" w:color="auto" w:fill="FFFFFF"/>
        </w:rPr>
        <w:t>MIS quarterly</w:t>
      </w:r>
      <w:r w:rsidRPr="004167B5">
        <w:rPr>
          <w:shd w:val="clear" w:color="auto" w:fill="FFFFFF"/>
        </w:rPr>
        <w:t>, pp.201-215.</w:t>
      </w:r>
    </w:p>
    <w:p w14:paraId="77FB32C2" w14:textId="77777777" w:rsidR="00300CFC" w:rsidRPr="00300CFC" w:rsidRDefault="00300CFC" w:rsidP="00300CFC">
      <w:pPr>
        <w:pStyle w:val="Style3"/>
        <w:rPr>
          <w:sz w:val="24"/>
          <w:szCs w:val="24"/>
        </w:rPr>
      </w:pPr>
      <w:r w:rsidRPr="00300CFC">
        <w:rPr>
          <w:color w:val="222222"/>
          <w:shd w:val="clear" w:color="auto" w:fill="FFFFFF"/>
        </w:rPr>
        <w:t>Kuo, F.Y., 1998. Managerial intuition and the development of executive support systems. </w:t>
      </w:r>
      <w:r w:rsidRPr="00300CFC">
        <w:rPr>
          <w:i/>
          <w:iCs/>
          <w:color w:val="222222"/>
          <w:shd w:val="clear" w:color="auto" w:fill="FFFFFF"/>
        </w:rPr>
        <w:t>Decision support systems</w:t>
      </w:r>
      <w:r w:rsidRPr="00300CFC">
        <w:rPr>
          <w:color w:val="222222"/>
          <w:shd w:val="clear" w:color="auto" w:fill="FFFFFF"/>
        </w:rPr>
        <w:t>, </w:t>
      </w:r>
      <w:r w:rsidRPr="00300CFC">
        <w:rPr>
          <w:i/>
          <w:iCs/>
          <w:color w:val="222222"/>
          <w:shd w:val="clear" w:color="auto" w:fill="FFFFFF"/>
        </w:rPr>
        <w:t>24</w:t>
      </w:r>
      <w:r w:rsidRPr="00300CFC">
        <w:rPr>
          <w:color w:val="222222"/>
          <w:shd w:val="clear" w:color="auto" w:fill="FFFFFF"/>
        </w:rPr>
        <w:t>(2), pp.89-103.</w:t>
      </w:r>
    </w:p>
    <w:p w14:paraId="4C026F05" w14:textId="77777777" w:rsidR="00300CFC" w:rsidRPr="00C10DD4" w:rsidRDefault="00300CFC" w:rsidP="00350C4E">
      <w:pPr>
        <w:rPr>
          <w:sz w:val="24"/>
          <w:szCs w:val="24"/>
          <w:lang w:val="en-GB"/>
        </w:rPr>
      </w:pPr>
    </w:p>
    <w:p w14:paraId="1B3D5DDC" w14:textId="58B7FE86" w:rsidR="00350C4E" w:rsidRDefault="00B13718" w:rsidP="00350C4E">
      <w:pPr>
        <w:pStyle w:val="Style3"/>
      </w:pPr>
      <w:r w:rsidRPr="00B77860">
        <w:t>Laudon, K., &amp; Laudon, J. P. (2014). Management Information Systems: Managing the Digital Firm. Thirteenth Edition. Pearson: London</w:t>
      </w:r>
      <w:r w:rsidR="00350C4E">
        <w:t>.</w:t>
      </w:r>
    </w:p>
    <w:p w14:paraId="4E13BE55" w14:textId="25AC3DBD" w:rsidR="00530429" w:rsidRDefault="00530429" w:rsidP="00350C4E">
      <w:pPr>
        <w:pStyle w:val="Style3"/>
        <w:rPr>
          <w:shd w:val="clear" w:color="auto" w:fill="FFFFFF"/>
        </w:rPr>
      </w:pPr>
      <w:r w:rsidRPr="00530429">
        <w:rPr>
          <w:shd w:val="clear" w:color="auto" w:fill="FFFFFF"/>
        </w:rPr>
        <w:t xml:space="preserve">Laudon, K, &amp; Laudon, J 2019, Management Information Systems: Managing the Digital Firm, Global Edition, Pearson Education, Limited, Harlow. Available from: ProQuest </w:t>
      </w:r>
      <w:r w:rsidR="003F025D" w:rsidRPr="00530429">
        <w:rPr>
          <w:shd w:val="clear" w:color="auto" w:fill="FFFFFF"/>
        </w:rPr>
        <w:t>E-book</w:t>
      </w:r>
      <w:r w:rsidRPr="00530429">
        <w:rPr>
          <w:shd w:val="clear" w:color="auto" w:fill="FFFFFF"/>
        </w:rPr>
        <w:t xml:space="preserve"> Central. [5 November 2022]</w:t>
      </w:r>
      <w:r w:rsidR="00350C4E">
        <w:rPr>
          <w:shd w:val="clear" w:color="auto" w:fill="FFFFFF"/>
        </w:rPr>
        <w:t>.</w:t>
      </w:r>
    </w:p>
    <w:p w14:paraId="0A447030" w14:textId="77777777" w:rsidR="00350C4E" w:rsidRPr="00350C4E" w:rsidRDefault="00350C4E" w:rsidP="00350C4E">
      <w:pPr>
        <w:pStyle w:val="Style3"/>
      </w:pPr>
      <w:r w:rsidRPr="00350C4E">
        <w:rPr>
          <w:rStyle w:val="Style3Char"/>
        </w:rPr>
        <w:t>Leigh, 2009. SWOT analysis. Handbook of Improving Performance in the Workplace: Volumes 1</w:t>
      </w:r>
      <w:r w:rsidRPr="00350C4E">
        <w:rPr>
          <w:rStyle w:val="Style3Char"/>
          <w:rFonts w:ascii="Cambria Math" w:hAnsi="Cambria Math" w:cs="Cambria Math"/>
        </w:rPr>
        <w:t>‐</w:t>
      </w:r>
      <w:r w:rsidRPr="00350C4E">
        <w:rPr>
          <w:rStyle w:val="Style3Char"/>
        </w:rPr>
        <w:t>3, pp.115-140</w:t>
      </w:r>
      <w:r w:rsidRPr="00350C4E">
        <w:rPr>
          <w:color w:val="222222"/>
          <w:shd w:val="clear" w:color="auto" w:fill="FFFFFF"/>
        </w:rPr>
        <w:t>.</w:t>
      </w:r>
    </w:p>
    <w:p w14:paraId="4B5FBAE0" w14:textId="77777777" w:rsidR="008F417F" w:rsidRPr="008F417F" w:rsidRDefault="008F417F" w:rsidP="00350C4E">
      <w:pPr>
        <w:pStyle w:val="Style3"/>
        <w:rPr>
          <w:sz w:val="24"/>
          <w:szCs w:val="24"/>
          <w:lang w:eastAsia="pt-PT"/>
        </w:rPr>
      </w:pPr>
      <w:r w:rsidRPr="008F417F">
        <w:rPr>
          <w:color w:val="222222"/>
          <w:shd w:val="clear" w:color="auto" w:fill="FFFFFF"/>
        </w:rPr>
        <w:t>Melián-González, S., 2022. Gig economy delivery services versus professional service companies: Consumers’ perceptions of food-delivery services. </w:t>
      </w:r>
      <w:r w:rsidRPr="008F417F">
        <w:rPr>
          <w:i/>
          <w:iCs/>
          <w:color w:val="222222"/>
          <w:shd w:val="clear" w:color="auto" w:fill="FFFFFF"/>
        </w:rPr>
        <w:t>Technology in Society</w:t>
      </w:r>
      <w:r w:rsidRPr="008F417F">
        <w:rPr>
          <w:color w:val="222222"/>
          <w:shd w:val="clear" w:color="auto" w:fill="FFFFFF"/>
        </w:rPr>
        <w:t>, </w:t>
      </w:r>
      <w:r w:rsidRPr="008F417F">
        <w:rPr>
          <w:i/>
          <w:iCs/>
          <w:color w:val="222222"/>
          <w:shd w:val="clear" w:color="auto" w:fill="FFFFFF"/>
        </w:rPr>
        <w:t>69</w:t>
      </w:r>
      <w:r w:rsidRPr="008F417F">
        <w:rPr>
          <w:color w:val="222222"/>
          <w:shd w:val="clear" w:color="auto" w:fill="FFFFFF"/>
        </w:rPr>
        <w:t>, p.101969.</w:t>
      </w:r>
    </w:p>
    <w:p w14:paraId="20EA8288" w14:textId="5BC93414" w:rsidR="00174396" w:rsidRPr="00530429" w:rsidRDefault="00174396" w:rsidP="00350C4E">
      <w:pPr>
        <w:pStyle w:val="Style3"/>
      </w:pPr>
      <w:r w:rsidRPr="00174396">
        <w:rPr>
          <w:color w:val="222222"/>
          <w:shd w:val="clear" w:color="auto" w:fill="FFFFFF"/>
        </w:rPr>
        <w:t>Mentzas</w:t>
      </w:r>
      <w:r>
        <w:rPr>
          <w:color w:val="222222"/>
          <w:shd w:val="clear" w:color="auto" w:fill="FFFFFF"/>
        </w:rPr>
        <w:t xml:space="preserve">, </w:t>
      </w:r>
      <w:r w:rsidRPr="00174396">
        <w:rPr>
          <w:color w:val="222222"/>
          <w:shd w:val="clear" w:color="auto" w:fill="FFFFFF"/>
        </w:rPr>
        <w:t>1994. A functional taxonomy of computer-based information systems. </w:t>
      </w:r>
      <w:r w:rsidRPr="00174396">
        <w:rPr>
          <w:i/>
          <w:iCs/>
          <w:color w:val="222222"/>
          <w:shd w:val="clear" w:color="auto" w:fill="FFFFFF"/>
        </w:rPr>
        <w:t>International journal of information management</w:t>
      </w:r>
      <w:r w:rsidRPr="00174396">
        <w:rPr>
          <w:color w:val="222222"/>
          <w:shd w:val="clear" w:color="auto" w:fill="FFFFFF"/>
        </w:rPr>
        <w:t>, </w:t>
      </w:r>
      <w:r w:rsidRPr="00174396">
        <w:rPr>
          <w:i/>
          <w:iCs/>
          <w:color w:val="222222"/>
          <w:shd w:val="clear" w:color="auto" w:fill="FFFFFF"/>
        </w:rPr>
        <w:t>14</w:t>
      </w:r>
      <w:r w:rsidRPr="00174396">
        <w:rPr>
          <w:color w:val="222222"/>
          <w:shd w:val="clear" w:color="auto" w:fill="FFFFFF"/>
        </w:rPr>
        <w:t>(6), pp.397-410</w:t>
      </w:r>
      <w:r w:rsidR="00350C4E">
        <w:rPr>
          <w:color w:val="222222"/>
          <w:shd w:val="clear" w:color="auto" w:fill="FFFFFF"/>
        </w:rPr>
        <w:t>.</w:t>
      </w:r>
    </w:p>
    <w:p w14:paraId="159B3C35" w14:textId="310786BC" w:rsidR="000B4558" w:rsidRDefault="00844644" w:rsidP="00350C4E">
      <w:pPr>
        <w:pStyle w:val="Style3"/>
        <w:jc w:val="left"/>
        <w:rPr>
          <w:color w:val="222222"/>
          <w:shd w:val="clear" w:color="auto" w:fill="FFFFFF"/>
        </w:rPr>
      </w:pPr>
      <w:r w:rsidRPr="00B77860">
        <w:rPr>
          <w:color w:val="222222"/>
          <w:shd w:val="clear" w:color="auto" w:fill="FFFFFF"/>
        </w:rPr>
        <w:t>Miller, A. and Dess, G.G., 1993. Assessing Porter's (1980) model in terms of its generalizability, accuracy and simplicity. </w:t>
      </w:r>
      <w:r w:rsidRPr="00B77860">
        <w:rPr>
          <w:i/>
          <w:iCs/>
          <w:color w:val="222222"/>
          <w:shd w:val="clear" w:color="auto" w:fill="FFFFFF"/>
        </w:rPr>
        <w:t>Journal of management studies</w:t>
      </w:r>
      <w:r w:rsidRPr="00B77860">
        <w:rPr>
          <w:color w:val="222222"/>
          <w:shd w:val="clear" w:color="auto" w:fill="FFFFFF"/>
        </w:rPr>
        <w:t>, </w:t>
      </w:r>
      <w:r w:rsidRPr="00B77860">
        <w:rPr>
          <w:i/>
          <w:iCs/>
          <w:color w:val="222222"/>
          <w:shd w:val="clear" w:color="auto" w:fill="FFFFFF"/>
        </w:rPr>
        <w:t>30</w:t>
      </w:r>
      <w:r w:rsidRPr="00B77860">
        <w:rPr>
          <w:color w:val="222222"/>
          <w:shd w:val="clear" w:color="auto" w:fill="FFFFFF"/>
        </w:rPr>
        <w:t>(4), pp.553-585.</w:t>
      </w:r>
    </w:p>
    <w:p w14:paraId="03B5F3FA" w14:textId="77777777" w:rsidR="00A158AB" w:rsidRPr="000B4558" w:rsidRDefault="00A158AB" w:rsidP="00A158AB">
      <w:pPr>
        <w:pStyle w:val="Style3"/>
        <w:rPr>
          <w:sz w:val="24"/>
          <w:szCs w:val="24"/>
        </w:rPr>
      </w:pPr>
      <w:r w:rsidRPr="000B4558">
        <w:rPr>
          <w:color w:val="222222"/>
          <w:shd w:val="clear" w:color="auto" w:fill="FFFFFF"/>
        </w:rPr>
        <w:t>Morey, T., Forbath, T. and Schoop, A., 2015. Customer data: Designing for transparency and trust. </w:t>
      </w:r>
      <w:r w:rsidRPr="000B4558">
        <w:rPr>
          <w:i/>
          <w:iCs/>
          <w:color w:val="222222"/>
          <w:shd w:val="clear" w:color="auto" w:fill="FFFFFF"/>
        </w:rPr>
        <w:t>Harvard Business Review</w:t>
      </w:r>
      <w:r w:rsidRPr="000B4558">
        <w:rPr>
          <w:color w:val="222222"/>
          <w:shd w:val="clear" w:color="auto" w:fill="FFFFFF"/>
        </w:rPr>
        <w:t>, </w:t>
      </w:r>
      <w:r w:rsidRPr="000B4558">
        <w:rPr>
          <w:i/>
          <w:iCs/>
          <w:color w:val="222222"/>
          <w:shd w:val="clear" w:color="auto" w:fill="FFFFFF"/>
        </w:rPr>
        <w:t>93</w:t>
      </w:r>
      <w:r w:rsidRPr="000B4558">
        <w:rPr>
          <w:color w:val="222222"/>
          <w:shd w:val="clear" w:color="auto" w:fill="FFFFFF"/>
        </w:rPr>
        <w:t>(5), pp.96-105.</w:t>
      </w:r>
    </w:p>
    <w:p w14:paraId="1CEDEEA5" w14:textId="42CB84D9" w:rsidR="00844644" w:rsidRDefault="00844644" w:rsidP="00350C4E">
      <w:pPr>
        <w:pStyle w:val="Style3"/>
        <w:jc w:val="left"/>
        <w:rPr>
          <w:color w:val="222222"/>
          <w:shd w:val="clear" w:color="auto" w:fill="FFFFFF"/>
        </w:rPr>
      </w:pPr>
      <w:r w:rsidRPr="00B77860">
        <w:rPr>
          <w:color w:val="222222"/>
          <w:shd w:val="clear" w:color="auto" w:fill="FFFFFF"/>
        </w:rPr>
        <w:t>Nonaka, L., Takeuchi, H. and Umemoto, K., 1996. A theory of organizational knowledge creation. </w:t>
      </w:r>
      <w:r w:rsidRPr="00B77860">
        <w:rPr>
          <w:i/>
          <w:iCs/>
          <w:color w:val="222222"/>
          <w:shd w:val="clear" w:color="auto" w:fill="FFFFFF"/>
        </w:rPr>
        <w:t>International journal of technology Management</w:t>
      </w:r>
      <w:r w:rsidRPr="00B77860">
        <w:rPr>
          <w:color w:val="222222"/>
          <w:shd w:val="clear" w:color="auto" w:fill="FFFFFF"/>
        </w:rPr>
        <w:t>, </w:t>
      </w:r>
      <w:r w:rsidRPr="00B77860">
        <w:rPr>
          <w:i/>
          <w:iCs/>
          <w:color w:val="222222"/>
          <w:shd w:val="clear" w:color="auto" w:fill="FFFFFF"/>
        </w:rPr>
        <w:t>11</w:t>
      </w:r>
      <w:r w:rsidRPr="00B77860">
        <w:rPr>
          <w:color w:val="222222"/>
          <w:shd w:val="clear" w:color="auto" w:fill="FFFFFF"/>
        </w:rPr>
        <w:t>(7-8), pp.833-845.</w:t>
      </w:r>
    </w:p>
    <w:p w14:paraId="6372D210" w14:textId="5043F26B" w:rsidR="00A158AB" w:rsidRDefault="00A158AB" w:rsidP="00A158AB">
      <w:pPr>
        <w:pStyle w:val="Style3"/>
        <w:rPr>
          <w:color w:val="222222"/>
          <w:sz w:val="20"/>
          <w:szCs w:val="20"/>
          <w:shd w:val="clear" w:color="auto" w:fill="FFFFFF"/>
        </w:rPr>
      </w:pPr>
      <w:r>
        <w:rPr>
          <w:color w:val="222222"/>
          <w:sz w:val="20"/>
          <w:szCs w:val="20"/>
          <w:shd w:val="clear" w:color="auto" w:fill="FFFFFF"/>
        </w:rPr>
        <w:t>Neagu, A., 2022. A Systematic Literature Review on the Methodologies for Detecting REST Antipatterns in RESTful APIs.</w:t>
      </w:r>
    </w:p>
    <w:p w14:paraId="7EE4095E" w14:textId="77777777" w:rsidR="00A158AB" w:rsidRDefault="00A158AB" w:rsidP="00A158AB">
      <w:pPr>
        <w:pStyle w:val="Style3"/>
        <w:spacing w:before="240"/>
        <w:rPr>
          <w:shd w:val="clear" w:color="auto" w:fill="FFFFFF"/>
        </w:rPr>
      </w:pPr>
      <w:r w:rsidRPr="00AE195F">
        <w:rPr>
          <w:shd w:val="clear" w:color="auto" w:fill="FFFFFF"/>
        </w:rPr>
        <w:t>Pang, X., Shang, Y. and Song, J., 2022, March. An Analysis of Deliveroo’s Operation Strategy and Food Takeaway Industry. In </w:t>
      </w:r>
      <w:r w:rsidRPr="00AE195F">
        <w:rPr>
          <w:i/>
          <w:iCs/>
          <w:shd w:val="clear" w:color="auto" w:fill="FFFFFF"/>
        </w:rPr>
        <w:t>2022 7th International Conference on Financial Innovation and Economic Development (ICFIED 2022)</w:t>
      </w:r>
      <w:r w:rsidRPr="00AE195F">
        <w:rPr>
          <w:shd w:val="clear" w:color="auto" w:fill="FFFFFF"/>
        </w:rPr>
        <w:t> (pp. 142-155). Atlantis Press.</w:t>
      </w:r>
    </w:p>
    <w:p w14:paraId="0D4851EA" w14:textId="485011E7" w:rsidR="00A158AB" w:rsidRDefault="00A158AB" w:rsidP="00A158AB">
      <w:pPr>
        <w:pStyle w:val="Title"/>
        <w:spacing w:line="360" w:lineRule="auto"/>
        <w:rPr>
          <w:rFonts w:ascii="Arial" w:hAnsi="Arial" w:cs="Arial"/>
          <w:sz w:val="22"/>
          <w:szCs w:val="22"/>
          <w:lang w:val="en-US"/>
        </w:rPr>
      </w:pPr>
      <w:r w:rsidRPr="00B77860">
        <w:rPr>
          <w:rFonts w:ascii="Arial" w:hAnsi="Arial" w:cs="Arial"/>
          <w:sz w:val="22"/>
          <w:szCs w:val="22"/>
          <w:lang w:val="en-US"/>
        </w:rPr>
        <w:lastRenderedPageBreak/>
        <w:t>Payne, J. W., Payne, J. W., Bettman, J. R., &amp; Johnson, E. J. (1993). The adaptive decision maker. Cambridge university press.</w:t>
      </w:r>
    </w:p>
    <w:p w14:paraId="1B7F0100" w14:textId="77777777" w:rsidR="00E6409C" w:rsidRDefault="00E6409C" w:rsidP="00E6409C">
      <w:pPr>
        <w:pStyle w:val="Style3"/>
        <w:rPr>
          <w:color w:val="222222"/>
          <w:shd w:val="clear" w:color="auto" w:fill="FFFFFF"/>
        </w:rPr>
      </w:pPr>
      <w:r w:rsidRPr="00EE2738">
        <w:rPr>
          <w:color w:val="222222"/>
          <w:shd w:val="clear" w:color="auto" w:fill="FFFFFF"/>
        </w:rPr>
        <w:t>Pellegrin-Boucher, E., Le Roy, F. and Gurău, C., 2013. Coopetitive strategies in the ICT sector: typology and stability. </w:t>
      </w:r>
      <w:r w:rsidRPr="00EE2738">
        <w:rPr>
          <w:i/>
          <w:iCs/>
          <w:color w:val="222222"/>
          <w:shd w:val="clear" w:color="auto" w:fill="FFFFFF"/>
        </w:rPr>
        <w:t>Technology Analysis &amp; Strategic Management</w:t>
      </w:r>
      <w:r w:rsidRPr="00EE2738">
        <w:rPr>
          <w:color w:val="222222"/>
          <w:shd w:val="clear" w:color="auto" w:fill="FFFFFF"/>
        </w:rPr>
        <w:t>, </w:t>
      </w:r>
      <w:r w:rsidRPr="00EE2738">
        <w:rPr>
          <w:i/>
          <w:iCs/>
          <w:color w:val="222222"/>
          <w:shd w:val="clear" w:color="auto" w:fill="FFFFFF"/>
        </w:rPr>
        <w:t>25</w:t>
      </w:r>
      <w:r w:rsidRPr="00EE2738">
        <w:rPr>
          <w:color w:val="222222"/>
          <w:shd w:val="clear" w:color="auto" w:fill="FFFFFF"/>
        </w:rPr>
        <w:t>(1), pp.71-89.</w:t>
      </w:r>
    </w:p>
    <w:p w14:paraId="2A7B2DBD" w14:textId="77777777" w:rsidR="00A158AB" w:rsidRDefault="00A158AB" w:rsidP="00A158AB">
      <w:pPr>
        <w:pStyle w:val="Style3"/>
      </w:pPr>
      <w:r w:rsidRPr="00CB641C">
        <w:rPr>
          <w:color w:val="222222"/>
          <w:shd w:val="clear" w:color="auto" w:fill="FFFFFF"/>
        </w:rPr>
        <w:t>Piao, C., Han, X. and Wu, H., 2010. Research on e-commerce transaction networks using multi-agent modelling and open application programming interface. </w:t>
      </w:r>
      <w:r w:rsidRPr="00CB641C">
        <w:rPr>
          <w:i/>
          <w:iCs/>
          <w:color w:val="222222"/>
          <w:shd w:val="clear" w:color="auto" w:fill="FFFFFF"/>
        </w:rPr>
        <w:t>Enterprise Information Systems</w:t>
      </w:r>
      <w:r w:rsidRPr="00CB641C">
        <w:rPr>
          <w:color w:val="222222"/>
          <w:shd w:val="clear" w:color="auto" w:fill="FFFFFF"/>
        </w:rPr>
        <w:t>, </w:t>
      </w:r>
      <w:r w:rsidRPr="00CB641C">
        <w:rPr>
          <w:i/>
          <w:iCs/>
          <w:color w:val="222222"/>
          <w:shd w:val="clear" w:color="auto" w:fill="FFFFFF"/>
        </w:rPr>
        <w:t>4</w:t>
      </w:r>
      <w:r w:rsidRPr="00CB641C">
        <w:rPr>
          <w:color w:val="222222"/>
          <w:shd w:val="clear" w:color="auto" w:fill="FFFFFF"/>
        </w:rPr>
        <w:t>(3), pp.329-353</w:t>
      </w:r>
      <w:r>
        <w:rPr>
          <w:color w:val="222222"/>
          <w:sz w:val="20"/>
          <w:szCs w:val="20"/>
          <w:shd w:val="clear" w:color="auto" w:fill="FFFFFF"/>
        </w:rPr>
        <w:t>.</w:t>
      </w:r>
    </w:p>
    <w:p w14:paraId="52967A2F" w14:textId="77777777" w:rsidR="00A158AB" w:rsidRDefault="00A158AB" w:rsidP="00A158AB">
      <w:pPr>
        <w:pStyle w:val="Style3"/>
        <w:jc w:val="left"/>
      </w:pPr>
      <w:r w:rsidRPr="00CB47D6">
        <w:t xml:space="preserve">Porter, M. E. (1980). </w:t>
      </w:r>
      <w:r w:rsidRPr="00CB47D6">
        <w:rPr>
          <w:i/>
          <w:iCs/>
        </w:rPr>
        <w:t>Competitive strategy: Techniques for analysing industries and competitors</w:t>
      </w:r>
      <w:r w:rsidRPr="00CB47D6">
        <w:t>. New York: Free Press.</w:t>
      </w:r>
    </w:p>
    <w:p w14:paraId="71DA44B3" w14:textId="77777777" w:rsidR="00A158AB" w:rsidRDefault="00A158AB" w:rsidP="00A158AB">
      <w:pPr>
        <w:pStyle w:val="Style3"/>
        <w:jc w:val="left"/>
      </w:pPr>
      <w:r w:rsidRPr="00CB47D6">
        <w:t xml:space="preserve">Porter, M. E., &amp; Millar, V. E. (1985). How information gives you competitive advantage. </w:t>
      </w:r>
      <w:r w:rsidRPr="00CB47D6">
        <w:rPr>
          <w:i/>
          <w:iCs/>
        </w:rPr>
        <w:t>Harvard Business Review</w:t>
      </w:r>
      <w:r w:rsidRPr="00CB47D6">
        <w:t>, July-August, 149-160.</w:t>
      </w:r>
    </w:p>
    <w:p w14:paraId="5D8A68E2" w14:textId="77777777" w:rsidR="00A158AB" w:rsidRDefault="00A158AB" w:rsidP="00A158AB">
      <w:pPr>
        <w:pStyle w:val="Style3"/>
        <w:jc w:val="left"/>
        <w:rPr>
          <w:color w:val="222222"/>
          <w:shd w:val="clear" w:color="auto" w:fill="FFFFFF"/>
        </w:rPr>
      </w:pPr>
      <w:r w:rsidRPr="00B77860">
        <w:rPr>
          <w:color w:val="222222"/>
          <w:shd w:val="clear" w:color="auto" w:fill="FFFFFF"/>
        </w:rPr>
        <w:t>Porter, M.E. and Advantage, C., 1985. Creating and sustaining superior performance. </w:t>
      </w:r>
      <w:r w:rsidRPr="00B77860">
        <w:rPr>
          <w:i/>
          <w:iCs/>
          <w:color w:val="222222"/>
          <w:shd w:val="clear" w:color="auto" w:fill="FFFFFF"/>
        </w:rPr>
        <w:t>Competitive advantage</w:t>
      </w:r>
      <w:r w:rsidRPr="00B77860">
        <w:rPr>
          <w:color w:val="222222"/>
          <w:shd w:val="clear" w:color="auto" w:fill="FFFFFF"/>
        </w:rPr>
        <w:t>, </w:t>
      </w:r>
      <w:r w:rsidRPr="00B77860">
        <w:rPr>
          <w:i/>
          <w:iCs/>
          <w:color w:val="222222"/>
          <w:shd w:val="clear" w:color="auto" w:fill="FFFFFF"/>
        </w:rPr>
        <w:t>167</w:t>
      </w:r>
      <w:r w:rsidRPr="00B77860">
        <w:rPr>
          <w:color w:val="222222"/>
          <w:shd w:val="clear" w:color="auto" w:fill="FFFFFF"/>
        </w:rPr>
        <w:t>, pp.167-206.</w:t>
      </w:r>
    </w:p>
    <w:p w14:paraId="21E688A2" w14:textId="7CC2D9E4" w:rsidR="00A158AB" w:rsidRDefault="00A158AB" w:rsidP="00A158AB">
      <w:pPr>
        <w:pStyle w:val="Style3"/>
        <w:jc w:val="left"/>
      </w:pPr>
      <w:r w:rsidRPr="00CB47D6">
        <w:t xml:space="preserve">Porter, M. E., &amp; Millar, V. E. (1985). How information gives you competitive advantage. </w:t>
      </w:r>
      <w:r w:rsidRPr="00CB47D6">
        <w:rPr>
          <w:i/>
          <w:iCs/>
        </w:rPr>
        <w:t>Harvard Business Review</w:t>
      </w:r>
      <w:r w:rsidRPr="00CB47D6">
        <w:t>, July-August, 149-160.</w:t>
      </w:r>
    </w:p>
    <w:p w14:paraId="24148339" w14:textId="77777777" w:rsidR="00A158AB" w:rsidRDefault="00A158AB" w:rsidP="00A158AB">
      <w:pPr>
        <w:pStyle w:val="Style3"/>
        <w:jc w:val="left"/>
        <w:rPr>
          <w:color w:val="222222"/>
          <w:shd w:val="clear" w:color="auto" w:fill="FFFFFF"/>
        </w:rPr>
      </w:pPr>
      <w:r w:rsidRPr="00B77860">
        <w:rPr>
          <w:color w:val="222222"/>
          <w:shd w:val="clear" w:color="auto" w:fill="FFFFFF"/>
        </w:rPr>
        <w:t>Porter, M.E., 2008. The five competitive forces that shape strategy. </w:t>
      </w:r>
      <w:r w:rsidRPr="00B77860">
        <w:rPr>
          <w:i/>
          <w:iCs/>
          <w:color w:val="222222"/>
          <w:shd w:val="clear" w:color="auto" w:fill="FFFFFF"/>
        </w:rPr>
        <w:t>Harvard business review</w:t>
      </w:r>
      <w:r w:rsidRPr="00B77860">
        <w:rPr>
          <w:color w:val="222222"/>
          <w:shd w:val="clear" w:color="auto" w:fill="FFFFFF"/>
        </w:rPr>
        <w:t>, </w:t>
      </w:r>
      <w:r w:rsidRPr="00B77860">
        <w:rPr>
          <w:i/>
          <w:iCs/>
          <w:color w:val="222222"/>
          <w:shd w:val="clear" w:color="auto" w:fill="FFFFFF"/>
        </w:rPr>
        <w:t>86</w:t>
      </w:r>
      <w:r w:rsidRPr="00B77860">
        <w:rPr>
          <w:color w:val="222222"/>
          <w:shd w:val="clear" w:color="auto" w:fill="FFFFFF"/>
        </w:rPr>
        <w:t>(1), pp.25-40.</w:t>
      </w:r>
    </w:p>
    <w:p w14:paraId="41FAE96A" w14:textId="09FEAC02" w:rsidR="00A158AB" w:rsidRDefault="00A158AB" w:rsidP="00A158AB">
      <w:pPr>
        <w:pStyle w:val="Style3"/>
        <w:jc w:val="left"/>
        <w:rPr>
          <w:color w:val="222222"/>
          <w:shd w:val="clear" w:color="auto" w:fill="FFFFFF"/>
        </w:rPr>
      </w:pPr>
      <w:r w:rsidRPr="00530429">
        <w:rPr>
          <w:color w:val="222222"/>
          <w:shd w:val="clear" w:color="auto" w:fill="FFFFFF"/>
        </w:rPr>
        <w:t>Powell, H., 2018. Branding, brand value and the hidden persuaders on eBay. In </w:t>
      </w:r>
      <w:r w:rsidRPr="00530429">
        <w:rPr>
          <w:i/>
          <w:iCs/>
          <w:color w:val="222222"/>
          <w:shd w:val="clear" w:color="auto" w:fill="FFFFFF"/>
        </w:rPr>
        <w:t>The Advertising Handbook</w:t>
      </w:r>
      <w:r w:rsidRPr="00530429">
        <w:rPr>
          <w:color w:val="222222"/>
          <w:shd w:val="clear" w:color="auto" w:fill="FFFFFF"/>
        </w:rPr>
        <w:t> (pp. 44-56). Routledge.</w:t>
      </w:r>
    </w:p>
    <w:p w14:paraId="0A198EB7" w14:textId="4B2C1999" w:rsidR="00492B19" w:rsidRPr="00530429" w:rsidRDefault="00492B19" w:rsidP="00A158AB">
      <w:pPr>
        <w:pStyle w:val="Style3"/>
        <w:jc w:val="left"/>
        <w:rPr>
          <w:sz w:val="24"/>
          <w:szCs w:val="24"/>
        </w:rPr>
      </w:pPr>
      <w:r>
        <w:rPr>
          <w:color w:val="222222"/>
          <w:sz w:val="20"/>
          <w:szCs w:val="20"/>
          <w:shd w:val="clear" w:color="auto" w:fill="FFFFFF"/>
        </w:rPr>
        <w:t>Razmerita, L., Phillips-Wren, G. and Jain, L.C., 2016. Advances in knowledge management: an overview. </w:t>
      </w:r>
      <w:r>
        <w:rPr>
          <w:i/>
          <w:iCs/>
          <w:color w:val="222222"/>
          <w:sz w:val="20"/>
          <w:szCs w:val="20"/>
          <w:shd w:val="clear" w:color="auto" w:fill="FFFFFF"/>
        </w:rPr>
        <w:t>Innovations in knowledge management</w:t>
      </w:r>
      <w:r>
        <w:rPr>
          <w:color w:val="222222"/>
          <w:sz w:val="20"/>
          <w:szCs w:val="20"/>
          <w:shd w:val="clear" w:color="auto" w:fill="FFFFFF"/>
        </w:rPr>
        <w:t>, pp.3-18.</w:t>
      </w:r>
    </w:p>
    <w:p w14:paraId="21E251DF" w14:textId="4121A738" w:rsidR="003E39C3" w:rsidRPr="00705DD2" w:rsidRDefault="00A035B7" w:rsidP="00350C4E">
      <w:pPr>
        <w:pStyle w:val="Style3"/>
        <w:jc w:val="left"/>
        <w:rPr>
          <w:color w:val="222222"/>
          <w:shd w:val="clear" w:color="auto" w:fill="FFFFFF"/>
        </w:rPr>
      </w:pPr>
      <w:r w:rsidRPr="00EA667E">
        <w:rPr>
          <w:rFonts w:eastAsia="Times New Roman"/>
          <w:color w:val="222222"/>
          <w:lang w:eastAsia="pt-PT"/>
        </w:rPr>
        <w:t>Sanchez, R. ed., 2001. </w:t>
      </w:r>
      <w:r w:rsidRPr="00EA667E">
        <w:rPr>
          <w:rFonts w:eastAsia="Times New Roman"/>
          <w:i/>
          <w:iCs/>
          <w:color w:val="222222"/>
          <w:lang w:eastAsia="pt-PT"/>
        </w:rPr>
        <w:t>Knowledge management and organizational competence</w:t>
      </w:r>
      <w:r w:rsidRPr="00EA667E">
        <w:rPr>
          <w:rFonts w:eastAsia="Times New Roman"/>
          <w:color w:val="222222"/>
          <w:lang w:eastAsia="pt-PT"/>
        </w:rPr>
        <w:t> (Vol. 21). New York: Oxford University Press.</w:t>
      </w:r>
    </w:p>
    <w:p w14:paraId="0F447641" w14:textId="1A7E5042" w:rsidR="0048711D" w:rsidRDefault="0048711D" w:rsidP="00350C4E">
      <w:pPr>
        <w:pStyle w:val="Style3"/>
        <w:jc w:val="left"/>
        <w:rPr>
          <w:shd w:val="clear" w:color="auto" w:fill="FFFFFF"/>
        </w:rPr>
      </w:pPr>
      <w:r w:rsidRPr="00AE195F">
        <w:rPr>
          <w:shd w:val="clear" w:color="auto" w:fill="FFFFFF"/>
        </w:rPr>
        <w:t>Senge, P.M., 1990. </w:t>
      </w:r>
      <w:r w:rsidRPr="00AE195F">
        <w:rPr>
          <w:i/>
          <w:iCs/>
          <w:shd w:val="clear" w:color="auto" w:fill="FFFFFF"/>
        </w:rPr>
        <w:t>The art and practice of the learning organization</w:t>
      </w:r>
      <w:r w:rsidRPr="00AE195F">
        <w:rPr>
          <w:shd w:val="clear" w:color="auto" w:fill="FFFFFF"/>
        </w:rPr>
        <w:t> (Vol. 1). New York: Doubleday.</w:t>
      </w:r>
    </w:p>
    <w:p w14:paraId="0CE568B4" w14:textId="77777777" w:rsidR="00A158AB" w:rsidRPr="00174396" w:rsidRDefault="00A158AB" w:rsidP="00A158AB">
      <w:pPr>
        <w:pStyle w:val="Style3"/>
      </w:pPr>
      <w:r w:rsidRPr="001E39BC">
        <w:rPr>
          <w:shd w:val="clear" w:color="auto" w:fill="FFFFFF"/>
        </w:rPr>
        <w:t>Singh, R., Sarangal, R.K. and Singh, G., 2022. The impact of micro and macro environment on entrepreneurial success: Case of J&amp;K MSMEs. </w:t>
      </w:r>
      <w:r w:rsidRPr="001E39BC">
        <w:rPr>
          <w:i/>
          <w:iCs/>
          <w:shd w:val="clear" w:color="auto" w:fill="FFFFFF"/>
        </w:rPr>
        <w:t>FIIB Business Review</w:t>
      </w:r>
      <w:r w:rsidRPr="001E39BC">
        <w:rPr>
          <w:shd w:val="clear" w:color="auto" w:fill="FFFFFF"/>
        </w:rPr>
        <w:t>, </w:t>
      </w:r>
      <w:r w:rsidRPr="001E39BC">
        <w:rPr>
          <w:i/>
          <w:iCs/>
          <w:shd w:val="clear" w:color="auto" w:fill="FFFFFF"/>
        </w:rPr>
        <w:t>11</w:t>
      </w:r>
      <w:r w:rsidRPr="001E39BC">
        <w:rPr>
          <w:shd w:val="clear" w:color="auto" w:fill="FFFFFF"/>
        </w:rPr>
        <w:t>(1), pp.94-106</w:t>
      </w:r>
      <w:r>
        <w:rPr>
          <w:color w:val="222222"/>
          <w:sz w:val="20"/>
          <w:szCs w:val="20"/>
          <w:shd w:val="clear" w:color="auto" w:fill="FFFFFF"/>
        </w:rPr>
        <w:t>.</w:t>
      </w:r>
    </w:p>
    <w:p w14:paraId="0F09EFBE" w14:textId="77777777" w:rsidR="00A637D3" w:rsidRPr="00A637D3" w:rsidRDefault="00A637D3" w:rsidP="00350C4E">
      <w:pPr>
        <w:pStyle w:val="Style3"/>
        <w:rPr>
          <w:sz w:val="24"/>
          <w:szCs w:val="24"/>
        </w:rPr>
      </w:pPr>
      <w:r w:rsidRPr="00A637D3">
        <w:rPr>
          <w:color w:val="222222"/>
          <w:shd w:val="clear" w:color="auto" w:fill="FFFFFF"/>
        </w:rPr>
        <w:t>Stallkamp, M. and Schotter, A.P., 2021. Platforms without borders? The international strategies of digital platform firms. </w:t>
      </w:r>
      <w:r w:rsidRPr="00A637D3">
        <w:rPr>
          <w:i/>
          <w:iCs/>
          <w:color w:val="222222"/>
          <w:shd w:val="clear" w:color="auto" w:fill="FFFFFF"/>
        </w:rPr>
        <w:t>Global Strategy Journal</w:t>
      </w:r>
      <w:r w:rsidRPr="00A637D3">
        <w:rPr>
          <w:color w:val="222222"/>
          <w:shd w:val="clear" w:color="auto" w:fill="FFFFFF"/>
        </w:rPr>
        <w:t>, </w:t>
      </w:r>
      <w:r w:rsidRPr="00A637D3">
        <w:rPr>
          <w:i/>
          <w:iCs/>
          <w:color w:val="222222"/>
          <w:shd w:val="clear" w:color="auto" w:fill="FFFFFF"/>
        </w:rPr>
        <w:t>11</w:t>
      </w:r>
      <w:r w:rsidRPr="00A637D3">
        <w:rPr>
          <w:color w:val="222222"/>
          <w:shd w:val="clear" w:color="auto" w:fill="FFFFFF"/>
        </w:rPr>
        <w:t>(1), pp.58-80.</w:t>
      </w:r>
    </w:p>
    <w:sectPr w:rsidR="00A637D3" w:rsidRPr="00A637D3" w:rsidSect="00B11E08">
      <w:footerReference w:type="default" r:id="rId28"/>
      <w:pgSz w:w="11906" w:h="16838"/>
      <w:pgMar w:top="1417" w:right="1701" w:bottom="1417" w:left="1701"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A0BB7" w14:textId="77777777" w:rsidR="004A2E2A" w:rsidRDefault="004A2E2A">
      <w:pPr>
        <w:spacing w:after="0" w:line="240" w:lineRule="auto"/>
      </w:pPr>
      <w:r>
        <w:separator/>
      </w:r>
    </w:p>
  </w:endnote>
  <w:endnote w:type="continuationSeparator" w:id="0">
    <w:p w14:paraId="5227CD3D" w14:textId="77777777" w:rsidR="004A2E2A" w:rsidRDefault="004A2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6584554"/>
      <w:docPartObj>
        <w:docPartGallery w:val="Page Numbers (Bottom of Page)"/>
        <w:docPartUnique/>
      </w:docPartObj>
    </w:sdtPr>
    <w:sdtContent>
      <w:p w14:paraId="5E897241" w14:textId="028FB30D" w:rsidR="00B11E08" w:rsidRDefault="00B11E08">
        <w:pPr>
          <w:pStyle w:val="Footer"/>
          <w:jc w:val="right"/>
        </w:pPr>
        <w:r>
          <w:fldChar w:fldCharType="begin"/>
        </w:r>
        <w:r>
          <w:instrText>PAGE   \* MERGEFORMAT</w:instrText>
        </w:r>
        <w:r>
          <w:fldChar w:fldCharType="separate"/>
        </w:r>
        <w:r>
          <w:rPr>
            <w:lang w:val="en-GB"/>
          </w:rPr>
          <w:t>2</w:t>
        </w:r>
        <w:r>
          <w:fldChar w:fldCharType="end"/>
        </w:r>
      </w:p>
    </w:sdtContent>
  </w:sdt>
  <w:p w14:paraId="3741EF8F" w14:textId="77777777" w:rsidR="00B11E08" w:rsidRDefault="00B11E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82884" w14:textId="77777777" w:rsidR="004A2E2A" w:rsidRDefault="004A2E2A">
      <w:pPr>
        <w:spacing w:after="0" w:line="240" w:lineRule="auto"/>
      </w:pPr>
      <w:r>
        <w:rPr>
          <w:color w:val="000000"/>
        </w:rPr>
        <w:separator/>
      </w:r>
    </w:p>
  </w:footnote>
  <w:footnote w:type="continuationSeparator" w:id="0">
    <w:p w14:paraId="1DBF87FB" w14:textId="77777777" w:rsidR="004A2E2A" w:rsidRDefault="004A2E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27001"/>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9023140"/>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9AD724A"/>
    <w:multiLevelType w:val="hybridMultilevel"/>
    <w:tmpl w:val="B6904B0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 w15:restartNumberingAfterBreak="0">
    <w:nsid w:val="0C6240C3"/>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119151D"/>
    <w:multiLevelType w:val="multilevel"/>
    <w:tmpl w:val="593A5E46"/>
    <w:lvl w:ilvl="0">
      <w:start w:val="1"/>
      <w:numFmt w:val="decimal"/>
      <w:lvlText w:val="%1"/>
      <w:lvlJc w:val="left"/>
      <w:pPr>
        <w:ind w:left="576" w:hanging="57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1839035D"/>
    <w:multiLevelType w:val="multilevel"/>
    <w:tmpl w:val="5482918C"/>
    <w:lvl w:ilvl="0">
      <w:start w:val="4"/>
      <w:numFmt w:val="decimal"/>
      <w:lvlText w:val="%1"/>
      <w:lvlJc w:val="left"/>
      <w:pPr>
        <w:ind w:left="576" w:hanging="576"/>
      </w:pPr>
      <w:rPr>
        <w:rFonts w:hint="default"/>
      </w:rPr>
    </w:lvl>
    <w:lvl w:ilvl="1">
      <w:start w:val="3"/>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6" w15:restartNumberingAfterBreak="0">
    <w:nsid w:val="1E666F1E"/>
    <w:multiLevelType w:val="multilevel"/>
    <w:tmpl w:val="593A5E46"/>
    <w:lvl w:ilvl="0">
      <w:start w:val="1"/>
      <w:numFmt w:val="decimal"/>
      <w:lvlText w:val="%1"/>
      <w:lvlJc w:val="left"/>
      <w:pPr>
        <w:ind w:left="576" w:hanging="57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288"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2F4C205A"/>
    <w:multiLevelType w:val="hybridMultilevel"/>
    <w:tmpl w:val="61ECFF1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8" w15:restartNumberingAfterBreak="0">
    <w:nsid w:val="2FF93128"/>
    <w:multiLevelType w:val="multilevel"/>
    <w:tmpl w:val="E4B488F2"/>
    <w:lvl w:ilvl="0">
      <w:start w:val="1"/>
      <w:numFmt w:val="decimal"/>
      <w:lvlText w:val="%1."/>
      <w:lvlJc w:val="left"/>
      <w:pPr>
        <w:ind w:left="720" w:hanging="360"/>
      </w:pPr>
    </w:lvl>
    <w:lvl w:ilvl="1">
      <w:start w:val="1"/>
      <w:numFmt w:val="decimal"/>
      <w:lvlText w:val="%2."/>
      <w:lvlJc w:val="left"/>
      <w:pPr>
        <w:ind w:left="72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45153E1"/>
    <w:multiLevelType w:val="hybridMultilevel"/>
    <w:tmpl w:val="A6B284C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7A20910"/>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9065111"/>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D7160C1"/>
    <w:multiLevelType w:val="multilevel"/>
    <w:tmpl w:val="0A8ABA18"/>
    <w:lvl w:ilvl="0">
      <w:start w:val="2"/>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3" w15:restartNumberingAfterBreak="0">
    <w:nsid w:val="42A20BEA"/>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8F17B5F"/>
    <w:multiLevelType w:val="hybridMultilevel"/>
    <w:tmpl w:val="9B823344"/>
    <w:lvl w:ilvl="0" w:tplc="FFFFFFF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5" w15:restartNumberingAfterBreak="0">
    <w:nsid w:val="4EC367D5"/>
    <w:multiLevelType w:val="multilevel"/>
    <w:tmpl w:val="6B700894"/>
    <w:lvl w:ilvl="0">
      <w:start w:val="1"/>
      <w:numFmt w:val="decimal"/>
      <w:lvlText w:val="%1"/>
      <w:lvlJc w:val="left"/>
      <w:pPr>
        <w:ind w:left="576" w:hanging="576"/>
      </w:pPr>
      <w:rPr>
        <w:rFonts w:hint="default"/>
      </w:rPr>
    </w:lvl>
    <w:lvl w:ilvl="1">
      <w:start w:val="2"/>
      <w:numFmt w:val="decimal"/>
      <w:lvlText w:val="%1.%2"/>
      <w:lvlJc w:val="left"/>
      <w:pPr>
        <w:ind w:left="900" w:hanging="72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6" w15:restartNumberingAfterBreak="0">
    <w:nsid w:val="51626751"/>
    <w:multiLevelType w:val="hybridMultilevel"/>
    <w:tmpl w:val="E96A1A9A"/>
    <w:lvl w:ilvl="0" w:tplc="0816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1B00EB7"/>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75F0F84"/>
    <w:multiLevelType w:val="hybridMultilevel"/>
    <w:tmpl w:val="D7603F0C"/>
    <w:lvl w:ilvl="0" w:tplc="0816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59740166"/>
    <w:multiLevelType w:val="multilevel"/>
    <w:tmpl w:val="D18A37E8"/>
    <w:lvl w:ilvl="0">
      <w:start w:val="4"/>
      <w:numFmt w:val="decimal"/>
      <w:lvlText w:val="%1"/>
      <w:lvlJc w:val="left"/>
      <w:pPr>
        <w:ind w:left="576" w:hanging="576"/>
      </w:pPr>
      <w:rPr>
        <w:rFonts w:hint="default"/>
      </w:rPr>
    </w:lvl>
    <w:lvl w:ilvl="1">
      <w:start w:val="2"/>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20" w15:restartNumberingAfterBreak="0">
    <w:nsid w:val="5EE0098C"/>
    <w:multiLevelType w:val="hybridMultilevel"/>
    <w:tmpl w:val="D4C2C4C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1" w15:restartNumberingAfterBreak="0">
    <w:nsid w:val="64FA2056"/>
    <w:multiLevelType w:val="hybridMultilevel"/>
    <w:tmpl w:val="530A3D74"/>
    <w:lvl w:ilvl="0" w:tplc="FFFFFFF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2" w15:restartNumberingAfterBreak="0">
    <w:nsid w:val="68A43A99"/>
    <w:multiLevelType w:val="multilevel"/>
    <w:tmpl w:val="85A69648"/>
    <w:lvl w:ilvl="0">
      <w:start w:val="1"/>
      <w:numFmt w:val="decimal"/>
      <w:lvlText w:val="%1"/>
      <w:lvlJc w:val="left"/>
      <w:pPr>
        <w:ind w:left="576" w:hanging="576"/>
      </w:pPr>
      <w:rPr>
        <w:rFonts w:hint="default"/>
      </w:rPr>
    </w:lvl>
    <w:lvl w:ilvl="1">
      <w:start w:val="2"/>
      <w:numFmt w:val="decimal"/>
      <w:lvlText w:val="%1.%2"/>
      <w:lvlJc w:val="left"/>
      <w:pPr>
        <w:ind w:left="900" w:hanging="720"/>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23" w15:restartNumberingAfterBreak="0">
    <w:nsid w:val="7234729B"/>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3A55087"/>
    <w:multiLevelType w:val="hybridMultilevel"/>
    <w:tmpl w:val="1476685A"/>
    <w:lvl w:ilvl="0" w:tplc="FFFFFFF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5" w15:restartNumberingAfterBreak="0">
    <w:nsid w:val="7552202F"/>
    <w:multiLevelType w:val="multilevel"/>
    <w:tmpl w:val="D18A37E8"/>
    <w:lvl w:ilvl="0">
      <w:start w:val="4"/>
      <w:numFmt w:val="decimal"/>
      <w:lvlText w:val="%1"/>
      <w:lvlJc w:val="left"/>
      <w:pPr>
        <w:ind w:left="576" w:hanging="576"/>
      </w:pPr>
      <w:rPr>
        <w:rFonts w:hint="default"/>
      </w:rPr>
    </w:lvl>
    <w:lvl w:ilvl="1">
      <w:start w:val="1"/>
      <w:numFmt w:val="decimal"/>
      <w:lvlText w:val="%1.%2"/>
      <w:lvlJc w:val="left"/>
      <w:pPr>
        <w:ind w:left="900" w:hanging="72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26" w15:restartNumberingAfterBreak="0">
    <w:nsid w:val="7B065EDB"/>
    <w:multiLevelType w:val="hybridMultilevel"/>
    <w:tmpl w:val="A6B284C6"/>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7" w15:restartNumberingAfterBreak="0">
    <w:nsid w:val="7CD24C6A"/>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7F970FA3"/>
    <w:multiLevelType w:val="multilevel"/>
    <w:tmpl w:val="0816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637442791">
    <w:abstractNumId w:val="8"/>
  </w:num>
  <w:num w:numId="2" w16cid:durableId="1303925818">
    <w:abstractNumId w:val="23"/>
  </w:num>
  <w:num w:numId="3" w16cid:durableId="1332758781">
    <w:abstractNumId w:val="16"/>
  </w:num>
  <w:num w:numId="4" w16cid:durableId="400296190">
    <w:abstractNumId w:val="4"/>
  </w:num>
  <w:num w:numId="5" w16cid:durableId="892038481">
    <w:abstractNumId w:val="0"/>
  </w:num>
  <w:num w:numId="6" w16cid:durableId="1607733686">
    <w:abstractNumId w:val="11"/>
  </w:num>
  <w:num w:numId="7" w16cid:durableId="2106608224">
    <w:abstractNumId w:val="28"/>
  </w:num>
  <w:num w:numId="8" w16cid:durableId="841358009">
    <w:abstractNumId w:val="17"/>
  </w:num>
  <w:num w:numId="9" w16cid:durableId="1745486451">
    <w:abstractNumId w:val="12"/>
  </w:num>
  <w:num w:numId="10" w16cid:durableId="48652589">
    <w:abstractNumId w:val="10"/>
  </w:num>
  <w:num w:numId="11" w16cid:durableId="309556498">
    <w:abstractNumId w:val="27"/>
  </w:num>
  <w:num w:numId="12" w16cid:durableId="668680898">
    <w:abstractNumId w:val="15"/>
  </w:num>
  <w:num w:numId="13" w16cid:durableId="1729962098">
    <w:abstractNumId w:val="22"/>
  </w:num>
  <w:num w:numId="14" w16cid:durableId="778331363">
    <w:abstractNumId w:val="6"/>
  </w:num>
  <w:num w:numId="15" w16cid:durableId="49496855">
    <w:abstractNumId w:val="3"/>
  </w:num>
  <w:num w:numId="16" w16cid:durableId="1583641157">
    <w:abstractNumId w:val="1"/>
  </w:num>
  <w:num w:numId="17" w16cid:durableId="361899675">
    <w:abstractNumId w:val="25"/>
  </w:num>
  <w:num w:numId="18" w16cid:durableId="1434977630">
    <w:abstractNumId w:val="19"/>
  </w:num>
  <w:num w:numId="19" w16cid:durableId="1656832690">
    <w:abstractNumId w:val="26"/>
  </w:num>
  <w:num w:numId="20" w16cid:durableId="113646484">
    <w:abstractNumId w:val="13"/>
  </w:num>
  <w:num w:numId="21" w16cid:durableId="530726359">
    <w:abstractNumId w:val="5"/>
  </w:num>
  <w:num w:numId="22" w16cid:durableId="1884366622">
    <w:abstractNumId w:val="18"/>
  </w:num>
  <w:num w:numId="23" w16cid:durableId="538006723">
    <w:abstractNumId w:val="9"/>
  </w:num>
  <w:num w:numId="24" w16cid:durableId="1185748989">
    <w:abstractNumId w:val="2"/>
  </w:num>
  <w:num w:numId="25" w16cid:durableId="688143893">
    <w:abstractNumId w:val="24"/>
  </w:num>
  <w:num w:numId="26" w16cid:durableId="99448521">
    <w:abstractNumId w:val="14"/>
  </w:num>
  <w:num w:numId="27" w16cid:durableId="1967394381">
    <w:abstractNumId w:val="21"/>
  </w:num>
  <w:num w:numId="28" w16cid:durableId="1822891207">
    <w:abstractNumId w:val="7"/>
  </w:num>
  <w:num w:numId="29" w16cid:durableId="1857814753">
    <w:abstractNumId w:val="2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AFA"/>
    <w:rsid w:val="00004014"/>
    <w:rsid w:val="00006B81"/>
    <w:rsid w:val="00022330"/>
    <w:rsid w:val="00044434"/>
    <w:rsid w:val="00046DDA"/>
    <w:rsid w:val="0005718A"/>
    <w:rsid w:val="00062390"/>
    <w:rsid w:val="000736B8"/>
    <w:rsid w:val="000953DF"/>
    <w:rsid w:val="000A30A8"/>
    <w:rsid w:val="000A6833"/>
    <w:rsid w:val="000B1CDD"/>
    <w:rsid w:val="000B4558"/>
    <w:rsid w:val="000B7442"/>
    <w:rsid w:val="000C558E"/>
    <w:rsid w:val="000F1616"/>
    <w:rsid w:val="000F6A42"/>
    <w:rsid w:val="0010747F"/>
    <w:rsid w:val="0012394C"/>
    <w:rsid w:val="00126EF5"/>
    <w:rsid w:val="001310F6"/>
    <w:rsid w:val="00136B29"/>
    <w:rsid w:val="001506FD"/>
    <w:rsid w:val="00153A3D"/>
    <w:rsid w:val="00156D8F"/>
    <w:rsid w:val="00160ED0"/>
    <w:rsid w:val="00173BD6"/>
    <w:rsid w:val="00174396"/>
    <w:rsid w:val="00175674"/>
    <w:rsid w:val="00191929"/>
    <w:rsid w:val="001A4F1D"/>
    <w:rsid w:val="001C1D97"/>
    <w:rsid w:val="001C7569"/>
    <w:rsid w:val="001D07C8"/>
    <w:rsid w:val="001E39BC"/>
    <w:rsid w:val="001F1220"/>
    <w:rsid w:val="00204CF0"/>
    <w:rsid w:val="00217784"/>
    <w:rsid w:val="00226CF9"/>
    <w:rsid w:val="0023203F"/>
    <w:rsid w:val="0025644F"/>
    <w:rsid w:val="00263607"/>
    <w:rsid w:val="0028462D"/>
    <w:rsid w:val="002862D7"/>
    <w:rsid w:val="00290585"/>
    <w:rsid w:val="00291A9A"/>
    <w:rsid w:val="00296E45"/>
    <w:rsid w:val="002A6CE9"/>
    <w:rsid w:val="002C0B72"/>
    <w:rsid w:val="002C405E"/>
    <w:rsid w:val="002C4233"/>
    <w:rsid w:val="002D07C3"/>
    <w:rsid w:val="002F2D57"/>
    <w:rsid w:val="00300CFC"/>
    <w:rsid w:val="00305656"/>
    <w:rsid w:val="00314E2C"/>
    <w:rsid w:val="00346A3B"/>
    <w:rsid w:val="00350C4E"/>
    <w:rsid w:val="00356989"/>
    <w:rsid w:val="00365C83"/>
    <w:rsid w:val="00365E38"/>
    <w:rsid w:val="003973A2"/>
    <w:rsid w:val="003B67A7"/>
    <w:rsid w:val="003C3100"/>
    <w:rsid w:val="003C315A"/>
    <w:rsid w:val="003C3972"/>
    <w:rsid w:val="003C6310"/>
    <w:rsid w:val="003D2ADA"/>
    <w:rsid w:val="003D31BF"/>
    <w:rsid w:val="003E004C"/>
    <w:rsid w:val="003E108D"/>
    <w:rsid w:val="003E39C3"/>
    <w:rsid w:val="003E6EDB"/>
    <w:rsid w:val="003F025D"/>
    <w:rsid w:val="003F1C64"/>
    <w:rsid w:val="003F1C7F"/>
    <w:rsid w:val="003F236D"/>
    <w:rsid w:val="00403BE9"/>
    <w:rsid w:val="00411FA7"/>
    <w:rsid w:val="004167B5"/>
    <w:rsid w:val="004174FC"/>
    <w:rsid w:val="00422639"/>
    <w:rsid w:val="00423595"/>
    <w:rsid w:val="00431AA3"/>
    <w:rsid w:val="00432788"/>
    <w:rsid w:val="00436FBD"/>
    <w:rsid w:val="00440CA0"/>
    <w:rsid w:val="0047539D"/>
    <w:rsid w:val="0048711D"/>
    <w:rsid w:val="00492B19"/>
    <w:rsid w:val="004A2E2A"/>
    <w:rsid w:val="004A41C9"/>
    <w:rsid w:val="004B0CFC"/>
    <w:rsid w:val="004C105A"/>
    <w:rsid w:val="004D7A65"/>
    <w:rsid w:val="004E42C5"/>
    <w:rsid w:val="004E7F9E"/>
    <w:rsid w:val="004F75C1"/>
    <w:rsid w:val="005139BD"/>
    <w:rsid w:val="00514F98"/>
    <w:rsid w:val="00515C24"/>
    <w:rsid w:val="005201A2"/>
    <w:rsid w:val="00522E5E"/>
    <w:rsid w:val="00530429"/>
    <w:rsid w:val="0053370E"/>
    <w:rsid w:val="00552122"/>
    <w:rsid w:val="00572EF9"/>
    <w:rsid w:val="00573E68"/>
    <w:rsid w:val="00584928"/>
    <w:rsid w:val="005A12BD"/>
    <w:rsid w:val="005A5A82"/>
    <w:rsid w:val="005D42F6"/>
    <w:rsid w:val="005D5E9A"/>
    <w:rsid w:val="005E5C65"/>
    <w:rsid w:val="005E60CC"/>
    <w:rsid w:val="005F3BCA"/>
    <w:rsid w:val="005F4157"/>
    <w:rsid w:val="005F5DF1"/>
    <w:rsid w:val="00606EC0"/>
    <w:rsid w:val="00632A46"/>
    <w:rsid w:val="00633508"/>
    <w:rsid w:val="00661153"/>
    <w:rsid w:val="00663D85"/>
    <w:rsid w:val="00671AE1"/>
    <w:rsid w:val="006C1673"/>
    <w:rsid w:val="006C2765"/>
    <w:rsid w:val="006C5F1D"/>
    <w:rsid w:val="006D098C"/>
    <w:rsid w:val="006D27D9"/>
    <w:rsid w:val="006E33B7"/>
    <w:rsid w:val="006F35FA"/>
    <w:rsid w:val="006F509B"/>
    <w:rsid w:val="00704276"/>
    <w:rsid w:val="00705DD2"/>
    <w:rsid w:val="00715CF5"/>
    <w:rsid w:val="007246A9"/>
    <w:rsid w:val="0073396C"/>
    <w:rsid w:val="00764719"/>
    <w:rsid w:val="00764725"/>
    <w:rsid w:val="00770669"/>
    <w:rsid w:val="0078435D"/>
    <w:rsid w:val="007854CF"/>
    <w:rsid w:val="00791108"/>
    <w:rsid w:val="0079587F"/>
    <w:rsid w:val="00795AF8"/>
    <w:rsid w:val="00795BA7"/>
    <w:rsid w:val="007B0259"/>
    <w:rsid w:val="007B3483"/>
    <w:rsid w:val="007B57F9"/>
    <w:rsid w:val="007C4FE0"/>
    <w:rsid w:val="007D6399"/>
    <w:rsid w:val="007E4097"/>
    <w:rsid w:val="007E7643"/>
    <w:rsid w:val="008221D7"/>
    <w:rsid w:val="00824BE7"/>
    <w:rsid w:val="008403EC"/>
    <w:rsid w:val="00844014"/>
    <w:rsid w:val="00844644"/>
    <w:rsid w:val="00844B8E"/>
    <w:rsid w:val="00852F5A"/>
    <w:rsid w:val="00860263"/>
    <w:rsid w:val="00866C73"/>
    <w:rsid w:val="008871A7"/>
    <w:rsid w:val="00891F71"/>
    <w:rsid w:val="008974FA"/>
    <w:rsid w:val="008A3DB7"/>
    <w:rsid w:val="008A409E"/>
    <w:rsid w:val="008B1BEF"/>
    <w:rsid w:val="008C4BCC"/>
    <w:rsid w:val="008D3885"/>
    <w:rsid w:val="008D3FCF"/>
    <w:rsid w:val="008E3C4F"/>
    <w:rsid w:val="008F0CAA"/>
    <w:rsid w:val="008F417F"/>
    <w:rsid w:val="00902C20"/>
    <w:rsid w:val="00910A9D"/>
    <w:rsid w:val="0093476A"/>
    <w:rsid w:val="00936992"/>
    <w:rsid w:val="00937505"/>
    <w:rsid w:val="00952AC9"/>
    <w:rsid w:val="00965D59"/>
    <w:rsid w:val="00967877"/>
    <w:rsid w:val="0097727E"/>
    <w:rsid w:val="00977819"/>
    <w:rsid w:val="00980F97"/>
    <w:rsid w:val="00984962"/>
    <w:rsid w:val="00991D18"/>
    <w:rsid w:val="009B1AF5"/>
    <w:rsid w:val="009B590F"/>
    <w:rsid w:val="009C12F4"/>
    <w:rsid w:val="009D1D6D"/>
    <w:rsid w:val="009E407B"/>
    <w:rsid w:val="009E530C"/>
    <w:rsid w:val="009F46AB"/>
    <w:rsid w:val="00A00833"/>
    <w:rsid w:val="00A0219D"/>
    <w:rsid w:val="00A02E3E"/>
    <w:rsid w:val="00A035B7"/>
    <w:rsid w:val="00A13AFF"/>
    <w:rsid w:val="00A158AB"/>
    <w:rsid w:val="00A175C6"/>
    <w:rsid w:val="00A224F7"/>
    <w:rsid w:val="00A25B23"/>
    <w:rsid w:val="00A2688A"/>
    <w:rsid w:val="00A47CDE"/>
    <w:rsid w:val="00A637D3"/>
    <w:rsid w:val="00A821DE"/>
    <w:rsid w:val="00A92391"/>
    <w:rsid w:val="00A9370C"/>
    <w:rsid w:val="00AA765B"/>
    <w:rsid w:val="00AB2840"/>
    <w:rsid w:val="00AB62F5"/>
    <w:rsid w:val="00AB7C6E"/>
    <w:rsid w:val="00AD0475"/>
    <w:rsid w:val="00AD38AA"/>
    <w:rsid w:val="00AD39CC"/>
    <w:rsid w:val="00AE195F"/>
    <w:rsid w:val="00AE26CC"/>
    <w:rsid w:val="00AE7AB3"/>
    <w:rsid w:val="00AF0751"/>
    <w:rsid w:val="00B01F35"/>
    <w:rsid w:val="00B06A38"/>
    <w:rsid w:val="00B11E08"/>
    <w:rsid w:val="00B13718"/>
    <w:rsid w:val="00B2472A"/>
    <w:rsid w:val="00B24A8F"/>
    <w:rsid w:val="00B24FAA"/>
    <w:rsid w:val="00B3752E"/>
    <w:rsid w:val="00B41B20"/>
    <w:rsid w:val="00B431F6"/>
    <w:rsid w:val="00B501D7"/>
    <w:rsid w:val="00B53DD7"/>
    <w:rsid w:val="00B66834"/>
    <w:rsid w:val="00B77860"/>
    <w:rsid w:val="00B823F2"/>
    <w:rsid w:val="00B82983"/>
    <w:rsid w:val="00B94391"/>
    <w:rsid w:val="00BA6913"/>
    <w:rsid w:val="00BB15C9"/>
    <w:rsid w:val="00BC2EAC"/>
    <w:rsid w:val="00BC6966"/>
    <w:rsid w:val="00BE644F"/>
    <w:rsid w:val="00BF29D3"/>
    <w:rsid w:val="00BF32BD"/>
    <w:rsid w:val="00BF7AAD"/>
    <w:rsid w:val="00C10DD4"/>
    <w:rsid w:val="00C160E1"/>
    <w:rsid w:val="00C17CF6"/>
    <w:rsid w:val="00C244CA"/>
    <w:rsid w:val="00C47F0A"/>
    <w:rsid w:val="00C53593"/>
    <w:rsid w:val="00C55445"/>
    <w:rsid w:val="00C56933"/>
    <w:rsid w:val="00C605E7"/>
    <w:rsid w:val="00C648BA"/>
    <w:rsid w:val="00C6740F"/>
    <w:rsid w:val="00C700C0"/>
    <w:rsid w:val="00C72734"/>
    <w:rsid w:val="00C773DE"/>
    <w:rsid w:val="00C92451"/>
    <w:rsid w:val="00C94016"/>
    <w:rsid w:val="00CA48C2"/>
    <w:rsid w:val="00CA7C32"/>
    <w:rsid w:val="00CB042D"/>
    <w:rsid w:val="00CB47D6"/>
    <w:rsid w:val="00CB641C"/>
    <w:rsid w:val="00CC46D5"/>
    <w:rsid w:val="00CC4CCB"/>
    <w:rsid w:val="00CE100E"/>
    <w:rsid w:val="00D06EF6"/>
    <w:rsid w:val="00D111F0"/>
    <w:rsid w:val="00D1788A"/>
    <w:rsid w:val="00D20E70"/>
    <w:rsid w:val="00D40886"/>
    <w:rsid w:val="00D42845"/>
    <w:rsid w:val="00D47BCD"/>
    <w:rsid w:val="00D63DA1"/>
    <w:rsid w:val="00D71B58"/>
    <w:rsid w:val="00D83E50"/>
    <w:rsid w:val="00D867D4"/>
    <w:rsid w:val="00D872B4"/>
    <w:rsid w:val="00D9649F"/>
    <w:rsid w:val="00DA05B9"/>
    <w:rsid w:val="00DA3F2D"/>
    <w:rsid w:val="00DB1451"/>
    <w:rsid w:val="00DB4EF6"/>
    <w:rsid w:val="00DB5973"/>
    <w:rsid w:val="00DC1633"/>
    <w:rsid w:val="00DC5EE2"/>
    <w:rsid w:val="00DC7AFA"/>
    <w:rsid w:val="00DD6052"/>
    <w:rsid w:val="00E02317"/>
    <w:rsid w:val="00E02950"/>
    <w:rsid w:val="00E04142"/>
    <w:rsid w:val="00E1184B"/>
    <w:rsid w:val="00E16289"/>
    <w:rsid w:val="00E22A57"/>
    <w:rsid w:val="00E24A92"/>
    <w:rsid w:val="00E33078"/>
    <w:rsid w:val="00E35F22"/>
    <w:rsid w:val="00E53AAE"/>
    <w:rsid w:val="00E61D6B"/>
    <w:rsid w:val="00E6409C"/>
    <w:rsid w:val="00E66048"/>
    <w:rsid w:val="00E66A82"/>
    <w:rsid w:val="00E75A49"/>
    <w:rsid w:val="00E82B68"/>
    <w:rsid w:val="00E83CCE"/>
    <w:rsid w:val="00E925E8"/>
    <w:rsid w:val="00E928E0"/>
    <w:rsid w:val="00EA6454"/>
    <w:rsid w:val="00EA667E"/>
    <w:rsid w:val="00EB33CE"/>
    <w:rsid w:val="00EB59EE"/>
    <w:rsid w:val="00EC0320"/>
    <w:rsid w:val="00EE08A8"/>
    <w:rsid w:val="00EE2738"/>
    <w:rsid w:val="00EE6C1C"/>
    <w:rsid w:val="00F009DF"/>
    <w:rsid w:val="00F12DA0"/>
    <w:rsid w:val="00F24678"/>
    <w:rsid w:val="00F348EA"/>
    <w:rsid w:val="00F411BB"/>
    <w:rsid w:val="00F41213"/>
    <w:rsid w:val="00F436FF"/>
    <w:rsid w:val="00F54E82"/>
    <w:rsid w:val="00F63253"/>
    <w:rsid w:val="00F75838"/>
    <w:rsid w:val="00F766CE"/>
    <w:rsid w:val="00FA1F15"/>
    <w:rsid w:val="00FC75BB"/>
    <w:rsid w:val="00FC78C4"/>
    <w:rsid w:val="00FD2E33"/>
    <w:rsid w:val="00FD4223"/>
    <w:rsid w:val="00FE45A5"/>
    <w:rsid w:val="00FF0FEA"/>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09F0A"/>
  <w15:docId w15:val="{560D0F81-724D-49F4-A7A4-43E3E61BF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pt-PT"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link w:val="Heading1Char1"/>
    <w:uiPriority w:val="9"/>
    <w:qFormat/>
    <w:pPr>
      <w:keepNext/>
      <w:spacing w:before="120" w:after="120" w:line="276" w:lineRule="auto"/>
      <w:outlineLvl w:val="0"/>
    </w:pPr>
    <w:rPr>
      <w:rFonts w:ascii="Arial" w:eastAsia="Times New Roman" w:hAnsi="Arial"/>
      <w:color w:val="323E4F"/>
      <w:kern w:val="3"/>
      <w:szCs w:val="32"/>
      <w:lang w:val="en-US"/>
    </w:rPr>
  </w:style>
  <w:style w:type="paragraph" w:styleId="Heading2">
    <w:name w:val="heading 2"/>
    <w:basedOn w:val="Normal"/>
    <w:next w:val="Normal"/>
    <w:link w:val="Heading2Char"/>
    <w:uiPriority w:val="9"/>
    <w:unhideWhenUsed/>
    <w:qFormat/>
    <w:rsid w:val="003056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674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rial" w:eastAsia="Times New Roman" w:hAnsi="Arial" w:cs="Times New Roman"/>
      <w:color w:val="323E4F"/>
      <w:kern w:val="3"/>
      <w:szCs w:val="32"/>
      <w:lang w:val="en-US"/>
    </w:rPr>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customStyle="1" w:styleId="Style1">
    <w:name w:val="Style1"/>
    <w:basedOn w:val="Normal"/>
    <w:pPr>
      <w:spacing w:line="360" w:lineRule="auto"/>
      <w:jc w:val="center"/>
    </w:pPr>
    <w:rPr>
      <w:rFonts w:ascii="Arial" w:hAnsi="Arial" w:cs="Arial"/>
      <w:lang w:val="en-GB"/>
    </w:rPr>
  </w:style>
  <w:style w:type="paragraph" w:styleId="Header">
    <w:name w:val="header"/>
    <w:basedOn w:val="Normal"/>
    <w:pPr>
      <w:tabs>
        <w:tab w:val="center" w:pos="4252"/>
        <w:tab w:val="right" w:pos="8504"/>
      </w:tabs>
      <w:spacing w:after="0" w:line="240" w:lineRule="auto"/>
    </w:pPr>
  </w:style>
  <w:style w:type="character" w:customStyle="1" w:styleId="Style1Char">
    <w:name w:val="Style1 Char"/>
    <w:basedOn w:val="DefaultParagraphFont"/>
    <w:rPr>
      <w:rFonts w:ascii="Arial" w:hAnsi="Arial" w:cs="Arial"/>
      <w:lang w:val="en-GB"/>
    </w:rPr>
  </w:style>
  <w:style w:type="character" w:customStyle="1" w:styleId="HeaderChar">
    <w:name w:val="Header Char"/>
    <w:basedOn w:val="DefaultParagraphFont"/>
  </w:style>
  <w:style w:type="paragraph" w:styleId="Footer">
    <w:name w:val="footer"/>
    <w:basedOn w:val="Normal"/>
    <w:uiPriority w:val="99"/>
    <w:pPr>
      <w:tabs>
        <w:tab w:val="center" w:pos="4252"/>
        <w:tab w:val="right" w:pos="8504"/>
      </w:tabs>
      <w:spacing w:after="0" w:line="240" w:lineRule="auto"/>
    </w:pPr>
  </w:style>
  <w:style w:type="character" w:customStyle="1" w:styleId="FooterChar">
    <w:name w:val="Footer Char"/>
    <w:basedOn w:val="DefaultParagraphFont"/>
    <w:uiPriority w:val="99"/>
  </w:style>
  <w:style w:type="paragraph" w:styleId="ListParagraph">
    <w:name w:val="List Paragraph"/>
    <w:basedOn w:val="Normal"/>
    <w:pPr>
      <w:ind w:left="720"/>
      <w:contextualSpacing/>
    </w:pPr>
  </w:style>
  <w:style w:type="paragraph" w:styleId="NoSpacing">
    <w:name w:val="No Spacing"/>
    <w:link w:val="NoSpacingChar"/>
    <w:uiPriority w:val="1"/>
    <w:qFormat/>
    <w:rsid w:val="00B11E08"/>
    <w:pPr>
      <w:autoSpaceDN/>
      <w:spacing w:after="0" w:line="240" w:lineRule="auto"/>
    </w:pPr>
    <w:rPr>
      <w:rFonts w:asciiTheme="minorHAnsi" w:eastAsiaTheme="minorEastAsia" w:hAnsiTheme="minorHAnsi" w:cstheme="minorBidi"/>
      <w:lang w:eastAsia="pt-PT"/>
    </w:rPr>
  </w:style>
  <w:style w:type="character" w:customStyle="1" w:styleId="NoSpacingChar">
    <w:name w:val="No Spacing Char"/>
    <w:basedOn w:val="DefaultParagraphFont"/>
    <w:link w:val="NoSpacing"/>
    <w:uiPriority w:val="1"/>
    <w:rsid w:val="00B11E08"/>
    <w:rPr>
      <w:rFonts w:asciiTheme="minorHAnsi" w:eastAsiaTheme="minorEastAsia" w:hAnsiTheme="minorHAnsi" w:cstheme="minorBidi"/>
      <w:lang w:eastAsia="pt-PT"/>
    </w:rPr>
  </w:style>
  <w:style w:type="paragraph" w:customStyle="1" w:styleId="mb-25">
    <w:name w:val="mb-2.5"/>
    <w:basedOn w:val="Normal"/>
    <w:rsid w:val="00E02317"/>
    <w:pPr>
      <w:suppressAutoHyphens w:val="0"/>
      <w:autoSpaceDN/>
      <w:spacing w:before="100" w:beforeAutospacing="1" w:after="100" w:afterAutospacing="1" w:line="240" w:lineRule="auto"/>
    </w:pPr>
    <w:rPr>
      <w:rFonts w:ascii="Times New Roman" w:eastAsia="Times New Roman" w:hAnsi="Times New Roman"/>
      <w:sz w:val="24"/>
      <w:szCs w:val="24"/>
      <w:lang w:eastAsia="pt-PT"/>
    </w:rPr>
  </w:style>
  <w:style w:type="character" w:customStyle="1" w:styleId="Heading2Char">
    <w:name w:val="Heading 2 Char"/>
    <w:basedOn w:val="DefaultParagraphFont"/>
    <w:link w:val="Heading2"/>
    <w:uiPriority w:val="9"/>
    <w:rsid w:val="00305656"/>
    <w:rPr>
      <w:rFonts w:asciiTheme="majorHAnsi" w:eastAsiaTheme="majorEastAsia" w:hAnsiTheme="majorHAnsi" w:cstheme="majorBidi"/>
      <w:color w:val="2F5496" w:themeColor="accent1" w:themeShade="BF"/>
      <w:sz w:val="26"/>
      <w:szCs w:val="26"/>
    </w:rPr>
  </w:style>
  <w:style w:type="paragraph" w:customStyle="1" w:styleId="Style2">
    <w:name w:val="Style2"/>
    <w:basedOn w:val="Heading1"/>
    <w:link w:val="Style2Char"/>
    <w:qFormat/>
    <w:rsid w:val="00305656"/>
    <w:pPr>
      <w:spacing w:line="360" w:lineRule="auto"/>
      <w:jc w:val="center"/>
    </w:pPr>
    <w:rPr>
      <w:sz w:val="24"/>
      <w:szCs w:val="36"/>
    </w:rPr>
  </w:style>
  <w:style w:type="paragraph" w:customStyle="1" w:styleId="Style3">
    <w:name w:val="Style3"/>
    <w:basedOn w:val="Normal"/>
    <w:link w:val="Style3Char"/>
    <w:qFormat/>
    <w:rsid w:val="00305656"/>
    <w:pPr>
      <w:spacing w:line="360" w:lineRule="auto"/>
      <w:jc w:val="both"/>
    </w:pPr>
    <w:rPr>
      <w:rFonts w:ascii="Arial" w:hAnsi="Arial" w:cs="Arial"/>
      <w:lang w:val="en-GB"/>
    </w:rPr>
  </w:style>
  <w:style w:type="character" w:customStyle="1" w:styleId="Heading1Char1">
    <w:name w:val="Heading 1 Char1"/>
    <w:basedOn w:val="DefaultParagraphFont"/>
    <w:link w:val="Heading1"/>
    <w:uiPriority w:val="9"/>
    <w:rsid w:val="00305656"/>
    <w:rPr>
      <w:rFonts w:ascii="Arial" w:eastAsia="Times New Roman" w:hAnsi="Arial"/>
      <w:color w:val="323E4F"/>
      <w:kern w:val="3"/>
      <w:szCs w:val="32"/>
      <w:lang w:val="en-US"/>
    </w:rPr>
  </w:style>
  <w:style w:type="character" w:customStyle="1" w:styleId="Style2Char">
    <w:name w:val="Style2 Char"/>
    <w:basedOn w:val="Heading1Char1"/>
    <w:link w:val="Style2"/>
    <w:rsid w:val="00305656"/>
    <w:rPr>
      <w:rFonts w:ascii="Arial" w:eastAsia="Times New Roman" w:hAnsi="Arial"/>
      <w:color w:val="323E4F"/>
      <w:kern w:val="3"/>
      <w:sz w:val="24"/>
      <w:szCs w:val="36"/>
      <w:lang w:val="en-US"/>
    </w:rPr>
  </w:style>
  <w:style w:type="paragraph" w:styleId="TOCHeading">
    <w:name w:val="TOC Heading"/>
    <w:basedOn w:val="Heading1"/>
    <w:next w:val="Normal"/>
    <w:uiPriority w:val="39"/>
    <w:unhideWhenUsed/>
    <w:qFormat/>
    <w:rsid w:val="00B01F35"/>
    <w:pPr>
      <w:keepLines/>
      <w:suppressAutoHyphens w:val="0"/>
      <w:autoSpaceDN/>
      <w:spacing w:before="240" w:after="0" w:line="259" w:lineRule="auto"/>
      <w:outlineLvl w:val="9"/>
    </w:pPr>
    <w:rPr>
      <w:rFonts w:asciiTheme="majorHAnsi" w:eastAsiaTheme="majorEastAsia" w:hAnsiTheme="majorHAnsi" w:cstheme="majorBidi"/>
      <w:color w:val="2F5496" w:themeColor="accent1" w:themeShade="BF"/>
      <w:kern w:val="0"/>
      <w:sz w:val="32"/>
      <w:lang w:val="pt-PT" w:eastAsia="pt-PT"/>
    </w:rPr>
  </w:style>
  <w:style w:type="character" w:customStyle="1" w:styleId="Style3Char">
    <w:name w:val="Style3 Char"/>
    <w:basedOn w:val="DefaultParagraphFont"/>
    <w:link w:val="Style3"/>
    <w:rsid w:val="00305656"/>
    <w:rPr>
      <w:rFonts w:ascii="Arial" w:hAnsi="Arial" w:cs="Arial"/>
      <w:lang w:val="en-GB"/>
    </w:rPr>
  </w:style>
  <w:style w:type="paragraph" w:styleId="TOC1">
    <w:name w:val="toc 1"/>
    <w:basedOn w:val="Normal"/>
    <w:next w:val="Normal"/>
    <w:autoRedefine/>
    <w:uiPriority w:val="39"/>
    <w:unhideWhenUsed/>
    <w:rsid w:val="00B01F35"/>
    <w:pPr>
      <w:spacing w:after="100"/>
    </w:pPr>
  </w:style>
  <w:style w:type="character" w:styleId="Hyperlink">
    <w:name w:val="Hyperlink"/>
    <w:basedOn w:val="DefaultParagraphFont"/>
    <w:uiPriority w:val="99"/>
    <w:unhideWhenUsed/>
    <w:rsid w:val="00B01F35"/>
    <w:rPr>
      <w:color w:val="0563C1" w:themeColor="hyperlink"/>
      <w:u w:val="single"/>
    </w:rPr>
  </w:style>
  <w:style w:type="character" w:styleId="UnresolvedMention">
    <w:name w:val="Unresolved Mention"/>
    <w:basedOn w:val="DefaultParagraphFont"/>
    <w:uiPriority w:val="99"/>
    <w:semiHidden/>
    <w:unhideWhenUsed/>
    <w:rsid w:val="003C315A"/>
    <w:rPr>
      <w:color w:val="605E5C"/>
      <w:shd w:val="clear" w:color="auto" w:fill="E1DFDD"/>
    </w:rPr>
  </w:style>
  <w:style w:type="paragraph" w:customStyle="1" w:styleId="Style4">
    <w:name w:val="Style4"/>
    <w:basedOn w:val="Heading2"/>
    <w:link w:val="Style4Char"/>
    <w:qFormat/>
    <w:rsid w:val="00E66048"/>
    <w:pPr>
      <w:spacing w:line="360" w:lineRule="auto"/>
    </w:pPr>
    <w:rPr>
      <w:rFonts w:ascii="Arial" w:hAnsi="Arial" w:cs="Arial"/>
      <w:lang w:val="en-GB"/>
    </w:rPr>
  </w:style>
  <w:style w:type="character" w:customStyle="1" w:styleId="issue-underline">
    <w:name w:val="issue-underline"/>
    <w:basedOn w:val="DefaultParagraphFont"/>
    <w:rsid w:val="00572EF9"/>
  </w:style>
  <w:style w:type="character" w:customStyle="1" w:styleId="Style4Char">
    <w:name w:val="Style4 Char"/>
    <w:basedOn w:val="Heading2Char"/>
    <w:link w:val="Style4"/>
    <w:rsid w:val="00E66048"/>
    <w:rPr>
      <w:rFonts w:ascii="Arial" w:eastAsiaTheme="majorEastAsia" w:hAnsi="Arial" w:cs="Arial"/>
      <w:color w:val="2F5496" w:themeColor="accent1" w:themeShade="BF"/>
      <w:sz w:val="26"/>
      <w:szCs w:val="26"/>
      <w:lang w:val="en-GB"/>
    </w:rPr>
  </w:style>
  <w:style w:type="paragraph" w:styleId="TOC2">
    <w:name w:val="toc 2"/>
    <w:basedOn w:val="Normal"/>
    <w:next w:val="Normal"/>
    <w:autoRedefine/>
    <w:uiPriority w:val="39"/>
    <w:unhideWhenUsed/>
    <w:rsid w:val="00173BD6"/>
    <w:pPr>
      <w:spacing w:after="100"/>
      <w:ind w:left="220"/>
    </w:pPr>
  </w:style>
  <w:style w:type="paragraph" w:styleId="Caption">
    <w:name w:val="caption"/>
    <w:basedOn w:val="Normal"/>
    <w:next w:val="Normal"/>
    <w:link w:val="CaptionChar"/>
    <w:uiPriority w:val="35"/>
    <w:unhideWhenUsed/>
    <w:qFormat/>
    <w:rsid w:val="00967877"/>
    <w:pPr>
      <w:spacing w:after="200" w:line="240" w:lineRule="auto"/>
    </w:pPr>
    <w:rPr>
      <w:i/>
      <w:iCs/>
      <w:color w:val="44546A" w:themeColor="text2"/>
      <w:sz w:val="18"/>
      <w:szCs w:val="18"/>
    </w:rPr>
  </w:style>
  <w:style w:type="table" w:styleId="TableGrid">
    <w:name w:val="Table Grid"/>
    <w:basedOn w:val="TableNormal"/>
    <w:uiPriority w:val="39"/>
    <w:rsid w:val="00DC16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5">
    <w:name w:val="Style5"/>
    <w:basedOn w:val="Caption"/>
    <w:link w:val="Style5Char"/>
    <w:qFormat/>
    <w:rsid w:val="00DC1633"/>
    <w:rPr>
      <w:rFonts w:ascii="Arial" w:hAnsi="Arial" w:cs="Arial"/>
    </w:rPr>
  </w:style>
  <w:style w:type="character" w:customStyle="1" w:styleId="CaptionChar">
    <w:name w:val="Caption Char"/>
    <w:basedOn w:val="DefaultParagraphFont"/>
    <w:link w:val="Caption"/>
    <w:uiPriority w:val="35"/>
    <w:rsid w:val="00DC1633"/>
    <w:rPr>
      <w:i/>
      <w:iCs/>
      <w:color w:val="44546A" w:themeColor="text2"/>
      <w:sz w:val="18"/>
      <w:szCs w:val="18"/>
    </w:rPr>
  </w:style>
  <w:style w:type="character" w:customStyle="1" w:styleId="Style5Char">
    <w:name w:val="Style5 Char"/>
    <w:basedOn w:val="CaptionChar"/>
    <w:link w:val="Style5"/>
    <w:rsid w:val="00DC1633"/>
    <w:rPr>
      <w:rFonts w:ascii="Arial" w:hAnsi="Arial" w:cs="Arial"/>
      <w:i/>
      <w:iCs/>
      <w:color w:val="44546A" w:themeColor="text2"/>
      <w:sz w:val="18"/>
      <w:szCs w:val="18"/>
    </w:rPr>
  </w:style>
  <w:style w:type="character" w:styleId="Strong">
    <w:name w:val="Strong"/>
    <w:basedOn w:val="DefaultParagraphFont"/>
    <w:uiPriority w:val="22"/>
    <w:qFormat/>
    <w:rsid w:val="008974FA"/>
    <w:rPr>
      <w:b/>
      <w:bCs/>
    </w:rPr>
  </w:style>
  <w:style w:type="character" w:customStyle="1" w:styleId="Heading3Char">
    <w:name w:val="Heading 3 Char"/>
    <w:basedOn w:val="DefaultParagraphFont"/>
    <w:link w:val="Heading3"/>
    <w:uiPriority w:val="9"/>
    <w:semiHidden/>
    <w:rsid w:val="00C6740F"/>
    <w:rPr>
      <w:rFonts w:asciiTheme="majorHAnsi" w:eastAsiaTheme="majorEastAsia" w:hAnsiTheme="majorHAnsi" w:cstheme="majorBidi"/>
      <w:color w:val="1F3763" w:themeColor="accent1" w:themeShade="7F"/>
      <w:sz w:val="24"/>
      <w:szCs w:val="24"/>
    </w:rPr>
  </w:style>
  <w:style w:type="character" w:customStyle="1" w:styleId="author">
    <w:name w:val="author"/>
    <w:basedOn w:val="DefaultParagraphFont"/>
    <w:rsid w:val="00F54E82"/>
  </w:style>
  <w:style w:type="paragraph" w:styleId="Bibliography">
    <w:name w:val="Bibliography"/>
    <w:basedOn w:val="Normal"/>
    <w:next w:val="Normal"/>
    <w:uiPriority w:val="37"/>
    <w:unhideWhenUsed/>
    <w:rsid w:val="000953DF"/>
  </w:style>
  <w:style w:type="paragraph" w:styleId="TableofFigures">
    <w:name w:val="table of figures"/>
    <w:basedOn w:val="Normal"/>
    <w:next w:val="Normal"/>
    <w:uiPriority w:val="99"/>
    <w:unhideWhenUsed/>
    <w:rsid w:val="0086026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74393">
      <w:bodyDiv w:val="1"/>
      <w:marLeft w:val="0"/>
      <w:marRight w:val="0"/>
      <w:marTop w:val="0"/>
      <w:marBottom w:val="0"/>
      <w:divBdr>
        <w:top w:val="none" w:sz="0" w:space="0" w:color="auto"/>
        <w:left w:val="none" w:sz="0" w:space="0" w:color="auto"/>
        <w:bottom w:val="none" w:sz="0" w:space="0" w:color="auto"/>
        <w:right w:val="none" w:sz="0" w:space="0" w:color="auto"/>
      </w:divBdr>
    </w:div>
    <w:div w:id="26566738">
      <w:bodyDiv w:val="1"/>
      <w:marLeft w:val="0"/>
      <w:marRight w:val="0"/>
      <w:marTop w:val="0"/>
      <w:marBottom w:val="0"/>
      <w:divBdr>
        <w:top w:val="none" w:sz="0" w:space="0" w:color="auto"/>
        <w:left w:val="none" w:sz="0" w:space="0" w:color="auto"/>
        <w:bottom w:val="none" w:sz="0" w:space="0" w:color="auto"/>
        <w:right w:val="none" w:sz="0" w:space="0" w:color="auto"/>
      </w:divBdr>
    </w:div>
    <w:div w:id="36902589">
      <w:bodyDiv w:val="1"/>
      <w:marLeft w:val="0"/>
      <w:marRight w:val="0"/>
      <w:marTop w:val="0"/>
      <w:marBottom w:val="0"/>
      <w:divBdr>
        <w:top w:val="none" w:sz="0" w:space="0" w:color="auto"/>
        <w:left w:val="none" w:sz="0" w:space="0" w:color="auto"/>
        <w:bottom w:val="none" w:sz="0" w:space="0" w:color="auto"/>
        <w:right w:val="none" w:sz="0" w:space="0" w:color="auto"/>
      </w:divBdr>
    </w:div>
    <w:div w:id="51582286">
      <w:bodyDiv w:val="1"/>
      <w:marLeft w:val="0"/>
      <w:marRight w:val="0"/>
      <w:marTop w:val="0"/>
      <w:marBottom w:val="0"/>
      <w:divBdr>
        <w:top w:val="none" w:sz="0" w:space="0" w:color="auto"/>
        <w:left w:val="none" w:sz="0" w:space="0" w:color="auto"/>
        <w:bottom w:val="none" w:sz="0" w:space="0" w:color="auto"/>
        <w:right w:val="none" w:sz="0" w:space="0" w:color="auto"/>
      </w:divBdr>
    </w:div>
    <w:div w:id="53896687">
      <w:bodyDiv w:val="1"/>
      <w:marLeft w:val="0"/>
      <w:marRight w:val="0"/>
      <w:marTop w:val="0"/>
      <w:marBottom w:val="0"/>
      <w:divBdr>
        <w:top w:val="none" w:sz="0" w:space="0" w:color="auto"/>
        <w:left w:val="none" w:sz="0" w:space="0" w:color="auto"/>
        <w:bottom w:val="none" w:sz="0" w:space="0" w:color="auto"/>
        <w:right w:val="none" w:sz="0" w:space="0" w:color="auto"/>
      </w:divBdr>
    </w:div>
    <w:div w:id="88308330">
      <w:bodyDiv w:val="1"/>
      <w:marLeft w:val="0"/>
      <w:marRight w:val="0"/>
      <w:marTop w:val="0"/>
      <w:marBottom w:val="0"/>
      <w:divBdr>
        <w:top w:val="none" w:sz="0" w:space="0" w:color="auto"/>
        <w:left w:val="none" w:sz="0" w:space="0" w:color="auto"/>
        <w:bottom w:val="none" w:sz="0" w:space="0" w:color="auto"/>
        <w:right w:val="none" w:sz="0" w:space="0" w:color="auto"/>
      </w:divBdr>
    </w:div>
    <w:div w:id="97067481">
      <w:bodyDiv w:val="1"/>
      <w:marLeft w:val="0"/>
      <w:marRight w:val="0"/>
      <w:marTop w:val="0"/>
      <w:marBottom w:val="0"/>
      <w:divBdr>
        <w:top w:val="none" w:sz="0" w:space="0" w:color="auto"/>
        <w:left w:val="none" w:sz="0" w:space="0" w:color="auto"/>
        <w:bottom w:val="none" w:sz="0" w:space="0" w:color="auto"/>
        <w:right w:val="none" w:sz="0" w:space="0" w:color="auto"/>
      </w:divBdr>
    </w:div>
    <w:div w:id="99372049">
      <w:bodyDiv w:val="1"/>
      <w:marLeft w:val="0"/>
      <w:marRight w:val="0"/>
      <w:marTop w:val="0"/>
      <w:marBottom w:val="0"/>
      <w:divBdr>
        <w:top w:val="none" w:sz="0" w:space="0" w:color="auto"/>
        <w:left w:val="none" w:sz="0" w:space="0" w:color="auto"/>
        <w:bottom w:val="none" w:sz="0" w:space="0" w:color="auto"/>
        <w:right w:val="none" w:sz="0" w:space="0" w:color="auto"/>
      </w:divBdr>
      <w:divsChild>
        <w:div w:id="1490289446">
          <w:marLeft w:val="518"/>
          <w:marRight w:val="0"/>
          <w:marTop w:val="0"/>
          <w:marBottom w:val="0"/>
          <w:divBdr>
            <w:top w:val="none" w:sz="0" w:space="0" w:color="auto"/>
            <w:left w:val="none" w:sz="0" w:space="0" w:color="auto"/>
            <w:bottom w:val="none" w:sz="0" w:space="0" w:color="auto"/>
            <w:right w:val="none" w:sz="0" w:space="0" w:color="auto"/>
          </w:divBdr>
        </w:div>
        <w:div w:id="640427425">
          <w:marLeft w:val="518"/>
          <w:marRight w:val="0"/>
          <w:marTop w:val="0"/>
          <w:marBottom w:val="0"/>
          <w:divBdr>
            <w:top w:val="none" w:sz="0" w:space="0" w:color="auto"/>
            <w:left w:val="none" w:sz="0" w:space="0" w:color="auto"/>
            <w:bottom w:val="none" w:sz="0" w:space="0" w:color="auto"/>
            <w:right w:val="none" w:sz="0" w:space="0" w:color="auto"/>
          </w:divBdr>
        </w:div>
        <w:div w:id="941108134">
          <w:marLeft w:val="518"/>
          <w:marRight w:val="0"/>
          <w:marTop w:val="0"/>
          <w:marBottom w:val="0"/>
          <w:divBdr>
            <w:top w:val="none" w:sz="0" w:space="0" w:color="auto"/>
            <w:left w:val="none" w:sz="0" w:space="0" w:color="auto"/>
            <w:bottom w:val="none" w:sz="0" w:space="0" w:color="auto"/>
            <w:right w:val="none" w:sz="0" w:space="0" w:color="auto"/>
          </w:divBdr>
        </w:div>
      </w:divsChild>
    </w:div>
    <w:div w:id="128137418">
      <w:bodyDiv w:val="1"/>
      <w:marLeft w:val="0"/>
      <w:marRight w:val="0"/>
      <w:marTop w:val="0"/>
      <w:marBottom w:val="0"/>
      <w:divBdr>
        <w:top w:val="none" w:sz="0" w:space="0" w:color="auto"/>
        <w:left w:val="none" w:sz="0" w:space="0" w:color="auto"/>
        <w:bottom w:val="none" w:sz="0" w:space="0" w:color="auto"/>
        <w:right w:val="none" w:sz="0" w:space="0" w:color="auto"/>
      </w:divBdr>
    </w:div>
    <w:div w:id="143546180">
      <w:bodyDiv w:val="1"/>
      <w:marLeft w:val="0"/>
      <w:marRight w:val="0"/>
      <w:marTop w:val="0"/>
      <w:marBottom w:val="0"/>
      <w:divBdr>
        <w:top w:val="none" w:sz="0" w:space="0" w:color="auto"/>
        <w:left w:val="none" w:sz="0" w:space="0" w:color="auto"/>
        <w:bottom w:val="none" w:sz="0" w:space="0" w:color="auto"/>
        <w:right w:val="none" w:sz="0" w:space="0" w:color="auto"/>
      </w:divBdr>
    </w:div>
    <w:div w:id="153492217">
      <w:bodyDiv w:val="1"/>
      <w:marLeft w:val="0"/>
      <w:marRight w:val="0"/>
      <w:marTop w:val="0"/>
      <w:marBottom w:val="0"/>
      <w:divBdr>
        <w:top w:val="none" w:sz="0" w:space="0" w:color="auto"/>
        <w:left w:val="none" w:sz="0" w:space="0" w:color="auto"/>
        <w:bottom w:val="none" w:sz="0" w:space="0" w:color="auto"/>
        <w:right w:val="none" w:sz="0" w:space="0" w:color="auto"/>
      </w:divBdr>
    </w:div>
    <w:div w:id="162430283">
      <w:bodyDiv w:val="1"/>
      <w:marLeft w:val="0"/>
      <w:marRight w:val="0"/>
      <w:marTop w:val="0"/>
      <w:marBottom w:val="0"/>
      <w:divBdr>
        <w:top w:val="none" w:sz="0" w:space="0" w:color="auto"/>
        <w:left w:val="none" w:sz="0" w:space="0" w:color="auto"/>
        <w:bottom w:val="none" w:sz="0" w:space="0" w:color="auto"/>
        <w:right w:val="none" w:sz="0" w:space="0" w:color="auto"/>
      </w:divBdr>
    </w:div>
    <w:div w:id="184641707">
      <w:bodyDiv w:val="1"/>
      <w:marLeft w:val="0"/>
      <w:marRight w:val="0"/>
      <w:marTop w:val="0"/>
      <w:marBottom w:val="0"/>
      <w:divBdr>
        <w:top w:val="none" w:sz="0" w:space="0" w:color="auto"/>
        <w:left w:val="none" w:sz="0" w:space="0" w:color="auto"/>
        <w:bottom w:val="none" w:sz="0" w:space="0" w:color="auto"/>
        <w:right w:val="none" w:sz="0" w:space="0" w:color="auto"/>
      </w:divBdr>
    </w:div>
    <w:div w:id="221721939">
      <w:bodyDiv w:val="1"/>
      <w:marLeft w:val="0"/>
      <w:marRight w:val="0"/>
      <w:marTop w:val="0"/>
      <w:marBottom w:val="0"/>
      <w:divBdr>
        <w:top w:val="none" w:sz="0" w:space="0" w:color="auto"/>
        <w:left w:val="none" w:sz="0" w:space="0" w:color="auto"/>
        <w:bottom w:val="none" w:sz="0" w:space="0" w:color="auto"/>
        <w:right w:val="none" w:sz="0" w:space="0" w:color="auto"/>
      </w:divBdr>
      <w:divsChild>
        <w:div w:id="1871651052">
          <w:marLeft w:val="0"/>
          <w:marRight w:val="0"/>
          <w:marTop w:val="0"/>
          <w:marBottom w:val="0"/>
          <w:divBdr>
            <w:top w:val="none" w:sz="0" w:space="0" w:color="auto"/>
            <w:left w:val="none" w:sz="0" w:space="0" w:color="auto"/>
            <w:bottom w:val="none" w:sz="0" w:space="0" w:color="auto"/>
            <w:right w:val="none" w:sz="0" w:space="0" w:color="auto"/>
          </w:divBdr>
        </w:div>
      </w:divsChild>
    </w:div>
    <w:div w:id="239415522">
      <w:bodyDiv w:val="1"/>
      <w:marLeft w:val="0"/>
      <w:marRight w:val="0"/>
      <w:marTop w:val="0"/>
      <w:marBottom w:val="0"/>
      <w:divBdr>
        <w:top w:val="none" w:sz="0" w:space="0" w:color="auto"/>
        <w:left w:val="none" w:sz="0" w:space="0" w:color="auto"/>
        <w:bottom w:val="none" w:sz="0" w:space="0" w:color="auto"/>
        <w:right w:val="none" w:sz="0" w:space="0" w:color="auto"/>
      </w:divBdr>
    </w:div>
    <w:div w:id="251428253">
      <w:bodyDiv w:val="1"/>
      <w:marLeft w:val="0"/>
      <w:marRight w:val="0"/>
      <w:marTop w:val="0"/>
      <w:marBottom w:val="0"/>
      <w:divBdr>
        <w:top w:val="none" w:sz="0" w:space="0" w:color="auto"/>
        <w:left w:val="none" w:sz="0" w:space="0" w:color="auto"/>
        <w:bottom w:val="none" w:sz="0" w:space="0" w:color="auto"/>
        <w:right w:val="none" w:sz="0" w:space="0" w:color="auto"/>
      </w:divBdr>
    </w:div>
    <w:div w:id="281890501">
      <w:bodyDiv w:val="1"/>
      <w:marLeft w:val="0"/>
      <w:marRight w:val="0"/>
      <w:marTop w:val="0"/>
      <w:marBottom w:val="0"/>
      <w:divBdr>
        <w:top w:val="none" w:sz="0" w:space="0" w:color="auto"/>
        <w:left w:val="none" w:sz="0" w:space="0" w:color="auto"/>
        <w:bottom w:val="none" w:sz="0" w:space="0" w:color="auto"/>
        <w:right w:val="none" w:sz="0" w:space="0" w:color="auto"/>
      </w:divBdr>
    </w:div>
    <w:div w:id="297801975">
      <w:bodyDiv w:val="1"/>
      <w:marLeft w:val="0"/>
      <w:marRight w:val="0"/>
      <w:marTop w:val="0"/>
      <w:marBottom w:val="0"/>
      <w:divBdr>
        <w:top w:val="none" w:sz="0" w:space="0" w:color="auto"/>
        <w:left w:val="none" w:sz="0" w:space="0" w:color="auto"/>
        <w:bottom w:val="none" w:sz="0" w:space="0" w:color="auto"/>
        <w:right w:val="none" w:sz="0" w:space="0" w:color="auto"/>
      </w:divBdr>
    </w:div>
    <w:div w:id="304624842">
      <w:bodyDiv w:val="1"/>
      <w:marLeft w:val="0"/>
      <w:marRight w:val="0"/>
      <w:marTop w:val="0"/>
      <w:marBottom w:val="0"/>
      <w:divBdr>
        <w:top w:val="none" w:sz="0" w:space="0" w:color="auto"/>
        <w:left w:val="none" w:sz="0" w:space="0" w:color="auto"/>
        <w:bottom w:val="none" w:sz="0" w:space="0" w:color="auto"/>
        <w:right w:val="none" w:sz="0" w:space="0" w:color="auto"/>
      </w:divBdr>
    </w:div>
    <w:div w:id="314997936">
      <w:bodyDiv w:val="1"/>
      <w:marLeft w:val="0"/>
      <w:marRight w:val="0"/>
      <w:marTop w:val="0"/>
      <w:marBottom w:val="0"/>
      <w:divBdr>
        <w:top w:val="none" w:sz="0" w:space="0" w:color="auto"/>
        <w:left w:val="none" w:sz="0" w:space="0" w:color="auto"/>
        <w:bottom w:val="none" w:sz="0" w:space="0" w:color="auto"/>
        <w:right w:val="none" w:sz="0" w:space="0" w:color="auto"/>
      </w:divBdr>
    </w:div>
    <w:div w:id="328143553">
      <w:bodyDiv w:val="1"/>
      <w:marLeft w:val="0"/>
      <w:marRight w:val="0"/>
      <w:marTop w:val="0"/>
      <w:marBottom w:val="0"/>
      <w:divBdr>
        <w:top w:val="none" w:sz="0" w:space="0" w:color="auto"/>
        <w:left w:val="none" w:sz="0" w:space="0" w:color="auto"/>
        <w:bottom w:val="none" w:sz="0" w:space="0" w:color="auto"/>
        <w:right w:val="none" w:sz="0" w:space="0" w:color="auto"/>
      </w:divBdr>
    </w:div>
    <w:div w:id="334306180">
      <w:bodyDiv w:val="1"/>
      <w:marLeft w:val="0"/>
      <w:marRight w:val="0"/>
      <w:marTop w:val="0"/>
      <w:marBottom w:val="0"/>
      <w:divBdr>
        <w:top w:val="none" w:sz="0" w:space="0" w:color="auto"/>
        <w:left w:val="none" w:sz="0" w:space="0" w:color="auto"/>
        <w:bottom w:val="none" w:sz="0" w:space="0" w:color="auto"/>
        <w:right w:val="none" w:sz="0" w:space="0" w:color="auto"/>
      </w:divBdr>
    </w:div>
    <w:div w:id="343358531">
      <w:bodyDiv w:val="1"/>
      <w:marLeft w:val="0"/>
      <w:marRight w:val="0"/>
      <w:marTop w:val="0"/>
      <w:marBottom w:val="0"/>
      <w:divBdr>
        <w:top w:val="none" w:sz="0" w:space="0" w:color="auto"/>
        <w:left w:val="none" w:sz="0" w:space="0" w:color="auto"/>
        <w:bottom w:val="none" w:sz="0" w:space="0" w:color="auto"/>
        <w:right w:val="none" w:sz="0" w:space="0" w:color="auto"/>
      </w:divBdr>
    </w:div>
    <w:div w:id="344290342">
      <w:bodyDiv w:val="1"/>
      <w:marLeft w:val="0"/>
      <w:marRight w:val="0"/>
      <w:marTop w:val="0"/>
      <w:marBottom w:val="0"/>
      <w:divBdr>
        <w:top w:val="none" w:sz="0" w:space="0" w:color="auto"/>
        <w:left w:val="none" w:sz="0" w:space="0" w:color="auto"/>
        <w:bottom w:val="none" w:sz="0" w:space="0" w:color="auto"/>
        <w:right w:val="none" w:sz="0" w:space="0" w:color="auto"/>
      </w:divBdr>
    </w:div>
    <w:div w:id="349457246">
      <w:bodyDiv w:val="1"/>
      <w:marLeft w:val="0"/>
      <w:marRight w:val="0"/>
      <w:marTop w:val="0"/>
      <w:marBottom w:val="0"/>
      <w:divBdr>
        <w:top w:val="none" w:sz="0" w:space="0" w:color="auto"/>
        <w:left w:val="none" w:sz="0" w:space="0" w:color="auto"/>
        <w:bottom w:val="none" w:sz="0" w:space="0" w:color="auto"/>
        <w:right w:val="none" w:sz="0" w:space="0" w:color="auto"/>
      </w:divBdr>
    </w:div>
    <w:div w:id="371002976">
      <w:bodyDiv w:val="1"/>
      <w:marLeft w:val="0"/>
      <w:marRight w:val="0"/>
      <w:marTop w:val="0"/>
      <w:marBottom w:val="0"/>
      <w:divBdr>
        <w:top w:val="none" w:sz="0" w:space="0" w:color="auto"/>
        <w:left w:val="none" w:sz="0" w:space="0" w:color="auto"/>
        <w:bottom w:val="none" w:sz="0" w:space="0" w:color="auto"/>
        <w:right w:val="none" w:sz="0" w:space="0" w:color="auto"/>
      </w:divBdr>
    </w:div>
    <w:div w:id="371467982">
      <w:bodyDiv w:val="1"/>
      <w:marLeft w:val="0"/>
      <w:marRight w:val="0"/>
      <w:marTop w:val="0"/>
      <w:marBottom w:val="0"/>
      <w:divBdr>
        <w:top w:val="none" w:sz="0" w:space="0" w:color="auto"/>
        <w:left w:val="none" w:sz="0" w:space="0" w:color="auto"/>
        <w:bottom w:val="none" w:sz="0" w:space="0" w:color="auto"/>
        <w:right w:val="none" w:sz="0" w:space="0" w:color="auto"/>
      </w:divBdr>
    </w:div>
    <w:div w:id="376319527">
      <w:bodyDiv w:val="1"/>
      <w:marLeft w:val="0"/>
      <w:marRight w:val="0"/>
      <w:marTop w:val="0"/>
      <w:marBottom w:val="0"/>
      <w:divBdr>
        <w:top w:val="none" w:sz="0" w:space="0" w:color="auto"/>
        <w:left w:val="none" w:sz="0" w:space="0" w:color="auto"/>
        <w:bottom w:val="none" w:sz="0" w:space="0" w:color="auto"/>
        <w:right w:val="none" w:sz="0" w:space="0" w:color="auto"/>
      </w:divBdr>
      <w:divsChild>
        <w:div w:id="1024211875">
          <w:marLeft w:val="518"/>
          <w:marRight w:val="0"/>
          <w:marTop w:val="0"/>
          <w:marBottom w:val="0"/>
          <w:divBdr>
            <w:top w:val="none" w:sz="0" w:space="0" w:color="auto"/>
            <w:left w:val="none" w:sz="0" w:space="0" w:color="auto"/>
            <w:bottom w:val="none" w:sz="0" w:space="0" w:color="auto"/>
            <w:right w:val="none" w:sz="0" w:space="0" w:color="auto"/>
          </w:divBdr>
        </w:div>
        <w:div w:id="336268199">
          <w:marLeft w:val="518"/>
          <w:marRight w:val="0"/>
          <w:marTop w:val="0"/>
          <w:marBottom w:val="0"/>
          <w:divBdr>
            <w:top w:val="none" w:sz="0" w:space="0" w:color="auto"/>
            <w:left w:val="none" w:sz="0" w:space="0" w:color="auto"/>
            <w:bottom w:val="none" w:sz="0" w:space="0" w:color="auto"/>
            <w:right w:val="none" w:sz="0" w:space="0" w:color="auto"/>
          </w:divBdr>
        </w:div>
        <w:div w:id="427166611">
          <w:marLeft w:val="518"/>
          <w:marRight w:val="0"/>
          <w:marTop w:val="0"/>
          <w:marBottom w:val="0"/>
          <w:divBdr>
            <w:top w:val="none" w:sz="0" w:space="0" w:color="auto"/>
            <w:left w:val="none" w:sz="0" w:space="0" w:color="auto"/>
            <w:bottom w:val="none" w:sz="0" w:space="0" w:color="auto"/>
            <w:right w:val="none" w:sz="0" w:space="0" w:color="auto"/>
          </w:divBdr>
        </w:div>
      </w:divsChild>
    </w:div>
    <w:div w:id="402718998">
      <w:bodyDiv w:val="1"/>
      <w:marLeft w:val="0"/>
      <w:marRight w:val="0"/>
      <w:marTop w:val="0"/>
      <w:marBottom w:val="0"/>
      <w:divBdr>
        <w:top w:val="none" w:sz="0" w:space="0" w:color="auto"/>
        <w:left w:val="none" w:sz="0" w:space="0" w:color="auto"/>
        <w:bottom w:val="none" w:sz="0" w:space="0" w:color="auto"/>
        <w:right w:val="none" w:sz="0" w:space="0" w:color="auto"/>
      </w:divBdr>
    </w:div>
    <w:div w:id="410780459">
      <w:bodyDiv w:val="1"/>
      <w:marLeft w:val="0"/>
      <w:marRight w:val="0"/>
      <w:marTop w:val="0"/>
      <w:marBottom w:val="0"/>
      <w:divBdr>
        <w:top w:val="none" w:sz="0" w:space="0" w:color="auto"/>
        <w:left w:val="none" w:sz="0" w:space="0" w:color="auto"/>
        <w:bottom w:val="none" w:sz="0" w:space="0" w:color="auto"/>
        <w:right w:val="none" w:sz="0" w:space="0" w:color="auto"/>
      </w:divBdr>
    </w:div>
    <w:div w:id="411776762">
      <w:bodyDiv w:val="1"/>
      <w:marLeft w:val="0"/>
      <w:marRight w:val="0"/>
      <w:marTop w:val="0"/>
      <w:marBottom w:val="0"/>
      <w:divBdr>
        <w:top w:val="none" w:sz="0" w:space="0" w:color="auto"/>
        <w:left w:val="none" w:sz="0" w:space="0" w:color="auto"/>
        <w:bottom w:val="none" w:sz="0" w:space="0" w:color="auto"/>
        <w:right w:val="none" w:sz="0" w:space="0" w:color="auto"/>
      </w:divBdr>
    </w:div>
    <w:div w:id="412288901">
      <w:bodyDiv w:val="1"/>
      <w:marLeft w:val="0"/>
      <w:marRight w:val="0"/>
      <w:marTop w:val="0"/>
      <w:marBottom w:val="0"/>
      <w:divBdr>
        <w:top w:val="none" w:sz="0" w:space="0" w:color="auto"/>
        <w:left w:val="none" w:sz="0" w:space="0" w:color="auto"/>
        <w:bottom w:val="none" w:sz="0" w:space="0" w:color="auto"/>
        <w:right w:val="none" w:sz="0" w:space="0" w:color="auto"/>
      </w:divBdr>
    </w:div>
    <w:div w:id="412970683">
      <w:bodyDiv w:val="1"/>
      <w:marLeft w:val="0"/>
      <w:marRight w:val="0"/>
      <w:marTop w:val="0"/>
      <w:marBottom w:val="0"/>
      <w:divBdr>
        <w:top w:val="none" w:sz="0" w:space="0" w:color="auto"/>
        <w:left w:val="none" w:sz="0" w:space="0" w:color="auto"/>
        <w:bottom w:val="none" w:sz="0" w:space="0" w:color="auto"/>
        <w:right w:val="none" w:sz="0" w:space="0" w:color="auto"/>
      </w:divBdr>
    </w:div>
    <w:div w:id="419764405">
      <w:bodyDiv w:val="1"/>
      <w:marLeft w:val="0"/>
      <w:marRight w:val="0"/>
      <w:marTop w:val="0"/>
      <w:marBottom w:val="0"/>
      <w:divBdr>
        <w:top w:val="none" w:sz="0" w:space="0" w:color="auto"/>
        <w:left w:val="none" w:sz="0" w:space="0" w:color="auto"/>
        <w:bottom w:val="none" w:sz="0" w:space="0" w:color="auto"/>
        <w:right w:val="none" w:sz="0" w:space="0" w:color="auto"/>
      </w:divBdr>
    </w:div>
    <w:div w:id="440684943">
      <w:bodyDiv w:val="1"/>
      <w:marLeft w:val="0"/>
      <w:marRight w:val="0"/>
      <w:marTop w:val="0"/>
      <w:marBottom w:val="0"/>
      <w:divBdr>
        <w:top w:val="none" w:sz="0" w:space="0" w:color="auto"/>
        <w:left w:val="none" w:sz="0" w:space="0" w:color="auto"/>
        <w:bottom w:val="none" w:sz="0" w:space="0" w:color="auto"/>
        <w:right w:val="none" w:sz="0" w:space="0" w:color="auto"/>
      </w:divBdr>
    </w:div>
    <w:div w:id="449397646">
      <w:bodyDiv w:val="1"/>
      <w:marLeft w:val="0"/>
      <w:marRight w:val="0"/>
      <w:marTop w:val="0"/>
      <w:marBottom w:val="0"/>
      <w:divBdr>
        <w:top w:val="none" w:sz="0" w:space="0" w:color="auto"/>
        <w:left w:val="none" w:sz="0" w:space="0" w:color="auto"/>
        <w:bottom w:val="none" w:sz="0" w:space="0" w:color="auto"/>
        <w:right w:val="none" w:sz="0" w:space="0" w:color="auto"/>
      </w:divBdr>
    </w:div>
    <w:div w:id="501704992">
      <w:bodyDiv w:val="1"/>
      <w:marLeft w:val="0"/>
      <w:marRight w:val="0"/>
      <w:marTop w:val="0"/>
      <w:marBottom w:val="0"/>
      <w:divBdr>
        <w:top w:val="none" w:sz="0" w:space="0" w:color="auto"/>
        <w:left w:val="none" w:sz="0" w:space="0" w:color="auto"/>
        <w:bottom w:val="none" w:sz="0" w:space="0" w:color="auto"/>
        <w:right w:val="none" w:sz="0" w:space="0" w:color="auto"/>
      </w:divBdr>
    </w:div>
    <w:div w:id="503399360">
      <w:bodyDiv w:val="1"/>
      <w:marLeft w:val="0"/>
      <w:marRight w:val="0"/>
      <w:marTop w:val="0"/>
      <w:marBottom w:val="0"/>
      <w:divBdr>
        <w:top w:val="none" w:sz="0" w:space="0" w:color="auto"/>
        <w:left w:val="none" w:sz="0" w:space="0" w:color="auto"/>
        <w:bottom w:val="none" w:sz="0" w:space="0" w:color="auto"/>
        <w:right w:val="none" w:sz="0" w:space="0" w:color="auto"/>
      </w:divBdr>
    </w:div>
    <w:div w:id="527526348">
      <w:bodyDiv w:val="1"/>
      <w:marLeft w:val="0"/>
      <w:marRight w:val="0"/>
      <w:marTop w:val="0"/>
      <w:marBottom w:val="0"/>
      <w:divBdr>
        <w:top w:val="none" w:sz="0" w:space="0" w:color="auto"/>
        <w:left w:val="none" w:sz="0" w:space="0" w:color="auto"/>
        <w:bottom w:val="none" w:sz="0" w:space="0" w:color="auto"/>
        <w:right w:val="none" w:sz="0" w:space="0" w:color="auto"/>
      </w:divBdr>
    </w:div>
    <w:div w:id="552235565">
      <w:bodyDiv w:val="1"/>
      <w:marLeft w:val="0"/>
      <w:marRight w:val="0"/>
      <w:marTop w:val="0"/>
      <w:marBottom w:val="0"/>
      <w:divBdr>
        <w:top w:val="none" w:sz="0" w:space="0" w:color="auto"/>
        <w:left w:val="none" w:sz="0" w:space="0" w:color="auto"/>
        <w:bottom w:val="none" w:sz="0" w:space="0" w:color="auto"/>
        <w:right w:val="none" w:sz="0" w:space="0" w:color="auto"/>
      </w:divBdr>
    </w:div>
    <w:div w:id="561673735">
      <w:bodyDiv w:val="1"/>
      <w:marLeft w:val="0"/>
      <w:marRight w:val="0"/>
      <w:marTop w:val="0"/>
      <w:marBottom w:val="0"/>
      <w:divBdr>
        <w:top w:val="none" w:sz="0" w:space="0" w:color="auto"/>
        <w:left w:val="none" w:sz="0" w:space="0" w:color="auto"/>
        <w:bottom w:val="none" w:sz="0" w:space="0" w:color="auto"/>
        <w:right w:val="none" w:sz="0" w:space="0" w:color="auto"/>
      </w:divBdr>
    </w:div>
    <w:div w:id="566574943">
      <w:bodyDiv w:val="1"/>
      <w:marLeft w:val="0"/>
      <w:marRight w:val="0"/>
      <w:marTop w:val="0"/>
      <w:marBottom w:val="0"/>
      <w:divBdr>
        <w:top w:val="none" w:sz="0" w:space="0" w:color="auto"/>
        <w:left w:val="none" w:sz="0" w:space="0" w:color="auto"/>
        <w:bottom w:val="none" w:sz="0" w:space="0" w:color="auto"/>
        <w:right w:val="none" w:sz="0" w:space="0" w:color="auto"/>
      </w:divBdr>
    </w:div>
    <w:div w:id="575867101">
      <w:bodyDiv w:val="1"/>
      <w:marLeft w:val="0"/>
      <w:marRight w:val="0"/>
      <w:marTop w:val="0"/>
      <w:marBottom w:val="0"/>
      <w:divBdr>
        <w:top w:val="none" w:sz="0" w:space="0" w:color="auto"/>
        <w:left w:val="none" w:sz="0" w:space="0" w:color="auto"/>
        <w:bottom w:val="none" w:sz="0" w:space="0" w:color="auto"/>
        <w:right w:val="none" w:sz="0" w:space="0" w:color="auto"/>
      </w:divBdr>
    </w:div>
    <w:div w:id="578366562">
      <w:bodyDiv w:val="1"/>
      <w:marLeft w:val="0"/>
      <w:marRight w:val="0"/>
      <w:marTop w:val="0"/>
      <w:marBottom w:val="0"/>
      <w:divBdr>
        <w:top w:val="none" w:sz="0" w:space="0" w:color="auto"/>
        <w:left w:val="none" w:sz="0" w:space="0" w:color="auto"/>
        <w:bottom w:val="none" w:sz="0" w:space="0" w:color="auto"/>
        <w:right w:val="none" w:sz="0" w:space="0" w:color="auto"/>
      </w:divBdr>
    </w:div>
    <w:div w:id="586353089">
      <w:bodyDiv w:val="1"/>
      <w:marLeft w:val="0"/>
      <w:marRight w:val="0"/>
      <w:marTop w:val="0"/>
      <w:marBottom w:val="0"/>
      <w:divBdr>
        <w:top w:val="none" w:sz="0" w:space="0" w:color="auto"/>
        <w:left w:val="none" w:sz="0" w:space="0" w:color="auto"/>
        <w:bottom w:val="none" w:sz="0" w:space="0" w:color="auto"/>
        <w:right w:val="none" w:sz="0" w:space="0" w:color="auto"/>
      </w:divBdr>
    </w:div>
    <w:div w:id="610431217">
      <w:bodyDiv w:val="1"/>
      <w:marLeft w:val="0"/>
      <w:marRight w:val="0"/>
      <w:marTop w:val="0"/>
      <w:marBottom w:val="0"/>
      <w:divBdr>
        <w:top w:val="none" w:sz="0" w:space="0" w:color="auto"/>
        <w:left w:val="none" w:sz="0" w:space="0" w:color="auto"/>
        <w:bottom w:val="none" w:sz="0" w:space="0" w:color="auto"/>
        <w:right w:val="none" w:sz="0" w:space="0" w:color="auto"/>
      </w:divBdr>
    </w:div>
    <w:div w:id="613362128">
      <w:bodyDiv w:val="1"/>
      <w:marLeft w:val="0"/>
      <w:marRight w:val="0"/>
      <w:marTop w:val="0"/>
      <w:marBottom w:val="0"/>
      <w:divBdr>
        <w:top w:val="none" w:sz="0" w:space="0" w:color="auto"/>
        <w:left w:val="none" w:sz="0" w:space="0" w:color="auto"/>
        <w:bottom w:val="none" w:sz="0" w:space="0" w:color="auto"/>
        <w:right w:val="none" w:sz="0" w:space="0" w:color="auto"/>
      </w:divBdr>
    </w:div>
    <w:div w:id="617033319">
      <w:bodyDiv w:val="1"/>
      <w:marLeft w:val="0"/>
      <w:marRight w:val="0"/>
      <w:marTop w:val="0"/>
      <w:marBottom w:val="0"/>
      <w:divBdr>
        <w:top w:val="none" w:sz="0" w:space="0" w:color="auto"/>
        <w:left w:val="none" w:sz="0" w:space="0" w:color="auto"/>
        <w:bottom w:val="none" w:sz="0" w:space="0" w:color="auto"/>
        <w:right w:val="none" w:sz="0" w:space="0" w:color="auto"/>
      </w:divBdr>
      <w:divsChild>
        <w:div w:id="1697803835">
          <w:marLeft w:val="806"/>
          <w:marRight w:val="0"/>
          <w:marTop w:val="154"/>
          <w:marBottom w:val="0"/>
          <w:divBdr>
            <w:top w:val="none" w:sz="0" w:space="0" w:color="auto"/>
            <w:left w:val="none" w:sz="0" w:space="0" w:color="auto"/>
            <w:bottom w:val="none" w:sz="0" w:space="0" w:color="auto"/>
            <w:right w:val="none" w:sz="0" w:space="0" w:color="auto"/>
          </w:divBdr>
        </w:div>
        <w:div w:id="1980187601">
          <w:marLeft w:val="806"/>
          <w:marRight w:val="0"/>
          <w:marTop w:val="154"/>
          <w:marBottom w:val="0"/>
          <w:divBdr>
            <w:top w:val="none" w:sz="0" w:space="0" w:color="auto"/>
            <w:left w:val="none" w:sz="0" w:space="0" w:color="auto"/>
            <w:bottom w:val="none" w:sz="0" w:space="0" w:color="auto"/>
            <w:right w:val="none" w:sz="0" w:space="0" w:color="auto"/>
          </w:divBdr>
        </w:div>
        <w:div w:id="2084208570">
          <w:marLeft w:val="806"/>
          <w:marRight w:val="0"/>
          <w:marTop w:val="154"/>
          <w:marBottom w:val="0"/>
          <w:divBdr>
            <w:top w:val="none" w:sz="0" w:space="0" w:color="auto"/>
            <w:left w:val="none" w:sz="0" w:space="0" w:color="auto"/>
            <w:bottom w:val="none" w:sz="0" w:space="0" w:color="auto"/>
            <w:right w:val="none" w:sz="0" w:space="0" w:color="auto"/>
          </w:divBdr>
        </w:div>
      </w:divsChild>
    </w:div>
    <w:div w:id="627979058">
      <w:bodyDiv w:val="1"/>
      <w:marLeft w:val="0"/>
      <w:marRight w:val="0"/>
      <w:marTop w:val="0"/>
      <w:marBottom w:val="0"/>
      <w:divBdr>
        <w:top w:val="none" w:sz="0" w:space="0" w:color="auto"/>
        <w:left w:val="none" w:sz="0" w:space="0" w:color="auto"/>
        <w:bottom w:val="none" w:sz="0" w:space="0" w:color="auto"/>
        <w:right w:val="none" w:sz="0" w:space="0" w:color="auto"/>
      </w:divBdr>
    </w:div>
    <w:div w:id="628976438">
      <w:bodyDiv w:val="1"/>
      <w:marLeft w:val="0"/>
      <w:marRight w:val="0"/>
      <w:marTop w:val="0"/>
      <w:marBottom w:val="0"/>
      <w:divBdr>
        <w:top w:val="none" w:sz="0" w:space="0" w:color="auto"/>
        <w:left w:val="none" w:sz="0" w:space="0" w:color="auto"/>
        <w:bottom w:val="none" w:sz="0" w:space="0" w:color="auto"/>
        <w:right w:val="none" w:sz="0" w:space="0" w:color="auto"/>
      </w:divBdr>
    </w:div>
    <w:div w:id="669870707">
      <w:bodyDiv w:val="1"/>
      <w:marLeft w:val="0"/>
      <w:marRight w:val="0"/>
      <w:marTop w:val="0"/>
      <w:marBottom w:val="0"/>
      <w:divBdr>
        <w:top w:val="none" w:sz="0" w:space="0" w:color="auto"/>
        <w:left w:val="none" w:sz="0" w:space="0" w:color="auto"/>
        <w:bottom w:val="none" w:sz="0" w:space="0" w:color="auto"/>
        <w:right w:val="none" w:sz="0" w:space="0" w:color="auto"/>
      </w:divBdr>
    </w:div>
    <w:div w:id="674384333">
      <w:bodyDiv w:val="1"/>
      <w:marLeft w:val="0"/>
      <w:marRight w:val="0"/>
      <w:marTop w:val="0"/>
      <w:marBottom w:val="0"/>
      <w:divBdr>
        <w:top w:val="none" w:sz="0" w:space="0" w:color="auto"/>
        <w:left w:val="none" w:sz="0" w:space="0" w:color="auto"/>
        <w:bottom w:val="none" w:sz="0" w:space="0" w:color="auto"/>
        <w:right w:val="none" w:sz="0" w:space="0" w:color="auto"/>
      </w:divBdr>
    </w:div>
    <w:div w:id="693263880">
      <w:bodyDiv w:val="1"/>
      <w:marLeft w:val="0"/>
      <w:marRight w:val="0"/>
      <w:marTop w:val="0"/>
      <w:marBottom w:val="0"/>
      <w:divBdr>
        <w:top w:val="none" w:sz="0" w:space="0" w:color="auto"/>
        <w:left w:val="none" w:sz="0" w:space="0" w:color="auto"/>
        <w:bottom w:val="none" w:sz="0" w:space="0" w:color="auto"/>
        <w:right w:val="none" w:sz="0" w:space="0" w:color="auto"/>
      </w:divBdr>
    </w:div>
    <w:div w:id="703287239">
      <w:bodyDiv w:val="1"/>
      <w:marLeft w:val="0"/>
      <w:marRight w:val="0"/>
      <w:marTop w:val="0"/>
      <w:marBottom w:val="0"/>
      <w:divBdr>
        <w:top w:val="none" w:sz="0" w:space="0" w:color="auto"/>
        <w:left w:val="none" w:sz="0" w:space="0" w:color="auto"/>
        <w:bottom w:val="none" w:sz="0" w:space="0" w:color="auto"/>
        <w:right w:val="none" w:sz="0" w:space="0" w:color="auto"/>
      </w:divBdr>
    </w:div>
    <w:div w:id="704840407">
      <w:bodyDiv w:val="1"/>
      <w:marLeft w:val="0"/>
      <w:marRight w:val="0"/>
      <w:marTop w:val="0"/>
      <w:marBottom w:val="0"/>
      <w:divBdr>
        <w:top w:val="none" w:sz="0" w:space="0" w:color="auto"/>
        <w:left w:val="none" w:sz="0" w:space="0" w:color="auto"/>
        <w:bottom w:val="none" w:sz="0" w:space="0" w:color="auto"/>
        <w:right w:val="none" w:sz="0" w:space="0" w:color="auto"/>
      </w:divBdr>
    </w:div>
    <w:div w:id="733049041">
      <w:bodyDiv w:val="1"/>
      <w:marLeft w:val="0"/>
      <w:marRight w:val="0"/>
      <w:marTop w:val="0"/>
      <w:marBottom w:val="0"/>
      <w:divBdr>
        <w:top w:val="none" w:sz="0" w:space="0" w:color="auto"/>
        <w:left w:val="none" w:sz="0" w:space="0" w:color="auto"/>
        <w:bottom w:val="none" w:sz="0" w:space="0" w:color="auto"/>
        <w:right w:val="none" w:sz="0" w:space="0" w:color="auto"/>
      </w:divBdr>
    </w:div>
    <w:div w:id="736588612">
      <w:bodyDiv w:val="1"/>
      <w:marLeft w:val="0"/>
      <w:marRight w:val="0"/>
      <w:marTop w:val="0"/>
      <w:marBottom w:val="0"/>
      <w:divBdr>
        <w:top w:val="none" w:sz="0" w:space="0" w:color="auto"/>
        <w:left w:val="none" w:sz="0" w:space="0" w:color="auto"/>
        <w:bottom w:val="none" w:sz="0" w:space="0" w:color="auto"/>
        <w:right w:val="none" w:sz="0" w:space="0" w:color="auto"/>
      </w:divBdr>
    </w:div>
    <w:div w:id="737096848">
      <w:bodyDiv w:val="1"/>
      <w:marLeft w:val="0"/>
      <w:marRight w:val="0"/>
      <w:marTop w:val="0"/>
      <w:marBottom w:val="0"/>
      <w:divBdr>
        <w:top w:val="none" w:sz="0" w:space="0" w:color="auto"/>
        <w:left w:val="none" w:sz="0" w:space="0" w:color="auto"/>
        <w:bottom w:val="none" w:sz="0" w:space="0" w:color="auto"/>
        <w:right w:val="none" w:sz="0" w:space="0" w:color="auto"/>
      </w:divBdr>
    </w:div>
    <w:div w:id="744575909">
      <w:bodyDiv w:val="1"/>
      <w:marLeft w:val="0"/>
      <w:marRight w:val="0"/>
      <w:marTop w:val="0"/>
      <w:marBottom w:val="0"/>
      <w:divBdr>
        <w:top w:val="none" w:sz="0" w:space="0" w:color="auto"/>
        <w:left w:val="none" w:sz="0" w:space="0" w:color="auto"/>
        <w:bottom w:val="none" w:sz="0" w:space="0" w:color="auto"/>
        <w:right w:val="none" w:sz="0" w:space="0" w:color="auto"/>
      </w:divBdr>
    </w:div>
    <w:div w:id="751269644">
      <w:bodyDiv w:val="1"/>
      <w:marLeft w:val="0"/>
      <w:marRight w:val="0"/>
      <w:marTop w:val="0"/>
      <w:marBottom w:val="0"/>
      <w:divBdr>
        <w:top w:val="none" w:sz="0" w:space="0" w:color="auto"/>
        <w:left w:val="none" w:sz="0" w:space="0" w:color="auto"/>
        <w:bottom w:val="none" w:sz="0" w:space="0" w:color="auto"/>
        <w:right w:val="none" w:sz="0" w:space="0" w:color="auto"/>
      </w:divBdr>
    </w:div>
    <w:div w:id="763381470">
      <w:bodyDiv w:val="1"/>
      <w:marLeft w:val="0"/>
      <w:marRight w:val="0"/>
      <w:marTop w:val="0"/>
      <w:marBottom w:val="0"/>
      <w:divBdr>
        <w:top w:val="none" w:sz="0" w:space="0" w:color="auto"/>
        <w:left w:val="none" w:sz="0" w:space="0" w:color="auto"/>
        <w:bottom w:val="none" w:sz="0" w:space="0" w:color="auto"/>
        <w:right w:val="none" w:sz="0" w:space="0" w:color="auto"/>
      </w:divBdr>
    </w:div>
    <w:div w:id="794057619">
      <w:bodyDiv w:val="1"/>
      <w:marLeft w:val="0"/>
      <w:marRight w:val="0"/>
      <w:marTop w:val="0"/>
      <w:marBottom w:val="0"/>
      <w:divBdr>
        <w:top w:val="none" w:sz="0" w:space="0" w:color="auto"/>
        <w:left w:val="none" w:sz="0" w:space="0" w:color="auto"/>
        <w:bottom w:val="none" w:sz="0" w:space="0" w:color="auto"/>
        <w:right w:val="none" w:sz="0" w:space="0" w:color="auto"/>
      </w:divBdr>
    </w:div>
    <w:div w:id="809829004">
      <w:bodyDiv w:val="1"/>
      <w:marLeft w:val="0"/>
      <w:marRight w:val="0"/>
      <w:marTop w:val="0"/>
      <w:marBottom w:val="0"/>
      <w:divBdr>
        <w:top w:val="none" w:sz="0" w:space="0" w:color="auto"/>
        <w:left w:val="none" w:sz="0" w:space="0" w:color="auto"/>
        <w:bottom w:val="none" w:sz="0" w:space="0" w:color="auto"/>
        <w:right w:val="none" w:sz="0" w:space="0" w:color="auto"/>
      </w:divBdr>
    </w:div>
    <w:div w:id="810632152">
      <w:bodyDiv w:val="1"/>
      <w:marLeft w:val="0"/>
      <w:marRight w:val="0"/>
      <w:marTop w:val="0"/>
      <w:marBottom w:val="0"/>
      <w:divBdr>
        <w:top w:val="none" w:sz="0" w:space="0" w:color="auto"/>
        <w:left w:val="none" w:sz="0" w:space="0" w:color="auto"/>
        <w:bottom w:val="none" w:sz="0" w:space="0" w:color="auto"/>
        <w:right w:val="none" w:sz="0" w:space="0" w:color="auto"/>
      </w:divBdr>
    </w:div>
    <w:div w:id="817771443">
      <w:bodyDiv w:val="1"/>
      <w:marLeft w:val="0"/>
      <w:marRight w:val="0"/>
      <w:marTop w:val="0"/>
      <w:marBottom w:val="0"/>
      <w:divBdr>
        <w:top w:val="none" w:sz="0" w:space="0" w:color="auto"/>
        <w:left w:val="none" w:sz="0" w:space="0" w:color="auto"/>
        <w:bottom w:val="none" w:sz="0" w:space="0" w:color="auto"/>
        <w:right w:val="none" w:sz="0" w:space="0" w:color="auto"/>
      </w:divBdr>
    </w:div>
    <w:div w:id="851262202">
      <w:bodyDiv w:val="1"/>
      <w:marLeft w:val="0"/>
      <w:marRight w:val="0"/>
      <w:marTop w:val="0"/>
      <w:marBottom w:val="0"/>
      <w:divBdr>
        <w:top w:val="none" w:sz="0" w:space="0" w:color="auto"/>
        <w:left w:val="none" w:sz="0" w:space="0" w:color="auto"/>
        <w:bottom w:val="none" w:sz="0" w:space="0" w:color="auto"/>
        <w:right w:val="none" w:sz="0" w:space="0" w:color="auto"/>
      </w:divBdr>
    </w:div>
    <w:div w:id="853960451">
      <w:bodyDiv w:val="1"/>
      <w:marLeft w:val="0"/>
      <w:marRight w:val="0"/>
      <w:marTop w:val="0"/>
      <w:marBottom w:val="0"/>
      <w:divBdr>
        <w:top w:val="none" w:sz="0" w:space="0" w:color="auto"/>
        <w:left w:val="none" w:sz="0" w:space="0" w:color="auto"/>
        <w:bottom w:val="none" w:sz="0" w:space="0" w:color="auto"/>
        <w:right w:val="none" w:sz="0" w:space="0" w:color="auto"/>
      </w:divBdr>
    </w:div>
    <w:div w:id="856887131">
      <w:bodyDiv w:val="1"/>
      <w:marLeft w:val="0"/>
      <w:marRight w:val="0"/>
      <w:marTop w:val="0"/>
      <w:marBottom w:val="0"/>
      <w:divBdr>
        <w:top w:val="none" w:sz="0" w:space="0" w:color="auto"/>
        <w:left w:val="none" w:sz="0" w:space="0" w:color="auto"/>
        <w:bottom w:val="none" w:sz="0" w:space="0" w:color="auto"/>
        <w:right w:val="none" w:sz="0" w:space="0" w:color="auto"/>
      </w:divBdr>
    </w:div>
    <w:div w:id="862789388">
      <w:bodyDiv w:val="1"/>
      <w:marLeft w:val="0"/>
      <w:marRight w:val="0"/>
      <w:marTop w:val="0"/>
      <w:marBottom w:val="0"/>
      <w:divBdr>
        <w:top w:val="none" w:sz="0" w:space="0" w:color="auto"/>
        <w:left w:val="none" w:sz="0" w:space="0" w:color="auto"/>
        <w:bottom w:val="none" w:sz="0" w:space="0" w:color="auto"/>
        <w:right w:val="none" w:sz="0" w:space="0" w:color="auto"/>
      </w:divBdr>
    </w:div>
    <w:div w:id="873930409">
      <w:bodyDiv w:val="1"/>
      <w:marLeft w:val="0"/>
      <w:marRight w:val="0"/>
      <w:marTop w:val="0"/>
      <w:marBottom w:val="0"/>
      <w:divBdr>
        <w:top w:val="none" w:sz="0" w:space="0" w:color="auto"/>
        <w:left w:val="none" w:sz="0" w:space="0" w:color="auto"/>
        <w:bottom w:val="none" w:sz="0" w:space="0" w:color="auto"/>
        <w:right w:val="none" w:sz="0" w:space="0" w:color="auto"/>
      </w:divBdr>
      <w:divsChild>
        <w:div w:id="1896576436">
          <w:marLeft w:val="547"/>
          <w:marRight w:val="0"/>
          <w:marTop w:val="0"/>
          <w:marBottom w:val="0"/>
          <w:divBdr>
            <w:top w:val="none" w:sz="0" w:space="0" w:color="auto"/>
            <w:left w:val="none" w:sz="0" w:space="0" w:color="auto"/>
            <w:bottom w:val="none" w:sz="0" w:space="0" w:color="auto"/>
            <w:right w:val="none" w:sz="0" w:space="0" w:color="auto"/>
          </w:divBdr>
        </w:div>
      </w:divsChild>
    </w:div>
    <w:div w:id="875697196">
      <w:bodyDiv w:val="1"/>
      <w:marLeft w:val="0"/>
      <w:marRight w:val="0"/>
      <w:marTop w:val="0"/>
      <w:marBottom w:val="0"/>
      <w:divBdr>
        <w:top w:val="none" w:sz="0" w:space="0" w:color="auto"/>
        <w:left w:val="none" w:sz="0" w:space="0" w:color="auto"/>
        <w:bottom w:val="none" w:sz="0" w:space="0" w:color="auto"/>
        <w:right w:val="none" w:sz="0" w:space="0" w:color="auto"/>
      </w:divBdr>
    </w:div>
    <w:div w:id="882212450">
      <w:bodyDiv w:val="1"/>
      <w:marLeft w:val="0"/>
      <w:marRight w:val="0"/>
      <w:marTop w:val="0"/>
      <w:marBottom w:val="0"/>
      <w:divBdr>
        <w:top w:val="none" w:sz="0" w:space="0" w:color="auto"/>
        <w:left w:val="none" w:sz="0" w:space="0" w:color="auto"/>
        <w:bottom w:val="none" w:sz="0" w:space="0" w:color="auto"/>
        <w:right w:val="none" w:sz="0" w:space="0" w:color="auto"/>
      </w:divBdr>
    </w:div>
    <w:div w:id="894318568">
      <w:bodyDiv w:val="1"/>
      <w:marLeft w:val="0"/>
      <w:marRight w:val="0"/>
      <w:marTop w:val="0"/>
      <w:marBottom w:val="0"/>
      <w:divBdr>
        <w:top w:val="none" w:sz="0" w:space="0" w:color="auto"/>
        <w:left w:val="none" w:sz="0" w:space="0" w:color="auto"/>
        <w:bottom w:val="none" w:sz="0" w:space="0" w:color="auto"/>
        <w:right w:val="none" w:sz="0" w:space="0" w:color="auto"/>
      </w:divBdr>
    </w:div>
    <w:div w:id="897545766">
      <w:bodyDiv w:val="1"/>
      <w:marLeft w:val="0"/>
      <w:marRight w:val="0"/>
      <w:marTop w:val="0"/>
      <w:marBottom w:val="0"/>
      <w:divBdr>
        <w:top w:val="none" w:sz="0" w:space="0" w:color="auto"/>
        <w:left w:val="none" w:sz="0" w:space="0" w:color="auto"/>
        <w:bottom w:val="none" w:sz="0" w:space="0" w:color="auto"/>
        <w:right w:val="none" w:sz="0" w:space="0" w:color="auto"/>
      </w:divBdr>
    </w:div>
    <w:div w:id="960767705">
      <w:bodyDiv w:val="1"/>
      <w:marLeft w:val="0"/>
      <w:marRight w:val="0"/>
      <w:marTop w:val="0"/>
      <w:marBottom w:val="0"/>
      <w:divBdr>
        <w:top w:val="none" w:sz="0" w:space="0" w:color="auto"/>
        <w:left w:val="none" w:sz="0" w:space="0" w:color="auto"/>
        <w:bottom w:val="none" w:sz="0" w:space="0" w:color="auto"/>
        <w:right w:val="none" w:sz="0" w:space="0" w:color="auto"/>
      </w:divBdr>
      <w:divsChild>
        <w:div w:id="1058018354">
          <w:marLeft w:val="432"/>
          <w:marRight w:val="0"/>
          <w:marTop w:val="120"/>
          <w:marBottom w:val="0"/>
          <w:divBdr>
            <w:top w:val="none" w:sz="0" w:space="0" w:color="auto"/>
            <w:left w:val="none" w:sz="0" w:space="0" w:color="auto"/>
            <w:bottom w:val="none" w:sz="0" w:space="0" w:color="auto"/>
            <w:right w:val="none" w:sz="0" w:space="0" w:color="auto"/>
          </w:divBdr>
        </w:div>
        <w:div w:id="746729414">
          <w:marLeft w:val="432"/>
          <w:marRight w:val="0"/>
          <w:marTop w:val="120"/>
          <w:marBottom w:val="0"/>
          <w:divBdr>
            <w:top w:val="none" w:sz="0" w:space="0" w:color="auto"/>
            <w:left w:val="none" w:sz="0" w:space="0" w:color="auto"/>
            <w:bottom w:val="none" w:sz="0" w:space="0" w:color="auto"/>
            <w:right w:val="none" w:sz="0" w:space="0" w:color="auto"/>
          </w:divBdr>
        </w:div>
        <w:div w:id="1513030579">
          <w:marLeft w:val="432"/>
          <w:marRight w:val="0"/>
          <w:marTop w:val="120"/>
          <w:marBottom w:val="0"/>
          <w:divBdr>
            <w:top w:val="none" w:sz="0" w:space="0" w:color="auto"/>
            <w:left w:val="none" w:sz="0" w:space="0" w:color="auto"/>
            <w:bottom w:val="none" w:sz="0" w:space="0" w:color="auto"/>
            <w:right w:val="none" w:sz="0" w:space="0" w:color="auto"/>
          </w:divBdr>
        </w:div>
        <w:div w:id="835804967">
          <w:marLeft w:val="432"/>
          <w:marRight w:val="0"/>
          <w:marTop w:val="120"/>
          <w:marBottom w:val="0"/>
          <w:divBdr>
            <w:top w:val="none" w:sz="0" w:space="0" w:color="auto"/>
            <w:left w:val="none" w:sz="0" w:space="0" w:color="auto"/>
            <w:bottom w:val="none" w:sz="0" w:space="0" w:color="auto"/>
            <w:right w:val="none" w:sz="0" w:space="0" w:color="auto"/>
          </w:divBdr>
        </w:div>
        <w:div w:id="1811946192">
          <w:marLeft w:val="432"/>
          <w:marRight w:val="0"/>
          <w:marTop w:val="120"/>
          <w:marBottom w:val="0"/>
          <w:divBdr>
            <w:top w:val="none" w:sz="0" w:space="0" w:color="auto"/>
            <w:left w:val="none" w:sz="0" w:space="0" w:color="auto"/>
            <w:bottom w:val="none" w:sz="0" w:space="0" w:color="auto"/>
            <w:right w:val="none" w:sz="0" w:space="0" w:color="auto"/>
          </w:divBdr>
        </w:div>
      </w:divsChild>
    </w:div>
    <w:div w:id="974486834">
      <w:bodyDiv w:val="1"/>
      <w:marLeft w:val="0"/>
      <w:marRight w:val="0"/>
      <w:marTop w:val="0"/>
      <w:marBottom w:val="0"/>
      <w:divBdr>
        <w:top w:val="none" w:sz="0" w:space="0" w:color="auto"/>
        <w:left w:val="none" w:sz="0" w:space="0" w:color="auto"/>
        <w:bottom w:val="none" w:sz="0" w:space="0" w:color="auto"/>
        <w:right w:val="none" w:sz="0" w:space="0" w:color="auto"/>
      </w:divBdr>
    </w:div>
    <w:div w:id="978346361">
      <w:bodyDiv w:val="1"/>
      <w:marLeft w:val="0"/>
      <w:marRight w:val="0"/>
      <w:marTop w:val="0"/>
      <w:marBottom w:val="0"/>
      <w:divBdr>
        <w:top w:val="none" w:sz="0" w:space="0" w:color="auto"/>
        <w:left w:val="none" w:sz="0" w:space="0" w:color="auto"/>
        <w:bottom w:val="none" w:sz="0" w:space="0" w:color="auto"/>
        <w:right w:val="none" w:sz="0" w:space="0" w:color="auto"/>
      </w:divBdr>
    </w:div>
    <w:div w:id="1023627272">
      <w:bodyDiv w:val="1"/>
      <w:marLeft w:val="0"/>
      <w:marRight w:val="0"/>
      <w:marTop w:val="0"/>
      <w:marBottom w:val="0"/>
      <w:divBdr>
        <w:top w:val="none" w:sz="0" w:space="0" w:color="auto"/>
        <w:left w:val="none" w:sz="0" w:space="0" w:color="auto"/>
        <w:bottom w:val="none" w:sz="0" w:space="0" w:color="auto"/>
        <w:right w:val="none" w:sz="0" w:space="0" w:color="auto"/>
      </w:divBdr>
    </w:div>
    <w:div w:id="1027831471">
      <w:bodyDiv w:val="1"/>
      <w:marLeft w:val="0"/>
      <w:marRight w:val="0"/>
      <w:marTop w:val="0"/>
      <w:marBottom w:val="0"/>
      <w:divBdr>
        <w:top w:val="none" w:sz="0" w:space="0" w:color="auto"/>
        <w:left w:val="none" w:sz="0" w:space="0" w:color="auto"/>
        <w:bottom w:val="none" w:sz="0" w:space="0" w:color="auto"/>
        <w:right w:val="none" w:sz="0" w:space="0" w:color="auto"/>
      </w:divBdr>
      <w:divsChild>
        <w:div w:id="1756977403">
          <w:marLeft w:val="547"/>
          <w:marRight w:val="0"/>
          <w:marTop w:val="0"/>
          <w:marBottom w:val="0"/>
          <w:divBdr>
            <w:top w:val="none" w:sz="0" w:space="0" w:color="auto"/>
            <w:left w:val="none" w:sz="0" w:space="0" w:color="auto"/>
            <w:bottom w:val="none" w:sz="0" w:space="0" w:color="auto"/>
            <w:right w:val="none" w:sz="0" w:space="0" w:color="auto"/>
          </w:divBdr>
        </w:div>
        <w:div w:id="1275671030">
          <w:marLeft w:val="547"/>
          <w:marRight w:val="0"/>
          <w:marTop w:val="0"/>
          <w:marBottom w:val="0"/>
          <w:divBdr>
            <w:top w:val="none" w:sz="0" w:space="0" w:color="auto"/>
            <w:left w:val="none" w:sz="0" w:space="0" w:color="auto"/>
            <w:bottom w:val="none" w:sz="0" w:space="0" w:color="auto"/>
            <w:right w:val="none" w:sz="0" w:space="0" w:color="auto"/>
          </w:divBdr>
        </w:div>
        <w:div w:id="1122964892">
          <w:marLeft w:val="547"/>
          <w:marRight w:val="0"/>
          <w:marTop w:val="0"/>
          <w:marBottom w:val="0"/>
          <w:divBdr>
            <w:top w:val="none" w:sz="0" w:space="0" w:color="auto"/>
            <w:left w:val="none" w:sz="0" w:space="0" w:color="auto"/>
            <w:bottom w:val="none" w:sz="0" w:space="0" w:color="auto"/>
            <w:right w:val="none" w:sz="0" w:space="0" w:color="auto"/>
          </w:divBdr>
        </w:div>
        <w:div w:id="1541627168">
          <w:marLeft w:val="547"/>
          <w:marRight w:val="0"/>
          <w:marTop w:val="0"/>
          <w:marBottom w:val="0"/>
          <w:divBdr>
            <w:top w:val="none" w:sz="0" w:space="0" w:color="auto"/>
            <w:left w:val="none" w:sz="0" w:space="0" w:color="auto"/>
            <w:bottom w:val="none" w:sz="0" w:space="0" w:color="auto"/>
            <w:right w:val="none" w:sz="0" w:space="0" w:color="auto"/>
          </w:divBdr>
        </w:div>
      </w:divsChild>
    </w:div>
    <w:div w:id="1028220962">
      <w:bodyDiv w:val="1"/>
      <w:marLeft w:val="0"/>
      <w:marRight w:val="0"/>
      <w:marTop w:val="0"/>
      <w:marBottom w:val="0"/>
      <w:divBdr>
        <w:top w:val="none" w:sz="0" w:space="0" w:color="auto"/>
        <w:left w:val="none" w:sz="0" w:space="0" w:color="auto"/>
        <w:bottom w:val="none" w:sz="0" w:space="0" w:color="auto"/>
        <w:right w:val="none" w:sz="0" w:space="0" w:color="auto"/>
      </w:divBdr>
    </w:div>
    <w:div w:id="1033194048">
      <w:bodyDiv w:val="1"/>
      <w:marLeft w:val="0"/>
      <w:marRight w:val="0"/>
      <w:marTop w:val="0"/>
      <w:marBottom w:val="0"/>
      <w:divBdr>
        <w:top w:val="none" w:sz="0" w:space="0" w:color="auto"/>
        <w:left w:val="none" w:sz="0" w:space="0" w:color="auto"/>
        <w:bottom w:val="none" w:sz="0" w:space="0" w:color="auto"/>
        <w:right w:val="none" w:sz="0" w:space="0" w:color="auto"/>
      </w:divBdr>
    </w:div>
    <w:div w:id="1065956221">
      <w:bodyDiv w:val="1"/>
      <w:marLeft w:val="0"/>
      <w:marRight w:val="0"/>
      <w:marTop w:val="0"/>
      <w:marBottom w:val="0"/>
      <w:divBdr>
        <w:top w:val="none" w:sz="0" w:space="0" w:color="auto"/>
        <w:left w:val="none" w:sz="0" w:space="0" w:color="auto"/>
        <w:bottom w:val="none" w:sz="0" w:space="0" w:color="auto"/>
        <w:right w:val="none" w:sz="0" w:space="0" w:color="auto"/>
      </w:divBdr>
    </w:div>
    <w:div w:id="1070272086">
      <w:bodyDiv w:val="1"/>
      <w:marLeft w:val="0"/>
      <w:marRight w:val="0"/>
      <w:marTop w:val="0"/>
      <w:marBottom w:val="0"/>
      <w:divBdr>
        <w:top w:val="none" w:sz="0" w:space="0" w:color="auto"/>
        <w:left w:val="none" w:sz="0" w:space="0" w:color="auto"/>
        <w:bottom w:val="none" w:sz="0" w:space="0" w:color="auto"/>
        <w:right w:val="none" w:sz="0" w:space="0" w:color="auto"/>
      </w:divBdr>
    </w:div>
    <w:div w:id="1074208544">
      <w:bodyDiv w:val="1"/>
      <w:marLeft w:val="0"/>
      <w:marRight w:val="0"/>
      <w:marTop w:val="0"/>
      <w:marBottom w:val="0"/>
      <w:divBdr>
        <w:top w:val="none" w:sz="0" w:space="0" w:color="auto"/>
        <w:left w:val="none" w:sz="0" w:space="0" w:color="auto"/>
        <w:bottom w:val="none" w:sz="0" w:space="0" w:color="auto"/>
        <w:right w:val="none" w:sz="0" w:space="0" w:color="auto"/>
      </w:divBdr>
    </w:div>
    <w:div w:id="1103719691">
      <w:bodyDiv w:val="1"/>
      <w:marLeft w:val="0"/>
      <w:marRight w:val="0"/>
      <w:marTop w:val="0"/>
      <w:marBottom w:val="0"/>
      <w:divBdr>
        <w:top w:val="none" w:sz="0" w:space="0" w:color="auto"/>
        <w:left w:val="none" w:sz="0" w:space="0" w:color="auto"/>
        <w:bottom w:val="none" w:sz="0" w:space="0" w:color="auto"/>
        <w:right w:val="none" w:sz="0" w:space="0" w:color="auto"/>
      </w:divBdr>
    </w:div>
    <w:div w:id="1130901438">
      <w:bodyDiv w:val="1"/>
      <w:marLeft w:val="0"/>
      <w:marRight w:val="0"/>
      <w:marTop w:val="0"/>
      <w:marBottom w:val="0"/>
      <w:divBdr>
        <w:top w:val="none" w:sz="0" w:space="0" w:color="auto"/>
        <w:left w:val="none" w:sz="0" w:space="0" w:color="auto"/>
        <w:bottom w:val="none" w:sz="0" w:space="0" w:color="auto"/>
        <w:right w:val="none" w:sz="0" w:space="0" w:color="auto"/>
      </w:divBdr>
    </w:div>
    <w:div w:id="1133712997">
      <w:bodyDiv w:val="1"/>
      <w:marLeft w:val="0"/>
      <w:marRight w:val="0"/>
      <w:marTop w:val="0"/>
      <w:marBottom w:val="0"/>
      <w:divBdr>
        <w:top w:val="none" w:sz="0" w:space="0" w:color="auto"/>
        <w:left w:val="none" w:sz="0" w:space="0" w:color="auto"/>
        <w:bottom w:val="none" w:sz="0" w:space="0" w:color="auto"/>
        <w:right w:val="none" w:sz="0" w:space="0" w:color="auto"/>
      </w:divBdr>
    </w:div>
    <w:div w:id="1146707599">
      <w:bodyDiv w:val="1"/>
      <w:marLeft w:val="0"/>
      <w:marRight w:val="0"/>
      <w:marTop w:val="0"/>
      <w:marBottom w:val="0"/>
      <w:divBdr>
        <w:top w:val="none" w:sz="0" w:space="0" w:color="auto"/>
        <w:left w:val="none" w:sz="0" w:space="0" w:color="auto"/>
        <w:bottom w:val="none" w:sz="0" w:space="0" w:color="auto"/>
        <w:right w:val="none" w:sz="0" w:space="0" w:color="auto"/>
      </w:divBdr>
    </w:div>
    <w:div w:id="1150563118">
      <w:bodyDiv w:val="1"/>
      <w:marLeft w:val="0"/>
      <w:marRight w:val="0"/>
      <w:marTop w:val="0"/>
      <w:marBottom w:val="0"/>
      <w:divBdr>
        <w:top w:val="none" w:sz="0" w:space="0" w:color="auto"/>
        <w:left w:val="none" w:sz="0" w:space="0" w:color="auto"/>
        <w:bottom w:val="none" w:sz="0" w:space="0" w:color="auto"/>
        <w:right w:val="none" w:sz="0" w:space="0" w:color="auto"/>
      </w:divBdr>
    </w:div>
    <w:div w:id="1162427491">
      <w:bodyDiv w:val="1"/>
      <w:marLeft w:val="0"/>
      <w:marRight w:val="0"/>
      <w:marTop w:val="0"/>
      <w:marBottom w:val="0"/>
      <w:divBdr>
        <w:top w:val="none" w:sz="0" w:space="0" w:color="auto"/>
        <w:left w:val="none" w:sz="0" w:space="0" w:color="auto"/>
        <w:bottom w:val="none" w:sz="0" w:space="0" w:color="auto"/>
        <w:right w:val="none" w:sz="0" w:space="0" w:color="auto"/>
      </w:divBdr>
    </w:div>
    <w:div w:id="1163592222">
      <w:bodyDiv w:val="1"/>
      <w:marLeft w:val="0"/>
      <w:marRight w:val="0"/>
      <w:marTop w:val="0"/>
      <w:marBottom w:val="0"/>
      <w:divBdr>
        <w:top w:val="none" w:sz="0" w:space="0" w:color="auto"/>
        <w:left w:val="none" w:sz="0" w:space="0" w:color="auto"/>
        <w:bottom w:val="none" w:sz="0" w:space="0" w:color="auto"/>
        <w:right w:val="none" w:sz="0" w:space="0" w:color="auto"/>
      </w:divBdr>
    </w:div>
    <w:div w:id="1193299010">
      <w:bodyDiv w:val="1"/>
      <w:marLeft w:val="0"/>
      <w:marRight w:val="0"/>
      <w:marTop w:val="0"/>
      <w:marBottom w:val="0"/>
      <w:divBdr>
        <w:top w:val="none" w:sz="0" w:space="0" w:color="auto"/>
        <w:left w:val="none" w:sz="0" w:space="0" w:color="auto"/>
        <w:bottom w:val="none" w:sz="0" w:space="0" w:color="auto"/>
        <w:right w:val="none" w:sz="0" w:space="0" w:color="auto"/>
      </w:divBdr>
    </w:div>
    <w:div w:id="1207840922">
      <w:bodyDiv w:val="1"/>
      <w:marLeft w:val="0"/>
      <w:marRight w:val="0"/>
      <w:marTop w:val="0"/>
      <w:marBottom w:val="0"/>
      <w:divBdr>
        <w:top w:val="none" w:sz="0" w:space="0" w:color="auto"/>
        <w:left w:val="none" w:sz="0" w:space="0" w:color="auto"/>
        <w:bottom w:val="none" w:sz="0" w:space="0" w:color="auto"/>
        <w:right w:val="none" w:sz="0" w:space="0" w:color="auto"/>
      </w:divBdr>
    </w:div>
    <w:div w:id="1208838612">
      <w:bodyDiv w:val="1"/>
      <w:marLeft w:val="0"/>
      <w:marRight w:val="0"/>
      <w:marTop w:val="0"/>
      <w:marBottom w:val="0"/>
      <w:divBdr>
        <w:top w:val="none" w:sz="0" w:space="0" w:color="auto"/>
        <w:left w:val="none" w:sz="0" w:space="0" w:color="auto"/>
        <w:bottom w:val="none" w:sz="0" w:space="0" w:color="auto"/>
        <w:right w:val="none" w:sz="0" w:space="0" w:color="auto"/>
      </w:divBdr>
    </w:div>
    <w:div w:id="1216627065">
      <w:bodyDiv w:val="1"/>
      <w:marLeft w:val="0"/>
      <w:marRight w:val="0"/>
      <w:marTop w:val="0"/>
      <w:marBottom w:val="0"/>
      <w:divBdr>
        <w:top w:val="none" w:sz="0" w:space="0" w:color="auto"/>
        <w:left w:val="none" w:sz="0" w:space="0" w:color="auto"/>
        <w:bottom w:val="none" w:sz="0" w:space="0" w:color="auto"/>
        <w:right w:val="none" w:sz="0" w:space="0" w:color="auto"/>
      </w:divBdr>
    </w:div>
    <w:div w:id="1230270921">
      <w:bodyDiv w:val="1"/>
      <w:marLeft w:val="0"/>
      <w:marRight w:val="0"/>
      <w:marTop w:val="0"/>
      <w:marBottom w:val="0"/>
      <w:divBdr>
        <w:top w:val="none" w:sz="0" w:space="0" w:color="auto"/>
        <w:left w:val="none" w:sz="0" w:space="0" w:color="auto"/>
        <w:bottom w:val="none" w:sz="0" w:space="0" w:color="auto"/>
        <w:right w:val="none" w:sz="0" w:space="0" w:color="auto"/>
      </w:divBdr>
    </w:div>
    <w:div w:id="1236941552">
      <w:bodyDiv w:val="1"/>
      <w:marLeft w:val="0"/>
      <w:marRight w:val="0"/>
      <w:marTop w:val="0"/>
      <w:marBottom w:val="0"/>
      <w:divBdr>
        <w:top w:val="none" w:sz="0" w:space="0" w:color="auto"/>
        <w:left w:val="none" w:sz="0" w:space="0" w:color="auto"/>
        <w:bottom w:val="none" w:sz="0" w:space="0" w:color="auto"/>
        <w:right w:val="none" w:sz="0" w:space="0" w:color="auto"/>
      </w:divBdr>
    </w:div>
    <w:div w:id="1247881916">
      <w:bodyDiv w:val="1"/>
      <w:marLeft w:val="0"/>
      <w:marRight w:val="0"/>
      <w:marTop w:val="0"/>
      <w:marBottom w:val="0"/>
      <w:divBdr>
        <w:top w:val="none" w:sz="0" w:space="0" w:color="auto"/>
        <w:left w:val="none" w:sz="0" w:space="0" w:color="auto"/>
        <w:bottom w:val="none" w:sz="0" w:space="0" w:color="auto"/>
        <w:right w:val="none" w:sz="0" w:space="0" w:color="auto"/>
      </w:divBdr>
    </w:div>
    <w:div w:id="1257976235">
      <w:bodyDiv w:val="1"/>
      <w:marLeft w:val="0"/>
      <w:marRight w:val="0"/>
      <w:marTop w:val="0"/>
      <w:marBottom w:val="0"/>
      <w:divBdr>
        <w:top w:val="none" w:sz="0" w:space="0" w:color="auto"/>
        <w:left w:val="none" w:sz="0" w:space="0" w:color="auto"/>
        <w:bottom w:val="none" w:sz="0" w:space="0" w:color="auto"/>
        <w:right w:val="none" w:sz="0" w:space="0" w:color="auto"/>
      </w:divBdr>
    </w:div>
    <w:div w:id="1260093155">
      <w:bodyDiv w:val="1"/>
      <w:marLeft w:val="0"/>
      <w:marRight w:val="0"/>
      <w:marTop w:val="0"/>
      <w:marBottom w:val="0"/>
      <w:divBdr>
        <w:top w:val="none" w:sz="0" w:space="0" w:color="auto"/>
        <w:left w:val="none" w:sz="0" w:space="0" w:color="auto"/>
        <w:bottom w:val="none" w:sz="0" w:space="0" w:color="auto"/>
        <w:right w:val="none" w:sz="0" w:space="0" w:color="auto"/>
      </w:divBdr>
    </w:div>
    <w:div w:id="1266420442">
      <w:bodyDiv w:val="1"/>
      <w:marLeft w:val="0"/>
      <w:marRight w:val="0"/>
      <w:marTop w:val="0"/>
      <w:marBottom w:val="0"/>
      <w:divBdr>
        <w:top w:val="none" w:sz="0" w:space="0" w:color="auto"/>
        <w:left w:val="none" w:sz="0" w:space="0" w:color="auto"/>
        <w:bottom w:val="none" w:sz="0" w:space="0" w:color="auto"/>
        <w:right w:val="none" w:sz="0" w:space="0" w:color="auto"/>
      </w:divBdr>
    </w:div>
    <w:div w:id="1274751643">
      <w:bodyDiv w:val="1"/>
      <w:marLeft w:val="0"/>
      <w:marRight w:val="0"/>
      <w:marTop w:val="0"/>
      <w:marBottom w:val="0"/>
      <w:divBdr>
        <w:top w:val="none" w:sz="0" w:space="0" w:color="auto"/>
        <w:left w:val="none" w:sz="0" w:space="0" w:color="auto"/>
        <w:bottom w:val="none" w:sz="0" w:space="0" w:color="auto"/>
        <w:right w:val="none" w:sz="0" w:space="0" w:color="auto"/>
      </w:divBdr>
    </w:div>
    <w:div w:id="1278025189">
      <w:bodyDiv w:val="1"/>
      <w:marLeft w:val="0"/>
      <w:marRight w:val="0"/>
      <w:marTop w:val="0"/>
      <w:marBottom w:val="0"/>
      <w:divBdr>
        <w:top w:val="none" w:sz="0" w:space="0" w:color="auto"/>
        <w:left w:val="none" w:sz="0" w:space="0" w:color="auto"/>
        <w:bottom w:val="none" w:sz="0" w:space="0" w:color="auto"/>
        <w:right w:val="none" w:sz="0" w:space="0" w:color="auto"/>
      </w:divBdr>
    </w:div>
    <w:div w:id="1294602155">
      <w:bodyDiv w:val="1"/>
      <w:marLeft w:val="0"/>
      <w:marRight w:val="0"/>
      <w:marTop w:val="0"/>
      <w:marBottom w:val="0"/>
      <w:divBdr>
        <w:top w:val="none" w:sz="0" w:space="0" w:color="auto"/>
        <w:left w:val="none" w:sz="0" w:space="0" w:color="auto"/>
        <w:bottom w:val="none" w:sz="0" w:space="0" w:color="auto"/>
        <w:right w:val="none" w:sz="0" w:space="0" w:color="auto"/>
      </w:divBdr>
    </w:div>
    <w:div w:id="1311710533">
      <w:bodyDiv w:val="1"/>
      <w:marLeft w:val="0"/>
      <w:marRight w:val="0"/>
      <w:marTop w:val="0"/>
      <w:marBottom w:val="0"/>
      <w:divBdr>
        <w:top w:val="none" w:sz="0" w:space="0" w:color="auto"/>
        <w:left w:val="none" w:sz="0" w:space="0" w:color="auto"/>
        <w:bottom w:val="none" w:sz="0" w:space="0" w:color="auto"/>
        <w:right w:val="none" w:sz="0" w:space="0" w:color="auto"/>
      </w:divBdr>
    </w:div>
    <w:div w:id="1321616558">
      <w:bodyDiv w:val="1"/>
      <w:marLeft w:val="0"/>
      <w:marRight w:val="0"/>
      <w:marTop w:val="0"/>
      <w:marBottom w:val="0"/>
      <w:divBdr>
        <w:top w:val="none" w:sz="0" w:space="0" w:color="auto"/>
        <w:left w:val="none" w:sz="0" w:space="0" w:color="auto"/>
        <w:bottom w:val="none" w:sz="0" w:space="0" w:color="auto"/>
        <w:right w:val="none" w:sz="0" w:space="0" w:color="auto"/>
      </w:divBdr>
    </w:div>
    <w:div w:id="1326594403">
      <w:bodyDiv w:val="1"/>
      <w:marLeft w:val="0"/>
      <w:marRight w:val="0"/>
      <w:marTop w:val="0"/>
      <w:marBottom w:val="0"/>
      <w:divBdr>
        <w:top w:val="none" w:sz="0" w:space="0" w:color="auto"/>
        <w:left w:val="none" w:sz="0" w:space="0" w:color="auto"/>
        <w:bottom w:val="none" w:sz="0" w:space="0" w:color="auto"/>
        <w:right w:val="none" w:sz="0" w:space="0" w:color="auto"/>
      </w:divBdr>
    </w:div>
    <w:div w:id="1334258904">
      <w:bodyDiv w:val="1"/>
      <w:marLeft w:val="0"/>
      <w:marRight w:val="0"/>
      <w:marTop w:val="0"/>
      <w:marBottom w:val="0"/>
      <w:divBdr>
        <w:top w:val="none" w:sz="0" w:space="0" w:color="auto"/>
        <w:left w:val="none" w:sz="0" w:space="0" w:color="auto"/>
        <w:bottom w:val="none" w:sz="0" w:space="0" w:color="auto"/>
        <w:right w:val="none" w:sz="0" w:space="0" w:color="auto"/>
      </w:divBdr>
    </w:div>
    <w:div w:id="1354645505">
      <w:bodyDiv w:val="1"/>
      <w:marLeft w:val="0"/>
      <w:marRight w:val="0"/>
      <w:marTop w:val="0"/>
      <w:marBottom w:val="0"/>
      <w:divBdr>
        <w:top w:val="none" w:sz="0" w:space="0" w:color="auto"/>
        <w:left w:val="none" w:sz="0" w:space="0" w:color="auto"/>
        <w:bottom w:val="none" w:sz="0" w:space="0" w:color="auto"/>
        <w:right w:val="none" w:sz="0" w:space="0" w:color="auto"/>
      </w:divBdr>
    </w:div>
    <w:div w:id="1360622460">
      <w:bodyDiv w:val="1"/>
      <w:marLeft w:val="0"/>
      <w:marRight w:val="0"/>
      <w:marTop w:val="0"/>
      <w:marBottom w:val="0"/>
      <w:divBdr>
        <w:top w:val="none" w:sz="0" w:space="0" w:color="auto"/>
        <w:left w:val="none" w:sz="0" w:space="0" w:color="auto"/>
        <w:bottom w:val="none" w:sz="0" w:space="0" w:color="auto"/>
        <w:right w:val="none" w:sz="0" w:space="0" w:color="auto"/>
      </w:divBdr>
    </w:div>
    <w:div w:id="1388649369">
      <w:bodyDiv w:val="1"/>
      <w:marLeft w:val="0"/>
      <w:marRight w:val="0"/>
      <w:marTop w:val="0"/>
      <w:marBottom w:val="0"/>
      <w:divBdr>
        <w:top w:val="none" w:sz="0" w:space="0" w:color="auto"/>
        <w:left w:val="none" w:sz="0" w:space="0" w:color="auto"/>
        <w:bottom w:val="none" w:sz="0" w:space="0" w:color="auto"/>
        <w:right w:val="none" w:sz="0" w:space="0" w:color="auto"/>
      </w:divBdr>
    </w:div>
    <w:div w:id="1432168360">
      <w:bodyDiv w:val="1"/>
      <w:marLeft w:val="0"/>
      <w:marRight w:val="0"/>
      <w:marTop w:val="0"/>
      <w:marBottom w:val="0"/>
      <w:divBdr>
        <w:top w:val="none" w:sz="0" w:space="0" w:color="auto"/>
        <w:left w:val="none" w:sz="0" w:space="0" w:color="auto"/>
        <w:bottom w:val="none" w:sz="0" w:space="0" w:color="auto"/>
        <w:right w:val="none" w:sz="0" w:space="0" w:color="auto"/>
      </w:divBdr>
      <w:divsChild>
        <w:div w:id="1136221823">
          <w:marLeft w:val="547"/>
          <w:marRight w:val="0"/>
          <w:marTop w:val="0"/>
          <w:marBottom w:val="0"/>
          <w:divBdr>
            <w:top w:val="none" w:sz="0" w:space="0" w:color="auto"/>
            <w:left w:val="none" w:sz="0" w:space="0" w:color="auto"/>
            <w:bottom w:val="none" w:sz="0" w:space="0" w:color="auto"/>
            <w:right w:val="none" w:sz="0" w:space="0" w:color="auto"/>
          </w:divBdr>
        </w:div>
      </w:divsChild>
    </w:div>
    <w:div w:id="1439712723">
      <w:bodyDiv w:val="1"/>
      <w:marLeft w:val="0"/>
      <w:marRight w:val="0"/>
      <w:marTop w:val="0"/>
      <w:marBottom w:val="0"/>
      <w:divBdr>
        <w:top w:val="none" w:sz="0" w:space="0" w:color="auto"/>
        <w:left w:val="none" w:sz="0" w:space="0" w:color="auto"/>
        <w:bottom w:val="none" w:sz="0" w:space="0" w:color="auto"/>
        <w:right w:val="none" w:sz="0" w:space="0" w:color="auto"/>
      </w:divBdr>
    </w:div>
    <w:div w:id="1456945141">
      <w:bodyDiv w:val="1"/>
      <w:marLeft w:val="0"/>
      <w:marRight w:val="0"/>
      <w:marTop w:val="0"/>
      <w:marBottom w:val="0"/>
      <w:divBdr>
        <w:top w:val="none" w:sz="0" w:space="0" w:color="auto"/>
        <w:left w:val="none" w:sz="0" w:space="0" w:color="auto"/>
        <w:bottom w:val="none" w:sz="0" w:space="0" w:color="auto"/>
        <w:right w:val="none" w:sz="0" w:space="0" w:color="auto"/>
      </w:divBdr>
    </w:div>
    <w:div w:id="1462920030">
      <w:bodyDiv w:val="1"/>
      <w:marLeft w:val="0"/>
      <w:marRight w:val="0"/>
      <w:marTop w:val="0"/>
      <w:marBottom w:val="0"/>
      <w:divBdr>
        <w:top w:val="none" w:sz="0" w:space="0" w:color="auto"/>
        <w:left w:val="none" w:sz="0" w:space="0" w:color="auto"/>
        <w:bottom w:val="none" w:sz="0" w:space="0" w:color="auto"/>
        <w:right w:val="none" w:sz="0" w:space="0" w:color="auto"/>
      </w:divBdr>
      <w:divsChild>
        <w:div w:id="741680326">
          <w:marLeft w:val="547"/>
          <w:marRight w:val="0"/>
          <w:marTop w:val="154"/>
          <w:marBottom w:val="0"/>
          <w:divBdr>
            <w:top w:val="none" w:sz="0" w:space="0" w:color="auto"/>
            <w:left w:val="none" w:sz="0" w:space="0" w:color="auto"/>
            <w:bottom w:val="none" w:sz="0" w:space="0" w:color="auto"/>
            <w:right w:val="none" w:sz="0" w:space="0" w:color="auto"/>
          </w:divBdr>
        </w:div>
      </w:divsChild>
    </w:div>
    <w:div w:id="1464419477">
      <w:bodyDiv w:val="1"/>
      <w:marLeft w:val="0"/>
      <w:marRight w:val="0"/>
      <w:marTop w:val="0"/>
      <w:marBottom w:val="0"/>
      <w:divBdr>
        <w:top w:val="none" w:sz="0" w:space="0" w:color="auto"/>
        <w:left w:val="none" w:sz="0" w:space="0" w:color="auto"/>
        <w:bottom w:val="none" w:sz="0" w:space="0" w:color="auto"/>
        <w:right w:val="none" w:sz="0" w:space="0" w:color="auto"/>
      </w:divBdr>
    </w:div>
    <w:div w:id="1490638131">
      <w:bodyDiv w:val="1"/>
      <w:marLeft w:val="0"/>
      <w:marRight w:val="0"/>
      <w:marTop w:val="0"/>
      <w:marBottom w:val="0"/>
      <w:divBdr>
        <w:top w:val="none" w:sz="0" w:space="0" w:color="auto"/>
        <w:left w:val="none" w:sz="0" w:space="0" w:color="auto"/>
        <w:bottom w:val="none" w:sz="0" w:space="0" w:color="auto"/>
        <w:right w:val="none" w:sz="0" w:space="0" w:color="auto"/>
      </w:divBdr>
    </w:div>
    <w:div w:id="1497530293">
      <w:bodyDiv w:val="1"/>
      <w:marLeft w:val="0"/>
      <w:marRight w:val="0"/>
      <w:marTop w:val="0"/>
      <w:marBottom w:val="0"/>
      <w:divBdr>
        <w:top w:val="none" w:sz="0" w:space="0" w:color="auto"/>
        <w:left w:val="none" w:sz="0" w:space="0" w:color="auto"/>
        <w:bottom w:val="none" w:sz="0" w:space="0" w:color="auto"/>
        <w:right w:val="none" w:sz="0" w:space="0" w:color="auto"/>
      </w:divBdr>
    </w:div>
    <w:div w:id="1509097690">
      <w:bodyDiv w:val="1"/>
      <w:marLeft w:val="0"/>
      <w:marRight w:val="0"/>
      <w:marTop w:val="0"/>
      <w:marBottom w:val="0"/>
      <w:divBdr>
        <w:top w:val="none" w:sz="0" w:space="0" w:color="auto"/>
        <w:left w:val="none" w:sz="0" w:space="0" w:color="auto"/>
        <w:bottom w:val="none" w:sz="0" w:space="0" w:color="auto"/>
        <w:right w:val="none" w:sz="0" w:space="0" w:color="auto"/>
      </w:divBdr>
    </w:div>
    <w:div w:id="1518039348">
      <w:bodyDiv w:val="1"/>
      <w:marLeft w:val="0"/>
      <w:marRight w:val="0"/>
      <w:marTop w:val="0"/>
      <w:marBottom w:val="0"/>
      <w:divBdr>
        <w:top w:val="none" w:sz="0" w:space="0" w:color="auto"/>
        <w:left w:val="none" w:sz="0" w:space="0" w:color="auto"/>
        <w:bottom w:val="none" w:sz="0" w:space="0" w:color="auto"/>
        <w:right w:val="none" w:sz="0" w:space="0" w:color="auto"/>
      </w:divBdr>
    </w:div>
    <w:div w:id="1522014591">
      <w:bodyDiv w:val="1"/>
      <w:marLeft w:val="0"/>
      <w:marRight w:val="0"/>
      <w:marTop w:val="0"/>
      <w:marBottom w:val="0"/>
      <w:divBdr>
        <w:top w:val="none" w:sz="0" w:space="0" w:color="auto"/>
        <w:left w:val="none" w:sz="0" w:space="0" w:color="auto"/>
        <w:bottom w:val="none" w:sz="0" w:space="0" w:color="auto"/>
        <w:right w:val="none" w:sz="0" w:space="0" w:color="auto"/>
      </w:divBdr>
    </w:div>
    <w:div w:id="1531140750">
      <w:bodyDiv w:val="1"/>
      <w:marLeft w:val="0"/>
      <w:marRight w:val="0"/>
      <w:marTop w:val="0"/>
      <w:marBottom w:val="0"/>
      <w:divBdr>
        <w:top w:val="none" w:sz="0" w:space="0" w:color="auto"/>
        <w:left w:val="none" w:sz="0" w:space="0" w:color="auto"/>
        <w:bottom w:val="none" w:sz="0" w:space="0" w:color="auto"/>
        <w:right w:val="none" w:sz="0" w:space="0" w:color="auto"/>
      </w:divBdr>
    </w:div>
    <w:div w:id="1531185480">
      <w:bodyDiv w:val="1"/>
      <w:marLeft w:val="0"/>
      <w:marRight w:val="0"/>
      <w:marTop w:val="0"/>
      <w:marBottom w:val="0"/>
      <w:divBdr>
        <w:top w:val="none" w:sz="0" w:space="0" w:color="auto"/>
        <w:left w:val="none" w:sz="0" w:space="0" w:color="auto"/>
        <w:bottom w:val="none" w:sz="0" w:space="0" w:color="auto"/>
        <w:right w:val="none" w:sz="0" w:space="0" w:color="auto"/>
      </w:divBdr>
    </w:div>
    <w:div w:id="1560168134">
      <w:bodyDiv w:val="1"/>
      <w:marLeft w:val="0"/>
      <w:marRight w:val="0"/>
      <w:marTop w:val="0"/>
      <w:marBottom w:val="0"/>
      <w:divBdr>
        <w:top w:val="none" w:sz="0" w:space="0" w:color="auto"/>
        <w:left w:val="none" w:sz="0" w:space="0" w:color="auto"/>
        <w:bottom w:val="none" w:sz="0" w:space="0" w:color="auto"/>
        <w:right w:val="none" w:sz="0" w:space="0" w:color="auto"/>
      </w:divBdr>
    </w:div>
    <w:div w:id="1560941346">
      <w:bodyDiv w:val="1"/>
      <w:marLeft w:val="0"/>
      <w:marRight w:val="0"/>
      <w:marTop w:val="0"/>
      <w:marBottom w:val="0"/>
      <w:divBdr>
        <w:top w:val="none" w:sz="0" w:space="0" w:color="auto"/>
        <w:left w:val="none" w:sz="0" w:space="0" w:color="auto"/>
        <w:bottom w:val="none" w:sz="0" w:space="0" w:color="auto"/>
        <w:right w:val="none" w:sz="0" w:space="0" w:color="auto"/>
      </w:divBdr>
    </w:div>
    <w:div w:id="1572039842">
      <w:bodyDiv w:val="1"/>
      <w:marLeft w:val="0"/>
      <w:marRight w:val="0"/>
      <w:marTop w:val="0"/>
      <w:marBottom w:val="0"/>
      <w:divBdr>
        <w:top w:val="none" w:sz="0" w:space="0" w:color="auto"/>
        <w:left w:val="none" w:sz="0" w:space="0" w:color="auto"/>
        <w:bottom w:val="none" w:sz="0" w:space="0" w:color="auto"/>
        <w:right w:val="none" w:sz="0" w:space="0" w:color="auto"/>
      </w:divBdr>
    </w:div>
    <w:div w:id="1595555146">
      <w:bodyDiv w:val="1"/>
      <w:marLeft w:val="0"/>
      <w:marRight w:val="0"/>
      <w:marTop w:val="0"/>
      <w:marBottom w:val="0"/>
      <w:divBdr>
        <w:top w:val="none" w:sz="0" w:space="0" w:color="auto"/>
        <w:left w:val="none" w:sz="0" w:space="0" w:color="auto"/>
        <w:bottom w:val="none" w:sz="0" w:space="0" w:color="auto"/>
        <w:right w:val="none" w:sz="0" w:space="0" w:color="auto"/>
      </w:divBdr>
    </w:div>
    <w:div w:id="1598171480">
      <w:bodyDiv w:val="1"/>
      <w:marLeft w:val="0"/>
      <w:marRight w:val="0"/>
      <w:marTop w:val="0"/>
      <w:marBottom w:val="0"/>
      <w:divBdr>
        <w:top w:val="none" w:sz="0" w:space="0" w:color="auto"/>
        <w:left w:val="none" w:sz="0" w:space="0" w:color="auto"/>
        <w:bottom w:val="none" w:sz="0" w:space="0" w:color="auto"/>
        <w:right w:val="none" w:sz="0" w:space="0" w:color="auto"/>
      </w:divBdr>
    </w:div>
    <w:div w:id="1628470857">
      <w:bodyDiv w:val="1"/>
      <w:marLeft w:val="0"/>
      <w:marRight w:val="0"/>
      <w:marTop w:val="0"/>
      <w:marBottom w:val="0"/>
      <w:divBdr>
        <w:top w:val="none" w:sz="0" w:space="0" w:color="auto"/>
        <w:left w:val="none" w:sz="0" w:space="0" w:color="auto"/>
        <w:bottom w:val="none" w:sz="0" w:space="0" w:color="auto"/>
        <w:right w:val="none" w:sz="0" w:space="0" w:color="auto"/>
      </w:divBdr>
    </w:div>
    <w:div w:id="1645231540">
      <w:bodyDiv w:val="1"/>
      <w:marLeft w:val="0"/>
      <w:marRight w:val="0"/>
      <w:marTop w:val="0"/>
      <w:marBottom w:val="0"/>
      <w:divBdr>
        <w:top w:val="none" w:sz="0" w:space="0" w:color="auto"/>
        <w:left w:val="none" w:sz="0" w:space="0" w:color="auto"/>
        <w:bottom w:val="none" w:sz="0" w:space="0" w:color="auto"/>
        <w:right w:val="none" w:sz="0" w:space="0" w:color="auto"/>
      </w:divBdr>
    </w:div>
    <w:div w:id="1657342866">
      <w:bodyDiv w:val="1"/>
      <w:marLeft w:val="0"/>
      <w:marRight w:val="0"/>
      <w:marTop w:val="0"/>
      <w:marBottom w:val="0"/>
      <w:divBdr>
        <w:top w:val="none" w:sz="0" w:space="0" w:color="auto"/>
        <w:left w:val="none" w:sz="0" w:space="0" w:color="auto"/>
        <w:bottom w:val="none" w:sz="0" w:space="0" w:color="auto"/>
        <w:right w:val="none" w:sz="0" w:space="0" w:color="auto"/>
      </w:divBdr>
    </w:div>
    <w:div w:id="1664355989">
      <w:bodyDiv w:val="1"/>
      <w:marLeft w:val="0"/>
      <w:marRight w:val="0"/>
      <w:marTop w:val="0"/>
      <w:marBottom w:val="0"/>
      <w:divBdr>
        <w:top w:val="none" w:sz="0" w:space="0" w:color="auto"/>
        <w:left w:val="none" w:sz="0" w:space="0" w:color="auto"/>
        <w:bottom w:val="none" w:sz="0" w:space="0" w:color="auto"/>
        <w:right w:val="none" w:sz="0" w:space="0" w:color="auto"/>
      </w:divBdr>
    </w:div>
    <w:div w:id="1678539539">
      <w:bodyDiv w:val="1"/>
      <w:marLeft w:val="0"/>
      <w:marRight w:val="0"/>
      <w:marTop w:val="0"/>
      <w:marBottom w:val="0"/>
      <w:divBdr>
        <w:top w:val="none" w:sz="0" w:space="0" w:color="auto"/>
        <w:left w:val="none" w:sz="0" w:space="0" w:color="auto"/>
        <w:bottom w:val="none" w:sz="0" w:space="0" w:color="auto"/>
        <w:right w:val="none" w:sz="0" w:space="0" w:color="auto"/>
      </w:divBdr>
    </w:div>
    <w:div w:id="1691683447">
      <w:bodyDiv w:val="1"/>
      <w:marLeft w:val="0"/>
      <w:marRight w:val="0"/>
      <w:marTop w:val="0"/>
      <w:marBottom w:val="0"/>
      <w:divBdr>
        <w:top w:val="none" w:sz="0" w:space="0" w:color="auto"/>
        <w:left w:val="none" w:sz="0" w:space="0" w:color="auto"/>
        <w:bottom w:val="none" w:sz="0" w:space="0" w:color="auto"/>
        <w:right w:val="none" w:sz="0" w:space="0" w:color="auto"/>
      </w:divBdr>
    </w:div>
    <w:div w:id="1692485243">
      <w:bodyDiv w:val="1"/>
      <w:marLeft w:val="0"/>
      <w:marRight w:val="0"/>
      <w:marTop w:val="0"/>
      <w:marBottom w:val="0"/>
      <w:divBdr>
        <w:top w:val="none" w:sz="0" w:space="0" w:color="auto"/>
        <w:left w:val="none" w:sz="0" w:space="0" w:color="auto"/>
        <w:bottom w:val="none" w:sz="0" w:space="0" w:color="auto"/>
        <w:right w:val="none" w:sz="0" w:space="0" w:color="auto"/>
      </w:divBdr>
    </w:div>
    <w:div w:id="1695158076">
      <w:bodyDiv w:val="1"/>
      <w:marLeft w:val="0"/>
      <w:marRight w:val="0"/>
      <w:marTop w:val="0"/>
      <w:marBottom w:val="0"/>
      <w:divBdr>
        <w:top w:val="none" w:sz="0" w:space="0" w:color="auto"/>
        <w:left w:val="none" w:sz="0" w:space="0" w:color="auto"/>
        <w:bottom w:val="none" w:sz="0" w:space="0" w:color="auto"/>
        <w:right w:val="none" w:sz="0" w:space="0" w:color="auto"/>
      </w:divBdr>
    </w:div>
    <w:div w:id="1703895730">
      <w:bodyDiv w:val="1"/>
      <w:marLeft w:val="0"/>
      <w:marRight w:val="0"/>
      <w:marTop w:val="0"/>
      <w:marBottom w:val="0"/>
      <w:divBdr>
        <w:top w:val="none" w:sz="0" w:space="0" w:color="auto"/>
        <w:left w:val="none" w:sz="0" w:space="0" w:color="auto"/>
        <w:bottom w:val="none" w:sz="0" w:space="0" w:color="auto"/>
        <w:right w:val="none" w:sz="0" w:space="0" w:color="auto"/>
      </w:divBdr>
    </w:div>
    <w:div w:id="1757705995">
      <w:bodyDiv w:val="1"/>
      <w:marLeft w:val="0"/>
      <w:marRight w:val="0"/>
      <w:marTop w:val="0"/>
      <w:marBottom w:val="0"/>
      <w:divBdr>
        <w:top w:val="none" w:sz="0" w:space="0" w:color="auto"/>
        <w:left w:val="none" w:sz="0" w:space="0" w:color="auto"/>
        <w:bottom w:val="none" w:sz="0" w:space="0" w:color="auto"/>
        <w:right w:val="none" w:sz="0" w:space="0" w:color="auto"/>
      </w:divBdr>
    </w:div>
    <w:div w:id="1758556946">
      <w:bodyDiv w:val="1"/>
      <w:marLeft w:val="0"/>
      <w:marRight w:val="0"/>
      <w:marTop w:val="0"/>
      <w:marBottom w:val="0"/>
      <w:divBdr>
        <w:top w:val="none" w:sz="0" w:space="0" w:color="auto"/>
        <w:left w:val="none" w:sz="0" w:space="0" w:color="auto"/>
        <w:bottom w:val="none" w:sz="0" w:space="0" w:color="auto"/>
        <w:right w:val="none" w:sz="0" w:space="0" w:color="auto"/>
      </w:divBdr>
    </w:div>
    <w:div w:id="1760177301">
      <w:bodyDiv w:val="1"/>
      <w:marLeft w:val="0"/>
      <w:marRight w:val="0"/>
      <w:marTop w:val="0"/>
      <w:marBottom w:val="0"/>
      <w:divBdr>
        <w:top w:val="none" w:sz="0" w:space="0" w:color="auto"/>
        <w:left w:val="none" w:sz="0" w:space="0" w:color="auto"/>
        <w:bottom w:val="none" w:sz="0" w:space="0" w:color="auto"/>
        <w:right w:val="none" w:sz="0" w:space="0" w:color="auto"/>
      </w:divBdr>
    </w:div>
    <w:div w:id="1761952703">
      <w:bodyDiv w:val="1"/>
      <w:marLeft w:val="0"/>
      <w:marRight w:val="0"/>
      <w:marTop w:val="0"/>
      <w:marBottom w:val="0"/>
      <w:divBdr>
        <w:top w:val="none" w:sz="0" w:space="0" w:color="auto"/>
        <w:left w:val="none" w:sz="0" w:space="0" w:color="auto"/>
        <w:bottom w:val="none" w:sz="0" w:space="0" w:color="auto"/>
        <w:right w:val="none" w:sz="0" w:space="0" w:color="auto"/>
      </w:divBdr>
    </w:div>
    <w:div w:id="1770928308">
      <w:bodyDiv w:val="1"/>
      <w:marLeft w:val="0"/>
      <w:marRight w:val="0"/>
      <w:marTop w:val="0"/>
      <w:marBottom w:val="0"/>
      <w:divBdr>
        <w:top w:val="none" w:sz="0" w:space="0" w:color="auto"/>
        <w:left w:val="none" w:sz="0" w:space="0" w:color="auto"/>
        <w:bottom w:val="none" w:sz="0" w:space="0" w:color="auto"/>
        <w:right w:val="none" w:sz="0" w:space="0" w:color="auto"/>
      </w:divBdr>
    </w:div>
    <w:div w:id="1802923328">
      <w:bodyDiv w:val="1"/>
      <w:marLeft w:val="0"/>
      <w:marRight w:val="0"/>
      <w:marTop w:val="0"/>
      <w:marBottom w:val="0"/>
      <w:divBdr>
        <w:top w:val="none" w:sz="0" w:space="0" w:color="auto"/>
        <w:left w:val="none" w:sz="0" w:space="0" w:color="auto"/>
        <w:bottom w:val="none" w:sz="0" w:space="0" w:color="auto"/>
        <w:right w:val="none" w:sz="0" w:space="0" w:color="auto"/>
      </w:divBdr>
    </w:div>
    <w:div w:id="1810972073">
      <w:bodyDiv w:val="1"/>
      <w:marLeft w:val="0"/>
      <w:marRight w:val="0"/>
      <w:marTop w:val="0"/>
      <w:marBottom w:val="0"/>
      <w:divBdr>
        <w:top w:val="none" w:sz="0" w:space="0" w:color="auto"/>
        <w:left w:val="none" w:sz="0" w:space="0" w:color="auto"/>
        <w:bottom w:val="none" w:sz="0" w:space="0" w:color="auto"/>
        <w:right w:val="none" w:sz="0" w:space="0" w:color="auto"/>
      </w:divBdr>
    </w:div>
    <w:div w:id="1813866400">
      <w:bodyDiv w:val="1"/>
      <w:marLeft w:val="0"/>
      <w:marRight w:val="0"/>
      <w:marTop w:val="0"/>
      <w:marBottom w:val="0"/>
      <w:divBdr>
        <w:top w:val="none" w:sz="0" w:space="0" w:color="auto"/>
        <w:left w:val="none" w:sz="0" w:space="0" w:color="auto"/>
        <w:bottom w:val="none" w:sz="0" w:space="0" w:color="auto"/>
        <w:right w:val="none" w:sz="0" w:space="0" w:color="auto"/>
      </w:divBdr>
    </w:div>
    <w:div w:id="1814367118">
      <w:bodyDiv w:val="1"/>
      <w:marLeft w:val="0"/>
      <w:marRight w:val="0"/>
      <w:marTop w:val="0"/>
      <w:marBottom w:val="0"/>
      <w:divBdr>
        <w:top w:val="none" w:sz="0" w:space="0" w:color="auto"/>
        <w:left w:val="none" w:sz="0" w:space="0" w:color="auto"/>
        <w:bottom w:val="none" w:sz="0" w:space="0" w:color="auto"/>
        <w:right w:val="none" w:sz="0" w:space="0" w:color="auto"/>
      </w:divBdr>
    </w:div>
    <w:div w:id="1814714736">
      <w:bodyDiv w:val="1"/>
      <w:marLeft w:val="0"/>
      <w:marRight w:val="0"/>
      <w:marTop w:val="0"/>
      <w:marBottom w:val="0"/>
      <w:divBdr>
        <w:top w:val="none" w:sz="0" w:space="0" w:color="auto"/>
        <w:left w:val="none" w:sz="0" w:space="0" w:color="auto"/>
        <w:bottom w:val="none" w:sz="0" w:space="0" w:color="auto"/>
        <w:right w:val="none" w:sz="0" w:space="0" w:color="auto"/>
      </w:divBdr>
    </w:div>
    <w:div w:id="1818840339">
      <w:bodyDiv w:val="1"/>
      <w:marLeft w:val="0"/>
      <w:marRight w:val="0"/>
      <w:marTop w:val="0"/>
      <w:marBottom w:val="0"/>
      <w:divBdr>
        <w:top w:val="none" w:sz="0" w:space="0" w:color="auto"/>
        <w:left w:val="none" w:sz="0" w:space="0" w:color="auto"/>
        <w:bottom w:val="none" w:sz="0" w:space="0" w:color="auto"/>
        <w:right w:val="none" w:sz="0" w:space="0" w:color="auto"/>
      </w:divBdr>
    </w:div>
    <w:div w:id="1820805567">
      <w:bodyDiv w:val="1"/>
      <w:marLeft w:val="0"/>
      <w:marRight w:val="0"/>
      <w:marTop w:val="0"/>
      <w:marBottom w:val="0"/>
      <w:divBdr>
        <w:top w:val="none" w:sz="0" w:space="0" w:color="auto"/>
        <w:left w:val="none" w:sz="0" w:space="0" w:color="auto"/>
        <w:bottom w:val="none" w:sz="0" w:space="0" w:color="auto"/>
        <w:right w:val="none" w:sz="0" w:space="0" w:color="auto"/>
      </w:divBdr>
    </w:div>
    <w:div w:id="1823892306">
      <w:bodyDiv w:val="1"/>
      <w:marLeft w:val="0"/>
      <w:marRight w:val="0"/>
      <w:marTop w:val="0"/>
      <w:marBottom w:val="0"/>
      <w:divBdr>
        <w:top w:val="none" w:sz="0" w:space="0" w:color="auto"/>
        <w:left w:val="none" w:sz="0" w:space="0" w:color="auto"/>
        <w:bottom w:val="none" w:sz="0" w:space="0" w:color="auto"/>
        <w:right w:val="none" w:sz="0" w:space="0" w:color="auto"/>
      </w:divBdr>
    </w:div>
    <w:div w:id="1882130234">
      <w:bodyDiv w:val="1"/>
      <w:marLeft w:val="0"/>
      <w:marRight w:val="0"/>
      <w:marTop w:val="0"/>
      <w:marBottom w:val="0"/>
      <w:divBdr>
        <w:top w:val="none" w:sz="0" w:space="0" w:color="auto"/>
        <w:left w:val="none" w:sz="0" w:space="0" w:color="auto"/>
        <w:bottom w:val="none" w:sz="0" w:space="0" w:color="auto"/>
        <w:right w:val="none" w:sz="0" w:space="0" w:color="auto"/>
      </w:divBdr>
    </w:div>
    <w:div w:id="1891990076">
      <w:bodyDiv w:val="1"/>
      <w:marLeft w:val="0"/>
      <w:marRight w:val="0"/>
      <w:marTop w:val="0"/>
      <w:marBottom w:val="0"/>
      <w:divBdr>
        <w:top w:val="none" w:sz="0" w:space="0" w:color="auto"/>
        <w:left w:val="none" w:sz="0" w:space="0" w:color="auto"/>
        <w:bottom w:val="none" w:sz="0" w:space="0" w:color="auto"/>
        <w:right w:val="none" w:sz="0" w:space="0" w:color="auto"/>
      </w:divBdr>
    </w:div>
    <w:div w:id="1939025553">
      <w:bodyDiv w:val="1"/>
      <w:marLeft w:val="0"/>
      <w:marRight w:val="0"/>
      <w:marTop w:val="0"/>
      <w:marBottom w:val="0"/>
      <w:divBdr>
        <w:top w:val="none" w:sz="0" w:space="0" w:color="auto"/>
        <w:left w:val="none" w:sz="0" w:space="0" w:color="auto"/>
        <w:bottom w:val="none" w:sz="0" w:space="0" w:color="auto"/>
        <w:right w:val="none" w:sz="0" w:space="0" w:color="auto"/>
      </w:divBdr>
    </w:div>
    <w:div w:id="1947233654">
      <w:bodyDiv w:val="1"/>
      <w:marLeft w:val="0"/>
      <w:marRight w:val="0"/>
      <w:marTop w:val="0"/>
      <w:marBottom w:val="0"/>
      <w:divBdr>
        <w:top w:val="none" w:sz="0" w:space="0" w:color="auto"/>
        <w:left w:val="none" w:sz="0" w:space="0" w:color="auto"/>
        <w:bottom w:val="none" w:sz="0" w:space="0" w:color="auto"/>
        <w:right w:val="none" w:sz="0" w:space="0" w:color="auto"/>
      </w:divBdr>
    </w:div>
    <w:div w:id="2015297733">
      <w:bodyDiv w:val="1"/>
      <w:marLeft w:val="0"/>
      <w:marRight w:val="0"/>
      <w:marTop w:val="0"/>
      <w:marBottom w:val="0"/>
      <w:divBdr>
        <w:top w:val="none" w:sz="0" w:space="0" w:color="auto"/>
        <w:left w:val="none" w:sz="0" w:space="0" w:color="auto"/>
        <w:bottom w:val="none" w:sz="0" w:space="0" w:color="auto"/>
        <w:right w:val="none" w:sz="0" w:space="0" w:color="auto"/>
      </w:divBdr>
    </w:div>
    <w:div w:id="2031833359">
      <w:bodyDiv w:val="1"/>
      <w:marLeft w:val="0"/>
      <w:marRight w:val="0"/>
      <w:marTop w:val="0"/>
      <w:marBottom w:val="0"/>
      <w:divBdr>
        <w:top w:val="none" w:sz="0" w:space="0" w:color="auto"/>
        <w:left w:val="none" w:sz="0" w:space="0" w:color="auto"/>
        <w:bottom w:val="none" w:sz="0" w:space="0" w:color="auto"/>
        <w:right w:val="none" w:sz="0" w:space="0" w:color="auto"/>
      </w:divBdr>
    </w:div>
    <w:div w:id="2054304989">
      <w:bodyDiv w:val="1"/>
      <w:marLeft w:val="0"/>
      <w:marRight w:val="0"/>
      <w:marTop w:val="0"/>
      <w:marBottom w:val="0"/>
      <w:divBdr>
        <w:top w:val="none" w:sz="0" w:space="0" w:color="auto"/>
        <w:left w:val="none" w:sz="0" w:space="0" w:color="auto"/>
        <w:bottom w:val="none" w:sz="0" w:space="0" w:color="auto"/>
        <w:right w:val="none" w:sz="0" w:space="0" w:color="auto"/>
      </w:divBdr>
    </w:div>
    <w:div w:id="2070838699">
      <w:bodyDiv w:val="1"/>
      <w:marLeft w:val="0"/>
      <w:marRight w:val="0"/>
      <w:marTop w:val="0"/>
      <w:marBottom w:val="0"/>
      <w:divBdr>
        <w:top w:val="none" w:sz="0" w:space="0" w:color="auto"/>
        <w:left w:val="none" w:sz="0" w:space="0" w:color="auto"/>
        <w:bottom w:val="none" w:sz="0" w:space="0" w:color="auto"/>
        <w:right w:val="none" w:sz="0" w:space="0" w:color="auto"/>
      </w:divBdr>
    </w:div>
    <w:div w:id="2071489347">
      <w:bodyDiv w:val="1"/>
      <w:marLeft w:val="0"/>
      <w:marRight w:val="0"/>
      <w:marTop w:val="0"/>
      <w:marBottom w:val="0"/>
      <w:divBdr>
        <w:top w:val="none" w:sz="0" w:space="0" w:color="auto"/>
        <w:left w:val="none" w:sz="0" w:space="0" w:color="auto"/>
        <w:bottom w:val="none" w:sz="0" w:space="0" w:color="auto"/>
        <w:right w:val="none" w:sz="0" w:space="0" w:color="auto"/>
      </w:divBdr>
    </w:div>
    <w:div w:id="2089839018">
      <w:bodyDiv w:val="1"/>
      <w:marLeft w:val="0"/>
      <w:marRight w:val="0"/>
      <w:marTop w:val="0"/>
      <w:marBottom w:val="0"/>
      <w:divBdr>
        <w:top w:val="none" w:sz="0" w:space="0" w:color="auto"/>
        <w:left w:val="none" w:sz="0" w:space="0" w:color="auto"/>
        <w:bottom w:val="none" w:sz="0" w:space="0" w:color="auto"/>
        <w:right w:val="none" w:sz="0" w:space="0" w:color="auto"/>
      </w:divBdr>
    </w:div>
    <w:div w:id="2093232263">
      <w:bodyDiv w:val="1"/>
      <w:marLeft w:val="0"/>
      <w:marRight w:val="0"/>
      <w:marTop w:val="0"/>
      <w:marBottom w:val="0"/>
      <w:divBdr>
        <w:top w:val="none" w:sz="0" w:space="0" w:color="auto"/>
        <w:left w:val="none" w:sz="0" w:space="0" w:color="auto"/>
        <w:bottom w:val="none" w:sz="0" w:space="0" w:color="auto"/>
        <w:right w:val="none" w:sz="0" w:space="0" w:color="auto"/>
      </w:divBdr>
    </w:div>
    <w:div w:id="2117872276">
      <w:bodyDiv w:val="1"/>
      <w:marLeft w:val="0"/>
      <w:marRight w:val="0"/>
      <w:marTop w:val="0"/>
      <w:marBottom w:val="0"/>
      <w:divBdr>
        <w:top w:val="none" w:sz="0" w:space="0" w:color="auto"/>
        <w:left w:val="none" w:sz="0" w:space="0" w:color="auto"/>
        <w:bottom w:val="none" w:sz="0" w:space="0" w:color="auto"/>
        <w:right w:val="none" w:sz="0" w:space="0" w:color="auto"/>
      </w:divBdr>
    </w:div>
    <w:div w:id="2121029993">
      <w:bodyDiv w:val="1"/>
      <w:marLeft w:val="0"/>
      <w:marRight w:val="0"/>
      <w:marTop w:val="0"/>
      <w:marBottom w:val="0"/>
      <w:divBdr>
        <w:top w:val="none" w:sz="0" w:space="0" w:color="auto"/>
        <w:left w:val="none" w:sz="0" w:space="0" w:color="auto"/>
        <w:bottom w:val="none" w:sz="0" w:space="0" w:color="auto"/>
        <w:right w:val="none" w:sz="0" w:space="0" w:color="auto"/>
      </w:divBdr>
    </w:div>
    <w:div w:id="21233029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eliveroo.engineering/2018/02/21/application-deployment.ht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Ben18</b:Tag>
    <b:SourceType>InternetSite</b:SourceType>
    <b:Guid>{2A8D2B6E-3C84-4490-8991-C6952B3D0DF4}</b:Guid>
    <b:Author>
      <b:Author>
        <b:NameList>
          <b:Person>
            <b:Last>Cordero</b:Last>
            <b:First>Ben</b:First>
          </b:Person>
        </b:NameList>
      </b:Author>
    </b:Author>
    <b:Title>Engineering</b:Title>
    <b:InternetSiteTitle>Platform Engineer</b:InternetSiteTitle>
    <b:Year>2018</b:Year>
    <b:Month>February 21</b:Month>
    <b:Day>21</b:Day>
    <b:URL>https://deliveroo.engineering/2018/02/21/application-deployment.html</b:URL>
    <b:RefOrder>2</b:RefOrder>
  </b:Source>
  <b:Source>
    <b:Tag>Sto22</b:Tag>
    <b:SourceType>InternetSite</b:SourceType>
    <b:Guid>{56939A16-1AE2-42ED-8DF9-E613E35F36D1}</b:Guid>
    <b:Author>
      <b:Author>
        <b:Corporate>Stok.ly</b:Corporate>
      </b:Author>
    </b:Author>
    <b:Title>stok.ly</b:Title>
    <b:InternetSiteTitle>eBay Warehouse Management System</b:InternetSiteTitle>
    <b:Year>2022</b:Year>
    <b:Month>11</b:Month>
    <b:Day>6</b:Day>
    <b:URL>https://www.stok.ly/ebay-warehouse-management-system/</b:URL>
    <b:RefOrder>1</b:RefOrder>
  </b:Source>
</b:Sources>
</file>

<file path=customXml/itemProps1.xml><?xml version="1.0" encoding="utf-8"?>
<ds:datastoreItem xmlns:ds="http://schemas.openxmlformats.org/officeDocument/2006/customXml" ds:itemID="{B9B045D4-20C9-49A0-A1F2-D0967BFF1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930</TotalTime>
  <Pages>29</Pages>
  <Words>5526</Words>
  <Characters>29841</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dc:creator>
  <cp:keywords/>
  <dc:description/>
  <cp:lastModifiedBy>Ricardo Alexandre</cp:lastModifiedBy>
  <cp:revision>96</cp:revision>
  <dcterms:created xsi:type="dcterms:W3CDTF">2022-11-05T11:54:00Z</dcterms:created>
  <dcterms:modified xsi:type="dcterms:W3CDTF">2022-11-06T20:13:00Z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7070fef6-936b-482d-a5cf-0cd216524133</vt:lpwstr>
  </property>
</Properties>
</file>