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4CABD" w14:textId="17F51767" w:rsidR="00C015F7" w:rsidRPr="00A853DA" w:rsidRDefault="32ADAAF6" w:rsidP="008379C2">
      <w:pPr>
        <w:spacing w:after="0" w:line="360" w:lineRule="auto"/>
      </w:pPr>
      <w:r w:rsidRPr="00A853DA">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91991F2" w14:textId="77777777" w:rsidR="00C015F7" w:rsidRPr="00A853DA" w:rsidRDefault="00C015F7" w:rsidP="008379C2">
      <w:pPr>
        <w:spacing w:after="0" w:line="360" w:lineRule="auto"/>
        <w:rPr>
          <w:rFonts w:ascii="Arial" w:hAnsi="Arial" w:cs="Arial"/>
          <w:b/>
          <w:sz w:val="22"/>
          <w:szCs w:val="22"/>
        </w:rPr>
      </w:pPr>
    </w:p>
    <w:p w14:paraId="385597F8" w14:textId="77777777" w:rsidR="00C015F7" w:rsidRPr="00A853DA" w:rsidRDefault="00C015F7" w:rsidP="008379C2">
      <w:pPr>
        <w:spacing w:after="0" w:line="360" w:lineRule="auto"/>
        <w:rPr>
          <w:rFonts w:ascii="Arial" w:hAnsi="Arial" w:cs="Arial"/>
          <w:b/>
          <w:sz w:val="22"/>
          <w:szCs w:val="22"/>
        </w:rPr>
      </w:pPr>
    </w:p>
    <w:p w14:paraId="578B7264" w14:textId="7500BCBD" w:rsidR="00053CE1" w:rsidRPr="00A853DA" w:rsidRDefault="00A811C2" w:rsidP="008379C2">
      <w:pPr>
        <w:spacing w:after="0" w:line="360" w:lineRule="auto"/>
        <w:rPr>
          <w:rFonts w:ascii="Arial" w:hAnsi="Arial" w:cs="Arial"/>
          <w:b/>
          <w:sz w:val="22"/>
          <w:szCs w:val="22"/>
        </w:rPr>
      </w:pPr>
      <w:r w:rsidRPr="00A853DA">
        <w:rPr>
          <w:rFonts w:ascii="Arial" w:hAnsi="Arial" w:cs="Arial"/>
          <w:b/>
          <w:sz w:val="22"/>
          <w:szCs w:val="22"/>
        </w:rPr>
        <w:t xml:space="preserve">Module: </w:t>
      </w:r>
      <w:r w:rsidR="00053CE1" w:rsidRPr="00A853DA">
        <w:rPr>
          <w:rFonts w:ascii="Arial" w:hAnsi="Arial" w:cs="Arial"/>
          <w:bCs/>
          <w:sz w:val="22"/>
          <w:szCs w:val="22"/>
        </w:rPr>
        <w:t>Changemakers: Creativity and Value Creation</w:t>
      </w:r>
    </w:p>
    <w:p w14:paraId="25E423DD" w14:textId="4BC80B6F" w:rsidR="00A82490" w:rsidRPr="00A853DA" w:rsidRDefault="00F1479F" w:rsidP="008379C2">
      <w:pPr>
        <w:spacing w:after="0" w:line="360" w:lineRule="auto"/>
        <w:rPr>
          <w:rFonts w:ascii="Arial" w:hAnsi="Arial" w:cs="Arial"/>
          <w:b/>
          <w:sz w:val="22"/>
          <w:szCs w:val="22"/>
        </w:rPr>
      </w:pPr>
      <w:r w:rsidRPr="00A853DA">
        <w:rPr>
          <w:rFonts w:ascii="Arial" w:hAnsi="Arial" w:cs="Arial"/>
          <w:b/>
          <w:sz w:val="22"/>
          <w:szCs w:val="22"/>
        </w:rPr>
        <w:t>Module code</w:t>
      </w:r>
      <w:r w:rsidR="00D11C6C" w:rsidRPr="00A853DA">
        <w:rPr>
          <w:rFonts w:ascii="Arial" w:hAnsi="Arial" w:cs="Arial"/>
          <w:b/>
          <w:sz w:val="22"/>
          <w:szCs w:val="22"/>
        </w:rPr>
        <w:t xml:space="preserve">: </w:t>
      </w:r>
      <w:r w:rsidR="00A82490" w:rsidRPr="00A853DA">
        <w:rPr>
          <w:rFonts w:ascii="Arial" w:hAnsi="Arial" w:cs="Arial"/>
          <w:bCs/>
          <w:sz w:val="22"/>
          <w:szCs w:val="22"/>
        </w:rPr>
        <w:t>BMHP5014</w:t>
      </w:r>
    </w:p>
    <w:p w14:paraId="71838266" w14:textId="44816A27" w:rsidR="00D11C6C" w:rsidRPr="00A853DA" w:rsidRDefault="005259F5" w:rsidP="008379C2">
      <w:pPr>
        <w:spacing w:after="0" w:line="360" w:lineRule="auto"/>
        <w:rPr>
          <w:rFonts w:ascii="Arial" w:hAnsi="Arial" w:cs="Arial"/>
          <w:b/>
          <w:sz w:val="22"/>
          <w:szCs w:val="22"/>
        </w:rPr>
      </w:pPr>
      <w:r w:rsidRPr="00A853DA">
        <w:rPr>
          <w:rFonts w:ascii="Arial" w:hAnsi="Arial" w:cs="Arial"/>
          <w:b/>
          <w:sz w:val="22"/>
          <w:szCs w:val="22"/>
        </w:rPr>
        <w:t xml:space="preserve">Assignment Title: </w:t>
      </w:r>
      <w:r w:rsidR="004E3E1A" w:rsidRPr="00A853DA">
        <w:rPr>
          <w:rFonts w:ascii="Arial" w:hAnsi="Arial" w:cs="Arial"/>
          <w:bCs/>
          <w:sz w:val="22"/>
          <w:szCs w:val="22"/>
        </w:rPr>
        <w:t>Component 1: Online Portfolio of Set Exercises</w:t>
      </w:r>
    </w:p>
    <w:p w14:paraId="1344AA31" w14:textId="5659FA98" w:rsidR="00AB75C6" w:rsidRPr="00A853DA" w:rsidRDefault="00CF4581" w:rsidP="008379C2">
      <w:pPr>
        <w:spacing w:after="0" w:line="360" w:lineRule="auto"/>
        <w:rPr>
          <w:rFonts w:ascii="Arial" w:hAnsi="Arial" w:cs="Arial"/>
          <w:sz w:val="22"/>
          <w:szCs w:val="22"/>
        </w:rPr>
      </w:pPr>
      <w:r w:rsidRPr="00A853DA">
        <w:rPr>
          <w:rFonts w:ascii="Arial" w:hAnsi="Arial" w:cs="Arial"/>
          <w:b/>
          <w:sz w:val="22"/>
          <w:szCs w:val="22"/>
        </w:rPr>
        <w:t xml:space="preserve">Submission deadline: </w:t>
      </w:r>
      <w:r w:rsidR="00AB75C6" w:rsidRPr="00A853DA">
        <w:rPr>
          <w:rFonts w:ascii="Arial" w:hAnsi="Arial" w:cs="Arial"/>
          <w:sz w:val="22"/>
          <w:szCs w:val="22"/>
        </w:rPr>
        <w:t>Wednesday 25</w:t>
      </w:r>
      <w:r w:rsidR="00AB75C6" w:rsidRPr="00A853DA">
        <w:rPr>
          <w:rFonts w:ascii="Arial" w:hAnsi="Arial" w:cs="Arial"/>
          <w:sz w:val="22"/>
          <w:szCs w:val="22"/>
          <w:vertAlign w:val="superscript"/>
        </w:rPr>
        <w:t>th</w:t>
      </w:r>
      <w:r w:rsidR="00AB75C6" w:rsidRPr="00A853DA">
        <w:rPr>
          <w:rFonts w:ascii="Arial" w:hAnsi="Arial" w:cs="Arial"/>
          <w:sz w:val="22"/>
          <w:szCs w:val="22"/>
        </w:rPr>
        <w:t xml:space="preserve"> March 2026 14:00 (2PM) - (Week 11)</w:t>
      </w:r>
    </w:p>
    <w:p w14:paraId="0CB17583" w14:textId="04EC8866" w:rsidR="00AB75C6" w:rsidRPr="00A853DA" w:rsidRDefault="00DF4BB5" w:rsidP="008379C2">
      <w:pPr>
        <w:spacing w:after="0" w:line="360" w:lineRule="auto"/>
        <w:rPr>
          <w:rFonts w:ascii="Arial" w:hAnsi="Arial" w:cs="Arial"/>
          <w:sz w:val="22"/>
          <w:szCs w:val="22"/>
        </w:rPr>
      </w:pPr>
      <w:r w:rsidRPr="00A853DA">
        <w:rPr>
          <w:rFonts w:ascii="Arial" w:hAnsi="Arial" w:cs="Arial"/>
          <w:b/>
          <w:bCs/>
          <w:sz w:val="22"/>
          <w:szCs w:val="22"/>
        </w:rPr>
        <w:t>Student Name:</w:t>
      </w:r>
      <w:r w:rsidR="003B0B1E" w:rsidRPr="00A853DA">
        <w:rPr>
          <w:rFonts w:ascii="Arial" w:hAnsi="Arial" w:cs="Arial"/>
          <w:sz w:val="22"/>
          <w:szCs w:val="22"/>
        </w:rPr>
        <w:t xml:space="preserve"> Saiset Trigueiros</w:t>
      </w:r>
    </w:p>
    <w:p w14:paraId="28AA3083" w14:textId="11BAA060" w:rsidR="00DF4BB5" w:rsidRPr="00A853DA" w:rsidRDefault="003B0B1E" w:rsidP="008379C2">
      <w:pPr>
        <w:spacing w:after="0" w:line="360" w:lineRule="auto"/>
        <w:rPr>
          <w:rFonts w:ascii="Arial" w:hAnsi="Arial" w:cs="Arial"/>
          <w:sz w:val="22"/>
          <w:szCs w:val="22"/>
        </w:rPr>
      </w:pPr>
      <w:r w:rsidRPr="00A853DA">
        <w:rPr>
          <w:rFonts w:ascii="Arial" w:hAnsi="Arial" w:cs="Arial"/>
          <w:b/>
          <w:bCs/>
          <w:sz w:val="22"/>
          <w:szCs w:val="22"/>
        </w:rPr>
        <w:t xml:space="preserve">Student ID: </w:t>
      </w:r>
      <w:r w:rsidR="00131269" w:rsidRPr="00A853DA">
        <w:rPr>
          <w:rFonts w:ascii="Arial" w:hAnsi="Arial" w:cs="Arial"/>
          <w:sz w:val="22"/>
          <w:szCs w:val="22"/>
        </w:rPr>
        <w:t>2313396</w:t>
      </w:r>
    </w:p>
    <w:p w14:paraId="7E97C810" w14:textId="77777777" w:rsidR="00DF4BB5" w:rsidRPr="00A853DA" w:rsidRDefault="00DF4BB5" w:rsidP="008379C2">
      <w:pPr>
        <w:spacing w:after="0" w:line="360" w:lineRule="auto"/>
        <w:rPr>
          <w:b/>
          <w:bCs/>
        </w:rPr>
      </w:pPr>
    </w:p>
    <w:p w14:paraId="5D6E9D8B" w14:textId="21211373" w:rsidR="004E3E1A" w:rsidRPr="00A853DA" w:rsidRDefault="00AB75C6" w:rsidP="008379C2">
      <w:pPr>
        <w:spacing w:after="0" w:line="360" w:lineRule="auto"/>
        <w:rPr>
          <w:rFonts w:ascii="Arial" w:hAnsi="Arial" w:cs="Arial"/>
          <w:b/>
          <w:sz w:val="22"/>
          <w:szCs w:val="22"/>
        </w:rPr>
      </w:pPr>
      <w:r w:rsidRPr="00A853DA">
        <w:rPr>
          <w:rFonts w:ascii="Arial" w:hAnsi="Arial" w:cs="Arial"/>
          <w:sz w:val="22"/>
          <w:szCs w:val="22"/>
        </w:rPr>
        <w:t xml:space="preserve">                                        </w:t>
      </w:r>
    </w:p>
    <w:p w14:paraId="387A2152" w14:textId="77777777" w:rsidR="00CF4581" w:rsidRPr="00A853DA" w:rsidRDefault="00CF4581" w:rsidP="008379C2">
      <w:pPr>
        <w:spacing w:after="0" w:line="360" w:lineRule="auto"/>
        <w:rPr>
          <w:rFonts w:ascii="Arial" w:hAnsi="Arial" w:cs="Arial"/>
          <w:b/>
          <w:sz w:val="22"/>
          <w:szCs w:val="22"/>
        </w:rPr>
      </w:pPr>
    </w:p>
    <w:p w14:paraId="4F691F2B" w14:textId="77777777" w:rsidR="005259F5" w:rsidRPr="00A853DA" w:rsidRDefault="005259F5" w:rsidP="008379C2">
      <w:pPr>
        <w:spacing w:after="0" w:line="360" w:lineRule="auto"/>
        <w:rPr>
          <w:rFonts w:ascii="Arial" w:hAnsi="Arial" w:cs="Arial"/>
          <w:b/>
          <w:sz w:val="22"/>
          <w:szCs w:val="22"/>
        </w:rPr>
      </w:pPr>
    </w:p>
    <w:p w14:paraId="5D353ED5" w14:textId="77777777" w:rsidR="00F1479F" w:rsidRPr="00A853DA" w:rsidRDefault="00F1479F" w:rsidP="008379C2">
      <w:pPr>
        <w:spacing w:after="0" w:line="360" w:lineRule="auto"/>
        <w:rPr>
          <w:rFonts w:ascii="Arial" w:eastAsia="Arial Nova" w:hAnsi="Arial" w:cs="Arial"/>
          <w:sz w:val="22"/>
          <w:szCs w:val="22"/>
        </w:rPr>
      </w:pPr>
    </w:p>
    <w:p w14:paraId="74D064F3" w14:textId="77D5FB9F" w:rsidR="021F216E" w:rsidRPr="00A853DA" w:rsidRDefault="021F216E" w:rsidP="008379C2">
      <w:pPr>
        <w:spacing w:after="0" w:line="360" w:lineRule="auto"/>
        <w:rPr>
          <w:rFonts w:ascii="Arial Nova" w:eastAsia="Arial Nova" w:hAnsi="Arial Nova" w:cs="Arial Nova"/>
          <w:sz w:val="72"/>
          <w:szCs w:val="72"/>
        </w:rPr>
      </w:pPr>
    </w:p>
    <w:p w14:paraId="26EB9FA1" w14:textId="77777777" w:rsidR="007C7549" w:rsidRPr="00A853DA" w:rsidRDefault="007C7549" w:rsidP="008379C2">
      <w:pPr>
        <w:spacing w:after="0" w:line="360" w:lineRule="auto"/>
        <w:rPr>
          <w:rFonts w:ascii="Arial Nova" w:eastAsia="Arial Nova" w:hAnsi="Arial Nova" w:cs="Arial Nova"/>
          <w:sz w:val="72"/>
          <w:szCs w:val="72"/>
        </w:rPr>
      </w:pPr>
    </w:p>
    <w:p w14:paraId="7947D7EB" w14:textId="77777777" w:rsidR="009C3316" w:rsidRPr="00A853DA" w:rsidRDefault="009C3316" w:rsidP="008379C2">
      <w:pPr>
        <w:spacing w:after="0" w:line="360" w:lineRule="auto"/>
        <w:rPr>
          <w:rFonts w:ascii="Arial" w:eastAsia="Arial Nova" w:hAnsi="Arial" w:cs="Arial"/>
          <w:sz w:val="22"/>
          <w:szCs w:val="22"/>
        </w:rPr>
      </w:pPr>
    </w:p>
    <w:p w14:paraId="71EB0E0E" w14:textId="77777777" w:rsidR="008C4777" w:rsidRPr="00A853DA" w:rsidRDefault="008C4777" w:rsidP="008379C2">
      <w:pPr>
        <w:spacing w:after="0" w:line="360" w:lineRule="auto"/>
        <w:rPr>
          <w:rFonts w:ascii="Arial" w:eastAsia="Arial Nova" w:hAnsi="Arial" w:cs="Arial"/>
          <w:sz w:val="22"/>
          <w:szCs w:val="22"/>
        </w:rPr>
      </w:pPr>
    </w:p>
    <w:p w14:paraId="1ABAD538" w14:textId="77777777" w:rsidR="008C4777" w:rsidRPr="00A853DA" w:rsidRDefault="008C4777" w:rsidP="008379C2">
      <w:pPr>
        <w:spacing w:after="0" w:line="360" w:lineRule="auto"/>
        <w:rPr>
          <w:rFonts w:ascii="Arial" w:eastAsia="Arial Nova" w:hAnsi="Arial" w:cs="Arial"/>
          <w:sz w:val="22"/>
          <w:szCs w:val="22"/>
        </w:rPr>
      </w:pPr>
    </w:p>
    <w:p w14:paraId="6E5C51FA" w14:textId="77777777" w:rsidR="008C4777" w:rsidRPr="00A853DA" w:rsidRDefault="008C4777" w:rsidP="008379C2">
      <w:pPr>
        <w:spacing w:after="0" w:line="360" w:lineRule="auto"/>
        <w:rPr>
          <w:rFonts w:ascii="Arial" w:eastAsia="Arial Nova" w:hAnsi="Arial" w:cs="Arial"/>
          <w:sz w:val="22"/>
          <w:szCs w:val="22"/>
        </w:rPr>
      </w:pPr>
    </w:p>
    <w:p w14:paraId="381BE2EE" w14:textId="77777777" w:rsidR="008C4777" w:rsidRPr="00A853DA" w:rsidRDefault="008C4777" w:rsidP="008379C2">
      <w:pPr>
        <w:spacing w:after="0" w:line="360" w:lineRule="auto"/>
        <w:rPr>
          <w:rFonts w:ascii="Arial" w:eastAsia="Arial Nova" w:hAnsi="Arial" w:cs="Arial"/>
          <w:sz w:val="22"/>
          <w:szCs w:val="22"/>
        </w:rPr>
      </w:pPr>
    </w:p>
    <w:p w14:paraId="6E9EFDB5" w14:textId="77777777" w:rsidR="008C4777" w:rsidRPr="00A853DA" w:rsidRDefault="008C4777" w:rsidP="008379C2">
      <w:pPr>
        <w:spacing w:after="0" w:line="360" w:lineRule="auto"/>
        <w:rPr>
          <w:rFonts w:ascii="Arial" w:eastAsia="Arial Nova" w:hAnsi="Arial" w:cs="Arial"/>
          <w:sz w:val="22"/>
          <w:szCs w:val="22"/>
        </w:rPr>
      </w:pPr>
    </w:p>
    <w:p w14:paraId="5CC1EC73" w14:textId="77777777" w:rsidR="008E7A14" w:rsidRPr="00A853DA" w:rsidRDefault="008E7A14" w:rsidP="008379C2">
      <w:pPr>
        <w:spacing w:after="0" w:line="360" w:lineRule="auto"/>
        <w:rPr>
          <w:rFonts w:ascii="Arial Nova" w:eastAsia="Arial Nova" w:hAnsi="Arial Nova" w:cs="Arial Nova"/>
          <w:sz w:val="22"/>
          <w:szCs w:val="22"/>
        </w:rPr>
      </w:pPr>
    </w:p>
    <w:p w14:paraId="5ED067C8" w14:textId="072E5D03" w:rsidR="32ADAAF6" w:rsidRPr="002F3FBC" w:rsidRDefault="32ADAAF6" w:rsidP="008379C2">
      <w:pPr>
        <w:spacing w:after="0" w:line="360" w:lineRule="auto"/>
        <w:rPr>
          <w:rFonts w:ascii="Arial" w:eastAsia="Arial Nova" w:hAnsi="Arial" w:cs="Arial"/>
          <w:b/>
          <w:bCs/>
          <w:sz w:val="28"/>
          <w:szCs w:val="28"/>
        </w:rPr>
      </w:pPr>
      <w:r w:rsidRPr="002F3FBC">
        <w:rPr>
          <w:rFonts w:ascii="Arial" w:eastAsia="Arial Nova" w:hAnsi="Arial" w:cs="Arial"/>
          <w:b/>
          <w:bCs/>
          <w:sz w:val="28"/>
          <w:szCs w:val="28"/>
        </w:rPr>
        <w:lastRenderedPageBreak/>
        <w:t>Task 1 – Concept Map</w:t>
      </w:r>
      <w:r w:rsidR="0009581F" w:rsidRPr="002F3FBC">
        <w:rPr>
          <w:rFonts w:ascii="Arial" w:eastAsia="Arial Nova" w:hAnsi="Arial" w:cs="Arial"/>
          <w:b/>
          <w:bCs/>
          <w:sz w:val="28"/>
          <w:szCs w:val="28"/>
        </w:rPr>
        <w:t xml:space="preserve"> </w:t>
      </w:r>
    </w:p>
    <w:p w14:paraId="73769927" w14:textId="6BD16514" w:rsidR="00A364DE" w:rsidRPr="002F3FBC" w:rsidRDefault="00340232" w:rsidP="008379C2">
      <w:pPr>
        <w:spacing w:after="0" w:line="360" w:lineRule="auto"/>
        <w:rPr>
          <w:rFonts w:ascii="Arial" w:eastAsia="Arial Nova" w:hAnsi="Arial" w:cs="Arial"/>
          <w:b/>
          <w:bCs/>
          <w:color w:val="000000" w:themeColor="text1"/>
          <w:sz w:val="22"/>
          <w:szCs w:val="22"/>
        </w:rPr>
      </w:pPr>
      <w:r w:rsidRPr="002F3FBC">
        <w:rPr>
          <w:rFonts w:ascii="Arial" w:eastAsia="Arial Nova" w:hAnsi="Arial" w:cs="Arial"/>
          <w:b/>
          <w:bCs/>
          <w:color w:val="000000" w:themeColor="text1"/>
          <w:sz w:val="22"/>
          <w:szCs w:val="22"/>
        </w:rPr>
        <w:t>Concept Map: Creativity, Value Creation, and Health &amp; Social Care Improvement</w:t>
      </w:r>
    </w:p>
    <w:p w14:paraId="715DA5FD" w14:textId="77777777" w:rsidR="001E79F1" w:rsidRPr="002F3FBC" w:rsidRDefault="001E79F1" w:rsidP="008379C2">
      <w:pPr>
        <w:spacing w:after="0" w:line="360" w:lineRule="auto"/>
        <w:rPr>
          <w:rFonts w:ascii="Arial" w:eastAsia="Arial Nova" w:hAnsi="Arial" w:cs="Arial"/>
          <w:color w:val="000000" w:themeColor="text1"/>
          <w:sz w:val="22"/>
          <w:szCs w:val="22"/>
        </w:rPr>
      </w:pPr>
    </w:p>
    <w:p w14:paraId="50E72365" w14:textId="0E2B2420" w:rsidR="001E79F1" w:rsidRPr="002F3FBC" w:rsidRDefault="001E79F1" w:rsidP="008379C2">
      <w:pPr>
        <w:spacing w:after="0" w:line="360" w:lineRule="auto"/>
        <w:rPr>
          <w:rFonts w:ascii="Arial" w:eastAsia="Arial Nova" w:hAnsi="Arial" w:cs="Arial"/>
          <w:b/>
          <w:bCs/>
          <w:color w:val="000000" w:themeColor="text1"/>
          <w:sz w:val="22"/>
          <w:szCs w:val="22"/>
        </w:rPr>
      </w:pPr>
      <w:r w:rsidRPr="002F3FBC">
        <w:rPr>
          <w:rFonts w:ascii="Arial" w:eastAsia="Arial Nova" w:hAnsi="Arial" w:cs="Arial"/>
          <w:b/>
          <w:bCs/>
          <w:color w:val="000000" w:themeColor="text1"/>
          <w:sz w:val="22"/>
          <w:szCs w:val="22"/>
        </w:rPr>
        <w:t xml:space="preserve">Introduction </w:t>
      </w:r>
    </w:p>
    <w:p w14:paraId="26634393" w14:textId="63F33675" w:rsidR="00AF0D6A" w:rsidRPr="002F3FBC" w:rsidRDefault="00AF0D6A" w:rsidP="008379C2">
      <w:pPr>
        <w:spacing w:after="0" w:line="360" w:lineRule="auto"/>
        <w:rPr>
          <w:rFonts w:ascii="Arial" w:eastAsia="Arial Nova" w:hAnsi="Arial" w:cs="Arial"/>
          <w:color w:val="000000" w:themeColor="text1"/>
          <w:sz w:val="22"/>
          <w:szCs w:val="22"/>
        </w:rPr>
      </w:pPr>
      <w:r w:rsidRPr="002F3FBC">
        <w:rPr>
          <w:rFonts w:ascii="Arial" w:eastAsia="Arial Nova" w:hAnsi="Arial" w:cs="Arial"/>
          <w:color w:val="000000" w:themeColor="text1"/>
          <w:sz w:val="22"/>
          <w:szCs w:val="22"/>
        </w:rPr>
        <w:t xml:space="preserve">A concept map is a visual tool that </w:t>
      </w:r>
      <w:r w:rsidR="0067093D" w:rsidRPr="002F3FBC">
        <w:rPr>
          <w:rFonts w:ascii="Arial" w:eastAsia="Arial Nova" w:hAnsi="Arial" w:cs="Arial"/>
          <w:color w:val="000000" w:themeColor="text1"/>
          <w:sz w:val="22"/>
          <w:szCs w:val="22"/>
        </w:rPr>
        <w:t>formats</w:t>
      </w:r>
      <w:r w:rsidRPr="002F3FBC">
        <w:rPr>
          <w:rFonts w:ascii="Arial" w:eastAsia="Arial Nova" w:hAnsi="Arial" w:cs="Arial"/>
          <w:color w:val="000000" w:themeColor="text1"/>
          <w:sz w:val="22"/>
          <w:szCs w:val="22"/>
        </w:rPr>
        <w:t xml:space="preserve"> ideas and shows relationships between concepts. In health and social care, it helps simplify complex information, encourages critical thinking, and highlights links that support creativity and service improvement (Novak &amp; Cañas, 2008).</w:t>
      </w:r>
    </w:p>
    <w:p w14:paraId="1360D239" w14:textId="77777777" w:rsidR="00F3758C" w:rsidRPr="00A853DA" w:rsidRDefault="00F3758C" w:rsidP="008379C2">
      <w:pPr>
        <w:spacing w:after="0" w:line="360" w:lineRule="auto"/>
        <w:rPr>
          <w:rFonts w:ascii="Arial Nova" w:eastAsia="Arial Nova" w:hAnsi="Arial Nova" w:cs="Arial Nova"/>
          <w:color w:val="000000" w:themeColor="text1"/>
        </w:rPr>
      </w:pPr>
    </w:p>
    <w:p w14:paraId="41DB2DE2" w14:textId="53984375" w:rsidR="00A364DE" w:rsidRPr="00A853DA" w:rsidRDefault="00A364DE"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9264" behindDoc="0" locked="0" layoutInCell="1" allowOverlap="1" wp14:anchorId="0E3A43F8" wp14:editId="165781C7">
                <wp:simplePos x="0" y="0"/>
                <wp:positionH relativeFrom="column">
                  <wp:posOffset>992554</wp:posOffset>
                </wp:positionH>
                <wp:positionV relativeFrom="paragraph">
                  <wp:posOffset>125095</wp:posOffset>
                </wp:positionV>
                <wp:extent cx="3219938" cy="379681"/>
                <wp:effectExtent l="0" t="0" r="19050" b="20955"/>
                <wp:wrapNone/>
                <wp:docPr id="708625327" name="Rectangle: Rounded Corners 23"/>
                <wp:cNvGraphicFramePr/>
                <a:graphic xmlns:a="http://schemas.openxmlformats.org/drawingml/2006/main">
                  <a:graphicData uri="http://schemas.microsoft.com/office/word/2010/wordprocessingShape">
                    <wps:wsp>
                      <wps:cNvSpPr/>
                      <wps:spPr>
                        <a:xfrm>
                          <a:off x="0" y="0"/>
                          <a:ext cx="3219938" cy="379681"/>
                        </a:xfrm>
                        <a:prstGeom prst="roundRect">
                          <a:avLst/>
                        </a:prstGeom>
                      </wps:spPr>
                      <wps:style>
                        <a:lnRef idx="2">
                          <a:schemeClr val="dk1"/>
                        </a:lnRef>
                        <a:fillRef idx="1">
                          <a:schemeClr val="lt1"/>
                        </a:fillRef>
                        <a:effectRef idx="0">
                          <a:schemeClr val="dk1"/>
                        </a:effectRef>
                        <a:fontRef idx="minor">
                          <a:schemeClr val="dk1"/>
                        </a:fontRef>
                      </wps:style>
                      <wps:txbx>
                        <w:txbxContent>
                          <w:p w14:paraId="38BDD474" w14:textId="5C878A8F" w:rsidR="00F3729A" w:rsidRPr="00A853DA" w:rsidRDefault="00F3729A" w:rsidP="00F565BD">
                            <w:pPr>
                              <w:spacing w:after="0" w:line="300" w:lineRule="atLeast"/>
                              <w:jc w:val="center"/>
                              <w:rPr>
                                <w:rFonts w:ascii="Segoe UI" w:eastAsia="Times New Roman" w:hAnsi="Segoe UI" w:cs="Segoe UI"/>
                                <w:b/>
                                <w:bCs/>
                                <w:sz w:val="21"/>
                                <w:szCs w:val="21"/>
                                <w:lang w:eastAsia="en-GB"/>
                              </w:rPr>
                            </w:pPr>
                            <w:r w:rsidRPr="00A853DA">
                              <w:rPr>
                                <w:rFonts w:ascii="Segoe UI" w:eastAsia="Times New Roman" w:hAnsi="Segoe UI" w:cs="Segoe UI"/>
                                <w:b/>
                                <w:bCs/>
                                <w:sz w:val="21"/>
                                <w:szCs w:val="21"/>
                                <w:lang w:eastAsia="en-GB"/>
                              </w:rPr>
                              <w:t>Creativity</w:t>
                            </w:r>
                          </w:p>
                          <w:p w14:paraId="27A9F76F" w14:textId="77777777" w:rsidR="00F3729A" w:rsidRPr="00A853DA" w:rsidRDefault="00F3729A" w:rsidP="00F372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3A43F8" id="Rectangle: Rounded Corners 23" o:spid="_x0000_s1026" style="position:absolute;margin-left:78.15pt;margin-top:9.85pt;width:253.55pt;height:2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" fillcolor="white [3201]" strokecolor="black [3200]" strokeweight="1pt">
                <v:stroke joinstyle="miter"/>
                <v:textbox>
                  <w:txbxContent>
                    <w:p w14:paraId="38BDD474" w14:textId="5C878A8F" w:rsidR="00F3729A" w:rsidRPr="00A853DA" w:rsidRDefault="00F3729A" w:rsidP="00F565BD">
                      <w:pPr>
                        <w:spacing w:after="0" w:line="300" w:lineRule="atLeast"/>
                        <w:jc w:val="center"/>
                        <w:rPr>
                          <w:rFonts w:ascii="Segoe UI" w:eastAsia="Times New Roman" w:hAnsi="Segoe UI" w:cs="Segoe UI"/>
                          <w:b/>
                          <w:bCs/>
                          <w:sz w:val="21"/>
                          <w:szCs w:val="21"/>
                          <w:lang w:eastAsia="en-GB"/>
                        </w:rPr>
                      </w:pPr>
                      <w:r w:rsidRPr="00A853DA">
                        <w:rPr>
                          <w:rFonts w:ascii="Segoe UI" w:eastAsia="Times New Roman" w:hAnsi="Segoe UI" w:cs="Segoe UI"/>
                          <w:b/>
                          <w:bCs/>
                          <w:sz w:val="21"/>
                          <w:szCs w:val="21"/>
                          <w:lang w:eastAsia="en-GB"/>
                        </w:rPr>
                        <w:t>Creativity</w:t>
                      </w:r>
                    </w:p>
                    <w:p w14:paraId="27A9F76F" w14:textId="77777777" w:rsidR="00F3729A" w:rsidRPr="00A853DA" w:rsidRDefault="00F3729A" w:rsidP="00F3729A">
                      <w:pPr>
                        <w:jc w:val="center"/>
                      </w:pPr>
                    </w:p>
                  </w:txbxContent>
                </v:textbox>
              </v:roundrect>
            </w:pict>
          </mc:Fallback>
        </mc:AlternateContent>
      </w:r>
    </w:p>
    <w:p w14:paraId="67E82246" w14:textId="1A2B2E42" w:rsidR="00D330FC" w:rsidRPr="00A853DA" w:rsidRDefault="002F4ADA" w:rsidP="008379C2">
      <w:pPr>
        <w:tabs>
          <w:tab w:val="left" w:pos="6204"/>
        </w:tabs>
        <w:spacing w:after="0" w:line="360" w:lineRule="auto"/>
        <w:rPr>
          <w:rFonts w:ascii="Arial Nova" w:eastAsia="Arial Nova" w:hAnsi="Arial Nova" w:cs="Arial Nova"/>
          <w:color w:val="000000" w:themeColor="text1"/>
          <w:sz w:val="22"/>
          <w:szCs w:val="22"/>
        </w:rPr>
      </w:pPr>
      <w:r w:rsidRPr="00A853DA">
        <w:rPr>
          <w:rFonts w:ascii="Arial Nova" w:eastAsia="Arial Nova" w:hAnsi="Arial Nova" w:cs="Arial Nova"/>
          <w:color w:val="000000" w:themeColor="text1"/>
          <w:sz w:val="22"/>
          <w:szCs w:val="22"/>
        </w:rPr>
        <w:tab/>
      </w:r>
    </w:p>
    <w:p w14:paraId="69AEA630" w14:textId="31DC1A44" w:rsidR="007F10B5" w:rsidRPr="00A853DA" w:rsidRDefault="00E87328" w:rsidP="008379C2">
      <w:pPr>
        <w:spacing w:after="0" w:line="360" w:lineRule="auto"/>
        <w:rPr>
          <w:rFonts w:ascii="Arial Nova" w:eastAsia="Arial Nova" w:hAnsi="Arial Nova" w:cs="Arial Nova"/>
          <w:color w:val="000000" w:themeColor="text1"/>
          <w:sz w:val="22"/>
          <w:szCs w:val="22"/>
        </w:rPr>
      </w:pPr>
      <w:r w:rsidRPr="00A853DA">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64384" behindDoc="0" locked="0" layoutInCell="1" allowOverlap="1" wp14:anchorId="5068CB89" wp14:editId="59EB9FFF">
                <wp:simplePos x="0" y="0"/>
                <wp:positionH relativeFrom="column">
                  <wp:posOffset>2108395</wp:posOffset>
                </wp:positionH>
                <wp:positionV relativeFrom="paragraph">
                  <wp:posOffset>43180</wp:posOffset>
                </wp:positionV>
                <wp:extent cx="75314" cy="202019"/>
                <wp:effectExtent l="38100" t="0" r="20320" b="64770"/>
                <wp:wrapNone/>
                <wp:docPr id="47162681" name="Straight Arrow Connector 31"/>
                <wp:cNvGraphicFramePr/>
                <a:graphic xmlns:a="http://schemas.openxmlformats.org/drawingml/2006/main">
                  <a:graphicData uri="http://schemas.microsoft.com/office/word/2010/wordprocessingShape">
                    <wps:wsp>
                      <wps:cNvCnPr/>
                      <wps:spPr>
                        <a:xfrm flipH="1">
                          <a:off x="0" y="0"/>
                          <a:ext cx="75314" cy="2020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151FB30" id="_x0000_t32" coordsize="21600,21600" o:spt="32" o:oned="t" path="m,l21600,21600e" filled="f">
                <v:path arrowok="t" fillok="f" o:connecttype="none"/>
                <o:lock v:ext="edit" shapetype="t"/>
              </v:shapetype>
              <v:shape id="Straight Arrow Connector 31" o:spid="_x0000_s1026" type="#_x0000_t32" style="position:absolute;margin-left:166pt;margin-top:3.4pt;width:5.95pt;height:15.9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" strokecolor="#156082 [3204]" strokeweight=".5pt">
                <v:stroke endarrow="block" joinstyle="miter"/>
              </v:shape>
            </w:pict>
          </mc:Fallback>
        </mc:AlternateContent>
      </w:r>
      <w:r w:rsidRPr="00A853DA">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60288" behindDoc="0" locked="0" layoutInCell="1" allowOverlap="1" wp14:anchorId="3F350441" wp14:editId="4C05C83E">
                <wp:simplePos x="0" y="0"/>
                <wp:positionH relativeFrom="column">
                  <wp:posOffset>1149692</wp:posOffset>
                </wp:positionH>
                <wp:positionV relativeFrom="paragraph">
                  <wp:posOffset>8255</wp:posOffset>
                </wp:positionV>
                <wp:extent cx="153286" cy="219075"/>
                <wp:effectExtent l="38100" t="0" r="18415" b="47625"/>
                <wp:wrapNone/>
                <wp:docPr id="412610101" name="Straight Arrow Connector 24"/>
                <wp:cNvGraphicFramePr/>
                <a:graphic xmlns:a="http://schemas.openxmlformats.org/drawingml/2006/main">
                  <a:graphicData uri="http://schemas.microsoft.com/office/word/2010/wordprocessingShape">
                    <wps:wsp>
                      <wps:cNvCnPr/>
                      <wps:spPr>
                        <a:xfrm flipH="1">
                          <a:off x="0" y="0"/>
                          <a:ext cx="153286"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F9B947" id="Straight Arrow Connector 24" o:spid="_x0000_s1026" type="#_x0000_t32" style="position:absolute;margin-left:90.55pt;margin-top:.65pt;width:12.05pt;height:17.2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" strokecolor="black [3200]" strokeweight=".5pt">
                <v:stroke endarrow="block" joinstyle="miter"/>
              </v:shape>
            </w:pict>
          </mc:Fallback>
        </mc:AlternateContent>
      </w:r>
      <w:r w:rsidR="00FC05B8" w:rsidRPr="00A853DA">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65408" behindDoc="0" locked="0" layoutInCell="1" allowOverlap="1" wp14:anchorId="58A1A114" wp14:editId="5A1C9F52">
                <wp:simplePos x="0" y="0"/>
                <wp:positionH relativeFrom="column">
                  <wp:posOffset>3158047</wp:posOffset>
                </wp:positionH>
                <wp:positionV relativeFrom="paragraph">
                  <wp:posOffset>16643</wp:posOffset>
                </wp:positionV>
                <wp:extent cx="312420" cy="167640"/>
                <wp:effectExtent l="0" t="0" r="68580" b="60960"/>
                <wp:wrapNone/>
                <wp:docPr id="1352003295" name="Straight Arrow Connector 32"/>
                <wp:cNvGraphicFramePr/>
                <a:graphic xmlns:a="http://schemas.openxmlformats.org/drawingml/2006/main">
                  <a:graphicData uri="http://schemas.microsoft.com/office/word/2010/wordprocessingShape">
                    <wps:wsp>
                      <wps:cNvCnPr/>
                      <wps:spPr>
                        <a:xfrm>
                          <a:off x="0" y="0"/>
                          <a:ext cx="312420" cy="167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29EC01" id="Straight Arrow Connector 32" o:spid="_x0000_s1026" type="#_x0000_t32" style="position:absolute;margin-left:248.65pt;margin-top:1.3pt;width:24.6pt;height:13.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" strokecolor="#156082 [3204]" strokeweight=".5pt">
                <v:stroke endarrow="block" joinstyle="miter"/>
              </v:shape>
            </w:pict>
          </mc:Fallback>
        </mc:AlternateContent>
      </w:r>
      <w:r w:rsidR="007025C6" w:rsidRPr="00A853DA">
        <w:rPr>
          <w:rFonts w:ascii="Arial Nova" w:eastAsia="Arial Nova" w:hAnsi="Arial Nova" w:cs="Arial Nova"/>
          <w:color w:val="000000" w:themeColor="text1"/>
          <w:sz w:val="22"/>
          <w:szCs w:val="22"/>
        </w:rPr>
        <w:t xml:space="preserve">  </w:t>
      </w:r>
    </w:p>
    <w:p w14:paraId="3380D755" w14:textId="3AA8820D" w:rsidR="00474D55" w:rsidRPr="00A853DA" w:rsidRDefault="00FC05B8" w:rsidP="008379C2">
      <w:pPr>
        <w:spacing w:after="0" w:line="360" w:lineRule="auto"/>
        <w:rPr>
          <w:rFonts w:ascii="Arial Nova" w:eastAsia="Arial Nova" w:hAnsi="Arial Nova" w:cs="Arial Nova"/>
          <w:color w:val="000000" w:themeColor="text1"/>
          <w:sz w:val="22"/>
          <w:szCs w:val="22"/>
        </w:rPr>
      </w:pPr>
      <w:r w:rsidRPr="00A853DA">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61312" behindDoc="0" locked="0" layoutInCell="1" allowOverlap="1" wp14:anchorId="16206726" wp14:editId="3D0E281E">
                <wp:simplePos x="0" y="0"/>
                <wp:positionH relativeFrom="column">
                  <wp:posOffset>42530</wp:posOffset>
                </wp:positionH>
                <wp:positionV relativeFrom="paragraph">
                  <wp:posOffset>45617</wp:posOffset>
                </wp:positionV>
                <wp:extent cx="1264920" cy="299823"/>
                <wp:effectExtent l="0" t="0" r="11430" b="24130"/>
                <wp:wrapNone/>
                <wp:docPr id="1754619596" name="Rectangle: Rounded Corners 25"/>
                <wp:cNvGraphicFramePr/>
                <a:graphic xmlns:a="http://schemas.openxmlformats.org/drawingml/2006/main">
                  <a:graphicData uri="http://schemas.microsoft.com/office/word/2010/wordprocessingShape">
                    <wps:wsp>
                      <wps:cNvSpPr/>
                      <wps:spPr>
                        <a:xfrm>
                          <a:off x="0" y="0"/>
                          <a:ext cx="1264920" cy="299823"/>
                        </a:xfrm>
                        <a:prstGeom prst="roundRect">
                          <a:avLst/>
                        </a:prstGeom>
                      </wps:spPr>
                      <wps:style>
                        <a:lnRef idx="2">
                          <a:schemeClr val="dk1"/>
                        </a:lnRef>
                        <a:fillRef idx="1">
                          <a:schemeClr val="lt1"/>
                        </a:fillRef>
                        <a:effectRef idx="0">
                          <a:schemeClr val="dk1"/>
                        </a:effectRef>
                        <a:fontRef idx="minor">
                          <a:schemeClr val="dk1"/>
                        </a:fontRef>
                      </wps:style>
                      <wps:txbx>
                        <w:txbxContent>
                          <w:p w14:paraId="0EC92F6F" w14:textId="18B373CE" w:rsidR="006A5F1B" w:rsidRPr="00A853DA" w:rsidRDefault="00031B33" w:rsidP="006A5F1B">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I</w:t>
                            </w:r>
                            <w:r w:rsidR="006A5F1B" w:rsidRPr="00A853DA">
                              <w:rPr>
                                <w:rFonts w:ascii="Segoe UI" w:eastAsia="Times New Roman" w:hAnsi="Segoe UI" w:cs="Segoe UI"/>
                                <w:sz w:val="21"/>
                                <w:szCs w:val="21"/>
                                <w:lang w:eastAsia="en-GB"/>
                              </w:rPr>
                              <w:t>dea generation</w:t>
                            </w:r>
                          </w:p>
                          <w:p w14:paraId="31BCEBAC" w14:textId="77777777" w:rsidR="006A5F1B" w:rsidRPr="00A853DA" w:rsidRDefault="006A5F1B" w:rsidP="006A5F1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206726" id="Rectangle: Rounded Corners 25" o:spid="_x0000_s1027" style="position:absolute;margin-left:3.35pt;margin-top:3.6pt;width:99.6pt;height:2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" fillcolor="white [3201]" strokecolor="black [3200]" strokeweight="1pt">
                <v:stroke joinstyle="miter"/>
                <v:textbox>
                  <w:txbxContent>
                    <w:p w14:paraId="0EC92F6F" w14:textId="18B373CE" w:rsidR="006A5F1B" w:rsidRPr="00A853DA" w:rsidRDefault="00031B33" w:rsidP="006A5F1B">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I</w:t>
                      </w:r>
                      <w:r w:rsidR="006A5F1B" w:rsidRPr="00A853DA">
                        <w:rPr>
                          <w:rFonts w:ascii="Segoe UI" w:eastAsia="Times New Roman" w:hAnsi="Segoe UI" w:cs="Segoe UI"/>
                          <w:sz w:val="21"/>
                          <w:szCs w:val="21"/>
                          <w:lang w:eastAsia="en-GB"/>
                        </w:rPr>
                        <w:t>dea generation</w:t>
                      </w:r>
                    </w:p>
                    <w:p w14:paraId="31BCEBAC" w14:textId="77777777" w:rsidR="006A5F1B" w:rsidRPr="00A853DA" w:rsidRDefault="006A5F1B" w:rsidP="006A5F1B">
                      <w:pPr>
                        <w:jc w:val="center"/>
                      </w:pPr>
                    </w:p>
                  </w:txbxContent>
                </v:textbox>
              </v:roundrect>
            </w:pict>
          </mc:Fallback>
        </mc:AlternateContent>
      </w:r>
      <w:r w:rsidR="00C13A44" w:rsidRPr="00A853DA">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63360" behindDoc="0" locked="0" layoutInCell="1" allowOverlap="1" wp14:anchorId="1270B290" wp14:editId="6FE8C838">
                <wp:simplePos x="0" y="0"/>
                <wp:positionH relativeFrom="column">
                  <wp:posOffset>3512820</wp:posOffset>
                </wp:positionH>
                <wp:positionV relativeFrom="paragraph">
                  <wp:posOffset>10160</wp:posOffset>
                </wp:positionV>
                <wp:extent cx="1645920" cy="335280"/>
                <wp:effectExtent l="0" t="0" r="11430" b="26670"/>
                <wp:wrapNone/>
                <wp:docPr id="1473510633" name="Rectangle: Rounded Corners 30"/>
                <wp:cNvGraphicFramePr/>
                <a:graphic xmlns:a="http://schemas.openxmlformats.org/drawingml/2006/main">
                  <a:graphicData uri="http://schemas.microsoft.com/office/word/2010/wordprocessingShape">
                    <wps:wsp>
                      <wps:cNvSpPr/>
                      <wps:spPr>
                        <a:xfrm>
                          <a:off x="0" y="0"/>
                          <a:ext cx="1645920" cy="335280"/>
                        </a:xfrm>
                        <a:prstGeom prst="roundRect">
                          <a:avLst/>
                        </a:prstGeom>
                      </wps:spPr>
                      <wps:style>
                        <a:lnRef idx="2">
                          <a:schemeClr val="dk1"/>
                        </a:lnRef>
                        <a:fillRef idx="1">
                          <a:schemeClr val="lt1"/>
                        </a:fillRef>
                        <a:effectRef idx="0">
                          <a:schemeClr val="dk1"/>
                        </a:effectRef>
                        <a:fontRef idx="minor">
                          <a:schemeClr val="dk1"/>
                        </a:fontRef>
                      </wps:style>
                      <wps:txbx>
                        <w:txbxContent>
                          <w:p w14:paraId="6E6F5EFF" w14:textId="075032DE" w:rsidR="00031B33" w:rsidRPr="00A853DA" w:rsidRDefault="00031B33" w:rsidP="00031B33">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Innovation in processes</w:t>
                            </w:r>
                          </w:p>
                          <w:p w14:paraId="313F0613" w14:textId="77777777" w:rsidR="00031B33" w:rsidRPr="00A853DA" w:rsidRDefault="00031B33" w:rsidP="00031B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70B290" id="Rectangle: Rounded Corners 30" o:spid="_x0000_s1028" style="position:absolute;margin-left:276.6pt;margin-top:.8pt;width:129.6pt;height:2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" fillcolor="white [3201]" strokecolor="black [3200]" strokeweight="1pt">
                <v:stroke joinstyle="miter"/>
                <v:textbox>
                  <w:txbxContent>
                    <w:p w14:paraId="6E6F5EFF" w14:textId="075032DE" w:rsidR="00031B33" w:rsidRPr="00A853DA" w:rsidRDefault="00031B33" w:rsidP="00031B33">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Innovation in processes</w:t>
                      </w:r>
                    </w:p>
                    <w:p w14:paraId="313F0613" w14:textId="77777777" w:rsidR="00031B33" w:rsidRPr="00A853DA" w:rsidRDefault="00031B33" w:rsidP="00031B33">
                      <w:pPr>
                        <w:jc w:val="center"/>
                      </w:pPr>
                    </w:p>
                  </w:txbxContent>
                </v:textbox>
              </v:roundrect>
            </w:pict>
          </mc:Fallback>
        </mc:AlternateContent>
      </w:r>
      <w:r w:rsidR="007B0D0A" w:rsidRPr="00A853DA">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62336" behindDoc="0" locked="0" layoutInCell="1" allowOverlap="1" wp14:anchorId="33E4169A" wp14:editId="4E021C0A">
                <wp:simplePos x="0" y="0"/>
                <wp:positionH relativeFrom="column">
                  <wp:posOffset>1569720</wp:posOffset>
                </wp:positionH>
                <wp:positionV relativeFrom="paragraph">
                  <wp:posOffset>10160</wp:posOffset>
                </wp:positionV>
                <wp:extent cx="1813560" cy="358140"/>
                <wp:effectExtent l="0" t="0" r="15240" b="22860"/>
                <wp:wrapNone/>
                <wp:docPr id="1517506311" name="Rectangle: Rounded Corners 29"/>
                <wp:cNvGraphicFramePr/>
                <a:graphic xmlns:a="http://schemas.openxmlformats.org/drawingml/2006/main">
                  <a:graphicData uri="http://schemas.microsoft.com/office/word/2010/wordprocessingShape">
                    <wps:wsp>
                      <wps:cNvSpPr/>
                      <wps:spPr>
                        <a:xfrm>
                          <a:off x="0" y="0"/>
                          <a:ext cx="1813560" cy="358140"/>
                        </a:xfrm>
                        <a:prstGeom prst="roundRect">
                          <a:avLst/>
                        </a:prstGeom>
                      </wps:spPr>
                      <wps:style>
                        <a:lnRef idx="2">
                          <a:schemeClr val="dk1"/>
                        </a:lnRef>
                        <a:fillRef idx="1">
                          <a:schemeClr val="lt1"/>
                        </a:fillRef>
                        <a:effectRef idx="0">
                          <a:schemeClr val="dk1"/>
                        </a:effectRef>
                        <a:fontRef idx="minor">
                          <a:schemeClr val="dk1"/>
                        </a:fontRef>
                      </wps:style>
                      <wps:txbx>
                        <w:txbxContent>
                          <w:p w14:paraId="5B886C47" w14:textId="1EFDA864" w:rsidR="00C13A44" w:rsidRPr="00A853DA" w:rsidRDefault="00031B33" w:rsidP="00C13A44">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P</w:t>
                            </w:r>
                            <w:r w:rsidR="00C13A44" w:rsidRPr="00A853DA">
                              <w:rPr>
                                <w:rFonts w:ascii="Segoe UI" w:eastAsia="Times New Roman" w:hAnsi="Segoe UI" w:cs="Segoe UI"/>
                                <w:sz w:val="21"/>
                                <w:szCs w:val="21"/>
                                <w:lang w:eastAsia="en-GB"/>
                              </w:rPr>
                              <w:t>roblem</w:t>
                            </w:r>
                            <w:r w:rsidR="00C13A44" w:rsidRPr="00A853DA">
                              <w:rPr>
                                <w:rFonts w:ascii="Segoe UI" w:eastAsia="Times New Roman" w:hAnsi="Segoe UI" w:cs="Segoe UI"/>
                                <w:sz w:val="21"/>
                                <w:szCs w:val="21"/>
                                <w:lang w:eastAsia="en-GB"/>
                              </w:rPr>
                              <w:noBreakHyphen/>
                              <w:t>solving pathways</w:t>
                            </w:r>
                          </w:p>
                          <w:p w14:paraId="0BB372AA" w14:textId="77777777" w:rsidR="00C13A44" w:rsidRPr="00A853DA" w:rsidRDefault="00C13A44" w:rsidP="00C13A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E4169A" id="Rectangle: Rounded Corners 29" o:spid="_x0000_s1029" style="position:absolute;margin-left:123.6pt;margin-top:.8pt;width:142.8pt;height:28.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" fillcolor="white [3201]" strokecolor="black [3200]" strokeweight="1pt">
                <v:stroke joinstyle="miter"/>
                <v:textbox>
                  <w:txbxContent>
                    <w:p w14:paraId="5B886C47" w14:textId="1EFDA864" w:rsidR="00C13A44" w:rsidRPr="00A853DA" w:rsidRDefault="00031B33" w:rsidP="00C13A44">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P</w:t>
                      </w:r>
                      <w:r w:rsidR="00C13A44" w:rsidRPr="00A853DA">
                        <w:rPr>
                          <w:rFonts w:ascii="Segoe UI" w:eastAsia="Times New Roman" w:hAnsi="Segoe UI" w:cs="Segoe UI"/>
                          <w:sz w:val="21"/>
                          <w:szCs w:val="21"/>
                          <w:lang w:eastAsia="en-GB"/>
                        </w:rPr>
                        <w:t>roblem</w:t>
                      </w:r>
                      <w:r w:rsidR="00C13A44" w:rsidRPr="00A853DA">
                        <w:rPr>
                          <w:rFonts w:ascii="Segoe UI" w:eastAsia="Times New Roman" w:hAnsi="Segoe UI" w:cs="Segoe UI"/>
                          <w:sz w:val="21"/>
                          <w:szCs w:val="21"/>
                          <w:lang w:eastAsia="en-GB"/>
                        </w:rPr>
                        <w:noBreakHyphen/>
                        <w:t>solving pathways</w:t>
                      </w:r>
                    </w:p>
                    <w:p w14:paraId="0BB372AA" w14:textId="77777777" w:rsidR="00C13A44" w:rsidRPr="00A853DA" w:rsidRDefault="00C13A44" w:rsidP="00C13A44">
                      <w:pPr>
                        <w:jc w:val="center"/>
                      </w:pPr>
                    </w:p>
                  </w:txbxContent>
                </v:textbox>
              </v:roundrect>
            </w:pict>
          </mc:Fallback>
        </mc:AlternateContent>
      </w:r>
    </w:p>
    <w:p w14:paraId="0741AC32" w14:textId="68EBD71E" w:rsidR="00716D54" w:rsidRPr="00A853DA" w:rsidRDefault="00716D54" w:rsidP="008379C2">
      <w:pPr>
        <w:spacing w:after="0" w:line="360" w:lineRule="auto"/>
        <w:rPr>
          <w:rFonts w:ascii="Arial Nova" w:eastAsia="Arial Nova" w:hAnsi="Arial Nova" w:cs="Arial Nova"/>
          <w:color w:val="000000" w:themeColor="text1"/>
          <w:sz w:val="22"/>
          <w:szCs w:val="22"/>
        </w:rPr>
      </w:pPr>
    </w:p>
    <w:p w14:paraId="006CD4DC" w14:textId="5F49CE00" w:rsidR="00474D55" w:rsidRPr="00A853DA" w:rsidRDefault="008B247A"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rPr>
        <mc:AlternateContent>
          <mc:Choice Requires="wps">
            <w:drawing>
              <wp:anchor distT="0" distB="0" distL="114300" distR="114300" simplePos="0" relativeHeight="251666432" behindDoc="0" locked="0" layoutInCell="1" allowOverlap="1" wp14:anchorId="22BB399B" wp14:editId="343DB949">
                <wp:simplePos x="0" y="0"/>
                <wp:positionH relativeFrom="column">
                  <wp:posOffset>2359268</wp:posOffset>
                </wp:positionH>
                <wp:positionV relativeFrom="paragraph">
                  <wp:posOffset>193480</wp:posOffset>
                </wp:positionV>
                <wp:extent cx="45719" cy="197631"/>
                <wp:effectExtent l="57150" t="0" r="50165" b="50165"/>
                <wp:wrapNone/>
                <wp:docPr id="811287216" name="Straight Arrow Connector 33"/>
                <wp:cNvGraphicFramePr/>
                <a:graphic xmlns:a="http://schemas.openxmlformats.org/drawingml/2006/main">
                  <a:graphicData uri="http://schemas.microsoft.com/office/word/2010/wordprocessingShape">
                    <wps:wsp>
                      <wps:cNvCnPr/>
                      <wps:spPr>
                        <a:xfrm flipH="1">
                          <a:off x="0" y="0"/>
                          <a:ext cx="45719" cy="1976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BF7651" id="_x0000_t32" coordsize="21600,21600" o:spt="32" o:oned="t" path="m,l21600,21600e" filled="f">
                <v:path arrowok="t" fillok="f" o:connecttype="none"/>
                <o:lock v:ext="edit" shapetype="t"/>
              </v:shapetype>
              <v:shape id="Straight Arrow Connector 33" o:spid="_x0000_s1026" type="#_x0000_t32" style="position:absolute;margin-left:185.75pt;margin-top:15.25pt;width:3.6pt;height:15.5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" strokecolor="#156082 [3204]" strokeweight=".5pt">
                <v:stroke endarrow="block" joinstyle="miter"/>
              </v:shape>
            </w:pict>
          </mc:Fallback>
        </mc:AlternateContent>
      </w:r>
      <w:r w:rsidR="00716D54" w:rsidRPr="00A853DA">
        <w:rPr>
          <w:rFonts w:ascii="Arial Nova" w:eastAsia="Arial Nova" w:hAnsi="Arial Nova" w:cs="Arial Nova"/>
          <w:color w:val="000000" w:themeColor="text1"/>
        </w:rPr>
        <w:t xml:space="preserve">                                      </w:t>
      </w:r>
      <w:r w:rsidR="007B5020" w:rsidRPr="00A853DA">
        <w:rPr>
          <w:rFonts w:ascii="Arial Nova" w:eastAsia="Arial Nova" w:hAnsi="Arial Nova" w:cs="Arial Nova"/>
          <w:color w:val="000000" w:themeColor="text1"/>
        </w:rPr>
        <w:t xml:space="preserve">     </w:t>
      </w:r>
      <w:r w:rsidR="00716D54" w:rsidRPr="00A853DA">
        <w:rPr>
          <w:rFonts w:ascii="Arial Nova" w:eastAsia="Arial Nova" w:hAnsi="Arial Nova" w:cs="Arial Nova"/>
          <w:color w:val="000000" w:themeColor="text1"/>
        </w:rPr>
        <w:t xml:space="preserve">    Influences </w:t>
      </w:r>
    </w:p>
    <w:p w14:paraId="1E675292" w14:textId="35A3E15C" w:rsidR="00474D55" w:rsidRPr="00A853DA" w:rsidRDefault="00A274A4"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rPr>
        <mc:AlternateContent>
          <mc:Choice Requires="wps">
            <w:drawing>
              <wp:anchor distT="0" distB="0" distL="114300" distR="114300" simplePos="0" relativeHeight="251667456" behindDoc="0" locked="0" layoutInCell="1" allowOverlap="1" wp14:anchorId="09038593" wp14:editId="60C4A743">
                <wp:simplePos x="0" y="0"/>
                <wp:positionH relativeFrom="column">
                  <wp:posOffset>1653540</wp:posOffset>
                </wp:positionH>
                <wp:positionV relativeFrom="paragraph">
                  <wp:posOffset>149860</wp:posOffset>
                </wp:positionV>
                <wp:extent cx="1630680" cy="381000"/>
                <wp:effectExtent l="0" t="0" r="26670" b="19050"/>
                <wp:wrapNone/>
                <wp:docPr id="1318678054" name="Rectangle: Rounded Corners 35"/>
                <wp:cNvGraphicFramePr/>
                <a:graphic xmlns:a="http://schemas.openxmlformats.org/drawingml/2006/main">
                  <a:graphicData uri="http://schemas.microsoft.com/office/word/2010/wordprocessingShape">
                    <wps:wsp>
                      <wps:cNvSpPr/>
                      <wps:spPr>
                        <a:xfrm>
                          <a:off x="0" y="0"/>
                          <a:ext cx="1630680" cy="381000"/>
                        </a:xfrm>
                        <a:prstGeom prst="roundRect">
                          <a:avLst/>
                        </a:prstGeom>
                      </wps:spPr>
                      <wps:style>
                        <a:lnRef idx="2">
                          <a:schemeClr val="dk1"/>
                        </a:lnRef>
                        <a:fillRef idx="1">
                          <a:schemeClr val="lt1"/>
                        </a:fillRef>
                        <a:effectRef idx="0">
                          <a:schemeClr val="dk1"/>
                        </a:effectRef>
                        <a:fontRef idx="minor">
                          <a:schemeClr val="dk1"/>
                        </a:fontRef>
                      </wps:style>
                      <wps:txbx>
                        <w:txbxContent>
                          <w:p w14:paraId="0CC86D38" w14:textId="5F6A25F7" w:rsidR="00DD7839" w:rsidRPr="00A853DA" w:rsidRDefault="00DD7839" w:rsidP="00DD7839">
                            <w:pPr>
                              <w:jc w:val="center"/>
                              <w:rPr>
                                <w:b/>
                                <w:bCs/>
                              </w:rPr>
                            </w:pPr>
                            <w:r w:rsidRPr="00A853DA">
                              <w:rPr>
                                <w:b/>
                                <w:bCs/>
                              </w:rPr>
                              <w:t>Value Crea</w:t>
                            </w:r>
                            <w:r w:rsidR="003F7831" w:rsidRPr="00A853DA">
                              <w:rPr>
                                <w:b/>
                                <w:bCs/>
                              </w:rPr>
                              <w:t xml:space="preserve">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038593" id="Rectangle: Rounded Corners 35" o:spid="_x0000_s1030" style="position:absolute;margin-left:130.2pt;margin-top:11.8pt;width:128.4pt;height:3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" fillcolor="white [3201]" strokecolor="black [3200]" strokeweight="1pt">
                <v:stroke joinstyle="miter"/>
                <v:textbox>
                  <w:txbxContent>
                    <w:p w14:paraId="0CC86D38" w14:textId="5F6A25F7" w:rsidR="00DD7839" w:rsidRPr="00A853DA" w:rsidRDefault="00DD7839" w:rsidP="00DD7839">
                      <w:pPr>
                        <w:jc w:val="center"/>
                        <w:rPr>
                          <w:b/>
                          <w:bCs/>
                        </w:rPr>
                      </w:pPr>
                      <w:r w:rsidRPr="00A853DA">
                        <w:rPr>
                          <w:b/>
                          <w:bCs/>
                        </w:rPr>
                        <w:t>Value Crea</w:t>
                      </w:r>
                      <w:r w:rsidR="003F7831" w:rsidRPr="00A853DA">
                        <w:rPr>
                          <w:b/>
                          <w:bCs/>
                        </w:rPr>
                        <w:t xml:space="preserve">tion </w:t>
                      </w:r>
                    </w:p>
                  </w:txbxContent>
                </v:textbox>
              </v:roundrect>
            </w:pict>
          </mc:Fallback>
        </mc:AlternateContent>
      </w:r>
    </w:p>
    <w:p w14:paraId="7181EF62" w14:textId="6F24D2C3" w:rsidR="00474D55" w:rsidRPr="00A853DA" w:rsidRDefault="00E261A2"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rPr>
        <mc:AlternateContent>
          <mc:Choice Requires="wps">
            <w:drawing>
              <wp:anchor distT="0" distB="0" distL="114300" distR="114300" simplePos="0" relativeHeight="251673600" behindDoc="0" locked="0" layoutInCell="1" allowOverlap="1" wp14:anchorId="0DE6941B" wp14:editId="5F410991">
                <wp:simplePos x="0" y="0"/>
                <wp:positionH relativeFrom="column">
                  <wp:posOffset>3314700</wp:posOffset>
                </wp:positionH>
                <wp:positionV relativeFrom="paragraph">
                  <wp:posOffset>222250</wp:posOffset>
                </wp:positionV>
                <wp:extent cx="236220" cy="175260"/>
                <wp:effectExtent l="0" t="0" r="68580" b="53340"/>
                <wp:wrapNone/>
                <wp:docPr id="1974746909" name="Straight Arrow Connector 44"/>
                <wp:cNvGraphicFramePr/>
                <a:graphic xmlns:a="http://schemas.openxmlformats.org/drawingml/2006/main">
                  <a:graphicData uri="http://schemas.microsoft.com/office/word/2010/wordprocessingShape">
                    <wps:wsp>
                      <wps:cNvCnPr/>
                      <wps:spPr>
                        <a:xfrm>
                          <a:off x="0" y="0"/>
                          <a:ext cx="236220" cy="17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353595" id="Straight Arrow Connector 44" o:spid="_x0000_s1026" type="#_x0000_t32" style="position:absolute;margin-left:261pt;margin-top:17.5pt;width:18.6pt;height:13.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" strokecolor="#156082 [3204]" strokeweight=".5pt">
                <v:stroke endarrow="block" joinstyle="miter"/>
              </v:shape>
            </w:pict>
          </mc:Fallback>
        </mc:AlternateContent>
      </w:r>
      <w:r w:rsidRPr="00A853DA">
        <w:rPr>
          <w:rFonts w:ascii="Arial Nova" w:eastAsia="Arial Nova" w:hAnsi="Arial Nova" w:cs="Arial Nova"/>
          <w:noProof/>
          <w:color w:val="000000" w:themeColor="text1"/>
        </w:rPr>
        <mc:AlternateContent>
          <mc:Choice Requires="wps">
            <w:drawing>
              <wp:anchor distT="0" distB="0" distL="114300" distR="114300" simplePos="0" relativeHeight="251672576" behindDoc="0" locked="0" layoutInCell="1" allowOverlap="1" wp14:anchorId="0A2691F8" wp14:editId="4677A574">
                <wp:simplePos x="0" y="0"/>
                <wp:positionH relativeFrom="column">
                  <wp:posOffset>2339340</wp:posOffset>
                </wp:positionH>
                <wp:positionV relativeFrom="paragraph">
                  <wp:posOffset>275590</wp:posOffset>
                </wp:positionV>
                <wp:extent cx="45719" cy="137160"/>
                <wp:effectExtent l="38100" t="0" r="50165" b="53340"/>
                <wp:wrapNone/>
                <wp:docPr id="577416829" name="Straight Arrow Connector 43"/>
                <wp:cNvGraphicFramePr/>
                <a:graphic xmlns:a="http://schemas.openxmlformats.org/drawingml/2006/main">
                  <a:graphicData uri="http://schemas.microsoft.com/office/word/2010/wordprocessingShape">
                    <wps:wsp>
                      <wps:cNvCnPr/>
                      <wps:spPr>
                        <a:xfrm flipH="1">
                          <a:off x="0" y="0"/>
                          <a:ext cx="45719" cy="137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0CF195" id="Straight Arrow Connector 43" o:spid="_x0000_s1026" type="#_x0000_t32" style="position:absolute;margin-left:184.2pt;margin-top:21.7pt;width:3.6pt;height:10.8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" strokecolor="#156082 [3204]" strokeweight=".5pt">
                <v:stroke endarrow="block" joinstyle="miter"/>
              </v:shape>
            </w:pict>
          </mc:Fallback>
        </mc:AlternateContent>
      </w:r>
      <w:r w:rsidRPr="00A853DA">
        <w:rPr>
          <w:rFonts w:ascii="Arial Nova" w:eastAsia="Arial Nova" w:hAnsi="Arial Nova" w:cs="Arial Nova"/>
          <w:noProof/>
          <w:color w:val="000000" w:themeColor="text1"/>
        </w:rPr>
        <mc:AlternateContent>
          <mc:Choice Requires="wps">
            <w:drawing>
              <wp:anchor distT="0" distB="0" distL="114300" distR="114300" simplePos="0" relativeHeight="251671552" behindDoc="0" locked="0" layoutInCell="1" allowOverlap="1" wp14:anchorId="74C02602" wp14:editId="4B57D329">
                <wp:simplePos x="0" y="0"/>
                <wp:positionH relativeFrom="column">
                  <wp:posOffset>1447800</wp:posOffset>
                </wp:positionH>
                <wp:positionV relativeFrom="paragraph">
                  <wp:posOffset>222250</wp:posOffset>
                </wp:positionV>
                <wp:extent cx="160020" cy="175260"/>
                <wp:effectExtent l="38100" t="0" r="30480" b="53340"/>
                <wp:wrapNone/>
                <wp:docPr id="919295901" name="Straight Arrow Connector 42"/>
                <wp:cNvGraphicFramePr/>
                <a:graphic xmlns:a="http://schemas.openxmlformats.org/drawingml/2006/main">
                  <a:graphicData uri="http://schemas.microsoft.com/office/word/2010/wordprocessingShape">
                    <wps:wsp>
                      <wps:cNvCnPr/>
                      <wps:spPr>
                        <a:xfrm flipH="1">
                          <a:off x="0" y="0"/>
                          <a:ext cx="160020" cy="17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49062D" id="Straight Arrow Connector 42" o:spid="_x0000_s1026" type="#_x0000_t32" style="position:absolute;margin-left:114pt;margin-top:17.5pt;width:12.6pt;height:13.8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" strokecolor="#156082 [3204]" strokeweight=".5pt">
                <v:stroke endarrow="block" joinstyle="miter"/>
              </v:shape>
            </w:pict>
          </mc:Fallback>
        </mc:AlternateContent>
      </w:r>
    </w:p>
    <w:p w14:paraId="3067C230" w14:textId="190A3231" w:rsidR="007F10B5" w:rsidRPr="00A853DA" w:rsidRDefault="00C22072"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rPr>
        <mc:AlternateContent>
          <mc:Choice Requires="wps">
            <w:drawing>
              <wp:anchor distT="0" distB="0" distL="114300" distR="114300" simplePos="0" relativeHeight="251670528" behindDoc="0" locked="0" layoutInCell="1" allowOverlap="1" wp14:anchorId="3A53FA01" wp14:editId="029E0028">
                <wp:simplePos x="0" y="0"/>
                <wp:positionH relativeFrom="column">
                  <wp:posOffset>3495823</wp:posOffset>
                </wp:positionH>
                <wp:positionV relativeFrom="paragraph">
                  <wp:posOffset>223764</wp:posOffset>
                </wp:positionV>
                <wp:extent cx="2004646" cy="386862"/>
                <wp:effectExtent l="0" t="0" r="15240" b="13335"/>
                <wp:wrapNone/>
                <wp:docPr id="1002366389" name="Rectangle: Rounded Corners 41"/>
                <wp:cNvGraphicFramePr/>
                <a:graphic xmlns:a="http://schemas.openxmlformats.org/drawingml/2006/main">
                  <a:graphicData uri="http://schemas.microsoft.com/office/word/2010/wordprocessingShape">
                    <wps:wsp>
                      <wps:cNvSpPr/>
                      <wps:spPr>
                        <a:xfrm>
                          <a:off x="0" y="0"/>
                          <a:ext cx="2004646" cy="386862"/>
                        </a:xfrm>
                        <a:prstGeom prst="roundRect">
                          <a:avLst/>
                        </a:prstGeom>
                      </wps:spPr>
                      <wps:style>
                        <a:lnRef idx="2">
                          <a:schemeClr val="dk1"/>
                        </a:lnRef>
                        <a:fillRef idx="1">
                          <a:schemeClr val="lt1"/>
                        </a:fillRef>
                        <a:effectRef idx="0">
                          <a:schemeClr val="dk1"/>
                        </a:effectRef>
                        <a:fontRef idx="minor">
                          <a:schemeClr val="dk1"/>
                        </a:fontRef>
                      </wps:style>
                      <wps:txbx>
                        <w:txbxContent>
                          <w:p w14:paraId="64B2D0E8" w14:textId="77777777" w:rsidR="005F430E" w:rsidRPr="00A853DA" w:rsidRDefault="005F430E" w:rsidP="005F430E">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enhanced patient experience</w:t>
                            </w:r>
                          </w:p>
                          <w:p w14:paraId="11E99DC4" w14:textId="35BC7186" w:rsidR="005F430E" w:rsidRPr="00A853DA" w:rsidRDefault="005F430E" w:rsidP="005F430E">
                            <w:pPr>
                              <w:jc w:val="cente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53FA01" id="Rectangle: Rounded Corners 41" o:spid="_x0000_s1031" style="position:absolute;margin-left:275.25pt;margin-top:17.6pt;width:157.85pt;height:30.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" fillcolor="white [3201]" strokecolor="black [3200]" strokeweight="1pt">
                <v:stroke joinstyle="miter"/>
                <v:textbox>
                  <w:txbxContent>
                    <w:p w14:paraId="64B2D0E8" w14:textId="77777777" w:rsidR="005F430E" w:rsidRPr="00A853DA" w:rsidRDefault="005F430E" w:rsidP="005F430E">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enhanced patient experience</w:t>
                      </w:r>
                    </w:p>
                    <w:p w14:paraId="11E99DC4" w14:textId="35BC7186" w:rsidR="005F430E" w:rsidRPr="00A853DA" w:rsidRDefault="005F430E" w:rsidP="005F430E">
                      <w:pPr>
                        <w:jc w:val="center"/>
                        <w:rPr>
                          <w:rFonts w:ascii="Arial" w:hAnsi="Arial" w:cs="Arial"/>
                          <w:sz w:val="22"/>
                          <w:szCs w:val="22"/>
                        </w:rPr>
                      </w:pPr>
                    </w:p>
                  </w:txbxContent>
                </v:textbox>
              </v:roundrect>
            </w:pict>
          </mc:Fallback>
        </mc:AlternateContent>
      </w:r>
      <w:r w:rsidR="00CE7238" w:rsidRPr="00A853DA">
        <w:rPr>
          <w:rFonts w:ascii="Arial Nova" w:eastAsia="Arial Nova" w:hAnsi="Arial Nova" w:cs="Arial Nova"/>
          <w:noProof/>
          <w:color w:val="000000" w:themeColor="text1"/>
        </w:rPr>
        <mc:AlternateContent>
          <mc:Choice Requires="wps">
            <w:drawing>
              <wp:anchor distT="0" distB="0" distL="114300" distR="114300" simplePos="0" relativeHeight="251668480" behindDoc="0" locked="0" layoutInCell="1" allowOverlap="1" wp14:anchorId="52DAABF1" wp14:editId="1E0D48E1">
                <wp:simplePos x="0" y="0"/>
                <wp:positionH relativeFrom="column">
                  <wp:posOffset>-520505</wp:posOffset>
                </wp:positionH>
                <wp:positionV relativeFrom="paragraph">
                  <wp:posOffset>181561</wp:posOffset>
                </wp:positionV>
                <wp:extent cx="2019300" cy="480597"/>
                <wp:effectExtent l="0" t="0" r="19050" b="15240"/>
                <wp:wrapNone/>
                <wp:docPr id="1587454802" name="Rectangle: Rounded Corners 37"/>
                <wp:cNvGraphicFramePr/>
                <a:graphic xmlns:a="http://schemas.openxmlformats.org/drawingml/2006/main">
                  <a:graphicData uri="http://schemas.microsoft.com/office/word/2010/wordprocessingShape">
                    <wps:wsp>
                      <wps:cNvSpPr/>
                      <wps:spPr>
                        <a:xfrm>
                          <a:off x="0" y="0"/>
                          <a:ext cx="2019300" cy="480597"/>
                        </a:xfrm>
                        <a:prstGeom prst="roundRect">
                          <a:avLst/>
                        </a:prstGeom>
                      </wps:spPr>
                      <wps:style>
                        <a:lnRef idx="2">
                          <a:schemeClr val="dk1"/>
                        </a:lnRef>
                        <a:fillRef idx="1">
                          <a:schemeClr val="lt1"/>
                        </a:fillRef>
                        <a:effectRef idx="0">
                          <a:schemeClr val="dk1"/>
                        </a:effectRef>
                        <a:fontRef idx="minor">
                          <a:schemeClr val="dk1"/>
                        </a:fontRef>
                      </wps:style>
                      <wps:txbx>
                        <w:txbxContent>
                          <w:p w14:paraId="4FA1586C" w14:textId="7B467B4D" w:rsidR="00A274A4" w:rsidRPr="00A853DA" w:rsidRDefault="00A274A4" w:rsidP="00A274A4">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Improved patient outcomes</w:t>
                            </w:r>
                          </w:p>
                          <w:p w14:paraId="42B62BB3" w14:textId="77777777" w:rsidR="00A274A4" w:rsidRPr="00A853DA" w:rsidRDefault="00A274A4" w:rsidP="00A274A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DAABF1" id="Rectangle: Rounded Corners 37" o:spid="_x0000_s1032" style="position:absolute;margin-left:-41pt;margin-top:14.3pt;width:159pt;height:37.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" fillcolor="white [3201]" strokecolor="black [3200]" strokeweight="1pt">
                <v:stroke joinstyle="miter"/>
                <v:textbox>
                  <w:txbxContent>
                    <w:p w14:paraId="4FA1586C" w14:textId="7B467B4D" w:rsidR="00A274A4" w:rsidRPr="00A853DA" w:rsidRDefault="00A274A4" w:rsidP="00A274A4">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Improved patient outcomes</w:t>
                      </w:r>
                    </w:p>
                    <w:p w14:paraId="42B62BB3" w14:textId="77777777" w:rsidR="00A274A4" w:rsidRPr="00A853DA" w:rsidRDefault="00A274A4" w:rsidP="00A274A4">
                      <w:pPr>
                        <w:jc w:val="center"/>
                      </w:pPr>
                    </w:p>
                  </w:txbxContent>
                </v:textbox>
              </v:roundrect>
            </w:pict>
          </mc:Fallback>
        </mc:AlternateContent>
      </w:r>
      <w:r w:rsidR="007B5020" w:rsidRPr="00A853DA">
        <w:rPr>
          <w:rFonts w:ascii="Arial Nova" w:eastAsia="Arial Nova" w:hAnsi="Arial Nova" w:cs="Arial Nova"/>
          <w:noProof/>
          <w:color w:val="000000" w:themeColor="text1"/>
        </w:rPr>
        <mc:AlternateContent>
          <mc:Choice Requires="wps">
            <w:drawing>
              <wp:anchor distT="0" distB="0" distL="114300" distR="114300" simplePos="0" relativeHeight="251669504" behindDoc="0" locked="0" layoutInCell="1" allowOverlap="1" wp14:anchorId="42DF0542" wp14:editId="51B6134A">
                <wp:simplePos x="0" y="0"/>
                <wp:positionH relativeFrom="column">
                  <wp:posOffset>1729740</wp:posOffset>
                </wp:positionH>
                <wp:positionV relativeFrom="paragraph">
                  <wp:posOffset>173355</wp:posOffset>
                </wp:positionV>
                <wp:extent cx="1562100" cy="487680"/>
                <wp:effectExtent l="0" t="0" r="19050" b="26670"/>
                <wp:wrapNone/>
                <wp:docPr id="738650979" name="Rectangle: Rounded Corners 39"/>
                <wp:cNvGraphicFramePr/>
                <a:graphic xmlns:a="http://schemas.openxmlformats.org/drawingml/2006/main">
                  <a:graphicData uri="http://schemas.microsoft.com/office/word/2010/wordprocessingShape">
                    <wps:wsp>
                      <wps:cNvSpPr/>
                      <wps:spPr>
                        <a:xfrm>
                          <a:off x="0" y="0"/>
                          <a:ext cx="1562100" cy="487680"/>
                        </a:xfrm>
                        <a:prstGeom prst="roundRect">
                          <a:avLst/>
                        </a:prstGeom>
                      </wps:spPr>
                      <wps:style>
                        <a:lnRef idx="2">
                          <a:schemeClr val="dk1"/>
                        </a:lnRef>
                        <a:fillRef idx="1">
                          <a:schemeClr val="lt1"/>
                        </a:fillRef>
                        <a:effectRef idx="0">
                          <a:schemeClr val="dk1"/>
                        </a:effectRef>
                        <a:fontRef idx="minor">
                          <a:schemeClr val="dk1"/>
                        </a:fontRef>
                      </wps:style>
                      <wps:txbx>
                        <w:txbxContent>
                          <w:p w14:paraId="1E9223BF" w14:textId="2AC22318" w:rsidR="00066134" w:rsidRPr="00A853DA" w:rsidRDefault="00066134" w:rsidP="00066134">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Effective resource use</w:t>
                            </w:r>
                          </w:p>
                          <w:p w14:paraId="78D92A8F" w14:textId="77777777" w:rsidR="00066134" w:rsidRPr="00A853DA" w:rsidRDefault="00066134" w:rsidP="0006613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DF0542" id="Rectangle: Rounded Corners 39" o:spid="_x0000_s1033" style="position:absolute;margin-left:136.2pt;margin-top:13.65pt;width:123pt;height:38.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" fillcolor="white [3201]" strokecolor="black [3200]" strokeweight="1pt">
                <v:stroke joinstyle="miter"/>
                <v:textbox>
                  <w:txbxContent>
                    <w:p w14:paraId="1E9223BF" w14:textId="2AC22318" w:rsidR="00066134" w:rsidRPr="00A853DA" w:rsidRDefault="00066134" w:rsidP="00066134">
                      <w:pPr>
                        <w:spacing w:after="0" w:line="300" w:lineRule="atLeast"/>
                        <w:rPr>
                          <w:rFonts w:ascii="Segoe UI" w:eastAsia="Times New Roman" w:hAnsi="Segoe UI" w:cs="Segoe UI"/>
                          <w:sz w:val="21"/>
                          <w:szCs w:val="21"/>
                          <w:lang w:eastAsia="en-GB"/>
                        </w:rPr>
                      </w:pPr>
                      <w:r w:rsidRPr="00A853DA">
                        <w:rPr>
                          <w:rFonts w:ascii="Segoe UI" w:eastAsia="Times New Roman" w:hAnsi="Segoe UI" w:cs="Segoe UI"/>
                          <w:sz w:val="21"/>
                          <w:szCs w:val="21"/>
                          <w:lang w:eastAsia="en-GB"/>
                        </w:rPr>
                        <w:t>Effective resource use</w:t>
                      </w:r>
                    </w:p>
                    <w:p w14:paraId="78D92A8F" w14:textId="77777777" w:rsidR="00066134" w:rsidRPr="00A853DA" w:rsidRDefault="00066134" w:rsidP="00066134">
                      <w:pPr>
                        <w:jc w:val="center"/>
                      </w:pPr>
                    </w:p>
                  </w:txbxContent>
                </v:textbox>
              </v:roundrect>
            </w:pict>
          </mc:Fallback>
        </mc:AlternateContent>
      </w:r>
    </w:p>
    <w:p w14:paraId="455F3EB5" w14:textId="7E4F7108" w:rsidR="007F10B5" w:rsidRPr="00A853DA" w:rsidRDefault="007F10B5" w:rsidP="008379C2">
      <w:pPr>
        <w:spacing w:after="0" w:line="360" w:lineRule="auto"/>
        <w:rPr>
          <w:rFonts w:ascii="Arial Nova" w:eastAsia="Arial Nova" w:hAnsi="Arial Nova" w:cs="Arial Nova"/>
          <w:color w:val="000000" w:themeColor="text1"/>
        </w:rPr>
      </w:pPr>
    </w:p>
    <w:p w14:paraId="6F8C1A26" w14:textId="51DC58F3" w:rsidR="007F10B5" w:rsidRPr="00A853DA" w:rsidRDefault="00AA6BD2"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rPr>
        <mc:AlternateContent>
          <mc:Choice Requires="wps">
            <w:drawing>
              <wp:anchor distT="0" distB="0" distL="114300" distR="114300" simplePos="0" relativeHeight="251691008" behindDoc="0" locked="0" layoutInCell="1" allowOverlap="1" wp14:anchorId="4AD06050" wp14:editId="2D1914F8">
                <wp:simplePos x="0" y="0"/>
                <wp:positionH relativeFrom="column">
                  <wp:posOffset>5324254</wp:posOffset>
                </wp:positionH>
                <wp:positionV relativeFrom="paragraph">
                  <wp:posOffset>91942</wp:posOffset>
                </wp:positionV>
                <wp:extent cx="91440" cy="70338"/>
                <wp:effectExtent l="38100" t="0" r="22860" b="63500"/>
                <wp:wrapNone/>
                <wp:docPr id="2079270080" name="Straight Arrow Connector 29"/>
                <wp:cNvGraphicFramePr/>
                <a:graphic xmlns:a="http://schemas.openxmlformats.org/drawingml/2006/main">
                  <a:graphicData uri="http://schemas.microsoft.com/office/word/2010/wordprocessingShape">
                    <wps:wsp>
                      <wps:cNvCnPr/>
                      <wps:spPr>
                        <a:xfrm flipH="1">
                          <a:off x="0" y="0"/>
                          <a:ext cx="91440" cy="703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055175" id="Straight Arrow Connector 29" o:spid="_x0000_s1026" type="#_x0000_t32" style="position:absolute;margin-left:419.25pt;margin-top:7.25pt;width:7.2pt;height:5.55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" strokecolor="#156082 [3204]" strokeweight=".5pt">
                <v:stroke endarrow="block" joinstyle="miter"/>
              </v:shape>
            </w:pict>
          </mc:Fallback>
        </mc:AlternateContent>
      </w:r>
      <w:r w:rsidR="00FC05B8" w:rsidRPr="00A853DA">
        <w:rPr>
          <w:rFonts w:ascii="Arial Nova" w:eastAsia="Arial Nova" w:hAnsi="Arial Nova" w:cs="Arial Nova"/>
          <w:noProof/>
          <w:color w:val="000000" w:themeColor="text1"/>
        </w:rPr>
        <mc:AlternateContent>
          <mc:Choice Requires="wps">
            <w:drawing>
              <wp:anchor distT="0" distB="0" distL="114300" distR="114300" simplePos="0" relativeHeight="251689984" behindDoc="0" locked="0" layoutInCell="1" allowOverlap="1" wp14:anchorId="51C35D29" wp14:editId="52C37483">
                <wp:simplePos x="0" y="0"/>
                <wp:positionH relativeFrom="column">
                  <wp:posOffset>4486940</wp:posOffset>
                </wp:positionH>
                <wp:positionV relativeFrom="paragraph">
                  <wp:posOffset>212120</wp:posOffset>
                </wp:positionV>
                <wp:extent cx="1737360" cy="439346"/>
                <wp:effectExtent l="0" t="0" r="15240" b="18415"/>
                <wp:wrapNone/>
                <wp:docPr id="839922771" name="Rectangle: Rounded Corners 28"/>
                <wp:cNvGraphicFramePr/>
                <a:graphic xmlns:a="http://schemas.openxmlformats.org/drawingml/2006/main">
                  <a:graphicData uri="http://schemas.microsoft.com/office/word/2010/wordprocessingShape">
                    <wps:wsp>
                      <wps:cNvSpPr/>
                      <wps:spPr>
                        <a:xfrm>
                          <a:off x="0" y="0"/>
                          <a:ext cx="1737360" cy="439346"/>
                        </a:xfrm>
                        <a:prstGeom prst="roundRect">
                          <a:avLst/>
                        </a:prstGeom>
                      </wps:spPr>
                      <wps:style>
                        <a:lnRef idx="2">
                          <a:schemeClr val="dk1"/>
                        </a:lnRef>
                        <a:fillRef idx="1">
                          <a:schemeClr val="lt1"/>
                        </a:fillRef>
                        <a:effectRef idx="0">
                          <a:schemeClr val="dk1"/>
                        </a:effectRef>
                        <a:fontRef idx="minor">
                          <a:schemeClr val="dk1"/>
                        </a:fontRef>
                      </wps:style>
                      <wps:txbx>
                        <w:txbxContent>
                          <w:p w14:paraId="0CEB2239" w14:textId="32C2BFBD" w:rsidR="00B3384C" w:rsidRPr="00A853DA" w:rsidRDefault="00B3384C" w:rsidP="00B3384C">
                            <w:pPr>
                              <w:jc w:val="center"/>
                            </w:pPr>
                            <w:r w:rsidRPr="00A853DA">
                              <w:t>Staff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C35D29" id="Rectangle: Rounded Corners 28" o:spid="_x0000_s1034" style="position:absolute;margin-left:353.3pt;margin-top:16.7pt;width:136.8pt;height:34.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" fillcolor="white [3201]" strokecolor="black [3200]" strokeweight="1pt">
                <v:stroke joinstyle="miter"/>
                <v:textbox>
                  <w:txbxContent>
                    <w:p w14:paraId="0CEB2239" w14:textId="32C2BFBD" w:rsidR="00B3384C" w:rsidRPr="00A853DA" w:rsidRDefault="00B3384C" w:rsidP="00B3384C">
                      <w:pPr>
                        <w:jc w:val="center"/>
                      </w:pPr>
                      <w:r w:rsidRPr="00A853DA">
                        <w:t>Staff well-being</w:t>
                      </w:r>
                    </w:p>
                  </w:txbxContent>
                </v:textbox>
              </v:roundrect>
            </w:pict>
          </mc:Fallback>
        </mc:AlternateContent>
      </w:r>
    </w:p>
    <w:p w14:paraId="6C6DF1F4" w14:textId="26AA1DF6" w:rsidR="008B247A" w:rsidRPr="00A853DA" w:rsidRDefault="00724960"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74624" behindDoc="0" locked="0" layoutInCell="1" allowOverlap="1" wp14:anchorId="4D4D1F33" wp14:editId="1D9A3AE4">
                <wp:simplePos x="0" y="0"/>
                <wp:positionH relativeFrom="column">
                  <wp:posOffset>2402938</wp:posOffset>
                </wp:positionH>
                <wp:positionV relativeFrom="paragraph">
                  <wp:posOffset>211211</wp:posOffset>
                </wp:positionV>
                <wp:extent cx="45719" cy="203395"/>
                <wp:effectExtent l="38100" t="0" r="50165" b="63500"/>
                <wp:wrapNone/>
                <wp:docPr id="2128209386" name="Straight Arrow Connector 16"/>
                <wp:cNvGraphicFramePr/>
                <a:graphic xmlns:a="http://schemas.openxmlformats.org/drawingml/2006/main">
                  <a:graphicData uri="http://schemas.microsoft.com/office/word/2010/wordprocessingShape">
                    <wps:wsp>
                      <wps:cNvCnPr/>
                      <wps:spPr>
                        <a:xfrm>
                          <a:off x="0" y="0"/>
                          <a:ext cx="45719" cy="2033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99E33F" id="Straight Arrow Connector 16" o:spid="_x0000_s1026" type="#_x0000_t32" style="position:absolute;margin-left:189.2pt;margin-top:16.65pt;width:3.6pt;height:1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" strokecolor="#156082 [3204]" strokeweight=".5pt">
                <v:stroke endarrow="block" joinstyle="miter"/>
              </v:shape>
            </w:pict>
          </mc:Fallback>
        </mc:AlternateContent>
      </w:r>
      <w:r w:rsidR="004E72F9" w:rsidRPr="00A853DA">
        <w:rPr>
          <w:rFonts w:ascii="Arial Nova" w:eastAsia="Arial Nova" w:hAnsi="Arial Nova" w:cs="Arial Nova"/>
          <w:color w:val="000000" w:themeColor="text1"/>
        </w:rPr>
        <w:t xml:space="preserve">                                                 Leads to</w:t>
      </w:r>
    </w:p>
    <w:p w14:paraId="6EF3F115" w14:textId="550974B9" w:rsidR="008B247A" w:rsidRPr="00A853DA" w:rsidRDefault="006C0107"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rPr>
        <mc:AlternateContent>
          <mc:Choice Requires="wps">
            <w:drawing>
              <wp:anchor distT="0" distB="0" distL="114300" distR="114300" simplePos="0" relativeHeight="251675648" behindDoc="0" locked="0" layoutInCell="1" allowOverlap="1" wp14:anchorId="3018100B" wp14:editId="477419A3">
                <wp:simplePos x="0" y="0"/>
                <wp:positionH relativeFrom="column">
                  <wp:posOffset>1174652</wp:posOffset>
                </wp:positionH>
                <wp:positionV relativeFrom="paragraph">
                  <wp:posOffset>162902</wp:posOffset>
                </wp:positionV>
                <wp:extent cx="3108911" cy="485335"/>
                <wp:effectExtent l="0" t="0" r="15875" b="10160"/>
                <wp:wrapNone/>
                <wp:docPr id="436483051" name="Rectangle: Rounded Corners 17"/>
                <wp:cNvGraphicFramePr/>
                <a:graphic xmlns:a="http://schemas.openxmlformats.org/drawingml/2006/main">
                  <a:graphicData uri="http://schemas.microsoft.com/office/word/2010/wordprocessingShape">
                    <wps:wsp>
                      <wps:cNvSpPr/>
                      <wps:spPr>
                        <a:xfrm>
                          <a:off x="0" y="0"/>
                          <a:ext cx="3108911" cy="485335"/>
                        </a:xfrm>
                        <a:prstGeom prst="roundRect">
                          <a:avLst/>
                        </a:prstGeom>
                      </wps:spPr>
                      <wps:style>
                        <a:lnRef idx="2">
                          <a:schemeClr val="dk1"/>
                        </a:lnRef>
                        <a:fillRef idx="1">
                          <a:schemeClr val="lt1"/>
                        </a:fillRef>
                        <a:effectRef idx="0">
                          <a:schemeClr val="dk1"/>
                        </a:effectRef>
                        <a:fontRef idx="minor">
                          <a:schemeClr val="dk1"/>
                        </a:fontRef>
                      </wps:style>
                      <wps:txbx>
                        <w:txbxContent>
                          <w:p w14:paraId="1A8ADB12" w14:textId="1D5E4EEA" w:rsidR="00C40F55" w:rsidRPr="00A853DA" w:rsidRDefault="00C40F55" w:rsidP="00C40F55">
                            <w:pPr>
                              <w:jc w:val="center"/>
                              <w:rPr>
                                <w:b/>
                                <w:bCs/>
                              </w:rPr>
                            </w:pPr>
                            <w:r w:rsidRPr="00A853DA">
                              <w:rPr>
                                <w:b/>
                                <w:bCs/>
                              </w:rPr>
                              <w:t>He</w:t>
                            </w:r>
                            <w:r w:rsidR="004358BD" w:rsidRPr="00A853DA">
                              <w:rPr>
                                <w:b/>
                                <w:bCs/>
                              </w:rPr>
                              <w:t xml:space="preserve">alth and </w:t>
                            </w:r>
                            <w:r w:rsidR="00EA77B4" w:rsidRPr="00A853DA">
                              <w:rPr>
                                <w:b/>
                                <w:bCs/>
                              </w:rPr>
                              <w:t xml:space="preserve">social care improvement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18100B" id="Rectangle: Rounded Corners 17" o:spid="_x0000_s1035" style="position:absolute;margin-left:92.5pt;margin-top:12.85pt;width:244.8pt;height:38.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" fillcolor="white [3201]" strokecolor="black [3200]" strokeweight="1pt">
                <v:stroke joinstyle="miter"/>
                <v:textbox>
                  <w:txbxContent>
                    <w:p w14:paraId="1A8ADB12" w14:textId="1D5E4EEA" w:rsidR="00C40F55" w:rsidRPr="00A853DA" w:rsidRDefault="00C40F55" w:rsidP="00C40F55">
                      <w:pPr>
                        <w:jc w:val="center"/>
                        <w:rPr>
                          <w:b/>
                          <w:bCs/>
                        </w:rPr>
                      </w:pPr>
                      <w:r w:rsidRPr="00A853DA">
                        <w:rPr>
                          <w:b/>
                          <w:bCs/>
                        </w:rPr>
                        <w:t>He</w:t>
                      </w:r>
                      <w:r w:rsidR="004358BD" w:rsidRPr="00A853DA">
                        <w:rPr>
                          <w:b/>
                          <w:bCs/>
                        </w:rPr>
                        <w:t xml:space="preserve">alth and </w:t>
                      </w:r>
                      <w:r w:rsidR="00EA77B4" w:rsidRPr="00A853DA">
                        <w:rPr>
                          <w:b/>
                          <w:bCs/>
                        </w:rPr>
                        <w:t xml:space="preserve">social care improvement </w:t>
                      </w:r>
                    </w:p>
                  </w:txbxContent>
                </v:textbox>
              </v:roundrect>
            </w:pict>
          </mc:Fallback>
        </mc:AlternateContent>
      </w:r>
    </w:p>
    <w:p w14:paraId="588DA343" w14:textId="3EAEDAB7" w:rsidR="008B247A" w:rsidRPr="00A853DA" w:rsidRDefault="008B247A" w:rsidP="008379C2">
      <w:pPr>
        <w:spacing w:after="0" w:line="360" w:lineRule="auto"/>
        <w:rPr>
          <w:rFonts w:ascii="Arial Nova" w:eastAsia="Arial Nova" w:hAnsi="Arial Nova" w:cs="Arial Nova"/>
          <w:color w:val="000000" w:themeColor="text1"/>
        </w:rPr>
      </w:pPr>
    </w:p>
    <w:p w14:paraId="65480A49" w14:textId="008C27A0" w:rsidR="007B5020" w:rsidRPr="00A853DA" w:rsidRDefault="006C0107"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rPr>
        <mc:AlternateContent>
          <mc:Choice Requires="wps">
            <w:drawing>
              <wp:anchor distT="0" distB="0" distL="114300" distR="114300" simplePos="0" relativeHeight="251676672" behindDoc="0" locked="0" layoutInCell="1" allowOverlap="1" wp14:anchorId="1C4E21C3" wp14:editId="00663AB7">
                <wp:simplePos x="0" y="0"/>
                <wp:positionH relativeFrom="column">
                  <wp:posOffset>-442888</wp:posOffset>
                </wp:positionH>
                <wp:positionV relativeFrom="paragraph">
                  <wp:posOffset>360631</wp:posOffset>
                </wp:positionV>
                <wp:extent cx="1758461" cy="429064"/>
                <wp:effectExtent l="0" t="0" r="13335" b="28575"/>
                <wp:wrapNone/>
                <wp:docPr id="1211090177" name="Rectangle: Rounded Corners 18"/>
                <wp:cNvGraphicFramePr/>
                <a:graphic xmlns:a="http://schemas.openxmlformats.org/drawingml/2006/main">
                  <a:graphicData uri="http://schemas.microsoft.com/office/word/2010/wordprocessingShape">
                    <wps:wsp>
                      <wps:cNvSpPr/>
                      <wps:spPr>
                        <a:xfrm>
                          <a:off x="0" y="0"/>
                          <a:ext cx="1758461" cy="429064"/>
                        </a:xfrm>
                        <a:prstGeom prst="roundRect">
                          <a:avLst/>
                        </a:prstGeom>
                      </wps:spPr>
                      <wps:style>
                        <a:lnRef idx="2">
                          <a:schemeClr val="dk1"/>
                        </a:lnRef>
                        <a:fillRef idx="1">
                          <a:schemeClr val="lt1"/>
                        </a:fillRef>
                        <a:effectRef idx="0">
                          <a:schemeClr val="dk1"/>
                        </a:effectRef>
                        <a:fontRef idx="minor">
                          <a:schemeClr val="dk1"/>
                        </a:fontRef>
                      </wps:style>
                      <wps:txbx>
                        <w:txbxContent>
                          <w:p w14:paraId="28675D52" w14:textId="17B76BC7" w:rsidR="00CE7238" w:rsidRPr="00A853DA" w:rsidRDefault="00CE7238" w:rsidP="00CE7238">
                            <w:pPr>
                              <w:jc w:val="center"/>
                            </w:pPr>
                            <w:r w:rsidRPr="00A853DA">
                              <w:t>Quality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4E21C3" id="Rectangle: Rounded Corners 18" o:spid="_x0000_s1036" style="position:absolute;margin-left:-34.85pt;margin-top:28.4pt;width:138.45pt;height:3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" fillcolor="white [3201]" strokecolor="black [3200]" strokeweight="1pt">
                <v:stroke joinstyle="miter"/>
                <v:textbox>
                  <w:txbxContent>
                    <w:p w14:paraId="28675D52" w14:textId="17B76BC7" w:rsidR="00CE7238" w:rsidRPr="00A853DA" w:rsidRDefault="00CE7238" w:rsidP="00CE7238">
                      <w:pPr>
                        <w:jc w:val="center"/>
                      </w:pPr>
                      <w:r w:rsidRPr="00A853DA">
                        <w:t>Quality improvement</w:t>
                      </w:r>
                    </w:p>
                  </w:txbxContent>
                </v:textbox>
              </v:roundrect>
            </w:pict>
          </mc:Fallback>
        </mc:AlternateContent>
      </w:r>
      <w:r w:rsidRPr="00A853DA">
        <w:rPr>
          <w:rFonts w:ascii="Arial Nova" w:eastAsia="Arial Nova" w:hAnsi="Arial Nova" w:cs="Arial Nova"/>
          <w:noProof/>
          <w:color w:val="000000" w:themeColor="text1"/>
        </w:rPr>
        <mc:AlternateContent>
          <mc:Choice Requires="wps">
            <w:drawing>
              <wp:anchor distT="0" distB="0" distL="114300" distR="114300" simplePos="0" relativeHeight="251684864" behindDoc="0" locked="0" layoutInCell="1" allowOverlap="1" wp14:anchorId="55285439" wp14:editId="61E3F674">
                <wp:simplePos x="0" y="0"/>
                <wp:positionH relativeFrom="column">
                  <wp:posOffset>2532185</wp:posOffset>
                </wp:positionH>
                <wp:positionV relativeFrom="paragraph">
                  <wp:posOffset>72683</wp:posOffset>
                </wp:positionV>
                <wp:extent cx="45719" cy="168812"/>
                <wp:effectExtent l="38100" t="0" r="50165" b="60325"/>
                <wp:wrapNone/>
                <wp:docPr id="1927281794" name="Straight Arrow Connector 23"/>
                <wp:cNvGraphicFramePr/>
                <a:graphic xmlns:a="http://schemas.openxmlformats.org/drawingml/2006/main">
                  <a:graphicData uri="http://schemas.microsoft.com/office/word/2010/wordprocessingShape">
                    <wps:wsp>
                      <wps:cNvCnPr/>
                      <wps:spPr>
                        <a:xfrm>
                          <a:off x="0" y="0"/>
                          <a:ext cx="45719" cy="1688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355C88" id="Straight Arrow Connector 23" o:spid="_x0000_s1026" type="#_x0000_t32" style="position:absolute;margin-left:199.4pt;margin-top:5.7pt;width:3.6pt;height:13.3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" strokecolor="#156082 [3204]" strokeweight=".5pt">
                <v:stroke endarrow="block" joinstyle="miter"/>
              </v:shape>
            </w:pict>
          </mc:Fallback>
        </mc:AlternateContent>
      </w:r>
    </w:p>
    <w:p w14:paraId="5C06175A" w14:textId="3BF935FD" w:rsidR="007B5020" w:rsidRPr="00A853DA" w:rsidRDefault="006C0107"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rPr>
        <mc:AlternateContent>
          <mc:Choice Requires="wps">
            <w:drawing>
              <wp:anchor distT="0" distB="0" distL="114300" distR="114300" simplePos="0" relativeHeight="251687936" behindDoc="0" locked="0" layoutInCell="1" allowOverlap="1" wp14:anchorId="0ECD2355" wp14:editId="5B2996F5">
                <wp:simplePos x="0" y="0"/>
                <wp:positionH relativeFrom="column">
                  <wp:posOffset>3467247</wp:posOffset>
                </wp:positionH>
                <wp:positionV relativeFrom="paragraph">
                  <wp:posOffset>206570</wp:posOffset>
                </wp:positionV>
                <wp:extent cx="161778" cy="63305"/>
                <wp:effectExtent l="0" t="19050" r="48260" b="70485"/>
                <wp:wrapNone/>
                <wp:docPr id="279907128" name="Straight Arrow Connector 26"/>
                <wp:cNvGraphicFramePr/>
                <a:graphic xmlns:a="http://schemas.openxmlformats.org/drawingml/2006/main">
                  <a:graphicData uri="http://schemas.microsoft.com/office/word/2010/wordprocessingShape">
                    <wps:wsp>
                      <wps:cNvCnPr/>
                      <wps:spPr>
                        <a:xfrm>
                          <a:off x="0" y="0"/>
                          <a:ext cx="161778" cy="633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452BC4" id="Straight Arrow Connector 26" o:spid="_x0000_s1026" type="#_x0000_t32" style="position:absolute;margin-left:273pt;margin-top:16.25pt;width:12.75pt;height: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" strokecolor="#156082 [3204]" strokeweight=".5pt">
                <v:stroke endarrow="block" joinstyle="miter"/>
              </v:shape>
            </w:pict>
          </mc:Fallback>
        </mc:AlternateContent>
      </w:r>
      <w:r w:rsidRPr="00A853DA">
        <w:rPr>
          <w:rFonts w:ascii="Arial Nova" w:eastAsia="Arial Nova" w:hAnsi="Arial Nova" w:cs="Arial Nova"/>
          <w:noProof/>
          <w:color w:val="000000" w:themeColor="text1"/>
        </w:rPr>
        <mc:AlternateContent>
          <mc:Choice Requires="wps">
            <w:drawing>
              <wp:anchor distT="0" distB="0" distL="114300" distR="114300" simplePos="0" relativeHeight="251678720" behindDoc="0" locked="0" layoutInCell="1" allowOverlap="1" wp14:anchorId="39B00826" wp14:editId="519FCE9C">
                <wp:simplePos x="0" y="0"/>
                <wp:positionH relativeFrom="column">
                  <wp:posOffset>3685735</wp:posOffset>
                </wp:positionH>
                <wp:positionV relativeFrom="paragraph">
                  <wp:posOffset>45476</wp:posOffset>
                </wp:positionV>
                <wp:extent cx="2200910" cy="414997"/>
                <wp:effectExtent l="0" t="0" r="27940" b="23495"/>
                <wp:wrapNone/>
                <wp:docPr id="1438770744" name="Rectangle: Rounded Corners 20"/>
                <wp:cNvGraphicFramePr/>
                <a:graphic xmlns:a="http://schemas.openxmlformats.org/drawingml/2006/main">
                  <a:graphicData uri="http://schemas.microsoft.com/office/word/2010/wordprocessingShape">
                    <wps:wsp>
                      <wps:cNvSpPr/>
                      <wps:spPr>
                        <a:xfrm>
                          <a:off x="0" y="0"/>
                          <a:ext cx="2200910" cy="414997"/>
                        </a:xfrm>
                        <a:prstGeom prst="roundRect">
                          <a:avLst/>
                        </a:prstGeom>
                      </wps:spPr>
                      <wps:style>
                        <a:lnRef idx="2">
                          <a:schemeClr val="dk1"/>
                        </a:lnRef>
                        <a:fillRef idx="1">
                          <a:schemeClr val="lt1"/>
                        </a:fillRef>
                        <a:effectRef idx="0">
                          <a:schemeClr val="dk1"/>
                        </a:effectRef>
                        <a:fontRef idx="minor">
                          <a:schemeClr val="dk1"/>
                        </a:fontRef>
                      </wps:style>
                      <wps:txbx>
                        <w:txbxContent>
                          <w:p w14:paraId="734828C2" w14:textId="56CF939D" w:rsidR="00503833" w:rsidRPr="00A853DA" w:rsidRDefault="00503833" w:rsidP="00503833">
                            <w:pPr>
                              <w:jc w:val="center"/>
                            </w:pPr>
                            <w:r w:rsidRPr="00A853DA">
                              <w:t>Service sustainability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B00826" id="Rectangle: Rounded Corners 20" o:spid="_x0000_s1037" style="position:absolute;margin-left:290.2pt;margin-top:3.6pt;width:173.3pt;height:32.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" fillcolor="white [3201]" strokecolor="black [3200]" strokeweight="1pt">
                <v:stroke joinstyle="miter"/>
                <v:textbox>
                  <w:txbxContent>
                    <w:p w14:paraId="734828C2" w14:textId="56CF939D" w:rsidR="00503833" w:rsidRPr="00A853DA" w:rsidRDefault="00503833" w:rsidP="00503833">
                      <w:pPr>
                        <w:jc w:val="center"/>
                      </w:pPr>
                      <w:r w:rsidRPr="00A853DA">
                        <w:t>Service sustainability</w:t>
                      </w:r>
                    </w:p>
                  </w:txbxContent>
                </v:textbox>
              </v:roundrect>
            </w:pict>
          </mc:Fallback>
        </mc:AlternateContent>
      </w:r>
      <w:r w:rsidRPr="00A853DA">
        <w:rPr>
          <w:rFonts w:ascii="Arial Nova" w:eastAsia="Arial Nova" w:hAnsi="Arial Nova" w:cs="Arial Nova"/>
          <w:noProof/>
          <w:color w:val="000000" w:themeColor="text1"/>
        </w:rPr>
        <mc:AlternateContent>
          <mc:Choice Requires="wps">
            <w:drawing>
              <wp:anchor distT="0" distB="0" distL="114300" distR="114300" simplePos="0" relativeHeight="251686912" behindDoc="0" locked="0" layoutInCell="1" allowOverlap="1" wp14:anchorId="24694996" wp14:editId="76603DE7">
                <wp:simplePos x="0" y="0"/>
                <wp:positionH relativeFrom="column">
                  <wp:posOffset>1392116</wp:posOffset>
                </wp:positionH>
                <wp:positionV relativeFrom="paragraph">
                  <wp:posOffset>225376</wp:posOffset>
                </wp:positionV>
                <wp:extent cx="168812" cy="112542"/>
                <wp:effectExtent l="0" t="0" r="79375" b="59055"/>
                <wp:wrapNone/>
                <wp:docPr id="1136071804" name="Straight Arrow Connector 25"/>
                <wp:cNvGraphicFramePr/>
                <a:graphic xmlns:a="http://schemas.openxmlformats.org/drawingml/2006/main">
                  <a:graphicData uri="http://schemas.microsoft.com/office/word/2010/wordprocessingShape">
                    <wps:wsp>
                      <wps:cNvCnPr/>
                      <wps:spPr>
                        <a:xfrm>
                          <a:off x="0" y="0"/>
                          <a:ext cx="168812" cy="1125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21B48C" id="Straight Arrow Connector 25" o:spid="_x0000_s1026" type="#_x0000_t32" style="position:absolute;margin-left:109.6pt;margin-top:17.75pt;width:13.3pt;height:8.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" strokecolor="#156082 [3204]" strokeweight=".5pt">
                <v:stroke endarrow="block" joinstyle="miter"/>
              </v:shape>
            </w:pict>
          </mc:Fallback>
        </mc:AlternateContent>
      </w:r>
      <w:r w:rsidRPr="00A853DA">
        <w:rPr>
          <w:rFonts w:ascii="Arial Nova" w:eastAsia="Arial Nova" w:hAnsi="Arial Nova" w:cs="Arial Nova"/>
          <w:noProof/>
          <w:color w:val="000000" w:themeColor="text1"/>
        </w:rPr>
        <mc:AlternateContent>
          <mc:Choice Requires="wps">
            <w:drawing>
              <wp:anchor distT="0" distB="0" distL="114300" distR="114300" simplePos="0" relativeHeight="251677696" behindDoc="0" locked="0" layoutInCell="1" allowOverlap="1" wp14:anchorId="51516023" wp14:editId="5865DD2A">
                <wp:simplePos x="0" y="0"/>
                <wp:positionH relativeFrom="column">
                  <wp:posOffset>1638886</wp:posOffset>
                </wp:positionH>
                <wp:positionV relativeFrom="paragraph">
                  <wp:posOffset>10308</wp:posOffset>
                </wp:positionV>
                <wp:extent cx="1775460" cy="429064"/>
                <wp:effectExtent l="0" t="0" r="15240" b="28575"/>
                <wp:wrapNone/>
                <wp:docPr id="2002516110" name="Rectangle: Rounded Corners 19"/>
                <wp:cNvGraphicFramePr/>
                <a:graphic xmlns:a="http://schemas.openxmlformats.org/drawingml/2006/main">
                  <a:graphicData uri="http://schemas.microsoft.com/office/word/2010/wordprocessingShape">
                    <wps:wsp>
                      <wps:cNvSpPr/>
                      <wps:spPr>
                        <a:xfrm>
                          <a:off x="0" y="0"/>
                          <a:ext cx="1775460" cy="429064"/>
                        </a:xfrm>
                        <a:prstGeom prst="roundRect">
                          <a:avLst/>
                        </a:prstGeom>
                      </wps:spPr>
                      <wps:style>
                        <a:lnRef idx="2">
                          <a:schemeClr val="dk1"/>
                        </a:lnRef>
                        <a:fillRef idx="1">
                          <a:schemeClr val="lt1"/>
                        </a:fillRef>
                        <a:effectRef idx="0">
                          <a:schemeClr val="dk1"/>
                        </a:effectRef>
                        <a:fontRef idx="minor">
                          <a:schemeClr val="dk1"/>
                        </a:fontRef>
                      </wps:style>
                      <wps:txbx>
                        <w:txbxContent>
                          <w:p w14:paraId="7E8FEE2D" w14:textId="5F58E714" w:rsidR="00780A01" w:rsidRPr="00A853DA" w:rsidRDefault="00780A01" w:rsidP="00780A01">
                            <w:pPr>
                              <w:jc w:val="center"/>
                            </w:pPr>
                            <w:r w:rsidRPr="00A853DA">
                              <w:t>Person-</w:t>
                            </w:r>
                            <w:r w:rsidR="00D91345" w:rsidRPr="00A853DA">
                              <w:t>centred</w:t>
                            </w:r>
                            <w:r w:rsidRPr="00A853DA">
                              <w:t xml:space="preserve">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516023" id="Rectangle: Rounded Corners 19" o:spid="_x0000_s1038" style="position:absolute;margin-left:129.05pt;margin-top:.8pt;width:139.8pt;height:33.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" fillcolor="white [3201]" strokecolor="black [3200]" strokeweight="1pt">
                <v:stroke joinstyle="miter"/>
                <v:textbox>
                  <w:txbxContent>
                    <w:p w14:paraId="7E8FEE2D" w14:textId="5F58E714" w:rsidR="00780A01" w:rsidRPr="00A853DA" w:rsidRDefault="00780A01" w:rsidP="00780A01">
                      <w:pPr>
                        <w:jc w:val="center"/>
                      </w:pPr>
                      <w:r w:rsidRPr="00A853DA">
                        <w:t>Person-</w:t>
                      </w:r>
                      <w:r w:rsidR="00D91345" w:rsidRPr="00A853DA">
                        <w:t>centred</w:t>
                      </w:r>
                      <w:r w:rsidRPr="00A853DA">
                        <w:t xml:space="preserve"> care</w:t>
                      </w:r>
                    </w:p>
                  </w:txbxContent>
                </v:textbox>
              </v:roundrect>
            </w:pict>
          </mc:Fallback>
        </mc:AlternateContent>
      </w:r>
    </w:p>
    <w:p w14:paraId="3EC42B22" w14:textId="21152CA6" w:rsidR="00D330FC" w:rsidRPr="00A853DA" w:rsidRDefault="006C0107"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rPr>
        <mc:AlternateContent>
          <mc:Choice Requires="wps">
            <w:drawing>
              <wp:anchor distT="0" distB="0" distL="114300" distR="114300" simplePos="0" relativeHeight="251688960" behindDoc="0" locked="0" layoutInCell="1" allowOverlap="1" wp14:anchorId="445EB2C6" wp14:editId="179F35F9">
                <wp:simplePos x="0" y="0"/>
                <wp:positionH relativeFrom="column">
                  <wp:posOffset>4814082</wp:posOffset>
                </wp:positionH>
                <wp:positionV relativeFrom="paragraph">
                  <wp:posOffset>179413</wp:posOffset>
                </wp:positionV>
                <wp:extent cx="45719" cy="168568"/>
                <wp:effectExtent l="57150" t="0" r="50165" b="60325"/>
                <wp:wrapNone/>
                <wp:docPr id="330248423" name="Straight Arrow Connector 27"/>
                <wp:cNvGraphicFramePr/>
                <a:graphic xmlns:a="http://schemas.openxmlformats.org/drawingml/2006/main">
                  <a:graphicData uri="http://schemas.microsoft.com/office/word/2010/wordprocessingShape">
                    <wps:wsp>
                      <wps:cNvCnPr/>
                      <wps:spPr>
                        <a:xfrm flipH="1">
                          <a:off x="0" y="0"/>
                          <a:ext cx="45719" cy="1685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EC17B0" id="Straight Arrow Connector 27" o:spid="_x0000_s1026" type="#_x0000_t32" style="position:absolute;margin-left:379.05pt;margin-top:14.15pt;width:3.6pt;height:13.2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" strokecolor="#156082 [3204]" strokeweight=".5pt">
                <v:stroke endarrow="block" joinstyle="miter"/>
              </v:shape>
            </w:pict>
          </mc:Fallback>
        </mc:AlternateContent>
      </w:r>
    </w:p>
    <w:p w14:paraId="6EBA8FF9" w14:textId="4BBE347B" w:rsidR="00193360" w:rsidRPr="00A853DA" w:rsidRDefault="002E1C37" w:rsidP="008379C2">
      <w:pPr>
        <w:spacing w:after="0" w:line="360" w:lineRule="auto"/>
        <w:rPr>
          <w:rFonts w:ascii="Arial Nova" w:eastAsia="Arial Nova" w:hAnsi="Arial Nova" w:cs="Arial Nova"/>
          <w:color w:val="000000" w:themeColor="text1"/>
        </w:rPr>
      </w:pPr>
      <w:r w:rsidRPr="00A853DA">
        <w:rPr>
          <w:rFonts w:ascii="Arial Nova" w:eastAsia="Arial Nova" w:hAnsi="Arial Nova" w:cs="Arial Nova"/>
          <w:noProof/>
          <w:color w:val="000000" w:themeColor="text1"/>
        </w:rPr>
        <mc:AlternateContent>
          <mc:Choice Requires="wps">
            <w:drawing>
              <wp:anchor distT="0" distB="0" distL="114300" distR="114300" simplePos="0" relativeHeight="251685888" behindDoc="0" locked="0" layoutInCell="1" allowOverlap="1" wp14:anchorId="61398A6A" wp14:editId="70CFA7C7">
                <wp:simplePos x="0" y="0"/>
                <wp:positionH relativeFrom="column">
                  <wp:posOffset>3799367</wp:posOffset>
                </wp:positionH>
                <wp:positionV relativeFrom="paragraph">
                  <wp:posOffset>105441</wp:posOffset>
                </wp:positionV>
                <wp:extent cx="2117090" cy="474920"/>
                <wp:effectExtent l="0" t="0" r="16510" b="20955"/>
                <wp:wrapNone/>
                <wp:docPr id="262408831" name="Rectangle: Rounded Corners 24"/>
                <wp:cNvGraphicFramePr/>
                <a:graphic xmlns:a="http://schemas.openxmlformats.org/drawingml/2006/main">
                  <a:graphicData uri="http://schemas.microsoft.com/office/word/2010/wordprocessingShape">
                    <wps:wsp>
                      <wps:cNvSpPr/>
                      <wps:spPr>
                        <a:xfrm>
                          <a:off x="0" y="0"/>
                          <a:ext cx="2117090" cy="474920"/>
                        </a:xfrm>
                        <a:prstGeom prst="roundRect">
                          <a:avLst/>
                        </a:prstGeom>
                      </wps:spPr>
                      <wps:style>
                        <a:lnRef idx="2">
                          <a:schemeClr val="dk1"/>
                        </a:lnRef>
                        <a:fillRef idx="1">
                          <a:schemeClr val="lt1"/>
                        </a:fillRef>
                        <a:effectRef idx="0">
                          <a:schemeClr val="dk1"/>
                        </a:effectRef>
                        <a:fontRef idx="minor">
                          <a:schemeClr val="dk1"/>
                        </a:fontRef>
                      </wps:style>
                      <wps:txbx>
                        <w:txbxContent>
                          <w:p w14:paraId="7A6A2840" w14:textId="1F3192D3" w:rsidR="00AC5EFF" w:rsidRPr="00A853DA" w:rsidRDefault="00AC5EFF" w:rsidP="00AC5EFF">
                            <w:pPr>
                              <w:jc w:val="center"/>
                            </w:pPr>
                            <w:r w:rsidRPr="00A853DA">
                              <w:t>Reduced inequalities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398A6A" id="Rectangle: Rounded Corners 24" o:spid="_x0000_s1039" style="position:absolute;margin-left:299.15pt;margin-top:8.3pt;width:166.7pt;height:37.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" fillcolor="white [3201]" strokecolor="black [3200]" strokeweight="1pt">
                <v:stroke joinstyle="miter"/>
                <v:textbox>
                  <w:txbxContent>
                    <w:p w14:paraId="7A6A2840" w14:textId="1F3192D3" w:rsidR="00AC5EFF" w:rsidRPr="00A853DA" w:rsidRDefault="00AC5EFF" w:rsidP="00AC5EFF">
                      <w:pPr>
                        <w:jc w:val="center"/>
                      </w:pPr>
                      <w:r w:rsidRPr="00A853DA">
                        <w:t>Reduced inequalities</w:t>
                      </w:r>
                    </w:p>
                  </w:txbxContent>
                </v:textbox>
              </v:roundrect>
            </w:pict>
          </mc:Fallback>
        </mc:AlternateContent>
      </w:r>
    </w:p>
    <w:p w14:paraId="2D5CC701" w14:textId="380C524D" w:rsidR="002E1C37" w:rsidRPr="00A853DA" w:rsidRDefault="002E1C37" w:rsidP="008379C2">
      <w:pPr>
        <w:spacing w:after="0" w:line="360" w:lineRule="auto"/>
        <w:rPr>
          <w:rFonts w:ascii="Arial Nova" w:eastAsia="Arial Nova" w:hAnsi="Arial Nova" w:cs="Arial Nova"/>
          <w:color w:val="000000" w:themeColor="text1"/>
        </w:rPr>
      </w:pPr>
    </w:p>
    <w:p w14:paraId="718B4754" w14:textId="2E1DD735" w:rsidR="002E1C37" w:rsidRPr="00A853DA" w:rsidRDefault="002E1C37" w:rsidP="008379C2">
      <w:pPr>
        <w:spacing w:after="0" w:line="360" w:lineRule="auto"/>
        <w:rPr>
          <w:rFonts w:ascii="Arial Nova" w:eastAsia="Arial Nova" w:hAnsi="Arial Nova" w:cs="Arial Nova"/>
          <w:color w:val="000000" w:themeColor="text1"/>
        </w:rPr>
      </w:pPr>
    </w:p>
    <w:p w14:paraId="551DC118" w14:textId="77777777" w:rsidR="00193360" w:rsidRPr="002F3FBC" w:rsidRDefault="00193360" w:rsidP="008379C2">
      <w:pPr>
        <w:spacing w:after="0" w:line="360" w:lineRule="auto"/>
        <w:rPr>
          <w:rFonts w:ascii="Arial" w:eastAsia="Arial Nova" w:hAnsi="Arial" w:cs="Arial"/>
          <w:color w:val="000000" w:themeColor="text1"/>
          <w:sz w:val="22"/>
          <w:szCs w:val="22"/>
        </w:rPr>
      </w:pPr>
    </w:p>
    <w:p w14:paraId="14CD57F4" w14:textId="77777777" w:rsidR="002F3FBC" w:rsidRPr="002F3FBC" w:rsidRDefault="002F3FBC" w:rsidP="008379C2">
      <w:pPr>
        <w:spacing w:after="0" w:line="360" w:lineRule="auto"/>
        <w:rPr>
          <w:rFonts w:ascii="Arial" w:eastAsia="Arial Nova" w:hAnsi="Arial" w:cs="Arial"/>
          <w:color w:val="000000" w:themeColor="text1"/>
          <w:sz w:val="22"/>
          <w:szCs w:val="22"/>
        </w:rPr>
      </w:pPr>
    </w:p>
    <w:p w14:paraId="275D4737" w14:textId="77777777" w:rsidR="002F3FBC" w:rsidRPr="002F3FBC" w:rsidRDefault="002F3FBC" w:rsidP="008379C2">
      <w:pPr>
        <w:spacing w:after="0" w:line="360" w:lineRule="auto"/>
        <w:rPr>
          <w:rFonts w:ascii="Arial" w:eastAsia="Arial Nova" w:hAnsi="Arial" w:cs="Arial"/>
          <w:color w:val="000000" w:themeColor="text1"/>
          <w:sz w:val="22"/>
          <w:szCs w:val="22"/>
        </w:rPr>
      </w:pPr>
    </w:p>
    <w:p w14:paraId="0A09CA59" w14:textId="26ECA887" w:rsidR="00193360" w:rsidRPr="002F3FBC" w:rsidRDefault="00193360" w:rsidP="008379C2">
      <w:pPr>
        <w:spacing w:after="0" w:line="360" w:lineRule="auto"/>
        <w:rPr>
          <w:rFonts w:ascii="Arial" w:eastAsia="Arial Nova" w:hAnsi="Arial" w:cs="Arial"/>
          <w:b/>
          <w:bCs/>
          <w:color w:val="000000" w:themeColor="text1"/>
          <w:sz w:val="22"/>
          <w:szCs w:val="22"/>
        </w:rPr>
      </w:pPr>
      <w:r w:rsidRPr="002F3FBC">
        <w:rPr>
          <w:rFonts w:ascii="Arial" w:eastAsia="Arial Nova" w:hAnsi="Arial" w:cs="Arial"/>
          <w:b/>
          <w:bCs/>
          <w:color w:val="000000" w:themeColor="text1"/>
          <w:sz w:val="22"/>
          <w:szCs w:val="22"/>
        </w:rPr>
        <w:lastRenderedPageBreak/>
        <w:t>Explanation of Interaction</w:t>
      </w:r>
    </w:p>
    <w:p w14:paraId="29A2AB67" w14:textId="192AC6EA" w:rsidR="0084004F" w:rsidRPr="002F3FBC" w:rsidRDefault="00AB54F6" w:rsidP="008379C2">
      <w:pPr>
        <w:spacing w:after="0" w:line="360" w:lineRule="auto"/>
        <w:rPr>
          <w:rFonts w:ascii="Arial" w:eastAsia="Arial Nova" w:hAnsi="Arial" w:cs="Arial"/>
          <w:color w:val="000000" w:themeColor="text1"/>
          <w:sz w:val="22"/>
          <w:szCs w:val="22"/>
        </w:rPr>
      </w:pPr>
      <w:r w:rsidRPr="002F3FBC">
        <w:rPr>
          <w:rFonts w:ascii="Arial" w:eastAsia="Arial Nova" w:hAnsi="Arial" w:cs="Arial"/>
          <w:color w:val="000000" w:themeColor="text1"/>
          <w:sz w:val="22"/>
          <w:szCs w:val="22"/>
        </w:rPr>
        <w:t xml:space="preserve">In health and social care, </w:t>
      </w:r>
      <w:r w:rsidR="0084004F" w:rsidRPr="002F3FBC">
        <w:rPr>
          <w:rFonts w:ascii="Arial" w:eastAsia="Arial Nova" w:hAnsi="Arial" w:cs="Arial"/>
          <w:color w:val="000000" w:themeColor="text1"/>
          <w:sz w:val="22"/>
          <w:szCs w:val="22"/>
        </w:rPr>
        <w:t>there are key</w:t>
      </w:r>
      <w:r w:rsidRPr="002F3FBC">
        <w:rPr>
          <w:rFonts w:ascii="Arial" w:eastAsia="Arial Nova" w:hAnsi="Arial" w:cs="Arial"/>
          <w:color w:val="000000" w:themeColor="text1"/>
          <w:sz w:val="22"/>
          <w:szCs w:val="22"/>
        </w:rPr>
        <w:t xml:space="preserve"> concepts such as communication, person-</w:t>
      </w:r>
      <w:r w:rsidR="005530D1" w:rsidRPr="002F3FBC">
        <w:rPr>
          <w:rFonts w:ascii="Arial" w:eastAsia="Arial Nova" w:hAnsi="Arial" w:cs="Arial"/>
          <w:color w:val="000000" w:themeColor="text1"/>
          <w:sz w:val="22"/>
          <w:szCs w:val="22"/>
        </w:rPr>
        <w:t>centred</w:t>
      </w:r>
      <w:r w:rsidRPr="002F3FBC">
        <w:rPr>
          <w:rFonts w:ascii="Arial" w:eastAsia="Arial Nova" w:hAnsi="Arial" w:cs="Arial"/>
          <w:color w:val="000000" w:themeColor="text1"/>
          <w:sz w:val="22"/>
          <w:szCs w:val="22"/>
        </w:rPr>
        <w:t xml:space="preserve"> care, equality and diversity, and safeguarding work together to support effective service delivery. Communication is essential as it helps professionals understand the needs, preferences, and backgrounds of individuals, which supports person-</w:t>
      </w:r>
      <w:r w:rsidR="00A853DA" w:rsidRPr="002F3FBC">
        <w:rPr>
          <w:rFonts w:ascii="Arial" w:eastAsia="Arial Nova" w:hAnsi="Arial" w:cs="Arial"/>
          <w:color w:val="000000" w:themeColor="text1"/>
          <w:sz w:val="22"/>
          <w:szCs w:val="22"/>
        </w:rPr>
        <w:t>centred</w:t>
      </w:r>
      <w:r w:rsidRPr="002F3FBC">
        <w:rPr>
          <w:rFonts w:ascii="Arial" w:eastAsia="Arial Nova" w:hAnsi="Arial" w:cs="Arial"/>
          <w:color w:val="000000" w:themeColor="text1"/>
          <w:sz w:val="22"/>
          <w:szCs w:val="22"/>
        </w:rPr>
        <w:t xml:space="preserve"> care. </w:t>
      </w:r>
    </w:p>
    <w:p w14:paraId="04573728" w14:textId="1E594B63" w:rsidR="0084004F" w:rsidRPr="002F3FBC" w:rsidRDefault="00AB54F6" w:rsidP="008379C2">
      <w:pPr>
        <w:spacing w:after="0" w:line="360" w:lineRule="auto"/>
        <w:rPr>
          <w:rFonts w:ascii="Arial" w:eastAsia="Arial Nova" w:hAnsi="Arial" w:cs="Arial"/>
          <w:color w:val="000000" w:themeColor="text1"/>
          <w:sz w:val="22"/>
          <w:szCs w:val="22"/>
        </w:rPr>
      </w:pPr>
      <w:r w:rsidRPr="002F3FBC">
        <w:rPr>
          <w:rFonts w:ascii="Arial" w:eastAsia="Arial Nova" w:hAnsi="Arial" w:cs="Arial"/>
          <w:color w:val="000000" w:themeColor="text1"/>
          <w:sz w:val="22"/>
          <w:szCs w:val="22"/>
        </w:rPr>
        <w:t>Person-</w:t>
      </w:r>
      <w:r w:rsidR="00A853DA" w:rsidRPr="002F3FBC">
        <w:rPr>
          <w:rFonts w:ascii="Arial" w:eastAsia="Arial Nova" w:hAnsi="Arial" w:cs="Arial"/>
          <w:color w:val="000000" w:themeColor="text1"/>
          <w:sz w:val="22"/>
          <w:szCs w:val="22"/>
        </w:rPr>
        <w:t>centred</w:t>
      </w:r>
      <w:r w:rsidR="003444A7" w:rsidRPr="002F3FBC">
        <w:rPr>
          <w:rFonts w:ascii="Arial" w:eastAsia="Arial Nova" w:hAnsi="Arial" w:cs="Arial"/>
          <w:color w:val="000000" w:themeColor="text1"/>
          <w:sz w:val="22"/>
          <w:szCs w:val="22"/>
        </w:rPr>
        <w:t xml:space="preserve"> </w:t>
      </w:r>
      <w:r w:rsidRPr="002F3FBC">
        <w:rPr>
          <w:rFonts w:ascii="Arial" w:eastAsia="Arial Nova" w:hAnsi="Arial" w:cs="Arial"/>
          <w:color w:val="000000" w:themeColor="text1"/>
          <w:sz w:val="22"/>
          <w:szCs w:val="22"/>
        </w:rPr>
        <w:t xml:space="preserve">care focuses on treating individuals with dignity and respect, while promoting independence and meeting their specific needs. Equality and diversity are also important, as they require professionals to challenge discrimination and ensure that everyone has fair access to care services. </w:t>
      </w:r>
    </w:p>
    <w:p w14:paraId="106A6BDF" w14:textId="77777777" w:rsidR="0084004F" w:rsidRPr="002F3FBC" w:rsidRDefault="00AB54F6" w:rsidP="008379C2">
      <w:pPr>
        <w:spacing w:after="0" w:line="360" w:lineRule="auto"/>
        <w:rPr>
          <w:rFonts w:ascii="Arial" w:eastAsia="Arial Nova" w:hAnsi="Arial" w:cs="Arial"/>
          <w:color w:val="000000" w:themeColor="text1"/>
          <w:sz w:val="22"/>
          <w:szCs w:val="22"/>
        </w:rPr>
      </w:pPr>
      <w:r w:rsidRPr="002F3FBC">
        <w:rPr>
          <w:rFonts w:ascii="Arial" w:eastAsia="Arial Nova" w:hAnsi="Arial" w:cs="Arial"/>
          <w:color w:val="000000" w:themeColor="text1"/>
          <w:sz w:val="22"/>
          <w:szCs w:val="22"/>
        </w:rPr>
        <w:t>These concepts are closely linked to safeguarding, which aims to protect individuals from harm, abuse, or neglect. Safeguarding depends on good communication and an awareness of diversity to recognise potential risks.</w:t>
      </w:r>
    </w:p>
    <w:p w14:paraId="1A57EF5E" w14:textId="3F8DAD1F" w:rsidR="00340232" w:rsidRPr="002F3FBC" w:rsidRDefault="00AB54F6" w:rsidP="008379C2">
      <w:pPr>
        <w:spacing w:after="0" w:line="360" w:lineRule="auto"/>
        <w:rPr>
          <w:rFonts w:ascii="Arial" w:eastAsia="Arial Nova" w:hAnsi="Arial" w:cs="Arial"/>
          <w:color w:val="000000" w:themeColor="text1"/>
          <w:sz w:val="22"/>
          <w:szCs w:val="22"/>
        </w:rPr>
      </w:pPr>
      <w:r w:rsidRPr="002F3FBC">
        <w:rPr>
          <w:rFonts w:ascii="Arial" w:eastAsia="Arial Nova" w:hAnsi="Arial" w:cs="Arial"/>
          <w:color w:val="000000" w:themeColor="text1"/>
          <w:sz w:val="22"/>
          <w:szCs w:val="22"/>
        </w:rPr>
        <w:t xml:space="preserve"> Overall, these concepts are connected: communication builds understanding, person-</w:t>
      </w:r>
      <w:r w:rsidR="00A853DA" w:rsidRPr="002F3FBC">
        <w:rPr>
          <w:rFonts w:ascii="Arial" w:eastAsia="Arial Nova" w:hAnsi="Arial" w:cs="Arial"/>
          <w:color w:val="000000" w:themeColor="text1"/>
          <w:sz w:val="22"/>
          <w:szCs w:val="22"/>
        </w:rPr>
        <w:t>centred</w:t>
      </w:r>
      <w:r w:rsidRPr="002F3FBC">
        <w:rPr>
          <w:rFonts w:ascii="Arial" w:eastAsia="Arial Nova" w:hAnsi="Arial" w:cs="Arial"/>
          <w:color w:val="000000" w:themeColor="text1"/>
          <w:sz w:val="22"/>
          <w:szCs w:val="22"/>
        </w:rPr>
        <w:t xml:space="preserve"> care uses this understanding, equality ensures fairness, and safeguarding promotes safety. Together, they create a holistic and ethical approach to care that improves outcomes for individuals (Trevithick, 2012).</w:t>
      </w:r>
    </w:p>
    <w:p w14:paraId="5BD6F967" w14:textId="77777777" w:rsidR="00340232" w:rsidRPr="002F3FBC" w:rsidRDefault="00340232" w:rsidP="008379C2">
      <w:pPr>
        <w:spacing w:after="0" w:line="360" w:lineRule="auto"/>
        <w:rPr>
          <w:rFonts w:ascii="Arial" w:eastAsia="Arial Nova" w:hAnsi="Arial" w:cs="Arial"/>
          <w:color w:val="000000" w:themeColor="text1"/>
          <w:sz w:val="22"/>
          <w:szCs w:val="22"/>
        </w:rPr>
      </w:pPr>
    </w:p>
    <w:p w14:paraId="2842AAC6" w14:textId="77777777" w:rsidR="00D71650" w:rsidRDefault="00D71650" w:rsidP="008379C2">
      <w:pPr>
        <w:spacing w:after="0" w:line="360" w:lineRule="auto"/>
        <w:rPr>
          <w:rFonts w:ascii="Arial" w:eastAsia="Arial Nova" w:hAnsi="Arial" w:cs="Arial"/>
          <w:color w:val="000000" w:themeColor="text1"/>
          <w:sz w:val="22"/>
          <w:szCs w:val="22"/>
        </w:rPr>
      </w:pPr>
    </w:p>
    <w:p w14:paraId="0BA2D951" w14:textId="77777777" w:rsidR="00A65E2E" w:rsidRPr="002F3FBC" w:rsidRDefault="00A65E2E" w:rsidP="008379C2">
      <w:pPr>
        <w:spacing w:after="0" w:line="360" w:lineRule="auto"/>
        <w:rPr>
          <w:rFonts w:ascii="Arial" w:eastAsia="Arial Nova" w:hAnsi="Arial" w:cs="Arial"/>
          <w:color w:val="000000" w:themeColor="text1"/>
          <w:sz w:val="22"/>
          <w:szCs w:val="22"/>
        </w:rPr>
      </w:pPr>
    </w:p>
    <w:p w14:paraId="7CD2B3EB" w14:textId="77777777" w:rsidR="002D0089" w:rsidRPr="002F3FBC" w:rsidRDefault="002D0089" w:rsidP="008379C2">
      <w:pPr>
        <w:spacing w:after="0" w:line="360" w:lineRule="auto"/>
        <w:rPr>
          <w:rFonts w:ascii="Arial" w:eastAsia="Arial Nova" w:hAnsi="Arial" w:cs="Arial"/>
          <w:color w:val="000000" w:themeColor="text1"/>
          <w:sz w:val="22"/>
          <w:szCs w:val="22"/>
        </w:rPr>
      </w:pPr>
    </w:p>
    <w:p w14:paraId="78587690" w14:textId="3A3106A5" w:rsidR="32ADAAF6" w:rsidRPr="002F3FBC" w:rsidRDefault="469F9A50" w:rsidP="008379C2">
      <w:pPr>
        <w:spacing w:after="0" w:line="360" w:lineRule="auto"/>
        <w:rPr>
          <w:rFonts w:ascii="Arial" w:eastAsia="Arial Nova" w:hAnsi="Arial" w:cs="Arial"/>
          <w:b/>
          <w:bCs/>
          <w:color w:val="000000" w:themeColor="text1"/>
          <w:sz w:val="28"/>
          <w:szCs w:val="28"/>
        </w:rPr>
      </w:pPr>
      <w:r w:rsidRPr="002F3FBC">
        <w:rPr>
          <w:rFonts w:ascii="Arial" w:eastAsia="Arial Nova" w:hAnsi="Arial" w:cs="Arial"/>
          <w:b/>
          <w:bCs/>
          <w:color w:val="000000" w:themeColor="text1"/>
          <w:sz w:val="28"/>
          <w:szCs w:val="28"/>
        </w:rPr>
        <w:t>Task 2</w:t>
      </w:r>
      <w:r w:rsidRPr="002F3FBC">
        <w:rPr>
          <w:rFonts w:ascii="Arial" w:eastAsia="Arial Nova" w:hAnsi="Arial" w:cs="Arial"/>
          <w:color w:val="000000" w:themeColor="text1"/>
          <w:sz w:val="28"/>
          <w:szCs w:val="28"/>
        </w:rPr>
        <w:t xml:space="preserve"> - </w:t>
      </w:r>
      <w:r w:rsidR="32ADAAF6" w:rsidRPr="002F3FBC">
        <w:rPr>
          <w:rFonts w:ascii="Arial" w:eastAsia="Arial Nova" w:hAnsi="Arial" w:cs="Arial"/>
          <w:b/>
          <w:bCs/>
          <w:color w:val="000000" w:themeColor="text1"/>
          <w:sz w:val="28"/>
          <w:szCs w:val="28"/>
        </w:rPr>
        <w:t>Self-Reflection of Group Activity</w:t>
      </w:r>
    </w:p>
    <w:p w14:paraId="178DFF98" w14:textId="40F6D34B" w:rsidR="00255619" w:rsidRPr="002F3FBC" w:rsidRDefault="00A52BEF" w:rsidP="008379C2">
      <w:pPr>
        <w:spacing w:after="0" w:line="360" w:lineRule="auto"/>
        <w:rPr>
          <w:rFonts w:ascii="Arial" w:eastAsia="Arial Nova" w:hAnsi="Arial" w:cs="Arial"/>
          <w:b/>
          <w:bCs/>
          <w:sz w:val="22"/>
          <w:szCs w:val="22"/>
        </w:rPr>
      </w:pPr>
      <w:r w:rsidRPr="002F3FBC">
        <w:rPr>
          <w:rFonts w:ascii="Arial" w:eastAsia="Arial Nova" w:hAnsi="Arial" w:cs="Arial"/>
          <w:b/>
          <w:bCs/>
          <w:sz w:val="22"/>
          <w:szCs w:val="22"/>
        </w:rPr>
        <w:t>The Gibb’s reflective cycle</w:t>
      </w:r>
      <w:r w:rsidR="003D7AE2" w:rsidRPr="002F3FBC">
        <w:rPr>
          <w:rFonts w:ascii="Arial" w:hAnsi="Arial" w:cs="Arial"/>
          <w:sz w:val="22"/>
          <w:szCs w:val="22"/>
        </w:rPr>
        <w:t xml:space="preserve"> </w:t>
      </w:r>
      <w:r w:rsidR="003D7AE2" w:rsidRPr="002F3FBC">
        <w:rPr>
          <w:rFonts w:ascii="Arial" w:eastAsia="Arial Nova" w:hAnsi="Arial" w:cs="Arial"/>
          <w:b/>
          <w:bCs/>
          <w:sz w:val="22"/>
          <w:szCs w:val="22"/>
        </w:rPr>
        <w:t>on the Convergent/Divergent paperclip thinking</w:t>
      </w:r>
    </w:p>
    <w:p w14:paraId="5C23D28D" w14:textId="503277B6" w:rsidR="00DB3B56" w:rsidRPr="002F3FBC" w:rsidRDefault="00FF21B4" w:rsidP="008379C2">
      <w:pPr>
        <w:spacing w:after="0" w:line="360" w:lineRule="auto"/>
        <w:rPr>
          <w:rFonts w:ascii="Arial" w:eastAsia="Arial Nova" w:hAnsi="Arial" w:cs="Arial"/>
          <w:sz w:val="22"/>
          <w:szCs w:val="22"/>
        </w:rPr>
      </w:pPr>
      <w:r w:rsidRPr="002F3FBC">
        <w:rPr>
          <w:rFonts w:ascii="Arial" w:eastAsia="Arial Nova" w:hAnsi="Arial" w:cs="Arial"/>
          <w:sz w:val="22"/>
          <w:szCs w:val="22"/>
        </w:rPr>
        <w:t>My</w:t>
      </w:r>
      <w:r w:rsidR="00DB3B56" w:rsidRPr="002F3FBC">
        <w:rPr>
          <w:rFonts w:ascii="Arial" w:eastAsia="Arial Nova" w:hAnsi="Arial" w:cs="Arial"/>
          <w:sz w:val="22"/>
          <w:szCs w:val="22"/>
        </w:rPr>
        <w:t xml:space="preserve"> group and I completed the paperclip thinking task </w:t>
      </w:r>
      <w:r w:rsidRPr="002F3FBC">
        <w:rPr>
          <w:rFonts w:ascii="Arial" w:eastAsia="Arial Nova" w:hAnsi="Arial" w:cs="Arial"/>
          <w:sz w:val="22"/>
          <w:szCs w:val="22"/>
        </w:rPr>
        <w:t>during a class activity</w:t>
      </w:r>
      <w:r w:rsidR="00FF7796" w:rsidRPr="002F3FBC">
        <w:rPr>
          <w:rFonts w:ascii="Arial" w:eastAsia="Arial Nova" w:hAnsi="Arial" w:cs="Arial"/>
          <w:sz w:val="22"/>
          <w:szCs w:val="22"/>
        </w:rPr>
        <w:t>,</w:t>
      </w:r>
      <w:r w:rsidRPr="002F3FBC">
        <w:rPr>
          <w:rFonts w:ascii="Arial" w:eastAsia="Arial Nova" w:hAnsi="Arial" w:cs="Arial"/>
          <w:sz w:val="22"/>
          <w:szCs w:val="22"/>
        </w:rPr>
        <w:t xml:space="preserve"> </w:t>
      </w:r>
      <w:r w:rsidR="00DB3B56" w:rsidRPr="002F3FBC">
        <w:rPr>
          <w:rFonts w:ascii="Arial" w:eastAsia="Arial Nova" w:hAnsi="Arial" w:cs="Arial"/>
          <w:sz w:val="22"/>
          <w:szCs w:val="22"/>
        </w:rPr>
        <w:t xml:space="preserve">to </w:t>
      </w:r>
      <w:r w:rsidR="00345724" w:rsidRPr="002F3FBC">
        <w:rPr>
          <w:rFonts w:ascii="Arial" w:eastAsia="Arial Nova" w:hAnsi="Arial" w:cs="Arial"/>
          <w:sz w:val="22"/>
          <w:szCs w:val="22"/>
        </w:rPr>
        <w:t>analyse the</w:t>
      </w:r>
      <w:r w:rsidR="00DB3B56" w:rsidRPr="002F3FBC">
        <w:rPr>
          <w:rFonts w:ascii="Arial" w:eastAsia="Arial Nova" w:hAnsi="Arial" w:cs="Arial"/>
          <w:sz w:val="22"/>
          <w:szCs w:val="22"/>
        </w:rPr>
        <w:t xml:space="preserve"> concepts of divergent and convergent thinking. I used Gibbs’ Reflective Cycle to reflect on </w:t>
      </w:r>
      <w:r w:rsidR="00FF7796" w:rsidRPr="002F3FBC">
        <w:rPr>
          <w:rFonts w:ascii="Arial" w:eastAsia="Arial Nova" w:hAnsi="Arial" w:cs="Arial"/>
          <w:sz w:val="22"/>
          <w:szCs w:val="22"/>
        </w:rPr>
        <w:t>my</w:t>
      </w:r>
      <w:r w:rsidR="00DB3B56" w:rsidRPr="002F3FBC">
        <w:rPr>
          <w:rFonts w:ascii="Arial" w:eastAsia="Arial Nova" w:hAnsi="Arial" w:cs="Arial"/>
          <w:sz w:val="22"/>
          <w:szCs w:val="22"/>
        </w:rPr>
        <w:t xml:space="preserve"> experience, which </w:t>
      </w:r>
      <w:r w:rsidR="001E4D8B" w:rsidRPr="002F3FBC">
        <w:rPr>
          <w:rFonts w:ascii="Arial" w:eastAsia="Arial Nova" w:hAnsi="Arial" w:cs="Arial"/>
          <w:sz w:val="22"/>
          <w:szCs w:val="22"/>
        </w:rPr>
        <w:t>inspire</w:t>
      </w:r>
      <w:r w:rsidR="00DB3B56" w:rsidRPr="002F3FBC">
        <w:rPr>
          <w:rFonts w:ascii="Arial" w:eastAsia="Arial Nova" w:hAnsi="Arial" w:cs="Arial"/>
          <w:sz w:val="22"/>
          <w:szCs w:val="22"/>
        </w:rPr>
        <w:t xml:space="preserve"> structured reflection through description, feelings, evaluation, analysis, conclusion, and action planning (Gibbs, 1988).</w:t>
      </w:r>
    </w:p>
    <w:p w14:paraId="65515F36" w14:textId="436BE591" w:rsidR="00DB3B56" w:rsidRPr="002F3FBC" w:rsidRDefault="00DB3B56" w:rsidP="008379C2">
      <w:pPr>
        <w:spacing w:after="0" w:line="360" w:lineRule="auto"/>
        <w:rPr>
          <w:rFonts w:ascii="Arial" w:eastAsia="Arial Nova" w:hAnsi="Arial" w:cs="Arial"/>
          <w:sz w:val="22"/>
          <w:szCs w:val="22"/>
        </w:rPr>
      </w:pPr>
      <w:r w:rsidRPr="002F3FBC">
        <w:rPr>
          <w:rFonts w:ascii="Arial" w:eastAsia="Arial Nova" w:hAnsi="Arial" w:cs="Arial"/>
          <w:sz w:val="22"/>
          <w:szCs w:val="22"/>
        </w:rPr>
        <w:t xml:space="preserve">In the activity, our group first used divergent thinking to generate as many different uses for a paperclip as possible. This stage </w:t>
      </w:r>
      <w:r w:rsidR="00563731" w:rsidRPr="002F3FBC">
        <w:rPr>
          <w:rFonts w:ascii="Arial" w:eastAsia="Arial Nova" w:hAnsi="Arial" w:cs="Arial"/>
          <w:sz w:val="22"/>
          <w:szCs w:val="22"/>
        </w:rPr>
        <w:t>strengthens</w:t>
      </w:r>
      <w:r w:rsidRPr="002F3FBC">
        <w:rPr>
          <w:rFonts w:ascii="Arial" w:eastAsia="Arial Nova" w:hAnsi="Arial" w:cs="Arial"/>
          <w:sz w:val="22"/>
          <w:szCs w:val="22"/>
        </w:rPr>
        <w:t xml:space="preserve"> creativity and open-minded thinking without judging ideas. I found </w:t>
      </w:r>
      <w:r w:rsidR="00143B3B" w:rsidRPr="002F3FBC">
        <w:rPr>
          <w:rFonts w:ascii="Arial" w:eastAsia="Arial Nova" w:hAnsi="Arial" w:cs="Arial"/>
          <w:sz w:val="22"/>
          <w:szCs w:val="22"/>
        </w:rPr>
        <w:t>it</w:t>
      </w:r>
      <w:r w:rsidRPr="002F3FBC">
        <w:rPr>
          <w:rFonts w:ascii="Arial" w:eastAsia="Arial Nova" w:hAnsi="Arial" w:cs="Arial"/>
          <w:sz w:val="22"/>
          <w:szCs w:val="22"/>
        </w:rPr>
        <w:t xml:space="preserve"> enjoyable because it allowed everyone in the group to contribute freely and </w:t>
      </w:r>
      <w:r w:rsidR="002D66B6" w:rsidRPr="002F3FBC">
        <w:rPr>
          <w:rFonts w:ascii="Arial" w:eastAsia="Arial Nova" w:hAnsi="Arial" w:cs="Arial"/>
          <w:sz w:val="22"/>
          <w:szCs w:val="22"/>
        </w:rPr>
        <w:t>be creative</w:t>
      </w:r>
      <w:r w:rsidRPr="002F3FBC">
        <w:rPr>
          <w:rFonts w:ascii="Arial" w:eastAsia="Arial Nova" w:hAnsi="Arial" w:cs="Arial"/>
          <w:sz w:val="22"/>
          <w:szCs w:val="22"/>
        </w:rPr>
        <w:t xml:space="preserve">. </w:t>
      </w:r>
    </w:p>
    <w:p w14:paraId="7DBE7B59" w14:textId="69C7F54F" w:rsidR="00DB3B56" w:rsidRPr="002F3FBC" w:rsidRDefault="008E2284" w:rsidP="008379C2">
      <w:pPr>
        <w:spacing w:after="0" w:line="360" w:lineRule="auto"/>
        <w:rPr>
          <w:rFonts w:ascii="Arial" w:eastAsia="Arial Nova" w:hAnsi="Arial" w:cs="Arial"/>
          <w:sz w:val="22"/>
          <w:szCs w:val="22"/>
        </w:rPr>
      </w:pPr>
      <w:r w:rsidRPr="002F3FBC">
        <w:rPr>
          <w:rFonts w:ascii="Arial" w:eastAsia="Arial Nova" w:hAnsi="Arial" w:cs="Arial"/>
          <w:sz w:val="22"/>
          <w:szCs w:val="22"/>
        </w:rPr>
        <w:t xml:space="preserve">In the </w:t>
      </w:r>
      <w:r w:rsidR="008037E6" w:rsidRPr="002F3FBC">
        <w:rPr>
          <w:rFonts w:ascii="Arial" w:eastAsia="Arial Nova" w:hAnsi="Arial" w:cs="Arial"/>
          <w:sz w:val="22"/>
          <w:szCs w:val="22"/>
        </w:rPr>
        <w:t>course of time,</w:t>
      </w:r>
      <w:r w:rsidR="00DB3B56" w:rsidRPr="002F3FBC">
        <w:rPr>
          <w:rFonts w:ascii="Arial" w:eastAsia="Arial Nova" w:hAnsi="Arial" w:cs="Arial"/>
          <w:sz w:val="22"/>
          <w:szCs w:val="22"/>
        </w:rPr>
        <w:t xml:space="preserve"> we </w:t>
      </w:r>
      <w:r w:rsidR="00623B77" w:rsidRPr="002F3FBC">
        <w:rPr>
          <w:rFonts w:ascii="Arial" w:eastAsia="Arial Nova" w:hAnsi="Arial" w:cs="Arial"/>
          <w:sz w:val="22"/>
          <w:szCs w:val="22"/>
        </w:rPr>
        <w:t>shift</w:t>
      </w:r>
      <w:r w:rsidR="00DB3B56" w:rsidRPr="002F3FBC">
        <w:rPr>
          <w:rFonts w:ascii="Arial" w:eastAsia="Arial Nova" w:hAnsi="Arial" w:cs="Arial"/>
          <w:sz w:val="22"/>
          <w:szCs w:val="22"/>
        </w:rPr>
        <w:t xml:space="preserve"> to convergent thinking, where we had to review the ideas and choose the most practical ones. I found this stage more challenging because it required us to evaluate ideas carefully, consider practicality, and justify our decisions as a group. However, </w:t>
      </w:r>
      <w:r w:rsidR="00267005" w:rsidRPr="002F3FBC">
        <w:rPr>
          <w:rFonts w:ascii="Arial" w:eastAsia="Arial Nova" w:hAnsi="Arial" w:cs="Arial"/>
          <w:sz w:val="22"/>
          <w:szCs w:val="22"/>
        </w:rPr>
        <w:lastRenderedPageBreak/>
        <w:t xml:space="preserve">engaging in this stage </w:t>
      </w:r>
      <w:r w:rsidR="00AC3FF0" w:rsidRPr="002F3FBC">
        <w:rPr>
          <w:rFonts w:ascii="Arial" w:eastAsia="Arial Nova" w:hAnsi="Arial" w:cs="Arial"/>
          <w:sz w:val="22"/>
          <w:szCs w:val="22"/>
        </w:rPr>
        <w:t>fortified</w:t>
      </w:r>
      <w:r w:rsidR="00267005" w:rsidRPr="002F3FBC">
        <w:rPr>
          <w:rFonts w:ascii="Arial" w:eastAsia="Arial Nova" w:hAnsi="Arial" w:cs="Arial"/>
          <w:sz w:val="22"/>
          <w:szCs w:val="22"/>
        </w:rPr>
        <w:t xml:space="preserve"> the importance of critical thinking and evaluative decision</w:t>
      </w:r>
      <w:r w:rsidR="00267005" w:rsidRPr="002F3FBC">
        <w:rPr>
          <w:rFonts w:ascii="Arial" w:eastAsia="Arial Nova" w:hAnsi="Arial" w:cs="Arial"/>
          <w:sz w:val="22"/>
          <w:szCs w:val="22"/>
        </w:rPr>
        <w:noBreakHyphen/>
        <w:t>making</w:t>
      </w:r>
      <w:r w:rsidR="000106EC" w:rsidRPr="002F3FBC">
        <w:rPr>
          <w:rFonts w:ascii="Arial" w:eastAsia="Arial Nova" w:hAnsi="Arial" w:cs="Arial"/>
          <w:sz w:val="22"/>
          <w:szCs w:val="22"/>
        </w:rPr>
        <w:t>.</w:t>
      </w:r>
    </w:p>
    <w:p w14:paraId="337E663B" w14:textId="1334B67A" w:rsidR="006D0D8C" w:rsidRPr="002F3FBC" w:rsidRDefault="00DB3B56" w:rsidP="008379C2">
      <w:pPr>
        <w:spacing w:after="0" w:line="360" w:lineRule="auto"/>
        <w:rPr>
          <w:rFonts w:ascii="Arial" w:eastAsia="Arial Nova" w:hAnsi="Arial" w:cs="Arial"/>
          <w:sz w:val="22"/>
          <w:szCs w:val="22"/>
        </w:rPr>
      </w:pPr>
      <w:r w:rsidRPr="002F3FBC">
        <w:rPr>
          <w:rFonts w:ascii="Arial" w:eastAsia="Arial Nova" w:hAnsi="Arial" w:cs="Arial"/>
          <w:sz w:val="22"/>
          <w:szCs w:val="22"/>
        </w:rPr>
        <w:t xml:space="preserve">Reflecting on the activity, I realised that </w:t>
      </w:r>
      <w:r w:rsidR="002454CA" w:rsidRPr="002F3FBC">
        <w:rPr>
          <w:rFonts w:ascii="Arial" w:eastAsia="Arial Nova" w:hAnsi="Arial" w:cs="Arial"/>
          <w:sz w:val="22"/>
          <w:szCs w:val="22"/>
        </w:rPr>
        <w:t xml:space="preserve">we </w:t>
      </w:r>
      <w:r w:rsidR="00F05354" w:rsidRPr="002F3FBC">
        <w:rPr>
          <w:rFonts w:ascii="Arial" w:eastAsia="Arial Nova" w:hAnsi="Arial" w:cs="Arial"/>
          <w:sz w:val="22"/>
          <w:szCs w:val="22"/>
        </w:rPr>
        <w:t>could</w:t>
      </w:r>
      <w:r w:rsidR="002454CA" w:rsidRPr="002F3FBC">
        <w:rPr>
          <w:rFonts w:ascii="Arial" w:eastAsia="Arial Nova" w:hAnsi="Arial" w:cs="Arial"/>
          <w:sz w:val="22"/>
          <w:szCs w:val="22"/>
        </w:rPr>
        <w:t xml:space="preserve"> </w:t>
      </w:r>
      <w:r w:rsidR="00992F14" w:rsidRPr="002F3FBC">
        <w:rPr>
          <w:rFonts w:ascii="Arial" w:eastAsia="Arial Nova" w:hAnsi="Arial" w:cs="Arial"/>
          <w:sz w:val="22"/>
          <w:szCs w:val="22"/>
        </w:rPr>
        <w:t xml:space="preserve">limit creativity </w:t>
      </w:r>
      <w:r w:rsidR="00AD6E84" w:rsidRPr="002F3FBC">
        <w:rPr>
          <w:rFonts w:ascii="Arial" w:eastAsia="Arial Nova" w:hAnsi="Arial" w:cs="Arial"/>
          <w:sz w:val="22"/>
          <w:szCs w:val="22"/>
        </w:rPr>
        <w:t>qui</w:t>
      </w:r>
      <w:r w:rsidR="00391393" w:rsidRPr="002F3FBC">
        <w:rPr>
          <w:rFonts w:ascii="Arial" w:eastAsia="Arial Nova" w:hAnsi="Arial" w:cs="Arial"/>
          <w:sz w:val="22"/>
          <w:szCs w:val="22"/>
        </w:rPr>
        <w:t>ckly</w:t>
      </w:r>
      <w:r w:rsidR="00843DC9" w:rsidRPr="002F3FBC">
        <w:rPr>
          <w:rFonts w:ascii="Arial" w:eastAsia="Arial Nova" w:hAnsi="Arial" w:cs="Arial"/>
          <w:sz w:val="22"/>
          <w:szCs w:val="22"/>
        </w:rPr>
        <w:t xml:space="preserve"> </w:t>
      </w:r>
      <w:r w:rsidR="007B195A" w:rsidRPr="002F3FBC">
        <w:rPr>
          <w:rFonts w:ascii="Arial" w:eastAsia="Arial Nova" w:hAnsi="Arial" w:cs="Arial"/>
          <w:sz w:val="22"/>
          <w:szCs w:val="22"/>
        </w:rPr>
        <w:t>by judge the ideas</w:t>
      </w:r>
      <w:r w:rsidRPr="002F3FBC">
        <w:rPr>
          <w:rFonts w:ascii="Arial" w:eastAsia="Arial Nova" w:hAnsi="Arial" w:cs="Arial"/>
          <w:sz w:val="22"/>
          <w:szCs w:val="22"/>
        </w:rPr>
        <w:t xml:space="preserve">. The activity showed me that separating idea generation from evaluation can lead to more innovative outcomes. In the future, both in my academic work and in health and social care practice, I will aim to allow more time for creative thinking before evaluating ideas. This approach can help support effective problem-solving and improve the quality of decisions in professional </w:t>
      </w:r>
      <w:r w:rsidR="00EF11D8" w:rsidRPr="002F3FBC">
        <w:rPr>
          <w:rFonts w:ascii="Arial" w:eastAsia="Arial Nova" w:hAnsi="Arial" w:cs="Arial"/>
          <w:sz w:val="22"/>
          <w:szCs w:val="22"/>
        </w:rPr>
        <w:t>duty</w:t>
      </w:r>
      <w:r w:rsidR="00007478" w:rsidRPr="002F3FBC">
        <w:rPr>
          <w:rFonts w:ascii="Arial" w:eastAsia="Arial Nova" w:hAnsi="Arial" w:cs="Arial"/>
          <w:sz w:val="22"/>
          <w:szCs w:val="22"/>
        </w:rPr>
        <w:t>.</w:t>
      </w:r>
    </w:p>
    <w:p w14:paraId="361B9213" w14:textId="77777777" w:rsidR="002D0089" w:rsidRPr="002F3FBC" w:rsidRDefault="002D0089" w:rsidP="008379C2">
      <w:pPr>
        <w:spacing w:after="0" w:line="360" w:lineRule="auto"/>
        <w:rPr>
          <w:rFonts w:ascii="Arial" w:eastAsia="Arial Nova" w:hAnsi="Arial" w:cs="Arial"/>
          <w:b/>
          <w:bCs/>
          <w:color w:val="000000" w:themeColor="text1"/>
          <w:sz w:val="22"/>
          <w:szCs w:val="22"/>
        </w:rPr>
      </w:pPr>
    </w:p>
    <w:p w14:paraId="049F65E7" w14:textId="77777777" w:rsidR="002D0089" w:rsidRDefault="002D0089" w:rsidP="008379C2">
      <w:pPr>
        <w:spacing w:after="0" w:line="360" w:lineRule="auto"/>
        <w:rPr>
          <w:rFonts w:ascii="Arial" w:eastAsia="Arial Nova" w:hAnsi="Arial" w:cs="Arial"/>
          <w:b/>
          <w:bCs/>
          <w:color w:val="000000" w:themeColor="text1"/>
          <w:sz w:val="22"/>
          <w:szCs w:val="22"/>
        </w:rPr>
      </w:pPr>
    </w:p>
    <w:p w14:paraId="1DC7F8B2" w14:textId="77777777" w:rsidR="002F3FBC" w:rsidRPr="002F3FBC" w:rsidRDefault="002F3FBC" w:rsidP="008379C2">
      <w:pPr>
        <w:spacing w:after="0" w:line="360" w:lineRule="auto"/>
        <w:rPr>
          <w:rFonts w:ascii="Arial" w:eastAsia="Arial Nova" w:hAnsi="Arial" w:cs="Arial"/>
          <w:b/>
          <w:bCs/>
          <w:color w:val="000000" w:themeColor="text1"/>
          <w:sz w:val="22"/>
          <w:szCs w:val="22"/>
        </w:rPr>
      </w:pPr>
    </w:p>
    <w:p w14:paraId="2C2C014E" w14:textId="77777777" w:rsidR="002D0089" w:rsidRPr="002F3FBC" w:rsidRDefault="002D0089" w:rsidP="008379C2">
      <w:pPr>
        <w:spacing w:after="0" w:line="360" w:lineRule="auto"/>
        <w:rPr>
          <w:rFonts w:ascii="Arial" w:eastAsia="Arial Nova" w:hAnsi="Arial" w:cs="Arial"/>
          <w:b/>
          <w:bCs/>
          <w:color w:val="000000" w:themeColor="text1"/>
          <w:sz w:val="22"/>
          <w:szCs w:val="22"/>
        </w:rPr>
      </w:pPr>
    </w:p>
    <w:p w14:paraId="64853853" w14:textId="5ABFA164" w:rsidR="001F1065" w:rsidRPr="002F3FBC" w:rsidRDefault="2A01ADFD" w:rsidP="008379C2">
      <w:pPr>
        <w:spacing w:after="0" w:line="360" w:lineRule="auto"/>
        <w:rPr>
          <w:rFonts w:ascii="Arial" w:eastAsia="Arial Nova" w:hAnsi="Arial" w:cs="Arial"/>
          <w:color w:val="000000" w:themeColor="text1"/>
          <w:sz w:val="28"/>
          <w:szCs w:val="28"/>
        </w:rPr>
      </w:pPr>
      <w:r w:rsidRPr="002F3FBC">
        <w:rPr>
          <w:rFonts w:ascii="Arial" w:eastAsia="Arial Nova" w:hAnsi="Arial" w:cs="Arial"/>
          <w:b/>
          <w:bCs/>
          <w:color w:val="000000" w:themeColor="text1"/>
          <w:sz w:val="28"/>
          <w:szCs w:val="28"/>
        </w:rPr>
        <w:t xml:space="preserve">Task 3 - </w:t>
      </w:r>
      <w:r w:rsidR="32ADAAF6" w:rsidRPr="002F3FBC">
        <w:rPr>
          <w:rFonts w:ascii="Arial" w:eastAsia="Arial Nova" w:hAnsi="Arial" w:cs="Arial"/>
          <w:b/>
          <w:bCs/>
          <w:color w:val="000000" w:themeColor="text1"/>
          <w:sz w:val="28"/>
          <w:szCs w:val="28"/>
        </w:rPr>
        <w:t>Case Study of a UK innovation</w:t>
      </w:r>
    </w:p>
    <w:p w14:paraId="504EFD18" w14:textId="5A77ACBC" w:rsidR="00C266CE" w:rsidRPr="002F3FBC" w:rsidRDefault="007260DB" w:rsidP="008379C2">
      <w:pPr>
        <w:spacing w:after="0" w:line="360" w:lineRule="auto"/>
        <w:rPr>
          <w:rFonts w:ascii="Arial" w:hAnsi="Arial" w:cs="Arial"/>
          <w:b/>
          <w:bCs/>
          <w:sz w:val="22"/>
          <w:szCs w:val="22"/>
        </w:rPr>
      </w:pPr>
      <w:r w:rsidRPr="002F3FBC">
        <w:rPr>
          <w:rFonts w:ascii="Arial" w:hAnsi="Arial" w:cs="Arial"/>
          <w:b/>
          <w:bCs/>
          <w:sz w:val="22"/>
          <w:szCs w:val="22"/>
        </w:rPr>
        <w:t>Remodelling</w:t>
      </w:r>
      <w:r w:rsidR="004A67BE" w:rsidRPr="002F3FBC">
        <w:rPr>
          <w:rFonts w:ascii="Arial" w:hAnsi="Arial" w:cs="Arial"/>
          <w:b/>
          <w:bCs/>
          <w:sz w:val="22"/>
          <w:szCs w:val="22"/>
        </w:rPr>
        <w:t xml:space="preserve"> Care Guided by Virtual Wards</w:t>
      </w:r>
      <w:r w:rsidR="00584146" w:rsidRPr="002F3FBC">
        <w:rPr>
          <w:rFonts w:ascii="Arial" w:hAnsi="Arial" w:cs="Arial"/>
          <w:b/>
          <w:bCs/>
          <w:sz w:val="22"/>
          <w:szCs w:val="22"/>
        </w:rPr>
        <w:t xml:space="preserve"> </w:t>
      </w:r>
    </w:p>
    <w:p w14:paraId="05FC0C23" w14:textId="4FF595B7" w:rsidR="004A67BE" w:rsidRPr="002F3FBC" w:rsidRDefault="004A67BE" w:rsidP="008379C2">
      <w:pPr>
        <w:spacing w:after="0" w:line="360" w:lineRule="auto"/>
        <w:rPr>
          <w:rFonts w:ascii="Arial" w:hAnsi="Arial" w:cs="Arial"/>
          <w:b/>
          <w:bCs/>
          <w:sz w:val="22"/>
          <w:szCs w:val="22"/>
        </w:rPr>
      </w:pPr>
      <w:r w:rsidRPr="002F3FBC">
        <w:rPr>
          <w:rFonts w:ascii="Arial" w:hAnsi="Arial" w:cs="Arial"/>
          <w:sz w:val="22"/>
          <w:szCs w:val="22"/>
        </w:rPr>
        <w:t>The NHS has transformed healthcare</w:t>
      </w:r>
      <w:r w:rsidR="00CD262B" w:rsidRPr="002F3FBC">
        <w:rPr>
          <w:rFonts w:ascii="Arial" w:hAnsi="Arial" w:cs="Arial"/>
          <w:sz w:val="22"/>
          <w:szCs w:val="22"/>
        </w:rPr>
        <w:t xml:space="preserve"> </w:t>
      </w:r>
      <w:r w:rsidR="002A6C4F" w:rsidRPr="002F3FBC">
        <w:rPr>
          <w:rFonts w:ascii="Arial" w:hAnsi="Arial" w:cs="Arial"/>
          <w:sz w:val="22"/>
          <w:szCs w:val="22"/>
        </w:rPr>
        <w:t>transportation by</w:t>
      </w:r>
      <w:r w:rsidRPr="002F3FBC">
        <w:rPr>
          <w:rFonts w:ascii="Arial" w:hAnsi="Arial" w:cs="Arial"/>
          <w:sz w:val="22"/>
          <w:szCs w:val="22"/>
        </w:rPr>
        <w:t xml:space="preserve"> </w:t>
      </w:r>
      <w:r w:rsidR="00FB21C1" w:rsidRPr="002F3FBC">
        <w:rPr>
          <w:rFonts w:ascii="Arial" w:hAnsi="Arial" w:cs="Arial"/>
          <w:sz w:val="22"/>
          <w:szCs w:val="22"/>
        </w:rPr>
        <w:t>progressing</w:t>
      </w:r>
      <w:r w:rsidRPr="002F3FBC">
        <w:rPr>
          <w:rFonts w:ascii="Arial" w:hAnsi="Arial" w:cs="Arial"/>
          <w:sz w:val="22"/>
          <w:szCs w:val="22"/>
        </w:rPr>
        <w:t xml:space="preserve"> care from hospitals into </w:t>
      </w:r>
      <w:r w:rsidR="005E18C1" w:rsidRPr="002F3FBC">
        <w:rPr>
          <w:rFonts w:ascii="Arial" w:hAnsi="Arial" w:cs="Arial"/>
          <w:sz w:val="22"/>
          <w:szCs w:val="22"/>
        </w:rPr>
        <w:t>patients’</w:t>
      </w:r>
      <w:r w:rsidRPr="002F3FBC">
        <w:rPr>
          <w:rFonts w:ascii="Arial" w:hAnsi="Arial" w:cs="Arial"/>
          <w:sz w:val="22"/>
          <w:szCs w:val="22"/>
        </w:rPr>
        <w:t xml:space="preserve"> homes through the </w:t>
      </w:r>
      <w:r w:rsidR="00E67389" w:rsidRPr="002F3FBC">
        <w:rPr>
          <w:rFonts w:ascii="Arial" w:hAnsi="Arial" w:cs="Arial"/>
          <w:sz w:val="22"/>
          <w:szCs w:val="22"/>
        </w:rPr>
        <w:t>extension</w:t>
      </w:r>
      <w:r w:rsidRPr="002F3FBC">
        <w:rPr>
          <w:rFonts w:ascii="Arial" w:hAnsi="Arial" w:cs="Arial"/>
          <w:sz w:val="22"/>
          <w:szCs w:val="22"/>
        </w:rPr>
        <w:t xml:space="preserve"> of virtual wards. </w:t>
      </w:r>
      <w:r w:rsidR="00716852" w:rsidRPr="002F3FBC">
        <w:rPr>
          <w:rFonts w:ascii="Arial" w:hAnsi="Arial" w:cs="Arial"/>
          <w:sz w:val="22"/>
          <w:szCs w:val="22"/>
        </w:rPr>
        <w:t>D</w:t>
      </w:r>
      <w:r w:rsidRPr="002F3FBC">
        <w:rPr>
          <w:rFonts w:ascii="Arial" w:hAnsi="Arial" w:cs="Arial"/>
          <w:sz w:val="22"/>
          <w:szCs w:val="22"/>
        </w:rPr>
        <w:t xml:space="preserve">igital technologies such as remote monitoring devices and online </w:t>
      </w:r>
      <w:r w:rsidR="009E0C83" w:rsidRPr="002F3FBC">
        <w:rPr>
          <w:rFonts w:ascii="Arial" w:hAnsi="Arial" w:cs="Arial"/>
          <w:sz w:val="22"/>
          <w:szCs w:val="22"/>
        </w:rPr>
        <w:t>platforms</w:t>
      </w:r>
      <w:r w:rsidR="002C4DAA" w:rsidRPr="002F3FBC">
        <w:rPr>
          <w:rFonts w:ascii="Arial" w:hAnsi="Arial" w:cs="Arial"/>
          <w:sz w:val="22"/>
          <w:szCs w:val="22"/>
        </w:rPr>
        <w:t xml:space="preserve"> are </w:t>
      </w:r>
      <w:r w:rsidRPr="002F3FBC">
        <w:rPr>
          <w:rFonts w:ascii="Arial" w:hAnsi="Arial" w:cs="Arial"/>
          <w:sz w:val="22"/>
          <w:szCs w:val="22"/>
        </w:rPr>
        <w:t>provide</w:t>
      </w:r>
      <w:r w:rsidR="002C4DAA" w:rsidRPr="002F3FBC">
        <w:rPr>
          <w:rFonts w:ascii="Arial" w:hAnsi="Arial" w:cs="Arial"/>
          <w:sz w:val="22"/>
          <w:szCs w:val="22"/>
        </w:rPr>
        <w:t xml:space="preserve">d by these wards to </w:t>
      </w:r>
      <w:r w:rsidR="00C530D6" w:rsidRPr="002F3FBC">
        <w:rPr>
          <w:rFonts w:ascii="Arial" w:hAnsi="Arial" w:cs="Arial"/>
          <w:sz w:val="22"/>
          <w:szCs w:val="22"/>
        </w:rPr>
        <w:t>much hospital</w:t>
      </w:r>
      <w:r w:rsidRPr="002F3FBC">
        <w:rPr>
          <w:rFonts w:ascii="Arial" w:hAnsi="Arial" w:cs="Arial"/>
          <w:sz w:val="22"/>
          <w:szCs w:val="22"/>
        </w:rPr>
        <w:noBreakHyphen/>
        <w:t xml:space="preserve">level care at home, supporting the wider NHS at Home model. Also known as hospital at home, this approach </w:t>
      </w:r>
      <w:r w:rsidR="0062742B" w:rsidRPr="002F3FBC">
        <w:rPr>
          <w:rFonts w:ascii="Arial" w:hAnsi="Arial" w:cs="Arial"/>
          <w:sz w:val="22"/>
          <w:szCs w:val="22"/>
        </w:rPr>
        <w:t>offers a</w:t>
      </w:r>
      <w:r w:rsidR="00D45D6D" w:rsidRPr="002F3FBC">
        <w:rPr>
          <w:rFonts w:ascii="Arial" w:hAnsi="Arial" w:cs="Arial"/>
          <w:sz w:val="22"/>
          <w:szCs w:val="22"/>
        </w:rPr>
        <w:t xml:space="preserve"> </w:t>
      </w:r>
      <w:r w:rsidRPr="002F3FBC">
        <w:rPr>
          <w:rFonts w:ascii="Arial" w:hAnsi="Arial" w:cs="Arial"/>
          <w:sz w:val="22"/>
          <w:szCs w:val="22"/>
        </w:rPr>
        <w:t>safety net for patients with</w:t>
      </w:r>
      <w:r w:rsidR="00990940" w:rsidRPr="002F3FBC">
        <w:rPr>
          <w:rFonts w:ascii="Arial" w:hAnsi="Arial" w:cs="Arial"/>
          <w:sz w:val="22"/>
          <w:szCs w:val="22"/>
        </w:rPr>
        <w:t xml:space="preserve"> </w:t>
      </w:r>
      <w:r w:rsidR="00841692" w:rsidRPr="002F3FBC">
        <w:rPr>
          <w:rFonts w:ascii="Arial" w:hAnsi="Arial" w:cs="Arial"/>
          <w:sz w:val="22"/>
          <w:szCs w:val="22"/>
        </w:rPr>
        <w:t>long-term</w:t>
      </w:r>
      <w:r w:rsidR="00990940" w:rsidRPr="002F3FBC">
        <w:rPr>
          <w:rFonts w:ascii="Arial" w:hAnsi="Arial" w:cs="Arial"/>
          <w:sz w:val="22"/>
          <w:szCs w:val="22"/>
        </w:rPr>
        <w:t xml:space="preserve"> health</w:t>
      </w:r>
      <w:r w:rsidRPr="002F3FBC">
        <w:rPr>
          <w:rFonts w:ascii="Arial" w:hAnsi="Arial" w:cs="Arial"/>
          <w:sz w:val="22"/>
          <w:szCs w:val="22"/>
        </w:rPr>
        <w:t xml:space="preserve"> conditions such as respiratory illness and heart </w:t>
      </w:r>
      <w:r w:rsidR="00E30DA7" w:rsidRPr="002F3FBC">
        <w:rPr>
          <w:rFonts w:ascii="Arial" w:hAnsi="Arial" w:cs="Arial"/>
          <w:sz w:val="22"/>
          <w:szCs w:val="22"/>
        </w:rPr>
        <w:t>failure, allowing</w:t>
      </w:r>
      <w:r w:rsidRPr="002F3FBC">
        <w:rPr>
          <w:rFonts w:ascii="Arial" w:hAnsi="Arial" w:cs="Arial"/>
          <w:sz w:val="22"/>
          <w:szCs w:val="22"/>
        </w:rPr>
        <w:t xml:space="preserve"> them to </w:t>
      </w:r>
      <w:r w:rsidR="006A4B7E" w:rsidRPr="002F3FBC">
        <w:rPr>
          <w:rFonts w:ascii="Arial" w:hAnsi="Arial" w:cs="Arial"/>
          <w:sz w:val="22"/>
          <w:szCs w:val="22"/>
        </w:rPr>
        <w:t>maintain</w:t>
      </w:r>
      <w:r w:rsidRPr="002F3FBC">
        <w:rPr>
          <w:rFonts w:ascii="Arial" w:hAnsi="Arial" w:cs="Arial"/>
          <w:sz w:val="22"/>
          <w:szCs w:val="22"/>
        </w:rPr>
        <w:t xml:space="preserve"> control of their health and wellbeing (NHS England, 202</w:t>
      </w:r>
      <w:r w:rsidR="001B10EB" w:rsidRPr="002F3FBC">
        <w:rPr>
          <w:rFonts w:ascii="Arial" w:hAnsi="Arial" w:cs="Arial"/>
          <w:sz w:val="22"/>
          <w:szCs w:val="22"/>
        </w:rPr>
        <w:t>2</w:t>
      </w:r>
      <w:r w:rsidRPr="002F3FBC">
        <w:rPr>
          <w:rFonts w:ascii="Arial" w:hAnsi="Arial" w:cs="Arial"/>
          <w:sz w:val="22"/>
          <w:szCs w:val="22"/>
        </w:rPr>
        <w:t>).</w:t>
      </w:r>
    </w:p>
    <w:p w14:paraId="6ABDFB5F" w14:textId="77777777" w:rsidR="00337912" w:rsidRPr="002F3FBC" w:rsidRDefault="00337912" w:rsidP="008379C2">
      <w:pPr>
        <w:spacing w:after="0" w:line="360" w:lineRule="auto"/>
        <w:rPr>
          <w:rFonts w:ascii="Arial" w:hAnsi="Arial" w:cs="Arial"/>
          <w:sz w:val="22"/>
          <w:szCs w:val="22"/>
        </w:rPr>
      </w:pPr>
    </w:p>
    <w:p w14:paraId="316A4859" w14:textId="77777777" w:rsidR="004A67BE" w:rsidRPr="002F3FBC" w:rsidRDefault="004A67BE" w:rsidP="008379C2">
      <w:pPr>
        <w:spacing w:after="0" w:line="360" w:lineRule="auto"/>
        <w:rPr>
          <w:rFonts w:ascii="Arial" w:hAnsi="Arial" w:cs="Arial"/>
          <w:b/>
          <w:bCs/>
          <w:sz w:val="22"/>
          <w:szCs w:val="22"/>
        </w:rPr>
      </w:pPr>
      <w:r w:rsidRPr="002F3FBC">
        <w:rPr>
          <w:rFonts w:ascii="Arial" w:hAnsi="Arial" w:cs="Arial"/>
          <w:b/>
          <w:bCs/>
          <w:sz w:val="22"/>
          <w:szCs w:val="22"/>
        </w:rPr>
        <w:t>Combining Clinical Practice with Digital Tools</w:t>
      </w:r>
    </w:p>
    <w:p w14:paraId="491CD5A4" w14:textId="2679DE64" w:rsidR="00B1396C" w:rsidRPr="002F3FBC" w:rsidRDefault="00C92D55" w:rsidP="008379C2">
      <w:pPr>
        <w:spacing w:after="0" w:line="360" w:lineRule="auto"/>
        <w:rPr>
          <w:rFonts w:ascii="Arial" w:hAnsi="Arial" w:cs="Arial"/>
          <w:sz w:val="22"/>
          <w:szCs w:val="22"/>
        </w:rPr>
      </w:pPr>
      <w:r w:rsidRPr="002F3FBC">
        <w:rPr>
          <w:rFonts w:ascii="Arial" w:hAnsi="Arial" w:cs="Arial"/>
          <w:sz w:val="22"/>
          <w:szCs w:val="22"/>
        </w:rPr>
        <w:t>Virtual wards use digital tools to support everyday clinical care. During COVID-19, clinicians in Watford monitored patients at home with pulse oximeters and mobile apps, tracking oxygen levels and temperature. This reduced hospital admissions, enabled earlier discharges, eased service pressure, and allowed professionals to respond quickly to any changes in patients’ conditions</w:t>
      </w:r>
      <w:r w:rsidR="00DE045A" w:rsidRPr="002F3FBC">
        <w:rPr>
          <w:rFonts w:ascii="Arial" w:hAnsi="Arial" w:cs="Arial"/>
          <w:sz w:val="22"/>
          <w:szCs w:val="22"/>
        </w:rPr>
        <w:t xml:space="preserve"> (</w:t>
      </w:r>
      <w:r w:rsidR="00AF1C6D" w:rsidRPr="002F3FBC">
        <w:rPr>
          <w:rFonts w:ascii="Arial" w:hAnsi="Arial" w:cs="Arial"/>
          <w:sz w:val="22"/>
          <w:szCs w:val="22"/>
        </w:rPr>
        <w:t>NHS England, 202</w:t>
      </w:r>
      <w:r w:rsidR="001B10EB" w:rsidRPr="002F3FBC">
        <w:rPr>
          <w:rFonts w:ascii="Arial" w:hAnsi="Arial" w:cs="Arial"/>
          <w:sz w:val="22"/>
          <w:szCs w:val="22"/>
        </w:rPr>
        <w:t>2</w:t>
      </w:r>
      <w:r w:rsidR="00AF1C6D" w:rsidRPr="002F3FBC">
        <w:rPr>
          <w:rFonts w:ascii="Arial" w:hAnsi="Arial" w:cs="Arial"/>
          <w:sz w:val="22"/>
          <w:szCs w:val="22"/>
        </w:rPr>
        <w:t>).</w:t>
      </w:r>
    </w:p>
    <w:p w14:paraId="6C6EF337" w14:textId="6B31BC7F" w:rsidR="00AF1C6D" w:rsidRPr="002F3FBC" w:rsidRDefault="000801BE" w:rsidP="008379C2">
      <w:pPr>
        <w:spacing w:after="0" w:line="360" w:lineRule="auto"/>
        <w:rPr>
          <w:rFonts w:ascii="Arial" w:hAnsi="Arial" w:cs="Arial"/>
          <w:sz w:val="22"/>
          <w:szCs w:val="22"/>
        </w:rPr>
      </w:pPr>
      <w:r w:rsidRPr="002F3FBC">
        <w:rPr>
          <w:rFonts w:ascii="Arial" w:hAnsi="Arial" w:cs="Arial"/>
          <w:sz w:val="22"/>
          <w:szCs w:val="22"/>
        </w:rPr>
        <w:t xml:space="preserve">Clear guidance is provided to patients on how to seek help, including contacting 111, the virtual ward team, or A&amp;E in an emergency. Reflecting on this approach, it demonstrates an emphasis on patient autonomy and safety, supported by daily clinical access from 8 am to 8 pm. Patients can remain on the pathway for up to 14 days, though earlier discharge is encouraged when clinically appropriate (NHS England, </w:t>
      </w:r>
      <w:r w:rsidR="001B10EB" w:rsidRPr="002F3FBC">
        <w:rPr>
          <w:rFonts w:ascii="Arial" w:hAnsi="Arial" w:cs="Arial"/>
          <w:sz w:val="22"/>
          <w:szCs w:val="22"/>
        </w:rPr>
        <w:t>2022</w:t>
      </w:r>
      <w:r w:rsidRPr="002F3FBC">
        <w:rPr>
          <w:rFonts w:ascii="Arial" w:hAnsi="Arial" w:cs="Arial"/>
          <w:sz w:val="22"/>
          <w:szCs w:val="22"/>
        </w:rPr>
        <w:t>).</w:t>
      </w:r>
    </w:p>
    <w:p w14:paraId="1DCF0FF7" w14:textId="77777777" w:rsidR="000801BE" w:rsidRPr="002F3FBC" w:rsidRDefault="000801BE" w:rsidP="008379C2">
      <w:pPr>
        <w:spacing w:after="0" w:line="360" w:lineRule="auto"/>
        <w:rPr>
          <w:rFonts w:ascii="Arial" w:hAnsi="Arial" w:cs="Arial"/>
          <w:sz w:val="22"/>
          <w:szCs w:val="22"/>
        </w:rPr>
      </w:pPr>
    </w:p>
    <w:p w14:paraId="6A1E2B27" w14:textId="77777777" w:rsidR="00A65E2E" w:rsidRDefault="00A65E2E" w:rsidP="008379C2">
      <w:pPr>
        <w:spacing w:after="0" w:line="360" w:lineRule="auto"/>
        <w:rPr>
          <w:rFonts w:ascii="Arial" w:hAnsi="Arial" w:cs="Arial"/>
          <w:b/>
          <w:bCs/>
          <w:sz w:val="22"/>
          <w:szCs w:val="22"/>
        </w:rPr>
      </w:pPr>
    </w:p>
    <w:p w14:paraId="22FD96BD" w14:textId="0177C070" w:rsidR="007C2470" w:rsidRPr="002F3FBC" w:rsidRDefault="004A67BE" w:rsidP="008379C2">
      <w:pPr>
        <w:spacing w:after="0" w:line="360" w:lineRule="auto"/>
        <w:rPr>
          <w:rFonts w:ascii="Arial" w:hAnsi="Arial" w:cs="Arial"/>
          <w:b/>
          <w:bCs/>
          <w:sz w:val="22"/>
          <w:szCs w:val="22"/>
        </w:rPr>
      </w:pPr>
      <w:r w:rsidRPr="002F3FBC">
        <w:rPr>
          <w:rFonts w:ascii="Arial" w:hAnsi="Arial" w:cs="Arial"/>
          <w:b/>
          <w:bCs/>
          <w:sz w:val="22"/>
          <w:szCs w:val="22"/>
        </w:rPr>
        <w:lastRenderedPageBreak/>
        <w:t>Using Data to Guide Care</w:t>
      </w:r>
    </w:p>
    <w:p w14:paraId="04BFA293" w14:textId="6CB726E3" w:rsidR="00117FCD" w:rsidRPr="002F3FBC" w:rsidRDefault="008A3DDD" w:rsidP="008379C2">
      <w:pPr>
        <w:spacing w:after="0" w:line="360" w:lineRule="auto"/>
        <w:rPr>
          <w:rFonts w:ascii="Arial" w:hAnsi="Arial" w:cs="Arial"/>
          <w:sz w:val="22"/>
          <w:szCs w:val="22"/>
        </w:rPr>
      </w:pPr>
      <w:r w:rsidRPr="002F3FBC">
        <w:rPr>
          <w:rFonts w:ascii="Arial" w:hAnsi="Arial" w:cs="Arial"/>
          <w:sz w:val="22"/>
          <w:szCs w:val="22"/>
        </w:rPr>
        <w:t>Virtual wards use data to guide care. Teams use digital dashboards to track patient information, spot trends, and manage large groups more efficiently. NHS England (202</w:t>
      </w:r>
      <w:r w:rsidR="001B10EB" w:rsidRPr="002F3FBC">
        <w:rPr>
          <w:rFonts w:ascii="Arial" w:hAnsi="Arial" w:cs="Arial"/>
          <w:sz w:val="22"/>
          <w:szCs w:val="22"/>
        </w:rPr>
        <w:t>4</w:t>
      </w:r>
      <w:r w:rsidRPr="002F3FBC">
        <w:rPr>
          <w:rFonts w:ascii="Arial" w:hAnsi="Arial" w:cs="Arial"/>
          <w:sz w:val="22"/>
          <w:szCs w:val="22"/>
        </w:rPr>
        <w:t xml:space="preserve">) reports that virtual wards have prevented thousands of hospital admissions and supported patients with heart failure and respiratory infections. </w:t>
      </w:r>
    </w:p>
    <w:p w14:paraId="1666412E" w14:textId="77777777" w:rsidR="008A3DDD" w:rsidRPr="002F3FBC" w:rsidRDefault="008A3DDD" w:rsidP="008379C2">
      <w:pPr>
        <w:spacing w:after="0" w:line="360" w:lineRule="auto"/>
        <w:rPr>
          <w:rFonts w:ascii="Arial" w:hAnsi="Arial" w:cs="Arial"/>
          <w:sz w:val="22"/>
          <w:szCs w:val="22"/>
        </w:rPr>
      </w:pPr>
    </w:p>
    <w:p w14:paraId="44B4CA80" w14:textId="1E1F709D" w:rsidR="00003676" w:rsidRPr="002F3FBC" w:rsidRDefault="004A67BE" w:rsidP="008379C2">
      <w:pPr>
        <w:spacing w:after="0" w:line="360" w:lineRule="auto"/>
        <w:rPr>
          <w:rFonts w:ascii="Arial" w:hAnsi="Arial" w:cs="Arial"/>
          <w:b/>
          <w:bCs/>
          <w:sz w:val="22"/>
          <w:szCs w:val="22"/>
        </w:rPr>
      </w:pPr>
      <w:r w:rsidRPr="002F3FBC">
        <w:rPr>
          <w:rFonts w:ascii="Arial" w:hAnsi="Arial" w:cs="Arial"/>
          <w:b/>
          <w:bCs/>
          <w:sz w:val="22"/>
          <w:szCs w:val="22"/>
        </w:rPr>
        <w:t xml:space="preserve">Changing the Way Care </w:t>
      </w:r>
      <w:r w:rsidR="00E77F3F" w:rsidRPr="002F3FBC">
        <w:rPr>
          <w:rFonts w:ascii="Arial" w:hAnsi="Arial" w:cs="Arial"/>
          <w:b/>
          <w:bCs/>
          <w:sz w:val="22"/>
          <w:szCs w:val="22"/>
        </w:rPr>
        <w:t>i</w:t>
      </w:r>
      <w:r w:rsidRPr="002F3FBC">
        <w:rPr>
          <w:rFonts w:ascii="Arial" w:hAnsi="Arial" w:cs="Arial"/>
          <w:b/>
          <w:bCs/>
          <w:sz w:val="22"/>
          <w:szCs w:val="22"/>
        </w:rPr>
        <w:t>s Delivered</w:t>
      </w:r>
    </w:p>
    <w:p w14:paraId="38FEE35C" w14:textId="40988DCE" w:rsidR="00AA3A13" w:rsidRPr="002F3FBC" w:rsidRDefault="00B276A5" w:rsidP="008379C2">
      <w:pPr>
        <w:spacing w:after="0" w:line="360" w:lineRule="auto"/>
        <w:rPr>
          <w:rFonts w:ascii="Arial" w:eastAsia="Times New Roman" w:hAnsi="Arial" w:cs="Arial"/>
          <w:color w:val="000000" w:themeColor="text1"/>
          <w:kern w:val="36"/>
          <w:sz w:val="22"/>
          <w:szCs w:val="22"/>
          <w:lang w:eastAsia="en-GB"/>
        </w:rPr>
      </w:pPr>
      <w:r w:rsidRPr="002F3FBC">
        <w:rPr>
          <w:rFonts w:ascii="Arial" w:hAnsi="Arial" w:cs="Arial"/>
          <w:sz w:val="22"/>
          <w:szCs w:val="22"/>
        </w:rPr>
        <w:t>V</w:t>
      </w:r>
      <w:r w:rsidR="004A67BE" w:rsidRPr="002F3FBC">
        <w:rPr>
          <w:rFonts w:ascii="Arial" w:hAnsi="Arial" w:cs="Arial"/>
          <w:sz w:val="22"/>
          <w:szCs w:val="22"/>
        </w:rPr>
        <w:t>irtual wards have changed traditional models of care</w:t>
      </w:r>
      <w:r w:rsidRPr="002F3FBC">
        <w:rPr>
          <w:rFonts w:ascii="Arial" w:hAnsi="Arial" w:cs="Arial"/>
          <w:sz w:val="22"/>
          <w:szCs w:val="22"/>
        </w:rPr>
        <w:t xml:space="preserve"> </w:t>
      </w:r>
      <w:r w:rsidR="00053066" w:rsidRPr="002F3FBC">
        <w:rPr>
          <w:rFonts w:ascii="Arial" w:hAnsi="Arial" w:cs="Arial"/>
          <w:sz w:val="22"/>
          <w:szCs w:val="22"/>
        </w:rPr>
        <w:t xml:space="preserve">by </w:t>
      </w:r>
      <w:r w:rsidRPr="002F3FBC">
        <w:rPr>
          <w:rFonts w:ascii="Arial" w:hAnsi="Arial" w:cs="Arial"/>
          <w:sz w:val="22"/>
          <w:szCs w:val="22"/>
        </w:rPr>
        <w:t xml:space="preserve">moving </w:t>
      </w:r>
      <w:r w:rsidR="004B777F" w:rsidRPr="002F3FBC">
        <w:rPr>
          <w:rFonts w:ascii="Arial" w:hAnsi="Arial" w:cs="Arial"/>
          <w:sz w:val="22"/>
          <w:szCs w:val="22"/>
        </w:rPr>
        <w:t>countless</w:t>
      </w:r>
      <w:r w:rsidRPr="002F3FBC">
        <w:rPr>
          <w:rFonts w:ascii="Arial" w:hAnsi="Arial" w:cs="Arial"/>
          <w:sz w:val="22"/>
          <w:szCs w:val="22"/>
        </w:rPr>
        <w:t xml:space="preserve"> hospital tasks into the home</w:t>
      </w:r>
      <w:r w:rsidR="004A67BE" w:rsidRPr="002F3FBC">
        <w:rPr>
          <w:rFonts w:ascii="Arial" w:hAnsi="Arial" w:cs="Arial"/>
          <w:sz w:val="22"/>
          <w:szCs w:val="22"/>
        </w:rPr>
        <w:t xml:space="preserve">. </w:t>
      </w:r>
      <w:r w:rsidR="00AA7A22" w:rsidRPr="002F3FBC">
        <w:rPr>
          <w:rFonts w:ascii="Arial" w:hAnsi="Arial" w:cs="Arial"/>
          <w:sz w:val="22"/>
          <w:szCs w:val="22"/>
        </w:rPr>
        <w:t>P</w:t>
      </w:r>
      <w:r w:rsidR="004A67BE" w:rsidRPr="002F3FBC">
        <w:rPr>
          <w:rFonts w:ascii="Arial" w:hAnsi="Arial" w:cs="Arial"/>
          <w:sz w:val="22"/>
          <w:szCs w:val="22"/>
        </w:rPr>
        <w:t>atients share health data remotely and take part in virtual consultations</w:t>
      </w:r>
      <w:r w:rsidR="00F85314" w:rsidRPr="002F3FBC">
        <w:rPr>
          <w:rFonts w:ascii="Arial" w:hAnsi="Arial" w:cs="Arial"/>
          <w:sz w:val="22"/>
          <w:szCs w:val="22"/>
        </w:rPr>
        <w:t xml:space="preserve"> instead of frequent in person appointments</w:t>
      </w:r>
      <w:r w:rsidR="004A67BE" w:rsidRPr="002F3FBC">
        <w:rPr>
          <w:rFonts w:ascii="Arial" w:hAnsi="Arial" w:cs="Arial"/>
          <w:sz w:val="22"/>
          <w:szCs w:val="22"/>
        </w:rPr>
        <w:t>, with face</w:t>
      </w:r>
      <w:r w:rsidR="004A67BE" w:rsidRPr="002F3FBC">
        <w:rPr>
          <w:rFonts w:ascii="Arial" w:hAnsi="Arial" w:cs="Arial"/>
          <w:sz w:val="22"/>
          <w:szCs w:val="22"/>
        </w:rPr>
        <w:noBreakHyphen/>
        <w:t>to</w:t>
      </w:r>
      <w:r w:rsidR="004A67BE" w:rsidRPr="002F3FBC">
        <w:rPr>
          <w:rFonts w:ascii="Arial" w:hAnsi="Arial" w:cs="Arial"/>
          <w:sz w:val="22"/>
          <w:szCs w:val="22"/>
        </w:rPr>
        <w:noBreakHyphen/>
        <w:t xml:space="preserve">face visits arranged only when necessary. This approach provides more continuous and </w:t>
      </w:r>
      <w:r w:rsidR="00A6594B" w:rsidRPr="002F3FBC">
        <w:rPr>
          <w:rFonts w:ascii="Arial" w:hAnsi="Arial" w:cs="Arial"/>
          <w:sz w:val="22"/>
          <w:szCs w:val="22"/>
        </w:rPr>
        <w:t>dedicated care</w:t>
      </w:r>
      <w:r w:rsidR="004A67BE" w:rsidRPr="002F3FBC">
        <w:rPr>
          <w:rFonts w:ascii="Arial" w:hAnsi="Arial" w:cs="Arial"/>
          <w:sz w:val="22"/>
          <w:szCs w:val="22"/>
        </w:rPr>
        <w:t xml:space="preserve">, fits better around patients’ daily lives, and frees up hospital beds for those with the greatest </w:t>
      </w:r>
      <w:r w:rsidR="009F17D6" w:rsidRPr="002F3FBC">
        <w:rPr>
          <w:rFonts w:ascii="Arial" w:hAnsi="Arial" w:cs="Arial"/>
          <w:sz w:val="22"/>
          <w:szCs w:val="22"/>
        </w:rPr>
        <w:t>need</w:t>
      </w:r>
      <w:r w:rsidR="009F17D6" w:rsidRPr="002F3FBC">
        <w:rPr>
          <w:rFonts w:ascii="Arial" w:eastAsia="Times New Roman" w:hAnsi="Arial" w:cs="Arial"/>
          <w:color w:val="202A30"/>
          <w:kern w:val="36"/>
          <w:sz w:val="22"/>
          <w:szCs w:val="22"/>
          <w:lang w:eastAsia="en-GB"/>
        </w:rPr>
        <w:t xml:space="preserve"> </w:t>
      </w:r>
      <w:r w:rsidR="00361C3C" w:rsidRPr="002F3FBC">
        <w:rPr>
          <w:rFonts w:ascii="Arial" w:eastAsia="Times New Roman" w:hAnsi="Arial" w:cs="Arial"/>
          <w:color w:val="000000" w:themeColor="text1"/>
          <w:kern w:val="36"/>
          <w:sz w:val="22"/>
          <w:szCs w:val="22"/>
          <w:lang w:eastAsia="en-GB"/>
        </w:rPr>
        <w:t>(NHS England, 202</w:t>
      </w:r>
      <w:r w:rsidR="009A749F" w:rsidRPr="002F3FBC">
        <w:rPr>
          <w:rFonts w:ascii="Arial" w:eastAsia="Times New Roman" w:hAnsi="Arial" w:cs="Arial"/>
          <w:color w:val="000000" w:themeColor="text1"/>
          <w:kern w:val="36"/>
          <w:sz w:val="22"/>
          <w:szCs w:val="22"/>
          <w:lang w:eastAsia="en-GB"/>
        </w:rPr>
        <w:t>4</w:t>
      </w:r>
      <w:r w:rsidR="00361C3C" w:rsidRPr="002F3FBC">
        <w:rPr>
          <w:rFonts w:ascii="Arial" w:eastAsia="Times New Roman" w:hAnsi="Arial" w:cs="Arial"/>
          <w:color w:val="000000" w:themeColor="text1"/>
          <w:kern w:val="36"/>
          <w:sz w:val="22"/>
          <w:szCs w:val="22"/>
          <w:lang w:eastAsia="en-GB"/>
        </w:rPr>
        <w:t>).</w:t>
      </w:r>
    </w:p>
    <w:p w14:paraId="05C2C692" w14:textId="77777777" w:rsidR="00273841" w:rsidRPr="002F3FBC" w:rsidRDefault="00273841" w:rsidP="008379C2">
      <w:pPr>
        <w:spacing w:after="0" w:line="360" w:lineRule="auto"/>
        <w:rPr>
          <w:rFonts w:ascii="Arial" w:eastAsia="Times New Roman" w:hAnsi="Arial" w:cs="Arial"/>
          <w:color w:val="202A30"/>
          <w:kern w:val="36"/>
          <w:sz w:val="22"/>
          <w:szCs w:val="22"/>
          <w:lang w:eastAsia="en-GB"/>
        </w:rPr>
      </w:pPr>
    </w:p>
    <w:p w14:paraId="74D6D7E8" w14:textId="3F54A66A" w:rsidR="00711935" w:rsidRPr="002F3FBC" w:rsidRDefault="004A67BE" w:rsidP="008379C2">
      <w:pPr>
        <w:spacing w:after="0" w:line="360" w:lineRule="auto"/>
        <w:rPr>
          <w:rFonts w:ascii="Arial" w:hAnsi="Arial" w:cs="Arial"/>
          <w:b/>
          <w:bCs/>
          <w:sz w:val="22"/>
          <w:szCs w:val="22"/>
        </w:rPr>
      </w:pPr>
      <w:r w:rsidRPr="002F3FBC">
        <w:rPr>
          <w:rFonts w:ascii="Arial" w:hAnsi="Arial" w:cs="Arial"/>
          <w:b/>
          <w:bCs/>
          <w:sz w:val="22"/>
          <w:szCs w:val="22"/>
        </w:rPr>
        <w:t>Benefits for Patients and the NHS</w:t>
      </w:r>
    </w:p>
    <w:p w14:paraId="23B37FBD" w14:textId="77777777" w:rsidR="00133EA3" w:rsidRPr="002F3FBC" w:rsidRDefault="00FD6968" w:rsidP="008379C2">
      <w:pPr>
        <w:spacing w:after="0" w:line="360" w:lineRule="auto"/>
        <w:rPr>
          <w:rFonts w:ascii="Arial" w:hAnsi="Arial" w:cs="Arial"/>
          <w:sz w:val="22"/>
          <w:szCs w:val="22"/>
        </w:rPr>
      </w:pPr>
      <w:r w:rsidRPr="002F3FBC">
        <w:rPr>
          <w:rFonts w:ascii="Arial" w:hAnsi="Arial" w:cs="Arial"/>
          <w:sz w:val="22"/>
          <w:szCs w:val="22"/>
        </w:rPr>
        <w:t>Virtual wards enable patients to receive care at home while being monitored by healthcare professionals. This can improve comfort, independence, and patient experience. It also allows clinicians to detect problems early and respond quickly. For the NHS, virtual wards can reduce hospital admissions, lower costs, and relieve pressure on emergency services while supporting more efficient use of healthcare resources</w:t>
      </w:r>
      <w:r w:rsidR="00133EA3" w:rsidRPr="002F3FBC">
        <w:rPr>
          <w:rFonts w:ascii="Arial" w:hAnsi="Arial" w:cs="Arial"/>
          <w:sz w:val="22"/>
          <w:szCs w:val="22"/>
        </w:rPr>
        <w:t>, (NHS England, 2024).</w:t>
      </w:r>
    </w:p>
    <w:p w14:paraId="52C52358" w14:textId="3838454F" w:rsidR="00711935" w:rsidRPr="002F3FBC" w:rsidRDefault="00711935" w:rsidP="008379C2">
      <w:pPr>
        <w:spacing w:after="0" w:line="360" w:lineRule="auto"/>
        <w:rPr>
          <w:rFonts w:ascii="Arial" w:hAnsi="Arial" w:cs="Arial"/>
          <w:sz w:val="22"/>
          <w:szCs w:val="22"/>
        </w:rPr>
      </w:pPr>
    </w:p>
    <w:p w14:paraId="390BF548" w14:textId="77777777" w:rsidR="00AD132F" w:rsidRPr="002F3FBC" w:rsidRDefault="00AD132F" w:rsidP="008379C2">
      <w:pPr>
        <w:spacing w:after="0" w:line="360" w:lineRule="auto"/>
        <w:rPr>
          <w:rFonts w:ascii="Arial Nova" w:eastAsia="Arial Nova" w:hAnsi="Arial Nova" w:cs="Arial Nova"/>
          <w:color w:val="000000" w:themeColor="text1"/>
          <w:sz w:val="22"/>
          <w:szCs w:val="22"/>
        </w:rPr>
      </w:pPr>
    </w:p>
    <w:p w14:paraId="39457D42" w14:textId="77777777" w:rsidR="00563EB8" w:rsidRPr="002F3FBC" w:rsidRDefault="00563EB8" w:rsidP="008379C2">
      <w:pPr>
        <w:spacing w:after="0" w:line="360" w:lineRule="auto"/>
        <w:rPr>
          <w:rFonts w:ascii="Arial Nova" w:eastAsia="Arial Nova" w:hAnsi="Arial Nova" w:cs="Arial Nova"/>
          <w:color w:val="000000" w:themeColor="text1"/>
          <w:sz w:val="22"/>
          <w:szCs w:val="22"/>
        </w:rPr>
      </w:pPr>
    </w:p>
    <w:p w14:paraId="7A54C266" w14:textId="77777777" w:rsidR="00563EB8" w:rsidRPr="002F3FBC" w:rsidRDefault="00563EB8" w:rsidP="008379C2">
      <w:pPr>
        <w:spacing w:after="0" w:line="360" w:lineRule="auto"/>
        <w:rPr>
          <w:rFonts w:ascii="Arial Nova" w:eastAsia="Arial Nova" w:hAnsi="Arial Nova" w:cs="Arial Nova"/>
          <w:color w:val="000000" w:themeColor="text1"/>
          <w:sz w:val="22"/>
          <w:szCs w:val="22"/>
        </w:rPr>
      </w:pPr>
    </w:p>
    <w:p w14:paraId="7E7EEBF1" w14:textId="442FECF6" w:rsidR="79E626CA" w:rsidRPr="00A65E2E" w:rsidRDefault="11DCB36E" w:rsidP="008379C2">
      <w:pPr>
        <w:spacing w:after="0" w:line="360" w:lineRule="auto"/>
        <w:rPr>
          <w:rFonts w:ascii="Arial" w:eastAsia="Arial Nova" w:hAnsi="Arial" w:cs="Arial"/>
          <w:b/>
          <w:bCs/>
          <w:color w:val="000000" w:themeColor="text1"/>
          <w:sz w:val="28"/>
          <w:szCs w:val="28"/>
        </w:rPr>
      </w:pPr>
      <w:r w:rsidRPr="00A65E2E">
        <w:rPr>
          <w:rFonts w:ascii="Arial" w:eastAsia="Arial Nova" w:hAnsi="Arial" w:cs="Arial"/>
          <w:b/>
          <w:bCs/>
          <w:color w:val="000000" w:themeColor="text1"/>
          <w:sz w:val="28"/>
          <w:szCs w:val="28"/>
        </w:rPr>
        <w:t xml:space="preserve">Task 4 - </w:t>
      </w:r>
      <w:r w:rsidR="79E626CA" w:rsidRPr="00A65E2E">
        <w:rPr>
          <w:rFonts w:ascii="Arial" w:eastAsia="Arial Nova" w:hAnsi="Arial" w:cs="Arial"/>
          <w:b/>
          <w:bCs/>
          <w:color w:val="000000" w:themeColor="text1"/>
          <w:sz w:val="28"/>
          <w:szCs w:val="28"/>
        </w:rPr>
        <w:t>Research Task</w:t>
      </w:r>
    </w:p>
    <w:p w14:paraId="6153600B" w14:textId="78D6B115" w:rsidR="79E626CA" w:rsidRPr="00A65E2E" w:rsidRDefault="00ED7199" w:rsidP="008379C2">
      <w:pPr>
        <w:spacing w:after="0" w:line="360" w:lineRule="auto"/>
        <w:rPr>
          <w:rFonts w:ascii="Arial" w:eastAsia="Arial Nova" w:hAnsi="Arial" w:cs="Arial"/>
          <w:b/>
          <w:bCs/>
          <w:sz w:val="22"/>
          <w:szCs w:val="22"/>
        </w:rPr>
      </w:pPr>
      <w:r w:rsidRPr="00A65E2E">
        <w:rPr>
          <w:rFonts w:ascii="Arial" w:eastAsia="Arial Nova" w:hAnsi="Arial" w:cs="Arial"/>
          <w:b/>
          <w:bCs/>
          <w:sz w:val="22"/>
          <w:szCs w:val="22"/>
        </w:rPr>
        <w:t>C</w:t>
      </w:r>
      <w:r w:rsidR="79E626CA" w:rsidRPr="00A65E2E">
        <w:rPr>
          <w:rFonts w:ascii="Arial" w:eastAsia="Arial Nova" w:hAnsi="Arial" w:cs="Arial"/>
          <w:b/>
          <w:bCs/>
          <w:sz w:val="22"/>
          <w:szCs w:val="22"/>
        </w:rPr>
        <w:t xml:space="preserve">urrent </w:t>
      </w:r>
      <w:r w:rsidR="001F1065" w:rsidRPr="00A65E2E">
        <w:rPr>
          <w:rFonts w:ascii="Arial" w:eastAsia="Arial Nova" w:hAnsi="Arial" w:cs="Arial"/>
          <w:b/>
          <w:bCs/>
          <w:sz w:val="22"/>
          <w:szCs w:val="22"/>
        </w:rPr>
        <w:t>issues</w:t>
      </w:r>
      <w:r w:rsidR="79E626CA" w:rsidRPr="00A65E2E">
        <w:rPr>
          <w:rFonts w:ascii="Arial" w:eastAsia="Arial Nova" w:hAnsi="Arial" w:cs="Arial"/>
          <w:b/>
          <w:bCs/>
          <w:sz w:val="22"/>
          <w:szCs w:val="22"/>
        </w:rPr>
        <w:t xml:space="preserve"> in </w:t>
      </w:r>
      <w:r w:rsidRPr="00A65E2E">
        <w:rPr>
          <w:rFonts w:ascii="Arial" w:eastAsia="Arial Nova" w:hAnsi="Arial" w:cs="Arial"/>
          <w:b/>
          <w:bCs/>
          <w:sz w:val="22"/>
          <w:szCs w:val="22"/>
        </w:rPr>
        <w:t>H</w:t>
      </w:r>
      <w:r w:rsidR="79E626CA" w:rsidRPr="00A65E2E">
        <w:rPr>
          <w:rFonts w:ascii="Arial" w:eastAsia="Arial Nova" w:hAnsi="Arial" w:cs="Arial"/>
          <w:b/>
          <w:bCs/>
          <w:sz w:val="22"/>
          <w:szCs w:val="22"/>
        </w:rPr>
        <w:t xml:space="preserve">ealth and </w:t>
      </w:r>
      <w:r w:rsidRPr="00A65E2E">
        <w:rPr>
          <w:rFonts w:ascii="Arial" w:eastAsia="Arial Nova" w:hAnsi="Arial" w:cs="Arial"/>
          <w:b/>
          <w:bCs/>
          <w:sz w:val="22"/>
          <w:szCs w:val="22"/>
        </w:rPr>
        <w:t>S</w:t>
      </w:r>
      <w:r w:rsidR="79E626CA" w:rsidRPr="00A65E2E">
        <w:rPr>
          <w:rFonts w:ascii="Arial" w:eastAsia="Arial Nova" w:hAnsi="Arial" w:cs="Arial"/>
          <w:b/>
          <w:bCs/>
          <w:sz w:val="22"/>
          <w:szCs w:val="22"/>
        </w:rPr>
        <w:t xml:space="preserve">ocial </w:t>
      </w:r>
    </w:p>
    <w:p w14:paraId="4F508B23" w14:textId="18200788" w:rsidR="005C3800" w:rsidRPr="00A65E2E" w:rsidRDefault="00435BD4" w:rsidP="008379C2">
      <w:pPr>
        <w:spacing w:after="0" w:line="360" w:lineRule="auto"/>
        <w:rPr>
          <w:rFonts w:ascii="Arial" w:eastAsia="Arial Nova" w:hAnsi="Arial" w:cs="Arial"/>
          <w:sz w:val="22"/>
          <w:szCs w:val="22"/>
        </w:rPr>
      </w:pPr>
      <w:r w:rsidRPr="00A65E2E">
        <w:rPr>
          <w:rFonts w:ascii="Arial" w:eastAsia="Arial Nova" w:hAnsi="Arial" w:cs="Arial"/>
          <w:sz w:val="22"/>
          <w:szCs w:val="22"/>
        </w:rPr>
        <w:t>Carruthers et al. (2023)</w:t>
      </w:r>
      <w:r w:rsidR="002D0089" w:rsidRPr="00A65E2E">
        <w:rPr>
          <w:rFonts w:ascii="Arial" w:eastAsia="Arial Nova" w:hAnsi="Arial" w:cs="Arial"/>
          <w:sz w:val="22"/>
          <w:szCs w:val="22"/>
        </w:rPr>
        <w:t xml:space="preserve"> </w:t>
      </w:r>
      <w:r w:rsidR="00AA4F5F" w:rsidRPr="00A65E2E">
        <w:rPr>
          <w:rFonts w:ascii="Arial" w:eastAsia="Arial Nova" w:hAnsi="Arial" w:cs="Arial"/>
          <w:sz w:val="22"/>
          <w:szCs w:val="22"/>
        </w:rPr>
        <w:t xml:space="preserve">carried out </w:t>
      </w:r>
      <w:r w:rsidR="000726F8" w:rsidRPr="00A65E2E">
        <w:rPr>
          <w:rFonts w:ascii="Arial" w:eastAsia="Arial Nova" w:hAnsi="Arial" w:cs="Arial"/>
          <w:sz w:val="22"/>
          <w:szCs w:val="22"/>
        </w:rPr>
        <w:t>map</w:t>
      </w:r>
      <w:r w:rsidR="00AA4F5F" w:rsidRPr="00A65E2E">
        <w:rPr>
          <w:rFonts w:ascii="Arial" w:eastAsia="Arial Nova" w:hAnsi="Arial" w:cs="Arial"/>
          <w:sz w:val="22"/>
          <w:szCs w:val="22"/>
        </w:rPr>
        <w:t xml:space="preserve"> to explore why vulnerable and inclusion health groups continue to experience difficulties accessing primary care in England. The findings show that these inequalities are mainly caused by system</w:t>
      </w:r>
      <w:r w:rsidR="00AA4F5F" w:rsidRPr="00A65E2E">
        <w:rPr>
          <w:rFonts w:ascii="Arial" w:eastAsia="Arial Nova" w:hAnsi="Arial" w:cs="Arial"/>
          <w:sz w:val="22"/>
          <w:szCs w:val="22"/>
        </w:rPr>
        <w:noBreakHyphen/>
        <w:t xml:space="preserve">level barriers, rather than by individual behaviour or choice. Common problems include challenges registering with GP practices, strict documentation requirements, language difficulties, limited access to digital services, and previous negative or discriminatory experiences within healthcare. </w:t>
      </w:r>
    </w:p>
    <w:p w14:paraId="3D2BC22A" w14:textId="3891E024" w:rsidR="00B622BE" w:rsidRPr="00A65E2E" w:rsidRDefault="00AA4F5F" w:rsidP="008379C2">
      <w:pPr>
        <w:spacing w:after="0" w:line="360" w:lineRule="auto"/>
        <w:rPr>
          <w:rFonts w:ascii="Arial" w:eastAsia="Arial Nova" w:hAnsi="Arial" w:cs="Arial"/>
          <w:sz w:val="22"/>
          <w:szCs w:val="22"/>
        </w:rPr>
      </w:pPr>
      <w:r w:rsidRPr="00A65E2E">
        <w:rPr>
          <w:rFonts w:ascii="Arial" w:eastAsia="Arial Nova" w:hAnsi="Arial" w:cs="Arial"/>
          <w:sz w:val="22"/>
          <w:szCs w:val="22"/>
        </w:rPr>
        <w:t>The review also explains that many health services are not designed to meet the</w:t>
      </w:r>
      <w:r w:rsidRPr="00A65E2E">
        <w:rPr>
          <w:rFonts w:ascii="Arial" w:eastAsia="Arial Nova" w:hAnsi="Arial" w:cs="Arial"/>
          <w:b/>
          <w:bCs/>
          <w:sz w:val="22"/>
          <w:szCs w:val="22"/>
        </w:rPr>
        <w:t xml:space="preserve"> </w:t>
      </w:r>
      <w:r w:rsidRPr="00A65E2E">
        <w:rPr>
          <w:rFonts w:ascii="Arial" w:eastAsia="Arial Nova" w:hAnsi="Arial" w:cs="Arial"/>
          <w:sz w:val="22"/>
          <w:szCs w:val="22"/>
        </w:rPr>
        <w:t xml:space="preserve">complex needs of inclusion health groups, which often results in fragmented and poorly coordinated care. </w:t>
      </w:r>
      <w:r w:rsidRPr="00A65E2E">
        <w:rPr>
          <w:rFonts w:ascii="Arial" w:eastAsia="Arial Nova" w:hAnsi="Arial" w:cs="Arial"/>
          <w:sz w:val="22"/>
          <w:szCs w:val="22"/>
        </w:rPr>
        <w:lastRenderedPageBreak/>
        <w:t xml:space="preserve">Although some targeted initiatives have been introduced to improve access, the authors highlight that there is limited and inconsistent evidence of their effectiveness. </w:t>
      </w:r>
    </w:p>
    <w:p w14:paraId="2E752639" w14:textId="36C23C1D" w:rsidR="00510D26" w:rsidRPr="00A65E2E" w:rsidRDefault="00AA4F5F" w:rsidP="008379C2">
      <w:pPr>
        <w:spacing w:after="0" w:line="360" w:lineRule="auto"/>
        <w:rPr>
          <w:rFonts w:ascii="Arial" w:eastAsia="Arial Nova" w:hAnsi="Arial" w:cs="Arial"/>
          <w:sz w:val="22"/>
          <w:szCs w:val="22"/>
        </w:rPr>
      </w:pPr>
      <w:r w:rsidRPr="00A65E2E">
        <w:rPr>
          <w:rFonts w:ascii="Arial" w:eastAsia="Arial Nova" w:hAnsi="Arial" w:cs="Arial"/>
          <w:sz w:val="22"/>
          <w:szCs w:val="22"/>
        </w:rPr>
        <w:t>Overall, the study emphasises that unequal access is largely shaped by service design, organisational policies, and wider social exclusion, rather than a lack of entitlement to healthcare, highlighting the need for changes at a system level</w:t>
      </w:r>
      <w:r w:rsidR="00C5607E" w:rsidRPr="00A65E2E">
        <w:rPr>
          <w:rFonts w:ascii="Arial" w:eastAsia="Arial Nova" w:hAnsi="Arial" w:cs="Arial"/>
          <w:sz w:val="22"/>
          <w:szCs w:val="22"/>
        </w:rPr>
        <w:t>, (</w:t>
      </w:r>
      <w:r w:rsidR="00133EA3" w:rsidRPr="00A65E2E">
        <w:rPr>
          <w:rFonts w:ascii="Arial" w:eastAsia="Arial Nova" w:hAnsi="Arial" w:cs="Arial"/>
          <w:sz w:val="22"/>
          <w:szCs w:val="22"/>
        </w:rPr>
        <w:t>Carruthers et al., 2023).</w:t>
      </w:r>
    </w:p>
    <w:p w14:paraId="413ACE43" w14:textId="77777777" w:rsidR="001F1065" w:rsidRPr="00A65E2E" w:rsidRDefault="001F1065" w:rsidP="008379C2">
      <w:pPr>
        <w:spacing w:after="0" w:line="360" w:lineRule="auto"/>
        <w:rPr>
          <w:rFonts w:ascii="Arial" w:eastAsia="Arial Nova" w:hAnsi="Arial" w:cs="Arial"/>
          <w:b/>
          <w:bCs/>
          <w:sz w:val="22"/>
          <w:szCs w:val="22"/>
        </w:rPr>
      </w:pPr>
    </w:p>
    <w:p w14:paraId="7C076C8F" w14:textId="62B1273A" w:rsidR="00F43830" w:rsidRPr="00A65E2E" w:rsidRDefault="00F43830" w:rsidP="008379C2">
      <w:pPr>
        <w:spacing w:after="0" w:line="360" w:lineRule="auto"/>
        <w:rPr>
          <w:rFonts w:ascii="Arial" w:eastAsia="Arial Nova" w:hAnsi="Arial" w:cs="Arial"/>
          <w:b/>
          <w:bCs/>
          <w:sz w:val="22"/>
          <w:szCs w:val="22"/>
        </w:rPr>
      </w:pPr>
      <w:r w:rsidRPr="00A65E2E">
        <w:rPr>
          <w:rFonts w:ascii="Arial" w:eastAsia="Arial Nova" w:hAnsi="Arial" w:cs="Arial"/>
          <w:b/>
          <w:bCs/>
          <w:sz w:val="22"/>
          <w:szCs w:val="22"/>
        </w:rPr>
        <w:t>Mental Health Stigma</w:t>
      </w:r>
    </w:p>
    <w:p w14:paraId="02900B62" w14:textId="204D46D1" w:rsidR="00772B1D" w:rsidRPr="00A65E2E" w:rsidRDefault="00DA32C7" w:rsidP="008379C2">
      <w:pPr>
        <w:spacing w:after="0" w:line="360" w:lineRule="auto"/>
        <w:rPr>
          <w:rFonts w:ascii="Arial" w:eastAsia="Arial Nova" w:hAnsi="Arial" w:cs="Arial"/>
          <w:sz w:val="22"/>
          <w:szCs w:val="22"/>
        </w:rPr>
      </w:pPr>
      <w:r w:rsidRPr="00A65E2E">
        <w:rPr>
          <w:rFonts w:ascii="Arial" w:eastAsia="Arial Nova" w:hAnsi="Arial" w:cs="Arial"/>
          <w:sz w:val="22"/>
          <w:szCs w:val="22"/>
        </w:rPr>
        <w:t>Mental health stigma remains a major barrier within health and social care, as it discourages people from seeking help and contributes to poorer outcomes.</w:t>
      </w:r>
    </w:p>
    <w:p w14:paraId="156DC520" w14:textId="77777777" w:rsidR="00772B1D" w:rsidRPr="00A65E2E" w:rsidRDefault="00DA32C7" w:rsidP="008379C2">
      <w:pPr>
        <w:spacing w:after="0" w:line="360" w:lineRule="auto"/>
        <w:rPr>
          <w:rFonts w:ascii="Arial" w:eastAsia="Arial Nova" w:hAnsi="Arial" w:cs="Arial"/>
          <w:sz w:val="22"/>
          <w:szCs w:val="22"/>
        </w:rPr>
      </w:pPr>
      <w:r w:rsidRPr="00A65E2E">
        <w:rPr>
          <w:rFonts w:ascii="Arial" w:eastAsia="Arial Nova" w:hAnsi="Arial" w:cs="Arial"/>
          <w:sz w:val="22"/>
          <w:szCs w:val="22"/>
        </w:rPr>
        <w:t xml:space="preserve"> The review found that stigma operates at several levels, including public attitudes, healthcare systems, and self</w:t>
      </w:r>
      <w:r w:rsidRPr="00A65E2E">
        <w:rPr>
          <w:rFonts w:ascii="Arial" w:eastAsia="Arial Nova" w:hAnsi="Arial" w:cs="Arial"/>
          <w:sz w:val="22"/>
          <w:szCs w:val="22"/>
        </w:rPr>
        <w:noBreakHyphen/>
        <w:t xml:space="preserve">stigma experienced by individuals. Fear of negative judgement and discrimination often prevents people from seeking support, which can delay diagnosis and create gaps in treatment. </w:t>
      </w:r>
    </w:p>
    <w:p w14:paraId="4A6C480A" w14:textId="69E64053" w:rsidR="00337274" w:rsidRPr="00A65E2E" w:rsidRDefault="00772B1D" w:rsidP="008379C2">
      <w:pPr>
        <w:spacing w:after="0" w:line="360" w:lineRule="auto"/>
        <w:rPr>
          <w:rFonts w:ascii="Arial" w:eastAsia="Arial Nova" w:hAnsi="Arial" w:cs="Arial"/>
          <w:sz w:val="22"/>
          <w:szCs w:val="22"/>
        </w:rPr>
      </w:pPr>
      <w:r w:rsidRPr="00A65E2E">
        <w:rPr>
          <w:rFonts w:ascii="Arial" w:eastAsia="Arial Nova" w:hAnsi="Arial" w:cs="Arial"/>
          <w:sz w:val="22"/>
          <w:szCs w:val="22"/>
        </w:rPr>
        <w:t>Kågström et al</w:t>
      </w:r>
      <w:r w:rsidR="00A06656" w:rsidRPr="00A65E2E">
        <w:rPr>
          <w:rFonts w:ascii="Arial" w:eastAsia="Arial Nova" w:hAnsi="Arial" w:cs="Arial"/>
          <w:sz w:val="22"/>
          <w:szCs w:val="22"/>
        </w:rPr>
        <w:t xml:space="preserve">., </w:t>
      </w:r>
      <w:r w:rsidR="00144842" w:rsidRPr="00A65E2E">
        <w:rPr>
          <w:rFonts w:ascii="Arial" w:eastAsia="Arial Nova" w:hAnsi="Arial" w:cs="Arial"/>
          <w:sz w:val="22"/>
          <w:szCs w:val="22"/>
        </w:rPr>
        <w:t>(</w:t>
      </w:r>
      <w:r w:rsidR="00A06656" w:rsidRPr="00A65E2E">
        <w:rPr>
          <w:rFonts w:ascii="Arial" w:eastAsia="Arial Nova" w:hAnsi="Arial" w:cs="Arial"/>
          <w:sz w:val="22"/>
          <w:szCs w:val="22"/>
        </w:rPr>
        <w:t>2025</w:t>
      </w:r>
      <w:r w:rsidR="00144842" w:rsidRPr="00A65E2E">
        <w:rPr>
          <w:rFonts w:ascii="Arial" w:eastAsia="Arial Nova" w:hAnsi="Arial" w:cs="Arial"/>
          <w:sz w:val="22"/>
          <w:szCs w:val="22"/>
        </w:rPr>
        <w:t>)</w:t>
      </w:r>
      <w:r w:rsidR="00167AD0" w:rsidRPr="00A65E2E">
        <w:rPr>
          <w:rFonts w:ascii="Arial" w:eastAsia="Arial Nova" w:hAnsi="Arial" w:cs="Arial"/>
          <w:sz w:val="22"/>
          <w:szCs w:val="22"/>
        </w:rPr>
        <w:t>,</w:t>
      </w:r>
      <w:r w:rsidR="00DA32C7" w:rsidRPr="00A65E2E">
        <w:rPr>
          <w:rFonts w:ascii="Arial" w:eastAsia="Arial Nova" w:hAnsi="Arial" w:cs="Arial"/>
          <w:sz w:val="22"/>
          <w:szCs w:val="22"/>
        </w:rPr>
        <w:t xml:space="preserve"> also </w:t>
      </w:r>
      <w:r w:rsidRPr="00A65E2E">
        <w:rPr>
          <w:rFonts w:ascii="Arial" w:eastAsia="Arial Nova" w:hAnsi="Arial" w:cs="Arial"/>
          <w:sz w:val="22"/>
          <w:szCs w:val="22"/>
        </w:rPr>
        <w:t>highlights</w:t>
      </w:r>
      <w:r w:rsidR="00DA32C7" w:rsidRPr="00A65E2E">
        <w:rPr>
          <w:rFonts w:ascii="Arial" w:eastAsia="Arial Nova" w:hAnsi="Arial" w:cs="Arial"/>
          <w:sz w:val="22"/>
          <w:szCs w:val="22"/>
        </w:rPr>
        <w:t xml:space="preserve"> that stigma within healthcare settings can result in unequal treatment, lower quality of care, and reduced trust in services, further discouraging engagement. Importantly, the review notes that there is limited research focusing on structural stigma, such as discriminatory policies or institutional practices. This lack of focus contributes to ongoing inequalities in access to mental health care and long</w:t>
      </w:r>
      <w:r w:rsidR="00DA32C7" w:rsidRPr="00A65E2E">
        <w:rPr>
          <w:rFonts w:ascii="Arial" w:eastAsia="Arial Nova" w:hAnsi="Arial" w:cs="Arial"/>
          <w:sz w:val="22"/>
          <w:szCs w:val="22"/>
        </w:rPr>
        <w:noBreakHyphen/>
        <w:t>term outcomes, highlighting the need for system</w:t>
      </w:r>
      <w:r w:rsidR="00DA32C7" w:rsidRPr="00A65E2E">
        <w:rPr>
          <w:rFonts w:ascii="Arial" w:eastAsia="Arial Nova" w:hAnsi="Arial" w:cs="Arial"/>
          <w:sz w:val="22"/>
          <w:szCs w:val="22"/>
        </w:rPr>
        <w:noBreakHyphen/>
        <w:t>level approaches to reduce stigma</w:t>
      </w:r>
      <w:r w:rsidR="0093251D" w:rsidRPr="00A65E2E">
        <w:rPr>
          <w:rFonts w:ascii="Arial" w:eastAsia="Arial Nova" w:hAnsi="Arial" w:cs="Arial"/>
          <w:sz w:val="22"/>
          <w:szCs w:val="22"/>
        </w:rPr>
        <w:t xml:space="preserve"> </w:t>
      </w:r>
      <w:r w:rsidR="00913AF9" w:rsidRPr="00A65E2E">
        <w:rPr>
          <w:rFonts w:ascii="Arial" w:eastAsia="Arial Nova" w:hAnsi="Arial" w:cs="Arial"/>
          <w:sz w:val="22"/>
          <w:szCs w:val="22"/>
        </w:rPr>
        <w:t>(</w:t>
      </w:r>
      <w:r w:rsidR="00605A88" w:rsidRPr="00A65E2E">
        <w:rPr>
          <w:rFonts w:ascii="Arial" w:eastAsia="Arial Nova" w:hAnsi="Arial" w:cs="Arial"/>
          <w:sz w:val="22"/>
          <w:szCs w:val="22"/>
        </w:rPr>
        <w:t>Stangl et al., 2019</w:t>
      </w:r>
      <w:r w:rsidR="00555B73" w:rsidRPr="00A65E2E">
        <w:rPr>
          <w:rFonts w:ascii="Arial" w:eastAsia="Arial Nova" w:hAnsi="Arial" w:cs="Arial"/>
          <w:sz w:val="22"/>
          <w:szCs w:val="22"/>
        </w:rPr>
        <w:t>)</w:t>
      </w:r>
    </w:p>
    <w:p w14:paraId="02B4E6DA" w14:textId="77777777" w:rsidR="00563EB8" w:rsidRPr="00A65E2E" w:rsidRDefault="00563EB8" w:rsidP="008379C2">
      <w:pPr>
        <w:spacing w:after="0" w:line="360" w:lineRule="auto"/>
        <w:rPr>
          <w:rFonts w:ascii="Arial" w:eastAsia="Arial Nova" w:hAnsi="Arial" w:cs="Arial"/>
          <w:color w:val="000000" w:themeColor="text1"/>
          <w:sz w:val="22"/>
          <w:szCs w:val="22"/>
        </w:rPr>
      </w:pPr>
    </w:p>
    <w:p w14:paraId="164D6310" w14:textId="77777777" w:rsidR="00082DAB" w:rsidRDefault="00082DAB" w:rsidP="008379C2">
      <w:pPr>
        <w:spacing w:after="0" w:line="360" w:lineRule="auto"/>
        <w:rPr>
          <w:rFonts w:ascii="Arial" w:eastAsia="Arial Nova" w:hAnsi="Arial" w:cs="Arial"/>
          <w:color w:val="000000" w:themeColor="text1"/>
          <w:sz w:val="22"/>
          <w:szCs w:val="22"/>
        </w:rPr>
      </w:pPr>
    </w:p>
    <w:p w14:paraId="36C9E29D" w14:textId="77777777" w:rsidR="00A65E2E" w:rsidRPr="00A65E2E" w:rsidRDefault="00A65E2E" w:rsidP="008379C2">
      <w:pPr>
        <w:spacing w:after="0" w:line="360" w:lineRule="auto"/>
        <w:rPr>
          <w:rFonts w:ascii="Arial" w:eastAsia="Arial Nova" w:hAnsi="Arial" w:cs="Arial"/>
          <w:color w:val="000000" w:themeColor="text1"/>
          <w:sz w:val="22"/>
          <w:szCs w:val="22"/>
        </w:rPr>
      </w:pPr>
    </w:p>
    <w:p w14:paraId="76D52738" w14:textId="77777777" w:rsidR="00D654BE" w:rsidRDefault="00D654BE" w:rsidP="008379C2">
      <w:pPr>
        <w:spacing w:after="0" w:line="360" w:lineRule="auto"/>
        <w:rPr>
          <w:rFonts w:ascii="Arial" w:eastAsia="Arial Nova" w:hAnsi="Arial" w:cs="Arial"/>
          <w:b/>
          <w:bCs/>
          <w:color w:val="000000" w:themeColor="text1"/>
          <w:sz w:val="22"/>
          <w:szCs w:val="22"/>
        </w:rPr>
      </w:pPr>
    </w:p>
    <w:p w14:paraId="66E2F222" w14:textId="77777777" w:rsidR="00A65E2E" w:rsidRPr="00A65E2E" w:rsidRDefault="00A65E2E" w:rsidP="008379C2">
      <w:pPr>
        <w:spacing w:after="0" w:line="360" w:lineRule="auto"/>
        <w:rPr>
          <w:rFonts w:ascii="Arial" w:eastAsia="Arial Nova" w:hAnsi="Arial" w:cs="Arial"/>
          <w:b/>
          <w:bCs/>
          <w:color w:val="000000" w:themeColor="text1"/>
          <w:sz w:val="22"/>
          <w:szCs w:val="22"/>
        </w:rPr>
      </w:pPr>
    </w:p>
    <w:p w14:paraId="443966C0" w14:textId="34F003F9" w:rsidR="6D65878B" w:rsidRPr="00A65E2E" w:rsidRDefault="72B6EECC" w:rsidP="008379C2">
      <w:pPr>
        <w:spacing w:after="0" w:line="360" w:lineRule="auto"/>
        <w:rPr>
          <w:rFonts w:ascii="Arial" w:eastAsia="Arial Nova" w:hAnsi="Arial" w:cs="Arial"/>
          <w:b/>
          <w:bCs/>
          <w:color w:val="000000" w:themeColor="text1"/>
          <w:sz w:val="28"/>
          <w:szCs w:val="28"/>
        </w:rPr>
      </w:pPr>
      <w:r w:rsidRPr="00A65E2E">
        <w:rPr>
          <w:rFonts w:ascii="Arial" w:eastAsia="Arial Nova" w:hAnsi="Arial" w:cs="Arial"/>
          <w:b/>
          <w:bCs/>
          <w:color w:val="000000" w:themeColor="text1"/>
          <w:sz w:val="28"/>
          <w:szCs w:val="28"/>
        </w:rPr>
        <w:t xml:space="preserve">Task </w:t>
      </w:r>
      <w:r w:rsidR="00563EB8" w:rsidRPr="00A65E2E">
        <w:rPr>
          <w:rFonts w:ascii="Arial" w:eastAsia="Arial Nova" w:hAnsi="Arial" w:cs="Arial"/>
          <w:b/>
          <w:bCs/>
          <w:color w:val="000000" w:themeColor="text1"/>
          <w:sz w:val="28"/>
          <w:szCs w:val="28"/>
        </w:rPr>
        <w:t>5</w:t>
      </w:r>
      <w:r w:rsidRPr="00A65E2E">
        <w:rPr>
          <w:rFonts w:ascii="Arial" w:eastAsia="Arial Nova" w:hAnsi="Arial" w:cs="Arial"/>
          <w:b/>
          <w:bCs/>
          <w:color w:val="000000" w:themeColor="text1"/>
          <w:sz w:val="28"/>
          <w:szCs w:val="28"/>
        </w:rPr>
        <w:t xml:space="preserve"> - </w:t>
      </w:r>
      <w:r w:rsidR="6D65878B" w:rsidRPr="00A65E2E">
        <w:rPr>
          <w:rFonts w:ascii="Arial" w:eastAsia="Arial Nova" w:hAnsi="Arial" w:cs="Arial"/>
          <w:b/>
          <w:bCs/>
          <w:color w:val="000000" w:themeColor="text1"/>
          <w:sz w:val="28"/>
          <w:szCs w:val="28"/>
        </w:rPr>
        <w:t>Podcast</w:t>
      </w:r>
    </w:p>
    <w:p w14:paraId="2056293E" w14:textId="6C275DDF" w:rsidR="021F216E" w:rsidRPr="00A65E2E" w:rsidRDefault="6D65878B" w:rsidP="008379C2">
      <w:pPr>
        <w:spacing w:after="0" w:line="360" w:lineRule="auto"/>
        <w:rPr>
          <w:rFonts w:ascii="Arial" w:eastAsia="Arial Nova" w:hAnsi="Arial" w:cs="Arial"/>
          <w:b/>
          <w:bCs/>
          <w:color w:val="FF0000"/>
          <w:sz w:val="22"/>
          <w:szCs w:val="22"/>
        </w:rPr>
      </w:pPr>
      <w:r w:rsidRPr="00A65E2E">
        <w:rPr>
          <w:rFonts w:ascii="Arial" w:eastAsia="Arial Nova" w:hAnsi="Arial" w:cs="Arial"/>
          <w:b/>
          <w:bCs/>
          <w:color w:val="000000" w:themeColor="text1"/>
          <w:sz w:val="22"/>
          <w:szCs w:val="22"/>
        </w:rPr>
        <w:t>Record</w:t>
      </w:r>
      <w:r w:rsidR="005A38C7" w:rsidRPr="00A65E2E">
        <w:rPr>
          <w:rFonts w:ascii="Arial" w:eastAsia="Arial Nova" w:hAnsi="Arial" w:cs="Arial"/>
          <w:b/>
          <w:bCs/>
          <w:color w:val="000000" w:themeColor="text1"/>
          <w:sz w:val="22"/>
          <w:szCs w:val="22"/>
        </w:rPr>
        <w:t>ed</w:t>
      </w:r>
      <w:r w:rsidRPr="00A65E2E">
        <w:rPr>
          <w:rFonts w:ascii="Arial" w:eastAsia="Arial Nova" w:hAnsi="Arial" w:cs="Arial"/>
          <w:b/>
          <w:bCs/>
          <w:color w:val="000000" w:themeColor="text1"/>
          <w:sz w:val="22"/>
          <w:szCs w:val="22"/>
        </w:rPr>
        <w:t xml:space="preserve"> Podcast introducing </w:t>
      </w:r>
      <w:r w:rsidR="005A38C7" w:rsidRPr="00A65E2E">
        <w:rPr>
          <w:rFonts w:ascii="Arial" w:eastAsia="Arial Nova" w:hAnsi="Arial" w:cs="Arial"/>
          <w:b/>
          <w:bCs/>
          <w:color w:val="000000" w:themeColor="text1"/>
          <w:sz w:val="22"/>
          <w:szCs w:val="22"/>
        </w:rPr>
        <w:t xml:space="preserve">the </w:t>
      </w:r>
      <w:r w:rsidRPr="00A65E2E">
        <w:rPr>
          <w:rFonts w:ascii="Arial" w:eastAsia="Arial Nova" w:hAnsi="Arial" w:cs="Arial"/>
          <w:b/>
          <w:bCs/>
          <w:color w:val="000000" w:themeColor="text1"/>
          <w:sz w:val="22"/>
          <w:szCs w:val="22"/>
        </w:rPr>
        <w:t xml:space="preserve">idea for component </w:t>
      </w:r>
      <w:r w:rsidR="003616FF" w:rsidRPr="00A65E2E">
        <w:rPr>
          <w:rFonts w:ascii="Arial" w:eastAsia="Arial Nova" w:hAnsi="Arial" w:cs="Arial"/>
          <w:b/>
          <w:bCs/>
          <w:color w:val="000000" w:themeColor="text1"/>
          <w:sz w:val="22"/>
          <w:szCs w:val="22"/>
        </w:rPr>
        <w:t>2</w:t>
      </w:r>
    </w:p>
    <w:p w14:paraId="0D0443BA" w14:textId="65C546E0" w:rsidR="021F216E" w:rsidRPr="00A65E2E" w:rsidRDefault="0081312A" w:rsidP="008379C2">
      <w:pPr>
        <w:spacing w:after="0" w:line="360" w:lineRule="auto"/>
        <w:rPr>
          <w:rFonts w:ascii="Arial" w:eastAsia="Arial Nova" w:hAnsi="Arial" w:cs="Arial"/>
          <w:sz w:val="22"/>
          <w:szCs w:val="22"/>
        </w:rPr>
      </w:pPr>
      <w:r w:rsidRPr="00A65E2E">
        <w:rPr>
          <w:rFonts w:ascii="Arial" w:eastAsia="Arial Nova" w:hAnsi="Arial" w:cs="Arial"/>
          <w:sz w:val="22"/>
          <w:szCs w:val="22"/>
        </w:rPr>
        <w:t>My poster</w:t>
      </w:r>
      <w:r w:rsidR="00234375" w:rsidRPr="00A65E2E">
        <w:rPr>
          <w:rFonts w:ascii="Arial" w:eastAsia="Arial Nova" w:hAnsi="Arial" w:cs="Arial"/>
          <w:sz w:val="22"/>
          <w:szCs w:val="22"/>
        </w:rPr>
        <w:t xml:space="preserve"> and pitch</w:t>
      </w:r>
      <w:r w:rsidR="00363066" w:rsidRPr="00A65E2E">
        <w:rPr>
          <w:rFonts w:ascii="Arial" w:eastAsia="Arial Nova" w:hAnsi="Arial" w:cs="Arial"/>
          <w:sz w:val="22"/>
          <w:szCs w:val="22"/>
        </w:rPr>
        <w:t xml:space="preserve"> will</w:t>
      </w:r>
      <w:r w:rsidRPr="00A65E2E">
        <w:rPr>
          <w:rFonts w:ascii="Arial" w:eastAsia="Arial Nova" w:hAnsi="Arial" w:cs="Arial"/>
          <w:sz w:val="22"/>
          <w:szCs w:val="22"/>
        </w:rPr>
        <w:t xml:space="preserve"> </w:t>
      </w:r>
      <w:r w:rsidR="005A38C7" w:rsidRPr="00A65E2E">
        <w:rPr>
          <w:rFonts w:ascii="Arial" w:eastAsia="Arial Nova" w:hAnsi="Arial" w:cs="Arial"/>
          <w:sz w:val="22"/>
          <w:szCs w:val="22"/>
        </w:rPr>
        <w:t>present</w:t>
      </w:r>
      <w:r w:rsidRPr="00A65E2E">
        <w:rPr>
          <w:rFonts w:ascii="Arial" w:eastAsia="Arial Nova" w:hAnsi="Arial" w:cs="Arial"/>
          <w:sz w:val="22"/>
          <w:szCs w:val="22"/>
        </w:rPr>
        <w:t xml:space="preserve"> a guide to the prevention and management of Type 2 Diabetes.</w:t>
      </w:r>
    </w:p>
    <w:p w14:paraId="19F4E291" w14:textId="77777777" w:rsidR="0081312A" w:rsidRPr="00A65E2E" w:rsidRDefault="0081312A" w:rsidP="008379C2">
      <w:pPr>
        <w:spacing w:after="0" w:line="360" w:lineRule="auto"/>
        <w:rPr>
          <w:rFonts w:ascii="Arial" w:eastAsia="Arial Nova" w:hAnsi="Arial" w:cs="Arial"/>
          <w:sz w:val="22"/>
          <w:szCs w:val="22"/>
        </w:rPr>
      </w:pPr>
    </w:p>
    <w:p w14:paraId="58B2456A" w14:textId="77777777" w:rsidR="00C5607E" w:rsidRPr="00A65E2E" w:rsidRDefault="00527C0E" w:rsidP="008379C2">
      <w:pPr>
        <w:spacing w:after="0" w:line="360" w:lineRule="auto"/>
        <w:rPr>
          <w:rFonts w:ascii="Arial" w:eastAsia="Arial Nova" w:hAnsi="Arial" w:cs="Arial"/>
          <w:i/>
          <w:iCs/>
          <w:sz w:val="22"/>
          <w:szCs w:val="22"/>
        </w:rPr>
      </w:pPr>
      <w:r w:rsidRPr="00A65E2E">
        <w:rPr>
          <w:rFonts w:ascii="Arial" w:hAnsi="Arial" w:cs="Arial"/>
          <w:sz w:val="22"/>
          <w:szCs w:val="22"/>
        </w:rPr>
        <w:object w:dxaOrig="1500" w:dyaOrig="981" w14:anchorId="7BE404B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9" o:title=""/>
          </v:shape>
          <o:OLEObject Type="Embed" ProgID="Package" ShapeID="_x0000_i1025" DrawAspect="Icon" ObjectID="_1835854093" r:id="rId10"/>
        </w:object>
      </w:r>
    </w:p>
    <w:p w14:paraId="7527B7D2" w14:textId="77777777" w:rsidR="00C5607E" w:rsidRPr="00A65E2E" w:rsidRDefault="00C5607E" w:rsidP="008379C2">
      <w:pPr>
        <w:spacing w:after="0" w:line="360" w:lineRule="auto"/>
        <w:rPr>
          <w:rFonts w:ascii="Arial" w:eastAsia="Arial Nova" w:hAnsi="Arial" w:cs="Arial"/>
          <w:i/>
          <w:iCs/>
          <w:sz w:val="22"/>
          <w:szCs w:val="22"/>
        </w:rPr>
      </w:pPr>
    </w:p>
    <w:p w14:paraId="7856CC7E" w14:textId="77777777" w:rsidR="00D654BE" w:rsidRDefault="00D654BE" w:rsidP="008379C2">
      <w:pPr>
        <w:spacing w:after="0" w:line="360" w:lineRule="auto"/>
        <w:rPr>
          <w:rFonts w:ascii="Arial" w:eastAsia="Arial Nova" w:hAnsi="Arial" w:cs="Arial"/>
          <w:b/>
          <w:bCs/>
          <w:color w:val="000000" w:themeColor="text1"/>
          <w:sz w:val="22"/>
          <w:szCs w:val="22"/>
        </w:rPr>
      </w:pPr>
    </w:p>
    <w:p w14:paraId="3EA32CAE" w14:textId="77777777" w:rsidR="00A65E2E" w:rsidRPr="00A65E2E" w:rsidRDefault="00A65E2E" w:rsidP="008379C2">
      <w:pPr>
        <w:spacing w:after="0" w:line="360" w:lineRule="auto"/>
        <w:rPr>
          <w:rFonts w:ascii="Arial" w:eastAsia="Arial Nova" w:hAnsi="Arial" w:cs="Arial"/>
          <w:b/>
          <w:bCs/>
          <w:color w:val="000000" w:themeColor="text1"/>
          <w:sz w:val="22"/>
          <w:szCs w:val="22"/>
        </w:rPr>
      </w:pPr>
    </w:p>
    <w:p w14:paraId="462F4D73" w14:textId="51DF2337" w:rsidR="38F3069B" w:rsidRPr="00A65E2E" w:rsidRDefault="21B62BFC" w:rsidP="008379C2">
      <w:pPr>
        <w:spacing w:after="0" w:line="360" w:lineRule="auto"/>
        <w:rPr>
          <w:rFonts w:ascii="Arial" w:eastAsia="Arial Nova" w:hAnsi="Arial" w:cs="Arial"/>
          <w:i/>
          <w:iCs/>
          <w:sz w:val="28"/>
          <w:szCs w:val="28"/>
        </w:rPr>
      </w:pPr>
      <w:r w:rsidRPr="00A65E2E">
        <w:rPr>
          <w:rFonts w:ascii="Arial" w:eastAsia="Arial Nova" w:hAnsi="Arial" w:cs="Arial"/>
          <w:b/>
          <w:bCs/>
          <w:color w:val="000000" w:themeColor="text1"/>
          <w:sz w:val="28"/>
          <w:szCs w:val="28"/>
        </w:rPr>
        <w:lastRenderedPageBreak/>
        <w:t xml:space="preserve">Task </w:t>
      </w:r>
      <w:r w:rsidR="00563EB8" w:rsidRPr="00A65E2E">
        <w:rPr>
          <w:rFonts w:ascii="Arial" w:eastAsia="Arial Nova" w:hAnsi="Arial" w:cs="Arial"/>
          <w:b/>
          <w:bCs/>
          <w:color w:val="000000" w:themeColor="text1"/>
          <w:sz w:val="28"/>
          <w:szCs w:val="28"/>
        </w:rPr>
        <w:t>6</w:t>
      </w:r>
      <w:r w:rsidRPr="00A65E2E">
        <w:rPr>
          <w:rFonts w:ascii="Arial" w:eastAsia="Arial Nova" w:hAnsi="Arial" w:cs="Arial"/>
          <w:b/>
          <w:bCs/>
          <w:color w:val="000000" w:themeColor="text1"/>
          <w:sz w:val="28"/>
          <w:szCs w:val="28"/>
        </w:rPr>
        <w:t xml:space="preserve"> - </w:t>
      </w:r>
      <w:r w:rsidR="17E92B46" w:rsidRPr="00A65E2E">
        <w:rPr>
          <w:rFonts w:ascii="Arial" w:eastAsia="Arial Nova" w:hAnsi="Arial" w:cs="Arial"/>
          <w:b/>
          <w:bCs/>
          <w:color w:val="000000" w:themeColor="text1"/>
          <w:sz w:val="28"/>
          <w:szCs w:val="28"/>
        </w:rPr>
        <w:t>NHS Leadership Framework Analysis</w:t>
      </w:r>
    </w:p>
    <w:p w14:paraId="440D7441" w14:textId="6BC11B20" w:rsidR="00B93578" w:rsidRPr="00A65E2E" w:rsidRDefault="00B93578" w:rsidP="008379C2">
      <w:pPr>
        <w:spacing w:after="0" w:line="360" w:lineRule="auto"/>
        <w:rPr>
          <w:rFonts w:ascii="Arial" w:eastAsia="Arial Nova" w:hAnsi="Arial" w:cs="Arial"/>
          <w:b/>
          <w:bCs/>
          <w:sz w:val="22"/>
          <w:szCs w:val="22"/>
        </w:rPr>
      </w:pPr>
      <w:r w:rsidRPr="00A65E2E">
        <w:rPr>
          <w:rFonts w:ascii="Arial" w:eastAsia="Arial Nova" w:hAnsi="Arial" w:cs="Arial"/>
          <w:b/>
          <w:bCs/>
          <w:sz w:val="22"/>
          <w:szCs w:val="22"/>
        </w:rPr>
        <w:t>The key components of the NHS Leadership Framework.</w:t>
      </w:r>
      <w:r w:rsidR="00A22784" w:rsidRPr="00A65E2E">
        <w:rPr>
          <w:rFonts w:ascii="Arial" w:eastAsia="Arial Nova" w:hAnsi="Arial" w:cs="Arial"/>
          <w:b/>
          <w:bCs/>
          <w:sz w:val="22"/>
          <w:szCs w:val="22"/>
        </w:rPr>
        <w:t xml:space="preserve"> </w:t>
      </w:r>
    </w:p>
    <w:p w14:paraId="3BD703EC" w14:textId="5C3CF6E2" w:rsidR="00501DCC" w:rsidRPr="00A65E2E" w:rsidRDefault="00317F49" w:rsidP="008379C2">
      <w:pPr>
        <w:spacing w:after="0" w:line="360" w:lineRule="auto"/>
        <w:rPr>
          <w:rFonts w:ascii="Arial" w:eastAsia="Arial Nova" w:hAnsi="Arial" w:cs="Arial"/>
          <w:color w:val="000000" w:themeColor="text1"/>
          <w:sz w:val="22"/>
          <w:szCs w:val="22"/>
        </w:rPr>
      </w:pPr>
      <w:r w:rsidRPr="00A65E2E">
        <w:rPr>
          <w:rFonts w:ascii="Arial" w:eastAsia="Arial Nova" w:hAnsi="Arial" w:cs="Arial"/>
          <w:color w:val="000000" w:themeColor="text1"/>
          <w:sz w:val="22"/>
          <w:szCs w:val="22"/>
        </w:rPr>
        <w:t xml:space="preserve">NHS Leadership Framework defines leadership standards for all </w:t>
      </w:r>
      <w:r w:rsidR="00E10AD3" w:rsidRPr="00A65E2E">
        <w:rPr>
          <w:rFonts w:ascii="Arial" w:eastAsia="Arial Nova" w:hAnsi="Arial" w:cs="Arial"/>
          <w:color w:val="000000" w:themeColor="text1"/>
          <w:sz w:val="22"/>
          <w:szCs w:val="22"/>
        </w:rPr>
        <w:t xml:space="preserve">health care </w:t>
      </w:r>
      <w:r w:rsidR="00D508BB" w:rsidRPr="00A65E2E">
        <w:rPr>
          <w:rFonts w:ascii="Arial" w:eastAsia="Arial Nova" w:hAnsi="Arial" w:cs="Arial"/>
          <w:color w:val="000000" w:themeColor="text1"/>
          <w:sz w:val="22"/>
          <w:szCs w:val="22"/>
        </w:rPr>
        <w:t>professionals</w:t>
      </w:r>
      <w:r w:rsidR="00E10AD3" w:rsidRPr="00A65E2E">
        <w:rPr>
          <w:rFonts w:ascii="Arial" w:eastAsia="Arial Nova" w:hAnsi="Arial" w:cs="Arial"/>
          <w:color w:val="000000" w:themeColor="text1"/>
          <w:sz w:val="22"/>
          <w:szCs w:val="22"/>
        </w:rPr>
        <w:t>,</w:t>
      </w:r>
      <w:r w:rsidRPr="00A65E2E">
        <w:rPr>
          <w:rFonts w:ascii="Arial" w:eastAsia="Arial Nova" w:hAnsi="Arial" w:cs="Arial"/>
          <w:color w:val="000000" w:themeColor="text1"/>
          <w:sz w:val="22"/>
          <w:szCs w:val="22"/>
        </w:rPr>
        <w:t xml:space="preserve"> stressing that leadership </w:t>
      </w:r>
      <w:r w:rsidR="00E712C7" w:rsidRPr="00A65E2E">
        <w:rPr>
          <w:rFonts w:ascii="Arial" w:eastAsia="Arial Nova" w:hAnsi="Arial" w:cs="Arial"/>
          <w:color w:val="000000" w:themeColor="text1"/>
          <w:sz w:val="22"/>
          <w:szCs w:val="22"/>
        </w:rPr>
        <w:t>is</w:t>
      </w:r>
      <w:r w:rsidR="00F04C55" w:rsidRPr="00A65E2E">
        <w:rPr>
          <w:rFonts w:ascii="Arial" w:eastAsia="Arial Nova" w:hAnsi="Arial" w:cs="Arial"/>
          <w:color w:val="000000" w:themeColor="text1"/>
          <w:sz w:val="22"/>
          <w:szCs w:val="22"/>
        </w:rPr>
        <w:t xml:space="preserve"> not</w:t>
      </w:r>
      <w:r w:rsidR="00E43D72" w:rsidRPr="00A65E2E">
        <w:rPr>
          <w:rFonts w:ascii="Arial" w:eastAsia="Arial Nova" w:hAnsi="Arial" w:cs="Arial"/>
          <w:color w:val="000000" w:themeColor="text1"/>
          <w:sz w:val="22"/>
          <w:szCs w:val="22"/>
        </w:rPr>
        <w:t xml:space="preserve"> </w:t>
      </w:r>
      <w:r w:rsidRPr="00A65E2E">
        <w:rPr>
          <w:rFonts w:ascii="Arial" w:eastAsia="Arial Nova" w:hAnsi="Arial" w:cs="Arial"/>
          <w:color w:val="000000" w:themeColor="text1"/>
          <w:sz w:val="22"/>
          <w:szCs w:val="22"/>
        </w:rPr>
        <w:t xml:space="preserve">only for those in formal positions. Instead, anyone can show leadership by acting to improve services and care, demonstrating positive </w:t>
      </w:r>
      <w:r w:rsidR="007B5D41" w:rsidRPr="00A65E2E">
        <w:rPr>
          <w:rFonts w:ascii="Arial" w:eastAsia="Arial Nova" w:hAnsi="Arial" w:cs="Arial"/>
          <w:color w:val="000000" w:themeColor="text1"/>
          <w:sz w:val="22"/>
          <w:szCs w:val="22"/>
        </w:rPr>
        <w:t>performance</w:t>
      </w:r>
      <w:r w:rsidRPr="00A65E2E">
        <w:rPr>
          <w:rFonts w:ascii="Arial" w:eastAsia="Arial Nova" w:hAnsi="Arial" w:cs="Arial"/>
          <w:color w:val="000000" w:themeColor="text1"/>
          <w:sz w:val="22"/>
          <w:szCs w:val="22"/>
        </w:rPr>
        <w:t xml:space="preserve"> and supporting others to lead too</w:t>
      </w:r>
      <w:r w:rsidR="00BC3C3C" w:rsidRPr="00A65E2E">
        <w:rPr>
          <w:rFonts w:ascii="Arial" w:eastAsia="Arial Nova" w:hAnsi="Arial" w:cs="Arial"/>
          <w:color w:val="000000" w:themeColor="text1"/>
          <w:sz w:val="22"/>
          <w:szCs w:val="22"/>
        </w:rPr>
        <w:t>.</w:t>
      </w:r>
    </w:p>
    <w:p w14:paraId="4A20AD60" w14:textId="34DF9977" w:rsidR="004648F9" w:rsidRPr="00A65E2E" w:rsidRDefault="001809B6" w:rsidP="008379C2">
      <w:pPr>
        <w:spacing w:after="0" w:line="360" w:lineRule="auto"/>
        <w:rPr>
          <w:rFonts w:ascii="Arial" w:eastAsia="Arial Nova" w:hAnsi="Arial" w:cs="Arial"/>
          <w:color w:val="000000" w:themeColor="text1"/>
          <w:sz w:val="22"/>
          <w:szCs w:val="22"/>
        </w:rPr>
      </w:pPr>
      <w:r w:rsidRPr="00A65E2E">
        <w:rPr>
          <w:rFonts w:ascii="Arial" w:eastAsia="Arial Nova" w:hAnsi="Arial" w:cs="Arial"/>
          <w:color w:val="000000" w:themeColor="text1"/>
          <w:sz w:val="22"/>
          <w:szCs w:val="22"/>
        </w:rPr>
        <w:t xml:space="preserve">The NHS Leadership Framework, developed to build on internationally recognised best practices, draws on NHS leadership data and current leadership research. Its key components include the Leadership Qualities Framework (LQF), which uses a 360° tool to describe leadership </w:t>
      </w:r>
      <w:r w:rsidR="0040568B" w:rsidRPr="00A65E2E">
        <w:rPr>
          <w:rFonts w:ascii="Arial" w:eastAsia="Arial Nova" w:hAnsi="Arial" w:cs="Arial"/>
          <w:color w:val="000000" w:themeColor="text1"/>
          <w:sz w:val="22"/>
          <w:szCs w:val="22"/>
        </w:rPr>
        <w:t>style</w:t>
      </w:r>
      <w:r w:rsidRPr="00A65E2E">
        <w:rPr>
          <w:rFonts w:ascii="Arial" w:eastAsia="Arial Nova" w:hAnsi="Arial" w:cs="Arial"/>
          <w:color w:val="000000" w:themeColor="text1"/>
          <w:sz w:val="22"/>
          <w:szCs w:val="22"/>
        </w:rPr>
        <w:t xml:space="preserve"> for all staff depending on role and context.</w:t>
      </w:r>
    </w:p>
    <w:p w14:paraId="181FE9B8" w14:textId="1A6C89E3" w:rsidR="00CC417B" w:rsidRPr="00A65E2E" w:rsidRDefault="00CC417B" w:rsidP="008379C2">
      <w:pPr>
        <w:spacing w:after="0" w:line="360" w:lineRule="auto"/>
        <w:rPr>
          <w:rFonts w:ascii="Arial" w:eastAsia="Arial Nova" w:hAnsi="Arial" w:cs="Arial"/>
          <w:color w:val="000000" w:themeColor="text1"/>
          <w:sz w:val="22"/>
          <w:szCs w:val="22"/>
        </w:rPr>
      </w:pPr>
      <w:r w:rsidRPr="00A65E2E">
        <w:rPr>
          <w:rFonts w:ascii="Arial" w:eastAsia="Arial Nova" w:hAnsi="Arial" w:cs="Arial"/>
          <w:color w:val="000000" w:themeColor="text1"/>
          <w:sz w:val="22"/>
          <w:szCs w:val="22"/>
        </w:rPr>
        <w:t xml:space="preserve">The Leadership Framework was created through research and consultation to suit the NHS. It applies to all staff at any stage of their career, not just senior leaders. It sets clear leadership expectations and helps organisations </w:t>
      </w:r>
      <w:r w:rsidR="004079D8" w:rsidRPr="00A65E2E">
        <w:rPr>
          <w:rFonts w:ascii="Arial" w:eastAsia="Arial Nova" w:hAnsi="Arial" w:cs="Arial"/>
          <w:color w:val="000000" w:themeColor="text1"/>
          <w:sz w:val="22"/>
          <w:szCs w:val="22"/>
        </w:rPr>
        <w:t>to promote</w:t>
      </w:r>
      <w:r w:rsidRPr="00A65E2E">
        <w:rPr>
          <w:rFonts w:ascii="Arial" w:eastAsia="Arial Nova" w:hAnsi="Arial" w:cs="Arial"/>
          <w:color w:val="000000" w:themeColor="text1"/>
          <w:sz w:val="22"/>
          <w:szCs w:val="22"/>
        </w:rPr>
        <w:t xml:space="preserve"> leadership skills across the workforce.</w:t>
      </w:r>
    </w:p>
    <w:p w14:paraId="2A4B9757" w14:textId="46D466F5" w:rsidR="00FA2D38" w:rsidRPr="00A65E2E" w:rsidRDefault="001809B6" w:rsidP="008379C2">
      <w:pPr>
        <w:spacing w:after="0" w:line="360" w:lineRule="auto"/>
        <w:rPr>
          <w:rFonts w:ascii="Arial" w:eastAsia="Arial Nova" w:hAnsi="Arial" w:cs="Arial"/>
          <w:color w:val="000000" w:themeColor="text1"/>
          <w:sz w:val="22"/>
          <w:szCs w:val="22"/>
        </w:rPr>
      </w:pPr>
      <w:r w:rsidRPr="00A65E2E">
        <w:rPr>
          <w:rFonts w:ascii="Arial" w:eastAsia="Arial Nova" w:hAnsi="Arial" w:cs="Arial"/>
          <w:color w:val="000000" w:themeColor="text1"/>
          <w:sz w:val="22"/>
          <w:szCs w:val="22"/>
        </w:rPr>
        <w:t xml:space="preserve"> The Medical Leadership Competency Framework (MLCF) outlines the leadership skills doctors need to plan, deliver, and transform patient services throughout their careers. The Clinical Leadership Competency Framework (CLCF) adapts these competencies for all healthcare professionals. Together, these frameworks guide leadership </w:t>
      </w:r>
      <w:r w:rsidR="00B07B28" w:rsidRPr="00A65E2E">
        <w:rPr>
          <w:rFonts w:ascii="Arial" w:eastAsia="Arial Nova" w:hAnsi="Arial" w:cs="Arial"/>
          <w:color w:val="000000" w:themeColor="text1"/>
          <w:sz w:val="22"/>
          <w:szCs w:val="22"/>
        </w:rPr>
        <w:t>progress</w:t>
      </w:r>
      <w:r w:rsidRPr="00A65E2E">
        <w:rPr>
          <w:rFonts w:ascii="Arial" w:eastAsia="Arial Nova" w:hAnsi="Arial" w:cs="Arial"/>
          <w:color w:val="000000" w:themeColor="text1"/>
          <w:sz w:val="22"/>
          <w:szCs w:val="22"/>
        </w:rPr>
        <w:t xml:space="preserve"> are </w:t>
      </w:r>
      <w:r w:rsidR="001735E1" w:rsidRPr="00A65E2E">
        <w:rPr>
          <w:rFonts w:ascii="Arial" w:eastAsia="Arial Nova" w:hAnsi="Arial" w:cs="Arial"/>
          <w:color w:val="000000" w:themeColor="text1"/>
          <w:sz w:val="22"/>
          <w:szCs w:val="22"/>
        </w:rPr>
        <w:t xml:space="preserve">supported </w:t>
      </w:r>
      <w:r w:rsidRPr="00A65E2E">
        <w:rPr>
          <w:rFonts w:ascii="Arial" w:eastAsia="Arial Nova" w:hAnsi="Arial" w:cs="Arial"/>
          <w:color w:val="000000" w:themeColor="text1"/>
          <w:sz w:val="22"/>
          <w:szCs w:val="22"/>
        </w:rPr>
        <w:t xml:space="preserve">by clinical professions, and are </w:t>
      </w:r>
      <w:r w:rsidR="00F851D7" w:rsidRPr="00A65E2E">
        <w:rPr>
          <w:rFonts w:ascii="Arial" w:eastAsia="Arial Nova" w:hAnsi="Arial" w:cs="Arial"/>
          <w:color w:val="000000" w:themeColor="text1"/>
          <w:sz w:val="22"/>
          <w:szCs w:val="22"/>
        </w:rPr>
        <w:t>planted</w:t>
      </w:r>
      <w:r w:rsidRPr="00A65E2E">
        <w:rPr>
          <w:rFonts w:ascii="Arial" w:eastAsia="Arial Nova" w:hAnsi="Arial" w:cs="Arial"/>
          <w:color w:val="000000" w:themeColor="text1"/>
          <w:sz w:val="22"/>
          <w:szCs w:val="22"/>
        </w:rPr>
        <w:t xml:space="preserve"> into education, training, and professional regulation </w:t>
      </w:r>
      <w:r w:rsidR="00D654BE" w:rsidRPr="00A65E2E">
        <w:rPr>
          <w:rFonts w:ascii="Arial" w:eastAsia="Arial Nova" w:hAnsi="Arial" w:cs="Arial"/>
          <w:color w:val="000000" w:themeColor="text1"/>
          <w:sz w:val="22"/>
          <w:szCs w:val="22"/>
        </w:rPr>
        <w:t>(</w:t>
      </w:r>
      <w:r w:rsidR="00D654BE" w:rsidRPr="00D654BE">
        <w:rPr>
          <w:rFonts w:ascii="Arial" w:eastAsia="Arial Nova" w:hAnsi="Arial" w:cs="Arial"/>
          <w:color w:val="000000" w:themeColor="text1"/>
          <w:sz w:val="22"/>
          <w:szCs w:val="22"/>
        </w:rPr>
        <w:t>NHS Leadership Academy</w:t>
      </w:r>
      <w:r w:rsidR="00D654BE" w:rsidRPr="00A65E2E">
        <w:rPr>
          <w:rFonts w:ascii="Arial" w:eastAsia="Arial Nova" w:hAnsi="Arial" w:cs="Arial"/>
          <w:color w:val="000000" w:themeColor="text1"/>
          <w:sz w:val="22"/>
          <w:szCs w:val="22"/>
        </w:rPr>
        <w:t xml:space="preserve">, </w:t>
      </w:r>
      <w:r w:rsidR="00D654BE" w:rsidRPr="00D654BE">
        <w:rPr>
          <w:rFonts w:ascii="Arial" w:eastAsia="Arial Nova" w:hAnsi="Arial" w:cs="Arial"/>
          <w:color w:val="000000" w:themeColor="text1"/>
          <w:sz w:val="22"/>
          <w:szCs w:val="22"/>
        </w:rPr>
        <w:t>2021).</w:t>
      </w:r>
    </w:p>
    <w:p w14:paraId="7700A49D" w14:textId="77777777" w:rsidR="00FA2D38" w:rsidRPr="00A65E2E" w:rsidRDefault="00FA2D38" w:rsidP="008379C2">
      <w:pPr>
        <w:spacing w:after="0" w:line="360" w:lineRule="auto"/>
        <w:rPr>
          <w:rFonts w:ascii="Arial" w:eastAsia="Arial Nova" w:hAnsi="Arial" w:cs="Arial"/>
          <w:color w:val="000000" w:themeColor="text1"/>
          <w:sz w:val="22"/>
          <w:szCs w:val="22"/>
        </w:rPr>
      </w:pPr>
    </w:p>
    <w:p w14:paraId="10EBD995" w14:textId="77777777" w:rsidR="005B040A" w:rsidRPr="00A65E2E" w:rsidRDefault="00B93578" w:rsidP="008379C2">
      <w:pPr>
        <w:spacing w:after="0" w:line="360" w:lineRule="auto"/>
        <w:rPr>
          <w:rFonts w:ascii="Arial" w:eastAsia="Arial Nova" w:hAnsi="Arial" w:cs="Arial"/>
          <w:b/>
          <w:bCs/>
          <w:color w:val="000000" w:themeColor="text1"/>
          <w:sz w:val="22"/>
          <w:szCs w:val="22"/>
        </w:rPr>
      </w:pPr>
      <w:r w:rsidRPr="00A65E2E">
        <w:rPr>
          <w:rFonts w:ascii="Arial" w:eastAsia="Arial Nova" w:hAnsi="Arial" w:cs="Arial"/>
          <w:b/>
          <w:bCs/>
          <w:color w:val="000000" w:themeColor="text1"/>
          <w:sz w:val="22"/>
          <w:szCs w:val="22"/>
        </w:rPr>
        <w:t>The Medical Leadership Competency Framework (</w:t>
      </w:r>
      <w:r w:rsidR="008807B4" w:rsidRPr="00A65E2E">
        <w:rPr>
          <w:rFonts w:ascii="Arial" w:eastAsia="Arial Nova" w:hAnsi="Arial" w:cs="Arial"/>
          <w:b/>
          <w:bCs/>
          <w:color w:val="000000" w:themeColor="text1"/>
          <w:sz w:val="22"/>
          <w:szCs w:val="22"/>
        </w:rPr>
        <w:t>MLCF)</w:t>
      </w:r>
    </w:p>
    <w:p w14:paraId="5B01F9A8" w14:textId="63CC099D" w:rsidR="00DF0CEB" w:rsidRPr="00A65E2E" w:rsidRDefault="00796799" w:rsidP="008379C2">
      <w:pPr>
        <w:spacing w:after="0" w:line="360" w:lineRule="auto"/>
        <w:rPr>
          <w:rFonts w:ascii="Arial" w:eastAsia="Arial Nova" w:hAnsi="Arial" w:cs="Arial"/>
          <w:b/>
          <w:bCs/>
          <w:color w:val="000000" w:themeColor="text1"/>
          <w:sz w:val="22"/>
          <w:szCs w:val="22"/>
        </w:rPr>
      </w:pPr>
      <w:r w:rsidRPr="00A65E2E">
        <w:rPr>
          <w:rFonts w:ascii="Arial" w:eastAsia="Arial Nova" w:hAnsi="Arial" w:cs="Arial"/>
          <w:color w:val="000000" w:themeColor="text1"/>
          <w:sz w:val="22"/>
          <w:szCs w:val="22"/>
        </w:rPr>
        <w:t>The Academy of Medical Royal Colleges and the NHS Institute for Innovation and Improvement created the Medical Leadership Competency Framework (MLCF)</w:t>
      </w:r>
      <w:r w:rsidR="00DF0CEB" w:rsidRPr="00A65E2E">
        <w:rPr>
          <w:rFonts w:ascii="Arial" w:eastAsia="Arial Nova" w:hAnsi="Arial" w:cs="Arial"/>
          <w:color w:val="000000" w:themeColor="text1"/>
          <w:sz w:val="22"/>
          <w:szCs w:val="22"/>
        </w:rPr>
        <w:t xml:space="preserve"> to </w:t>
      </w:r>
      <w:r w:rsidR="00B6309E" w:rsidRPr="00A65E2E">
        <w:rPr>
          <w:rFonts w:ascii="Arial" w:eastAsia="Arial Nova" w:hAnsi="Arial" w:cs="Arial"/>
          <w:color w:val="000000" w:themeColor="text1"/>
          <w:sz w:val="22"/>
          <w:szCs w:val="22"/>
        </w:rPr>
        <w:t>assist</w:t>
      </w:r>
      <w:r w:rsidR="00DF0CEB" w:rsidRPr="00A65E2E">
        <w:rPr>
          <w:rFonts w:ascii="Arial" w:eastAsia="Arial Nova" w:hAnsi="Arial" w:cs="Arial"/>
          <w:color w:val="000000" w:themeColor="text1"/>
          <w:sz w:val="22"/>
          <w:szCs w:val="22"/>
        </w:rPr>
        <w:t xml:space="preserve"> doctors in developing leadership skills within the National Health Service. It describes the abilities doctors need to help plan, deliver, and improve healthcare services effectively.</w:t>
      </w:r>
    </w:p>
    <w:p w14:paraId="75D395A5" w14:textId="77777777" w:rsidR="00DF0CEB" w:rsidRPr="00A65E2E" w:rsidRDefault="00DF0CEB" w:rsidP="008379C2">
      <w:pPr>
        <w:spacing w:after="0" w:line="360" w:lineRule="auto"/>
        <w:rPr>
          <w:rFonts w:ascii="Arial" w:eastAsia="Arial Nova" w:hAnsi="Arial" w:cs="Arial"/>
          <w:color w:val="000000" w:themeColor="text1"/>
          <w:sz w:val="22"/>
          <w:szCs w:val="22"/>
        </w:rPr>
      </w:pPr>
      <w:r w:rsidRPr="00A65E2E">
        <w:rPr>
          <w:rFonts w:ascii="Arial" w:eastAsia="Arial Nova" w:hAnsi="Arial" w:cs="Arial"/>
          <w:color w:val="000000" w:themeColor="text1"/>
          <w:sz w:val="22"/>
          <w:szCs w:val="22"/>
        </w:rPr>
        <w:t>The framework highlights five key areas: developing personal qualities, working with others, managing services, improving services, and setting direction. These competencies guide doctors in leading teams, making informed decisions, and focusing on high-quality patient care.</w:t>
      </w:r>
    </w:p>
    <w:p w14:paraId="3BEF9D76" w14:textId="2EEC2EBB" w:rsidR="00DD635D" w:rsidRPr="00A65E2E" w:rsidRDefault="00DF0CEB" w:rsidP="008379C2">
      <w:pPr>
        <w:spacing w:after="0" w:line="360" w:lineRule="auto"/>
        <w:rPr>
          <w:rFonts w:ascii="Arial" w:eastAsia="Arial Nova" w:hAnsi="Arial" w:cs="Arial"/>
          <w:color w:val="000000" w:themeColor="text1"/>
          <w:sz w:val="22"/>
          <w:szCs w:val="22"/>
        </w:rPr>
      </w:pPr>
      <w:r w:rsidRPr="00A65E2E">
        <w:rPr>
          <w:rFonts w:ascii="Arial" w:eastAsia="Arial Nova" w:hAnsi="Arial" w:cs="Arial"/>
          <w:color w:val="000000" w:themeColor="text1"/>
          <w:sz w:val="22"/>
          <w:szCs w:val="22"/>
        </w:rPr>
        <w:t>Clinical leaders can use the MLCF to encourage innovation by creating supportive environments where staff feel confident sharing ideas. For instance, leaders may review patient pathways, identify problems, and invite staff to suggest practical solutions. Teams can then test these ideas through quality-improvement projects, audits, or team discussions.</w:t>
      </w:r>
    </w:p>
    <w:p w14:paraId="24031B27" w14:textId="77777777" w:rsidR="00A65E2E" w:rsidRDefault="009D369F" w:rsidP="008379C2">
      <w:pPr>
        <w:spacing w:after="0" w:line="360" w:lineRule="auto"/>
        <w:rPr>
          <w:rFonts w:ascii="Arial" w:eastAsia="Arial Nova" w:hAnsi="Arial" w:cs="Arial"/>
          <w:color w:val="000000" w:themeColor="text1"/>
          <w:sz w:val="22"/>
          <w:szCs w:val="22"/>
        </w:rPr>
      </w:pPr>
      <w:r w:rsidRPr="00D654BE">
        <w:rPr>
          <w:rFonts w:ascii="Arial" w:eastAsia="Arial Nova" w:hAnsi="Arial" w:cs="Arial"/>
          <w:color w:val="000000" w:themeColor="text1"/>
          <w:sz w:val="22"/>
          <w:szCs w:val="22"/>
        </w:rPr>
        <w:t>Overall,</w:t>
      </w:r>
      <w:r w:rsidR="00A3421A" w:rsidRPr="00D654BE">
        <w:rPr>
          <w:rFonts w:ascii="Arial" w:eastAsia="Arial Nova" w:hAnsi="Arial" w:cs="Arial"/>
          <w:color w:val="000000" w:themeColor="text1"/>
          <w:sz w:val="22"/>
          <w:szCs w:val="22"/>
        </w:rPr>
        <w:t xml:space="preserve"> the </w:t>
      </w:r>
      <w:r w:rsidR="00DD635D" w:rsidRPr="00D654BE">
        <w:rPr>
          <w:rFonts w:ascii="Arial" w:eastAsia="Arial Nova" w:hAnsi="Arial" w:cs="Arial"/>
          <w:color w:val="000000" w:themeColor="text1"/>
          <w:sz w:val="22"/>
          <w:szCs w:val="22"/>
        </w:rPr>
        <w:t>MLCF</w:t>
      </w:r>
      <w:r w:rsidR="00C44A72" w:rsidRPr="00D654BE">
        <w:rPr>
          <w:rFonts w:ascii="Arial" w:eastAsia="Arial Nova" w:hAnsi="Arial" w:cs="Arial"/>
          <w:color w:val="000000" w:themeColor="text1"/>
          <w:sz w:val="22"/>
          <w:szCs w:val="22"/>
        </w:rPr>
        <w:t xml:space="preserve"> </w:t>
      </w:r>
      <w:r w:rsidR="00DD635D" w:rsidRPr="00D654BE">
        <w:rPr>
          <w:rFonts w:ascii="Arial" w:eastAsia="Arial Nova" w:hAnsi="Arial" w:cs="Arial"/>
          <w:color w:val="000000" w:themeColor="text1"/>
          <w:sz w:val="22"/>
          <w:szCs w:val="22"/>
        </w:rPr>
        <w:t xml:space="preserve">supports service improvement and staff engagement by </w:t>
      </w:r>
      <w:r w:rsidR="00053150" w:rsidRPr="00D654BE">
        <w:rPr>
          <w:rFonts w:ascii="Arial" w:eastAsia="Arial Nova" w:hAnsi="Arial" w:cs="Arial"/>
          <w:color w:val="000000" w:themeColor="text1"/>
          <w:sz w:val="22"/>
          <w:szCs w:val="22"/>
        </w:rPr>
        <w:t xml:space="preserve">elevating </w:t>
      </w:r>
      <w:r w:rsidR="00E66E91" w:rsidRPr="00D654BE">
        <w:rPr>
          <w:rFonts w:ascii="Arial" w:eastAsia="Arial Nova" w:hAnsi="Arial" w:cs="Arial"/>
          <w:color w:val="000000" w:themeColor="text1"/>
          <w:sz w:val="22"/>
          <w:szCs w:val="22"/>
        </w:rPr>
        <w:t>joint</w:t>
      </w:r>
      <w:r w:rsidR="00DD635D" w:rsidRPr="00D654BE">
        <w:rPr>
          <w:rFonts w:ascii="Arial" w:eastAsia="Arial Nova" w:hAnsi="Arial" w:cs="Arial"/>
          <w:color w:val="000000" w:themeColor="text1"/>
          <w:sz w:val="22"/>
          <w:szCs w:val="22"/>
        </w:rPr>
        <w:t xml:space="preserve"> leadership,</w:t>
      </w:r>
      <w:r w:rsidR="00666A08" w:rsidRPr="00D654BE">
        <w:rPr>
          <w:rFonts w:ascii="Arial" w:hAnsi="Arial" w:cs="Arial"/>
          <w:sz w:val="22"/>
          <w:szCs w:val="22"/>
        </w:rPr>
        <w:t xml:space="preserve"> </w:t>
      </w:r>
      <w:r w:rsidR="00666A08" w:rsidRPr="00D654BE">
        <w:rPr>
          <w:rFonts w:ascii="Arial" w:eastAsia="Arial Nova" w:hAnsi="Arial" w:cs="Arial"/>
          <w:color w:val="000000" w:themeColor="text1"/>
          <w:sz w:val="22"/>
          <w:szCs w:val="22"/>
        </w:rPr>
        <w:t>(</w:t>
      </w:r>
      <w:r w:rsidR="00D654BE" w:rsidRPr="00D654BE">
        <w:rPr>
          <w:rFonts w:ascii="Arial" w:eastAsia="Arial Nova" w:hAnsi="Arial" w:cs="Arial"/>
          <w:color w:val="000000" w:themeColor="text1"/>
          <w:sz w:val="22"/>
          <w:szCs w:val="22"/>
        </w:rPr>
        <w:t>NHS Leadership Academy</w:t>
      </w:r>
      <w:r w:rsidR="00D654BE">
        <w:rPr>
          <w:rFonts w:ascii="Arial" w:eastAsia="Arial Nova" w:hAnsi="Arial" w:cs="Arial"/>
          <w:color w:val="000000" w:themeColor="text1"/>
          <w:sz w:val="22"/>
          <w:szCs w:val="22"/>
        </w:rPr>
        <w:t xml:space="preserve">, </w:t>
      </w:r>
      <w:r w:rsidR="00D654BE" w:rsidRPr="00D654BE">
        <w:rPr>
          <w:rFonts w:ascii="Arial" w:eastAsia="Arial Nova" w:hAnsi="Arial" w:cs="Arial"/>
          <w:color w:val="000000" w:themeColor="text1"/>
          <w:sz w:val="22"/>
          <w:szCs w:val="22"/>
        </w:rPr>
        <w:t>2021).</w:t>
      </w:r>
    </w:p>
    <w:p w14:paraId="743C7137" w14:textId="7EEEA37E" w:rsidR="17E92B46" w:rsidRPr="00A65E2E" w:rsidRDefault="38F3069B" w:rsidP="008379C2">
      <w:pPr>
        <w:spacing w:after="0" w:line="360" w:lineRule="auto"/>
        <w:rPr>
          <w:rFonts w:ascii="Arial" w:eastAsia="Arial Nova" w:hAnsi="Arial" w:cs="Arial"/>
          <w:color w:val="000000" w:themeColor="text1"/>
          <w:sz w:val="22"/>
          <w:szCs w:val="22"/>
        </w:rPr>
      </w:pPr>
      <w:r w:rsidRPr="00234368">
        <w:rPr>
          <w:rFonts w:ascii="Arial" w:eastAsia="Arial Nova" w:hAnsi="Arial" w:cs="Arial"/>
          <w:b/>
          <w:bCs/>
          <w:color w:val="000000" w:themeColor="text1"/>
          <w:sz w:val="28"/>
          <w:szCs w:val="28"/>
        </w:rPr>
        <w:lastRenderedPageBreak/>
        <w:t xml:space="preserve">Task </w:t>
      </w:r>
      <w:r w:rsidR="00563EB8" w:rsidRPr="00234368">
        <w:rPr>
          <w:rFonts w:ascii="Arial" w:eastAsia="Arial Nova" w:hAnsi="Arial" w:cs="Arial"/>
          <w:b/>
          <w:bCs/>
          <w:color w:val="000000" w:themeColor="text1"/>
          <w:sz w:val="28"/>
          <w:szCs w:val="28"/>
        </w:rPr>
        <w:t>7</w:t>
      </w:r>
      <w:r w:rsidRPr="00234368">
        <w:rPr>
          <w:rFonts w:ascii="Arial" w:eastAsia="Arial Nova" w:hAnsi="Arial" w:cs="Arial"/>
          <w:b/>
          <w:bCs/>
          <w:color w:val="000000" w:themeColor="text1"/>
          <w:sz w:val="28"/>
          <w:szCs w:val="28"/>
        </w:rPr>
        <w:t xml:space="preserve"> - </w:t>
      </w:r>
      <w:r w:rsidR="17E92B46" w:rsidRPr="00234368">
        <w:rPr>
          <w:rFonts w:ascii="Arial" w:eastAsia="Arial Nova" w:hAnsi="Arial" w:cs="Arial"/>
          <w:b/>
          <w:bCs/>
          <w:color w:val="000000" w:themeColor="text1"/>
          <w:sz w:val="28"/>
          <w:szCs w:val="28"/>
        </w:rPr>
        <w:t>Self-Reflection Journal Entry</w:t>
      </w:r>
    </w:p>
    <w:p w14:paraId="5CB95668" w14:textId="7460C79C" w:rsidR="021F216E" w:rsidRPr="00234368" w:rsidRDefault="00766853" w:rsidP="008379C2">
      <w:pPr>
        <w:spacing w:after="0" w:line="360" w:lineRule="auto"/>
        <w:rPr>
          <w:rFonts w:ascii="Arial" w:eastAsia="Arial Nova" w:hAnsi="Arial" w:cs="Arial"/>
          <w:b/>
          <w:bCs/>
          <w:color w:val="EE0000"/>
          <w:sz w:val="22"/>
          <w:szCs w:val="22"/>
        </w:rPr>
      </w:pPr>
      <w:r w:rsidRPr="00234368">
        <w:rPr>
          <w:rFonts w:ascii="Arial" w:eastAsia="Arial Nova" w:hAnsi="Arial" w:cs="Arial"/>
          <w:b/>
          <w:bCs/>
          <w:color w:val="000000" w:themeColor="text1"/>
          <w:sz w:val="22"/>
          <w:szCs w:val="22"/>
        </w:rPr>
        <w:t>Self-Reflection Journal Entry</w:t>
      </w:r>
      <w:r w:rsidR="001857B6" w:rsidRPr="00234368">
        <w:rPr>
          <w:rFonts w:ascii="Arial" w:hAnsi="Arial" w:cs="Arial"/>
          <w:sz w:val="22"/>
          <w:szCs w:val="22"/>
        </w:rPr>
        <w:t xml:space="preserve"> </w:t>
      </w:r>
      <w:r w:rsidR="001857B6" w:rsidRPr="00234368">
        <w:rPr>
          <w:rFonts w:ascii="Arial" w:eastAsia="Arial Nova" w:hAnsi="Arial" w:cs="Arial"/>
          <w:b/>
          <w:bCs/>
          <w:color w:val="000000" w:themeColor="text1"/>
          <w:sz w:val="22"/>
          <w:szCs w:val="22"/>
        </w:rPr>
        <w:t xml:space="preserve">understanding of creativity and value creation withing H&amp;SC has changed and how it has informed your professional practice. </w:t>
      </w:r>
    </w:p>
    <w:p w14:paraId="439E0B91" w14:textId="77777777" w:rsidR="00C15825" w:rsidRPr="00234368" w:rsidRDefault="00C15825" w:rsidP="008379C2">
      <w:pPr>
        <w:spacing w:after="0" w:line="360" w:lineRule="auto"/>
        <w:rPr>
          <w:rFonts w:ascii="Arial" w:eastAsia="Arial Nova" w:hAnsi="Arial" w:cs="Arial"/>
          <w:color w:val="000000" w:themeColor="text1"/>
          <w:sz w:val="22"/>
          <w:szCs w:val="22"/>
        </w:rPr>
      </w:pPr>
      <w:r w:rsidRPr="00234368">
        <w:rPr>
          <w:rFonts w:ascii="Arial" w:eastAsia="Arial Nova" w:hAnsi="Arial" w:cs="Arial"/>
          <w:color w:val="000000" w:themeColor="text1"/>
          <w:sz w:val="22"/>
          <w:szCs w:val="22"/>
        </w:rPr>
        <w:t>Through this module, I have developed a better understanding of creativity and value creation in Health and Social Care (H&amp;SC). At the start, I thought creativity mainly meant generating new ideas. I now understand that creativity also involves applying practical solutions that improve patient care, service delivery, and organisational effectiveness. In H&amp;SC, creativity means identifying problems, thinking of new approaches, and implementing changes that improve the quality of care.</w:t>
      </w:r>
    </w:p>
    <w:p w14:paraId="212EA2BA" w14:textId="77777777" w:rsidR="00C15825" w:rsidRPr="00234368" w:rsidRDefault="00C15825" w:rsidP="008379C2">
      <w:pPr>
        <w:spacing w:after="0" w:line="360" w:lineRule="auto"/>
        <w:rPr>
          <w:rFonts w:ascii="Arial" w:eastAsia="Arial Nova" w:hAnsi="Arial" w:cs="Arial"/>
          <w:color w:val="000000" w:themeColor="text1"/>
          <w:sz w:val="22"/>
          <w:szCs w:val="22"/>
        </w:rPr>
      </w:pPr>
      <w:r w:rsidRPr="00234368">
        <w:rPr>
          <w:rFonts w:ascii="Arial" w:eastAsia="Arial Nova" w:hAnsi="Arial" w:cs="Arial"/>
          <w:color w:val="000000" w:themeColor="text1"/>
          <w:sz w:val="22"/>
          <w:szCs w:val="22"/>
        </w:rPr>
        <w:t>Learning about leadership frameworks such as the Medical Leadership Competency Framework (MLCF) and the NHS Leadership Framework helped me understand the important role leaders play in encouraging creativity and innovation in healthcare teams. Good leadership creates a supportive environment where staff feel valued, confident, and willing to share ideas. This also encourages teamwork, collaboration, and continuous improvement.</w:t>
      </w:r>
    </w:p>
    <w:p w14:paraId="15258660" w14:textId="61E194A4" w:rsidR="00C15825" w:rsidRPr="00234368" w:rsidRDefault="00C15825" w:rsidP="008379C2">
      <w:pPr>
        <w:spacing w:after="0" w:line="360" w:lineRule="auto"/>
        <w:rPr>
          <w:rFonts w:ascii="Arial" w:eastAsia="Arial Nova" w:hAnsi="Arial" w:cs="Arial"/>
          <w:color w:val="000000" w:themeColor="text1"/>
          <w:sz w:val="22"/>
          <w:szCs w:val="22"/>
        </w:rPr>
      </w:pPr>
      <w:r w:rsidRPr="00234368">
        <w:rPr>
          <w:rFonts w:ascii="Arial" w:eastAsia="Arial Nova" w:hAnsi="Arial" w:cs="Arial"/>
          <w:color w:val="000000" w:themeColor="text1"/>
          <w:sz w:val="22"/>
          <w:szCs w:val="22"/>
        </w:rPr>
        <w:t xml:space="preserve">I also learned that value in H&amp;SC is not only about financial outcomes. It also includes improving patient experience, maintaining patient safety, and supporting staff to contribute to service improvement. When staff are </w:t>
      </w:r>
      <w:r w:rsidR="00606FCD" w:rsidRPr="00234368">
        <w:rPr>
          <w:rFonts w:ascii="Arial" w:eastAsia="Arial Nova" w:hAnsi="Arial" w:cs="Arial"/>
          <w:color w:val="000000" w:themeColor="text1"/>
          <w:sz w:val="22"/>
          <w:szCs w:val="22"/>
        </w:rPr>
        <w:t xml:space="preserve">inspired </w:t>
      </w:r>
      <w:r w:rsidRPr="00234368">
        <w:rPr>
          <w:rFonts w:ascii="Arial" w:eastAsia="Arial Nova" w:hAnsi="Arial" w:cs="Arial"/>
          <w:color w:val="000000" w:themeColor="text1"/>
          <w:sz w:val="22"/>
          <w:szCs w:val="22"/>
        </w:rPr>
        <w:t xml:space="preserve">to </w:t>
      </w:r>
      <w:r w:rsidR="00835281" w:rsidRPr="00234368">
        <w:rPr>
          <w:rFonts w:ascii="Arial" w:eastAsia="Arial Nova" w:hAnsi="Arial" w:cs="Arial"/>
          <w:color w:val="000000" w:themeColor="text1"/>
          <w:sz w:val="22"/>
          <w:szCs w:val="22"/>
        </w:rPr>
        <w:t>assess</w:t>
      </w:r>
      <w:r w:rsidRPr="00234368">
        <w:rPr>
          <w:rFonts w:ascii="Arial" w:eastAsia="Arial Nova" w:hAnsi="Arial" w:cs="Arial"/>
          <w:color w:val="000000" w:themeColor="text1"/>
          <w:sz w:val="22"/>
          <w:szCs w:val="22"/>
        </w:rPr>
        <w:t xml:space="preserve"> </w:t>
      </w:r>
      <w:r w:rsidR="00E61A77" w:rsidRPr="00234368">
        <w:rPr>
          <w:rFonts w:ascii="Arial" w:eastAsia="Arial Nova" w:hAnsi="Arial" w:cs="Arial"/>
          <w:color w:val="000000" w:themeColor="text1"/>
          <w:sz w:val="22"/>
          <w:szCs w:val="22"/>
        </w:rPr>
        <w:t>latest ideas</w:t>
      </w:r>
      <w:r w:rsidRPr="00234368">
        <w:rPr>
          <w:rFonts w:ascii="Arial" w:eastAsia="Arial Nova" w:hAnsi="Arial" w:cs="Arial"/>
          <w:color w:val="000000" w:themeColor="text1"/>
          <w:sz w:val="22"/>
          <w:szCs w:val="22"/>
        </w:rPr>
        <w:t>, such as improving patient pathways or communication, it can lead to positive changes.</w:t>
      </w:r>
    </w:p>
    <w:p w14:paraId="5BA0CB51" w14:textId="77777777" w:rsidR="00C15825" w:rsidRPr="00234368" w:rsidRDefault="00C15825" w:rsidP="008379C2">
      <w:pPr>
        <w:spacing w:after="0" w:line="360" w:lineRule="auto"/>
        <w:rPr>
          <w:rFonts w:ascii="Arial" w:eastAsia="Arial Nova" w:hAnsi="Arial" w:cs="Arial"/>
          <w:color w:val="000000" w:themeColor="text1"/>
          <w:sz w:val="22"/>
          <w:szCs w:val="22"/>
        </w:rPr>
      </w:pPr>
      <w:r w:rsidRPr="00234368">
        <w:rPr>
          <w:rFonts w:ascii="Arial" w:eastAsia="Arial Nova" w:hAnsi="Arial" w:cs="Arial"/>
          <w:color w:val="000000" w:themeColor="text1"/>
          <w:sz w:val="22"/>
          <w:szCs w:val="22"/>
        </w:rPr>
        <w:t>Overall, this module has supported my professional development by highlighting the importance of listening, teamwork, psychological safety, and creative problem-solving to improve patient outcomes.</w:t>
      </w:r>
    </w:p>
    <w:p w14:paraId="26E2D366" w14:textId="77777777" w:rsidR="00C15825" w:rsidRPr="00234368" w:rsidRDefault="00C15825" w:rsidP="008379C2">
      <w:pPr>
        <w:spacing w:after="0" w:line="360" w:lineRule="auto"/>
        <w:rPr>
          <w:rFonts w:ascii="Arial" w:eastAsia="Arial Nova" w:hAnsi="Arial" w:cs="Arial"/>
          <w:color w:val="000000" w:themeColor="text1"/>
          <w:sz w:val="22"/>
          <w:szCs w:val="22"/>
        </w:rPr>
      </w:pPr>
    </w:p>
    <w:p w14:paraId="34BA4676" w14:textId="77777777" w:rsidR="001857B6" w:rsidRPr="00234368" w:rsidRDefault="001857B6" w:rsidP="008379C2">
      <w:pPr>
        <w:spacing w:after="0" w:line="360" w:lineRule="auto"/>
        <w:rPr>
          <w:rFonts w:ascii="Arial Nova" w:eastAsia="Arial Nova" w:hAnsi="Arial Nova" w:cs="Arial Nova"/>
          <w:color w:val="000000" w:themeColor="text1"/>
          <w:sz w:val="22"/>
          <w:szCs w:val="22"/>
        </w:rPr>
      </w:pPr>
    </w:p>
    <w:p w14:paraId="3DC0D683" w14:textId="77777777" w:rsidR="00216005" w:rsidRPr="00234368" w:rsidRDefault="00216005" w:rsidP="008379C2">
      <w:pPr>
        <w:spacing w:after="0" w:line="360" w:lineRule="auto"/>
        <w:rPr>
          <w:rFonts w:ascii="Arial Nova" w:eastAsia="Arial Nova" w:hAnsi="Arial Nova" w:cs="Arial Nova"/>
          <w:color w:val="000000" w:themeColor="text1"/>
          <w:sz w:val="22"/>
          <w:szCs w:val="22"/>
        </w:rPr>
      </w:pPr>
    </w:p>
    <w:p w14:paraId="25B62482" w14:textId="77777777" w:rsidR="00C5607E" w:rsidRPr="00234368" w:rsidRDefault="00C5607E" w:rsidP="008379C2">
      <w:pPr>
        <w:spacing w:after="0" w:line="360" w:lineRule="auto"/>
        <w:rPr>
          <w:rFonts w:ascii="Arial Nova" w:eastAsia="Arial Nova" w:hAnsi="Arial Nova" w:cs="Arial Nova"/>
          <w:color w:val="000000" w:themeColor="text1"/>
          <w:sz w:val="22"/>
          <w:szCs w:val="22"/>
        </w:rPr>
      </w:pPr>
    </w:p>
    <w:p w14:paraId="2EC113DD" w14:textId="77777777" w:rsidR="00C5607E" w:rsidRPr="00234368" w:rsidRDefault="00C5607E" w:rsidP="008379C2">
      <w:pPr>
        <w:spacing w:after="0" w:line="360" w:lineRule="auto"/>
        <w:rPr>
          <w:rFonts w:ascii="Arial Nova" w:eastAsia="Arial Nova" w:hAnsi="Arial Nova" w:cs="Arial Nova"/>
          <w:color w:val="000000" w:themeColor="text1"/>
          <w:sz w:val="22"/>
          <w:szCs w:val="22"/>
        </w:rPr>
      </w:pPr>
    </w:p>
    <w:p w14:paraId="397BD416" w14:textId="77777777" w:rsidR="00C5607E" w:rsidRDefault="00C5607E" w:rsidP="008379C2">
      <w:pPr>
        <w:spacing w:after="0" w:line="360" w:lineRule="auto"/>
        <w:rPr>
          <w:rFonts w:ascii="Arial Nova" w:eastAsia="Arial Nova" w:hAnsi="Arial Nova" w:cs="Arial Nova"/>
          <w:color w:val="000000" w:themeColor="text1"/>
        </w:rPr>
      </w:pPr>
    </w:p>
    <w:p w14:paraId="0BF5A835" w14:textId="77777777" w:rsidR="00C5607E" w:rsidRDefault="00C5607E" w:rsidP="008379C2">
      <w:pPr>
        <w:spacing w:after="0" w:line="360" w:lineRule="auto"/>
        <w:rPr>
          <w:rFonts w:ascii="Arial Nova" w:eastAsia="Arial Nova" w:hAnsi="Arial Nova" w:cs="Arial Nova"/>
          <w:color w:val="000000" w:themeColor="text1"/>
        </w:rPr>
      </w:pPr>
    </w:p>
    <w:p w14:paraId="190F08F2" w14:textId="77777777" w:rsidR="00C5607E" w:rsidRDefault="00C5607E" w:rsidP="008379C2">
      <w:pPr>
        <w:spacing w:after="0" w:line="360" w:lineRule="auto"/>
        <w:rPr>
          <w:rFonts w:ascii="Arial Nova" w:eastAsia="Arial Nova" w:hAnsi="Arial Nova" w:cs="Arial Nova"/>
          <w:color w:val="000000" w:themeColor="text1"/>
        </w:rPr>
      </w:pPr>
    </w:p>
    <w:p w14:paraId="025E01CD" w14:textId="77777777" w:rsidR="00C5607E" w:rsidRDefault="00C5607E" w:rsidP="008379C2">
      <w:pPr>
        <w:spacing w:after="0" w:line="360" w:lineRule="auto"/>
        <w:rPr>
          <w:rFonts w:ascii="Arial Nova" w:eastAsia="Arial Nova" w:hAnsi="Arial Nova" w:cs="Arial Nova"/>
          <w:color w:val="000000" w:themeColor="text1"/>
        </w:rPr>
      </w:pPr>
    </w:p>
    <w:p w14:paraId="6C22F26F" w14:textId="77777777" w:rsidR="00C5607E" w:rsidRDefault="00C5607E" w:rsidP="008379C2">
      <w:pPr>
        <w:spacing w:after="0" w:line="360" w:lineRule="auto"/>
        <w:rPr>
          <w:rFonts w:ascii="Arial Nova" w:eastAsia="Arial Nova" w:hAnsi="Arial Nova" w:cs="Arial Nova"/>
          <w:color w:val="000000" w:themeColor="text1"/>
        </w:rPr>
      </w:pPr>
    </w:p>
    <w:p w14:paraId="1ADD41E2" w14:textId="77777777" w:rsidR="00C5607E" w:rsidRDefault="00C5607E" w:rsidP="008379C2">
      <w:pPr>
        <w:spacing w:after="0" w:line="360" w:lineRule="auto"/>
        <w:rPr>
          <w:rFonts w:ascii="Arial Nova" w:eastAsia="Arial Nova" w:hAnsi="Arial Nova" w:cs="Arial Nova"/>
          <w:color w:val="000000" w:themeColor="text1"/>
        </w:rPr>
      </w:pPr>
    </w:p>
    <w:p w14:paraId="5242FE5F" w14:textId="5B0E6C7D" w:rsidR="005D7056" w:rsidRPr="00C5607E" w:rsidRDefault="3EA1690F" w:rsidP="008379C2">
      <w:pPr>
        <w:spacing w:after="0" w:line="360" w:lineRule="auto"/>
        <w:rPr>
          <w:rFonts w:ascii="Arial" w:eastAsia="Arial Nova" w:hAnsi="Arial" w:cs="Arial"/>
          <w:b/>
          <w:bCs/>
          <w:color w:val="000000" w:themeColor="text1"/>
          <w:sz w:val="28"/>
          <w:szCs w:val="28"/>
        </w:rPr>
      </w:pPr>
      <w:r w:rsidRPr="00C5607E">
        <w:rPr>
          <w:rFonts w:ascii="Arial" w:eastAsia="Arial Nova" w:hAnsi="Arial" w:cs="Arial"/>
          <w:b/>
          <w:bCs/>
          <w:color w:val="000000" w:themeColor="text1"/>
          <w:sz w:val="28"/>
          <w:szCs w:val="28"/>
        </w:rPr>
        <w:lastRenderedPageBreak/>
        <w:t>Reference Lis</w:t>
      </w:r>
      <w:r w:rsidR="005B6286" w:rsidRPr="00C5607E">
        <w:rPr>
          <w:rFonts w:ascii="Arial" w:eastAsia="Arial Nova" w:hAnsi="Arial" w:cs="Arial"/>
          <w:b/>
          <w:bCs/>
          <w:color w:val="000000" w:themeColor="text1"/>
          <w:sz w:val="28"/>
          <w:szCs w:val="28"/>
        </w:rPr>
        <w:t>t</w:t>
      </w:r>
    </w:p>
    <w:p w14:paraId="71D257D7" w14:textId="168E596C" w:rsidR="002C243C" w:rsidRPr="00C60415" w:rsidRDefault="00B3636C" w:rsidP="008379C2">
      <w:pPr>
        <w:spacing w:after="0" w:line="360" w:lineRule="auto"/>
        <w:rPr>
          <w:rFonts w:ascii="Arial" w:eastAsia="Aptos" w:hAnsi="Arial" w:cs="Arial"/>
          <w:color w:val="000000" w:themeColor="text1"/>
          <w:sz w:val="22"/>
          <w:szCs w:val="22"/>
        </w:rPr>
      </w:pPr>
      <w:r w:rsidRPr="00C60415">
        <w:rPr>
          <w:rFonts w:ascii="Arial" w:eastAsia="Aptos" w:hAnsi="Arial" w:cs="Arial"/>
          <w:color w:val="000000" w:themeColor="text1"/>
          <w:sz w:val="22"/>
          <w:szCs w:val="22"/>
        </w:rPr>
        <w:t xml:space="preserve">Carruthers, E., Dobbin, J., Fagan, L., Humphrey, A., </w:t>
      </w:r>
      <w:proofErr w:type="spellStart"/>
      <w:r w:rsidRPr="00C60415">
        <w:rPr>
          <w:rFonts w:ascii="Arial" w:eastAsia="Aptos" w:hAnsi="Arial" w:cs="Arial"/>
          <w:color w:val="000000" w:themeColor="text1"/>
          <w:sz w:val="22"/>
          <w:szCs w:val="22"/>
        </w:rPr>
        <w:t>Ahimza</w:t>
      </w:r>
      <w:proofErr w:type="spellEnd"/>
      <w:r w:rsidRPr="00C60415">
        <w:rPr>
          <w:rFonts w:ascii="Arial" w:eastAsia="Aptos" w:hAnsi="Arial" w:cs="Arial"/>
          <w:color w:val="000000" w:themeColor="text1"/>
          <w:sz w:val="22"/>
          <w:szCs w:val="22"/>
        </w:rPr>
        <w:t xml:space="preserve"> Nagasivam, Stevenson, K., Yuan, J.-M., Aldridge, R.W. and Burns, R. (2023). Interventions to improve access to primary care for inclusion health groups in England: a scoping review. </w:t>
      </w:r>
      <w:r w:rsidRPr="00C60415">
        <w:rPr>
          <w:rFonts w:ascii="Arial" w:eastAsia="Aptos" w:hAnsi="Arial" w:cs="Arial"/>
          <w:i/>
          <w:iCs/>
          <w:color w:val="000000" w:themeColor="text1"/>
          <w:sz w:val="22"/>
          <w:szCs w:val="22"/>
        </w:rPr>
        <w:t>The Lancet</w:t>
      </w:r>
      <w:r w:rsidRPr="00C60415">
        <w:rPr>
          <w:rFonts w:ascii="Arial" w:eastAsia="Aptos" w:hAnsi="Arial" w:cs="Arial"/>
          <w:color w:val="000000" w:themeColor="text1"/>
          <w:sz w:val="22"/>
          <w:szCs w:val="22"/>
        </w:rPr>
        <w:t xml:space="preserve">, 402, </w:t>
      </w:r>
      <w:r w:rsidR="00254C4C" w:rsidRPr="00C60415">
        <w:rPr>
          <w:rFonts w:ascii="Arial" w:eastAsia="Aptos" w:hAnsi="Arial" w:cs="Arial"/>
          <w:color w:val="000000" w:themeColor="text1"/>
          <w:sz w:val="22"/>
          <w:szCs w:val="22"/>
        </w:rPr>
        <w:t>pp. S</w:t>
      </w:r>
      <w:r w:rsidRPr="00C60415">
        <w:rPr>
          <w:rFonts w:ascii="Arial" w:eastAsia="Aptos" w:hAnsi="Arial" w:cs="Arial"/>
          <w:color w:val="000000" w:themeColor="text1"/>
          <w:sz w:val="22"/>
          <w:szCs w:val="22"/>
        </w:rPr>
        <w:t xml:space="preserve">32–S32. </w:t>
      </w:r>
      <w:hyperlink r:id="rId11" w:history="1">
        <w:r w:rsidR="008D47D1" w:rsidRPr="00C60415">
          <w:rPr>
            <w:rStyle w:val="Hyperlink"/>
            <w:rFonts w:ascii="Arial" w:eastAsia="Aptos" w:hAnsi="Arial" w:cs="Arial"/>
            <w:sz w:val="22"/>
            <w:szCs w:val="22"/>
          </w:rPr>
          <w:t>https://doi.org/10.1016/s0140-6736(23)02081-0</w:t>
        </w:r>
      </w:hyperlink>
      <w:r w:rsidRPr="00C60415">
        <w:rPr>
          <w:rFonts w:ascii="Arial" w:eastAsia="Aptos" w:hAnsi="Arial" w:cs="Arial"/>
          <w:color w:val="000000" w:themeColor="text1"/>
          <w:sz w:val="22"/>
          <w:szCs w:val="22"/>
        </w:rPr>
        <w:t>.</w:t>
      </w:r>
    </w:p>
    <w:p w14:paraId="729CB36F" w14:textId="77777777" w:rsidR="00C5607E" w:rsidRPr="00C60415" w:rsidRDefault="00C5607E" w:rsidP="008379C2">
      <w:pPr>
        <w:spacing w:after="0" w:line="360" w:lineRule="auto"/>
        <w:rPr>
          <w:rFonts w:ascii="Arial" w:eastAsia="Aptos" w:hAnsi="Arial" w:cs="Arial"/>
          <w:color w:val="000000" w:themeColor="text1"/>
          <w:sz w:val="22"/>
          <w:szCs w:val="22"/>
        </w:rPr>
      </w:pPr>
    </w:p>
    <w:p w14:paraId="75A24480" w14:textId="25776C08" w:rsidR="00F21402" w:rsidRPr="00C60415" w:rsidRDefault="001A20A7" w:rsidP="008379C2">
      <w:pPr>
        <w:spacing w:after="0" w:line="360" w:lineRule="auto"/>
        <w:rPr>
          <w:rFonts w:ascii="Arial" w:eastAsia="Aptos" w:hAnsi="Arial" w:cs="Arial"/>
          <w:color w:val="000000" w:themeColor="text1"/>
          <w:sz w:val="22"/>
          <w:szCs w:val="22"/>
        </w:rPr>
      </w:pPr>
      <w:bookmarkStart w:id="0" w:name="_Int_6FFBRs9X"/>
      <w:r w:rsidRPr="00C60415">
        <w:rPr>
          <w:rFonts w:ascii="Arial" w:eastAsia="Aptos" w:hAnsi="Arial" w:cs="Arial"/>
          <w:color w:val="000000" w:themeColor="text1"/>
          <w:sz w:val="22"/>
          <w:szCs w:val="22"/>
        </w:rPr>
        <w:t>Gibbs, G. (1988) Learning by Doing: A Guide to Teaching and Learning Methods.</w:t>
      </w:r>
      <w:bookmarkEnd w:id="0"/>
      <w:r w:rsidRPr="00C60415">
        <w:rPr>
          <w:rFonts w:ascii="Arial" w:eastAsia="Aptos" w:hAnsi="Arial" w:cs="Arial"/>
          <w:color w:val="000000" w:themeColor="text1"/>
          <w:sz w:val="22"/>
          <w:szCs w:val="22"/>
        </w:rPr>
        <w:t xml:space="preserve"> Oxford: Oxford Polytechnic</w:t>
      </w:r>
      <w:r w:rsidR="0075068D" w:rsidRPr="00C60415">
        <w:rPr>
          <w:rFonts w:ascii="Arial" w:eastAsia="Aptos" w:hAnsi="Arial" w:cs="Arial"/>
          <w:color w:val="000000" w:themeColor="text1"/>
          <w:sz w:val="22"/>
          <w:szCs w:val="22"/>
        </w:rPr>
        <w:t xml:space="preserve"> </w:t>
      </w:r>
    </w:p>
    <w:p w14:paraId="09289566" w14:textId="77777777" w:rsidR="001129B7" w:rsidRPr="00C60415" w:rsidRDefault="001129B7" w:rsidP="008379C2">
      <w:pPr>
        <w:spacing w:after="0" w:line="360" w:lineRule="auto"/>
        <w:rPr>
          <w:rFonts w:ascii="Arial" w:eastAsia="Aptos" w:hAnsi="Arial" w:cs="Arial"/>
          <w:color w:val="000000" w:themeColor="text1"/>
          <w:sz w:val="22"/>
          <w:szCs w:val="22"/>
        </w:rPr>
      </w:pPr>
    </w:p>
    <w:p w14:paraId="3C0E0C92" w14:textId="27F76010" w:rsidR="00083BA0" w:rsidRPr="00C60415" w:rsidRDefault="00B3636C" w:rsidP="008379C2">
      <w:pPr>
        <w:spacing w:after="0" w:line="360" w:lineRule="auto"/>
        <w:rPr>
          <w:rFonts w:ascii="Arial" w:eastAsia="Aptos" w:hAnsi="Arial" w:cs="Arial"/>
          <w:color w:val="000000" w:themeColor="text1"/>
          <w:sz w:val="22"/>
          <w:szCs w:val="22"/>
        </w:rPr>
      </w:pPr>
      <w:r w:rsidRPr="00C60415">
        <w:rPr>
          <w:rFonts w:ascii="Arial" w:eastAsia="Aptos" w:hAnsi="Arial" w:cs="Arial"/>
          <w:color w:val="000000" w:themeColor="text1"/>
          <w:sz w:val="22"/>
          <w:szCs w:val="22"/>
        </w:rPr>
        <w:t xml:space="preserve">Kågström, A., Guerrero, Z., Akmal Alikhan Aliev, Tomášková, H., </w:t>
      </w:r>
      <w:proofErr w:type="spellStart"/>
      <w:r w:rsidRPr="00C60415">
        <w:rPr>
          <w:rFonts w:ascii="Arial" w:eastAsia="Aptos" w:hAnsi="Arial" w:cs="Arial"/>
          <w:color w:val="000000" w:themeColor="text1"/>
          <w:sz w:val="22"/>
          <w:szCs w:val="22"/>
        </w:rPr>
        <w:t>Rüsch</w:t>
      </w:r>
      <w:proofErr w:type="spellEnd"/>
      <w:r w:rsidRPr="00C60415">
        <w:rPr>
          <w:rFonts w:ascii="Arial" w:eastAsia="Aptos" w:hAnsi="Arial" w:cs="Arial"/>
          <w:color w:val="000000" w:themeColor="text1"/>
          <w:sz w:val="22"/>
          <w:szCs w:val="22"/>
        </w:rPr>
        <w:t xml:space="preserve">, N., Uta Ouali, Thornicroft, G., Sartorius, </w:t>
      </w:r>
      <w:r w:rsidR="00E81259" w:rsidRPr="00C60415">
        <w:rPr>
          <w:rFonts w:ascii="Arial" w:eastAsia="Aptos" w:hAnsi="Arial" w:cs="Arial"/>
          <w:color w:val="000000" w:themeColor="text1"/>
          <w:sz w:val="22"/>
          <w:szCs w:val="22"/>
        </w:rPr>
        <w:t>N.,</w:t>
      </w:r>
      <w:r w:rsidRPr="00C60415">
        <w:rPr>
          <w:rFonts w:ascii="Arial" w:eastAsia="Aptos" w:hAnsi="Arial" w:cs="Arial"/>
          <w:color w:val="000000" w:themeColor="text1"/>
          <w:sz w:val="22"/>
          <w:szCs w:val="22"/>
        </w:rPr>
        <w:t xml:space="preserve"> and Winkler, P. (2025). Mental health stigma and its consequences: a systematic scoping review of pathways to discrimination and adverse outcomes. </w:t>
      </w:r>
      <w:proofErr w:type="spellStart"/>
      <w:r w:rsidRPr="00C60415">
        <w:rPr>
          <w:rFonts w:ascii="Arial" w:eastAsia="Aptos" w:hAnsi="Arial" w:cs="Arial"/>
          <w:i/>
          <w:iCs/>
          <w:color w:val="000000" w:themeColor="text1"/>
          <w:sz w:val="22"/>
          <w:szCs w:val="22"/>
        </w:rPr>
        <w:t>EClinicalMedicine</w:t>
      </w:r>
      <w:proofErr w:type="spellEnd"/>
      <w:r w:rsidRPr="00C60415">
        <w:rPr>
          <w:rFonts w:ascii="Arial" w:eastAsia="Aptos" w:hAnsi="Arial" w:cs="Arial"/>
          <w:color w:val="000000" w:themeColor="text1"/>
          <w:sz w:val="22"/>
          <w:szCs w:val="22"/>
        </w:rPr>
        <w:t xml:space="preserve">, </w:t>
      </w:r>
      <w:r w:rsidR="00092095" w:rsidRPr="00C60415">
        <w:rPr>
          <w:rFonts w:ascii="Arial" w:eastAsia="Aptos" w:hAnsi="Arial" w:cs="Arial"/>
          <w:color w:val="000000" w:themeColor="text1"/>
          <w:sz w:val="22"/>
          <w:szCs w:val="22"/>
        </w:rPr>
        <w:t>Available at:</w:t>
      </w:r>
      <w:r w:rsidR="00C5607E" w:rsidRPr="00C60415">
        <w:rPr>
          <w:rFonts w:ascii="Arial" w:eastAsia="Aptos" w:hAnsi="Arial" w:cs="Arial"/>
          <w:color w:val="000000" w:themeColor="text1"/>
          <w:sz w:val="22"/>
          <w:szCs w:val="22"/>
        </w:rPr>
        <w:t xml:space="preserve"> </w:t>
      </w:r>
      <w:hyperlink r:id="rId12" w:history="1">
        <w:r w:rsidR="00C5607E" w:rsidRPr="00C60415">
          <w:rPr>
            <w:rStyle w:val="Hyperlink"/>
            <w:rFonts w:ascii="Arial" w:eastAsia="Aptos" w:hAnsi="Arial" w:cs="Arial"/>
            <w:sz w:val="22"/>
            <w:szCs w:val="22"/>
          </w:rPr>
          <w:t>https://doi.org/10.1016/j.eclinm.2025.103588</w:t>
        </w:r>
      </w:hyperlink>
      <w:r w:rsidRPr="00C60415">
        <w:rPr>
          <w:rFonts w:ascii="Arial" w:eastAsia="Aptos" w:hAnsi="Arial" w:cs="Arial"/>
          <w:color w:val="000000" w:themeColor="text1"/>
          <w:sz w:val="22"/>
          <w:szCs w:val="22"/>
        </w:rPr>
        <w:t>.</w:t>
      </w:r>
    </w:p>
    <w:p w14:paraId="22927658" w14:textId="77777777" w:rsidR="00F21402" w:rsidRPr="00C60415" w:rsidRDefault="00F21402" w:rsidP="008379C2">
      <w:pPr>
        <w:spacing w:after="0" w:line="360" w:lineRule="auto"/>
        <w:rPr>
          <w:rFonts w:ascii="Arial" w:eastAsia="Aptos" w:hAnsi="Arial" w:cs="Arial"/>
          <w:color w:val="000000" w:themeColor="text1"/>
          <w:sz w:val="22"/>
          <w:szCs w:val="22"/>
        </w:rPr>
      </w:pPr>
    </w:p>
    <w:p w14:paraId="174147C6" w14:textId="28F8F817" w:rsidR="009B7CBD" w:rsidRPr="00C60415" w:rsidRDefault="00D654BE" w:rsidP="008379C2">
      <w:pPr>
        <w:spacing w:after="0" w:line="360" w:lineRule="auto"/>
        <w:rPr>
          <w:rFonts w:ascii="Arial" w:hAnsi="Arial" w:cs="Arial"/>
          <w:sz w:val="22"/>
          <w:szCs w:val="22"/>
        </w:rPr>
      </w:pPr>
      <w:r w:rsidRPr="00D654BE">
        <w:rPr>
          <w:rFonts w:ascii="Arial" w:hAnsi="Arial" w:cs="Arial"/>
          <w:sz w:val="22"/>
          <w:szCs w:val="22"/>
        </w:rPr>
        <w:t xml:space="preserve">NHS Leadership Academy (2021). </w:t>
      </w:r>
      <w:r w:rsidRPr="00D654BE">
        <w:rPr>
          <w:rFonts w:ascii="Arial" w:hAnsi="Arial" w:cs="Arial"/>
          <w:i/>
          <w:iCs/>
          <w:sz w:val="22"/>
          <w:szCs w:val="22"/>
        </w:rPr>
        <w:t>Healthcare Leadership Model – Leadership Academy</w:t>
      </w:r>
      <w:r w:rsidRPr="00D654BE">
        <w:rPr>
          <w:rFonts w:ascii="Arial" w:hAnsi="Arial" w:cs="Arial"/>
          <w:sz w:val="22"/>
          <w:szCs w:val="22"/>
        </w:rPr>
        <w:t xml:space="preserve">. Available at: </w:t>
      </w:r>
      <w:hyperlink r:id="rId13" w:history="1">
        <w:r w:rsidRPr="00D654BE">
          <w:rPr>
            <w:rStyle w:val="Hyperlink"/>
            <w:rFonts w:ascii="Arial" w:hAnsi="Arial" w:cs="Arial"/>
            <w:sz w:val="22"/>
            <w:szCs w:val="22"/>
          </w:rPr>
          <w:t>https://www.leadershipacademy.nhs.uk/healthcare-leadership-model/</w:t>
        </w:r>
      </w:hyperlink>
      <w:r w:rsidRPr="00D654BE">
        <w:rPr>
          <w:rFonts w:ascii="Arial" w:hAnsi="Arial" w:cs="Arial"/>
          <w:sz w:val="22"/>
          <w:szCs w:val="22"/>
        </w:rPr>
        <w:t>.</w:t>
      </w:r>
      <w:r w:rsidRPr="00C60415">
        <w:rPr>
          <w:rFonts w:ascii="Arial" w:hAnsi="Arial" w:cs="Arial"/>
          <w:sz w:val="22"/>
          <w:szCs w:val="22"/>
        </w:rPr>
        <w:t xml:space="preserve"> </w:t>
      </w:r>
      <w:r w:rsidR="00C02A83" w:rsidRPr="00C60415">
        <w:rPr>
          <w:rFonts w:ascii="Arial" w:eastAsia="Aptos" w:hAnsi="Arial" w:cs="Arial"/>
          <w:color w:val="000000" w:themeColor="text1"/>
          <w:sz w:val="22"/>
          <w:szCs w:val="22"/>
        </w:rPr>
        <w:t>(Accessed: 13 March 2026).</w:t>
      </w:r>
    </w:p>
    <w:p w14:paraId="0517C70A" w14:textId="77777777" w:rsidR="001B10EB" w:rsidRPr="00C60415" w:rsidRDefault="001B10EB" w:rsidP="008379C2">
      <w:pPr>
        <w:spacing w:after="0" w:line="360" w:lineRule="auto"/>
        <w:rPr>
          <w:rFonts w:ascii="Arial" w:eastAsia="Aptos" w:hAnsi="Arial" w:cs="Arial"/>
          <w:color w:val="000000" w:themeColor="text1"/>
          <w:sz w:val="22"/>
          <w:szCs w:val="22"/>
        </w:rPr>
      </w:pPr>
    </w:p>
    <w:p w14:paraId="101CF876" w14:textId="0B637BD6" w:rsidR="001B10EB" w:rsidRPr="00C60415" w:rsidRDefault="001B10EB" w:rsidP="008379C2">
      <w:pPr>
        <w:spacing w:after="0" w:line="360" w:lineRule="auto"/>
        <w:rPr>
          <w:rFonts w:ascii="Arial" w:eastAsia="Aptos" w:hAnsi="Arial" w:cs="Arial"/>
          <w:color w:val="000000" w:themeColor="text1"/>
          <w:sz w:val="22"/>
          <w:szCs w:val="22"/>
        </w:rPr>
      </w:pPr>
      <w:r w:rsidRPr="001B10EB">
        <w:rPr>
          <w:rFonts w:ascii="Arial" w:eastAsia="Aptos" w:hAnsi="Arial" w:cs="Arial"/>
          <w:color w:val="000000" w:themeColor="text1"/>
          <w:sz w:val="22"/>
          <w:szCs w:val="22"/>
        </w:rPr>
        <w:t xml:space="preserve">NHS England (2022). </w:t>
      </w:r>
      <w:r w:rsidRPr="001B10EB">
        <w:rPr>
          <w:rFonts w:ascii="Arial" w:eastAsia="Aptos" w:hAnsi="Arial" w:cs="Arial"/>
          <w:i/>
          <w:iCs/>
          <w:color w:val="000000" w:themeColor="text1"/>
          <w:sz w:val="22"/>
          <w:szCs w:val="22"/>
        </w:rPr>
        <w:t>NHS England» Virtual Wards</w:t>
      </w:r>
      <w:r w:rsidRPr="001B10EB">
        <w:rPr>
          <w:rFonts w:ascii="Arial" w:eastAsia="Aptos" w:hAnsi="Arial" w:cs="Arial"/>
          <w:color w:val="000000" w:themeColor="text1"/>
          <w:sz w:val="22"/>
          <w:szCs w:val="22"/>
        </w:rPr>
        <w:t xml:space="preserve">. Available at: </w:t>
      </w:r>
      <w:hyperlink r:id="rId14" w:history="1">
        <w:r w:rsidR="00C5607E" w:rsidRPr="001B10EB">
          <w:rPr>
            <w:rStyle w:val="Hyperlink"/>
            <w:rFonts w:ascii="Arial" w:eastAsia="Aptos" w:hAnsi="Arial" w:cs="Arial"/>
            <w:sz w:val="22"/>
            <w:szCs w:val="22"/>
          </w:rPr>
          <w:t>https://www.england.nhs.uk/virtual-wards/</w:t>
        </w:r>
      </w:hyperlink>
      <w:r w:rsidR="00C5607E" w:rsidRPr="00C60415">
        <w:rPr>
          <w:rFonts w:ascii="Arial" w:eastAsia="Aptos" w:hAnsi="Arial" w:cs="Arial"/>
          <w:color w:val="000000" w:themeColor="text1"/>
          <w:sz w:val="22"/>
          <w:szCs w:val="22"/>
        </w:rPr>
        <w:t xml:space="preserve"> </w:t>
      </w:r>
      <w:r w:rsidRPr="00C60415">
        <w:rPr>
          <w:rFonts w:ascii="Arial" w:eastAsia="Aptos" w:hAnsi="Arial" w:cs="Arial"/>
          <w:color w:val="000000" w:themeColor="text1"/>
          <w:sz w:val="22"/>
          <w:szCs w:val="22"/>
        </w:rPr>
        <w:t>(Accessed: 13 March 2026).</w:t>
      </w:r>
    </w:p>
    <w:p w14:paraId="23366C78" w14:textId="77777777" w:rsidR="001B10EB" w:rsidRPr="00C60415" w:rsidRDefault="001B10EB" w:rsidP="008379C2">
      <w:pPr>
        <w:spacing w:after="0" w:line="360" w:lineRule="auto"/>
        <w:rPr>
          <w:rFonts w:ascii="Arial" w:eastAsia="Aptos" w:hAnsi="Arial" w:cs="Arial"/>
          <w:color w:val="000000" w:themeColor="text1"/>
          <w:sz w:val="22"/>
          <w:szCs w:val="22"/>
        </w:rPr>
      </w:pPr>
    </w:p>
    <w:p w14:paraId="68853BF0" w14:textId="69CC0953" w:rsidR="001B10EB" w:rsidRPr="001B10EB" w:rsidRDefault="001B10EB" w:rsidP="008379C2">
      <w:pPr>
        <w:spacing w:after="0" w:line="360" w:lineRule="auto"/>
        <w:rPr>
          <w:rFonts w:ascii="Arial" w:eastAsia="Aptos" w:hAnsi="Arial" w:cs="Arial"/>
          <w:color w:val="000000" w:themeColor="text1"/>
          <w:sz w:val="22"/>
          <w:szCs w:val="22"/>
        </w:rPr>
      </w:pPr>
      <w:r w:rsidRPr="001B10EB">
        <w:rPr>
          <w:rFonts w:ascii="Arial" w:eastAsia="Aptos" w:hAnsi="Arial" w:cs="Arial"/>
          <w:color w:val="000000" w:themeColor="text1"/>
          <w:sz w:val="22"/>
          <w:szCs w:val="22"/>
        </w:rPr>
        <w:t xml:space="preserve">NHS England (2024). </w:t>
      </w:r>
      <w:r w:rsidRPr="001B10EB">
        <w:rPr>
          <w:rFonts w:ascii="Arial" w:eastAsia="Aptos" w:hAnsi="Arial" w:cs="Arial"/>
          <w:i/>
          <w:iCs/>
          <w:color w:val="000000" w:themeColor="text1"/>
          <w:sz w:val="22"/>
          <w:szCs w:val="22"/>
        </w:rPr>
        <w:t>Virtual Wards Operational Framework</w:t>
      </w:r>
      <w:r w:rsidRPr="001B10EB">
        <w:rPr>
          <w:rFonts w:ascii="Arial" w:eastAsia="Aptos" w:hAnsi="Arial" w:cs="Arial"/>
          <w:color w:val="000000" w:themeColor="text1"/>
          <w:sz w:val="22"/>
          <w:szCs w:val="22"/>
        </w:rPr>
        <w:t xml:space="preserve">. Available at: </w:t>
      </w:r>
      <w:hyperlink r:id="rId15" w:history="1">
        <w:r w:rsidR="00C5607E" w:rsidRPr="001B10EB">
          <w:rPr>
            <w:rStyle w:val="Hyperlink"/>
            <w:rFonts w:ascii="Arial" w:eastAsia="Aptos" w:hAnsi="Arial" w:cs="Arial"/>
            <w:sz w:val="22"/>
            <w:szCs w:val="22"/>
          </w:rPr>
          <w:t>https://www.england.nhs.uk/long-read/virtual-wards-operational-framework/</w:t>
        </w:r>
      </w:hyperlink>
      <w:r w:rsidR="00C5607E" w:rsidRPr="00C60415">
        <w:rPr>
          <w:rFonts w:ascii="Arial" w:eastAsia="Aptos" w:hAnsi="Arial" w:cs="Arial"/>
          <w:color w:val="000000" w:themeColor="text1"/>
          <w:sz w:val="22"/>
          <w:szCs w:val="22"/>
        </w:rPr>
        <w:t xml:space="preserve"> </w:t>
      </w:r>
      <w:r w:rsidRPr="00C60415">
        <w:rPr>
          <w:rFonts w:ascii="Arial" w:eastAsia="Aptos" w:hAnsi="Arial" w:cs="Arial"/>
          <w:color w:val="000000" w:themeColor="text1"/>
          <w:sz w:val="22"/>
          <w:szCs w:val="22"/>
        </w:rPr>
        <w:t>(Accessed: 13 March 2026).</w:t>
      </w:r>
    </w:p>
    <w:p w14:paraId="5AFB64A1" w14:textId="77777777" w:rsidR="006744FD" w:rsidRPr="00C60415" w:rsidRDefault="006744FD" w:rsidP="008379C2">
      <w:pPr>
        <w:spacing w:after="0" w:line="360" w:lineRule="auto"/>
        <w:rPr>
          <w:rFonts w:ascii="Arial" w:eastAsia="Aptos" w:hAnsi="Arial" w:cs="Arial"/>
          <w:color w:val="000000" w:themeColor="text1"/>
          <w:sz w:val="22"/>
          <w:szCs w:val="22"/>
        </w:rPr>
      </w:pPr>
    </w:p>
    <w:p w14:paraId="2922C933" w14:textId="77777777" w:rsidR="00C60415" w:rsidRDefault="006744FD" w:rsidP="008379C2">
      <w:pPr>
        <w:spacing w:after="0" w:line="360" w:lineRule="auto"/>
        <w:rPr>
          <w:rFonts w:ascii="Arial" w:eastAsia="Aptos" w:hAnsi="Arial" w:cs="Arial"/>
          <w:color w:val="000000" w:themeColor="text1"/>
          <w:sz w:val="22"/>
          <w:szCs w:val="22"/>
        </w:rPr>
      </w:pPr>
      <w:r w:rsidRPr="00C60415">
        <w:rPr>
          <w:rFonts w:ascii="Arial" w:eastAsia="Aptos" w:hAnsi="Arial" w:cs="Arial"/>
          <w:color w:val="000000" w:themeColor="text1"/>
          <w:sz w:val="22"/>
          <w:szCs w:val="22"/>
        </w:rPr>
        <w:t xml:space="preserve">Novak, J.D. and Cañas, A.J. (2008) </w:t>
      </w:r>
      <w:r w:rsidRPr="00C60415">
        <w:rPr>
          <w:rFonts w:ascii="Arial" w:eastAsia="Aptos" w:hAnsi="Arial" w:cs="Arial"/>
          <w:i/>
          <w:iCs/>
          <w:color w:val="000000" w:themeColor="text1"/>
          <w:sz w:val="22"/>
          <w:szCs w:val="22"/>
        </w:rPr>
        <w:t>The theory underlying concept maps and how to construct them</w:t>
      </w:r>
      <w:r w:rsidRPr="00C60415">
        <w:rPr>
          <w:rFonts w:ascii="Arial" w:eastAsia="Aptos" w:hAnsi="Arial" w:cs="Arial"/>
          <w:color w:val="000000" w:themeColor="text1"/>
          <w:sz w:val="22"/>
          <w:szCs w:val="22"/>
        </w:rPr>
        <w:t>. Technical Report IHMC CmapTools 2006-01 Rev 01-2008. Florida: Florida Institute for Human and Machine</w:t>
      </w:r>
      <w:r w:rsidR="0056694F" w:rsidRPr="00C60415">
        <w:rPr>
          <w:rFonts w:ascii="Arial" w:eastAsia="Aptos" w:hAnsi="Arial" w:cs="Arial"/>
          <w:color w:val="000000" w:themeColor="text1"/>
          <w:sz w:val="22"/>
          <w:szCs w:val="22"/>
        </w:rPr>
        <w:t xml:space="preserve">. </w:t>
      </w:r>
      <w:r w:rsidR="00237F6F" w:rsidRPr="00C60415">
        <w:rPr>
          <w:rFonts w:ascii="Arial" w:eastAsia="Aptos" w:hAnsi="Arial" w:cs="Arial"/>
          <w:color w:val="000000" w:themeColor="text1"/>
          <w:sz w:val="22"/>
          <w:szCs w:val="22"/>
        </w:rPr>
        <w:t>Available</w:t>
      </w:r>
      <w:r w:rsidR="00410F87" w:rsidRPr="00C60415">
        <w:rPr>
          <w:rFonts w:ascii="Arial" w:eastAsia="Aptos" w:hAnsi="Arial" w:cs="Arial"/>
          <w:color w:val="000000" w:themeColor="text1"/>
          <w:sz w:val="22"/>
          <w:szCs w:val="22"/>
        </w:rPr>
        <w:t xml:space="preserve"> </w:t>
      </w:r>
      <w:r w:rsidR="00237F6F" w:rsidRPr="00C60415">
        <w:rPr>
          <w:rFonts w:ascii="Arial" w:eastAsia="Aptos" w:hAnsi="Arial" w:cs="Arial"/>
          <w:color w:val="000000" w:themeColor="text1"/>
          <w:sz w:val="22"/>
          <w:szCs w:val="22"/>
        </w:rPr>
        <w:t>at:</w:t>
      </w:r>
      <w:r w:rsidR="00410F87" w:rsidRPr="00C60415">
        <w:rPr>
          <w:rFonts w:ascii="Arial" w:eastAsia="Aptos" w:hAnsi="Arial" w:cs="Arial"/>
          <w:color w:val="000000" w:themeColor="text1"/>
          <w:sz w:val="22"/>
          <w:szCs w:val="22"/>
        </w:rPr>
        <w:t xml:space="preserve"> </w:t>
      </w:r>
      <w:hyperlink r:id="rId16" w:history="1">
        <w:r w:rsidR="000305C0" w:rsidRPr="00C60415">
          <w:rPr>
            <w:rStyle w:val="Hyperlink"/>
            <w:rFonts w:ascii="Arial" w:eastAsia="Aptos" w:hAnsi="Arial" w:cs="Arial"/>
            <w:sz w:val="22"/>
            <w:szCs w:val="22"/>
          </w:rPr>
          <w:t>https://cmap.ihmc.us/Publications/ResearchPapers/TheoryUnderlyingConceptMaps.pdf</w:t>
        </w:r>
      </w:hyperlink>
      <w:r w:rsidRPr="00C60415">
        <w:rPr>
          <w:rFonts w:ascii="Arial" w:eastAsia="Aptos" w:hAnsi="Arial" w:cs="Arial"/>
          <w:color w:val="000000" w:themeColor="text1"/>
          <w:sz w:val="22"/>
          <w:szCs w:val="22"/>
        </w:rPr>
        <w:t xml:space="preserve"> </w:t>
      </w:r>
      <w:r w:rsidR="00C02A83" w:rsidRPr="00C60415">
        <w:rPr>
          <w:rFonts w:ascii="Arial" w:eastAsia="Aptos" w:hAnsi="Arial" w:cs="Arial"/>
          <w:color w:val="000000" w:themeColor="text1"/>
          <w:sz w:val="22"/>
          <w:szCs w:val="22"/>
        </w:rPr>
        <w:t>(Accessed: 13 March 2026).</w:t>
      </w:r>
    </w:p>
    <w:p w14:paraId="1AB7EF05" w14:textId="33E9BDCA" w:rsidR="0040568A" w:rsidRDefault="00D96AE0" w:rsidP="008379C2">
      <w:pPr>
        <w:spacing w:after="0" w:line="360" w:lineRule="auto"/>
        <w:rPr>
          <w:rFonts w:ascii="Arial" w:eastAsia="Aptos" w:hAnsi="Arial" w:cs="Arial"/>
          <w:color w:val="000000" w:themeColor="text1"/>
          <w:sz w:val="22"/>
          <w:szCs w:val="22"/>
        </w:rPr>
      </w:pPr>
      <w:r w:rsidRPr="00C60415">
        <w:rPr>
          <w:rFonts w:ascii="Arial" w:eastAsia="Aptos" w:hAnsi="Arial" w:cs="Arial"/>
          <w:color w:val="000000" w:themeColor="text1"/>
          <w:sz w:val="22"/>
          <w:szCs w:val="22"/>
        </w:rPr>
        <w:t xml:space="preserve">Stangl, A.L., Earnshaw, V.A., Logie, C.H., van Brakel, W., C. Simbayi, L., Barré, I. and Dovidio, J.F. (2019). The health stigma and discrimination framework: A global, crosscutting framework to inform research, intervention development, and policy on health-related stigmas. </w:t>
      </w:r>
      <w:r w:rsidRPr="00C60415">
        <w:rPr>
          <w:rFonts w:ascii="Arial" w:eastAsia="Aptos" w:hAnsi="Arial" w:cs="Arial"/>
          <w:i/>
          <w:iCs/>
          <w:color w:val="000000" w:themeColor="text1"/>
          <w:sz w:val="22"/>
          <w:szCs w:val="22"/>
        </w:rPr>
        <w:t>BMC Medicine</w:t>
      </w:r>
      <w:r w:rsidRPr="00C60415">
        <w:rPr>
          <w:rFonts w:ascii="Arial" w:eastAsia="Aptos" w:hAnsi="Arial" w:cs="Arial"/>
          <w:color w:val="000000" w:themeColor="text1"/>
          <w:sz w:val="22"/>
          <w:szCs w:val="22"/>
        </w:rPr>
        <w:t>, 17(1), pp.1–13.</w:t>
      </w:r>
      <w:r w:rsidR="00362946" w:rsidRPr="00C60415">
        <w:rPr>
          <w:rFonts w:ascii="Arial" w:eastAsia="Aptos" w:hAnsi="Arial" w:cs="Arial"/>
          <w:color w:val="000000" w:themeColor="text1"/>
          <w:sz w:val="22"/>
          <w:szCs w:val="22"/>
        </w:rPr>
        <w:t xml:space="preserve"> </w:t>
      </w:r>
      <w:r w:rsidR="0040568A" w:rsidRPr="00C60415">
        <w:rPr>
          <w:rFonts w:ascii="Arial" w:eastAsia="Aptos" w:hAnsi="Arial" w:cs="Arial"/>
          <w:color w:val="000000" w:themeColor="text1"/>
          <w:sz w:val="22"/>
          <w:szCs w:val="22"/>
        </w:rPr>
        <w:t xml:space="preserve"> </w:t>
      </w:r>
      <w:hyperlink r:id="rId17" w:history="1">
        <w:r w:rsidR="00030CFF" w:rsidRPr="00C60415">
          <w:rPr>
            <w:rStyle w:val="Hyperlink"/>
            <w:rFonts w:ascii="Arial" w:eastAsia="Aptos" w:hAnsi="Arial" w:cs="Arial"/>
            <w:sz w:val="22"/>
            <w:szCs w:val="22"/>
          </w:rPr>
          <w:t>https://doi.org/10.1186/s12916-019-1271-3</w:t>
        </w:r>
      </w:hyperlink>
      <w:r w:rsidRPr="00C60415">
        <w:rPr>
          <w:rFonts w:ascii="Arial" w:eastAsia="Aptos" w:hAnsi="Arial" w:cs="Arial"/>
          <w:color w:val="000000" w:themeColor="text1"/>
          <w:sz w:val="22"/>
          <w:szCs w:val="22"/>
        </w:rPr>
        <w:t>.</w:t>
      </w:r>
      <w:r w:rsidR="00030CFF" w:rsidRPr="00C60415">
        <w:rPr>
          <w:rFonts w:ascii="Arial" w:eastAsia="Aptos" w:hAnsi="Arial" w:cs="Arial"/>
          <w:color w:val="000000" w:themeColor="text1"/>
          <w:sz w:val="22"/>
          <w:szCs w:val="22"/>
        </w:rPr>
        <w:t xml:space="preserve"> </w:t>
      </w:r>
    </w:p>
    <w:p w14:paraId="6C74E98A" w14:textId="77777777" w:rsidR="00C60415" w:rsidRDefault="00C60415" w:rsidP="008379C2">
      <w:pPr>
        <w:spacing w:after="0" w:line="360" w:lineRule="auto"/>
        <w:rPr>
          <w:rFonts w:ascii="Arial" w:eastAsia="Aptos" w:hAnsi="Arial" w:cs="Arial"/>
          <w:color w:val="000000" w:themeColor="text1"/>
          <w:sz w:val="22"/>
          <w:szCs w:val="22"/>
        </w:rPr>
      </w:pPr>
    </w:p>
    <w:p w14:paraId="0EE1A3C3" w14:textId="77777777" w:rsidR="00C60415" w:rsidRPr="00C60415" w:rsidRDefault="00C60415" w:rsidP="008379C2">
      <w:pPr>
        <w:spacing w:after="0" w:line="360" w:lineRule="auto"/>
        <w:rPr>
          <w:rFonts w:ascii="Arial" w:eastAsia="Aptos" w:hAnsi="Arial" w:cs="Arial"/>
          <w:color w:val="000000" w:themeColor="text1"/>
          <w:sz w:val="22"/>
          <w:szCs w:val="22"/>
        </w:rPr>
      </w:pPr>
      <w:r w:rsidRPr="00C60415">
        <w:rPr>
          <w:rFonts w:ascii="Arial" w:eastAsia="Aptos" w:hAnsi="Arial" w:cs="Arial"/>
          <w:color w:val="000000" w:themeColor="text1"/>
          <w:sz w:val="22"/>
          <w:szCs w:val="22"/>
        </w:rPr>
        <w:t xml:space="preserve">Trevithick, P. (2012). </w:t>
      </w:r>
      <w:r w:rsidRPr="00C60415">
        <w:rPr>
          <w:rFonts w:ascii="Arial" w:eastAsia="Aptos" w:hAnsi="Arial" w:cs="Arial"/>
          <w:i/>
          <w:iCs/>
          <w:color w:val="000000" w:themeColor="text1"/>
          <w:sz w:val="22"/>
          <w:szCs w:val="22"/>
        </w:rPr>
        <w:t>Social work skills and knowledge: a practice handbook</w:t>
      </w:r>
      <w:r w:rsidRPr="00C60415">
        <w:rPr>
          <w:rFonts w:ascii="Arial" w:eastAsia="Aptos" w:hAnsi="Arial" w:cs="Arial"/>
          <w:color w:val="000000" w:themeColor="text1"/>
          <w:sz w:val="22"/>
          <w:szCs w:val="22"/>
        </w:rPr>
        <w:t>. 3rd ed. Maidenhead: Open University Press.</w:t>
      </w:r>
    </w:p>
    <w:p w14:paraId="412887F6" w14:textId="77777777" w:rsidR="00C60415" w:rsidRPr="00C60415" w:rsidRDefault="00C60415" w:rsidP="00307BAE">
      <w:pPr>
        <w:spacing w:after="0" w:line="360" w:lineRule="auto"/>
        <w:rPr>
          <w:rFonts w:ascii="Arial" w:eastAsia="Aptos" w:hAnsi="Arial" w:cs="Arial"/>
          <w:color w:val="000000" w:themeColor="text1"/>
          <w:sz w:val="22"/>
          <w:szCs w:val="22"/>
        </w:rPr>
      </w:pPr>
    </w:p>
    <w:p w14:paraId="51D4374B" w14:textId="77777777" w:rsidR="00C6327E" w:rsidRPr="00C60415" w:rsidRDefault="00C6327E" w:rsidP="00307BAE">
      <w:pPr>
        <w:spacing w:after="0" w:line="360" w:lineRule="auto"/>
        <w:rPr>
          <w:rFonts w:ascii="Arial" w:eastAsia="Aptos" w:hAnsi="Arial" w:cs="Arial"/>
          <w:color w:val="000000" w:themeColor="text1"/>
          <w:sz w:val="22"/>
          <w:szCs w:val="22"/>
        </w:rPr>
      </w:pPr>
    </w:p>
    <w:p w14:paraId="107152D6" w14:textId="77777777" w:rsidR="00BA1831" w:rsidRPr="00C60415" w:rsidRDefault="00BA1831" w:rsidP="00307BAE">
      <w:pPr>
        <w:spacing w:after="0" w:line="360" w:lineRule="auto"/>
        <w:rPr>
          <w:rFonts w:ascii="Arial" w:eastAsia="Aptos" w:hAnsi="Arial" w:cs="Arial"/>
          <w:color w:val="000000" w:themeColor="text1"/>
          <w:sz w:val="22"/>
          <w:szCs w:val="22"/>
          <w:highlight w:val="magenta"/>
        </w:rPr>
      </w:pPr>
    </w:p>
    <w:p w14:paraId="5ADAB55E" w14:textId="2D018DD8" w:rsidR="021F216E" w:rsidRPr="00C60415" w:rsidRDefault="021F216E" w:rsidP="00307BAE">
      <w:pPr>
        <w:spacing w:after="0" w:line="360" w:lineRule="auto"/>
        <w:rPr>
          <w:rFonts w:ascii="Arial" w:eastAsia="Aptos" w:hAnsi="Arial" w:cs="Arial"/>
          <w:color w:val="000000" w:themeColor="text1"/>
          <w:sz w:val="22"/>
          <w:szCs w:val="22"/>
        </w:rPr>
      </w:pPr>
    </w:p>
    <w:p w14:paraId="2EFCA715" w14:textId="7974847F" w:rsidR="021F216E" w:rsidRPr="00C60415" w:rsidRDefault="021F216E" w:rsidP="00307BAE">
      <w:pPr>
        <w:spacing w:after="0" w:line="360" w:lineRule="auto"/>
        <w:rPr>
          <w:rFonts w:ascii="Arial" w:eastAsia="Aptos" w:hAnsi="Arial" w:cs="Arial"/>
          <w:color w:val="000000" w:themeColor="text1"/>
          <w:sz w:val="22"/>
          <w:szCs w:val="22"/>
        </w:rPr>
      </w:pPr>
    </w:p>
    <w:p w14:paraId="6677326B" w14:textId="697B058B" w:rsidR="021F216E" w:rsidRPr="00C60415" w:rsidRDefault="021F216E" w:rsidP="00307BAE">
      <w:pPr>
        <w:spacing w:after="0" w:line="360" w:lineRule="auto"/>
        <w:rPr>
          <w:rFonts w:ascii="Arial" w:eastAsia="Aptos" w:hAnsi="Arial" w:cs="Arial"/>
          <w:color w:val="000000" w:themeColor="text1"/>
          <w:sz w:val="22"/>
          <w:szCs w:val="22"/>
        </w:rPr>
      </w:pPr>
    </w:p>
    <w:p w14:paraId="170F35C7" w14:textId="7D637D5C" w:rsidR="021F216E" w:rsidRPr="00C60415" w:rsidRDefault="021F216E" w:rsidP="00307BAE">
      <w:pPr>
        <w:spacing w:after="0" w:line="360" w:lineRule="auto"/>
        <w:rPr>
          <w:rFonts w:ascii="Arial" w:eastAsia="Aptos" w:hAnsi="Arial" w:cs="Arial"/>
          <w:color w:val="000000" w:themeColor="text1"/>
          <w:sz w:val="22"/>
          <w:szCs w:val="22"/>
        </w:rPr>
      </w:pPr>
    </w:p>
    <w:p w14:paraId="7045CDF3" w14:textId="7443E3D2" w:rsidR="021F216E" w:rsidRPr="00C60415" w:rsidRDefault="021F216E" w:rsidP="00307BAE">
      <w:pPr>
        <w:spacing w:after="0" w:line="360" w:lineRule="auto"/>
        <w:rPr>
          <w:rFonts w:ascii="Arial" w:eastAsia="Aptos" w:hAnsi="Arial" w:cs="Arial"/>
          <w:color w:val="000000" w:themeColor="text1"/>
          <w:sz w:val="22"/>
          <w:szCs w:val="22"/>
        </w:rPr>
      </w:pPr>
    </w:p>
    <w:p w14:paraId="5D9B1DB9" w14:textId="47E69874" w:rsidR="021F216E" w:rsidRPr="00C60415" w:rsidRDefault="021F216E" w:rsidP="00307BAE">
      <w:pPr>
        <w:spacing w:after="0" w:line="360" w:lineRule="auto"/>
        <w:rPr>
          <w:rFonts w:ascii="Arial" w:eastAsia="Aptos" w:hAnsi="Arial" w:cs="Arial"/>
          <w:i/>
          <w:iCs/>
          <w:color w:val="000000" w:themeColor="text1"/>
          <w:sz w:val="22"/>
          <w:szCs w:val="22"/>
        </w:rPr>
      </w:pPr>
    </w:p>
    <w:p w14:paraId="6FB9AA9B" w14:textId="7E6A8AEF" w:rsidR="021F216E" w:rsidRPr="00C60415" w:rsidRDefault="021F216E" w:rsidP="00307BAE">
      <w:pPr>
        <w:spacing w:after="0" w:line="360" w:lineRule="auto"/>
        <w:rPr>
          <w:rFonts w:ascii="Arial" w:hAnsi="Arial" w:cs="Arial"/>
          <w:sz w:val="22"/>
          <w:szCs w:val="22"/>
        </w:rPr>
      </w:pPr>
    </w:p>
    <w:sectPr w:rsidR="021F216E" w:rsidRPr="00C604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E2239" w14:textId="77777777" w:rsidR="009657D4" w:rsidRPr="00A853DA" w:rsidRDefault="009657D4" w:rsidP="00255A0D">
      <w:pPr>
        <w:spacing w:after="0" w:line="240" w:lineRule="auto"/>
      </w:pPr>
      <w:r w:rsidRPr="00A853DA">
        <w:separator/>
      </w:r>
    </w:p>
  </w:endnote>
  <w:endnote w:type="continuationSeparator" w:id="0">
    <w:p w14:paraId="480F9CBF" w14:textId="77777777" w:rsidR="009657D4" w:rsidRPr="00A853DA" w:rsidRDefault="009657D4" w:rsidP="00255A0D">
      <w:pPr>
        <w:spacing w:after="0" w:line="240" w:lineRule="auto"/>
      </w:pPr>
      <w:r w:rsidRPr="00A853D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604B1" w14:textId="77777777" w:rsidR="009657D4" w:rsidRPr="00A853DA" w:rsidRDefault="009657D4" w:rsidP="00255A0D">
      <w:pPr>
        <w:spacing w:after="0" w:line="240" w:lineRule="auto"/>
      </w:pPr>
      <w:r w:rsidRPr="00A853DA">
        <w:separator/>
      </w:r>
    </w:p>
  </w:footnote>
  <w:footnote w:type="continuationSeparator" w:id="0">
    <w:p w14:paraId="5FC776C1" w14:textId="77777777" w:rsidR="009657D4" w:rsidRPr="00A853DA" w:rsidRDefault="009657D4" w:rsidP="00255A0D">
      <w:pPr>
        <w:spacing w:after="0" w:line="240" w:lineRule="auto"/>
      </w:pPr>
      <w:r w:rsidRPr="00A853DA">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4C337A6B"/>
    <w:multiLevelType w:val="hybridMultilevel"/>
    <w:tmpl w:val="420C449E"/>
    <w:lvl w:ilvl="0" w:tplc="E2E61DE2">
      <w:start w:val="1"/>
      <w:numFmt w:val="bullet"/>
      <w:lvlText w:val="•"/>
      <w:lvlJc w:val="left"/>
      <w:pPr>
        <w:tabs>
          <w:tab w:val="num" w:pos="720"/>
        </w:tabs>
        <w:ind w:left="720" w:hanging="360"/>
      </w:pPr>
      <w:rPr>
        <w:rFonts w:ascii="Arial" w:hAnsi="Arial" w:hint="default"/>
      </w:rPr>
    </w:lvl>
    <w:lvl w:ilvl="1" w:tplc="ADDED478" w:tentative="1">
      <w:start w:val="1"/>
      <w:numFmt w:val="bullet"/>
      <w:lvlText w:val="•"/>
      <w:lvlJc w:val="left"/>
      <w:pPr>
        <w:tabs>
          <w:tab w:val="num" w:pos="1440"/>
        </w:tabs>
        <w:ind w:left="1440" w:hanging="360"/>
      </w:pPr>
      <w:rPr>
        <w:rFonts w:ascii="Arial" w:hAnsi="Arial" w:hint="default"/>
      </w:rPr>
    </w:lvl>
    <w:lvl w:ilvl="2" w:tplc="7C369EF8" w:tentative="1">
      <w:start w:val="1"/>
      <w:numFmt w:val="bullet"/>
      <w:lvlText w:val="•"/>
      <w:lvlJc w:val="left"/>
      <w:pPr>
        <w:tabs>
          <w:tab w:val="num" w:pos="2160"/>
        </w:tabs>
        <w:ind w:left="2160" w:hanging="360"/>
      </w:pPr>
      <w:rPr>
        <w:rFonts w:ascii="Arial" w:hAnsi="Arial" w:hint="default"/>
      </w:rPr>
    </w:lvl>
    <w:lvl w:ilvl="3" w:tplc="FD869542" w:tentative="1">
      <w:start w:val="1"/>
      <w:numFmt w:val="bullet"/>
      <w:lvlText w:val="•"/>
      <w:lvlJc w:val="left"/>
      <w:pPr>
        <w:tabs>
          <w:tab w:val="num" w:pos="2880"/>
        </w:tabs>
        <w:ind w:left="2880" w:hanging="360"/>
      </w:pPr>
      <w:rPr>
        <w:rFonts w:ascii="Arial" w:hAnsi="Arial" w:hint="default"/>
      </w:rPr>
    </w:lvl>
    <w:lvl w:ilvl="4" w:tplc="94ECB5AA" w:tentative="1">
      <w:start w:val="1"/>
      <w:numFmt w:val="bullet"/>
      <w:lvlText w:val="•"/>
      <w:lvlJc w:val="left"/>
      <w:pPr>
        <w:tabs>
          <w:tab w:val="num" w:pos="3600"/>
        </w:tabs>
        <w:ind w:left="3600" w:hanging="360"/>
      </w:pPr>
      <w:rPr>
        <w:rFonts w:ascii="Arial" w:hAnsi="Arial" w:hint="default"/>
      </w:rPr>
    </w:lvl>
    <w:lvl w:ilvl="5" w:tplc="E83849EE" w:tentative="1">
      <w:start w:val="1"/>
      <w:numFmt w:val="bullet"/>
      <w:lvlText w:val="•"/>
      <w:lvlJc w:val="left"/>
      <w:pPr>
        <w:tabs>
          <w:tab w:val="num" w:pos="4320"/>
        </w:tabs>
        <w:ind w:left="4320" w:hanging="360"/>
      </w:pPr>
      <w:rPr>
        <w:rFonts w:ascii="Arial" w:hAnsi="Arial" w:hint="default"/>
      </w:rPr>
    </w:lvl>
    <w:lvl w:ilvl="6" w:tplc="C7A227AC" w:tentative="1">
      <w:start w:val="1"/>
      <w:numFmt w:val="bullet"/>
      <w:lvlText w:val="•"/>
      <w:lvlJc w:val="left"/>
      <w:pPr>
        <w:tabs>
          <w:tab w:val="num" w:pos="5040"/>
        </w:tabs>
        <w:ind w:left="5040" w:hanging="360"/>
      </w:pPr>
      <w:rPr>
        <w:rFonts w:ascii="Arial" w:hAnsi="Arial" w:hint="default"/>
      </w:rPr>
    </w:lvl>
    <w:lvl w:ilvl="7" w:tplc="510A6898" w:tentative="1">
      <w:start w:val="1"/>
      <w:numFmt w:val="bullet"/>
      <w:lvlText w:val="•"/>
      <w:lvlJc w:val="left"/>
      <w:pPr>
        <w:tabs>
          <w:tab w:val="num" w:pos="5760"/>
        </w:tabs>
        <w:ind w:left="5760" w:hanging="360"/>
      </w:pPr>
      <w:rPr>
        <w:rFonts w:ascii="Arial" w:hAnsi="Arial" w:hint="default"/>
      </w:rPr>
    </w:lvl>
    <w:lvl w:ilvl="8" w:tplc="1E5296A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62251D2"/>
    <w:multiLevelType w:val="multilevel"/>
    <w:tmpl w:val="38B03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0"/>
  </w:num>
  <w:num w:numId="2" w16cid:durableId="1873808363">
    <w:abstractNumId w:val="1"/>
  </w:num>
  <w:num w:numId="3" w16cid:durableId="14825777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357F"/>
    <w:rsid w:val="00003676"/>
    <w:rsid w:val="00005BE2"/>
    <w:rsid w:val="00006F1B"/>
    <w:rsid w:val="00007478"/>
    <w:rsid w:val="000106EC"/>
    <w:rsid w:val="00024C23"/>
    <w:rsid w:val="00027714"/>
    <w:rsid w:val="00027AC8"/>
    <w:rsid w:val="000305C0"/>
    <w:rsid w:val="00030CFF"/>
    <w:rsid w:val="00031B33"/>
    <w:rsid w:val="00035427"/>
    <w:rsid w:val="000448DD"/>
    <w:rsid w:val="000462ED"/>
    <w:rsid w:val="00053066"/>
    <w:rsid w:val="00053150"/>
    <w:rsid w:val="00053CE1"/>
    <w:rsid w:val="00054923"/>
    <w:rsid w:val="00055C53"/>
    <w:rsid w:val="0006545F"/>
    <w:rsid w:val="00066134"/>
    <w:rsid w:val="000704E4"/>
    <w:rsid w:val="00071D41"/>
    <w:rsid w:val="000722E9"/>
    <w:rsid w:val="000726F8"/>
    <w:rsid w:val="00072D19"/>
    <w:rsid w:val="00073270"/>
    <w:rsid w:val="000754C6"/>
    <w:rsid w:val="000801BE"/>
    <w:rsid w:val="000813DC"/>
    <w:rsid w:val="00082DAB"/>
    <w:rsid w:val="000833AF"/>
    <w:rsid w:val="00083BA0"/>
    <w:rsid w:val="00084689"/>
    <w:rsid w:val="00086D5B"/>
    <w:rsid w:val="00092095"/>
    <w:rsid w:val="00094136"/>
    <w:rsid w:val="00094EFD"/>
    <w:rsid w:val="000951B6"/>
    <w:rsid w:val="0009581F"/>
    <w:rsid w:val="000A7182"/>
    <w:rsid w:val="000A7805"/>
    <w:rsid w:val="000B2D9E"/>
    <w:rsid w:val="000B35D1"/>
    <w:rsid w:val="000B793A"/>
    <w:rsid w:val="000C0DA5"/>
    <w:rsid w:val="000C3B2A"/>
    <w:rsid w:val="000D0411"/>
    <w:rsid w:val="000D49A0"/>
    <w:rsid w:val="000D503E"/>
    <w:rsid w:val="000E24A6"/>
    <w:rsid w:val="000E5C61"/>
    <w:rsid w:val="000F0511"/>
    <w:rsid w:val="000F2AEE"/>
    <w:rsid w:val="000F4A7F"/>
    <w:rsid w:val="000F4D0B"/>
    <w:rsid w:val="000F6CE3"/>
    <w:rsid w:val="000F6F72"/>
    <w:rsid w:val="00101667"/>
    <w:rsid w:val="001041B8"/>
    <w:rsid w:val="001041C7"/>
    <w:rsid w:val="001129B7"/>
    <w:rsid w:val="00115297"/>
    <w:rsid w:val="00115D19"/>
    <w:rsid w:val="00117BFB"/>
    <w:rsid w:val="00117FCD"/>
    <w:rsid w:val="00123F44"/>
    <w:rsid w:val="00131269"/>
    <w:rsid w:val="00133EA3"/>
    <w:rsid w:val="0014017B"/>
    <w:rsid w:val="00143B3B"/>
    <w:rsid w:val="00144842"/>
    <w:rsid w:val="001453C4"/>
    <w:rsid w:val="00153FD6"/>
    <w:rsid w:val="001566DE"/>
    <w:rsid w:val="001610C2"/>
    <w:rsid w:val="0016169A"/>
    <w:rsid w:val="00167AD0"/>
    <w:rsid w:val="0017271D"/>
    <w:rsid w:val="001735E1"/>
    <w:rsid w:val="0017478C"/>
    <w:rsid w:val="001809B6"/>
    <w:rsid w:val="0018325A"/>
    <w:rsid w:val="001857B6"/>
    <w:rsid w:val="00185808"/>
    <w:rsid w:val="00190289"/>
    <w:rsid w:val="00193360"/>
    <w:rsid w:val="00193CCD"/>
    <w:rsid w:val="0019761D"/>
    <w:rsid w:val="00197641"/>
    <w:rsid w:val="001A099C"/>
    <w:rsid w:val="001A0E8E"/>
    <w:rsid w:val="001A20A7"/>
    <w:rsid w:val="001A43A1"/>
    <w:rsid w:val="001B10EB"/>
    <w:rsid w:val="001B27F8"/>
    <w:rsid w:val="001B7F19"/>
    <w:rsid w:val="001C294B"/>
    <w:rsid w:val="001C40BE"/>
    <w:rsid w:val="001C74FF"/>
    <w:rsid w:val="001D0DEB"/>
    <w:rsid w:val="001D37B7"/>
    <w:rsid w:val="001D5CFC"/>
    <w:rsid w:val="001D7682"/>
    <w:rsid w:val="001D7A58"/>
    <w:rsid w:val="001E02BA"/>
    <w:rsid w:val="001E2104"/>
    <w:rsid w:val="001E4D8B"/>
    <w:rsid w:val="001E79F1"/>
    <w:rsid w:val="001F1065"/>
    <w:rsid w:val="001F1073"/>
    <w:rsid w:val="001F3748"/>
    <w:rsid w:val="001F618A"/>
    <w:rsid w:val="001F771A"/>
    <w:rsid w:val="00200E65"/>
    <w:rsid w:val="0020683B"/>
    <w:rsid w:val="00206DC6"/>
    <w:rsid w:val="00211DFB"/>
    <w:rsid w:val="00212ADE"/>
    <w:rsid w:val="00213CDB"/>
    <w:rsid w:val="0021442F"/>
    <w:rsid w:val="00214A2B"/>
    <w:rsid w:val="00216005"/>
    <w:rsid w:val="00224197"/>
    <w:rsid w:val="00232044"/>
    <w:rsid w:val="00233864"/>
    <w:rsid w:val="00233FAA"/>
    <w:rsid w:val="00234368"/>
    <w:rsid w:val="00234375"/>
    <w:rsid w:val="00235CB6"/>
    <w:rsid w:val="00237F6F"/>
    <w:rsid w:val="002454CA"/>
    <w:rsid w:val="00245A21"/>
    <w:rsid w:val="00253C89"/>
    <w:rsid w:val="002543C6"/>
    <w:rsid w:val="00254C4C"/>
    <w:rsid w:val="00255619"/>
    <w:rsid w:val="00255A0D"/>
    <w:rsid w:val="00261A6A"/>
    <w:rsid w:val="002651C0"/>
    <w:rsid w:val="00266437"/>
    <w:rsid w:val="00267005"/>
    <w:rsid w:val="00272F59"/>
    <w:rsid w:val="00273841"/>
    <w:rsid w:val="00280CFE"/>
    <w:rsid w:val="00284063"/>
    <w:rsid w:val="00293810"/>
    <w:rsid w:val="002A00E5"/>
    <w:rsid w:val="002A1563"/>
    <w:rsid w:val="002A19A3"/>
    <w:rsid w:val="002A3F8A"/>
    <w:rsid w:val="002A6C4F"/>
    <w:rsid w:val="002B07BD"/>
    <w:rsid w:val="002B19C0"/>
    <w:rsid w:val="002B2DE8"/>
    <w:rsid w:val="002C0492"/>
    <w:rsid w:val="002C243C"/>
    <w:rsid w:val="002C4DAA"/>
    <w:rsid w:val="002C7068"/>
    <w:rsid w:val="002C7D52"/>
    <w:rsid w:val="002D0089"/>
    <w:rsid w:val="002D35E6"/>
    <w:rsid w:val="002D3BD8"/>
    <w:rsid w:val="002D66B6"/>
    <w:rsid w:val="002E1C37"/>
    <w:rsid w:val="002E5D65"/>
    <w:rsid w:val="002E6159"/>
    <w:rsid w:val="002E6FCA"/>
    <w:rsid w:val="002F1CB6"/>
    <w:rsid w:val="002F2A1C"/>
    <w:rsid w:val="002F2E49"/>
    <w:rsid w:val="002F3FBC"/>
    <w:rsid w:val="002F4ADA"/>
    <w:rsid w:val="002F5B3F"/>
    <w:rsid w:val="002F6DFF"/>
    <w:rsid w:val="002F75B9"/>
    <w:rsid w:val="00301EB3"/>
    <w:rsid w:val="00303B74"/>
    <w:rsid w:val="00304D6A"/>
    <w:rsid w:val="00305418"/>
    <w:rsid w:val="00307BAE"/>
    <w:rsid w:val="00307EE6"/>
    <w:rsid w:val="00317F49"/>
    <w:rsid w:val="00322894"/>
    <w:rsid w:val="00323D21"/>
    <w:rsid w:val="00323F74"/>
    <w:rsid w:val="0032610A"/>
    <w:rsid w:val="0033299E"/>
    <w:rsid w:val="003349A2"/>
    <w:rsid w:val="0033561D"/>
    <w:rsid w:val="00337274"/>
    <w:rsid w:val="00337912"/>
    <w:rsid w:val="00340232"/>
    <w:rsid w:val="003444A7"/>
    <w:rsid w:val="003444FD"/>
    <w:rsid w:val="0034546E"/>
    <w:rsid w:val="00345724"/>
    <w:rsid w:val="003502CD"/>
    <w:rsid w:val="00352BC6"/>
    <w:rsid w:val="0035616E"/>
    <w:rsid w:val="003616FF"/>
    <w:rsid w:val="00361C3C"/>
    <w:rsid w:val="0036286C"/>
    <w:rsid w:val="00362946"/>
    <w:rsid w:val="00363066"/>
    <w:rsid w:val="00363741"/>
    <w:rsid w:val="003670BC"/>
    <w:rsid w:val="00373267"/>
    <w:rsid w:val="00373310"/>
    <w:rsid w:val="003734EE"/>
    <w:rsid w:val="003742E6"/>
    <w:rsid w:val="00374C41"/>
    <w:rsid w:val="003751AD"/>
    <w:rsid w:val="003760CE"/>
    <w:rsid w:val="00377445"/>
    <w:rsid w:val="003801C5"/>
    <w:rsid w:val="00390D81"/>
    <w:rsid w:val="00391393"/>
    <w:rsid w:val="003948F1"/>
    <w:rsid w:val="00394DBF"/>
    <w:rsid w:val="003A639F"/>
    <w:rsid w:val="003B0B1E"/>
    <w:rsid w:val="003B29FA"/>
    <w:rsid w:val="003C5E6E"/>
    <w:rsid w:val="003D0A1B"/>
    <w:rsid w:val="003D3A2C"/>
    <w:rsid w:val="003D6CE8"/>
    <w:rsid w:val="003D77B3"/>
    <w:rsid w:val="003D7AE2"/>
    <w:rsid w:val="003E1102"/>
    <w:rsid w:val="003E24EE"/>
    <w:rsid w:val="003E30FB"/>
    <w:rsid w:val="003E3B42"/>
    <w:rsid w:val="003F332F"/>
    <w:rsid w:val="003F7831"/>
    <w:rsid w:val="003F7D81"/>
    <w:rsid w:val="004007FB"/>
    <w:rsid w:val="00401B94"/>
    <w:rsid w:val="00402A5A"/>
    <w:rsid w:val="0040568A"/>
    <w:rsid w:val="0040568B"/>
    <w:rsid w:val="004079D8"/>
    <w:rsid w:val="00410514"/>
    <w:rsid w:val="00410BD7"/>
    <w:rsid w:val="00410F87"/>
    <w:rsid w:val="0041792A"/>
    <w:rsid w:val="00422C6D"/>
    <w:rsid w:val="00424771"/>
    <w:rsid w:val="00425C24"/>
    <w:rsid w:val="00433D85"/>
    <w:rsid w:val="00434B23"/>
    <w:rsid w:val="004358BD"/>
    <w:rsid w:val="00435BD4"/>
    <w:rsid w:val="004363B3"/>
    <w:rsid w:val="004401B0"/>
    <w:rsid w:val="00440FF9"/>
    <w:rsid w:val="00442312"/>
    <w:rsid w:val="00444AF8"/>
    <w:rsid w:val="00446421"/>
    <w:rsid w:val="00450D99"/>
    <w:rsid w:val="00456C61"/>
    <w:rsid w:val="004576E0"/>
    <w:rsid w:val="00462EB0"/>
    <w:rsid w:val="004648F9"/>
    <w:rsid w:val="00474D55"/>
    <w:rsid w:val="004758FF"/>
    <w:rsid w:val="00476F49"/>
    <w:rsid w:val="00476F7A"/>
    <w:rsid w:val="0047776D"/>
    <w:rsid w:val="00481E88"/>
    <w:rsid w:val="00482F6A"/>
    <w:rsid w:val="004900F3"/>
    <w:rsid w:val="00490CD4"/>
    <w:rsid w:val="00494BD6"/>
    <w:rsid w:val="004961A0"/>
    <w:rsid w:val="004A4B3E"/>
    <w:rsid w:val="004A67BE"/>
    <w:rsid w:val="004B777F"/>
    <w:rsid w:val="004B7DC4"/>
    <w:rsid w:val="004C1C1C"/>
    <w:rsid w:val="004C2360"/>
    <w:rsid w:val="004C5F93"/>
    <w:rsid w:val="004C7347"/>
    <w:rsid w:val="004C7880"/>
    <w:rsid w:val="004D093A"/>
    <w:rsid w:val="004E0A38"/>
    <w:rsid w:val="004E2A12"/>
    <w:rsid w:val="004E3E1A"/>
    <w:rsid w:val="004E4A36"/>
    <w:rsid w:val="004E72F9"/>
    <w:rsid w:val="004F1888"/>
    <w:rsid w:val="004F199F"/>
    <w:rsid w:val="00501DCC"/>
    <w:rsid w:val="0050262E"/>
    <w:rsid w:val="00503833"/>
    <w:rsid w:val="00505633"/>
    <w:rsid w:val="0050780D"/>
    <w:rsid w:val="00510D26"/>
    <w:rsid w:val="00514605"/>
    <w:rsid w:val="005259F5"/>
    <w:rsid w:val="00527C0E"/>
    <w:rsid w:val="00536B19"/>
    <w:rsid w:val="005466A9"/>
    <w:rsid w:val="005530D1"/>
    <w:rsid w:val="00553465"/>
    <w:rsid w:val="005549DE"/>
    <w:rsid w:val="0055528B"/>
    <w:rsid w:val="00555B73"/>
    <w:rsid w:val="0056046D"/>
    <w:rsid w:val="00562007"/>
    <w:rsid w:val="0056322E"/>
    <w:rsid w:val="00563731"/>
    <w:rsid w:val="005637C3"/>
    <w:rsid w:val="00563EB8"/>
    <w:rsid w:val="0056694F"/>
    <w:rsid w:val="00566D4F"/>
    <w:rsid w:val="00571DDF"/>
    <w:rsid w:val="005735B8"/>
    <w:rsid w:val="005753EC"/>
    <w:rsid w:val="00577423"/>
    <w:rsid w:val="0058220E"/>
    <w:rsid w:val="00584146"/>
    <w:rsid w:val="00584FE4"/>
    <w:rsid w:val="00586057"/>
    <w:rsid w:val="00586DD7"/>
    <w:rsid w:val="00587050"/>
    <w:rsid w:val="0059175B"/>
    <w:rsid w:val="00594AE7"/>
    <w:rsid w:val="005A13C1"/>
    <w:rsid w:val="005A38C7"/>
    <w:rsid w:val="005A3C7E"/>
    <w:rsid w:val="005A44A8"/>
    <w:rsid w:val="005A78CB"/>
    <w:rsid w:val="005B040A"/>
    <w:rsid w:val="005B28EC"/>
    <w:rsid w:val="005B41FE"/>
    <w:rsid w:val="005B6286"/>
    <w:rsid w:val="005C3800"/>
    <w:rsid w:val="005C64BC"/>
    <w:rsid w:val="005C64CB"/>
    <w:rsid w:val="005C7E12"/>
    <w:rsid w:val="005D1243"/>
    <w:rsid w:val="005D1C89"/>
    <w:rsid w:val="005D4F7F"/>
    <w:rsid w:val="005D66FE"/>
    <w:rsid w:val="005D7056"/>
    <w:rsid w:val="005D7BC9"/>
    <w:rsid w:val="005E18C1"/>
    <w:rsid w:val="005F0031"/>
    <w:rsid w:val="005F2E03"/>
    <w:rsid w:val="005F34BC"/>
    <w:rsid w:val="005F42C3"/>
    <w:rsid w:val="005F430E"/>
    <w:rsid w:val="005F4488"/>
    <w:rsid w:val="005F7F7E"/>
    <w:rsid w:val="00605A88"/>
    <w:rsid w:val="00606FCD"/>
    <w:rsid w:val="0061202C"/>
    <w:rsid w:val="00620EBA"/>
    <w:rsid w:val="00623B77"/>
    <w:rsid w:val="0062742B"/>
    <w:rsid w:val="00631F2C"/>
    <w:rsid w:val="00632F8A"/>
    <w:rsid w:val="00633D93"/>
    <w:rsid w:val="00635DD4"/>
    <w:rsid w:val="006445B7"/>
    <w:rsid w:val="006505BB"/>
    <w:rsid w:val="006538BE"/>
    <w:rsid w:val="00656A95"/>
    <w:rsid w:val="0066021F"/>
    <w:rsid w:val="00662F95"/>
    <w:rsid w:val="00664DF8"/>
    <w:rsid w:val="00666A08"/>
    <w:rsid w:val="0067093D"/>
    <w:rsid w:val="006744FD"/>
    <w:rsid w:val="00675D3A"/>
    <w:rsid w:val="00683170"/>
    <w:rsid w:val="006941CD"/>
    <w:rsid w:val="006970E1"/>
    <w:rsid w:val="00697E64"/>
    <w:rsid w:val="006A3699"/>
    <w:rsid w:val="006A4B7E"/>
    <w:rsid w:val="006A5F1B"/>
    <w:rsid w:val="006B2466"/>
    <w:rsid w:val="006C0107"/>
    <w:rsid w:val="006C3EDA"/>
    <w:rsid w:val="006C4882"/>
    <w:rsid w:val="006D0D8C"/>
    <w:rsid w:val="006D107E"/>
    <w:rsid w:val="006D5633"/>
    <w:rsid w:val="006D646B"/>
    <w:rsid w:val="006D7F8B"/>
    <w:rsid w:val="006E2EB1"/>
    <w:rsid w:val="006E2ECD"/>
    <w:rsid w:val="006F2911"/>
    <w:rsid w:val="006F7A81"/>
    <w:rsid w:val="00700936"/>
    <w:rsid w:val="007025C6"/>
    <w:rsid w:val="007042C7"/>
    <w:rsid w:val="00707F38"/>
    <w:rsid w:val="00710728"/>
    <w:rsid w:val="00711935"/>
    <w:rsid w:val="00716852"/>
    <w:rsid w:val="00716D54"/>
    <w:rsid w:val="00723D2A"/>
    <w:rsid w:val="00724960"/>
    <w:rsid w:val="007260DB"/>
    <w:rsid w:val="007318EF"/>
    <w:rsid w:val="007327BA"/>
    <w:rsid w:val="00734790"/>
    <w:rsid w:val="00745DFA"/>
    <w:rsid w:val="00747A09"/>
    <w:rsid w:val="0075068D"/>
    <w:rsid w:val="00753BFB"/>
    <w:rsid w:val="00761164"/>
    <w:rsid w:val="00763B04"/>
    <w:rsid w:val="007640F1"/>
    <w:rsid w:val="0076637E"/>
    <w:rsid w:val="00766853"/>
    <w:rsid w:val="00766C73"/>
    <w:rsid w:val="00767229"/>
    <w:rsid w:val="00772B1D"/>
    <w:rsid w:val="00773847"/>
    <w:rsid w:val="007775F7"/>
    <w:rsid w:val="00780A01"/>
    <w:rsid w:val="00784FC1"/>
    <w:rsid w:val="00787B47"/>
    <w:rsid w:val="0079049A"/>
    <w:rsid w:val="007948FF"/>
    <w:rsid w:val="00794BBA"/>
    <w:rsid w:val="00794D67"/>
    <w:rsid w:val="00794F99"/>
    <w:rsid w:val="0079583B"/>
    <w:rsid w:val="00796799"/>
    <w:rsid w:val="0079742C"/>
    <w:rsid w:val="007A232A"/>
    <w:rsid w:val="007A23C9"/>
    <w:rsid w:val="007B0D0A"/>
    <w:rsid w:val="007B195A"/>
    <w:rsid w:val="007B4F6A"/>
    <w:rsid w:val="007B5020"/>
    <w:rsid w:val="007B52E0"/>
    <w:rsid w:val="007B5CB9"/>
    <w:rsid w:val="007B5D41"/>
    <w:rsid w:val="007C2470"/>
    <w:rsid w:val="007C7549"/>
    <w:rsid w:val="007C779B"/>
    <w:rsid w:val="007D2C8A"/>
    <w:rsid w:val="007D61B9"/>
    <w:rsid w:val="007E1FE0"/>
    <w:rsid w:val="007E2645"/>
    <w:rsid w:val="007E7EC4"/>
    <w:rsid w:val="007F0718"/>
    <w:rsid w:val="007F10B5"/>
    <w:rsid w:val="007F138F"/>
    <w:rsid w:val="007F279A"/>
    <w:rsid w:val="007F2C91"/>
    <w:rsid w:val="007F3AE5"/>
    <w:rsid w:val="007F6778"/>
    <w:rsid w:val="007F6CF7"/>
    <w:rsid w:val="00800BDE"/>
    <w:rsid w:val="00802A54"/>
    <w:rsid w:val="0080304D"/>
    <w:rsid w:val="008037E6"/>
    <w:rsid w:val="00804D01"/>
    <w:rsid w:val="00811607"/>
    <w:rsid w:val="0081312A"/>
    <w:rsid w:val="00815BF8"/>
    <w:rsid w:val="00816B9D"/>
    <w:rsid w:val="008308D7"/>
    <w:rsid w:val="008312B4"/>
    <w:rsid w:val="00832C38"/>
    <w:rsid w:val="00832C81"/>
    <w:rsid w:val="00835281"/>
    <w:rsid w:val="008379C2"/>
    <w:rsid w:val="0084004F"/>
    <w:rsid w:val="00841692"/>
    <w:rsid w:val="00842B5E"/>
    <w:rsid w:val="00843DC9"/>
    <w:rsid w:val="0084414D"/>
    <w:rsid w:val="00844DBB"/>
    <w:rsid w:val="00846B1F"/>
    <w:rsid w:val="0085438A"/>
    <w:rsid w:val="00855AE3"/>
    <w:rsid w:val="0085751E"/>
    <w:rsid w:val="00860602"/>
    <w:rsid w:val="0086780B"/>
    <w:rsid w:val="00871C34"/>
    <w:rsid w:val="0087395B"/>
    <w:rsid w:val="008807B4"/>
    <w:rsid w:val="00884F21"/>
    <w:rsid w:val="00885E9A"/>
    <w:rsid w:val="0088733B"/>
    <w:rsid w:val="00892A9A"/>
    <w:rsid w:val="00895059"/>
    <w:rsid w:val="008A1412"/>
    <w:rsid w:val="008A25DB"/>
    <w:rsid w:val="008A2FC6"/>
    <w:rsid w:val="008A38B4"/>
    <w:rsid w:val="008A3DDD"/>
    <w:rsid w:val="008A3EAF"/>
    <w:rsid w:val="008A66BE"/>
    <w:rsid w:val="008B0A59"/>
    <w:rsid w:val="008B245E"/>
    <w:rsid w:val="008B247A"/>
    <w:rsid w:val="008B569B"/>
    <w:rsid w:val="008C09C2"/>
    <w:rsid w:val="008C4777"/>
    <w:rsid w:val="008C5901"/>
    <w:rsid w:val="008D47D1"/>
    <w:rsid w:val="008E137A"/>
    <w:rsid w:val="008E2284"/>
    <w:rsid w:val="008E2B63"/>
    <w:rsid w:val="008E6D76"/>
    <w:rsid w:val="008E7A14"/>
    <w:rsid w:val="008F0FFC"/>
    <w:rsid w:val="008F2FE9"/>
    <w:rsid w:val="00900E2D"/>
    <w:rsid w:val="00904D1F"/>
    <w:rsid w:val="009060DE"/>
    <w:rsid w:val="00906183"/>
    <w:rsid w:val="00913AF9"/>
    <w:rsid w:val="00924290"/>
    <w:rsid w:val="009253AC"/>
    <w:rsid w:val="0092694A"/>
    <w:rsid w:val="00927656"/>
    <w:rsid w:val="0093008C"/>
    <w:rsid w:val="00930998"/>
    <w:rsid w:val="0093251D"/>
    <w:rsid w:val="0093731A"/>
    <w:rsid w:val="00937B20"/>
    <w:rsid w:val="00937CEE"/>
    <w:rsid w:val="00946524"/>
    <w:rsid w:val="009473F2"/>
    <w:rsid w:val="00952E1A"/>
    <w:rsid w:val="00953699"/>
    <w:rsid w:val="009543CD"/>
    <w:rsid w:val="0095512C"/>
    <w:rsid w:val="009559E6"/>
    <w:rsid w:val="00956988"/>
    <w:rsid w:val="009657D4"/>
    <w:rsid w:val="00965862"/>
    <w:rsid w:val="00965B04"/>
    <w:rsid w:val="00966AF6"/>
    <w:rsid w:val="00970B12"/>
    <w:rsid w:val="00986FA6"/>
    <w:rsid w:val="00987285"/>
    <w:rsid w:val="00990940"/>
    <w:rsid w:val="00992F14"/>
    <w:rsid w:val="009968B1"/>
    <w:rsid w:val="009A72F9"/>
    <w:rsid w:val="009A749F"/>
    <w:rsid w:val="009B1BBA"/>
    <w:rsid w:val="009B41F3"/>
    <w:rsid w:val="009B479A"/>
    <w:rsid w:val="009B6F3D"/>
    <w:rsid w:val="009B74AC"/>
    <w:rsid w:val="009B7CBD"/>
    <w:rsid w:val="009C2BB4"/>
    <w:rsid w:val="009C3316"/>
    <w:rsid w:val="009C5459"/>
    <w:rsid w:val="009D369F"/>
    <w:rsid w:val="009D5EE3"/>
    <w:rsid w:val="009D7014"/>
    <w:rsid w:val="009E0C83"/>
    <w:rsid w:val="009E334F"/>
    <w:rsid w:val="009E4326"/>
    <w:rsid w:val="009F17D6"/>
    <w:rsid w:val="009F40CC"/>
    <w:rsid w:val="009F584D"/>
    <w:rsid w:val="009F6767"/>
    <w:rsid w:val="00A00BBB"/>
    <w:rsid w:val="00A06656"/>
    <w:rsid w:val="00A101A9"/>
    <w:rsid w:val="00A107EF"/>
    <w:rsid w:val="00A12C74"/>
    <w:rsid w:val="00A16A3B"/>
    <w:rsid w:val="00A22784"/>
    <w:rsid w:val="00A274A4"/>
    <w:rsid w:val="00A308E8"/>
    <w:rsid w:val="00A3421A"/>
    <w:rsid w:val="00A364DE"/>
    <w:rsid w:val="00A47AF3"/>
    <w:rsid w:val="00A507D8"/>
    <w:rsid w:val="00A52BEF"/>
    <w:rsid w:val="00A6594B"/>
    <w:rsid w:val="00A65E2E"/>
    <w:rsid w:val="00A67731"/>
    <w:rsid w:val="00A70A50"/>
    <w:rsid w:val="00A718C2"/>
    <w:rsid w:val="00A7273D"/>
    <w:rsid w:val="00A811C2"/>
    <w:rsid w:val="00A82490"/>
    <w:rsid w:val="00A82EFF"/>
    <w:rsid w:val="00A836A3"/>
    <w:rsid w:val="00A83F46"/>
    <w:rsid w:val="00A84A24"/>
    <w:rsid w:val="00A853DA"/>
    <w:rsid w:val="00A92677"/>
    <w:rsid w:val="00A95C9E"/>
    <w:rsid w:val="00A95FF0"/>
    <w:rsid w:val="00AA3A13"/>
    <w:rsid w:val="00AA4F5F"/>
    <w:rsid w:val="00AA55BB"/>
    <w:rsid w:val="00AA6882"/>
    <w:rsid w:val="00AA6BD2"/>
    <w:rsid w:val="00AA761A"/>
    <w:rsid w:val="00AA7A22"/>
    <w:rsid w:val="00AB1D76"/>
    <w:rsid w:val="00AB54F6"/>
    <w:rsid w:val="00AB75C6"/>
    <w:rsid w:val="00AC11B8"/>
    <w:rsid w:val="00AC17EB"/>
    <w:rsid w:val="00AC2514"/>
    <w:rsid w:val="00AC3FF0"/>
    <w:rsid w:val="00AC5EFF"/>
    <w:rsid w:val="00AD132F"/>
    <w:rsid w:val="00AD6E84"/>
    <w:rsid w:val="00AE19F6"/>
    <w:rsid w:val="00AE2763"/>
    <w:rsid w:val="00AE30E6"/>
    <w:rsid w:val="00AE5249"/>
    <w:rsid w:val="00AE5B09"/>
    <w:rsid w:val="00AE716C"/>
    <w:rsid w:val="00AF0D6A"/>
    <w:rsid w:val="00AF1C6D"/>
    <w:rsid w:val="00AF3727"/>
    <w:rsid w:val="00AF42C2"/>
    <w:rsid w:val="00AF7A4F"/>
    <w:rsid w:val="00B0332C"/>
    <w:rsid w:val="00B07B28"/>
    <w:rsid w:val="00B11156"/>
    <w:rsid w:val="00B1185C"/>
    <w:rsid w:val="00B122AE"/>
    <w:rsid w:val="00B1396C"/>
    <w:rsid w:val="00B14C4B"/>
    <w:rsid w:val="00B154B7"/>
    <w:rsid w:val="00B23FAA"/>
    <w:rsid w:val="00B276A5"/>
    <w:rsid w:val="00B30FDE"/>
    <w:rsid w:val="00B31028"/>
    <w:rsid w:val="00B3384C"/>
    <w:rsid w:val="00B3495F"/>
    <w:rsid w:val="00B3636C"/>
    <w:rsid w:val="00B37D30"/>
    <w:rsid w:val="00B46CE7"/>
    <w:rsid w:val="00B54FE6"/>
    <w:rsid w:val="00B55712"/>
    <w:rsid w:val="00B622BE"/>
    <w:rsid w:val="00B62BD2"/>
    <w:rsid w:val="00B6309E"/>
    <w:rsid w:val="00B7119E"/>
    <w:rsid w:val="00B7370B"/>
    <w:rsid w:val="00B74171"/>
    <w:rsid w:val="00B835F5"/>
    <w:rsid w:val="00B8369B"/>
    <w:rsid w:val="00B83883"/>
    <w:rsid w:val="00B93578"/>
    <w:rsid w:val="00BA0868"/>
    <w:rsid w:val="00BA1390"/>
    <w:rsid w:val="00BA1831"/>
    <w:rsid w:val="00BA1DE0"/>
    <w:rsid w:val="00BA47D7"/>
    <w:rsid w:val="00BB5B0D"/>
    <w:rsid w:val="00BC0C42"/>
    <w:rsid w:val="00BC2A0A"/>
    <w:rsid w:val="00BC3C3C"/>
    <w:rsid w:val="00BC7680"/>
    <w:rsid w:val="00BC7D32"/>
    <w:rsid w:val="00BD15B2"/>
    <w:rsid w:val="00BD4505"/>
    <w:rsid w:val="00BD4702"/>
    <w:rsid w:val="00BE3B81"/>
    <w:rsid w:val="00BE5B4E"/>
    <w:rsid w:val="00BE79E0"/>
    <w:rsid w:val="00BF1D5C"/>
    <w:rsid w:val="00BF1E7B"/>
    <w:rsid w:val="00BF6181"/>
    <w:rsid w:val="00BF6A86"/>
    <w:rsid w:val="00BF6D58"/>
    <w:rsid w:val="00BF7514"/>
    <w:rsid w:val="00C009E0"/>
    <w:rsid w:val="00C00FE0"/>
    <w:rsid w:val="00C015F7"/>
    <w:rsid w:val="00C02A83"/>
    <w:rsid w:val="00C0401D"/>
    <w:rsid w:val="00C05220"/>
    <w:rsid w:val="00C0791C"/>
    <w:rsid w:val="00C13A44"/>
    <w:rsid w:val="00C14613"/>
    <w:rsid w:val="00C15825"/>
    <w:rsid w:val="00C22072"/>
    <w:rsid w:val="00C227AA"/>
    <w:rsid w:val="00C23329"/>
    <w:rsid w:val="00C23B6A"/>
    <w:rsid w:val="00C25091"/>
    <w:rsid w:val="00C266CE"/>
    <w:rsid w:val="00C32DC0"/>
    <w:rsid w:val="00C37459"/>
    <w:rsid w:val="00C40F55"/>
    <w:rsid w:val="00C41FBA"/>
    <w:rsid w:val="00C44A72"/>
    <w:rsid w:val="00C502B4"/>
    <w:rsid w:val="00C5146F"/>
    <w:rsid w:val="00C530D6"/>
    <w:rsid w:val="00C535CF"/>
    <w:rsid w:val="00C5607E"/>
    <w:rsid w:val="00C563E5"/>
    <w:rsid w:val="00C60415"/>
    <w:rsid w:val="00C61BC9"/>
    <w:rsid w:val="00C62391"/>
    <w:rsid w:val="00C6327E"/>
    <w:rsid w:val="00C73C8A"/>
    <w:rsid w:val="00C76B18"/>
    <w:rsid w:val="00C776B4"/>
    <w:rsid w:val="00C92D55"/>
    <w:rsid w:val="00C93990"/>
    <w:rsid w:val="00C963B5"/>
    <w:rsid w:val="00CA20F3"/>
    <w:rsid w:val="00CA2BF2"/>
    <w:rsid w:val="00CA2FB7"/>
    <w:rsid w:val="00CA384C"/>
    <w:rsid w:val="00CA7575"/>
    <w:rsid w:val="00CB6453"/>
    <w:rsid w:val="00CC417B"/>
    <w:rsid w:val="00CC4CF5"/>
    <w:rsid w:val="00CC5225"/>
    <w:rsid w:val="00CD262B"/>
    <w:rsid w:val="00CE1B94"/>
    <w:rsid w:val="00CE7238"/>
    <w:rsid w:val="00CF16AB"/>
    <w:rsid w:val="00CF4581"/>
    <w:rsid w:val="00CF5DC5"/>
    <w:rsid w:val="00CF68C5"/>
    <w:rsid w:val="00D02F4F"/>
    <w:rsid w:val="00D066AF"/>
    <w:rsid w:val="00D11C6C"/>
    <w:rsid w:val="00D141BC"/>
    <w:rsid w:val="00D15E47"/>
    <w:rsid w:val="00D163D4"/>
    <w:rsid w:val="00D16CC8"/>
    <w:rsid w:val="00D20C38"/>
    <w:rsid w:val="00D330FC"/>
    <w:rsid w:val="00D40CAD"/>
    <w:rsid w:val="00D45D6D"/>
    <w:rsid w:val="00D47528"/>
    <w:rsid w:val="00D508BB"/>
    <w:rsid w:val="00D5297C"/>
    <w:rsid w:val="00D56C2B"/>
    <w:rsid w:val="00D628C5"/>
    <w:rsid w:val="00D632AC"/>
    <w:rsid w:val="00D654BE"/>
    <w:rsid w:val="00D656FA"/>
    <w:rsid w:val="00D71650"/>
    <w:rsid w:val="00D72283"/>
    <w:rsid w:val="00D72312"/>
    <w:rsid w:val="00D728CA"/>
    <w:rsid w:val="00D80658"/>
    <w:rsid w:val="00D91345"/>
    <w:rsid w:val="00D94823"/>
    <w:rsid w:val="00D96AE0"/>
    <w:rsid w:val="00DA015B"/>
    <w:rsid w:val="00DA32C7"/>
    <w:rsid w:val="00DA3526"/>
    <w:rsid w:val="00DB2006"/>
    <w:rsid w:val="00DB33D8"/>
    <w:rsid w:val="00DB3A6D"/>
    <w:rsid w:val="00DB3B56"/>
    <w:rsid w:val="00DB47B3"/>
    <w:rsid w:val="00DB5484"/>
    <w:rsid w:val="00DC2ECF"/>
    <w:rsid w:val="00DC4271"/>
    <w:rsid w:val="00DC4B8C"/>
    <w:rsid w:val="00DD47D4"/>
    <w:rsid w:val="00DD635D"/>
    <w:rsid w:val="00DD7839"/>
    <w:rsid w:val="00DE045A"/>
    <w:rsid w:val="00DE167D"/>
    <w:rsid w:val="00DE2AA0"/>
    <w:rsid w:val="00DE6611"/>
    <w:rsid w:val="00DF008F"/>
    <w:rsid w:val="00DF0CEB"/>
    <w:rsid w:val="00DF4BB5"/>
    <w:rsid w:val="00DF5C81"/>
    <w:rsid w:val="00DF5FB1"/>
    <w:rsid w:val="00E01286"/>
    <w:rsid w:val="00E017BC"/>
    <w:rsid w:val="00E02AA1"/>
    <w:rsid w:val="00E05F27"/>
    <w:rsid w:val="00E06752"/>
    <w:rsid w:val="00E0780F"/>
    <w:rsid w:val="00E10AD3"/>
    <w:rsid w:val="00E110D0"/>
    <w:rsid w:val="00E122E8"/>
    <w:rsid w:val="00E14CD5"/>
    <w:rsid w:val="00E15A81"/>
    <w:rsid w:val="00E17FA9"/>
    <w:rsid w:val="00E21CF4"/>
    <w:rsid w:val="00E227F6"/>
    <w:rsid w:val="00E229D3"/>
    <w:rsid w:val="00E24C87"/>
    <w:rsid w:val="00E25204"/>
    <w:rsid w:val="00E25615"/>
    <w:rsid w:val="00E261A2"/>
    <w:rsid w:val="00E26FD1"/>
    <w:rsid w:val="00E27A2D"/>
    <w:rsid w:val="00E30DA7"/>
    <w:rsid w:val="00E33A7D"/>
    <w:rsid w:val="00E35140"/>
    <w:rsid w:val="00E40D3D"/>
    <w:rsid w:val="00E43D72"/>
    <w:rsid w:val="00E44C22"/>
    <w:rsid w:val="00E46C68"/>
    <w:rsid w:val="00E57E8B"/>
    <w:rsid w:val="00E61A77"/>
    <w:rsid w:val="00E6269A"/>
    <w:rsid w:val="00E63900"/>
    <w:rsid w:val="00E66E91"/>
    <w:rsid w:val="00E67389"/>
    <w:rsid w:val="00E70AB1"/>
    <w:rsid w:val="00E70CF5"/>
    <w:rsid w:val="00E711BD"/>
    <w:rsid w:val="00E712C7"/>
    <w:rsid w:val="00E72751"/>
    <w:rsid w:val="00E76185"/>
    <w:rsid w:val="00E77F3F"/>
    <w:rsid w:val="00E805AE"/>
    <w:rsid w:val="00E81259"/>
    <w:rsid w:val="00E83501"/>
    <w:rsid w:val="00E84F6B"/>
    <w:rsid w:val="00E87328"/>
    <w:rsid w:val="00E94C10"/>
    <w:rsid w:val="00EA3F71"/>
    <w:rsid w:val="00EA77B4"/>
    <w:rsid w:val="00EB1A6E"/>
    <w:rsid w:val="00EB2C1F"/>
    <w:rsid w:val="00EB2CA3"/>
    <w:rsid w:val="00EB4F83"/>
    <w:rsid w:val="00EC640D"/>
    <w:rsid w:val="00EC778E"/>
    <w:rsid w:val="00ED4169"/>
    <w:rsid w:val="00ED7199"/>
    <w:rsid w:val="00ED7B70"/>
    <w:rsid w:val="00EE4AD0"/>
    <w:rsid w:val="00EE7F11"/>
    <w:rsid w:val="00EF11D8"/>
    <w:rsid w:val="00EF1502"/>
    <w:rsid w:val="00EF4ACB"/>
    <w:rsid w:val="00EF6030"/>
    <w:rsid w:val="00EF610C"/>
    <w:rsid w:val="00F015E5"/>
    <w:rsid w:val="00F048B1"/>
    <w:rsid w:val="00F04C55"/>
    <w:rsid w:val="00F05354"/>
    <w:rsid w:val="00F07FF7"/>
    <w:rsid w:val="00F10C76"/>
    <w:rsid w:val="00F146AD"/>
    <w:rsid w:val="00F1479F"/>
    <w:rsid w:val="00F174DC"/>
    <w:rsid w:val="00F203F2"/>
    <w:rsid w:val="00F21402"/>
    <w:rsid w:val="00F34302"/>
    <w:rsid w:val="00F351B8"/>
    <w:rsid w:val="00F35DA4"/>
    <w:rsid w:val="00F3729A"/>
    <w:rsid w:val="00F3758C"/>
    <w:rsid w:val="00F4013E"/>
    <w:rsid w:val="00F423B8"/>
    <w:rsid w:val="00F43830"/>
    <w:rsid w:val="00F47E88"/>
    <w:rsid w:val="00F50F2A"/>
    <w:rsid w:val="00F52F02"/>
    <w:rsid w:val="00F55244"/>
    <w:rsid w:val="00F565BD"/>
    <w:rsid w:val="00F56EBC"/>
    <w:rsid w:val="00F632D1"/>
    <w:rsid w:val="00F70B98"/>
    <w:rsid w:val="00F722A2"/>
    <w:rsid w:val="00F731AF"/>
    <w:rsid w:val="00F82CD7"/>
    <w:rsid w:val="00F84EC1"/>
    <w:rsid w:val="00F850C7"/>
    <w:rsid w:val="00F851D7"/>
    <w:rsid w:val="00F85314"/>
    <w:rsid w:val="00F86309"/>
    <w:rsid w:val="00F923D4"/>
    <w:rsid w:val="00F9359A"/>
    <w:rsid w:val="00FA1392"/>
    <w:rsid w:val="00FA2D38"/>
    <w:rsid w:val="00FA394D"/>
    <w:rsid w:val="00FA70FD"/>
    <w:rsid w:val="00FB01B0"/>
    <w:rsid w:val="00FB21C1"/>
    <w:rsid w:val="00FB24A5"/>
    <w:rsid w:val="00FC017A"/>
    <w:rsid w:val="00FC05B8"/>
    <w:rsid w:val="00FC0FCF"/>
    <w:rsid w:val="00FC269C"/>
    <w:rsid w:val="00FC5640"/>
    <w:rsid w:val="00FC7EA4"/>
    <w:rsid w:val="00FD0FBA"/>
    <w:rsid w:val="00FD4855"/>
    <w:rsid w:val="00FD6968"/>
    <w:rsid w:val="00FD6FF2"/>
    <w:rsid w:val="00FE0B8C"/>
    <w:rsid w:val="00FE1B79"/>
    <w:rsid w:val="00FE6B2D"/>
    <w:rsid w:val="00FE7A15"/>
    <w:rsid w:val="00FF1A6F"/>
    <w:rsid w:val="00FF1D52"/>
    <w:rsid w:val="00FF21B4"/>
    <w:rsid w:val="00FF45AC"/>
    <w:rsid w:val="00FF5A8E"/>
    <w:rsid w:val="00FF5DC7"/>
    <w:rsid w:val="00FF779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B835F5"/>
    <w:rPr>
      <w:color w:val="605E5C"/>
      <w:shd w:val="clear" w:color="auto" w:fill="E1DFDD"/>
    </w:rPr>
  </w:style>
  <w:style w:type="character" w:styleId="CommentReference">
    <w:name w:val="annotation reference"/>
    <w:basedOn w:val="DefaultParagraphFont"/>
    <w:rsid w:val="00340232"/>
    <w:rPr>
      <w:sz w:val="16"/>
      <w:szCs w:val="16"/>
    </w:rPr>
  </w:style>
  <w:style w:type="paragraph" w:styleId="CommentText">
    <w:name w:val="annotation text"/>
    <w:basedOn w:val="Normal"/>
    <w:link w:val="CommentTextChar"/>
    <w:rsid w:val="00340232"/>
    <w:pPr>
      <w:suppressAutoHyphens/>
      <w:autoSpaceDN w:val="0"/>
      <w:spacing w:line="240" w:lineRule="auto"/>
    </w:pPr>
    <w:rPr>
      <w:rFonts w:ascii="Aptos" w:eastAsia="Aptos" w:hAnsi="Aptos" w:cs="Times New Roman"/>
      <w:kern w:val="3"/>
      <w:sz w:val="20"/>
      <w:szCs w:val="20"/>
      <w:lang w:eastAsia="en-US"/>
    </w:rPr>
  </w:style>
  <w:style w:type="character" w:customStyle="1" w:styleId="CommentTextChar">
    <w:name w:val="Comment Text Char"/>
    <w:basedOn w:val="DefaultParagraphFont"/>
    <w:link w:val="CommentText"/>
    <w:rsid w:val="00340232"/>
    <w:rPr>
      <w:rFonts w:ascii="Aptos" w:eastAsia="Aptos" w:hAnsi="Aptos" w:cs="Times New Roman"/>
      <w:kern w:val="3"/>
      <w:sz w:val="20"/>
      <w:szCs w:val="20"/>
      <w:lang w:val="en-GB" w:eastAsia="en-US"/>
    </w:rPr>
  </w:style>
  <w:style w:type="paragraph" w:styleId="NormalWeb">
    <w:name w:val="Normal (Web)"/>
    <w:basedOn w:val="Normal"/>
    <w:uiPriority w:val="99"/>
    <w:semiHidden/>
    <w:unhideWhenUsed/>
    <w:rsid w:val="00633D93"/>
    <w:rPr>
      <w:rFonts w:ascii="Times New Roman" w:hAnsi="Times New Roman" w:cs="Times New Roman"/>
    </w:rPr>
  </w:style>
  <w:style w:type="paragraph" w:styleId="CommentSubject">
    <w:name w:val="annotation subject"/>
    <w:basedOn w:val="CommentText"/>
    <w:next w:val="CommentText"/>
    <w:link w:val="CommentSubjectChar"/>
    <w:uiPriority w:val="99"/>
    <w:semiHidden/>
    <w:unhideWhenUsed/>
    <w:rsid w:val="008E2B63"/>
    <w:pPr>
      <w:suppressAutoHyphens w:val="0"/>
      <w:autoSpaceDN/>
    </w:pPr>
    <w:rPr>
      <w:rFonts w:asciiTheme="minorHAnsi" w:eastAsiaTheme="minorEastAsia" w:hAnsiTheme="minorHAnsi" w:cstheme="minorBidi"/>
      <w:b/>
      <w:bCs/>
      <w:kern w:val="0"/>
      <w:lang w:val="en-US" w:eastAsia="ja-JP"/>
    </w:rPr>
  </w:style>
  <w:style w:type="character" w:customStyle="1" w:styleId="CommentSubjectChar">
    <w:name w:val="Comment Subject Char"/>
    <w:basedOn w:val="CommentTextChar"/>
    <w:link w:val="CommentSubject"/>
    <w:uiPriority w:val="99"/>
    <w:semiHidden/>
    <w:rsid w:val="008E2B63"/>
    <w:rPr>
      <w:rFonts w:ascii="Aptos" w:eastAsia="Aptos" w:hAnsi="Aptos" w:cs="Times New Roman"/>
      <w:b/>
      <w:bCs/>
      <w:kern w:val="3"/>
      <w:sz w:val="20"/>
      <w:szCs w:val="20"/>
      <w:lang w:val="en-GB" w:eastAsia="en-US"/>
    </w:rPr>
  </w:style>
  <w:style w:type="table" w:styleId="TableGrid">
    <w:name w:val="Table Grid"/>
    <w:basedOn w:val="TableNormal"/>
    <w:uiPriority w:val="39"/>
    <w:rsid w:val="00CA75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adershipacademy.nhs.uk/healthcare-leadership-mode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eclinm.2025.103588" TargetMode="External"/><Relationship Id="rId17" Type="http://schemas.openxmlformats.org/officeDocument/2006/relationships/hyperlink" Target="https://doi.org/10.1186/s12916-019-1271-3" TargetMode="External"/><Relationship Id="rId2" Type="http://schemas.openxmlformats.org/officeDocument/2006/relationships/numbering" Target="numbering.xml"/><Relationship Id="rId16" Type="http://schemas.openxmlformats.org/officeDocument/2006/relationships/hyperlink" Target="https://cmap.ihmc.us/Publications/ResearchPapers/TheoryUnderlyingConceptMaps.pdf"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0140-6736(23)02081-0" TargetMode="External"/><Relationship Id="rId5" Type="http://schemas.openxmlformats.org/officeDocument/2006/relationships/webSettings" Target="webSettings.xml"/><Relationship Id="rId15" Type="http://schemas.openxmlformats.org/officeDocument/2006/relationships/hyperlink" Target="https://www.england.nhs.uk/long-read/virtual-wards-operational-framework/" TargetMode="External"/><Relationship Id="rId10" Type="http://schemas.openxmlformats.org/officeDocument/2006/relationships/oleObject" Target="embeddings/oleObject1.bin"/><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england.nhs.uk/virtual-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7DC45-6ADE-4C34-8FD0-A88910BC1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2100</Words>
  <Characters>12964</Characters>
  <Application>Microsoft Office Word</Application>
  <DocSecurity>0</DocSecurity>
  <Lines>298</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Saiset Trigueiros</cp:lastModifiedBy>
  <cp:revision>5</cp:revision>
  <dcterms:created xsi:type="dcterms:W3CDTF">2026-03-23T23:48:00Z</dcterms:created>
  <dcterms:modified xsi:type="dcterms:W3CDTF">2026-03-24T10:41:00Z</dcterms:modified>
</cp:coreProperties>
</file>