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37F72D" w:rsidP="7F57A464" w:rsidRDefault="5A37F72D" w14:paraId="74A4E83A" w14:textId="4C893C53">
      <w:pPr>
        <w:jc w:val="center"/>
        <w:rPr>
          <w:b w:val="1"/>
          <w:bCs w:val="1"/>
          <w:sz w:val="32"/>
          <w:szCs w:val="32"/>
        </w:rPr>
      </w:pPr>
      <w:r w:rsidRPr="7F57A464" w:rsidR="7F57A464">
        <w:rPr>
          <w:b w:val="1"/>
          <w:bCs w:val="1"/>
          <w:sz w:val="32"/>
          <w:szCs w:val="32"/>
          <w:u w:val="single"/>
        </w:rPr>
        <w:t xml:space="preserve">Attachment </w:t>
      </w:r>
      <w:r w:rsidRPr="7F57A464" w:rsidR="7F57A464">
        <w:rPr>
          <w:b w:val="1"/>
          <w:bCs w:val="1"/>
          <w:sz w:val="32"/>
          <w:szCs w:val="32"/>
          <w:u w:val="single"/>
        </w:rPr>
        <w:t>T</w:t>
      </w:r>
      <w:r w:rsidRPr="7F57A464" w:rsidR="7F57A464">
        <w:rPr>
          <w:b w:val="1"/>
          <w:bCs w:val="1"/>
          <w:sz w:val="32"/>
          <w:szCs w:val="32"/>
          <w:u w:val="single"/>
        </w:rPr>
        <w:t>heory</w:t>
      </w:r>
    </w:p>
    <w:p w:rsidR="5A37F72D" w:rsidP="7F57A464" w:rsidRDefault="5A37F72D" w14:paraId="59A63199" w14:textId="2538DE60">
      <w:pPr>
        <w:pStyle w:val="Normal"/>
        <w:rPr>
          <w:rFonts w:ascii="Calibri" w:hAnsi="Calibri" w:eastAsia="Calibri" w:cs="Calibri"/>
          <w:b w:val="0"/>
          <w:bCs w:val="0"/>
          <w:i w:val="0"/>
          <w:iCs w:val="0"/>
          <w:noProof w:val="0"/>
          <w:color w:val="000000" w:themeColor="text1" w:themeTint="FF" w:themeShade="FF"/>
          <w:sz w:val="22"/>
          <w:szCs w:val="22"/>
          <w:lang w:val="en-GB"/>
        </w:rPr>
      </w:pPr>
      <w:r w:rsidRPr="7F57A464" w:rsidR="7F57A464">
        <w:rPr>
          <w:sz w:val="22"/>
          <w:szCs w:val="22"/>
        </w:rPr>
        <w:t xml:space="preserve">Within this essay I am going to be looking in to attachment theory. When looking at attachment theory I will also be looking in to </w:t>
      </w:r>
      <w:r w:rsidRPr="7F57A464" w:rsidR="7F57A464">
        <w:rPr>
          <w:sz w:val="22"/>
          <w:szCs w:val="22"/>
        </w:rPr>
        <w:t>J</w:t>
      </w:r>
      <w:r w:rsidRPr="7F57A464" w:rsidR="7F57A464">
        <w:rPr>
          <w:sz w:val="22"/>
          <w:szCs w:val="22"/>
        </w:rPr>
        <w:t xml:space="preserve">ohn Bowlby theory and what his views were on attachments. As well as this I will also be looking in to the barriers that children may face if they have suffered from </w:t>
      </w:r>
      <w:r w:rsidRPr="7F57A464" w:rsidR="7F57A464">
        <w:rPr>
          <w:rFonts w:ascii="Calibri" w:hAnsi="Calibri" w:eastAsia="Calibri" w:cs="Calibri"/>
          <w:b w:val="0"/>
          <w:bCs w:val="0"/>
          <w:i w:val="0"/>
          <w:iCs w:val="0"/>
          <w:noProof w:val="0"/>
          <w:color w:val="000000" w:themeColor="text1" w:themeTint="FF" w:themeShade="FF"/>
          <w:sz w:val="22"/>
          <w:szCs w:val="22"/>
          <w:lang w:val="en-GB"/>
        </w:rPr>
        <w:t>maternal deprivation</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I will also be looking at the barriers the care giver might face in trying to make sure that their child is getting enough of the right attention to be able to make an attachment.       </w:t>
      </w:r>
    </w:p>
    <w:p w:rsidR="5A37F72D" w:rsidP="7F57A464" w:rsidRDefault="5A37F72D" w14:paraId="49D1527A" w14:textId="53436FB6">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“Attachment is a deep and enduring emotional bond that connects one person to another across time and space” (Ainsworth, 1973).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hen looking into attachments it is clear to see that an attachment is being formed. This is clear as if someone is feeling upset or are frightened, there may be one person that they want to speak to. An example of this could be if a child falls over in school and hurts them</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self. They may only be able to be calmed down by their class teacher as they have a close connection with them. Another example of an attachment is if a university student needs to speak about a concern they have, they may only feel comfortable to speaking to their favourite lecture as they feel they have the best connection. </w:t>
      </w:r>
    </w:p>
    <w:p w:rsidR="5A37F72D" w:rsidP="7F57A464" w:rsidRDefault="5A37F72D" w14:paraId="08B78452" w14:textId="58154E90">
      <w:pPr>
        <w:pStyle w:val="Normal"/>
        <w:jc w:val="left"/>
        <w:rPr>
          <w:rFonts w:ascii="Calibri" w:hAnsi="Calibri" w:eastAsia="Calibri" w:cs="Calibri"/>
          <w:b w:val="0"/>
          <w:bCs w:val="0"/>
          <w:i w:val="0"/>
          <w:iCs w:val="0"/>
          <w:noProof w:val="0"/>
          <w:color w:val="auto"/>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One theorist that looked in to attachments is John Bowlby. </w:t>
      </w:r>
      <w:r w:rsidRPr="7F57A464" w:rsidR="7F57A464">
        <w:rPr>
          <w:rFonts w:ascii="Calibri" w:hAnsi="Calibri" w:eastAsia="Calibri" w:cs="Calibri" w:asciiTheme="minorAscii" w:hAnsiTheme="minorAscii" w:eastAsiaTheme="minorAscii" w:cstheme="minorAscii"/>
          <w:b w:val="0"/>
          <w:bCs w:val="0"/>
          <w:i w:val="0"/>
          <w:iCs w:val="0"/>
          <w:noProof w:val="0"/>
          <w:color w:val="auto"/>
          <w:sz w:val="22"/>
          <w:szCs w:val="22"/>
          <w:lang w:val="en-GB"/>
        </w:rPr>
        <w:t>“</w:t>
      </w:r>
      <w:r w:rsidRPr="7F57A464" w:rsidR="7F57A464">
        <w:rPr>
          <w:rFonts w:ascii="Calibri" w:hAnsi="Calibri" w:eastAsia="Calibri" w:cs="Calibri"/>
          <w:b w:val="0"/>
          <w:bCs w:val="0"/>
          <w:i w:val="0"/>
          <w:iCs w:val="0"/>
          <w:noProof w:val="0"/>
          <w:color w:val="auto"/>
          <w:sz w:val="22"/>
          <w:szCs w:val="22"/>
          <w:lang w:val="en-GB"/>
        </w:rPr>
        <w:t>Bowlby’s evolutionary theory of attachment suggests that children come into the world biologically pre-programmed to form attachments with others” (</w:t>
      </w:r>
      <w:proofErr w:type="spellStart"/>
      <w:r w:rsidRPr="7F57A464" w:rsidR="7F57A464">
        <w:rPr>
          <w:rFonts w:ascii="Calibri" w:hAnsi="Calibri" w:eastAsia="Calibri" w:cs="Calibri"/>
          <w:b w:val="0"/>
          <w:bCs w:val="0"/>
          <w:i w:val="0"/>
          <w:iCs w:val="0"/>
          <w:noProof w:val="0"/>
          <w:color w:val="auto"/>
          <w:sz w:val="22"/>
          <w:szCs w:val="22"/>
          <w:lang w:val="en-GB"/>
        </w:rPr>
        <w:t>Mcleod</w:t>
      </w:r>
      <w:proofErr w:type="spellEnd"/>
      <w:r w:rsidRPr="7F57A464" w:rsidR="7F57A464">
        <w:rPr>
          <w:rFonts w:ascii="Calibri" w:hAnsi="Calibri" w:eastAsia="Calibri" w:cs="Calibri"/>
          <w:b w:val="0"/>
          <w:bCs w:val="0"/>
          <w:i w:val="0"/>
          <w:iCs w:val="0"/>
          <w:noProof w:val="0"/>
          <w:color w:val="auto"/>
          <w:sz w:val="22"/>
          <w:szCs w:val="22"/>
          <w:lang w:val="en-GB"/>
        </w:rPr>
        <w:t>.</w:t>
      </w:r>
      <w:r w:rsidRPr="7F57A464" w:rsidR="7F57A464">
        <w:rPr>
          <w:rFonts w:ascii="Calibri" w:hAnsi="Calibri" w:eastAsia="Calibri" w:cs="Calibri"/>
          <w:b w:val="0"/>
          <w:bCs w:val="0"/>
          <w:i w:val="0"/>
          <w:iCs w:val="0"/>
          <w:noProof w:val="0"/>
          <w:color w:val="auto"/>
          <w:sz w:val="22"/>
          <w:szCs w:val="22"/>
          <w:lang w:val="en-GB"/>
        </w:rPr>
        <w:t xml:space="preserve"> S</w:t>
      </w:r>
      <w:r w:rsidRPr="7F57A464" w:rsidR="7F57A464">
        <w:rPr>
          <w:rFonts w:ascii="Calibri" w:hAnsi="Calibri" w:eastAsia="Calibri" w:cs="Calibri"/>
          <w:b w:val="0"/>
          <w:bCs w:val="0"/>
          <w:i w:val="0"/>
          <w:iCs w:val="0"/>
          <w:noProof w:val="0"/>
          <w:color w:val="auto"/>
          <w:sz w:val="22"/>
          <w:szCs w:val="22"/>
          <w:lang w:val="en-GB"/>
        </w:rPr>
        <w:t>,</w:t>
      </w:r>
      <w:r w:rsidRPr="7F57A464" w:rsidR="7F57A464">
        <w:rPr>
          <w:rFonts w:ascii="Calibri" w:hAnsi="Calibri" w:eastAsia="Calibri" w:cs="Calibri"/>
          <w:b w:val="0"/>
          <w:bCs w:val="0"/>
          <w:i w:val="0"/>
          <w:iCs w:val="0"/>
          <w:noProof w:val="0"/>
          <w:color w:val="auto"/>
          <w:sz w:val="22"/>
          <w:szCs w:val="22"/>
          <w:lang w:val="en-GB"/>
        </w:rPr>
        <w:t xml:space="preserve"> </w:t>
      </w:r>
      <w:r w:rsidRPr="7F57A464" w:rsidR="7F57A464">
        <w:rPr>
          <w:rFonts w:ascii="Calibri" w:hAnsi="Calibri" w:eastAsia="Calibri" w:cs="Calibri"/>
          <w:b w:val="0"/>
          <w:bCs w:val="0"/>
          <w:i w:val="0"/>
          <w:iCs w:val="0"/>
          <w:noProof w:val="0"/>
          <w:color w:val="auto"/>
          <w:sz w:val="22"/>
          <w:szCs w:val="22"/>
          <w:lang w:val="en-GB"/>
        </w:rPr>
        <w:t xml:space="preserve">2017) from this </w:t>
      </w:r>
      <w:proofErr w:type="gramStart"/>
      <w:r w:rsidRPr="7F57A464" w:rsidR="7F57A464">
        <w:rPr>
          <w:rFonts w:ascii="Calibri" w:hAnsi="Calibri" w:eastAsia="Calibri" w:cs="Calibri"/>
          <w:b w:val="0"/>
          <w:bCs w:val="0"/>
          <w:i w:val="0"/>
          <w:iCs w:val="0"/>
          <w:noProof w:val="0"/>
          <w:color w:val="auto"/>
          <w:sz w:val="22"/>
          <w:szCs w:val="22"/>
          <w:lang w:val="en-GB"/>
        </w:rPr>
        <w:t>it is clear that Bowlby</w:t>
      </w:r>
      <w:proofErr w:type="gramEnd"/>
      <w:r w:rsidRPr="7F57A464" w:rsidR="7F57A464">
        <w:rPr>
          <w:rFonts w:ascii="Calibri" w:hAnsi="Calibri" w:eastAsia="Calibri" w:cs="Calibri"/>
          <w:b w:val="0"/>
          <w:bCs w:val="0"/>
          <w:i w:val="0"/>
          <w:iCs w:val="0"/>
          <w:noProof w:val="0"/>
          <w:color w:val="auto"/>
          <w:sz w:val="22"/>
          <w:szCs w:val="22"/>
          <w:lang w:val="en-GB"/>
        </w:rPr>
        <w:t xml:space="preserve"> believes that children come in to the world knowing they need to make an attachment. This links in to the nature nurture debate.  </w:t>
      </w:r>
      <w:r w:rsidRPr="7F57A464" w:rsidR="7F57A464">
        <w:rPr>
          <w:rFonts w:ascii="Calibri" w:hAnsi="Calibri" w:eastAsia="Calibri" w:cs="Calibri"/>
          <w:b w:val="0"/>
          <w:bCs w:val="0"/>
          <w:i w:val="0"/>
          <w:iCs w:val="0"/>
          <w:noProof w:val="0"/>
          <w:color w:val="auto"/>
          <w:sz w:val="22"/>
          <w:szCs w:val="22"/>
          <w:lang w:val="en-GB"/>
        </w:rPr>
        <w:t>T</w:t>
      </w:r>
      <w:r w:rsidRPr="7F57A464" w:rsidR="7F57A464">
        <w:rPr>
          <w:rFonts w:ascii="Calibri" w:hAnsi="Calibri" w:eastAsia="Calibri" w:cs="Calibri"/>
          <w:b w:val="0"/>
          <w:bCs w:val="0"/>
          <w:i w:val="0"/>
          <w:iCs w:val="0"/>
          <w:noProof w:val="0"/>
          <w:color w:val="auto"/>
          <w:sz w:val="22"/>
          <w:szCs w:val="22"/>
          <w:lang w:val="en-GB"/>
        </w:rPr>
        <w:t>his is seen as Bowlby is implying that a child is already born with the want to make attachments with others, where as if he had believed that children need to be t</w:t>
      </w:r>
      <w:r w:rsidRPr="7F57A464" w:rsidR="7F57A464">
        <w:rPr>
          <w:rFonts w:ascii="Calibri" w:hAnsi="Calibri" w:eastAsia="Calibri" w:cs="Calibri"/>
          <w:b w:val="0"/>
          <w:bCs w:val="0"/>
          <w:i w:val="0"/>
          <w:iCs w:val="0"/>
          <w:noProof w:val="0"/>
          <w:color w:val="auto"/>
          <w:sz w:val="22"/>
          <w:szCs w:val="22"/>
          <w:lang w:val="en-GB"/>
        </w:rPr>
        <w:t>a</w:t>
      </w:r>
      <w:r w:rsidRPr="7F57A464" w:rsidR="7F57A464">
        <w:rPr>
          <w:rFonts w:ascii="Calibri" w:hAnsi="Calibri" w:eastAsia="Calibri" w:cs="Calibri"/>
          <w:b w:val="0"/>
          <w:bCs w:val="0"/>
          <w:i w:val="0"/>
          <w:iCs w:val="0"/>
          <w:noProof w:val="0"/>
          <w:color w:val="auto"/>
          <w:sz w:val="22"/>
          <w:szCs w:val="22"/>
          <w:lang w:val="en-GB"/>
        </w:rPr>
        <w:t>ught to be able to make an attachment it would be nurture as it would be seen th</w:t>
      </w:r>
      <w:r w:rsidRPr="7F57A464" w:rsidR="7F57A464">
        <w:rPr>
          <w:rFonts w:ascii="Calibri" w:hAnsi="Calibri" w:eastAsia="Calibri" w:cs="Calibri"/>
          <w:b w:val="0"/>
          <w:bCs w:val="0"/>
          <w:i w:val="0"/>
          <w:iCs w:val="0"/>
          <w:noProof w:val="0"/>
          <w:color w:val="auto"/>
          <w:sz w:val="22"/>
          <w:szCs w:val="22"/>
          <w:lang w:val="en-GB"/>
        </w:rPr>
        <w:t>at</w:t>
      </w:r>
      <w:r w:rsidRPr="7F57A464" w:rsidR="7F57A464">
        <w:rPr>
          <w:rFonts w:ascii="Calibri" w:hAnsi="Calibri" w:eastAsia="Calibri" w:cs="Calibri"/>
          <w:b w:val="0"/>
          <w:bCs w:val="0"/>
          <w:i w:val="0"/>
          <w:iCs w:val="0"/>
          <w:noProof w:val="0"/>
          <w:color w:val="auto"/>
          <w:sz w:val="22"/>
          <w:szCs w:val="22"/>
          <w:lang w:val="en-GB"/>
        </w:rPr>
        <w:t xml:space="preserve"> it does not come naturally to them. It is suggested that Bowlby, thought that an attachment can be seen through a child's behaviour and can be activated by any conditions that is thought to cause a threat to the child. This could be seen through separation, insecurity </w:t>
      </w:r>
      <w:proofErr w:type="gramStart"/>
      <w:r w:rsidRPr="7F57A464" w:rsidR="7F57A464">
        <w:rPr>
          <w:rFonts w:ascii="Calibri" w:hAnsi="Calibri" w:eastAsia="Calibri" w:cs="Calibri"/>
          <w:b w:val="0"/>
          <w:bCs w:val="0"/>
          <w:i w:val="0"/>
          <w:iCs w:val="0"/>
          <w:noProof w:val="0"/>
          <w:color w:val="auto"/>
          <w:sz w:val="22"/>
          <w:szCs w:val="22"/>
          <w:lang w:val="en-GB"/>
        </w:rPr>
        <w:t>and also</w:t>
      </w:r>
      <w:proofErr w:type="gramEnd"/>
      <w:r w:rsidRPr="7F57A464" w:rsidR="7F57A464">
        <w:rPr>
          <w:rFonts w:ascii="Calibri" w:hAnsi="Calibri" w:eastAsia="Calibri" w:cs="Calibri"/>
          <w:b w:val="0"/>
          <w:bCs w:val="0"/>
          <w:i w:val="0"/>
          <w:iCs w:val="0"/>
          <w:noProof w:val="0"/>
          <w:color w:val="auto"/>
          <w:sz w:val="22"/>
          <w:szCs w:val="22"/>
          <w:lang w:val="en-GB"/>
        </w:rPr>
        <w:t xml:space="preserve"> fear. This seems that Bowlby is trying to imply the children know that they need to make attachments to be able to survive or to feel safe. It seems that when a child makes an attachment with someone that they may have a close connection to them a</w:t>
      </w:r>
      <w:r w:rsidRPr="7F57A464" w:rsidR="7F57A464">
        <w:rPr>
          <w:rFonts w:ascii="Calibri" w:hAnsi="Calibri" w:eastAsia="Calibri" w:cs="Calibri"/>
          <w:b w:val="0"/>
          <w:bCs w:val="0"/>
          <w:i w:val="0"/>
          <w:iCs w:val="0"/>
          <w:noProof w:val="0"/>
          <w:color w:val="auto"/>
          <w:sz w:val="22"/>
          <w:szCs w:val="22"/>
          <w:lang w:val="en-GB"/>
        </w:rPr>
        <w:t>t</w:t>
      </w:r>
      <w:r w:rsidRPr="7F57A464" w:rsidR="7F57A464">
        <w:rPr>
          <w:rFonts w:ascii="Calibri" w:hAnsi="Calibri" w:eastAsia="Calibri" w:cs="Calibri"/>
          <w:b w:val="0"/>
          <w:bCs w:val="0"/>
          <w:i w:val="0"/>
          <w:iCs w:val="0"/>
          <w:noProof w:val="0"/>
          <w:color w:val="auto"/>
          <w:sz w:val="22"/>
          <w:szCs w:val="22"/>
          <w:lang w:val="en-GB"/>
        </w:rPr>
        <w:t xml:space="preserve"> survival strategies.  Bowlby also carries on his thoughts of the nature nurture debate, as he implies that there is possibly a fear of strangers or losing their main care giver, it is thought this is meant to be represented as a survival mechanism w</w:t>
      </w:r>
      <w:r w:rsidRPr="7F57A464" w:rsidR="7F57A464">
        <w:rPr>
          <w:rFonts w:ascii="Calibri" w:hAnsi="Calibri" w:eastAsia="Calibri" w:cs="Calibri"/>
          <w:b w:val="0"/>
          <w:bCs w:val="0"/>
          <w:i w:val="0"/>
          <w:iCs w:val="0"/>
          <w:noProof w:val="0"/>
          <w:color w:val="auto"/>
          <w:sz w:val="22"/>
          <w:szCs w:val="22"/>
          <w:lang w:val="en-GB"/>
        </w:rPr>
        <w:t>hich</w:t>
      </w:r>
      <w:r w:rsidRPr="7F57A464" w:rsidR="7F57A464">
        <w:rPr>
          <w:rFonts w:ascii="Calibri" w:hAnsi="Calibri" w:eastAsia="Calibri" w:cs="Calibri"/>
          <w:b w:val="0"/>
          <w:bCs w:val="0"/>
          <w:i w:val="0"/>
          <w:iCs w:val="0"/>
          <w:noProof w:val="0"/>
          <w:color w:val="auto"/>
          <w:sz w:val="22"/>
          <w:szCs w:val="22"/>
          <w:lang w:val="en-GB"/>
        </w:rPr>
        <w:t xml:space="preserve"> is built in by nature. </w:t>
      </w:r>
    </w:p>
    <w:p w:rsidR="5A37F72D" w:rsidP="7F57A464" w:rsidRDefault="5A37F72D" w14:paraId="76D88DE9" w14:textId="6CCACBA0">
      <w:pPr>
        <w:pStyle w:val="Normal"/>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Bowlby,</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1951 claimed that “mothering is almost useless if delayed until after two and a half to three years and, for most children, if delayed till after 12 months, i.e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there is a critical period.”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t seems that Bowlby believes that by leaving a child or not allowing them to form a ‘motherly’ attachment to someone then this can lead to the child suffering long term consequence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as a result. This is because the child could start to suffer with mental deprivation. Bowlby theory of mental deprivation seems that it could have an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ffect on more than one area of a child’s development. It is thought that it could affect the child’s cognitive, social, and emotional development long term. </w:t>
      </w:r>
    </w:p>
    <w:p w:rsidR="5A37F72D" w:rsidP="7F57A464" w:rsidRDefault="5A37F72D" w14:paraId="06106B0F" w14:textId="38346FDC">
      <w:pPr>
        <w:pStyle w:val="Normal"/>
        <w:ind w:left="0"/>
        <w:jc w:val="left"/>
        <w:rPr>
          <w:rFonts w:ascii="Calibri" w:hAnsi="Calibri" w:eastAsia="Calibri" w:cs="Calibr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As a result of the child suffering from mental deprivation the child could have long term effects</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c</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ausing problems for the child as they grow up. Some may be reduced intelligence, </w:t>
      </w:r>
      <w:r w:rsidRPr="7F57A464" w:rsidR="7F57A464">
        <w:rPr>
          <w:rFonts w:ascii="Calibri" w:hAnsi="Calibri" w:eastAsia="Calibri" w:cs="Calibri"/>
          <w:b w:val="0"/>
          <w:bCs w:val="0"/>
          <w:i w:val="0"/>
          <w:iCs w:val="0"/>
          <w:noProof w:val="0"/>
          <w:color w:val="000000" w:themeColor="text1" w:themeTint="FF" w:themeShade="FF"/>
          <w:sz w:val="22"/>
          <w:szCs w:val="22"/>
          <w:lang w:val="en-GB"/>
        </w:rPr>
        <w:t>increased aggression, depression</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or </w:t>
      </w:r>
      <w:r w:rsidRPr="7F57A464" w:rsidR="7F57A464">
        <w:rPr>
          <w:rFonts w:ascii="Calibri" w:hAnsi="Calibri" w:eastAsia="Calibri" w:cs="Calibri"/>
          <w:b w:val="0"/>
          <w:bCs w:val="0"/>
          <w:i w:val="0"/>
          <w:iCs w:val="0"/>
          <w:noProof w:val="0"/>
          <w:color w:val="000000" w:themeColor="text1" w:themeTint="FF" w:themeShade="FF"/>
          <w:sz w:val="22"/>
          <w:szCs w:val="22"/>
          <w:lang w:val="en-GB"/>
        </w:rPr>
        <w:t>affectionless psychopathy. A child may have a</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lack of a</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ffection </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because </w:t>
      </w:r>
      <w:r w:rsidRPr="7F57A464" w:rsidR="7F57A464">
        <w:rPr>
          <w:rFonts w:ascii="Calibri" w:hAnsi="Calibri" w:eastAsia="Calibri" w:cs="Calibri"/>
          <w:b w:val="0"/>
          <w:bCs w:val="0"/>
          <w:i w:val="0"/>
          <w:iCs w:val="0"/>
          <w:noProof w:val="0"/>
          <w:color w:val="000000" w:themeColor="text1" w:themeTint="FF" w:themeShade="FF"/>
          <w:sz w:val="22"/>
          <w:szCs w:val="22"/>
          <w:lang w:val="en-GB"/>
        </w:rPr>
        <w:t>if they have not received the affection they need when they are young it will affect the way they are affectionate to other</w:t>
      </w:r>
      <w:r w:rsidRPr="7F57A464" w:rsidR="7F57A464">
        <w:rPr>
          <w:rFonts w:ascii="Calibri" w:hAnsi="Calibri" w:eastAsia="Calibri" w:cs="Calibri"/>
          <w:b w:val="0"/>
          <w:bCs w:val="0"/>
          <w:i w:val="0"/>
          <w:iCs w:val="0"/>
          <w:noProof w:val="0"/>
          <w:color w:val="000000" w:themeColor="text1" w:themeTint="FF" w:themeShade="FF"/>
          <w:sz w:val="22"/>
          <w:szCs w:val="22"/>
          <w:lang w:val="en-GB"/>
        </w:rPr>
        <w:t>s.</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b w:val="0"/>
          <w:bCs w:val="0"/>
          <w:i w:val="0"/>
          <w:iCs w:val="0"/>
          <w:noProof w:val="0"/>
          <w:color w:val="000000" w:themeColor="text1" w:themeTint="FF" w:themeShade="FF"/>
          <w:sz w:val="22"/>
          <w:szCs w:val="22"/>
          <w:lang w:val="en-GB"/>
        </w:rPr>
        <w:t>F</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or </w:t>
      </w:r>
      <w:r w:rsidRPr="7F57A464" w:rsidR="7F57A464">
        <w:rPr>
          <w:rFonts w:ascii="Calibri" w:hAnsi="Calibri" w:eastAsia="Calibri" w:cs="Calibri"/>
          <w:b w:val="0"/>
          <w:bCs w:val="0"/>
          <w:i w:val="0"/>
          <w:iCs w:val="0"/>
          <w:noProof w:val="0"/>
          <w:color w:val="000000" w:themeColor="text1" w:themeTint="FF" w:themeShade="FF"/>
          <w:sz w:val="22"/>
          <w:szCs w:val="22"/>
          <w:lang w:val="en-GB"/>
        </w:rPr>
        <w:t>example</w:t>
      </w:r>
      <w:r w:rsidRPr="7F57A464" w:rsidR="7F57A464">
        <w:rPr>
          <w:rFonts w:ascii="Calibri" w:hAnsi="Calibri" w:eastAsia="Calibri" w:cs="Calibri"/>
          <w:b w:val="0"/>
          <w:bCs w:val="0"/>
          <w:i w:val="0"/>
          <w:iCs w:val="0"/>
          <w:noProof w:val="0"/>
          <w:color w:val="000000" w:themeColor="text1" w:themeTint="FF" w:themeShade="FF"/>
          <w:sz w:val="22"/>
          <w:szCs w:val="22"/>
          <w:lang w:val="en-GB"/>
        </w:rPr>
        <w:t>,</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the child as they grow up may struggle to for relationships with others as well as struggle to understand how others may be feeling.</w:t>
      </w:r>
    </w:p>
    <w:p w:rsidR="5A37F72D" w:rsidP="7F57A464" w:rsidRDefault="5A37F72D" w14:paraId="139704F5" w14:textId="15ED322A">
      <w:pPr>
        <w:pStyle w:val="Normal"/>
        <w:ind w:left="0"/>
        <w:jc w:val="left"/>
        <w:rPr>
          <w:rFonts w:ascii="Calibri" w:hAnsi="Calibri" w:eastAsia="Calibri" w:cs="Calibri"/>
          <w:b w:val="0"/>
          <w:bCs w:val="0"/>
          <w:i w:val="0"/>
          <w:iCs w:val="0"/>
          <w:noProof w:val="0"/>
          <w:color w:val="000000" w:themeColor="text1" w:themeTint="FF" w:themeShade="FF"/>
          <w:sz w:val="22"/>
          <w:szCs w:val="22"/>
          <w:lang w:val="en-GB"/>
        </w:rPr>
      </w:pPr>
      <w:r w:rsidRPr="7F57A464" w:rsidR="7F57A464">
        <w:rPr>
          <w:rFonts w:ascii="Calibri" w:hAnsi="Calibri" w:eastAsia="Calibri" w:cs="Calibri"/>
          <w:b w:val="0"/>
          <w:bCs w:val="0"/>
          <w:i w:val="0"/>
          <w:iCs w:val="0"/>
          <w:noProof w:val="0"/>
          <w:color w:val="000000" w:themeColor="text1" w:themeTint="FF" w:themeShade="FF"/>
          <w:sz w:val="22"/>
          <w:szCs w:val="22"/>
          <w:lang w:val="en-GB"/>
        </w:rPr>
        <w:t>Bowlby believed that when there is a short-term separation between the child and the main care giver it can be very stressful for the child. There is thought to be thre</w:t>
      </w:r>
      <w:r w:rsidRPr="7F57A464" w:rsidR="7F57A464">
        <w:rPr>
          <w:rFonts w:ascii="Calibri" w:hAnsi="Calibri" w:eastAsia="Calibri" w:cs="Calibri"/>
          <w:b w:val="0"/>
          <w:bCs w:val="0"/>
          <w:i w:val="0"/>
          <w:iCs w:val="0"/>
          <w:noProof w:val="0"/>
          <w:color w:val="000000" w:themeColor="text1" w:themeTint="FF" w:themeShade="FF"/>
          <w:sz w:val="22"/>
          <w:szCs w:val="22"/>
          <w:lang w:val="en-GB"/>
        </w:rPr>
        <w:t>e</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stages in which the child will go through when they are distressed. The first stage which Bowlby talks about is the protest stage. This is where the</w:t>
      </w:r>
      <w:r w:rsidRPr="7F57A464" w:rsidR="7F57A464">
        <w:rPr>
          <w:rFonts w:ascii="Calibri" w:hAnsi="Calibri" w:eastAsia="Calibri" w:cs="Calibri"/>
          <w:b w:val="0"/>
          <w:bCs w:val="0"/>
          <w:i w:val="0"/>
          <w:iCs w:val="0"/>
          <w:noProof w:val="0"/>
          <w:color w:val="000000" w:themeColor="text1" w:themeTint="FF" w:themeShade="FF"/>
          <w:sz w:val="22"/>
          <w:szCs w:val="22"/>
          <w:lang w:val="en-GB"/>
        </w:rPr>
        <w:t>ir</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child will scream, cry or anything to show that they are angry and protesting the care giver leaving them. Some children will even try to cling onto the parent to stop them from leaving.</w:t>
      </w:r>
    </w:p>
    <w:p w:rsidR="5A37F72D" w:rsidP="7F57A464" w:rsidRDefault="5A37F72D" w14:paraId="3AB941D1" w14:textId="5E12090E">
      <w:pPr>
        <w:pStyle w:val="Normal"/>
        <w:ind w:left="0"/>
        <w:jc w:val="left"/>
        <w:rPr>
          <w:rFonts w:ascii="Calibri" w:hAnsi="Calibri" w:eastAsia="Calibri" w:cs="Calibri"/>
          <w:b w:val="0"/>
          <w:bCs w:val="0"/>
          <w:i w:val="0"/>
          <w:iCs w:val="0"/>
          <w:noProof w:val="0"/>
          <w:color w:val="000000" w:themeColor="text1" w:themeTint="FF" w:themeShade="FF"/>
          <w:sz w:val="22"/>
          <w:szCs w:val="22"/>
          <w:lang w:val="en-GB"/>
        </w:rPr>
      </w:pPr>
      <w:r w:rsidRPr="7F57A464" w:rsidR="7F57A464">
        <w:rPr>
          <w:rFonts w:ascii="Calibri" w:hAnsi="Calibri" w:eastAsia="Calibri" w:cs="Calibri"/>
          <w:b w:val="0"/>
          <w:bCs w:val="0"/>
          <w:i w:val="0"/>
          <w:iCs w:val="0"/>
          <w:noProof w:val="0"/>
          <w:color w:val="000000" w:themeColor="text1" w:themeTint="FF" w:themeShade="FF"/>
          <w:sz w:val="22"/>
          <w:szCs w:val="22"/>
          <w:lang w:val="en-GB"/>
        </w:rPr>
        <w:t>The second stage which Bowlby ta</w:t>
      </w:r>
      <w:r w:rsidRPr="7F57A464" w:rsidR="7F57A464">
        <w:rPr>
          <w:rFonts w:ascii="Calibri" w:hAnsi="Calibri" w:eastAsia="Calibri" w:cs="Calibri"/>
          <w:b w:val="0"/>
          <w:bCs w:val="0"/>
          <w:i w:val="0"/>
          <w:iCs w:val="0"/>
          <w:noProof w:val="0"/>
          <w:color w:val="000000" w:themeColor="text1" w:themeTint="FF" w:themeShade="FF"/>
          <w:sz w:val="22"/>
          <w:szCs w:val="22"/>
          <w:lang w:val="en-GB"/>
        </w:rPr>
        <w:t>l</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ks about is called disappear. This is where the child self regulates them self and </w:t>
      </w:r>
      <w:proofErr w:type="gramStart"/>
      <w:r w:rsidRPr="7F57A464" w:rsidR="7F57A464">
        <w:rPr>
          <w:rFonts w:ascii="Calibri" w:hAnsi="Calibri" w:eastAsia="Calibri" w:cs="Calibri"/>
          <w:b w:val="0"/>
          <w:bCs w:val="0"/>
          <w:i w:val="0"/>
          <w:iCs w:val="0"/>
          <w:noProof w:val="0"/>
          <w:color w:val="000000" w:themeColor="text1" w:themeTint="FF" w:themeShade="FF"/>
          <w:sz w:val="22"/>
          <w:szCs w:val="22"/>
          <w:lang w:val="en-GB"/>
        </w:rPr>
        <w:t>is able to</w:t>
      </w:r>
      <w:proofErr w:type="gramEnd"/>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calm themsel</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ves </w:t>
      </w:r>
      <w:r w:rsidRPr="7F57A464" w:rsidR="7F57A464">
        <w:rPr>
          <w:rFonts w:ascii="Calibri" w:hAnsi="Calibri" w:eastAsia="Calibri" w:cs="Calibri"/>
          <w:b w:val="0"/>
          <w:bCs w:val="0"/>
          <w:i w:val="0"/>
          <w:iCs w:val="0"/>
          <w:noProof w:val="0"/>
          <w:color w:val="000000" w:themeColor="text1" w:themeTint="FF" w:themeShade="FF"/>
          <w:sz w:val="22"/>
          <w:szCs w:val="22"/>
          <w:lang w:val="en-GB"/>
        </w:rPr>
        <w:t>down even if they don’t want to. The child will stop crying but still look and fe</w:t>
      </w:r>
      <w:r w:rsidRPr="7F57A464" w:rsidR="7F57A464">
        <w:rPr>
          <w:rFonts w:ascii="Calibri" w:hAnsi="Calibri" w:eastAsia="Calibri" w:cs="Calibri"/>
          <w:b w:val="0"/>
          <w:bCs w:val="0"/>
          <w:i w:val="0"/>
          <w:iCs w:val="0"/>
          <w:noProof w:val="0"/>
          <w:color w:val="000000" w:themeColor="text1" w:themeTint="FF" w:themeShade="FF"/>
          <w:sz w:val="22"/>
          <w:szCs w:val="22"/>
          <w:lang w:val="en-GB"/>
        </w:rPr>
        <w:t>e</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l upset. The child often refuses other types of comfort and will often withdraw themselves from others or interacting in activities. </w:t>
      </w:r>
    </w:p>
    <w:p w:rsidR="5A37F72D" w:rsidP="7F57A464" w:rsidRDefault="5A37F72D" w14:paraId="3D551853" w14:textId="3D74336E">
      <w:pPr>
        <w:pStyle w:val="Normal"/>
        <w:ind w:left="0"/>
        <w:jc w:val="left"/>
        <w:rPr>
          <w:rFonts w:ascii="Calibri" w:hAnsi="Calibri" w:eastAsia="Calibri" w:cs="Calibri"/>
          <w:b w:val="0"/>
          <w:bCs w:val="0"/>
          <w:i w:val="0"/>
          <w:iCs w:val="0"/>
          <w:noProof w:val="0"/>
          <w:color w:val="000000" w:themeColor="text1" w:themeTint="FF" w:themeShade="FF"/>
          <w:sz w:val="22"/>
          <w:szCs w:val="22"/>
          <w:lang w:val="en-GB"/>
        </w:rPr>
      </w:pPr>
      <w:r w:rsidRPr="7F57A464" w:rsidR="7F57A464">
        <w:rPr>
          <w:rFonts w:ascii="Calibri" w:hAnsi="Calibri" w:eastAsia="Calibri" w:cs="Calibri"/>
          <w:b w:val="0"/>
          <w:bCs w:val="0"/>
          <w:i w:val="0"/>
          <w:iCs w:val="0"/>
          <w:noProof w:val="0"/>
          <w:color w:val="000000" w:themeColor="text1" w:themeTint="FF" w:themeShade="FF"/>
          <w:sz w:val="22"/>
          <w:szCs w:val="22"/>
          <w:lang w:val="en-GB"/>
        </w:rPr>
        <w:t>The last stage is detachment</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and </w:t>
      </w:r>
      <w:r w:rsidRPr="7F57A464" w:rsidR="7F57A464">
        <w:rPr>
          <w:rFonts w:ascii="Calibri" w:hAnsi="Calibri" w:eastAsia="Calibri" w:cs="Calibri"/>
          <w:b w:val="0"/>
          <w:bCs w:val="0"/>
          <w:i w:val="0"/>
          <w:iCs w:val="0"/>
          <w:noProof w:val="0"/>
          <w:color w:val="000000" w:themeColor="text1" w:themeTint="FF" w:themeShade="FF"/>
          <w:sz w:val="22"/>
          <w:szCs w:val="22"/>
          <w:lang w:val="en-GB"/>
        </w:rPr>
        <w:t>this stage come</w:t>
      </w:r>
      <w:r w:rsidRPr="7F57A464" w:rsidR="7F57A464">
        <w:rPr>
          <w:rFonts w:ascii="Calibri" w:hAnsi="Calibri" w:eastAsia="Calibri" w:cs="Calibri"/>
          <w:b w:val="0"/>
          <w:bCs w:val="0"/>
          <w:i w:val="0"/>
          <w:iCs w:val="0"/>
          <w:noProof w:val="0"/>
          <w:color w:val="000000" w:themeColor="text1" w:themeTint="FF" w:themeShade="FF"/>
          <w:sz w:val="22"/>
          <w:szCs w:val="22"/>
          <w:lang w:val="en-GB"/>
        </w:rPr>
        <w:t>s</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when the child separation continues after </w:t>
      </w:r>
      <w:proofErr w:type="gramStart"/>
      <w:r w:rsidRPr="7F57A464" w:rsidR="7F57A464">
        <w:rPr>
          <w:rFonts w:ascii="Calibri" w:hAnsi="Calibri" w:eastAsia="Calibri" w:cs="Calibri"/>
          <w:b w:val="0"/>
          <w:bCs w:val="0"/>
          <w:i w:val="0"/>
          <w:iCs w:val="0"/>
          <w:noProof w:val="0"/>
          <w:color w:val="000000" w:themeColor="text1" w:themeTint="FF" w:themeShade="FF"/>
          <w:sz w:val="22"/>
          <w:szCs w:val="22"/>
          <w:lang w:val="en-GB"/>
        </w:rPr>
        <w:t>a period of time</w:t>
      </w:r>
      <w:proofErr w:type="gramEnd"/>
      <w:r w:rsidRPr="7F57A464" w:rsidR="7F57A464">
        <w:rPr>
          <w:rFonts w:ascii="Calibri" w:hAnsi="Calibri" w:eastAsia="Calibri" w:cs="Calibri"/>
          <w:b w:val="0"/>
          <w:bCs w:val="0"/>
          <w:i w:val="0"/>
          <w:iCs w:val="0"/>
          <w:noProof w:val="0"/>
          <w:color w:val="000000" w:themeColor="text1" w:themeTint="FF" w:themeShade="FF"/>
          <w:sz w:val="22"/>
          <w:szCs w:val="22"/>
          <w:lang w:val="en-GB"/>
        </w:rPr>
        <w:t>. This is when the child will start to play and interact with others. Bowlby also suggested that when the care giver does return the child is likely to reject them or show that they were not happy to be left.</w:t>
      </w:r>
    </w:p>
    <w:p w:rsidR="5A37F72D" w:rsidP="7F57A464" w:rsidRDefault="5A37F72D" w14:paraId="024DFD7D" w14:textId="347CD6EC">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b w:val="0"/>
          <w:bCs w:val="0"/>
          <w:i w:val="0"/>
          <w:iCs w:val="0"/>
          <w:noProof w:val="0"/>
          <w:color w:val="000000" w:themeColor="text1" w:themeTint="FF" w:themeShade="FF"/>
          <w:sz w:val="22"/>
          <w:szCs w:val="22"/>
          <w:lang w:val="en-GB"/>
        </w:rPr>
        <w:t>To test his theory, Bowlby undertook a study which is referred to as the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44 Thieves Study’, within this study Bowlby aimed to discover the long-term effects of maternal deprivation with the aim to see if the individuals have suffered deprivation. “According to the Maternal Deprivation Hypothesis, breaking the maternal bond with the child during the early stages of its life is likely to have serious effects on its intellectual, social and emotional development” (McLoed,</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2017).  </w:t>
      </w:r>
    </w:p>
    <w:p w:rsidR="5A37F72D" w:rsidP="7F57A464" w:rsidRDefault="5A37F72D" w14:paraId="29009D21" w14:textId="2C23971F">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Bowlby undertook this study by taking eighty-eighty children, for</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ty</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-four of which were children which had been chosen for this as they had been referred to him due to their stealing. Bowlby also chose another fort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y</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-four which were children</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hey had been referred to Bowlby due to their ‘act of control’ but have not yet committed a crime, it is thought that these children are struggling with their emotional development. All children took an IQ test when they arrived and were assessed on their emotional attitude towards the test. While the child is taking the test, the child's parents are being spoken to, to see what type of early life the child had, for example if the child had a separation from the care giver. Bowlby then conducted and interview with both the child and the care giver. </w:t>
      </w:r>
    </w:p>
    <w:p w:rsidR="5A37F72D" w:rsidP="7F57A464" w:rsidRDefault="5A37F72D" w14:paraId="48832079" w14:textId="79774962">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It is thought that from Bowlby studies that more than half of the children that had stolen, had been separated from their main care giver for six months during the first five years of their life.  Bowlby also discovered that “14 of the young thieves showed 'affectionless psychopathy” (McLoed,2017)</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F</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rom Bowlby's finding he was able to conclude that when a child experiences maternal deprivation in their early child life it can cause permanent damage to the childes emotional development. </w:t>
      </w:r>
    </w:p>
    <w:p w:rsidR="09638D47" w:rsidP="09638D47" w:rsidRDefault="09638D47" w14:paraId="3408D577" w14:textId="50918358">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(McLoed,2017)</w:t>
      </w:r>
    </w:p>
    <w:p w:rsidR="5A37F72D" w:rsidP="7F57A464" w:rsidRDefault="5A37F72D" w14:paraId="3C603505" w14:textId="7BA805B4">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Within this theory there are many barriers that could be face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d</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One barrier is when the main care giver is faced with having to go back to work not long after their baby is born. This could mean that the baby will be spending a lot more time with someone that is not their main care giver</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f</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o</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 example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 day nursery or a gra</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n</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d-parent.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f a child is being sent to a day nursery then this could mean that the child could start to form a gr</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ater attachment with their nursery n</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urses</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rather than their main care giver. This could cause problems when the child goes home as the main c</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giver could struggle to settle the child as well as having the time to spend with the child.</w:t>
      </w:r>
    </w:p>
    <w:p w:rsidR="5A37F72D" w:rsidP="7F57A464" w:rsidRDefault="5A37F72D" w14:paraId="02409418" w14:textId="3BC3832A">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Time is also another barrier that could </w:t>
      </w:r>
      <w:proofErr w:type="gramStart"/>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have an effect on</w:t>
      </w:r>
      <w:proofErr w:type="gramEnd"/>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 child</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s at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achment to a care giver. For many reasons</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adults can find it difficult to manage their time. One could be the</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ir</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working times, so a child could be in a day nursery. This could cause problems as the child could be first in</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in the morning and then last to leave in the evening. This could have a problem with attachment as the child is spending more time with nursery staff than with their own family, this could result in the child forming attachments with the staff other than their care giver. </w:t>
      </w:r>
    </w:p>
    <w:p w:rsidR="5A37F72D" w:rsidP="7F57A464" w:rsidRDefault="5A37F72D" w14:paraId="709024DB" w14:textId="755B650C">
      <w:pPr>
        <w:pStyle w:val="Normal"/>
        <w:ind w:left="0"/>
        <w:jc w:val="left"/>
        <w:rPr>
          <w:rFonts w:ascii="Calibri" w:hAnsi="Calibri" w:eastAsia="Calibri" w:cs="Calibri"/>
          <w:b w:val="0"/>
          <w:bCs w:val="0"/>
          <w:i w:val="0"/>
          <w:iCs w:val="0"/>
          <w:noProof w:val="0"/>
          <w:color w:val="auto"/>
          <w:sz w:val="22"/>
          <w:szCs w:val="22"/>
          <w:lang w:val="en-GB"/>
        </w:rPr>
      </w:pP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Another barrier that may occur is the child's ability to make friends. This is because if the child has not been able to form an attachment by the age of five it can affect the way the child develops relationships as they grow up.  </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F</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rom not being able to develop relationships it can result in the child being isolated and lonely, leading to other health problems such as depression. There is also a study released by Harvard university which suggested that loneliness can lead to more than just mental health problems</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w:t>
      </w:r>
      <w:r w:rsidRPr="7F57A464" w:rsidR="7F57A4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57A464" w:rsidR="7F57A464">
        <w:rPr>
          <w:rFonts w:ascii="Calibri" w:hAnsi="Calibri" w:eastAsia="Calibri" w:cs="Calibri" w:asciiTheme="minorAscii" w:hAnsiTheme="minorAscii" w:eastAsiaTheme="minorAscii" w:cstheme="minorAscii"/>
          <w:b w:val="0"/>
          <w:bCs w:val="0"/>
          <w:i w:val="0"/>
          <w:iCs w:val="0"/>
          <w:noProof w:val="0"/>
          <w:color w:val="auto"/>
          <w:sz w:val="22"/>
          <w:szCs w:val="22"/>
          <w:lang w:val="en-GB"/>
        </w:rPr>
        <w:t>“Having</w:t>
      </w:r>
      <w:r w:rsidRPr="7F57A464" w:rsidR="7F57A464">
        <w:rPr>
          <w:rFonts w:ascii="Calibri" w:hAnsi="Calibri" w:eastAsia="Calibri" w:cs="Calibri"/>
          <w:b w:val="0"/>
          <w:bCs w:val="0"/>
          <w:i w:val="0"/>
          <w:iCs w:val="0"/>
          <w:noProof w:val="0"/>
          <w:color w:val="auto"/>
          <w:sz w:val="22"/>
          <w:szCs w:val="22"/>
          <w:lang w:val="en-GB"/>
        </w:rPr>
        <w:t xml:space="preserve"> no friends could be as deadly as smoking...after discovering a link between </w:t>
      </w:r>
      <w:hyperlink r:id="R0035f8d84f804c14">
        <w:r w:rsidRPr="7F57A464" w:rsidR="7F57A464">
          <w:rPr>
            <w:rStyle w:val="Hyperlink"/>
            <w:rFonts w:ascii="Calibri" w:hAnsi="Calibri" w:eastAsia="Calibri" w:cs="Calibri"/>
            <w:b w:val="0"/>
            <w:bCs w:val="0"/>
            <w:i w:val="0"/>
            <w:iCs w:val="0"/>
            <w:noProof w:val="0"/>
            <w:color w:val="auto"/>
            <w:sz w:val="22"/>
            <w:szCs w:val="22"/>
            <w:u w:val="none"/>
            <w:lang w:val="en-GB"/>
          </w:rPr>
          <w:t>loneliness</w:t>
        </w:r>
      </w:hyperlink>
      <w:r w:rsidRPr="7F57A464" w:rsidR="7F57A464">
        <w:rPr>
          <w:rFonts w:ascii="Calibri" w:hAnsi="Calibri" w:eastAsia="Calibri" w:cs="Calibri"/>
          <w:b w:val="0"/>
          <w:bCs w:val="0"/>
          <w:i w:val="0"/>
          <w:iCs w:val="0"/>
          <w:noProof w:val="0"/>
          <w:color w:val="auto"/>
          <w:sz w:val="22"/>
          <w:szCs w:val="22"/>
          <w:lang w:val="en-GB"/>
        </w:rPr>
        <w:t xml:space="preserve"> and the levels of a blood-clotting protein which can cause heart attacks and stroke.” (Knapton,</w:t>
      </w:r>
      <w:r w:rsidRPr="7F57A464" w:rsidR="7F57A464">
        <w:rPr>
          <w:rFonts w:ascii="Calibri" w:hAnsi="Calibri" w:eastAsia="Calibri" w:cs="Calibri"/>
          <w:b w:val="0"/>
          <w:bCs w:val="0"/>
          <w:i w:val="0"/>
          <w:iCs w:val="0"/>
          <w:noProof w:val="0"/>
          <w:color w:val="auto"/>
          <w:sz w:val="22"/>
          <w:szCs w:val="22"/>
          <w:lang w:val="en-GB"/>
        </w:rPr>
        <w:t xml:space="preserve"> </w:t>
      </w:r>
      <w:r w:rsidRPr="7F57A464" w:rsidR="7F57A464">
        <w:rPr>
          <w:rFonts w:ascii="Calibri" w:hAnsi="Calibri" w:eastAsia="Calibri" w:cs="Calibri"/>
          <w:b w:val="0"/>
          <w:bCs w:val="0"/>
          <w:i w:val="0"/>
          <w:iCs w:val="0"/>
          <w:noProof w:val="0"/>
          <w:color w:val="auto"/>
          <w:sz w:val="22"/>
          <w:szCs w:val="22"/>
          <w:lang w:val="en-GB"/>
        </w:rPr>
        <w:t>2016). This shows that from a child not being able to make friends that it can possibly have a life</w:t>
      </w:r>
      <w:r w:rsidRPr="7F57A464" w:rsidR="7F57A464">
        <w:rPr>
          <w:rFonts w:ascii="Calibri" w:hAnsi="Calibri" w:eastAsia="Calibri" w:cs="Calibri"/>
          <w:b w:val="0"/>
          <w:bCs w:val="0"/>
          <w:i w:val="0"/>
          <w:iCs w:val="0"/>
          <w:noProof w:val="0"/>
          <w:color w:val="auto"/>
          <w:sz w:val="22"/>
          <w:szCs w:val="22"/>
          <w:lang w:val="en-GB"/>
        </w:rPr>
        <w:t>-</w:t>
      </w:r>
      <w:r w:rsidRPr="7F57A464" w:rsidR="7F57A464">
        <w:rPr>
          <w:rFonts w:ascii="Calibri" w:hAnsi="Calibri" w:eastAsia="Calibri" w:cs="Calibri"/>
          <w:b w:val="0"/>
          <w:bCs w:val="0"/>
          <w:i w:val="0"/>
          <w:iCs w:val="0"/>
          <w:noProof w:val="0"/>
          <w:color w:val="auto"/>
          <w:sz w:val="22"/>
          <w:szCs w:val="22"/>
          <w:lang w:val="en-GB"/>
        </w:rPr>
        <w:t xml:space="preserve">threatening effect on their life. </w:t>
      </w:r>
    </w:p>
    <w:p w:rsidR="09638D47" w:rsidP="7F57A464" w:rsidRDefault="09638D47" w14:paraId="23235114" w14:textId="5C455A6C">
      <w:pPr>
        <w:pStyle w:val="Normal"/>
        <w:ind w:left="0"/>
        <w:jc w:val="left"/>
        <w:rPr>
          <w:rFonts w:ascii="Calibri" w:hAnsi="Calibri" w:eastAsia="Calibri" w:cs="Calibri"/>
          <w:b w:val="0"/>
          <w:bCs w:val="0"/>
          <w:i w:val="0"/>
          <w:iCs w:val="0"/>
          <w:noProof w:val="0"/>
          <w:color w:val="auto"/>
          <w:sz w:val="22"/>
          <w:szCs w:val="22"/>
          <w:lang w:val="en-GB"/>
        </w:rPr>
      </w:pPr>
      <w:r w:rsidRPr="7F57A464" w:rsidR="7F57A464">
        <w:rPr>
          <w:rFonts w:ascii="Calibri" w:hAnsi="Calibri" w:eastAsia="Calibri" w:cs="Calibri"/>
          <w:b w:val="0"/>
          <w:bCs w:val="0"/>
          <w:i w:val="0"/>
          <w:iCs w:val="0"/>
          <w:noProof w:val="0"/>
          <w:color w:val="auto"/>
          <w:sz w:val="22"/>
          <w:szCs w:val="22"/>
          <w:lang w:val="en-GB"/>
        </w:rPr>
        <w:t xml:space="preserve">As well as </w:t>
      </w:r>
      <w:proofErr w:type="gramStart"/>
      <w:r w:rsidRPr="7F57A464" w:rsidR="7F57A464">
        <w:rPr>
          <w:rFonts w:ascii="Calibri" w:hAnsi="Calibri" w:eastAsia="Calibri" w:cs="Calibri"/>
          <w:b w:val="0"/>
          <w:bCs w:val="0"/>
          <w:i w:val="0"/>
          <w:iCs w:val="0"/>
          <w:noProof w:val="0"/>
          <w:color w:val="auto"/>
          <w:sz w:val="22"/>
          <w:szCs w:val="22"/>
          <w:lang w:val="en-GB"/>
        </w:rPr>
        <w:t>having an effect on</w:t>
      </w:r>
      <w:proofErr w:type="gramEnd"/>
      <w:r w:rsidRPr="7F57A464" w:rsidR="7F57A464">
        <w:rPr>
          <w:rFonts w:ascii="Calibri" w:hAnsi="Calibri" w:eastAsia="Calibri" w:cs="Calibri"/>
          <w:b w:val="0"/>
          <w:bCs w:val="0"/>
          <w:i w:val="0"/>
          <w:iCs w:val="0"/>
          <w:noProof w:val="0"/>
          <w:color w:val="auto"/>
          <w:sz w:val="22"/>
          <w:szCs w:val="22"/>
          <w:lang w:val="en-GB"/>
        </w:rPr>
        <w:t xml:space="preserve"> the child’s friendships and relationships, it may also have an effect on the child’s career in the futur</w:t>
      </w:r>
      <w:r w:rsidRPr="7F57A464" w:rsidR="7F57A464">
        <w:rPr>
          <w:rFonts w:ascii="Calibri" w:hAnsi="Calibri" w:eastAsia="Calibri" w:cs="Calibri"/>
          <w:b w:val="0"/>
          <w:bCs w:val="0"/>
          <w:i w:val="0"/>
          <w:iCs w:val="0"/>
          <w:noProof w:val="0"/>
          <w:color w:val="auto"/>
          <w:sz w:val="22"/>
          <w:szCs w:val="22"/>
          <w:lang w:val="en-GB"/>
        </w:rPr>
        <w:t>e a</w:t>
      </w:r>
      <w:r w:rsidRPr="7F57A464" w:rsidR="7F57A464">
        <w:rPr>
          <w:rFonts w:ascii="Calibri" w:hAnsi="Calibri" w:eastAsia="Calibri" w:cs="Calibri"/>
          <w:b w:val="0"/>
          <w:bCs w:val="0"/>
          <w:i w:val="0"/>
          <w:iCs w:val="0"/>
          <w:noProof w:val="0"/>
          <w:color w:val="auto"/>
          <w:sz w:val="22"/>
          <w:szCs w:val="22"/>
          <w:lang w:val="en-GB"/>
        </w:rPr>
        <w:t>s they may not understand how deal with certain situations. From Bowlby's finding it also seems that most children that have separation from main careers sometimes get caught up in anti</w:t>
      </w:r>
      <w:r w:rsidRPr="7F57A464" w:rsidR="7F57A464">
        <w:rPr>
          <w:rFonts w:ascii="Calibri" w:hAnsi="Calibri" w:eastAsia="Calibri" w:cs="Calibri"/>
          <w:b w:val="0"/>
          <w:bCs w:val="0"/>
          <w:i w:val="0"/>
          <w:iCs w:val="0"/>
          <w:noProof w:val="0"/>
          <w:color w:val="auto"/>
          <w:sz w:val="22"/>
          <w:szCs w:val="22"/>
          <w:lang w:val="en-GB"/>
        </w:rPr>
        <w:t>-</w:t>
      </w:r>
      <w:r w:rsidRPr="7F57A464" w:rsidR="7F57A464">
        <w:rPr>
          <w:rFonts w:ascii="Calibri" w:hAnsi="Calibri" w:eastAsia="Calibri" w:cs="Calibri"/>
          <w:b w:val="0"/>
          <w:bCs w:val="0"/>
          <w:i w:val="0"/>
          <w:iCs w:val="0"/>
          <w:noProof w:val="0"/>
          <w:color w:val="auto"/>
          <w:sz w:val="22"/>
          <w:szCs w:val="22"/>
          <w:lang w:val="en-GB"/>
        </w:rPr>
        <w:t xml:space="preserve">social behaviour. This could </w:t>
      </w:r>
      <w:proofErr w:type="gramStart"/>
      <w:r w:rsidRPr="7F57A464" w:rsidR="7F57A464">
        <w:rPr>
          <w:rFonts w:ascii="Calibri" w:hAnsi="Calibri" w:eastAsia="Calibri" w:cs="Calibri"/>
          <w:b w:val="0"/>
          <w:bCs w:val="0"/>
          <w:i w:val="0"/>
          <w:iCs w:val="0"/>
          <w:noProof w:val="0"/>
          <w:color w:val="auto"/>
          <w:sz w:val="22"/>
          <w:szCs w:val="22"/>
          <w:lang w:val="en-GB"/>
        </w:rPr>
        <w:t>have an effect on</w:t>
      </w:r>
      <w:proofErr w:type="gramEnd"/>
      <w:r w:rsidRPr="7F57A464" w:rsidR="7F57A464">
        <w:rPr>
          <w:rFonts w:ascii="Calibri" w:hAnsi="Calibri" w:eastAsia="Calibri" w:cs="Calibri"/>
          <w:b w:val="0"/>
          <w:bCs w:val="0"/>
          <w:i w:val="0"/>
          <w:iCs w:val="0"/>
          <w:noProof w:val="0"/>
          <w:color w:val="auto"/>
          <w:sz w:val="22"/>
          <w:szCs w:val="22"/>
          <w:lang w:val="en-GB"/>
        </w:rPr>
        <w:t xml:space="preserve"> the career that the child has as depending on the crim</w:t>
      </w:r>
      <w:r w:rsidRPr="7F57A464" w:rsidR="7F57A464">
        <w:rPr>
          <w:rFonts w:ascii="Calibri" w:hAnsi="Calibri" w:eastAsia="Calibri" w:cs="Calibri"/>
          <w:b w:val="0"/>
          <w:bCs w:val="0"/>
          <w:i w:val="0"/>
          <w:iCs w:val="0"/>
          <w:noProof w:val="0"/>
          <w:color w:val="auto"/>
          <w:sz w:val="22"/>
          <w:szCs w:val="22"/>
          <w:lang w:val="en-GB"/>
        </w:rPr>
        <w:t>e</w:t>
      </w:r>
      <w:r w:rsidRPr="7F57A464" w:rsidR="7F57A464">
        <w:rPr>
          <w:rFonts w:ascii="Calibri" w:hAnsi="Calibri" w:eastAsia="Calibri" w:cs="Calibri"/>
          <w:b w:val="0"/>
          <w:bCs w:val="0"/>
          <w:i w:val="0"/>
          <w:iCs w:val="0"/>
          <w:noProof w:val="0"/>
          <w:color w:val="auto"/>
          <w:sz w:val="22"/>
          <w:szCs w:val="22"/>
          <w:lang w:val="en-GB"/>
        </w:rPr>
        <w:t xml:space="preserve">s the child has committed could depend on what job the child is able to get. For example, if they went to get a job as a shop assistant, and they have a history of stealing, then it is unlikely that they will be able to get the job as there may be trust problems between the individual and the rest of the staff. </w:t>
      </w:r>
    </w:p>
    <w:p w:rsidR="09638D47" w:rsidP="7F57A464" w:rsidRDefault="09638D47" w14:paraId="53DBD867" w14:textId="4502072F">
      <w:pPr>
        <w:pStyle w:val="Normal"/>
        <w:ind w:left="0"/>
        <w:jc w:val="left"/>
        <w:rPr>
          <w:rFonts w:ascii="Calibri" w:hAnsi="Calibri" w:eastAsia="Calibri" w:cs="Calibri"/>
          <w:b w:val="0"/>
          <w:bCs w:val="0"/>
          <w:i w:val="0"/>
          <w:iCs w:val="0"/>
          <w:noProof w:val="0"/>
          <w:color w:val="000000" w:themeColor="text1" w:themeTint="FF" w:themeShade="FF"/>
          <w:sz w:val="22"/>
          <w:szCs w:val="22"/>
          <w:lang w:val="en-GB"/>
        </w:rPr>
      </w:pPr>
      <w:r w:rsidRPr="7F57A464" w:rsidR="7F57A464">
        <w:rPr>
          <w:rFonts w:ascii="Calibri" w:hAnsi="Calibri" w:eastAsia="Calibri" w:cs="Calibri"/>
          <w:b w:val="0"/>
          <w:bCs w:val="0"/>
          <w:i w:val="0"/>
          <w:iCs w:val="0"/>
          <w:noProof w:val="0"/>
          <w:color w:val="auto"/>
          <w:sz w:val="22"/>
          <w:szCs w:val="22"/>
          <w:lang w:val="en-GB"/>
        </w:rPr>
        <w:t xml:space="preserve">Overall it is clear that Bowlby believes that when children are exposed to </w:t>
      </w:r>
      <w:r w:rsidRPr="7F57A464" w:rsidR="7F57A464">
        <w:rPr>
          <w:rFonts w:ascii="Calibri" w:hAnsi="Calibri" w:eastAsia="Calibri" w:cs="Calibri"/>
          <w:b w:val="0"/>
          <w:bCs w:val="0"/>
          <w:i w:val="0"/>
          <w:iCs w:val="0"/>
          <w:noProof w:val="0"/>
          <w:color w:val="000000" w:themeColor="text1" w:themeTint="FF" w:themeShade="FF"/>
          <w:sz w:val="22"/>
          <w:szCs w:val="22"/>
          <w:lang w:val="en-GB"/>
        </w:rPr>
        <w:t>Maternal Deprivation it can affect their future. This is seen as Bowlby explains that without forming the attachment with a care giver, the part of the brain that helps the child to understand feelings and have the ability to form relationships is effect</w:t>
      </w:r>
      <w:r w:rsidRPr="7F57A464" w:rsidR="7F57A464">
        <w:rPr>
          <w:rFonts w:ascii="Calibri" w:hAnsi="Calibri" w:eastAsia="Calibri" w:cs="Calibri"/>
          <w:b w:val="0"/>
          <w:bCs w:val="0"/>
          <w:i w:val="0"/>
          <w:iCs w:val="0"/>
          <w:noProof w:val="0"/>
          <w:color w:val="000000" w:themeColor="text1" w:themeTint="FF" w:themeShade="FF"/>
          <w:sz w:val="22"/>
          <w:szCs w:val="22"/>
          <w:lang w:val="en-GB"/>
        </w:rPr>
        <w:t>ed</w:t>
      </w:r>
      <w:r w:rsidRPr="7F57A464" w:rsidR="7F57A464">
        <w:rPr>
          <w:rFonts w:ascii="Calibri" w:hAnsi="Calibri" w:eastAsia="Calibri" w:cs="Calibri"/>
          <w:b w:val="0"/>
          <w:bCs w:val="0"/>
          <w:i w:val="0"/>
          <w:iCs w:val="0"/>
          <w:noProof w:val="0"/>
          <w:color w:val="000000" w:themeColor="text1" w:themeTint="FF" w:themeShade="FF"/>
          <w:sz w:val="22"/>
          <w:szCs w:val="22"/>
          <w:lang w:val="en-GB"/>
        </w:rPr>
        <w:t>, making it difficult for the children to be able to get jobs and also to form relationships. It is also clear that from Bowlby's study that lots of the children that had be referred to him due to committing crimes like stealing and also children who were struggling with their emotional development, it is clear from what has been stated that most of these children are like this due to not having an attachment with their main career. From looking into the barriers</w:t>
      </w:r>
      <w:r w:rsidRPr="7F57A464" w:rsidR="7F57A464">
        <w:rPr>
          <w:rFonts w:ascii="Calibri" w:hAnsi="Calibri" w:eastAsia="Calibri" w:cs="Calibri"/>
          <w:b w:val="0"/>
          <w:bCs w:val="0"/>
          <w:i w:val="0"/>
          <w:iCs w:val="0"/>
          <w:noProof w:val="0"/>
          <w:color w:val="000000" w:themeColor="text1" w:themeTint="FF" w:themeShade="FF"/>
          <w:sz w:val="22"/>
          <w:szCs w:val="22"/>
          <w:lang w:val="en-GB"/>
        </w:rPr>
        <w:t>,</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 it is also clear that when a child that hasn’t had an attachment to a care giver the child is likely to be lonely, which could lead to other problems such as mental health as well as not being able to make a career for themselves.  </w:t>
      </w:r>
      <w:r w:rsidRPr="7F57A464" w:rsidR="7F57A464">
        <w:rPr>
          <w:rFonts w:ascii="Calibri" w:hAnsi="Calibri" w:eastAsia="Calibri" w:cs="Calibri"/>
          <w:b w:val="0"/>
          <w:bCs w:val="0"/>
          <w:i w:val="0"/>
          <w:iCs w:val="0"/>
          <w:noProof w:val="0"/>
          <w:color w:val="000000" w:themeColor="text1" w:themeTint="FF" w:themeShade="FF"/>
          <w:sz w:val="22"/>
          <w:szCs w:val="22"/>
          <w:lang w:val="en-GB"/>
        </w:rPr>
        <w:t>F</w:t>
      </w:r>
      <w:r w:rsidRPr="7F57A464" w:rsidR="7F57A464">
        <w:rPr>
          <w:rFonts w:ascii="Calibri" w:hAnsi="Calibri" w:eastAsia="Calibri" w:cs="Calibri"/>
          <w:b w:val="0"/>
          <w:bCs w:val="0"/>
          <w:i w:val="0"/>
          <w:iCs w:val="0"/>
          <w:noProof w:val="0"/>
          <w:color w:val="000000" w:themeColor="text1" w:themeTint="FF" w:themeShade="FF"/>
          <w:sz w:val="22"/>
          <w:szCs w:val="22"/>
          <w:lang w:val="en-GB"/>
        </w:rPr>
        <w:t xml:space="preserve">rom what has been found out it seems clear that children need to form attachments to be able to have a happy future.            </w:t>
      </w:r>
    </w:p>
    <w:p w:rsidR="09638D47" w:rsidP="09638D47" w:rsidRDefault="09638D47" w14:paraId="629E4D33" w14:textId="6E198F31">
      <w:pPr>
        <w:pStyle w:val="Normal"/>
        <w:ind w:left="0"/>
        <w:jc w:val="left"/>
        <w:rPr>
          <w:rFonts w:ascii="Calibri" w:hAnsi="Calibri" w:eastAsia="Calibri" w:cs="Calibri"/>
          <w:b w:val="0"/>
          <w:bCs w:val="0"/>
          <w:i w:val="0"/>
          <w:iCs w:val="0"/>
          <w:noProof w:val="0"/>
          <w:color w:val="auto"/>
          <w:sz w:val="22"/>
          <w:szCs w:val="22"/>
          <w:lang w:val="en-GB"/>
        </w:rPr>
      </w:pPr>
    </w:p>
    <w:p w:rsidR="5A37F72D" w:rsidP="0A169578" w:rsidRDefault="5A37F72D" w14:paraId="62DF0E2D" w14:textId="235A9A55">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A169578" w:rsidR="0A16957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5A37F72D" w:rsidP="7F369D11" w:rsidRDefault="5A37F72D" w14:paraId="2475109E" w14:textId="678BBD46">
      <w:pPr>
        <w:pStyle w:val="Normal"/>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F369D11" w:rsidR="7F369D1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r w:rsidRPr="7F369D11" w:rsidR="7F369D11">
        <w:rPr>
          <w:rFonts w:ascii="Georgia" w:hAnsi="Georgia" w:eastAsia="Georgia" w:cs="Georgia"/>
          <w:b w:val="0"/>
          <w:bCs w:val="0"/>
          <w:i w:val="0"/>
          <w:iCs w:val="0"/>
          <w:noProof w:val="0"/>
          <w:color w:val="000000" w:themeColor="text1" w:themeTint="FF" w:themeShade="FF"/>
          <w:sz w:val="26"/>
          <w:szCs w:val="26"/>
          <w:lang w:val="en-GB"/>
        </w:rPr>
        <w:t xml:space="preserve"> </w:t>
      </w:r>
      <w:r w:rsidRPr="7F369D11" w:rsidR="7F369D1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w:t>
      </w:r>
    </w:p>
    <w:p w:rsidR="5A37F72D" w:rsidP="098E4030" w:rsidRDefault="5A37F72D" w14:paraId="30D1E956" w14:textId="0B49F754">
      <w:pPr>
        <w:pStyle w:val="Normal"/>
        <w:jc w:val="left"/>
        <w:rPr>
          <w:rFonts w:ascii="Calibri" w:hAnsi="Calibri" w:eastAsia="Calibri" w:cs="Calibri"/>
          <w:b w:val="0"/>
          <w:bCs w:val="0"/>
          <w:i w:val="0"/>
          <w:iCs w:val="0"/>
          <w:noProof w:val="0"/>
          <w:color w:val="auto"/>
          <w:sz w:val="22"/>
          <w:szCs w:val="22"/>
          <w:lang w:val="en-GB"/>
        </w:rPr>
      </w:pPr>
      <w:r w:rsidRPr="098E4030" w:rsidR="098E4030">
        <w:rPr>
          <w:rFonts w:ascii="Calibri" w:hAnsi="Calibri" w:eastAsia="Calibri" w:cs="Calibri"/>
          <w:b w:val="0"/>
          <w:bCs w:val="0"/>
          <w:i w:val="0"/>
          <w:iCs w:val="0"/>
          <w:noProof w:val="0"/>
          <w:color w:val="auto"/>
          <w:sz w:val="22"/>
          <w:szCs w:val="22"/>
          <w:lang w:val="en-GB"/>
        </w:rPr>
        <w:t xml:space="preserve"> </w:t>
      </w:r>
    </w:p>
    <w:p w:rsidR="5A37F72D" w:rsidP="5A37F72D" w:rsidRDefault="5A37F72D" w14:paraId="49A48129" w14:textId="76A8CDB0">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44F4755F" w14:textId="151B9F6B">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6ED4C595" w14:textId="4BF49167">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38F4794E" w14:textId="59E752A2">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00061DA1" w14:textId="4CE1F9D6">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5EA1AF6C" w14:textId="51B1E36E">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12ABF866" w14:textId="68D2B29B">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0DB02D8D" w14:textId="6851A603">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5340E92B" w14:textId="749AF3B9">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53FED951" w14:textId="6F0CE974">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23E6EB07" w14:textId="4D23B8E8">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65DC1F89" w14:textId="6BEFF489">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42EE876B" w14:textId="502098A3">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7AC8DB11" w14:textId="71554B51">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2A8E2D4D" w14:textId="41D663EF">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64EB0D7B" w14:textId="359BAAC6">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4E79B60C" w14:textId="418C67D0">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3BE55555" w14:textId="7B970D73">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1DB288BB" w14:textId="05B96DD1">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0D0CAEA2" w14:textId="6A31365C">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186142E5" w14:textId="6311BA96">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4F912B65" w14:textId="1AD8B36E">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36DFBEE9" w14:textId="46C0C298">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004B59AD" w14:textId="5BEDB2E3">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2CC17853" w14:textId="77DB70AC">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7624FF46" w14:textId="4D7F3C06">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5A37F72D" w:rsidRDefault="5A37F72D" w14:paraId="41EDC756" w14:textId="34676669">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5A37F72D" w:rsidP="09638D47" w:rsidRDefault="5A37F72D" w14:paraId="32907BEC" w14:textId="462810CD">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Refer</w:t>
      </w: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e</w:t>
      </w: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nce page.</w:t>
      </w:r>
    </w:p>
    <w:p w:rsidR="5A37F72D" w:rsidP="09638D47" w:rsidRDefault="5A37F72D" w14:paraId="56F9F53A" w14:textId="61DBC4C1">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Ainsworth, M. D. S. 1973. The development of infant-mother attachment. In B. Cardwell &amp; H. Ricciuti (Eds.), </w:t>
      </w:r>
      <w:r w:rsidRPr="09638D47" w:rsidR="09638D4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t>Review of child development research</w:t>
      </w: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(Vol. 3, pp. 1-94) Chicago: University of Chicago Press.</w:t>
      </w:r>
    </w:p>
    <w:p w:rsidR="09638D47" w:rsidP="09638D47" w:rsidRDefault="09638D47" w14:paraId="0FEB8947" w14:textId="0EF91C70">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Beckett,C,2004, human growth and development, sage publication.</w:t>
      </w:r>
    </w:p>
    <w:p w:rsidR="2D248DAA" w:rsidP="2D248DAA" w:rsidRDefault="2D248DAA" w14:paraId="06A87042" w14:textId="5A648FE7">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D248DAA" w:rsidR="2D248DA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Bowlby, J. 1951. </w:t>
      </w:r>
      <w:r w:rsidRPr="2D248DAA" w:rsidR="2D248DAA">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Maternal care and mental health</w:t>
      </w:r>
      <w:r w:rsidRPr="2D248DAA" w:rsidR="2D248DA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World Health Organization Monograph.</w:t>
      </w:r>
    </w:p>
    <w:p w:rsidR="5A37F72D" w:rsidP="5A37F72D" w:rsidRDefault="5A37F72D" w14:paraId="17110614" w14:textId="17FF3A70">
      <w:pPr>
        <w:pStyle w:val="Normal"/>
      </w:pPr>
      <w:r w:rsidRPr="09638D47" w:rsidR="09638D47">
        <w:rPr>
          <w:rFonts w:ascii="Calibri" w:hAnsi="Calibri" w:eastAsia="Calibri" w:cs="Calibri"/>
          <w:b w:val="0"/>
          <w:bCs w:val="0"/>
          <w:i w:val="0"/>
          <w:iCs w:val="0"/>
          <w:noProof w:val="0"/>
          <w:color w:val="000000" w:themeColor="text1" w:themeTint="FF" w:themeShade="FF"/>
          <w:sz w:val="21"/>
          <w:szCs w:val="21"/>
          <w:lang w:val="en-GB"/>
        </w:rPr>
        <w:t>Mcleod.s,</w:t>
      </w:r>
      <w:proofErr w:type="gramStart"/>
      <w:r w:rsidRPr="09638D47" w:rsidR="09638D47">
        <w:rPr>
          <w:rFonts w:ascii="Calibri" w:hAnsi="Calibri" w:eastAsia="Calibri" w:cs="Calibri"/>
          <w:b w:val="0"/>
          <w:bCs w:val="0"/>
          <w:i w:val="0"/>
          <w:iCs w:val="0"/>
          <w:noProof w:val="0"/>
          <w:color w:val="000000" w:themeColor="text1" w:themeTint="FF" w:themeShade="FF"/>
          <w:sz w:val="21"/>
          <w:szCs w:val="21"/>
          <w:lang w:val="en-GB"/>
        </w:rPr>
        <w:t>2017,</w:t>
      </w:r>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Bowlby's</w:t>
      </w:r>
      <w:proofErr w:type="gramEnd"/>
      <w:r w:rsidRPr="09638D47" w:rsidR="09638D4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Attachment Theory</w:t>
      </w:r>
      <w:r w:rsidRPr="09638D47" w:rsidR="09638D47">
        <w:rPr>
          <w:rFonts w:ascii="Calibri" w:hAnsi="Calibri" w:eastAsia="Calibri" w:cs="Calibri"/>
          <w:b w:val="0"/>
          <w:bCs w:val="0"/>
          <w:i w:val="0"/>
          <w:iCs w:val="0"/>
          <w:noProof w:val="0"/>
          <w:color w:val="000000" w:themeColor="text1" w:themeTint="FF" w:themeShade="FF"/>
          <w:sz w:val="21"/>
          <w:szCs w:val="21"/>
          <w:lang w:val="en-GB"/>
        </w:rPr>
        <w:t xml:space="preserve"> </w:t>
      </w:r>
      <w:hyperlink r:id="Rb37f08474afe432a">
        <w:r w:rsidRPr="09638D47" w:rsidR="09638D47">
          <w:rPr>
            <w:rStyle w:val="Hyperlink"/>
            <w:rFonts w:ascii="Calibri" w:hAnsi="Calibri" w:eastAsia="Calibri" w:cs="Calibri"/>
            <w:noProof w:val="0"/>
            <w:sz w:val="21"/>
            <w:szCs w:val="21"/>
            <w:lang w:val="en-GB"/>
          </w:rPr>
          <w:t>https://www.simplypsychology.org/bowlby.html</w:t>
        </w:r>
      </w:hyperlink>
      <w:r w:rsidRPr="09638D47" w:rsidR="09638D47">
        <w:rPr>
          <w:rFonts w:ascii="Calibri" w:hAnsi="Calibri" w:eastAsia="Calibri" w:cs="Calibri"/>
          <w:noProof w:val="0"/>
          <w:sz w:val="21"/>
          <w:szCs w:val="21"/>
          <w:lang w:val="en-GB"/>
        </w:rPr>
        <w:t xml:space="preserve"> , [accessed: 9</w:t>
      </w:r>
      <w:r w:rsidRPr="09638D47" w:rsidR="09638D47">
        <w:rPr>
          <w:rFonts w:ascii="Calibri" w:hAnsi="Calibri" w:eastAsia="Calibri" w:cs="Calibri"/>
          <w:noProof w:val="0"/>
          <w:sz w:val="21"/>
          <w:szCs w:val="21"/>
          <w:vertAlign w:val="superscript"/>
          <w:lang w:val="en-GB"/>
        </w:rPr>
        <w:t>th</w:t>
      </w:r>
      <w:r w:rsidRPr="09638D47" w:rsidR="09638D47">
        <w:rPr>
          <w:rFonts w:ascii="Calibri" w:hAnsi="Calibri" w:eastAsia="Calibri" w:cs="Calibri"/>
          <w:noProof w:val="0"/>
          <w:sz w:val="21"/>
          <w:szCs w:val="21"/>
          <w:lang w:val="en-GB"/>
        </w:rPr>
        <w:t xml:space="preserve"> </w:t>
      </w:r>
      <w:proofErr w:type="gramStart"/>
      <w:r w:rsidRPr="09638D47" w:rsidR="09638D47">
        <w:rPr>
          <w:rFonts w:ascii="Calibri" w:hAnsi="Calibri" w:eastAsia="Calibri" w:cs="Calibri"/>
          <w:noProof w:val="0"/>
          <w:sz w:val="21"/>
          <w:szCs w:val="21"/>
          <w:lang w:val="en-GB"/>
        </w:rPr>
        <w:t>may</w:t>
      </w:r>
      <w:proofErr w:type="gramEnd"/>
      <w:r w:rsidRPr="09638D47" w:rsidR="09638D47">
        <w:rPr>
          <w:rFonts w:ascii="Calibri" w:hAnsi="Calibri" w:eastAsia="Calibri" w:cs="Calibri"/>
          <w:noProof w:val="0"/>
          <w:sz w:val="21"/>
          <w:szCs w:val="21"/>
          <w:lang w:val="en-GB"/>
        </w:rPr>
        <w:t xml:space="preserve"> 2019] </w:t>
      </w:r>
    </w:p>
    <w:p w:rsidR="09638D47" w:rsidP="09638D47" w:rsidRDefault="09638D47" w14:paraId="092ED14B" w14:textId="41470DC8">
      <w:pPr>
        <w:pStyle w:val="Normal"/>
      </w:pPr>
      <w:proofErr w:type="spellStart"/>
      <w:r w:rsidRPr="09638D47" w:rsidR="09638D47">
        <w:rPr>
          <w:rFonts w:ascii="Calibri" w:hAnsi="Calibri" w:eastAsia="Calibri" w:cs="Calibri"/>
          <w:b w:val="0"/>
          <w:bCs w:val="0"/>
          <w:i w:val="0"/>
          <w:iCs w:val="0"/>
          <w:noProof w:val="0"/>
          <w:color w:val="000000" w:themeColor="text1" w:themeTint="FF" w:themeShade="FF"/>
          <w:sz w:val="21"/>
          <w:szCs w:val="21"/>
          <w:lang w:val="en-GB"/>
        </w:rPr>
        <w:t>Knapton,S</w:t>
      </w:r>
      <w:proofErr w:type="spellEnd"/>
      <w:r w:rsidRPr="09638D47" w:rsidR="09638D47">
        <w:rPr>
          <w:rFonts w:ascii="Calibri" w:hAnsi="Calibri" w:eastAsia="Calibri" w:cs="Calibri"/>
          <w:b w:val="0"/>
          <w:bCs w:val="0"/>
          <w:i w:val="0"/>
          <w:iCs w:val="0"/>
          <w:noProof w:val="0"/>
          <w:color w:val="000000" w:themeColor="text1" w:themeTint="FF" w:themeShade="FF"/>
          <w:sz w:val="21"/>
          <w:szCs w:val="21"/>
          <w:lang w:val="en-GB"/>
        </w:rPr>
        <w:t>. 2016. The Telegraph,</w:t>
      </w:r>
      <w:r w:rsidRPr="09638D47" w:rsidR="09638D47">
        <w:rPr>
          <w:rFonts w:ascii="Calibri" w:hAnsi="Calibri" w:eastAsia="Calibri" w:cs="Calibri"/>
          <w:b w:val="0"/>
          <w:bCs w:val="0"/>
          <w:i w:val="0"/>
          <w:iCs w:val="0"/>
          <w:noProof w:val="0"/>
          <w:color w:val="000000" w:themeColor="text1" w:themeTint="FF" w:themeShade="FF"/>
          <w:sz w:val="22"/>
          <w:szCs w:val="22"/>
          <w:lang w:val="en-GB"/>
        </w:rPr>
        <w:t xml:space="preserve"> ‘</w:t>
      </w:r>
      <w:r w:rsidRPr="09638D47" w:rsidR="09638D47">
        <w:rPr>
          <w:rFonts w:ascii="Calibri" w:hAnsi="Calibri" w:eastAsia="Calibri" w:cs="Calibri"/>
          <w:b w:val="0"/>
          <w:bCs w:val="0"/>
          <w:i w:val="0"/>
          <w:iCs w:val="0"/>
          <w:noProof w:val="0"/>
          <w:color w:val="222222"/>
          <w:sz w:val="22"/>
          <w:szCs w:val="22"/>
          <w:lang w:val="en-GB"/>
        </w:rPr>
        <w:t xml:space="preserve">Having no friends could be as deadly as smoking, Harvard University </w:t>
      </w:r>
      <w:proofErr w:type="gramStart"/>
      <w:r w:rsidRPr="09638D47" w:rsidR="09638D47">
        <w:rPr>
          <w:rFonts w:ascii="Calibri" w:hAnsi="Calibri" w:eastAsia="Calibri" w:cs="Calibri"/>
          <w:b w:val="0"/>
          <w:bCs w:val="0"/>
          <w:i w:val="0"/>
          <w:iCs w:val="0"/>
          <w:noProof w:val="0"/>
          <w:color w:val="222222"/>
          <w:sz w:val="22"/>
          <w:szCs w:val="22"/>
          <w:lang w:val="en-GB"/>
        </w:rPr>
        <w:t>finds’</w:t>
      </w:r>
      <w:proofErr w:type="gramEnd"/>
      <w:r w:rsidRPr="09638D47" w:rsidR="09638D47">
        <w:rPr>
          <w:rFonts w:ascii="Calibri" w:hAnsi="Calibri" w:eastAsia="Calibri" w:cs="Calibri"/>
          <w:b w:val="0"/>
          <w:bCs w:val="0"/>
          <w:i w:val="0"/>
          <w:iCs w:val="0"/>
          <w:noProof w:val="0"/>
          <w:color w:val="222222"/>
          <w:sz w:val="22"/>
          <w:szCs w:val="22"/>
          <w:lang w:val="en-GB"/>
        </w:rPr>
        <w:t xml:space="preserve">. </w:t>
      </w:r>
      <w:hyperlink r:id="R221cbc824f6345d3">
        <w:r w:rsidRPr="09638D47" w:rsidR="09638D47">
          <w:rPr>
            <w:rStyle w:val="Hyperlink"/>
            <w:rFonts w:ascii="Calibri" w:hAnsi="Calibri" w:eastAsia="Calibri" w:cs="Calibri"/>
            <w:noProof w:val="0"/>
            <w:sz w:val="22"/>
            <w:szCs w:val="22"/>
            <w:lang w:val="en-GB"/>
          </w:rPr>
          <w:t>https://www.telegraph.co.uk/science/2016/08/24/having-no-friends-could-be-as-deadly-as-smoking-harvard-universi/</w:t>
        </w:r>
      </w:hyperlink>
      <w:r w:rsidRPr="09638D47" w:rsidR="09638D47">
        <w:rPr>
          <w:rFonts w:ascii="Calibri" w:hAnsi="Calibri" w:eastAsia="Calibri" w:cs="Calibri"/>
          <w:noProof w:val="0"/>
          <w:sz w:val="22"/>
          <w:szCs w:val="22"/>
          <w:lang w:val="en-GB"/>
        </w:rPr>
        <w:t xml:space="preserve">  [ accessed: 19</w:t>
      </w:r>
      <w:r w:rsidRPr="09638D47" w:rsidR="09638D47">
        <w:rPr>
          <w:rFonts w:ascii="Calibri" w:hAnsi="Calibri" w:eastAsia="Calibri" w:cs="Calibri"/>
          <w:noProof w:val="0"/>
          <w:sz w:val="22"/>
          <w:szCs w:val="22"/>
          <w:vertAlign w:val="superscript"/>
          <w:lang w:val="en-GB"/>
        </w:rPr>
        <w:t>th</w:t>
      </w:r>
      <w:r w:rsidRPr="09638D47" w:rsidR="09638D47">
        <w:rPr>
          <w:rFonts w:ascii="Calibri" w:hAnsi="Calibri" w:eastAsia="Calibri" w:cs="Calibri"/>
          <w:noProof w:val="0"/>
          <w:sz w:val="22"/>
          <w:szCs w:val="22"/>
          <w:lang w:val="en-GB"/>
        </w:rPr>
        <w:t xml:space="preserve"> </w:t>
      </w:r>
      <w:proofErr w:type="gramStart"/>
      <w:r w:rsidRPr="09638D47" w:rsidR="09638D47">
        <w:rPr>
          <w:rFonts w:ascii="Calibri" w:hAnsi="Calibri" w:eastAsia="Calibri" w:cs="Calibri"/>
          <w:noProof w:val="0"/>
          <w:sz w:val="22"/>
          <w:szCs w:val="22"/>
          <w:lang w:val="en-GB"/>
        </w:rPr>
        <w:t>may</w:t>
      </w:r>
      <w:proofErr w:type="gramEnd"/>
      <w:r w:rsidRPr="09638D47" w:rsidR="09638D47">
        <w:rPr>
          <w:rFonts w:ascii="Calibri" w:hAnsi="Calibri" w:eastAsia="Calibri" w:cs="Calibri"/>
          <w:noProof w:val="0"/>
          <w:sz w:val="22"/>
          <w:szCs w:val="22"/>
          <w:lang w:val="en-GB"/>
        </w:rPr>
        <w:t xml:space="preserve"> 2019] </w:t>
      </w:r>
    </w:p>
    <w:p w:rsidR="09638D47" w:rsidP="09638D47" w:rsidRDefault="09638D47" w14:paraId="0A4C523E" w14:textId="59F794F0">
      <w:pPr>
        <w:pStyle w:val="Normal"/>
        <w:rPr>
          <w:rFonts w:ascii="Calibri" w:hAnsi="Calibri" w:eastAsia="Calibri" w:cs="Calibri"/>
          <w:noProof w:val="0"/>
          <w:sz w:val="22"/>
          <w:szCs w:val="22"/>
          <w:lang w:val="en-GB"/>
        </w:rPr>
      </w:pPr>
      <w:r w:rsidRPr="09638D47" w:rsidR="09638D47">
        <w:rPr>
          <w:rFonts w:ascii="Calibri" w:hAnsi="Calibri" w:eastAsia="Calibri" w:cs="Calibri"/>
          <w:noProof w:val="0"/>
          <w:sz w:val="22"/>
          <w:szCs w:val="22"/>
          <w:lang w:val="en-GB"/>
        </w:rPr>
        <w:t xml:space="preserve">Whitebread,D, 2012, developmental psychology and early childhood education, sage publications. </w:t>
      </w:r>
    </w:p>
    <w:p w:rsidR="09638D47" w:rsidP="09638D47" w:rsidRDefault="09638D47" w14:paraId="1C326445" w14:textId="7C36D757">
      <w:pPr>
        <w:pStyle w:val="Normal"/>
        <w:rPr>
          <w:rFonts w:ascii="Calibri" w:hAnsi="Calibri" w:eastAsia="Calibri" w:cs="Calibri"/>
          <w:noProof w:val="0"/>
          <w:sz w:val="22"/>
          <w:szCs w:val="22"/>
          <w:lang w:val="en-GB"/>
        </w:rPr>
      </w:pPr>
    </w:p>
    <w:p w:rsidR="60E1F106" w:rsidP="60E1F106" w:rsidRDefault="60E1F106" w14:paraId="6CE7F6F8" w14:textId="4FF1CE6B">
      <w:pPr>
        <w:pStyle w:val="Normal"/>
      </w:pPr>
    </w:p>
    <w:p w:rsidR="4EB3EB08" w:rsidP="4EB3EB08" w:rsidRDefault="4EB3EB08" w14:paraId="1D8CC5F1" w14:textId="5F516D1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15C5B4"/>
  <w15:docId w15:val="{15685520-69f7-4cba-9c65-90c208f4c93f}"/>
  <w:rsids>
    <w:rsidRoot w:val="3315C5B4"/>
    <w:rsid w:val="09638D47"/>
    <w:rsid w:val="098E4030"/>
    <w:rsid w:val="0A169578"/>
    <w:rsid w:val="2346A259"/>
    <w:rsid w:val="2D248DAA"/>
    <w:rsid w:val="3315C5B4"/>
    <w:rsid w:val="4EB3EB08"/>
    <w:rsid w:val="5930F8E3"/>
    <w:rsid w:val="5A37F72D"/>
    <w:rsid w:val="60E1F106"/>
    <w:rsid w:val="7A6A9E30"/>
    <w:rsid w:val="7F369D11"/>
    <w:rsid w:val="7F57A46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1deb7663b4246d9" /><Relationship Type="http://schemas.openxmlformats.org/officeDocument/2006/relationships/hyperlink" Target="https://www.simplypsychology.org/bowlby.html" TargetMode="External" Id="Rb37f08474afe432a" /><Relationship Type="http://schemas.openxmlformats.org/officeDocument/2006/relationships/hyperlink" Target="https://www.telegraph.co.uk/science/2016/08/24/having-no-friends-could-be-as-deadly-as-smoking-harvard-universi/" TargetMode="External" Id="R221cbc824f6345d3" /><Relationship Type="http://schemas.openxmlformats.org/officeDocument/2006/relationships/hyperlink" Target="https://www.telegraph.co.uk/news/2016/07/28/the-loneliness-of-the-old-is-a-very-modern-curse--and-it-needs-o/" TargetMode="External" Id="R0035f8d84f804c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Sarah-jayne Walters (1802119)</dc:creator>
  <keywords/>
  <dc:description/>
  <lastModifiedBy>Sarah-jayne Walters (1802119)</lastModifiedBy>
  <revision>13</revision>
  <dcterms:created xsi:type="dcterms:W3CDTF">2019-04-30T08:52:41.9691996Z</dcterms:created>
  <dcterms:modified xsi:type="dcterms:W3CDTF">2019-05-20T18:47:41.8010885Z</dcterms:modified>
</coreProperties>
</file>