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E144F" w14:textId="4BD33DBE" w:rsidR="00330019" w:rsidRDefault="00330019" w:rsidP="00277EB6">
      <w:pPr>
        <w:spacing w:line="360" w:lineRule="auto"/>
        <w:jc w:val="center"/>
        <w:rPr>
          <w:rFonts w:ascii="Times New Roman" w:hAnsi="Times New Roman" w:cs="Times New Roman"/>
          <w:b/>
          <w:bCs/>
          <w:sz w:val="24"/>
          <w:szCs w:val="24"/>
        </w:rPr>
      </w:pPr>
      <w:r>
        <w:rPr>
          <w:noProof/>
        </w:rPr>
        <w:drawing>
          <wp:inline distT="0" distB="0" distL="0" distR="0" wp14:anchorId="01F48DED" wp14:editId="1DF55FCB">
            <wp:extent cx="2276475" cy="1000125"/>
            <wp:effectExtent l="0" t="0" r="9525" b="9525"/>
            <wp:docPr id="757956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56385" name=""/>
                    <pic:cNvPicPr/>
                  </pic:nvPicPr>
                  <pic:blipFill>
                    <a:blip r:embed="rId7"/>
                    <a:stretch>
                      <a:fillRect/>
                    </a:stretch>
                  </pic:blipFill>
                  <pic:spPr>
                    <a:xfrm>
                      <a:off x="0" y="0"/>
                      <a:ext cx="2276475" cy="1000125"/>
                    </a:xfrm>
                    <a:prstGeom prst="rect">
                      <a:avLst/>
                    </a:prstGeom>
                  </pic:spPr>
                </pic:pic>
              </a:graphicData>
            </a:graphic>
          </wp:inline>
        </w:drawing>
      </w:r>
    </w:p>
    <w:p w14:paraId="629F1D8A" w14:textId="77777777" w:rsidR="00330019" w:rsidRDefault="00330019" w:rsidP="00277EB6">
      <w:pPr>
        <w:spacing w:line="360" w:lineRule="auto"/>
        <w:jc w:val="center"/>
        <w:rPr>
          <w:rFonts w:ascii="Times New Roman" w:hAnsi="Times New Roman" w:cs="Times New Roman"/>
          <w:b/>
          <w:bCs/>
          <w:sz w:val="24"/>
          <w:szCs w:val="24"/>
        </w:rPr>
      </w:pPr>
    </w:p>
    <w:p w14:paraId="583AC9A8" w14:textId="753DE5A0" w:rsidR="00330019" w:rsidRDefault="00330019" w:rsidP="00277EB6">
      <w:pPr>
        <w:spacing w:line="360" w:lineRule="auto"/>
        <w:jc w:val="center"/>
        <w:rPr>
          <w:rFonts w:ascii="Times New Roman" w:hAnsi="Times New Roman" w:cs="Times New Roman"/>
          <w:b/>
          <w:bCs/>
          <w:sz w:val="24"/>
          <w:szCs w:val="24"/>
        </w:rPr>
      </w:pPr>
      <w:r w:rsidRPr="00330019">
        <w:rPr>
          <w:rFonts w:ascii="Times New Roman" w:hAnsi="Times New Roman" w:cs="Times New Roman"/>
          <w:b/>
          <w:bCs/>
          <w:sz w:val="24"/>
          <w:szCs w:val="24"/>
        </w:rPr>
        <w:t>Digital Skills for Personal and Professional Growth</w:t>
      </w:r>
      <w:r>
        <w:rPr>
          <w:rFonts w:ascii="Times New Roman" w:hAnsi="Times New Roman" w:cs="Times New Roman"/>
          <w:b/>
          <w:bCs/>
          <w:sz w:val="24"/>
          <w:szCs w:val="24"/>
        </w:rPr>
        <w:t xml:space="preserve"> </w:t>
      </w:r>
    </w:p>
    <w:p w14:paraId="68E2490F" w14:textId="605CF538" w:rsidR="00330019" w:rsidRDefault="00330019" w:rsidP="00330019">
      <w:pPr>
        <w:spacing w:line="360" w:lineRule="auto"/>
        <w:jc w:val="center"/>
        <w:rPr>
          <w:rFonts w:ascii="Times New Roman" w:hAnsi="Times New Roman" w:cs="Times New Roman"/>
          <w:b/>
          <w:bCs/>
          <w:sz w:val="24"/>
          <w:szCs w:val="24"/>
        </w:rPr>
      </w:pPr>
      <w:r w:rsidRPr="00330019">
        <w:rPr>
          <w:rFonts w:ascii="Times New Roman" w:hAnsi="Times New Roman" w:cs="Times New Roman"/>
          <w:b/>
          <w:bCs/>
          <w:sz w:val="24"/>
          <w:szCs w:val="24"/>
          <w:lang w:val="en-GB"/>
        </w:rPr>
        <w:t xml:space="preserve"> BMSW4008</w:t>
      </w:r>
    </w:p>
    <w:p w14:paraId="790826B4" w14:textId="77777777" w:rsidR="00330019" w:rsidRDefault="00330019" w:rsidP="00277EB6">
      <w:pPr>
        <w:spacing w:line="360" w:lineRule="auto"/>
        <w:jc w:val="center"/>
        <w:rPr>
          <w:rFonts w:ascii="Times New Roman" w:hAnsi="Times New Roman" w:cs="Times New Roman"/>
          <w:b/>
          <w:bCs/>
          <w:sz w:val="24"/>
          <w:szCs w:val="24"/>
        </w:rPr>
      </w:pPr>
    </w:p>
    <w:p w14:paraId="4A050724" w14:textId="77777777" w:rsidR="00330019" w:rsidRDefault="00330019" w:rsidP="00277EB6">
      <w:pPr>
        <w:spacing w:line="360" w:lineRule="auto"/>
        <w:jc w:val="center"/>
        <w:rPr>
          <w:rFonts w:ascii="Times New Roman" w:hAnsi="Times New Roman" w:cs="Times New Roman"/>
          <w:b/>
          <w:bCs/>
          <w:sz w:val="24"/>
          <w:szCs w:val="24"/>
        </w:rPr>
      </w:pPr>
    </w:p>
    <w:p w14:paraId="358FBD02" w14:textId="77777777" w:rsidR="002202CA" w:rsidRDefault="002202CA" w:rsidP="002202CA">
      <w:pPr>
        <w:pStyle w:val="Default"/>
        <w:jc w:val="center"/>
        <w:rPr>
          <w:sz w:val="22"/>
          <w:szCs w:val="22"/>
        </w:rPr>
      </w:pPr>
      <w:r>
        <w:rPr>
          <w:b/>
          <w:bCs/>
          <w:sz w:val="22"/>
          <w:szCs w:val="22"/>
        </w:rPr>
        <w:t xml:space="preserve">Evidence of Learning (E-Portfolio) </w:t>
      </w:r>
    </w:p>
    <w:p w14:paraId="1A8E82D1" w14:textId="324BC88C" w:rsidR="00886AE0" w:rsidRPr="00277EB6" w:rsidRDefault="00330019" w:rsidP="00277EB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11E9B641" w14:textId="77777777" w:rsidR="00886AE0" w:rsidRPr="00277EB6" w:rsidRDefault="00886AE0" w:rsidP="00277EB6">
      <w:pPr>
        <w:spacing w:line="360" w:lineRule="auto"/>
        <w:jc w:val="center"/>
        <w:rPr>
          <w:rFonts w:ascii="Times New Roman" w:hAnsi="Times New Roman" w:cs="Times New Roman"/>
          <w:b/>
          <w:bCs/>
          <w:sz w:val="24"/>
          <w:szCs w:val="24"/>
        </w:rPr>
      </w:pPr>
    </w:p>
    <w:p w14:paraId="2FB2764F" w14:textId="77777777" w:rsidR="00886AE0" w:rsidRPr="00277EB6" w:rsidRDefault="00886AE0" w:rsidP="00277EB6">
      <w:pPr>
        <w:spacing w:line="360" w:lineRule="auto"/>
        <w:jc w:val="center"/>
        <w:rPr>
          <w:rFonts w:ascii="Times New Roman" w:hAnsi="Times New Roman" w:cs="Times New Roman"/>
          <w:b/>
          <w:bCs/>
          <w:sz w:val="24"/>
          <w:szCs w:val="24"/>
        </w:rPr>
      </w:pPr>
    </w:p>
    <w:p w14:paraId="5A5F4259" w14:textId="77777777" w:rsidR="00886AE0" w:rsidRPr="00277EB6" w:rsidRDefault="00886AE0" w:rsidP="00277EB6">
      <w:pPr>
        <w:spacing w:line="360" w:lineRule="auto"/>
        <w:jc w:val="center"/>
        <w:rPr>
          <w:rFonts w:ascii="Times New Roman" w:hAnsi="Times New Roman" w:cs="Times New Roman"/>
          <w:b/>
          <w:bCs/>
          <w:sz w:val="24"/>
          <w:szCs w:val="24"/>
        </w:rPr>
      </w:pPr>
    </w:p>
    <w:p w14:paraId="217322F9" w14:textId="7911478E" w:rsidR="00886AE0" w:rsidRPr="00524501" w:rsidRDefault="00524501" w:rsidP="00277EB6">
      <w:pPr>
        <w:spacing w:line="360" w:lineRule="auto"/>
        <w:jc w:val="center"/>
        <w:rPr>
          <w:rFonts w:ascii="Times New Roman" w:hAnsi="Times New Roman" w:cs="Times New Roman"/>
          <w:b/>
          <w:bCs/>
          <w:sz w:val="26"/>
          <w:szCs w:val="26"/>
        </w:rPr>
      </w:pPr>
      <w:r w:rsidRPr="00524501">
        <w:rPr>
          <w:rFonts w:ascii="Times New Roman" w:hAnsi="Times New Roman" w:cs="Times New Roman"/>
          <w:b/>
          <w:bCs/>
          <w:sz w:val="26"/>
          <w:szCs w:val="26"/>
        </w:rPr>
        <w:t>Prepared by: Salsabeel Ali Islam</w:t>
      </w:r>
    </w:p>
    <w:p w14:paraId="0ABAA696" w14:textId="15C4301B" w:rsidR="00886AE0" w:rsidRPr="00EC7E2C" w:rsidRDefault="00822E57" w:rsidP="00277EB6">
      <w:pPr>
        <w:spacing w:line="360" w:lineRule="auto"/>
        <w:jc w:val="center"/>
        <w:rPr>
          <w:rFonts w:ascii="Times New Roman" w:hAnsi="Times New Roman" w:cs="Times New Roman"/>
          <w:b/>
          <w:bCs/>
          <w:sz w:val="30"/>
          <w:szCs w:val="30"/>
        </w:rPr>
      </w:pPr>
      <w:r>
        <w:rPr>
          <w:rFonts w:ascii="Times New Roman" w:hAnsi="Times New Roman" w:cs="Times New Roman"/>
          <w:b/>
          <w:bCs/>
          <w:sz w:val="30"/>
          <w:szCs w:val="30"/>
        </w:rPr>
        <w:t>2330870</w:t>
      </w:r>
    </w:p>
    <w:p w14:paraId="549B41E4" w14:textId="29091C1C" w:rsidR="00330019" w:rsidRDefault="00330019">
      <w:pPr>
        <w:rPr>
          <w:rFonts w:ascii="Times New Roman" w:hAnsi="Times New Roman" w:cs="Times New Roman"/>
          <w:b/>
          <w:bCs/>
          <w:sz w:val="30"/>
          <w:szCs w:val="30"/>
        </w:rPr>
      </w:pPr>
    </w:p>
    <w:p w14:paraId="49D48B0F" w14:textId="77777777" w:rsidR="00E97B8D" w:rsidRDefault="00E97B8D">
      <w:pPr>
        <w:rPr>
          <w:rFonts w:ascii="Times New Roman" w:hAnsi="Times New Roman" w:cs="Times New Roman"/>
          <w:b/>
          <w:bCs/>
          <w:sz w:val="30"/>
          <w:szCs w:val="30"/>
        </w:rPr>
      </w:pPr>
    </w:p>
    <w:p w14:paraId="47598311" w14:textId="77777777" w:rsidR="00E97B8D" w:rsidRDefault="00E97B8D">
      <w:pPr>
        <w:rPr>
          <w:rFonts w:ascii="Times New Roman" w:hAnsi="Times New Roman" w:cs="Times New Roman"/>
          <w:b/>
          <w:bCs/>
          <w:sz w:val="30"/>
          <w:szCs w:val="30"/>
        </w:rPr>
      </w:pPr>
    </w:p>
    <w:p w14:paraId="13A27347" w14:textId="77777777" w:rsidR="00E97B8D" w:rsidRDefault="00E97B8D">
      <w:pPr>
        <w:rPr>
          <w:rFonts w:ascii="Times New Roman" w:hAnsi="Times New Roman" w:cs="Times New Roman"/>
          <w:b/>
          <w:bCs/>
          <w:sz w:val="30"/>
          <w:szCs w:val="30"/>
        </w:rPr>
      </w:pPr>
    </w:p>
    <w:p w14:paraId="13F9E02F" w14:textId="77777777" w:rsidR="00E97B8D" w:rsidRDefault="00E97B8D">
      <w:pPr>
        <w:rPr>
          <w:rFonts w:ascii="Times New Roman" w:hAnsi="Times New Roman" w:cs="Times New Roman"/>
          <w:b/>
          <w:bCs/>
          <w:sz w:val="30"/>
          <w:szCs w:val="30"/>
        </w:rPr>
      </w:pPr>
    </w:p>
    <w:p w14:paraId="69862062" w14:textId="77777777" w:rsidR="00E97B8D" w:rsidRDefault="00E97B8D">
      <w:pPr>
        <w:rPr>
          <w:rFonts w:ascii="Times New Roman" w:hAnsi="Times New Roman" w:cs="Times New Roman"/>
          <w:b/>
          <w:bCs/>
          <w:sz w:val="30"/>
          <w:szCs w:val="30"/>
        </w:rPr>
      </w:pPr>
    </w:p>
    <w:p w14:paraId="4AED9F84" w14:textId="77777777" w:rsidR="00E97B8D" w:rsidRDefault="00E97B8D">
      <w:pPr>
        <w:rPr>
          <w:rFonts w:ascii="Times New Roman" w:hAnsi="Times New Roman" w:cs="Times New Roman"/>
          <w:b/>
          <w:bCs/>
          <w:sz w:val="30"/>
          <w:szCs w:val="30"/>
        </w:rPr>
      </w:pPr>
    </w:p>
    <w:sdt>
      <w:sdtPr>
        <w:rPr>
          <w:rFonts w:asciiTheme="minorHAnsi" w:eastAsiaTheme="minorHAnsi" w:hAnsiTheme="minorHAnsi" w:cstheme="minorBidi"/>
          <w:color w:val="auto"/>
          <w:kern w:val="2"/>
          <w:sz w:val="22"/>
          <w:szCs w:val="22"/>
          <w14:ligatures w14:val="standardContextual"/>
        </w:rPr>
        <w:id w:val="-1502725096"/>
        <w:docPartObj>
          <w:docPartGallery w:val="Table of Contents"/>
          <w:docPartUnique/>
        </w:docPartObj>
      </w:sdtPr>
      <w:sdtEndPr>
        <w:rPr>
          <w:b/>
          <w:bCs/>
          <w:noProof/>
        </w:rPr>
      </w:sdtEndPr>
      <w:sdtContent>
        <w:p w14:paraId="41EB083F" w14:textId="3E836EA0" w:rsidR="00EB4C8A" w:rsidRDefault="00EB4C8A" w:rsidP="00EB4C8A">
          <w:pPr>
            <w:pStyle w:val="TOCHeading"/>
            <w:jc w:val="center"/>
          </w:pPr>
          <w:r>
            <w:t>Contents</w:t>
          </w:r>
        </w:p>
        <w:p w14:paraId="321F5412" w14:textId="1657136E" w:rsidR="00E97B8D" w:rsidRDefault="00EB4C8A">
          <w:pPr>
            <w:pStyle w:val="TOC1"/>
            <w:tabs>
              <w:tab w:val="right" w:leader="dot" w:pos="9350"/>
            </w:tabs>
            <w:rPr>
              <w:rFonts w:eastAsiaTheme="minorEastAsia"/>
              <w:noProof/>
              <w:sz w:val="24"/>
              <w:szCs w:val="24"/>
              <w:lang w:val="en-GB" w:eastAsia="en-GB"/>
            </w:rPr>
          </w:pPr>
          <w:r>
            <w:fldChar w:fldCharType="begin"/>
          </w:r>
          <w:r>
            <w:instrText xml:space="preserve"> TOC \o "1-3" \h \z \u </w:instrText>
          </w:r>
          <w:r>
            <w:fldChar w:fldCharType="separate"/>
          </w:r>
          <w:hyperlink w:anchor="_Toc194092850" w:history="1">
            <w:r w:rsidR="00E97B8D" w:rsidRPr="00DC44A8">
              <w:rPr>
                <w:rStyle w:val="Hyperlink"/>
                <w:rFonts w:ascii="Times New Roman" w:hAnsi="Times New Roman" w:cs="Times New Roman"/>
                <w:noProof/>
              </w:rPr>
              <w:t>Task 1 - Questionnaire Analysis</w:t>
            </w:r>
            <w:r w:rsidR="00E97B8D">
              <w:rPr>
                <w:noProof/>
                <w:webHidden/>
              </w:rPr>
              <w:tab/>
            </w:r>
            <w:r w:rsidR="00E97B8D">
              <w:rPr>
                <w:noProof/>
                <w:webHidden/>
              </w:rPr>
              <w:fldChar w:fldCharType="begin"/>
            </w:r>
            <w:r w:rsidR="00E97B8D">
              <w:rPr>
                <w:noProof/>
                <w:webHidden/>
              </w:rPr>
              <w:instrText xml:space="preserve"> PAGEREF _Toc194092850 \h </w:instrText>
            </w:r>
            <w:r w:rsidR="00E97B8D">
              <w:rPr>
                <w:noProof/>
                <w:webHidden/>
              </w:rPr>
            </w:r>
            <w:r w:rsidR="00E97B8D">
              <w:rPr>
                <w:noProof/>
                <w:webHidden/>
              </w:rPr>
              <w:fldChar w:fldCharType="separate"/>
            </w:r>
            <w:r w:rsidR="00E97B8D">
              <w:rPr>
                <w:noProof/>
                <w:webHidden/>
              </w:rPr>
              <w:t>4</w:t>
            </w:r>
            <w:r w:rsidR="00E97B8D">
              <w:rPr>
                <w:noProof/>
                <w:webHidden/>
              </w:rPr>
              <w:fldChar w:fldCharType="end"/>
            </w:r>
          </w:hyperlink>
        </w:p>
        <w:p w14:paraId="76E91279" w14:textId="65564CCA" w:rsidR="00E97B8D" w:rsidRDefault="00E97B8D">
          <w:pPr>
            <w:pStyle w:val="TOC2"/>
            <w:tabs>
              <w:tab w:val="right" w:leader="dot" w:pos="9350"/>
            </w:tabs>
            <w:rPr>
              <w:rFonts w:eastAsiaTheme="minorEastAsia"/>
              <w:noProof/>
              <w:sz w:val="24"/>
              <w:szCs w:val="24"/>
              <w:lang w:val="en-GB" w:eastAsia="en-GB"/>
            </w:rPr>
          </w:pPr>
          <w:hyperlink w:anchor="_Toc194092851" w:history="1">
            <w:r w:rsidRPr="00DC44A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_Toc194092851 \h </w:instrText>
            </w:r>
            <w:r>
              <w:rPr>
                <w:noProof/>
                <w:webHidden/>
              </w:rPr>
            </w:r>
            <w:r>
              <w:rPr>
                <w:noProof/>
                <w:webHidden/>
              </w:rPr>
              <w:fldChar w:fldCharType="separate"/>
            </w:r>
            <w:r>
              <w:rPr>
                <w:noProof/>
                <w:webHidden/>
              </w:rPr>
              <w:t>4</w:t>
            </w:r>
            <w:r>
              <w:rPr>
                <w:noProof/>
                <w:webHidden/>
              </w:rPr>
              <w:fldChar w:fldCharType="end"/>
            </w:r>
          </w:hyperlink>
        </w:p>
        <w:p w14:paraId="6676A749" w14:textId="305A2E6D" w:rsidR="00E97B8D" w:rsidRDefault="00E97B8D">
          <w:pPr>
            <w:pStyle w:val="TOC2"/>
            <w:tabs>
              <w:tab w:val="right" w:leader="dot" w:pos="9350"/>
            </w:tabs>
            <w:rPr>
              <w:rFonts w:eastAsiaTheme="minorEastAsia"/>
              <w:noProof/>
              <w:sz w:val="24"/>
              <w:szCs w:val="24"/>
              <w:lang w:val="en-GB" w:eastAsia="en-GB"/>
            </w:rPr>
          </w:pPr>
          <w:hyperlink w:anchor="_Toc194092852" w:history="1">
            <w:r w:rsidRPr="00DC44A8">
              <w:rPr>
                <w:rStyle w:val="Hyperlink"/>
                <w:rFonts w:ascii="Times New Roman" w:hAnsi="Times New Roman" w:cs="Times New Roman"/>
                <w:noProof/>
              </w:rPr>
              <w:t>Importance of Supporting Charitable Businesses</w:t>
            </w:r>
            <w:r>
              <w:rPr>
                <w:noProof/>
                <w:webHidden/>
              </w:rPr>
              <w:tab/>
            </w:r>
            <w:r>
              <w:rPr>
                <w:noProof/>
                <w:webHidden/>
              </w:rPr>
              <w:fldChar w:fldCharType="begin"/>
            </w:r>
            <w:r>
              <w:rPr>
                <w:noProof/>
                <w:webHidden/>
              </w:rPr>
              <w:instrText xml:space="preserve"> PAGEREF _Toc194092852 \h </w:instrText>
            </w:r>
            <w:r>
              <w:rPr>
                <w:noProof/>
                <w:webHidden/>
              </w:rPr>
            </w:r>
            <w:r>
              <w:rPr>
                <w:noProof/>
                <w:webHidden/>
              </w:rPr>
              <w:fldChar w:fldCharType="separate"/>
            </w:r>
            <w:r>
              <w:rPr>
                <w:noProof/>
                <w:webHidden/>
              </w:rPr>
              <w:t>4</w:t>
            </w:r>
            <w:r>
              <w:rPr>
                <w:noProof/>
                <w:webHidden/>
              </w:rPr>
              <w:fldChar w:fldCharType="end"/>
            </w:r>
          </w:hyperlink>
        </w:p>
        <w:p w14:paraId="70FC9AF8" w14:textId="7C8604BE" w:rsidR="00E97B8D" w:rsidRDefault="00E97B8D">
          <w:pPr>
            <w:pStyle w:val="TOC2"/>
            <w:tabs>
              <w:tab w:val="right" w:leader="dot" w:pos="9350"/>
            </w:tabs>
            <w:rPr>
              <w:rFonts w:eastAsiaTheme="minorEastAsia"/>
              <w:noProof/>
              <w:sz w:val="24"/>
              <w:szCs w:val="24"/>
              <w:lang w:val="en-GB" w:eastAsia="en-GB"/>
            </w:rPr>
          </w:pPr>
          <w:hyperlink w:anchor="_Toc194092853" w:history="1">
            <w:r w:rsidRPr="00DC44A8">
              <w:rPr>
                <w:rStyle w:val="Hyperlink"/>
                <w:rFonts w:ascii="Times New Roman" w:hAnsi="Times New Roman" w:cs="Times New Roman"/>
                <w:noProof/>
              </w:rPr>
              <w:t>Choosing a Business Based on Charitable Contributions</w:t>
            </w:r>
            <w:r>
              <w:rPr>
                <w:noProof/>
                <w:webHidden/>
              </w:rPr>
              <w:tab/>
            </w:r>
            <w:r>
              <w:rPr>
                <w:noProof/>
                <w:webHidden/>
              </w:rPr>
              <w:fldChar w:fldCharType="begin"/>
            </w:r>
            <w:r>
              <w:rPr>
                <w:noProof/>
                <w:webHidden/>
              </w:rPr>
              <w:instrText xml:space="preserve"> PAGEREF _Toc194092853 \h </w:instrText>
            </w:r>
            <w:r>
              <w:rPr>
                <w:noProof/>
                <w:webHidden/>
              </w:rPr>
            </w:r>
            <w:r>
              <w:rPr>
                <w:noProof/>
                <w:webHidden/>
              </w:rPr>
              <w:fldChar w:fldCharType="separate"/>
            </w:r>
            <w:r>
              <w:rPr>
                <w:noProof/>
                <w:webHidden/>
              </w:rPr>
              <w:t>5</w:t>
            </w:r>
            <w:r>
              <w:rPr>
                <w:noProof/>
                <w:webHidden/>
              </w:rPr>
              <w:fldChar w:fldCharType="end"/>
            </w:r>
          </w:hyperlink>
        </w:p>
        <w:p w14:paraId="25D21B2D" w14:textId="30937B0D" w:rsidR="00E97B8D" w:rsidRDefault="00E97B8D">
          <w:pPr>
            <w:pStyle w:val="TOC2"/>
            <w:tabs>
              <w:tab w:val="right" w:leader="dot" w:pos="9350"/>
            </w:tabs>
            <w:rPr>
              <w:rFonts w:eastAsiaTheme="minorEastAsia"/>
              <w:noProof/>
              <w:sz w:val="24"/>
              <w:szCs w:val="24"/>
              <w:lang w:val="en-GB" w:eastAsia="en-GB"/>
            </w:rPr>
          </w:pPr>
          <w:hyperlink w:anchor="_Toc194092854" w:history="1">
            <w:r w:rsidRPr="00DC44A8">
              <w:rPr>
                <w:rStyle w:val="Hyperlink"/>
                <w:rFonts w:ascii="Times New Roman" w:hAnsi="Times New Roman" w:cs="Times New Roman"/>
                <w:noProof/>
              </w:rPr>
              <w:t>Ideal Percentage of Revenue for Charitable Contributions</w:t>
            </w:r>
            <w:r>
              <w:rPr>
                <w:noProof/>
                <w:webHidden/>
              </w:rPr>
              <w:tab/>
            </w:r>
            <w:r>
              <w:rPr>
                <w:noProof/>
                <w:webHidden/>
              </w:rPr>
              <w:fldChar w:fldCharType="begin"/>
            </w:r>
            <w:r>
              <w:rPr>
                <w:noProof/>
                <w:webHidden/>
              </w:rPr>
              <w:instrText xml:space="preserve"> PAGEREF _Toc194092854 \h </w:instrText>
            </w:r>
            <w:r>
              <w:rPr>
                <w:noProof/>
                <w:webHidden/>
              </w:rPr>
            </w:r>
            <w:r>
              <w:rPr>
                <w:noProof/>
                <w:webHidden/>
              </w:rPr>
              <w:fldChar w:fldCharType="separate"/>
            </w:r>
            <w:r>
              <w:rPr>
                <w:noProof/>
                <w:webHidden/>
              </w:rPr>
              <w:t>5</w:t>
            </w:r>
            <w:r>
              <w:rPr>
                <w:noProof/>
                <w:webHidden/>
              </w:rPr>
              <w:fldChar w:fldCharType="end"/>
            </w:r>
          </w:hyperlink>
        </w:p>
        <w:p w14:paraId="0869433A" w14:textId="466ACC14" w:rsidR="00E97B8D" w:rsidRDefault="00E97B8D">
          <w:pPr>
            <w:pStyle w:val="TOC2"/>
            <w:tabs>
              <w:tab w:val="right" w:leader="dot" w:pos="9350"/>
            </w:tabs>
            <w:rPr>
              <w:rFonts w:eastAsiaTheme="minorEastAsia"/>
              <w:noProof/>
              <w:sz w:val="24"/>
              <w:szCs w:val="24"/>
              <w:lang w:val="en-GB" w:eastAsia="en-GB"/>
            </w:rPr>
          </w:pPr>
          <w:hyperlink w:anchor="_Toc194092855" w:history="1">
            <w:r w:rsidRPr="00DC44A8">
              <w:rPr>
                <w:rStyle w:val="Hyperlink"/>
                <w:rFonts w:ascii="Times New Roman" w:hAnsi="Times New Roman" w:cs="Times New Roman"/>
                <w:noProof/>
              </w:rPr>
              <w:t>Willingness to Pay More for a Charitable Cause</w:t>
            </w:r>
            <w:r>
              <w:rPr>
                <w:noProof/>
                <w:webHidden/>
              </w:rPr>
              <w:tab/>
            </w:r>
            <w:r>
              <w:rPr>
                <w:noProof/>
                <w:webHidden/>
              </w:rPr>
              <w:fldChar w:fldCharType="begin"/>
            </w:r>
            <w:r>
              <w:rPr>
                <w:noProof/>
                <w:webHidden/>
              </w:rPr>
              <w:instrText xml:space="preserve"> PAGEREF _Toc194092855 \h </w:instrText>
            </w:r>
            <w:r>
              <w:rPr>
                <w:noProof/>
                <w:webHidden/>
              </w:rPr>
            </w:r>
            <w:r>
              <w:rPr>
                <w:noProof/>
                <w:webHidden/>
              </w:rPr>
              <w:fldChar w:fldCharType="separate"/>
            </w:r>
            <w:r>
              <w:rPr>
                <w:noProof/>
                <w:webHidden/>
              </w:rPr>
              <w:t>6</w:t>
            </w:r>
            <w:r>
              <w:rPr>
                <w:noProof/>
                <w:webHidden/>
              </w:rPr>
              <w:fldChar w:fldCharType="end"/>
            </w:r>
          </w:hyperlink>
        </w:p>
        <w:p w14:paraId="4944AC2F" w14:textId="1C7E88D0" w:rsidR="00E97B8D" w:rsidRDefault="00E97B8D">
          <w:pPr>
            <w:pStyle w:val="TOC2"/>
            <w:tabs>
              <w:tab w:val="right" w:leader="dot" w:pos="9350"/>
            </w:tabs>
            <w:rPr>
              <w:rFonts w:eastAsiaTheme="minorEastAsia"/>
              <w:noProof/>
              <w:sz w:val="24"/>
              <w:szCs w:val="24"/>
              <w:lang w:val="en-GB" w:eastAsia="en-GB"/>
            </w:rPr>
          </w:pPr>
          <w:hyperlink w:anchor="_Toc194092856" w:history="1">
            <w:r w:rsidRPr="00DC44A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_Toc194092856 \h </w:instrText>
            </w:r>
            <w:r>
              <w:rPr>
                <w:noProof/>
                <w:webHidden/>
              </w:rPr>
            </w:r>
            <w:r>
              <w:rPr>
                <w:noProof/>
                <w:webHidden/>
              </w:rPr>
              <w:fldChar w:fldCharType="separate"/>
            </w:r>
            <w:r>
              <w:rPr>
                <w:noProof/>
                <w:webHidden/>
              </w:rPr>
              <w:t>7</w:t>
            </w:r>
            <w:r>
              <w:rPr>
                <w:noProof/>
                <w:webHidden/>
              </w:rPr>
              <w:fldChar w:fldCharType="end"/>
            </w:r>
          </w:hyperlink>
        </w:p>
        <w:p w14:paraId="6A8E760A" w14:textId="3D249E5D" w:rsidR="00E97B8D" w:rsidRDefault="00E97B8D">
          <w:pPr>
            <w:pStyle w:val="TOC1"/>
            <w:tabs>
              <w:tab w:val="right" w:leader="dot" w:pos="9350"/>
            </w:tabs>
            <w:rPr>
              <w:rFonts w:eastAsiaTheme="minorEastAsia"/>
              <w:noProof/>
              <w:sz w:val="24"/>
              <w:szCs w:val="24"/>
              <w:lang w:val="en-GB" w:eastAsia="en-GB"/>
            </w:rPr>
          </w:pPr>
          <w:hyperlink w:anchor="_Toc194092857" w:history="1">
            <w:r w:rsidRPr="00DC44A8">
              <w:rPr>
                <w:rStyle w:val="Hyperlink"/>
                <w:rFonts w:ascii="Times New Roman" w:hAnsi="Times New Roman" w:cs="Times New Roman"/>
                <w:noProof/>
              </w:rPr>
              <w:t>Task 2 - Design of the Website and Marketing Materials.</w:t>
            </w:r>
            <w:r>
              <w:rPr>
                <w:noProof/>
                <w:webHidden/>
              </w:rPr>
              <w:tab/>
            </w:r>
            <w:r>
              <w:rPr>
                <w:noProof/>
                <w:webHidden/>
              </w:rPr>
              <w:fldChar w:fldCharType="begin"/>
            </w:r>
            <w:r>
              <w:rPr>
                <w:noProof/>
                <w:webHidden/>
              </w:rPr>
              <w:instrText xml:space="preserve"> PAGEREF _Toc194092857 \h </w:instrText>
            </w:r>
            <w:r>
              <w:rPr>
                <w:noProof/>
                <w:webHidden/>
              </w:rPr>
            </w:r>
            <w:r>
              <w:rPr>
                <w:noProof/>
                <w:webHidden/>
              </w:rPr>
              <w:fldChar w:fldCharType="separate"/>
            </w:r>
            <w:r>
              <w:rPr>
                <w:noProof/>
                <w:webHidden/>
              </w:rPr>
              <w:t>8</w:t>
            </w:r>
            <w:r>
              <w:rPr>
                <w:noProof/>
                <w:webHidden/>
              </w:rPr>
              <w:fldChar w:fldCharType="end"/>
            </w:r>
          </w:hyperlink>
        </w:p>
        <w:p w14:paraId="76535E35" w14:textId="6E3A2794" w:rsidR="00E97B8D" w:rsidRDefault="00E97B8D">
          <w:pPr>
            <w:pStyle w:val="TOC2"/>
            <w:tabs>
              <w:tab w:val="right" w:leader="dot" w:pos="9350"/>
            </w:tabs>
            <w:rPr>
              <w:rFonts w:eastAsiaTheme="minorEastAsia"/>
              <w:noProof/>
              <w:sz w:val="24"/>
              <w:szCs w:val="24"/>
              <w:lang w:val="en-GB" w:eastAsia="en-GB"/>
            </w:rPr>
          </w:pPr>
          <w:hyperlink w:anchor="_Toc194092858" w:history="1">
            <w:r w:rsidRPr="00DC44A8">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_Toc194092858 \h </w:instrText>
            </w:r>
            <w:r>
              <w:rPr>
                <w:noProof/>
                <w:webHidden/>
              </w:rPr>
            </w:r>
            <w:r>
              <w:rPr>
                <w:noProof/>
                <w:webHidden/>
              </w:rPr>
              <w:fldChar w:fldCharType="separate"/>
            </w:r>
            <w:r>
              <w:rPr>
                <w:noProof/>
                <w:webHidden/>
              </w:rPr>
              <w:t>8</w:t>
            </w:r>
            <w:r>
              <w:rPr>
                <w:noProof/>
                <w:webHidden/>
              </w:rPr>
              <w:fldChar w:fldCharType="end"/>
            </w:r>
          </w:hyperlink>
        </w:p>
        <w:p w14:paraId="77520BC4" w14:textId="6E7AE8CD" w:rsidR="00E97B8D" w:rsidRDefault="00E97B8D">
          <w:pPr>
            <w:pStyle w:val="TOC2"/>
            <w:tabs>
              <w:tab w:val="right" w:leader="dot" w:pos="9350"/>
            </w:tabs>
            <w:rPr>
              <w:rFonts w:eastAsiaTheme="minorEastAsia"/>
              <w:noProof/>
              <w:sz w:val="24"/>
              <w:szCs w:val="24"/>
              <w:lang w:val="en-GB" w:eastAsia="en-GB"/>
            </w:rPr>
          </w:pPr>
          <w:hyperlink w:anchor="_Toc194092859" w:history="1">
            <w:r w:rsidRPr="00DC44A8">
              <w:rPr>
                <w:rStyle w:val="Hyperlink"/>
                <w:rFonts w:ascii="Times New Roman" w:hAnsi="Times New Roman" w:cs="Times New Roman"/>
                <w:noProof/>
                <w:lang w:val="en-GB"/>
              </w:rPr>
              <w:t>Segmentation</w:t>
            </w:r>
            <w:r>
              <w:rPr>
                <w:noProof/>
                <w:webHidden/>
              </w:rPr>
              <w:tab/>
            </w:r>
            <w:r>
              <w:rPr>
                <w:noProof/>
                <w:webHidden/>
              </w:rPr>
              <w:fldChar w:fldCharType="begin"/>
            </w:r>
            <w:r>
              <w:rPr>
                <w:noProof/>
                <w:webHidden/>
              </w:rPr>
              <w:instrText xml:space="preserve"> PAGEREF _Toc194092859 \h </w:instrText>
            </w:r>
            <w:r>
              <w:rPr>
                <w:noProof/>
                <w:webHidden/>
              </w:rPr>
            </w:r>
            <w:r>
              <w:rPr>
                <w:noProof/>
                <w:webHidden/>
              </w:rPr>
              <w:fldChar w:fldCharType="separate"/>
            </w:r>
            <w:r>
              <w:rPr>
                <w:noProof/>
                <w:webHidden/>
              </w:rPr>
              <w:t>8</w:t>
            </w:r>
            <w:r>
              <w:rPr>
                <w:noProof/>
                <w:webHidden/>
              </w:rPr>
              <w:fldChar w:fldCharType="end"/>
            </w:r>
          </w:hyperlink>
        </w:p>
        <w:p w14:paraId="219A496D" w14:textId="55854754" w:rsidR="00E97B8D" w:rsidRDefault="00E97B8D">
          <w:pPr>
            <w:pStyle w:val="TOC3"/>
            <w:tabs>
              <w:tab w:val="right" w:leader="dot" w:pos="9350"/>
            </w:tabs>
            <w:rPr>
              <w:rFonts w:eastAsiaTheme="minorEastAsia"/>
              <w:noProof/>
              <w:sz w:val="24"/>
              <w:szCs w:val="24"/>
              <w:lang w:val="en-GB" w:eastAsia="en-GB"/>
            </w:rPr>
          </w:pPr>
          <w:hyperlink w:anchor="_Toc194092860" w:history="1">
            <w:r w:rsidRPr="00DC44A8">
              <w:rPr>
                <w:rStyle w:val="Hyperlink"/>
                <w:rFonts w:ascii="Times New Roman" w:hAnsi="Times New Roman" w:cs="Times New Roman"/>
                <w:noProof/>
                <w:lang w:val="en-GB"/>
              </w:rPr>
              <w:t>Ethically Conscious Consumers</w:t>
            </w:r>
            <w:r>
              <w:rPr>
                <w:noProof/>
                <w:webHidden/>
              </w:rPr>
              <w:tab/>
            </w:r>
            <w:r>
              <w:rPr>
                <w:noProof/>
                <w:webHidden/>
              </w:rPr>
              <w:fldChar w:fldCharType="begin"/>
            </w:r>
            <w:r>
              <w:rPr>
                <w:noProof/>
                <w:webHidden/>
              </w:rPr>
              <w:instrText xml:space="preserve"> PAGEREF _Toc194092860 \h </w:instrText>
            </w:r>
            <w:r>
              <w:rPr>
                <w:noProof/>
                <w:webHidden/>
              </w:rPr>
            </w:r>
            <w:r>
              <w:rPr>
                <w:noProof/>
                <w:webHidden/>
              </w:rPr>
              <w:fldChar w:fldCharType="separate"/>
            </w:r>
            <w:r>
              <w:rPr>
                <w:noProof/>
                <w:webHidden/>
              </w:rPr>
              <w:t>8</w:t>
            </w:r>
            <w:r>
              <w:rPr>
                <w:noProof/>
                <w:webHidden/>
              </w:rPr>
              <w:fldChar w:fldCharType="end"/>
            </w:r>
          </w:hyperlink>
        </w:p>
        <w:p w14:paraId="36FFB1BD" w14:textId="307049A1" w:rsidR="00E97B8D" w:rsidRDefault="00E97B8D">
          <w:pPr>
            <w:pStyle w:val="TOC3"/>
            <w:tabs>
              <w:tab w:val="right" w:leader="dot" w:pos="9350"/>
            </w:tabs>
            <w:rPr>
              <w:rFonts w:eastAsiaTheme="minorEastAsia"/>
              <w:noProof/>
              <w:sz w:val="24"/>
              <w:szCs w:val="24"/>
              <w:lang w:val="en-GB" w:eastAsia="en-GB"/>
            </w:rPr>
          </w:pPr>
          <w:hyperlink w:anchor="_Toc194092861" w:history="1">
            <w:r w:rsidRPr="00DC44A8">
              <w:rPr>
                <w:rStyle w:val="Hyperlink"/>
                <w:rFonts w:ascii="Times New Roman" w:hAnsi="Times New Roman" w:cs="Times New Roman"/>
                <w:noProof/>
                <w:lang w:val="en-GB"/>
              </w:rPr>
              <w:t>Neutral Consumers</w:t>
            </w:r>
            <w:r>
              <w:rPr>
                <w:noProof/>
                <w:webHidden/>
              </w:rPr>
              <w:tab/>
            </w:r>
            <w:r>
              <w:rPr>
                <w:noProof/>
                <w:webHidden/>
              </w:rPr>
              <w:fldChar w:fldCharType="begin"/>
            </w:r>
            <w:r>
              <w:rPr>
                <w:noProof/>
                <w:webHidden/>
              </w:rPr>
              <w:instrText xml:space="preserve"> PAGEREF _Toc194092861 \h </w:instrText>
            </w:r>
            <w:r>
              <w:rPr>
                <w:noProof/>
                <w:webHidden/>
              </w:rPr>
            </w:r>
            <w:r>
              <w:rPr>
                <w:noProof/>
                <w:webHidden/>
              </w:rPr>
              <w:fldChar w:fldCharType="separate"/>
            </w:r>
            <w:r>
              <w:rPr>
                <w:noProof/>
                <w:webHidden/>
              </w:rPr>
              <w:t>9</w:t>
            </w:r>
            <w:r>
              <w:rPr>
                <w:noProof/>
                <w:webHidden/>
              </w:rPr>
              <w:fldChar w:fldCharType="end"/>
            </w:r>
          </w:hyperlink>
        </w:p>
        <w:p w14:paraId="0A528305" w14:textId="6CF06CC6" w:rsidR="00E97B8D" w:rsidRDefault="00E97B8D">
          <w:pPr>
            <w:pStyle w:val="TOC2"/>
            <w:tabs>
              <w:tab w:val="right" w:leader="dot" w:pos="9350"/>
            </w:tabs>
            <w:rPr>
              <w:rFonts w:eastAsiaTheme="minorEastAsia"/>
              <w:noProof/>
              <w:sz w:val="24"/>
              <w:szCs w:val="24"/>
              <w:lang w:val="en-GB" w:eastAsia="en-GB"/>
            </w:rPr>
          </w:pPr>
          <w:hyperlink w:anchor="_Toc194092862" w:history="1">
            <w:r w:rsidRPr="00DC44A8">
              <w:rPr>
                <w:rStyle w:val="Hyperlink"/>
                <w:rFonts w:ascii="Times New Roman" w:hAnsi="Times New Roman" w:cs="Times New Roman"/>
                <w:noProof/>
                <w:lang w:val="en-GB"/>
              </w:rPr>
              <w:t>SEO Optimization</w:t>
            </w:r>
            <w:r>
              <w:rPr>
                <w:noProof/>
                <w:webHidden/>
              </w:rPr>
              <w:tab/>
            </w:r>
            <w:r>
              <w:rPr>
                <w:noProof/>
                <w:webHidden/>
              </w:rPr>
              <w:fldChar w:fldCharType="begin"/>
            </w:r>
            <w:r>
              <w:rPr>
                <w:noProof/>
                <w:webHidden/>
              </w:rPr>
              <w:instrText xml:space="preserve"> PAGEREF _Toc194092862 \h </w:instrText>
            </w:r>
            <w:r>
              <w:rPr>
                <w:noProof/>
                <w:webHidden/>
              </w:rPr>
            </w:r>
            <w:r>
              <w:rPr>
                <w:noProof/>
                <w:webHidden/>
              </w:rPr>
              <w:fldChar w:fldCharType="separate"/>
            </w:r>
            <w:r>
              <w:rPr>
                <w:noProof/>
                <w:webHidden/>
              </w:rPr>
              <w:t>9</w:t>
            </w:r>
            <w:r>
              <w:rPr>
                <w:noProof/>
                <w:webHidden/>
              </w:rPr>
              <w:fldChar w:fldCharType="end"/>
            </w:r>
          </w:hyperlink>
        </w:p>
        <w:p w14:paraId="1A7904C0" w14:textId="2CE4E325" w:rsidR="00E97B8D" w:rsidRDefault="00E97B8D">
          <w:pPr>
            <w:pStyle w:val="TOC3"/>
            <w:tabs>
              <w:tab w:val="right" w:leader="dot" w:pos="9350"/>
            </w:tabs>
            <w:rPr>
              <w:rFonts w:eastAsiaTheme="minorEastAsia"/>
              <w:noProof/>
              <w:sz w:val="24"/>
              <w:szCs w:val="24"/>
              <w:lang w:val="en-GB" w:eastAsia="en-GB"/>
            </w:rPr>
          </w:pPr>
          <w:hyperlink w:anchor="_Toc194092863" w:history="1">
            <w:r w:rsidRPr="00DC44A8">
              <w:rPr>
                <w:rStyle w:val="Hyperlink"/>
                <w:rFonts w:ascii="Times New Roman" w:hAnsi="Times New Roman" w:cs="Times New Roman"/>
                <w:noProof/>
                <w:lang w:val="en-GB"/>
              </w:rPr>
              <w:t>Keyword Integration</w:t>
            </w:r>
            <w:r>
              <w:rPr>
                <w:noProof/>
                <w:webHidden/>
              </w:rPr>
              <w:tab/>
            </w:r>
            <w:r>
              <w:rPr>
                <w:noProof/>
                <w:webHidden/>
              </w:rPr>
              <w:fldChar w:fldCharType="begin"/>
            </w:r>
            <w:r>
              <w:rPr>
                <w:noProof/>
                <w:webHidden/>
              </w:rPr>
              <w:instrText xml:space="preserve"> PAGEREF _Toc194092863 \h </w:instrText>
            </w:r>
            <w:r>
              <w:rPr>
                <w:noProof/>
                <w:webHidden/>
              </w:rPr>
            </w:r>
            <w:r>
              <w:rPr>
                <w:noProof/>
                <w:webHidden/>
              </w:rPr>
              <w:fldChar w:fldCharType="separate"/>
            </w:r>
            <w:r>
              <w:rPr>
                <w:noProof/>
                <w:webHidden/>
              </w:rPr>
              <w:t>9</w:t>
            </w:r>
            <w:r>
              <w:rPr>
                <w:noProof/>
                <w:webHidden/>
              </w:rPr>
              <w:fldChar w:fldCharType="end"/>
            </w:r>
          </w:hyperlink>
        </w:p>
        <w:p w14:paraId="2FB7FA7D" w14:textId="62446CF5" w:rsidR="00E97B8D" w:rsidRDefault="00E97B8D">
          <w:pPr>
            <w:pStyle w:val="TOC3"/>
            <w:tabs>
              <w:tab w:val="right" w:leader="dot" w:pos="9350"/>
            </w:tabs>
            <w:rPr>
              <w:rFonts w:eastAsiaTheme="minorEastAsia"/>
              <w:noProof/>
              <w:sz w:val="24"/>
              <w:szCs w:val="24"/>
              <w:lang w:val="en-GB" w:eastAsia="en-GB"/>
            </w:rPr>
          </w:pPr>
          <w:hyperlink w:anchor="_Toc194092864" w:history="1">
            <w:r w:rsidRPr="00DC44A8">
              <w:rPr>
                <w:rStyle w:val="Hyperlink"/>
                <w:rFonts w:ascii="Times New Roman" w:hAnsi="Times New Roman" w:cs="Times New Roman"/>
                <w:noProof/>
                <w:lang w:val="en-GB"/>
              </w:rPr>
              <w:t>Content Relevance</w:t>
            </w:r>
            <w:r>
              <w:rPr>
                <w:noProof/>
                <w:webHidden/>
              </w:rPr>
              <w:tab/>
            </w:r>
            <w:r>
              <w:rPr>
                <w:noProof/>
                <w:webHidden/>
              </w:rPr>
              <w:fldChar w:fldCharType="begin"/>
            </w:r>
            <w:r>
              <w:rPr>
                <w:noProof/>
                <w:webHidden/>
              </w:rPr>
              <w:instrText xml:space="preserve"> PAGEREF _Toc194092864 \h </w:instrText>
            </w:r>
            <w:r>
              <w:rPr>
                <w:noProof/>
                <w:webHidden/>
              </w:rPr>
            </w:r>
            <w:r>
              <w:rPr>
                <w:noProof/>
                <w:webHidden/>
              </w:rPr>
              <w:fldChar w:fldCharType="separate"/>
            </w:r>
            <w:r>
              <w:rPr>
                <w:noProof/>
                <w:webHidden/>
              </w:rPr>
              <w:t>10</w:t>
            </w:r>
            <w:r>
              <w:rPr>
                <w:noProof/>
                <w:webHidden/>
              </w:rPr>
              <w:fldChar w:fldCharType="end"/>
            </w:r>
          </w:hyperlink>
        </w:p>
        <w:p w14:paraId="401164DA" w14:textId="13D4E751" w:rsidR="00E97B8D" w:rsidRDefault="00E97B8D">
          <w:pPr>
            <w:pStyle w:val="TOC3"/>
            <w:tabs>
              <w:tab w:val="right" w:leader="dot" w:pos="9350"/>
            </w:tabs>
            <w:rPr>
              <w:rFonts w:eastAsiaTheme="minorEastAsia"/>
              <w:noProof/>
              <w:sz w:val="24"/>
              <w:szCs w:val="24"/>
              <w:lang w:val="en-GB" w:eastAsia="en-GB"/>
            </w:rPr>
          </w:pPr>
          <w:hyperlink w:anchor="_Toc194092865" w:history="1">
            <w:r w:rsidRPr="00DC44A8">
              <w:rPr>
                <w:rStyle w:val="Hyperlink"/>
                <w:rFonts w:ascii="Times New Roman" w:hAnsi="Times New Roman" w:cs="Times New Roman"/>
                <w:noProof/>
                <w:lang w:val="en-GB"/>
              </w:rPr>
              <w:t>User Experience</w:t>
            </w:r>
            <w:r>
              <w:rPr>
                <w:noProof/>
                <w:webHidden/>
              </w:rPr>
              <w:tab/>
            </w:r>
            <w:r>
              <w:rPr>
                <w:noProof/>
                <w:webHidden/>
              </w:rPr>
              <w:fldChar w:fldCharType="begin"/>
            </w:r>
            <w:r>
              <w:rPr>
                <w:noProof/>
                <w:webHidden/>
              </w:rPr>
              <w:instrText xml:space="preserve"> PAGEREF _Toc194092865 \h </w:instrText>
            </w:r>
            <w:r>
              <w:rPr>
                <w:noProof/>
                <w:webHidden/>
              </w:rPr>
            </w:r>
            <w:r>
              <w:rPr>
                <w:noProof/>
                <w:webHidden/>
              </w:rPr>
              <w:fldChar w:fldCharType="separate"/>
            </w:r>
            <w:r>
              <w:rPr>
                <w:noProof/>
                <w:webHidden/>
              </w:rPr>
              <w:t>10</w:t>
            </w:r>
            <w:r>
              <w:rPr>
                <w:noProof/>
                <w:webHidden/>
              </w:rPr>
              <w:fldChar w:fldCharType="end"/>
            </w:r>
          </w:hyperlink>
        </w:p>
        <w:p w14:paraId="7656D80F" w14:textId="437E28DB" w:rsidR="00E97B8D" w:rsidRDefault="00E97B8D">
          <w:pPr>
            <w:pStyle w:val="TOC2"/>
            <w:tabs>
              <w:tab w:val="right" w:leader="dot" w:pos="9350"/>
            </w:tabs>
            <w:rPr>
              <w:rFonts w:eastAsiaTheme="minorEastAsia"/>
              <w:noProof/>
              <w:sz w:val="24"/>
              <w:szCs w:val="24"/>
              <w:lang w:val="en-GB" w:eastAsia="en-GB"/>
            </w:rPr>
          </w:pPr>
          <w:hyperlink w:anchor="_Toc194092866" w:history="1">
            <w:r w:rsidRPr="00DC44A8">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_Toc194092866 \h </w:instrText>
            </w:r>
            <w:r>
              <w:rPr>
                <w:noProof/>
                <w:webHidden/>
              </w:rPr>
            </w:r>
            <w:r>
              <w:rPr>
                <w:noProof/>
                <w:webHidden/>
              </w:rPr>
              <w:fldChar w:fldCharType="separate"/>
            </w:r>
            <w:r>
              <w:rPr>
                <w:noProof/>
                <w:webHidden/>
              </w:rPr>
              <w:t>10</w:t>
            </w:r>
            <w:r>
              <w:rPr>
                <w:noProof/>
                <w:webHidden/>
              </w:rPr>
              <w:fldChar w:fldCharType="end"/>
            </w:r>
          </w:hyperlink>
        </w:p>
        <w:p w14:paraId="7CABA19F" w14:textId="1C0B35F6" w:rsidR="00E97B8D" w:rsidRDefault="00E97B8D">
          <w:pPr>
            <w:pStyle w:val="TOC1"/>
            <w:tabs>
              <w:tab w:val="right" w:leader="dot" w:pos="9350"/>
            </w:tabs>
            <w:rPr>
              <w:rFonts w:eastAsiaTheme="minorEastAsia"/>
              <w:noProof/>
              <w:sz w:val="24"/>
              <w:szCs w:val="24"/>
              <w:lang w:val="en-GB" w:eastAsia="en-GB"/>
            </w:rPr>
          </w:pPr>
          <w:hyperlink w:anchor="_Toc194092867" w:history="1">
            <w:r w:rsidRPr="00DC44A8">
              <w:rPr>
                <w:rStyle w:val="Hyperlink"/>
                <w:rFonts w:ascii="Times New Roman" w:hAnsi="Times New Roman" w:cs="Times New Roman"/>
                <w:noProof/>
              </w:rPr>
              <w:t>Task 3 - Financial Projection at Microsoft Excel and Essay</w:t>
            </w:r>
            <w:r>
              <w:rPr>
                <w:noProof/>
                <w:webHidden/>
              </w:rPr>
              <w:tab/>
            </w:r>
            <w:r>
              <w:rPr>
                <w:noProof/>
                <w:webHidden/>
              </w:rPr>
              <w:fldChar w:fldCharType="begin"/>
            </w:r>
            <w:r>
              <w:rPr>
                <w:noProof/>
                <w:webHidden/>
              </w:rPr>
              <w:instrText xml:space="preserve"> PAGEREF _Toc194092867 \h </w:instrText>
            </w:r>
            <w:r>
              <w:rPr>
                <w:noProof/>
                <w:webHidden/>
              </w:rPr>
            </w:r>
            <w:r>
              <w:rPr>
                <w:noProof/>
                <w:webHidden/>
              </w:rPr>
              <w:fldChar w:fldCharType="separate"/>
            </w:r>
            <w:r>
              <w:rPr>
                <w:noProof/>
                <w:webHidden/>
              </w:rPr>
              <w:t>11</w:t>
            </w:r>
            <w:r>
              <w:rPr>
                <w:noProof/>
                <w:webHidden/>
              </w:rPr>
              <w:fldChar w:fldCharType="end"/>
            </w:r>
          </w:hyperlink>
        </w:p>
        <w:p w14:paraId="5F64396F" w14:textId="55A87282" w:rsidR="00E97B8D" w:rsidRDefault="00E97B8D">
          <w:pPr>
            <w:pStyle w:val="TOC1"/>
            <w:tabs>
              <w:tab w:val="right" w:leader="dot" w:pos="9350"/>
            </w:tabs>
            <w:rPr>
              <w:rFonts w:eastAsiaTheme="minorEastAsia"/>
              <w:noProof/>
              <w:sz w:val="24"/>
              <w:szCs w:val="24"/>
              <w:lang w:val="en-GB" w:eastAsia="en-GB"/>
            </w:rPr>
          </w:pPr>
          <w:hyperlink w:anchor="_Toc194092868" w:history="1">
            <w:r w:rsidRPr="00DC44A8">
              <w:rPr>
                <w:rStyle w:val="Hyperlink"/>
                <w:rFonts w:ascii="Times New Roman" w:hAnsi="Times New Roman" w:cs="Times New Roman"/>
                <w:noProof/>
              </w:rPr>
              <w:t>Task 4 – Paragraph for Video</w:t>
            </w:r>
            <w:r>
              <w:rPr>
                <w:noProof/>
                <w:webHidden/>
              </w:rPr>
              <w:tab/>
            </w:r>
            <w:r>
              <w:rPr>
                <w:noProof/>
                <w:webHidden/>
              </w:rPr>
              <w:fldChar w:fldCharType="begin"/>
            </w:r>
            <w:r>
              <w:rPr>
                <w:noProof/>
                <w:webHidden/>
              </w:rPr>
              <w:instrText xml:space="preserve"> PAGEREF _Toc194092868 \h </w:instrText>
            </w:r>
            <w:r>
              <w:rPr>
                <w:noProof/>
                <w:webHidden/>
              </w:rPr>
            </w:r>
            <w:r>
              <w:rPr>
                <w:noProof/>
                <w:webHidden/>
              </w:rPr>
              <w:fldChar w:fldCharType="separate"/>
            </w:r>
            <w:r>
              <w:rPr>
                <w:noProof/>
                <w:webHidden/>
              </w:rPr>
              <w:t>13</w:t>
            </w:r>
            <w:r>
              <w:rPr>
                <w:noProof/>
                <w:webHidden/>
              </w:rPr>
              <w:fldChar w:fldCharType="end"/>
            </w:r>
          </w:hyperlink>
        </w:p>
        <w:p w14:paraId="22FC4E16" w14:textId="167D77C7" w:rsidR="00E97B8D" w:rsidRDefault="00E97B8D">
          <w:pPr>
            <w:pStyle w:val="TOC1"/>
            <w:tabs>
              <w:tab w:val="right" w:leader="dot" w:pos="9350"/>
            </w:tabs>
            <w:rPr>
              <w:rFonts w:eastAsiaTheme="minorEastAsia"/>
              <w:noProof/>
              <w:sz w:val="24"/>
              <w:szCs w:val="24"/>
              <w:lang w:val="en-GB" w:eastAsia="en-GB"/>
            </w:rPr>
          </w:pPr>
          <w:hyperlink w:anchor="_Toc194092869" w:history="1">
            <w:r w:rsidRPr="00DC44A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_Toc194092869 \h </w:instrText>
            </w:r>
            <w:r>
              <w:rPr>
                <w:noProof/>
                <w:webHidden/>
              </w:rPr>
            </w:r>
            <w:r>
              <w:rPr>
                <w:noProof/>
                <w:webHidden/>
              </w:rPr>
              <w:fldChar w:fldCharType="separate"/>
            </w:r>
            <w:r>
              <w:rPr>
                <w:noProof/>
                <w:webHidden/>
              </w:rPr>
              <w:t>14</w:t>
            </w:r>
            <w:r>
              <w:rPr>
                <w:noProof/>
                <w:webHidden/>
              </w:rPr>
              <w:fldChar w:fldCharType="end"/>
            </w:r>
          </w:hyperlink>
        </w:p>
        <w:p w14:paraId="444C7803" w14:textId="32173340" w:rsidR="00E97B8D" w:rsidRDefault="00E97B8D">
          <w:pPr>
            <w:pStyle w:val="TOC2"/>
            <w:tabs>
              <w:tab w:val="right" w:leader="dot" w:pos="9350"/>
            </w:tabs>
            <w:rPr>
              <w:rFonts w:eastAsiaTheme="minorEastAsia"/>
              <w:noProof/>
              <w:sz w:val="24"/>
              <w:szCs w:val="24"/>
              <w:lang w:val="en-GB" w:eastAsia="en-GB"/>
            </w:rPr>
          </w:pPr>
          <w:hyperlink w:anchor="_Toc194092870" w:history="1">
            <w:r w:rsidRPr="00DC44A8">
              <w:rPr>
                <w:rStyle w:val="Hyperlink"/>
                <w:rFonts w:ascii="Times New Roman" w:hAnsi="Times New Roman" w:cs="Times New Roman"/>
                <w:noProof/>
              </w:rPr>
              <w:t>Task - 1</w:t>
            </w:r>
            <w:r>
              <w:rPr>
                <w:noProof/>
                <w:webHidden/>
              </w:rPr>
              <w:tab/>
            </w:r>
            <w:r>
              <w:rPr>
                <w:noProof/>
                <w:webHidden/>
              </w:rPr>
              <w:fldChar w:fldCharType="begin"/>
            </w:r>
            <w:r>
              <w:rPr>
                <w:noProof/>
                <w:webHidden/>
              </w:rPr>
              <w:instrText xml:space="preserve"> PAGEREF _Toc194092870 \h </w:instrText>
            </w:r>
            <w:r>
              <w:rPr>
                <w:noProof/>
                <w:webHidden/>
              </w:rPr>
            </w:r>
            <w:r>
              <w:rPr>
                <w:noProof/>
                <w:webHidden/>
              </w:rPr>
              <w:fldChar w:fldCharType="separate"/>
            </w:r>
            <w:r>
              <w:rPr>
                <w:noProof/>
                <w:webHidden/>
              </w:rPr>
              <w:t>14</w:t>
            </w:r>
            <w:r>
              <w:rPr>
                <w:noProof/>
                <w:webHidden/>
              </w:rPr>
              <w:fldChar w:fldCharType="end"/>
            </w:r>
          </w:hyperlink>
        </w:p>
        <w:p w14:paraId="44A4D2A5" w14:textId="6FDB224F" w:rsidR="00E97B8D" w:rsidRDefault="00E97B8D">
          <w:pPr>
            <w:pStyle w:val="TOC2"/>
            <w:tabs>
              <w:tab w:val="right" w:leader="dot" w:pos="9350"/>
            </w:tabs>
            <w:rPr>
              <w:rFonts w:eastAsiaTheme="minorEastAsia"/>
              <w:noProof/>
              <w:sz w:val="24"/>
              <w:szCs w:val="24"/>
              <w:lang w:val="en-GB" w:eastAsia="en-GB"/>
            </w:rPr>
          </w:pPr>
          <w:hyperlink w:anchor="_Toc194092871" w:history="1">
            <w:r w:rsidRPr="00DC44A8">
              <w:rPr>
                <w:rStyle w:val="Hyperlink"/>
                <w:rFonts w:ascii="Times New Roman" w:hAnsi="Times New Roman" w:cs="Times New Roman"/>
                <w:noProof/>
              </w:rPr>
              <w:t>Task - 2</w:t>
            </w:r>
            <w:r>
              <w:rPr>
                <w:noProof/>
                <w:webHidden/>
              </w:rPr>
              <w:tab/>
            </w:r>
            <w:r>
              <w:rPr>
                <w:noProof/>
                <w:webHidden/>
              </w:rPr>
              <w:fldChar w:fldCharType="begin"/>
            </w:r>
            <w:r>
              <w:rPr>
                <w:noProof/>
                <w:webHidden/>
              </w:rPr>
              <w:instrText xml:space="preserve"> PAGEREF _Toc194092871 \h </w:instrText>
            </w:r>
            <w:r>
              <w:rPr>
                <w:noProof/>
                <w:webHidden/>
              </w:rPr>
            </w:r>
            <w:r>
              <w:rPr>
                <w:noProof/>
                <w:webHidden/>
              </w:rPr>
              <w:fldChar w:fldCharType="separate"/>
            </w:r>
            <w:r>
              <w:rPr>
                <w:noProof/>
                <w:webHidden/>
              </w:rPr>
              <w:t>14</w:t>
            </w:r>
            <w:r>
              <w:rPr>
                <w:noProof/>
                <w:webHidden/>
              </w:rPr>
              <w:fldChar w:fldCharType="end"/>
            </w:r>
          </w:hyperlink>
        </w:p>
        <w:p w14:paraId="0231EFB1" w14:textId="1952AA03" w:rsidR="00E97B8D" w:rsidRDefault="00E97B8D">
          <w:pPr>
            <w:pStyle w:val="TOC2"/>
            <w:tabs>
              <w:tab w:val="right" w:leader="dot" w:pos="9350"/>
            </w:tabs>
            <w:rPr>
              <w:rFonts w:eastAsiaTheme="minorEastAsia"/>
              <w:noProof/>
              <w:sz w:val="24"/>
              <w:szCs w:val="24"/>
              <w:lang w:val="en-GB" w:eastAsia="en-GB"/>
            </w:rPr>
          </w:pPr>
          <w:hyperlink w:anchor="_Toc194092872" w:history="1">
            <w:r w:rsidRPr="00DC44A8">
              <w:rPr>
                <w:rStyle w:val="Hyperlink"/>
                <w:rFonts w:ascii="Times New Roman" w:hAnsi="Times New Roman" w:cs="Times New Roman"/>
                <w:noProof/>
              </w:rPr>
              <w:t>Task - 3</w:t>
            </w:r>
            <w:r>
              <w:rPr>
                <w:noProof/>
                <w:webHidden/>
              </w:rPr>
              <w:tab/>
            </w:r>
            <w:r>
              <w:rPr>
                <w:noProof/>
                <w:webHidden/>
              </w:rPr>
              <w:fldChar w:fldCharType="begin"/>
            </w:r>
            <w:r>
              <w:rPr>
                <w:noProof/>
                <w:webHidden/>
              </w:rPr>
              <w:instrText xml:space="preserve"> PAGEREF _Toc194092872 \h </w:instrText>
            </w:r>
            <w:r>
              <w:rPr>
                <w:noProof/>
                <w:webHidden/>
              </w:rPr>
            </w:r>
            <w:r>
              <w:rPr>
                <w:noProof/>
                <w:webHidden/>
              </w:rPr>
              <w:fldChar w:fldCharType="separate"/>
            </w:r>
            <w:r>
              <w:rPr>
                <w:noProof/>
                <w:webHidden/>
              </w:rPr>
              <w:t>15</w:t>
            </w:r>
            <w:r>
              <w:rPr>
                <w:noProof/>
                <w:webHidden/>
              </w:rPr>
              <w:fldChar w:fldCharType="end"/>
            </w:r>
          </w:hyperlink>
        </w:p>
        <w:p w14:paraId="50C5146B" w14:textId="4C6FF738" w:rsidR="00E97B8D" w:rsidRDefault="00E97B8D">
          <w:pPr>
            <w:pStyle w:val="TOC2"/>
            <w:tabs>
              <w:tab w:val="right" w:leader="dot" w:pos="9350"/>
            </w:tabs>
            <w:rPr>
              <w:rFonts w:eastAsiaTheme="minorEastAsia"/>
              <w:noProof/>
              <w:sz w:val="24"/>
              <w:szCs w:val="24"/>
              <w:lang w:val="en-GB" w:eastAsia="en-GB"/>
            </w:rPr>
          </w:pPr>
          <w:hyperlink w:anchor="_Toc194092873" w:history="1">
            <w:r w:rsidRPr="00DC44A8">
              <w:rPr>
                <w:rStyle w:val="Hyperlink"/>
                <w:rFonts w:ascii="Times New Roman" w:hAnsi="Times New Roman" w:cs="Times New Roman"/>
                <w:noProof/>
              </w:rPr>
              <w:t>Task - 4</w:t>
            </w:r>
            <w:r>
              <w:rPr>
                <w:noProof/>
                <w:webHidden/>
              </w:rPr>
              <w:tab/>
            </w:r>
            <w:r>
              <w:rPr>
                <w:noProof/>
                <w:webHidden/>
              </w:rPr>
              <w:fldChar w:fldCharType="begin"/>
            </w:r>
            <w:r>
              <w:rPr>
                <w:noProof/>
                <w:webHidden/>
              </w:rPr>
              <w:instrText xml:space="preserve"> PAGEREF _Toc194092873 \h </w:instrText>
            </w:r>
            <w:r>
              <w:rPr>
                <w:noProof/>
                <w:webHidden/>
              </w:rPr>
            </w:r>
            <w:r>
              <w:rPr>
                <w:noProof/>
                <w:webHidden/>
              </w:rPr>
              <w:fldChar w:fldCharType="separate"/>
            </w:r>
            <w:r>
              <w:rPr>
                <w:noProof/>
                <w:webHidden/>
              </w:rPr>
              <w:t>16</w:t>
            </w:r>
            <w:r>
              <w:rPr>
                <w:noProof/>
                <w:webHidden/>
              </w:rPr>
              <w:fldChar w:fldCharType="end"/>
            </w:r>
          </w:hyperlink>
        </w:p>
        <w:p w14:paraId="33AD32C7" w14:textId="00D36251" w:rsidR="00E97B8D" w:rsidRDefault="00E97B8D">
          <w:pPr>
            <w:pStyle w:val="TOC1"/>
            <w:tabs>
              <w:tab w:val="right" w:leader="dot" w:pos="9350"/>
            </w:tabs>
            <w:rPr>
              <w:rFonts w:eastAsiaTheme="minorEastAsia"/>
              <w:noProof/>
              <w:sz w:val="24"/>
              <w:szCs w:val="24"/>
              <w:lang w:val="en-GB" w:eastAsia="en-GB"/>
            </w:rPr>
          </w:pPr>
          <w:hyperlink w:anchor="_Toc194092874" w:history="1">
            <w:r w:rsidRPr="00DC44A8">
              <w:rPr>
                <w:rStyle w:val="Hyperlink"/>
                <w:noProof/>
              </w:rPr>
              <w:t>Appendix</w:t>
            </w:r>
            <w:r>
              <w:rPr>
                <w:noProof/>
                <w:webHidden/>
              </w:rPr>
              <w:tab/>
            </w:r>
            <w:r>
              <w:rPr>
                <w:noProof/>
                <w:webHidden/>
              </w:rPr>
              <w:fldChar w:fldCharType="begin"/>
            </w:r>
            <w:r>
              <w:rPr>
                <w:noProof/>
                <w:webHidden/>
              </w:rPr>
              <w:instrText xml:space="preserve"> PAGEREF _Toc194092874 \h </w:instrText>
            </w:r>
            <w:r>
              <w:rPr>
                <w:noProof/>
                <w:webHidden/>
              </w:rPr>
            </w:r>
            <w:r>
              <w:rPr>
                <w:noProof/>
                <w:webHidden/>
              </w:rPr>
              <w:fldChar w:fldCharType="separate"/>
            </w:r>
            <w:r>
              <w:rPr>
                <w:noProof/>
                <w:webHidden/>
              </w:rPr>
              <w:t>17</w:t>
            </w:r>
            <w:r>
              <w:rPr>
                <w:noProof/>
                <w:webHidden/>
              </w:rPr>
              <w:fldChar w:fldCharType="end"/>
            </w:r>
          </w:hyperlink>
        </w:p>
        <w:p w14:paraId="1681C7F9" w14:textId="394001C1" w:rsidR="00E97B8D" w:rsidRDefault="00E97B8D">
          <w:pPr>
            <w:pStyle w:val="TOC2"/>
            <w:tabs>
              <w:tab w:val="right" w:leader="dot" w:pos="9350"/>
            </w:tabs>
            <w:rPr>
              <w:rFonts w:eastAsiaTheme="minorEastAsia"/>
              <w:noProof/>
              <w:sz w:val="24"/>
              <w:szCs w:val="24"/>
              <w:lang w:val="en-GB" w:eastAsia="en-GB"/>
            </w:rPr>
          </w:pPr>
          <w:hyperlink w:anchor="_Toc194092875" w:history="1">
            <w:r w:rsidRPr="00DC44A8">
              <w:rPr>
                <w:rStyle w:val="Hyperlink"/>
                <w:noProof/>
              </w:rPr>
              <w:t>Task 1 – Questionnaire</w:t>
            </w:r>
            <w:r>
              <w:rPr>
                <w:noProof/>
                <w:webHidden/>
              </w:rPr>
              <w:tab/>
            </w:r>
            <w:r>
              <w:rPr>
                <w:noProof/>
                <w:webHidden/>
              </w:rPr>
              <w:fldChar w:fldCharType="begin"/>
            </w:r>
            <w:r>
              <w:rPr>
                <w:noProof/>
                <w:webHidden/>
              </w:rPr>
              <w:instrText xml:space="preserve"> PAGEREF _Toc194092875 \h </w:instrText>
            </w:r>
            <w:r>
              <w:rPr>
                <w:noProof/>
                <w:webHidden/>
              </w:rPr>
            </w:r>
            <w:r>
              <w:rPr>
                <w:noProof/>
                <w:webHidden/>
              </w:rPr>
              <w:fldChar w:fldCharType="separate"/>
            </w:r>
            <w:r>
              <w:rPr>
                <w:noProof/>
                <w:webHidden/>
              </w:rPr>
              <w:t>17</w:t>
            </w:r>
            <w:r>
              <w:rPr>
                <w:noProof/>
                <w:webHidden/>
              </w:rPr>
              <w:fldChar w:fldCharType="end"/>
            </w:r>
          </w:hyperlink>
        </w:p>
        <w:p w14:paraId="0BE16078" w14:textId="7DFD1238" w:rsidR="00E97B8D" w:rsidRDefault="00E97B8D">
          <w:pPr>
            <w:pStyle w:val="TOC2"/>
            <w:tabs>
              <w:tab w:val="right" w:leader="dot" w:pos="9350"/>
            </w:tabs>
            <w:rPr>
              <w:rFonts w:eastAsiaTheme="minorEastAsia"/>
              <w:noProof/>
              <w:sz w:val="24"/>
              <w:szCs w:val="24"/>
              <w:lang w:val="en-GB" w:eastAsia="en-GB"/>
            </w:rPr>
          </w:pPr>
          <w:hyperlink w:anchor="_Toc194092876" w:history="1">
            <w:r w:rsidRPr="00DC44A8">
              <w:rPr>
                <w:rStyle w:val="Hyperlink"/>
                <w:noProof/>
              </w:rPr>
              <w:t>Task 2 – Design of the Website and Marketing Materials.</w:t>
            </w:r>
            <w:r>
              <w:rPr>
                <w:noProof/>
                <w:webHidden/>
              </w:rPr>
              <w:tab/>
            </w:r>
            <w:r>
              <w:rPr>
                <w:noProof/>
                <w:webHidden/>
              </w:rPr>
              <w:fldChar w:fldCharType="begin"/>
            </w:r>
            <w:r>
              <w:rPr>
                <w:noProof/>
                <w:webHidden/>
              </w:rPr>
              <w:instrText xml:space="preserve"> PAGEREF _Toc194092876 \h </w:instrText>
            </w:r>
            <w:r>
              <w:rPr>
                <w:noProof/>
                <w:webHidden/>
              </w:rPr>
            </w:r>
            <w:r>
              <w:rPr>
                <w:noProof/>
                <w:webHidden/>
              </w:rPr>
              <w:fldChar w:fldCharType="separate"/>
            </w:r>
            <w:r>
              <w:rPr>
                <w:noProof/>
                <w:webHidden/>
              </w:rPr>
              <w:t>21</w:t>
            </w:r>
            <w:r>
              <w:rPr>
                <w:noProof/>
                <w:webHidden/>
              </w:rPr>
              <w:fldChar w:fldCharType="end"/>
            </w:r>
          </w:hyperlink>
        </w:p>
        <w:p w14:paraId="603E9A3B" w14:textId="77D91EBB" w:rsidR="00E97B8D" w:rsidRDefault="00E97B8D">
          <w:pPr>
            <w:pStyle w:val="TOC3"/>
            <w:tabs>
              <w:tab w:val="right" w:leader="dot" w:pos="9350"/>
            </w:tabs>
            <w:rPr>
              <w:rFonts w:eastAsiaTheme="minorEastAsia"/>
              <w:noProof/>
              <w:sz w:val="24"/>
              <w:szCs w:val="24"/>
              <w:lang w:val="en-GB" w:eastAsia="en-GB"/>
            </w:rPr>
          </w:pPr>
          <w:hyperlink w:anchor="_Toc194092877" w:history="1">
            <w:r w:rsidRPr="00DC44A8">
              <w:rPr>
                <w:rStyle w:val="Hyperlink"/>
                <w:noProof/>
              </w:rPr>
              <w:t>Website Images</w:t>
            </w:r>
            <w:r>
              <w:rPr>
                <w:noProof/>
                <w:webHidden/>
              </w:rPr>
              <w:tab/>
            </w:r>
            <w:r>
              <w:rPr>
                <w:noProof/>
                <w:webHidden/>
              </w:rPr>
              <w:fldChar w:fldCharType="begin"/>
            </w:r>
            <w:r>
              <w:rPr>
                <w:noProof/>
                <w:webHidden/>
              </w:rPr>
              <w:instrText xml:space="preserve"> PAGEREF _Toc194092877 \h </w:instrText>
            </w:r>
            <w:r>
              <w:rPr>
                <w:noProof/>
                <w:webHidden/>
              </w:rPr>
            </w:r>
            <w:r>
              <w:rPr>
                <w:noProof/>
                <w:webHidden/>
              </w:rPr>
              <w:fldChar w:fldCharType="separate"/>
            </w:r>
            <w:r>
              <w:rPr>
                <w:noProof/>
                <w:webHidden/>
              </w:rPr>
              <w:t>21</w:t>
            </w:r>
            <w:r>
              <w:rPr>
                <w:noProof/>
                <w:webHidden/>
              </w:rPr>
              <w:fldChar w:fldCharType="end"/>
            </w:r>
          </w:hyperlink>
        </w:p>
        <w:p w14:paraId="5CAFC3F1" w14:textId="3722EF6F" w:rsidR="00E97B8D" w:rsidRDefault="00E97B8D">
          <w:pPr>
            <w:pStyle w:val="TOC3"/>
            <w:tabs>
              <w:tab w:val="right" w:leader="dot" w:pos="9350"/>
            </w:tabs>
            <w:rPr>
              <w:rFonts w:eastAsiaTheme="minorEastAsia"/>
              <w:noProof/>
              <w:sz w:val="24"/>
              <w:szCs w:val="24"/>
              <w:lang w:val="en-GB" w:eastAsia="en-GB"/>
            </w:rPr>
          </w:pPr>
          <w:hyperlink w:anchor="_Toc194092878" w:history="1">
            <w:r w:rsidRPr="00DC44A8">
              <w:rPr>
                <w:rStyle w:val="Hyperlink"/>
                <w:noProof/>
              </w:rPr>
              <w:t>Marketing Materials</w:t>
            </w:r>
            <w:r>
              <w:rPr>
                <w:noProof/>
                <w:webHidden/>
              </w:rPr>
              <w:tab/>
            </w:r>
            <w:r>
              <w:rPr>
                <w:noProof/>
                <w:webHidden/>
              </w:rPr>
              <w:fldChar w:fldCharType="begin"/>
            </w:r>
            <w:r>
              <w:rPr>
                <w:noProof/>
                <w:webHidden/>
              </w:rPr>
              <w:instrText xml:space="preserve"> PAGEREF _Toc194092878 \h </w:instrText>
            </w:r>
            <w:r>
              <w:rPr>
                <w:noProof/>
                <w:webHidden/>
              </w:rPr>
            </w:r>
            <w:r>
              <w:rPr>
                <w:noProof/>
                <w:webHidden/>
              </w:rPr>
              <w:fldChar w:fldCharType="separate"/>
            </w:r>
            <w:r>
              <w:rPr>
                <w:noProof/>
                <w:webHidden/>
              </w:rPr>
              <w:t>22</w:t>
            </w:r>
            <w:r>
              <w:rPr>
                <w:noProof/>
                <w:webHidden/>
              </w:rPr>
              <w:fldChar w:fldCharType="end"/>
            </w:r>
          </w:hyperlink>
        </w:p>
        <w:p w14:paraId="5DFCCDB7" w14:textId="049F4E30" w:rsidR="00E97B8D" w:rsidRDefault="00E97B8D">
          <w:pPr>
            <w:pStyle w:val="TOC2"/>
            <w:tabs>
              <w:tab w:val="right" w:leader="dot" w:pos="9350"/>
            </w:tabs>
            <w:rPr>
              <w:rFonts w:eastAsiaTheme="minorEastAsia"/>
              <w:noProof/>
              <w:sz w:val="24"/>
              <w:szCs w:val="24"/>
              <w:lang w:val="en-GB" w:eastAsia="en-GB"/>
            </w:rPr>
          </w:pPr>
          <w:hyperlink w:anchor="_Toc194092879" w:history="1">
            <w:r w:rsidRPr="00DC44A8">
              <w:rPr>
                <w:rStyle w:val="Hyperlink"/>
                <w:noProof/>
              </w:rPr>
              <w:t>Task 3 - Financial Projection at Microsoft Excel and Essay</w:t>
            </w:r>
            <w:r>
              <w:rPr>
                <w:noProof/>
                <w:webHidden/>
              </w:rPr>
              <w:tab/>
            </w:r>
            <w:r>
              <w:rPr>
                <w:noProof/>
                <w:webHidden/>
              </w:rPr>
              <w:fldChar w:fldCharType="begin"/>
            </w:r>
            <w:r>
              <w:rPr>
                <w:noProof/>
                <w:webHidden/>
              </w:rPr>
              <w:instrText xml:space="preserve"> PAGEREF _Toc194092879 \h </w:instrText>
            </w:r>
            <w:r>
              <w:rPr>
                <w:noProof/>
                <w:webHidden/>
              </w:rPr>
            </w:r>
            <w:r>
              <w:rPr>
                <w:noProof/>
                <w:webHidden/>
              </w:rPr>
              <w:fldChar w:fldCharType="separate"/>
            </w:r>
            <w:r>
              <w:rPr>
                <w:noProof/>
                <w:webHidden/>
              </w:rPr>
              <w:t>24</w:t>
            </w:r>
            <w:r>
              <w:rPr>
                <w:noProof/>
                <w:webHidden/>
              </w:rPr>
              <w:fldChar w:fldCharType="end"/>
            </w:r>
          </w:hyperlink>
        </w:p>
        <w:p w14:paraId="466CC52A" w14:textId="691EC05A" w:rsidR="00E97B8D" w:rsidRDefault="00E97B8D">
          <w:pPr>
            <w:pStyle w:val="TOC3"/>
            <w:tabs>
              <w:tab w:val="right" w:leader="dot" w:pos="9350"/>
            </w:tabs>
            <w:rPr>
              <w:rFonts w:eastAsiaTheme="minorEastAsia"/>
              <w:noProof/>
              <w:sz w:val="24"/>
              <w:szCs w:val="24"/>
              <w:lang w:val="en-GB" w:eastAsia="en-GB"/>
            </w:rPr>
          </w:pPr>
          <w:hyperlink w:anchor="_Toc194092880" w:history="1">
            <w:r w:rsidRPr="00DC44A8">
              <w:rPr>
                <w:rStyle w:val="Hyperlink"/>
                <w:noProof/>
              </w:rPr>
              <w:t>Financial Projections</w:t>
            </w:r>
            <w:r>
              <w:rPr>
                <w:noProof/>
                <w:webHidden/>
              </w:rPr>
              <w:tab/>
            </w:r>
            <w:r>
              <w:rPr>
                <w:noProof/>
                <w:webHidden/>
              </w:rPr>
              <w:fldChar w:fldCharType="begin"/>
            </w:r>
            <w:r>
              <w:rPr>
                <w:noProof/>
                <w:webHidden/>
              </w:rPr>
              <w:instrText xml:space="preserve"> PAGEREF _Toc194092880 \h </w:instrText>
            </w:r>
            <w:r>
              <w:rPr>
                <w:noProof/>
                <w:webHidden/>
              </w:rPr>
            </w:r>
            <w:r>
              <w:rPr>
                <w:noProof/>
                <w:webHidden/>
              </w:rPr>
              <w:fldChar w:fldCharType="separate"/>
            </w:r>
            <w:r>
              <w:rPr>
                <w:noProof/>
                <w:webHidden/>
              </w:rPr>
              <w:t>24</w:t>
            </w:r>
            <w:r>
              <w:rPr>
                <w:noProof/>
                <w:webHidden/>
              </w:rPr>
              <w:fldChar w:fldCharType="end"/>
            </w:r>
          </w:hyperlink>
        </w:p>
        <w:p w14:paraId="55D4B45F" w14:textId="047DE497" w:rsidR="00E97B8D" w:rsidRDefault="00E97B8D">
          <w:pPr>
            <w:pStyle w:val="TOC3"/>
            <w:tabs>
              <w:tab w:val="right" w:leader="dot" w:pos="9350"/>
            </w:tabs>
            <w:rPr>
              <w:rFonts w:eastAsiaTheme="minorEastAsia"/>
              <w:noProof/>
              <w:sz w:val="24"/>
              <w:szCs w:val="24"/>
              <w:lang w:val="en-GB" w:eastAsia="en-GB"/>
            </w:rPr>
          </w:pPr>
          <w:hyperlink w:anchor="_Toc194092881" w:history="1">
            <w:r w:rsidRPr="00DC44A8">
              <w:rPr>
                <w:rStyle w:val="Hyperlink"/>
                <w:noProof/>
              </w:rPr>
              <w:t>Bar Chart</w:t>
            </w:r>
            <w:r>
              <w:rPr>
                <w:noProof/>
                <w:webHidden/>
              </w:rPr>
              <w:tab/>
            </w:r>
            <w:r>
              <w:rPr>
                <w:noProof/>
                <w:webHidden/>
              </w:rPr>
              <w:fldChar w:fldCharType="begin"/>
            </w:r>
            <w:r>
              <w:rPr>
                <w:noProof/>
                <w:webHidden/>
              </w:rPr>
              <w:instrText xml:space="preserve"> PAGEREF _Toc194092881 \h </w:instrText>
            </w:r>
            <w:r>
              <w:rPr>
                <w:noProof/>
                <w:webHidden/>
              </w:rPr>
            </w:r>
            <w:r>
              <w:rPr>
                <w:noProof/>
                <w:webHidden/>
              </w:rPr>
              <w:fldChar w:fldCharType="separate"/>
            </w:r>
            <w:r>
              <w:rPr>
                <w:noProof/>
                <w:webHidden/>
              </w:rPr>
              <w:t>25</w:t>
            </w:r>
            <w:r>
              <w:rPr>
                <w:noProof/>
                <w:webHidden/>
              </w:rPr>
              <w:fldChar w:fldCharType="end"/>
            </w:r>
          </w:hyperlink>
        </w:p>
        <w:p w14:paraId="5C1891BA" w14:textId="4EC49942" w:rsidR="00E97B8D" w:rsidRDefault="00E97B8D">
          <w:pPr>
            <w:pStyle w:val="TOC2"/>
            <w:tabs>
              <w:tab w:val="right" w:leader="dot" w:pos="9350"/>
            </w:tabs>
            <w:rPr>
              <w:rFonts w:eastAsiaTheme="minorEastAsia"/>
              <w:noProof/>
              <w:sz w:val="24"/>
              <w:szCs w:val="24"/>
              <w:lang w:val="en-GB" w:eastAsia="en-GB"/>
            </w:rPr>
          </w:pPr>
          <w:hyperlink w:anchor="_Toc194092882" w:history="1">
            <w:r w:rsidRPr="00DC44A8">
              <w:rPr>
                <w:rStyle w:val="Hyperlink"/>
                <w:noProof/>
              </w:rPr>
              <w:t>Task 4 - Video of the brand</w:t>
            </w:r>
            <w:r>
              <w:rPr>
                <w:noProof/>
                <w:webHidden/>
              </w:rPr>
              <w:tab/>
            </w:r>
            <w:r>
              <w:rPr>
                <w:noProof/>
                <w:webHidden/>
              </w:rPr>
              <w:fldChar w:fldCharType="begin"/>
            </w:r>
            <w:r>
              <w:rPr>
                <w:noProof/>
                <w:webHidden/>
              </w:rPr>
              <w:instrText xml:space="preserve"> PAGEREF _Toc194092882 \h </w:instrText>
            </w:r>
            <w:r>
              <w:rPr>
                <w:noProof/>
                <w:webHidden/>
              </w:rPr>
            </w:r>
            <w:r>
              <w:rPr>
                <w:noProof/>
                <w:webHidden/>
              </w:rPr>
              <w:fldChar w:fldCharType="separate"/>
            </w:r>
            <w:r>
              <w:rPr>
                <w:noProof/>
                <w:webHidden/>
              </w:rPr>
              <w:t>25</w:t>
            </w:r>
            <w:r>
              <w:rPr>
                <w:noProof/>
                <w:webHidden/>
              </w:rPr>
              <w:fldChar w:fldCharType="end"/>
            </w:r>
          </w:hyperlink>
        </w:p>
        <w:p w14:paraId="70A8217D" w14:textId="359B7805" w:rsidR="00EB4C8A" w:rsidRDefault="00EB4C8A">
          <w:r>
            <w:rPr>
              <w:b/>
              <w:bCs/>
              <w:noProof/>
            </w:rPr>
            <w:fldChar w:fldCharType="end"/>
          </w:r>
        </w:p>
      </w:sdtContent>
    </w:sdt>
    <w:p w14:paraId="0C87747B" w14:textId="77777777" w:rsidR="00EB4C8A" w:rsidRDefault="00EB4C8A">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03EC3552" w14:textId="072AB5A7" w:rsidR="00330019" w:rsidRPr="0034508D" w:rsidRDefault="00330019" w:rsidP="0034508D">
      <w:pPr>
        <w:pStyle w:val="Heading1"/>
        <w:spacing w:line="360" w:lineRule="auto"/>
        <w:rPr>
          <w:rFonts w:ascii="Times New Roman" w:hAnsi="Times New Roman" w:cs="Times New Roman"/>
          <w:sz w:val="24"/>
          <w:szCs w:val="24"/>
        </w:rPr>
      </w:pPr>
      <w:bookmarkStart w:id="0" w:name="_Toc194092850"/>
      <w:r w:rsidRPr="0034508D">
        <w:rPr>
          <w:rFonts w:ascii="Times New Roman" w:hAnsi="Times New Roman" w:cs="Times New Roman"/>
          <w:sz w:val="24"/>
          <w:szCs w:val="24"/>
        </w:rPr>
        <w:lastRenderedPageBreak/>
        <w:t>Task 1</w:t>
      </w:r>
      <w:r w:rsidR="002202CA" w:rsidRPr="0034508D">
        <w:rPr>
          <w:rFonts w:ascii="Times New Roman" w:hAnsi="Times New Roman" w:cs="Times New Roman"/>
          <w:sz w:val="24"/>
          <w:szCs w:val="24"/>
        </w:rPr>
        <w:t xml:space="preserve"> - Questionnaire Analysis</w:t>
      </w:r>
      <w:bookmarkEnd w:id="0"/>
    </w:p>
    <w:p w14:paraId="7F84C5AC" w14:textId="753D322C" w:rsidR="00B46767" w:rsidRPr="0034508D" w:rsidRDefault="00B46767" w:rsidP="0034508D">
      <w:pPr>
        <w:pStyle w:val="Heading2"/>
        <w:spacing w:line="360" w:lineRule="auto"/>
        <w:rPr>
          <w:rFonts w:ascii="Times New Roman" w:hAnsi="Times New Roman" w:cs="Times New Roman"/>
          <w:sz w:val="24"/>
          <w:szCs w:val="24"/>
        </w:rPr>
      </w:pPr>
      <w:bookmarkStart w:id="1" w:name="_Toc194092851"/>
      <w:r w:rsidRPr="0034508D">
        <w:rPr>
          <w:rFonts w:ascii="Times New Roman" w:hAnsi="Times New Roman" w:cs="Times New Roman"/>
          <w:sz w:val="24"/>
          <w:szCs w:val="24"/>
        </w:rPr>
        <w:t>Introduction</w:t>
      </w:r>
      <w:bookmarkEnd w:id="1"/>
    </w:p>
    <w:p w14:paraId="4CFEFFD0" w14:textId="60317B93" w:rsidR="00475359" w:rsidRPr="0034508D" w:rsidRDefault="006C359A"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The survey data was being collected from 24 </w:t>
      </w:r>
      <w:r w:rsidR="00E250B7" w:rsidRPr="0034508D">
        <w:rPr>
          <w:rFonts w:ascii="Times New Roman" w:hAnsi="Times New Roman" w:cs="Times New Roman"/>
          <w:sz w:val="24"/>
          <w:szCs w:val="24"/>
        </w:rPr>
        <w:t>respondents</w:t>
      </w:r>
      <w:r w:rsidRPr="0034508D">
        <w:rPr>
          <w:rFonts w:ascii="Times New Roman" w:hAnsi="Times New Roman" w:cs="Times New Roman"/>
          <w:sz w:val="24"/>
          <w:szCs w:val="24"/>
        </w:rPr>
        <w:t xml:space="preserve"> which offers important information about their perceptions and behaviors regarding businesses that donate a portion of their revenue </w:t>
      </w:r>
      <w:r w:rsidR="00B31D47" w:rsidRPr="0034508D">
        <w:rPr>
          <w:rFonts w:ascii="Times New Roman" w:hAnsi="Times New Roman" w:cs="Times New Roman"/>
          <w:sz w:val="24"/>
          <w:szCs w:val="24"/>
        </w:rPr>
        <w:t>for treatment of spinal cord injuries as a charity in UK</w:t>
      </w:r>
      <w:r w:rsidRPr="0034508D">
        <w:rPr>
          <w:rFonts w:ascii="Times New Roman" w:hAnsi="Times New Roman" w:cs="Times New Roman"/>
          <w:sz w:val="24"/>
          <w:szCs w:val="24"/>
        </w:rPr>
        <w:t>. The most significant findings based on the responses are the answers to four key question which are considered to be as follows:</w:t>
      </w:r>
    </w:p>
    <w:p w14:paraId="5AE78574" w14:textId="40FDAB92" w:rsidR="00475359" w:rsidRPr="0034508D" w:rsidRDefault="00475359" w:rsidP="0034508D">
      <w:pPr>
        <w:pStyle w:val="Heading2"/>
        <w:spacing w:line="360" w:lineRule="auto"/>
        <w:rPr>
          <w:rFonts w:ascii="Times New Roman" w:hAnsi="Times New Roman" w:cs="Times New Roman"/>
          <w:sz w:val="24"/>
          <w:szCs w:val="24"/>
        </w:rPr>
      </w:pPr>
      <w:bookmarkStart w:id="2" w:name="_Toc194092852"/>
      <w:r w:rsidRPr="0034508D">
        <w:rPr>
          <w:rFonts w:ascii="Times New Roman" w:hAnsi="Times New Roman" w:cs="Times New Roman"/>
          <w:sz w:val="24"/>
          <w:szCs w:val="24"/>
        </w:rPr>
        <w:t>Importance of Supporting Charitable Businesses</w:t>
      </w:r>
      <w:bookmarkEnd w:id="2"/>
    </w:p>
    <w:p w14:paraId="3913A069" w14:textId="018942B2" w:rsidR="006C359A" w:rsidRDefault="006C359A" w:rsidP="0034508D">
      <w:pPr>
        <w:spacing w:line="360" w:lineRule="auto"/>
        <w:rPr>
          <w:rFonts w:ascii="Times New Roman" w:hAnsi="Times New Roman" w:cs="Times New Roman"/>
          <w:b/>
          <w:bCs/>
          <w:sz w:val="24"/>
          <w:szCs w:val="24"/>
        </w:rPr>
      </w:pPr>
      <w:r w:rsidRPr="0034508D">
        <w:rPr>
          <w:rFonts w:ascii="Times New Roman" w:hAnsi="Times New Roman" w:cs="Times New Roman"/>
          <w:noProof/>
          <w:sz w:val="24"/>
          <w:szCs w:val="24"/>
        </w:rPr>
        <w:drawing>
          <wp:inline distT="0" distB="0" distL="0" distR="0" wp14:anchorId="09D06AED" wp14:editId="79A09779">
            <wp:extent cx="5943600" cy="2265045"/>
            <wp:effectExtent l="0" t="0" r="0" b="1905"/>
            <wp:docPr id="1591896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96975" name=""/>
                    <pic:cNvPicPr/>
                  </pic:nvPicPr>
                  <pic:blipFill>
                    <a:blip r:embed="rId8"/>
                    <a:stretch>
                      <a:fillRect/>
                    </a:stretch>
                  </pic:blipFill>
                  <pic:spPr>
                    <a:xfrm>
                      <a:off x="0" y="0"/>
                      <a:ext cx="5943600" cy="2265045"/>
                    </a:xfrm>
                    <a:prstGeom prst="rect">
                      <a:avLst/>
                    </a:prstGeom>
                  </pic:spPr>
                </pic:pic>
              </a:graphicData>
            </a:graphic>
          </wp:inline>
        </w:drawing>
      </w:r>
    </w:p>
    <w:p w14:paraId="67A85857" w14:textId="74105ABD" w:rsidR="009249C0" w:rsidRPr="009249C0" w:rsidRDefault="009249C0" w:rsidP="009249C0">
      <w:pPr>
        <w:spacing w:line="360" w:lineRule="auto"/>
        <w:jc w:val="center"/>
        <w:rPr>
          <w:rFonts w:ascii="Times New Roman" w:hAnsi="Times New Roman" w:cs="Times New Roman"/>
          <w:b/>
          <w:bCs/>
          <w:sz w:val="20"/>
          <w:szCs w:val="20"/>
        </w:rPr>
      </w:pPr>
      <w:bookmarkStart w:id="3" w:name="_Hlk194105516"/>
      <w:r w:rsidRPr="009249C0">
        <w:rPr>
          <w:rFonts w:ascii="Times New Roman" w:hAnsi="Times New Roman" w:cs="Times New Roman"/>
          <w:b/>
          <w:bCs/>
          <w:sz w:val="20"/>
          <w:szCs w:val="20"/>
        </w:rPr>
        <w:t>Figure 1.1: responses to question 2 of the questionnaire</w:t>
      </w:r>
      <w:bookmarkEnd w:id="3"/>
    </w:p>
    <w:p w14:paraId="1B2F70C1" w14:textId="24043D26" w:rsidR="00B06758" w:rsidRPr="0034508D" w:rsidRDefault="00E250B7"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Survey results show a varied consumer perspective on supporting businesses that contribute to charitable causes. </w:t>
      </w:r>
      <w:r w:rsidR="007E03F6" w:rsidRPr="0034508D">
        <w:rPr>
          <w:rFonts w:ascii="Times New Roman" w:hAnsi="Times New Roman" w:cs="Times New Roman"/>
          <w:sz w:val="24"/>
          <w:szCs w:val="24"/>
        </w:rPr>
        <w:t xml:space="preserve">A bigger chunk of the </w:t>
      </w:r>
      <w:r w:rsidRPr="0034508D">
        <w:rPr>
          <w:rFonts w:ascii="Times New Roman" w:hAnsi="Times New Roman" w:cs="Times New Roman"/>
          <w:sz w:val="24"/>
          <w:szCs w:val="24"/>
        </w:rPr>
        <w:t>of respondents think</w:t>
      </w:r>
      <w:r w:rsidR="007E03F6" w:rsidRPr="0034508D">
        <w:rPr>
          <w:rFonts w:ascii="Times New Roman" w:hAnsi="Times New Roman" w:cs="Times New Roman"/>
          <w:sz w:val="24"/>
          <w:szCs w:val="24"/>
        </w:rPr>
        <w:t>s that</w:t>
      </w:r>
      <w:r w:rsidRPr="0034508D">
        <w:rPr>
          <w:rFonts w:ascii="Times New Roman" w:hAnsi="Times New Roman" w:cs="Times New Roman"/>
          <w:sz w:val="24"/>
          <w:szCs w:val="24"/>
        </w:rPr>
        <w:t xml:space="preserve"> it is important or somewhat important</w:t>
      </w:r>
      <w:r w:rsidR="007E03F6" w:rsidRPr="0034508D">
        <w:rPr>
          <w:rFonts w:ascii="Times New Roman" w:hAnsi="Times New Roman" w:cs="Times New Roman"/>
          <w:sz w:val="24"/>
          <w:szCs w:val="24"/>
        </w:rPr>
        <w:t xml:space="preserve"> whereas</w:t>
      </w:r>
      <w:r w:rsidRPr="0034508D">
        <w:rPr>
          <w:rFonts w:ascii="Times New Roman" w:hAnsi="Times New Roman" w:cs="Times New Roman"/>
          <w:sz w:val="24"/>
          <w:szCs w:val="24"/>
        </w:rPr>
        <w:t xml:space="preserve"> 29% are neutral and 25% believe it is not very important. In particular, none of the respondents stated that charitable contributions were of no importance at all. Accordingly, this implies that while philanthropy is considered a good thing, it is not a driving force behind consumer decision making. </w:t>
      </w:r>
      <w:r w:rsidR="003618CD" w:rsidRPr="0034508D">
        <w:rPr>
          <w:rFonts w:ascii="Times New Roman" w:hAnsi="Times New Roman" w:cs="Times New Roman"/>
          <w:sz w:val="24"/>
          <w:szCs w:val="24"/>
        </w:rPr>
        <w:t xml:space="preserve">Bardos et al. (2020) </w:t>
      </w:r>
      <w:r w:rsidR="00B46767" w:rsidRPr="0034508D">
        <w:rPr>
          <w:rFonts w:ascii="Times New Roman" w:hAnsi="Times New Roman" w:cs="Times New Roman"/>
          <w:sz w:val="24"/>
          <w:szCs w:val="24"/>
        </w:rPr>
        <w:t xml:space="preserve">also </w:t>
      </w:r>
      <w:r w:rsidRPr="0034508D">
        <w:rPr>
          <w:rFonts w:ascii="Times New Roman" w:hAnsi="Times New Roman" w:cs="Times New Roman"/>
          <w:sz w:val="24"/>
          <w:szCs w:val="24"/>
        </w:rPr>
        <w:t>support</w:t>
      </w:r>
      <w:r w:rsidR="00B46767" w:rsidRPr="0034508D">
        <w:rPr>
          <w:rFonts w:ascii="Times New Roman" w:hAnsi="Times New Roman" w:cs="Times New Roman"/>
          <w:sz w:val="24"/>
          <w:szCs w:val="24"/>
        </w:rPr>
        <w:t>s</w:t>
      </w:r>
      <w:r w:rsidRPr="0034508D">
        <w:rPr>
          <w:rFonts w:ascii="Times New Roman" w:hAnsi="Times New Roman" w:cs="Times New Roman"/>
          <w:sz w:val="24"/>
          <w:szCs w:val="24"/>
        </w:rPr>
        <w:t xml:space="preserve"> this finding, which shows that consumers value CSR, but they usually focus on product quality, affordability and brand trust (</w:t>
      </w:r>
      <w:r w:rsidR="003618CD" w:rsidRPr="0034508D">
        <w:rPr>
          <w:rFonts w:ascii="Times New Roman" w:hAnsi="Times New Roman" w:cs="Times New Roman"/>
          <w:sz w:val="24"/>
          <w:szCs w:val="24"/>
        </w:rPr>
        <w:t>Bello et al.</w:t>
      </w:r>
      <w:r w:rsidRPr="0034508D">
        <w:rPr>
          <w:rFonts w:ascii="Times New Roman" w:hAnsi="Times New Roman" w:cs="Times New Roman"/>
          <w:sz w:val="24"/>
          <w:szCs w:val="24"/>
        </w:rPr>
        <w:t xml:space="preserve">, </w:t>
      </w:r>
      <w:r w:rsidR="003618CD" w:rsidRPr="0034508D">
        <w:rPr>
          <w:rFonts w:ascii="Times New Roman" w:hAnsi="Times New Roman" w:cs="Times New Roman"/>
          <w:sz w:val="24"/>
          <w:szCs w:val="24"/>
        </w:rPr>
        <w:t>2021</w:t>
      </w:r>
      <w:r w:rsidRPr="0034508D">
        <w:rPr>
          <w:rFonts w:ascii="Times New Roman" w:hAnsi="Times New Roman" w:cs="Times New Roman"/>
          <w:sz w:val="24"/>
          <w:szCs w:val="24"/>
        </w:rPr>
        <w:t>)</w:t>
      </w:r>
      <w:r w:rsidR="00B46767" w:rsidRPr="0034508D">
        <w:rPr>
          <w:rFonts w:ascii="Times New Roman" w:hAnsi="Times New Roman" w:cs="Times New Roman"/>
          <w:sz w:val="24"/>
          <w:szCs w:val="24"/>
        </w:rPr>
        <w:t>. S</w:t>
      </w:r>
      <w:r w:rsidRPr="0034508D">
        <w:rPr>
          <w:rFonts w:ascii="Times New Roman" w:hAnsi="Times New Roman" w:cs="Times New Roman"/>
          <w:sz w:val="24"/>
          <w:szCs w:val="24"/>
        </w:rPr>
        <w:t xml:space="preserve">ocial </w:t>
      </w:r>
      <w:r w:rsidR="00B46767" w:rsidRPr="0034508D">
        <w:rPr>
          <w:rFonts w:ascii="Times New Roman" w:hAnsi="Times New Roman" w:cs="Times New Roman"/>
          <w:sz w:val="24"/>
          <w:szCs w:val="24"/>
        </w:rPr>
        <w:t>R</w:t>
      </w:r>
      <w:r w:rsidRPr="0034508D">
        <w:rPr>
          <w:rFonts w:ascii="Times New Roman" w:hAnsi="Times New Roman" w:cs="Times New Roman"/>
          <w:sz w:val="24"/>
          <w:szCs w:val="24"/>
        </w:rPr>
        <w:t xml:space="preserve">esponsibility can </w:t>
      </w:r>
      <w:r w:rsidR="007E03F6" w:rsidRPr="0034508D">
        <w:rPr>
          <w:rFonts w:ascii="Times New Roman" w:hAnsi="Times New Roman" w:cs="Times New Roman"/>
          <w:sz w:val="24"/>
          <w:szCs w:val="24"/>
        </w:rPr>
        <w:t xml:space="preserve">elevate the </w:t>
      </w:r>
      <w:r w:rsidRPr="0034508D">
        <w:rPr>
          <w:rFonts w:ascii="Times New Roman" w:hAnsi="Times New Roman" w:cs="Times New Roman"/>
          <w:sz w:val="24"/>
          <w:szCs w:val="24"/>
        </w:rPr>
        <w:t xml:space="preserve">brand image and customer loyalty </w:t>
      </w:r>
      <w:r w:rsidR="007E03F6" w:rsidRPr="0034508D">
        <w:rPr>
          <w:rFonts w:ascii="Times New Roman" w:hAnsi="Times New Roman" w:cs="Times New Roman"/>
          <w:sz w:val="24"/>
          <w:szCs w:val="24"/>
        </w:rPr>
        <w:t xml:space="preserve">as being stated by </w:t>
      </w:r>
      <w:r w:rsidRPr="0034508D">
        <w:rPr>
          <w:rFonts w:ascii="Times New Roman" w:hAnsi="Times New Roman" w:cs="Times New Roman"/>
          <w:sz w:val="24"/>
          <w:szCs w:val="24"/>
        </w:rPr>
        <w:t>Carroll and Shabana (2010) however it is certainly no argument for giving up on key core business values</w:t>
      </w:r>
      <w:r w:rsidR="00B46767" w:rsidRPr="0034508D">
        <w:rPr>
          <w:rFonts w:ascii="Times New Roman" w:hAnsi="Times New Roman" w:cs="Times New Roman"/>
          <w:sz w:val="24"/>
          <w:szCs w:val="24"/>
        </w:rPr>
        <w:t xml:space="preserve">. It has also been found by </w:t>
      </w:r>
      <w:r w:rsidR="003618CD" w:rsidRPr="0034508D">
        <w:rPr>
          <w:rFonts w:ascii="Times New Roman" w:hAnsi="Times New Roman" w:cs="Times New Roman"/>
          <w:sz w:val="24"/>
          <w:szCs w:val="24"/>
        </w:rPr>
        <w:t>Chang and Chen (2019)</w:t>
      </w:r>
      <w:r w:rsidR="00B46767" w:rsidRPr="0034508D">
        <w:rPr>
          <w:rFonts w:ascii="Times New Roman" w:hAnsi="Times New Roman" w:cs="Times New Roman"/>
          <w:sz w:val="24"/>
          <w:szCs w:val="24"/>
        </w:rPr>
        <w:t xml:space="preserve"> </w:t>
      </w:r>
      <w:r w:rsidRPr="0034508D">
        <w:rPr>
          <w:rFonts w:ascii="Times New Roman" w:hAnsi="Times New Roman" w:cs="Times New Roman"/>
          <w:sz w:val="24"/>
          <w:szCs w:val="24"/>
        </w:rPr>
        <w:t xml:space="preserve">that customers prefer flexibility in charitable giving over a mandatory price increase. </w:t>
      </w:r>
      <w:r w:rsidR="00346D1F" w:rsidRPr="0034508D">
        <w:rPr>
          <w:rFonts w:ascii="Times New Roman" w:hAnsi="Times New Roman" w:cs="Times New Roman"/>
          <w:sz w:val="24"/>
          <w:szCs w:val="24"/>
        </w:rPr>
        <w:t xml:space="preserve">Hence </w:t>
      </w:r>
      <w:r w:rsidRPr="0034508D">
        <w:rPr>
          <w:rFonts w:ascii="Times New Roman" w:hAnsi="Times New Roman" w:cs="Times New Roman"/>
          <w:sz w:val="24"/>
          <w:szCs w:val="24"/>
        </w:rPr>
        <w:t xml:space="preserve">while charitable donations </w:t>
      </w:r>
      <w:r w:rsidRPr="0034508D">
        <w:rPr>
          <w:rFonts w:ascii="Times New Roman" w:hAnsi="Times New Roman" w:cs="Times New Roman"/>
          <w:sz w:val="24"/>
          <w:szCs w:val="24"/>
        </w:rPr>
        <w:lastRenderedPageBreak/>
        <w:t>differentiate a brand, they should be part of a larger marketing and operations strategy that focuses on prioritizing customers’ preferences and the sustainability of the business.</w:t>
      </w:r>
    </w:p>
    <w:p w14:paraId="04A88675" w14:textId="27FFCB85" w:rsidR="00475359" w:rsidRPr="0034508D" w:rsidRDefault="00475359" w:rsidP="0034508D">
      <w:pPr>
        <w:pStyle w:val="Heading2"/>
        <w:spacing w:line="360" w:lineRule="auto"/>
        <w:rPr>
          <w:rFonts w:ascii="Times New Roman" w:hAnsi="Times New Roman" w:cs="Times New Roman"/>
          <w:sz w:val="24"/>
          <w:szCs w:val="24"/>
        </w:rPr>
      </w:pPr>
      <w:bookmarkStart w:id="4" w:name="_Toc194092853"/>
      <w:r w:rsidRPr="0034508D">
        <w:rPr>
          <w:rFonts w:ascii="Times New Roman" w:hAnsi="Times New Roman" w:cs="Times New Roman"/>
          <w:sz w:val="24"/>
          <w:szCs w:val="24"/>
        </w:rPr>
        <w:t>Choosing a Business Based on Charitable Contributions</w:t>
      </w:r>
      <w:bookmarkEnd w:id="4"/>
    </w:p>
    <w:p w14:paraId="0991BBD8" w14:textId="175CB929" w:rsidR="007E03F6" w:rsidRDefault="007E03F6" w:rsidP="0034508D">
      <w:pPr>
        <w:spacing w:line="360" w:lineRule="auto"/>
        <w:rPr>
          <w:rFonts w:ascii="Times New Roman" w:hAnsi="Times New Roman" w:cs="Times New Roman"/>
          <w:b/>
          <w:bCs/>
          <w:sz w:val="24"/>
          <w:szCs w:val="24"/>
        </w:rPr>
      </w:pPr>
      <w:r w:rsidRPr="0034508D">
        <w:rPr>
          <w:rFonts w:ascii="Times New Roman" w:hAnsi="Times New Roman" w:cs="Times New Roman"/>
          <w:noProof/>
          <w:sz w:val="24"/>
          <w:szCs w:val="24"/>
        </w:rPr>
        <w:drawing>
          <wp:inline distT="0" distB="0" distL="0" distR="0" wp14:anchorId="5B38286B" wp14:editId="47D8732E">
            <wp:extent cx="5943600" cy="2345055"/>
            <wp:effectExtent l="0" t="0" r="0" b="0"/>
            <wp:docPr id="353044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44839" name=""/>
                    <pic:cNvPicPr/>
                  </pic:nvPicPr>
                  <pic:blipFill>
                    <a:blip r:embed="rId9"/>
                    <a:stretch>
                      <a:fillRect/>
                    </a:stretch>
                  </pic:blipFill>
                  <pic:spPr>
                    <a:xfrm>
                      <a:off x="0" y="0"/>
                      <a:ext cx="5943600" cy="2345055"/>
                    </a:xfrm>
                    <a:prstGeom prst="rect">
                      <a:avLst/>
                    </a:prstGeom>
                  </pic:spPr>
                </pic:pic>
              </a:graphicData>
            </a:graphic>
          </wp:inline>
        </w:drawing>
      </w:r>
    </w:p>
    <w:p w14:paraId="10BF21E8" w14:textId="26CD8A32" w:rsidR="009249C0" w:rsidRPr="0034508D" w:rsidRDefault="009249C0" w:rsidP="009249C0">
      <w:pPr>
        <w:spacing w:line="360" w:lineRule="auto"/>
        <w:jc w:val="center"/>
        <w:rPr>
          <w:rFonts w:ascii="Times New Roman" w:hAnsi="Times New Roman" w:cs="Times New Roman"/>
          <w:b/>
          <w:bCs/>
          <w:sz w:val="24"/>
          <w:szCs w:val="24"/>
        </w:rPr>
      </w:pPr>
      <w:r w:rsidRPr="009249C0">
        <w:rPr>
          <w:rFonts w:ascii="Times New Roman" w:hAnsi="Times New Roman" w:cs="Times New Roman"/>
          <w:b/>
          <w:bCs/>
          <w:sz w:val="20"/>
          <w:szCs w:val="20"/>
        </w:rPr>
        <w:t>Figure 1.</w:t>
      </w:r>
      <w:r>
        <w:rPr>
          <w:rFonts w:ascii="Times New Roman" w:hAnsi="Times New Roman" w:cs="Times New Roman"/>
          <w:b/>
          <w:bCs/>
          <w:sz w:val="20"/>
          <w:szCs w:val="20"/>
        </w:rPr>
        <w:t>2</w:t>
      </w:r>
      <w:r w:rsidRPr="009249C0">
        <w:rPr>
          <w:rFonts w:ascii="Times New Roman" w:hAnsi="Times New Roman" w:cs="Times New Roman"/>
          <w:b/>
          <w:bCs/>
          <w:sz w:val="20"/>
          <w:szCs w:val="20"/>
        </w:rPr>
        <w:t xml:space="preserve">: responses to question </w:t>
      </w:r>
      <w:r>
        <w:rPr>
          <w:rFonts w:ascii="Times New Roman" w:hAnsi="Times New Roman" w:cs="Times New Roman"/>
          <w:b/>
          <w:bCs/>
          <w:sz w:val="20"/>
          <w:szCs w:val="20"/>
        </w:rPr>
        <w:t>3</w:t>
      </w:r>
      <w:r w:rsidRPr="009249C0">
        <w:rPr>
          <w:rFonts w:ascii="Times New Roman" w:hAnsi="Times New Roman" w:cs="Times New Roman"/>
          <w:b/>
          <w:bCs/>
          <w:sz w:val="20"/>
          <w:szCs w:val="20"/>
        </w:rPr>
        <w:t xml:space="preserve"> of the questionnaire</w:t>
      </w:r>
    </w:p>
    <w:p w14:paraId="3387E156" w14:textId="4810ACD7" w:rsidR="007E03F6" w:rsidRPr="0034508D" w:rsidRDefault="00346D1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C</w:t>
      </w:r>
      <w:r w:rsidR="007E03F6" w:rsidRPr="0034508D">
        <w:rPr>
          <w:rFonts w:ascii="Times New Roman" w:hAnsi="Times New Roman" w:cs="Times New Roman"/>
          <w:sz w:val="24"/>
          <w:szCs w:val="24"/>
        </w:rPr>
        <w:t xml:space="preserve">onsumers are nearly split in half </w:t>
      </w:r>
      <w:r w:rsidRPr="0034508D">
        <w:rPr>
          <w:rFonts w:ascii="Times New Roman" w:hAnsi="Times New Roman" w:cs="Times New Roman"/>
          <w:sz w:val="24"/>
          <w:szCs w:val="24"/>
        </w:rPr>
        <w:t xml:space="preserve">according to the survey </w:t>
      </w:r>
      <w:r w:rsidR="007E03F6" w:rsidRPr="0034508D">
        <w:rPr>
          <w:rFonts w:ascii="Times New Roman" w:hAnsi="Times New Roman" w:cs="Times New Roman"/>
          <w:sz w:val="24"/>
          <w:szCs w:val="24"/>
        </w:rPr>
        <w:t xml:space="preserve">when it comes to whether or not they have specifically chosen to buy from a company because it donates to charity. </w:t>
      </w:r>
      <w:r w:rsidRPr="0034508D">
        <w:rPr>
          <w:rFonts w:ascii="Times New Roman" w:hAnsi="Times New Roman" w:cs="Times New Roman"/>
          <w:sz w:val="24"/>
          <w:szCs w:val="24"/>
        </w:rPr>
        <w:t>R</w:t>
      </w:r>
      <w:r w:rsidR="007E03F6" w:rsidRPr="0034508D">
        <w:rPr>
          <w:rFonts w:ascii="Times New Roman" w:hAnsi="Times New Roman" w:cs="Times New Roman"/>
          <w:sz w:val="24"/>
          <w:szCs w:val="24"/>
        </w:rPr>
        <w:t>espondents</w:t>
      </w:r>
      <w:r w:rsidRPr="0034508D">
        <w:rPr>
          <w:rFonts w:ascii="Times New Roman" w:hAnsi="Times New Roman" w:cs="Times New Roman"/>
          <w:sz w:val="24"/>
          <w:szCs w:val="24"/>
        </w:rPr>
        <w:t xml:space="preserve"> are equally distributed among such a decision however 8% </w:t>
      </w:r>
      <w:r w:rsidR="007E03F6" w:rsidRPr="0034508D">
        <w:rPr>
          <w:rFonts w:ascii="Times New Roman" w:hAnsi="Times New Roman" w:cs="Times New Roman"/>
          <w:sz w:val="24"/>
          <w:szCs w:val="24"/>
        </w:rPr>
        <w:t>were unsure.</w:t>
      </w:r>
      <w:r w:rsidR="00963DBE" w:rsidRPr="0034508D">
        <w:rPr>
          <w:rFonts w:ascii="Times New Roman" w:hAnsi="Times New Roman" w:cs="Times New Roman"/>
          <w:sz w:val="24"/>
          <w:szCs w:val="24"/>
        </w:rPr>
        <w:t xml:space="preserve"> This said, charitable giving should not be used as a primary marketing tool, but rather as a supplementary one. Accordingly, those CSR initiatives that are most effective are integrated with some other compelling value propositions, like superior product offerings and strong brand identity (</w:t>
      </w:r>
      <w:r w:rsidR="003618CD" w:rsidRPr="0034508D">
        <w:rPr>
          <w:rFonts w:ascii="Times New Roman" w:hAnsi="Times New Roman" w:cs="Times New Roman"/>
          <w:sz w:val="24"/>
          <w:szCs w:val="24"/>
        </w:rPr>
        <w:t>Sharma</w:t>
      </w:r>
      <w:r w:rsidR="00963DBE" w:rsidRPr="0034508D">
        <w:rPr>
          <w:rFonts w:ascii="Times New Roman" w:hAnsi="Times New Roman" w:cs="Times New Roman"/>
          <w:sz w:val="24"/>
          <w:szCs w:val="24"/>
        </w:rPr>
        <w:t>, 201</w:t>
      </w:r>
      <w:r w:rsidR="003618CD" w:rsidRPr="0034508D">
        <w:rPr>
          <w:rFonts w:ascii="Times New Roman" w:hAnsi="Times New Roman" w:cs="Times New Roman"/>
          <w:sz w:val="24"/>
          <w:szCs w:val="24"/>
        </w:rPr>
        <w:t>9</w:t>
      </w:r>
      <w:r w:rsidR="00963DBE" w:rsidRPr="0034508D">
        <w:rPr>
          <w:rFonts w:ascii="Times New Roman" w:hAnsi="Times New Roman" w:cs="Times New Roman"/>
          <w:sz w:val="24"/>
          <w:szCs w:val="24"/>
        </w:rPr>
        <w:t xml:space="preserve">). </w:t>
      </w:r>
    </w:p>
    <w:p w14:paraId="07951193" w14:textId="25923100" w:rsidR="00475359" w:rsidRPr="0034508D" w:rsidRDefault="00475359" w:rsidP="0034508D">
      <w:pPr>
        <w:pStyle w:val="Heading2"/>
        <w:spacing w:line="360" w:lineRule="auto"/>
        <w:rPr>
          <w:rFonts w:ascii="Times New Roman" w:hAnsi="Times New Roman" w:cs="Times New Roman"/>
          <w:sz w:val="24"/>
          <w:szCs w:val="24"/>
        </w:rPr>
      </w:pPr>
      <w:bookmarkStart w:id="5" w:name="_Toc194092854"/>
      <w:r w:rsidRPr="0034508D">
        <w:rPr>
          <w:rFonts w:ascii="Times New Roman" w:hAnsi="Times New Roman" w:cs="Times New Roman"/>
          <w:sz w:val="24"/>
          <w:szCs w:val="24"/>
        </w:rPr>
        <w:t>Ideal Percentage of Revenue for Charitable Contributions</w:t>
      </w:r>
      <w:bookmarkEnd w:id="5"/>
    </w:p>
    <w:p w14:paraId="4E7112D9" w14:textId="62ECF628" w:rsidR="00963DBE" w:rsidRDefault="00963DBE" w:rsidP="0034508D">
      <w:pPr>
        <w:spacing w:line="360" w:lineRule="auto"/>
        <w:rPr>
          <w:rFonts w:ascii="Times New Roman" w:hAnsi="Times New Roman" w:cs="Times New Roman"/>
          <w:sz w:val="24"/>
          <w:szCs w:val="24"/>
        </w:rPr>
      </w:pPr>
      <w:r w:rsidRPr="0034508D">
        <w:rPr>
          <w:rFonts w:ascii="Times New Roman" w:hAnsi="Times New Roman" w:cs="Times New Roman"/>
          <w:noProof/>
          <w:sz w:val="24"/>
          <w:szCs w:val="24"/>
        </w:rPr>
        <w:drawing>
          <wp:inline distT="0" distB="0" distL="0" distR="0" wp14:anchorId="37AC48E1" wp14:editId="6550C711">
            <wp:extent cx="5943600" cy="2349500"/>
            <wp:effectExtent l="0" t="0" r="0" b="0"/>
            <wp:docPr id="126463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39750" name=""/>
                    <pic:cNvPicPr/>
                  </pic:nvPicPr>
                  <pic:blipFill>
                    <a:blip r:embed="rId10"/>
                    <a:stretch>
                      <a:fillRect/>
                    </a:stretch>
                  </pic:blipFill>
                  <pic:spPr>
                    <a:xfrm>
                      <a:off x="0" y="0"/>
                      <a:ext cx="5943600" cy="2349500"/>
                    </a:xfrm>
                    <a:prstGeom prst="rect">
                      <a:avLst/>
                    </a:prstGeom>
                  </pic:spPr>
                </pic:pic>
              </a:graphicData>
            </a:graphic>
          </wp:inline>
        </w:drawing>
      </w:r>
    </w:p>
    <w:p w14:paraId="6425A22B" w14:textId="4D855A4A" w:rsidR="009249C0" w:rsidRPr="0034508D" w:rsidRDefault="009249C0" w:rsidP="009249C0">
      <w:pPr>
        <w:spacing w:line="360" w:lineRule="auto"/>
        <w:jc w:val="center"/>
        <w:rPr>
          <w:rFonts w:ascii="Times New Roman" w:hAnsi="Times New Roman" w:cs="Times New Roman"/>
          <w:sz w:val="24"/>
          <w:szCs w:val="24"/>
        </w:rPr>
      </w:pPr>
      <w:r w:rsidRPr="009249C0">
        <w:rPr>
          <w:rFonts w:ascii="Times New Roman" w:hAnsi="Times New Roman" w:cs="Times New Roman"/>
          <w:b/>
          <w:bCs/>
          <w:sz w:val="20"/>
          <w:szCs w:val="20"/>
        </w:rPr>
        <w:lastRenderedPageBreak/>
        <w:t>Figure 1.</w:t>
      </w:r>
      <w:r>
        <w:rPr>
          <w:rFonts w:ascii="Times New Roman" w:hAnsi="Times New Roman" w:cs="Times New Roman"/>
          <w:b/>
          <w:bCs/>
          <w:sz w:val="20"/>
          <w:szCs w:val="20"/>
        </w:rPr>
        <w:t>3</w:t>
      </w:r>
      <w:r w:rsidRPr="009249C0">
        <w:rPr>
          <w:rFonts w:ascii="Times New Roman" w:hAnsi="Times New Roman" w:cs="Times New Roman"/>
          <w:b/>
          <w:bCs/>
          <w:sz w:val="20"/>
          <w:szCs w:val="20"/>
        </w:rPr>
        <w:t xml:space="preserve">: responses to question </w:t>
      </w:r>
      <w:r>
        <w:rPr>
          <w:rFonts w:ascii="Times New Roman" w:hAnsi="Times New Roman" w:cs="Times New Roman"/>
          <w:b/>
          <w:bCs/>
          <w:sz w:val="20"/>
          <w:szCs w:val="20"/>
        </w:rPr>
        <w:t>5</w:t>
      </w:r>
      <w:r w:rsidRPr="009249C0">
        <w:rPr>
          <w:rFonts w:ascii="Times New Roman" w:hAnsi="Times New Roman" w:cs="Times New Roman"/>
          <w:b/>
          <w:bCs/>
          <w:sz w:val="20"/>
          <w:szCs w:val="20"/>
        </w:rPr>
        <w:t xml:space="preserve"> of the questionnaire</w:t>
      </w:r>
    </w:p>
    <w:p w14:paraId="60E76CC6" w14:textId="12F9E898" w:rsidR="00963DBE" w:rsidRPr="0034508D" w:rsidRDefault="00963DBE"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The responses to the survey are varied in this context as 67% of respondents felt that businesses should contribute between 1 and 6 percent, with 25 percent of respondents in the 4-6 percent range. At the same time, another group of 34% considering that more than 7-10% or more than that should be contributed. The findings from this data imply that consumers value the corporate philanthropy, but also do not expect businesses to donate to the extent that it threatens the business’s financial sustainability. In line with this research on corporate social responsibility (CSR), it is found that moderate and well communicated charitable contributions can strengthen the brand with loyalty and consumer trust while not harming profitability (</w:t>
      </w:r>
      <w:r w:rsidR="003618CD" w:rsidRPr="0034508D">
        <w:rPr>
          <w:rFonts w:ascii="Times New Roman" w:hAnsi="Times New Roman" w:cs="Times New Roman"/>
          <w:sz w:val="24"/>
          <w:szCs w:val="24"/>
        </w:rPr>
        <w:t>Cho et al., 2019</w:t>
      </w:r>
      <w:r w:rsidRPr="0034508D">
        <w:rPr>
          <w:rFonts w:ascii="Times New Roman" w:hAnsi="Times New Roman" w:cs="Times New Roman"/>
          <w:sz w:val="24"/>
          <w:szCs w:val="24"/>
        </w:rPr>
        <w:t>). Furthermore, consumers tend to be suspicious of too much donations because they doubt whether such donations are genuine or just a marketing gimmick (</w:t>
      </w:r>
      <w:r w:rsidR="00C615F9" w:rsidRPr="0034508D">
        <w:rPr>
          <w:rFonts w:ascii="Times New Roman" w:hAnsi="Times New Roman" w:cs="Times New Roman"/>
          <w:sz w:val="24"/>
          <w:szCs w:val="24"/>
        </w:rPr>
        <w:t>Chakraborty and Jha, 2019</w:t>
      </w:r>
      <w:r w:rsidRPr="0034508D">
        <w:rPr>
          <w:rFonts w:ascii="Times New Roman" w:hAnsi="Times New Roman" w:cs="Times New Roman"/>
          <w:sz w:val="24"/>
          <w:szCs w:val="24"/>
        </w:rPr>
        <w:t xml:space="preserve">). For businesses that want to incorporate charity into their business model, the 1-6% range of contribution appears strategically and financially sustainable. </w:t>
      </w:r>
    </w:p>
    <w:p w14:paraId="2C148335" w14:textId="1BBE788A" w:rsidR="00475359" w:rsidRPr="0034508D" w:rsidRDefault="00475359" w:rsidP="0034508D">
      <w:pPr>
        <w:pStyle w:val="Heading2"/>
        <w:spacing w:line="360" w:lineRule="auto"/>
        <w:rPr>
          <w:rFonts w:ascii="Times New Roman" w:hAnsi="Times New Roman" w:cs="Times New Roman"/>
          <w:sz w:val="24"/>
          <w:szCs w:val="24"/>
        </w:rPr>
      </w:pPr>
      <w:bookmarkStart w:id="6" w:name="_Toc194092855"/>
      <w:r w:rsidRPr="0034508D">
        <w:rPr>
          <w:rFonts w:ascii="Times New Roman" w:hAnsi="Times New Roman" w:cs="Times New Roman"/>
          <w:sz w:val="24"/>
          <w:szCs w:val="24"/>
        </w:rPr>
        <w:t>Willingness to Pay More for a Charitable Cause</w:t>
      </w:r>
      <w:bookmarkEnd w:id="6"/>
    </w:p>
    <w:p w14:paraId="29CA71CD" w14:textId="0CFFC8A9" w:rsidR="000F3CB1" w:rsidRDefault="000F3CB1" w:rsidP="0034508D">
      <w:pPr>
        <w:spacing w:line="360" w:lineRule="auto"/>
        <w:rPr>
          <w:rFonts w:ascii="Times New Roman" w:hAnsi="Times New Roman" w:cs="Times New Roman"/>
          <w:b/>
          <w:bCs/>
          <w:sz w:val="24"/>
          <w:szCs w:val="24"/>
        </w:rPr>
      </w:pPr>
      <w:r w:rsidRPr="0034508D">
        <w:rPr>
          <w:rFonts w:ascii="Times New Roman" w:hAnsi="Times New Roman" w:cs="Times New Roman"/>
          <w:noProof/>
          <w:sz w:val="24"/>
          <w:szCs w:val="24"/>
        </w:rPr>
        <w:drawing>
          <wp:inline distT="0" distB="0" distL="0" distR="0" wp14:anchorId="4BC1B90F" wp14:editId="51F322B4">
            <wp:extent cx="5943600" cy="2265045"/>
            <wp:effectExtent l="0" t="0" r="0" b="1905"/>
            <wp:docPr id="853355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355422" name=""/>
                    <pic:cNvPicPr/>
                  </pic:nvPicPr>
                  <pic:blipFill>
                    <a:blip r:embed="rId11"/>
                    <a:stretch>
                      <a:fillRect/>
                    </a:stretch>
                  </pic:blipFill>
                  <pic:spPr>
                    <a:xfrm>
                      <a:off x="0" y="0"/>
                      <a:ext cx="5943600" cy="2265045"/>
                    </a:xfrm>
                    <a:prstGeom prst="rect">
                      <a:avLst/>
                    </a:prstGeom>
                  </pic:spPr>
                </pic:pic>
              </a:graphicData>
            </a:graphic>
          </wp:inline>
        </w:drawing>
      </w:r>
    </w:p>
    <w:p w14:paraId="7B0D1D6E" w14:textId="7BA06132" w:rsidR="009249C0" w:rsidRPr="0034508D" w:rsidRDefault="009249C0" w:rsidP="009249C0">
      <w:pPr>
        <w:spacing w:line="360" w:lineRule="auto"/>
        <w:jc w:val="center"/>
        <w:rPr>
          <w:rFonts w:ascii="Times New Roman" w:hAnsi="Times New Roman" w:cs="Times New Roman"/>
          <w:b/>
          <w:bCs/>
          <w:sz w:val="24"/>
          <w:szCs w:val="24"/>
        </w:rPr>
      </w:pPr>
      <w:r w:rsidRPr="009249C0">
        <w:rPr>
          <w:rFonts w:ascii="Times New Roman" w:hAnsi="Times New Roman" w:cs="Times New Roman"/>
          <w:b/>
          <w:bCs/>
          <w:sz w:val="20"/>
          <w:szCs w:val="20"/>
        </w:rPr>
        <w:t>Figure 1.</w:t>
      </w:r>
      <w:r>
        <w:rPr>
          <w:rFonts w:ascii="Times New Roman" w:hAnsi="Times New Roman" w:cs="Times New Roman"/>
          <w:b/>
          <w:bCs/>
          <w:sz w:val="20"/>
          <w:szCs w:val="20"/>
        </w:rPr>
        <w:t>4</w:t>
      </w:r>
      <w:r w:rsidRPr="009249C0">
        <w:rPr>
          <w:rFonts w:ascii="Times New Roman" w:hAnsi="Times New Roman" w:cs="Times New Roman"/>
          <w:b/>
          <w:bCs/>
          <w:sz w:val="20"/>
          <w:szCs w:val="20"/>
        </w:rPr>
        <w:t xml:space="preserve">: responses to question </w:t>
      </w:r>
      <w:r>
        <w:rPr>
          <w:rFonts w:ascii="Times New Roman" w:hAnsi="Times New Roman" w:cs="Times New Roman"/>
          <w:b/>
          <w:bCs/>
          <w:sz w:val="20"/>
          <w:szCs w:val="20"/>
        </w:rPr>
        <w:t>9</w:t>
      </w:r>
      <w:r w:rsidRPr="009249C0">
        <w:rPr>
          <w:rFonts w:ascii="Times New Roman" w:hAnsi="Times New Roman" w:cs="Times New Roman"/>
          <w:b/>
          <w:bCs/>
          <w:sz w:val="20"/>
          <w:szCs w:val="20"/>
        </w:rPr>
        <w:t xml:space="preserve"> of the questionnaire</w:t>
      </w:r>
    </w:p>
    <w:p w14:paraId="1A688068" w14:textId="4DC8CF44" w:rsidR="00475359" w:rsidRPr="0034508D" w:rsidRDefault="000F3CB1"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The survey results show that a good proportion of respondents are willing to pay a bit more for a product or service if a certain percentage of the cost is donated </w:t>
      </w:r>
      <w:r w:rsidR="00B31D47" w:rsidRPr="0034508D">
        <w:rPr>
          <w:rFonts w:ascii="Times New Roman" w:hAnsi="Times New Roman" w:cs="Times New Roman"/>
          <w:sz w:val="24"/>
          <w:szCs w:val="24"/>
        </w:rPr>
        <w:t xml:space="preserve">for treating </w:t>
      </w:r>
      <w:r w:rsidRPr="0034508D">
        <w:rPr>
          <w:rFonts w:ascii="Times New Roman" w:hAnsi="Times New Roman" w:cs="Times New Roman"/>
          <w:sz w:val="24"/>
          <w:szCs w:val="24"/>
        </w:rPr>
        <w:t xml:space="preserve">spinal </w:t>
      </w:r>
      <w:r w:rsidR="00B31D47" w:rsidRPr="0034508D">
        <w:rPr>
          <w:rFonts w:ascii="Times New Roman" w:hAnsi="Times New Roman" w:cs="Times New Roman"/>
          <w:sz w:val="24"/>
          <w:szCs w:val="24"/>
        </w:rPr>
        <w:t xml:space="preserve">cord </w:t>
      </w:r>
      <w:r w:rsidRPr="0034508D">
        <w:rPr>
          <w:rFonts w:ascii="Times New Roman" w:hAnsi="Times New Roman" w:cs="Times New Roman"/>
          <w:sz w:val="24"/>
          <w:szCs w:val="24"/>
        </w:rPr>
        <w:t>injur</w:t>
      </w:r>
      <w:r w:rsidR="00B31D47" w:rsidRPr="0034508D">
        <w:rPr>
          <w:rFonts w:ascii="Times New Roman" w:hAnsi="Times New Roman" w:cs="Times New Roman"/>
          <w:sz w:val="24"/>
          <w:szCs w:val="24"/>
        </w:rPr>
        <w:t>ies as a</w:t>
      </w:r>
      <w:r w:rsidRPr="0034508D">
        <w:rPr>
          <w:rFonts w:ascii="Times New Roman" w:hAnsi="Times New Roman" w:cs="Times New Roman"/>
          <w:sz w:val="24"/>
          <w:szCs w:val="24"/>
        </w:rPr>
        <w:t xml:space="preserve"> charit</w:t>
      </w:r>
      <w:r w:rsidR="00B31D47" w:rsidRPr="0034508D">
        <w:rPr>
          <w:rFonts w:ascii="Times New Roman" w:hAnsi="Times New Roman" w:cs="Times New Roman"/>
          <w:sz w:val="24"/>
          <w:szCs w:val="24"/>
        </w:rPr>
        <w:t>y</w:t>
      </w:r>
      <w:r w:rsidRPr="0034508D">
        <w:rPr>
          <w:rFonts w:ascii="Times New Roman" w:hAnsi="Times New Roman" w:cs="Times New Roman"/>
          <w:sz w:val="24"/>
          <w:szCs w:val="24"/>
        </w:rPr>
        <w:t>. More specifically, 46</w:t>
      </w:r>
      <w:r w:rsidR="00B46767" w:rsidRPr="0034508D">
        <w:rPr>
          <w:rFonts w:ascii="Times New Roman" w:hAnsi="Times New Roman" w:cs="Times New Roman"/>
          <w:sz w:val="24"/>
          <w:szCs w:val="24"/>
        </w:rPr>
        <w:t xml:space="preserve">% </w:t>
      </w:r>
      <w:r w:rsidRPr="0034508D">
        <w:rPr>
          <w:rFonts w:ascii="Times New Roman" w:hAnsi="Times New Roman" w:cs="Times New Roman"/>
          <w:sz w:val="24"/>
          <w:szCs w:val="24"/>
        </w:rPr>
        <w:t>said they would be absolutely willing to pay more</w:t>
      </w:r>
      <w:r w:rsidR="00B46767" w:rsidRPr="0034508D">
        <w:rPr>
          <w:rFonts w:ascii="Times New Roman" w:hAnsi="Times New Roman" w:cs="Times New Roman"/>
          <w:sz w:val="24"/>
          <w:szCs w:val="24"/>
        </w:rPr>
        <w:t xml:space="preserve"> whereas</w:t>
      </w:r>
      <w:r w:rsidRPr="0034508D">
        <w:rPr>
          <w:rFonts w:ascii="Times New Roman" w:hAnsi="Times New Roman" w:cs="Times New Roman"/>
          <w:sz w:val="24"/>
          <w:szCs w:val="24"/>
        </w:rPr>
        <w:t xml:space="preserve"> 29</w:t>
      </w:r>
      <w:r w:rsidR="00B46767" w:rsidRPr="0034508D">
        <w:rPr>
          <w:rFonts w:ascii="Times New Roman" w:hAnsi="Times New Roman" w:cs="Times New Roman"/>
          <w:sz w:val="24"/>
          <w:szCs w:val="24"/>
        </w:rPr>
        <w:t>%</w:t>
      </w:r>
      <w:r w:rsidRPr="0034508D">
        <w:rPr>
          <w:rFonts w:ascii="Times New Roman" w:hAnsi="Times New Roman" w:cs="Times New Roman"/>
          <w:sz w:val="24"/>
          <w:szCs w:val="24"/>
        </w:rPr>
        <w:t xml:space="preserve"> said they </w:t>
      </w:r>
      <w:r w:rsidR="00B46767" w:rsidRPr="0034508D">
        <w:rPr>
          <w:rFonts w:ascii="Times New Roman" w:hAnsi="Times New Roman" w:cs="Times New Roman"/>
          <w:sz w:val="24"/>
          <w:szCs w:val="24"/>
        </w:rPr>
        <w:t>might</w:t>
      </w:r>
      <w:r w:rsidRPr="0034508D">
        <w:rPr>
          <w:rFonts w:ascii="Times New Roman" w:hAnsi="Times New Roman" w:cs="Times New Roman"/>
          <w:sz w:val="24"/>
          <w:szCs w:val="24"/>
        </w:rPr>
        <w:t xml:space="preserve"> pay. Nevertheless, 25% were not willing to pay any extra amount. </w:t>
      </w:r>
      <w:r w:rsidR="00346D1F" w:rsidRPr="0034508D">
        <w:rPr>
          <w:rFonts w:ascii="Times New Roman" w:hAnsi="Times New Roman" w:cs="Times New Roman"/>
          <w:sz w:val="24"/>
          <w:szCs w:val="24"/>
        </w:rPr>
        <w:t>T</w:t>
      </w:r>
      <w:r w:rsidRPr="0034508D">
        <w:rPr>
          <w:rFonts w:ascii="Times New Roman" w:hAnsi="Times New Roman" w:cs="Times New Roman"/>
          <w:sz w:val="24"/>
          <w:szCs w:val="24"/>
        </w:rPr>
        <w:t xml:space="preserve">hese findings are in line with previous research that consumers typically support businesses which give charitable contributions, provided that the perceived value is above a comfortable price </w:t>
      </w:r>
      <w:r w:rsidRPr="0034508D">
        <w:rPr>
          <w:rFonts w:ascii="Times New Roman" w:hAnsi="Times New Roman" w:cs="Times New Roman"/>
          <w:sz w:val="24"/>
          <w:szCs w:val="24"/>
        </w:rPr>
        <w:lastRenderedPageBreak/>
        <w:t>point (</w:t>
      </w:r>
      <w:r w:rsidR="00C615F9" w:rsidRPr="0034508D">
        <w:rPr>
          <w:rFonts w:ascii="Times New Roman" w:hAnsi="Times New Roman" w:cs="Times New Roman"/>
          <w:sz w:val="24"/>
          <w:szCs w:val="24"/>
        </w:rPr>
        <w:t>Saiia and Schwartz, 2022</w:t>
      </w:r>
      <w:r w:rsidRPr="0034508D">
        <w:rPr>
          <w:rFonts w:ascii="Times New Roman" w:hAnsi="Times New Roman" w:cs="Times New Roman"/>
          <w:sz w:val="24"/>
          <w:szCs w:val="24"/>
        </w:rPr>
        <w:t xml:space="preserve">). The mixed response shows that companies should be very careful to strike the right pricing balance while promoting their charitable work. </w:t>
      </w:r>
    </w:p>
    <w:p w14:paraId="3612E462" w14:textId="77777777" w:rsidR="00475359" w:rsidRPr="0034508D" w:rsidRDefault="00475359" w:rsidP="0034508D">
      <w:pPr>
        <w:pStyle w:val="Heading2"/>
        <w:spacing w:line="360" w:lineRule="auto"/>
        <w:rPr>
          <w:rFonts w:ascii="Times New Roman" w:hAnsi="Times New Roman" w:cs="Times New Roman"/>
          <w:sz w:val="24"/>
          <w:szCs w:val="24"/>
        </w:rPr>
      </w:pPr>
      <w:bookmarkStart w:id="7" w:name="_Toc194092856"/>
      <w:r w:rsidRPr="0034508D">
        <w:rPr>
          <w:rFonts w:ascii="Times New Roman" w:hAnsi="Times New Roman" w:cs="Times New Roman"/>
          <w:sz w:val="24"/>
          <w:szCs w:val="24"/>
        </w:rPr>
        <w:t>Conclusion</w:t>
      </w:r>
      <w:bookmarkEnd w:id="7"/>
    </w:p>
    <w:p w14:paraId="0DD04BD6" w14:textId="77777777" w:rsidR="00475359" w:rsidRPr="0034508D" w:rsidRDefault="00475359"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This analysis demonstrates that while charitable giving influences consumer behavior, it is not the sole factor driving purchases. Businesses should integrate charity strategically while maintaining a strong focus on product quality, pricing, and transparency. By offering donation options, enhancing communication about impact, and collaborating with trusted charities, businesses can appeal to ethically conscious consumers without alienating those who prioritize other purchasing factors.</w:t>
      </w:r>
    </w:p>
    <w:p w14:paraId="111B4C50" w14:textId="77777777" w:rsidR="00346D1F" w:rsidRPr="0034508D" w:rsidRDefault="00346D1F" w:rsidP="0034508D">
      <w:pPr>
        <w:spacing w:line="360" w:lineRule="auto"/>
        <w:rPr>
          <w:rFonts w:ascii="Times New Roman" w:hAnsi="Times New Roman" w:cs="Times New Roman"/>
          <w:b/>
          <w:bCs/>
          <w:sz w:val="24"/>
          <w:szCs w:val="24"/>
        </w:rPr>
      </w:pPr>
      <w:r w:rsidRPr="0034508D">
        <w:rPr>
          <w:rFonts w:ascii="Times New Roman" w:hAnsi="Times New Roman" w:cs="Times New Roman"/>
          <w:b/>
          <w:bCs/>
          <w:sz w:val="24"/>
          <w:szCs w:val="24"/>
        </w:rPr>
        <w:br w:type="page"/>
      </w:r>
    </w:p>
    <w:p w14:paraId="464074CF" w14:textId="49EEE05A" w:rsidR="002202CA" w:rsidRPr="0034508D" w:rsidRDefault="002202CA" w:rsidP="0034508D">
      <w:pPr>
        <w:pStyle w:val="Heading1"/>
        <w:spacing w:line="360" w:lineRule="auto"/>
        <w:rPr>
          <w:rFonts w:ascii="Times New Roman" w:hAnsi="Times New Roman" w:cs="Times New Roman"/>
          <w:sz w:val="24"/>
          <w:szCs w:val="24"/>
        </w:rPr>
      </w:pPr>
      <w:bookmarkStart w:id="8" w:name="_Toc194092857"/>
      <w:r w:rsidRPr="0034508D">
        <w:rPr>
          <w:rFonts w:ascii="Times New Roman" w:hAnsi="Times New Roman" w:cs="Times New Roman"/>
          <w:sz w:val="24"/>
          <w:szCs w:val="24"/>
        </w:rPr>
        <w:lastRenderedPageBreak/>
        <w:t>Task 2 - Design of the Website and Marketing Materials.</w:t>
      </w:r>
      <w:bookmarkEnd w:id="8"/>
      <w:r w:rsidRPr="0034508D">
        <w:rPr>
          <w:rFonts w:ascii="Times New Roman" w:hAnsi="Times New Roman" w:cs="Times New Roman"/>
          <w:sz w:val="24"/>
          <w:szCs w:val="24"/>
        </w:rPr>
        <w:t xml:space="preserve"> </w:t>
      </w:r>
    </w:p>
    <w:p w14:paraId="1113D8CC" w14:textId="77777777" w:rsidR="007E1BBF" w:rsidRPr="0034508D" w:rsidRDefault="007E1BBF" w:rsidP="0034508D">
      <w:pPr>
        <w:pStyle w:val="Heading2"/>
        <w:spacing w:line="360" w:lineRule="auto"/>
        <w:rPr>
          <w:rFonts w:ascii="Times New Roman" w:hAnsi="Times New Roman" w:cs="Times New Roman"/>
          <w:sz w:val="24"/>
          <w:szCs w:val="24"/>
          <w:lang w:val="en-GB"/>
        </w:rPr>
      </w:pPr>
      <w:bookmarkStart w:id="9" w:name="_Toc193300075"/>
      <w:bookmarkStart w:id="10" w:name="_Toc194092858"/>
      <w:r w:rsidRPr="0034508D">
        <w:rPr>
          <w:rFonts w:ascii="Times New Roman" w:hAnsi="Times New Roman" w:cs="Times New Roman"/>
          <w:sz w:val="24"/>
          <w:szCs w:val="24"/>
          <w:lang w:val="en-GB"/>
        </w:rPr>
        <w:t>Introduction</w:t>
      </w:r>
      <w:bookmarkEnd w:id="9"/>
      <w:bookmarkEnd w:id="10"/>
    </w:p>
    <w:p w14:paraId="4170C767" w14:textId="1DEFBAA3"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The report deals with providing details about SPICORD which is a newly formed charitable institution dealing in helping people with spinal cord injuries. The website and marketing materials are designed after extracting and gathering insights from analysing the data of the questionnaire which was very instrumental in shaping the design and content of the website and marketing materials. Valuable information was gathered from the survey which allowed understanding the preferences and perceptions of the consumers along with their behaviour with regards to contributing towards charitable institution and supporting business that donate some percentage of their earnings to charitable institutions which are more likely to be dealing with spinal cord injuries. This summary explains how the questionnaire data was used and analysed in order to create the website and marketing materials with a focus towards understanding the target segments of the audience along with learning what key words were important for SEO optimization and developing the overall content strategy.</w:t>
      </w:r>
    </w:p>
    <w:p w14:paraId="1E9E843A" w14:textId="77777777" w:rsidR="007E1BBF" w:rsidRPr="0034508D" w:rsidRDefault="007E1BBF" w:rsidP="0034508D">
      <w:pPr>
        <w:pStyle w:val="Heading2"/>
        <w:spacing w:line="360" w:lineRule="auto"/>
        <w:rPr>
          <w:rFonts w:ascii="Times New Roman" w:hAnsi="Times New Roman" w:cs="Times New Roman"/>
          <w:sz w:val="24"/>
          <w:szCs w:val="24"/>
          <w:lang w:val="en-GB"/>
        </w:rPr>
      </w:pPr>
      <w:bookmarkStart w:id="11" w:name="_Toc193300076"/>
      <w:bookmarkStart w:id="12" w:name="_Toc194092859"/>
      <w:r w:rsidRPr="0034508D">
        <w:rPr>
          <w:rFonts w:ascii="Times New Roman" w:hAnsi="Times New Roman" w:cs="Times New Roman"/>
          <w:sz w:val="24"/>
          <w:szCs w:val="24"/>
          <w:lang w:val="en-GB"/>
        </w:rPr>
        <w:t>Segmentation</w:t>
      </w:r>
      <w:bookmarkEnd w:id="11"/>
      <w:bookmarkEnd w:id="12"/>
    </w:p>
    <w:p w14:paraId="42435553"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Distinct segments of the target audience were revealed through the analysis of the questionnaire out of which two segments were considered to be important and understanding these segments was important towards developing a tailored approach in both the website and marketing materials.</w:t>
      </w:r>
    </w:p>
    <w:p w14:paraId="2C2D2A18" w14:textId="77777777" w:rsidR="007E1BBF" w:rsidRPr="0034508D" w:rsidRDefault="007E1BBF" w:rsidP="0034508D">
      <w:pPr>
        <w:pStyle w:val="Heading3"/>
        <w:spacing w:line="360" w:lineRule="auto"/>
        <w:rPr>
          <w:rFonts w:ascii="Times New Roman" w:hAnsi="Times New Roman" w:cs="Times New Roman"/>
          <w:sz w:val="24"/>
          <w:szCs w:val="24"/>
          <w:lang w:val="en-GB"/>
        </w:rPr>
      </w:pPr>
      <w:bookmarkStart w:id="13" w:name="_Toc193300077"/>
      <w:bookmarkStart w:id="14" w:name="_Toc194092860"/>
      <w:r w:rsidRPr="0034508D">
        <w:rPr>
          <w:rFonts w:ascii="Times New Roman" w:hAnsi="Times New Roman" w:cs="Times New Roman"/>
          <w:sz w:val="24"/>
          <w:szCs w:val="24"/>
          <w:lang w:val="en-GB"/>
        </w:rPr>
        <w:t>Ethically Conscious Consumers</w:t>
      </w:r>
      <w:bookmarkEnd w:id="13"/>
      <w:bookmarkEnd w:id="14"/>
      <w:r w:rsidRPr="0034508D">
        <w:rPr>
          <w:rFonts w:ascii="Times New Roman" w:hAnsi="Times New Roman" w:cs="Times New Roman"/>
          <w:sz w:val="24"/>
          <w:szCs w:val="24"/>
          <w:lang w:val="en-GB"/>
        </w:rPr>
        <w:t xml:space="preserve"> </w:t>
      </w:r>
    </w:p>
    <w:p w14:paraId="5BB4A57F"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A significant portion of respondents was found willing to pay more for products or services if a percentage of its cost was donated to charities dealing with treatment of spinal injuries. These 46% of the respondent’s valued transparency therefore the major aim of SPICORD is to target these consumers and marketing materials are also themed around encouraging this group to make donations and take part in charitable activities to help people with spinal cord injuries. The website highlights the services we provide and also include a call to action to encourage people to make donations. The marketing materials emphasize the positive outcomes of donations by highlighting what spinal cord injuries are and how we can make lives of such people better to build trust and credibility (Bardos et al., 2020; Cho et al., 2019).</w:t>
      </w:r>
    </w:p>
    <w:p w14:paraId="3C3DDD9E" w14:textId="77777777" w:rsidR="007E1BBF" w:rsidRPr="0034508D" w:rsidRDefault="007E1BBF" w:rsidP="0034508D">
      <w:pPr>
        <w:pStyle w:val="Heading3"/>
        <w:spacing w:line="360" w:lineRule="auto"/>
        <w:rPr>
          <w:rFonts w:ascii="Times New Roman" w:hAnsi="Times New Roman" w:cs="Times New Roman"/>
          <w:sz w:val="24"/>
          <w:szCs w:val="24"/>
          <w:lang w:val="en-GB"/>
        </w:rPr>
      </w:pPr>
      <w:bookmarkStart w:id="15" w:name="_Toc193300078"/>
      <w:bookmarkStart w:id="16" w:name="_Toc194092861"/>
      <w:r w:rsidRPr="0034508D">
        <w:rPr>
          <w:rFonts w:ascii="Times New Roman" w:hAnsi="Times New Roman" w:cs="Times New Roman"/>
          <w:sz w:val="24"/>
          <w:szCs w:val="24"/>
          <w:lang w:val="en-GB"/>
        </w:rPr>
        <w:lastRenderedPageBreak/>
        <w:t>Neutral Consumers</w:t>
      </w:r>
      <w:bookmarkEnd w:id="15"/>
      <w:bookmarkEnd w:id="16"/>
    </w:p>
    <w:p w14:paraId="2C6BC021"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The analysis of the questionnaire also revealed that 29% of respondents were neutral about supporting businesses that donate to charity and that gives an idea that such a segment is not aware of the impact of spinal cord injuries which is why our marketing materials highlight what spinal cord injury is so that people learn the impact of such injuries and therefore develop a sense of responsibility to make contributions towards charitable institutions. Since this segment can be influenced by clear communication and ease of access to information therefore the website is designed to be user-friendly with easy navigation links and clear call to action buttons. The information provided through the website and the marketing materials is straightforward therefore it will make it easy for this segment to understand the value of supporting the business (Kumar et al., 2021).</w:t>
      </w:r>
    </w:p>
    <w:p w14:paraId="3CB681A3" w14:textId="77777777" w:rsidR="007E1BBF" w:rsidRPr="0034508D" w:rsidRDefault="007E1BBF" w:rsidP="0034508D">
      <w:pPr>
        <w:pStyle w:val="Heading2"/>
        <w:spacing w:line="360" w:lineRule="auto"/>
        <w:rPr>
          <w:rFonts w:ascii="Times New Roman" w:hAnsi="Times New Roman" w:cs="Times New Roman"/>
          <w:sz w:val="24"/>
          <w:szCs w:val="24"/>
          <w:lang w:val="en-GB"/>
        </w:rPr>
      </w:pPr>
      <w:bookmarkStart w:id="17" w:name="_Toc193300079"/>
      <w:bookmarkStart w:id="18" w:name="_Toc194092862"/>
      <w:r w:rsidRPr="0034508D">
        <w:rPr>
          <w:rFonts w:ascii="Times New Roman" w:hAnsi="Times New Roman" w:cs="Times New Roman"/>
          <w:sz w:val="24"/>
          <w:szCs w:val="24"/>
          <w:lang w:val="en-GB"/>
        </w:rPr>
        <w:t>SEO Optimization</w:t>
      </w:r>
      <w:bookmarkEnd w:id="17"/>
      <w:bookmarkEnd w:id="18"/>
    </w:p>
    <w:p w14:paraId="40982747"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Search engine optimization (SEO) is one of the critical considerations in designing a website and marketing materials due to the fact that people use keywords at google search engines or any other search engines in order to find any goods and services or anything they would like to learn about (Erdmann et al., 2022). The questionnaire data provided insights into the useful keywords and phrases that resonate with the target audience and therefore such information was utilised in order to incorporate these keywords and phrases in the website and marketing materials to improve search engine rankings and visibility.</w:t>
      </w:r>
    </w:p>
    <w:p w14:paraId="28279933" w14:textId="77777777" w:rsidR="007E1BBF" w:rsidRPr="0034508D" w:rsidRDefault="007E1BBF" w:rsidP="0034508D">
      <w:pPr>
        <w:pStyle w:val="Heading3"/>
        <w:spacing w:line="360" w:lineRule="auto"/>
        <w:rPr>
          <w:rFonts w:ascii="Times New Roman" w:hAnsi="Times New Roman" w:cs="Times New Roman"/>
          <w:sz w:val="24"/>
          <w:szCs w:val="24"/>
          <w:lang w:val="en-GB"/>
        </w:rPr>
      </w:pPr>
      <w:bookmarkStart w:id="19" w:name="_Toc193300080"/>
      <w:bookmarkStart w:id="20" w:name="_Toc194092863"/>
      <w:r w:rsidRPr="0034508D">
        <w:rPr>
          <w:rFonts w:ascii="Times New Roman" w:hAnsi="Times New Roman" w:cs="Times New Roman"/>
          <w:sz w:val="24"/>
          <w:szCs w:val="24"/>
          <w:lang w:val="en-GB"/>
        </w:rPr>
        <w:t>Keyword Integration</w:t>
      </w:r>
      <w:bookmarkEnd w:id="19"/>
      <w:bookmarkEnd w:id="20"/>
      <w:r w:rsidRPr="0034508D">
        <w:rPr>
          <w:rFonts w:ascii="Times New Roman" w:hAnsi="Times New Roman" w:cs="Times New Roman"/>
          <w:sz w:val="24"/>
          <w:szCs w:val="24"/>
          <w:lang w:val="en-GB"/>
        </w:rPr>
        <w:t xml:space="preserve"> </w:t>
      </w:r>
    </w:p>
    <w:p w14:paraId="122CFB2B"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 xml:space="preserve">The survey highlighted that there were three terms that were most useful for the target audience and for SEO optimisation. These three terms were "spinal cord injury charity," "corporate social responsibility," and "charitable contributions" which were also analysed through the use of google keyword planner in order to understand their search volume and competition. These keywords were strategically integrated into the content of the website. The keywords are not only used in the home page of the website which is visible for the people but has also been used in the background as meta descriptions and alt text for images. Marketing materials also incorporated these keywords to enhance their online discoverability. Hence such a SEO strategy would allow competitive way of increasing search visibility and discoverability online (Ahmad et al., 2024). </w:t>
      </w:r>
    </w:p>
    <w:p w14:paraId="62AC5897" w14:textId="77777777" w:rsidR="007E1BBF" w:rsidRPr="0034508D" w:rsidRDefault="007E1BBF" w:rsidP="0034508D">
      <w:pPr>
        <w:pStyle w:val="Heading3"/>
        <w:spacing w:line="360" w:lineRule="auto"/>
        <w:rPr>
          <w:rFonts w:ascii="Times New Roman" w:hAnsi="Times New Roman" w:cs="Times New Roman"/>
          <w:sz w:val="24"/>
          <w:szCs w:val="24"/>
          <w:lang w:val="en-GB"/>
        </w:rPr>
      </w:pPr>
      <w:bookmarkStart w:id="21" w:name="_Toc193300081"/>
      <w:bookmarkStart w:id="22" w:name="_Toc194092864"/>
      <w:r w:rsidRPr="0034508D">
        <w:rPr>
          <w:rFonts w:ascii="Times New Roman" w:hAnsi="Times New Roman" w:cs="Times New Roman"/>
          <w:sz w:val="24"/>
          <w:szCs w:val="24"/>
          <w:lang w:val="en-GB"/>
        </w:rPr>
        <w:lastRenderedPageBreak/>
        <w:t>Content Relevance</w:t>
      </w:r>
      <w:bookmarkEnd w:id="21"/>
      <w:bookmarkEnd w:id="22"/>
    </w:p>
    <w:p w14:paraId="08CF8CFF"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The questionnaire data also revealed that transparency is very important for the consumers as 25% of the respondents were of the opinion that they would like businesses to be transparent about where and how are they channelising the charities and the impact of those charity amounts. To address this, the website includes a dedicated section on how their donations can create an impact for the affectees with our trained professionals and readily available staff to discuss their issue and help them at their convenience. This not only builds trust but also improves SEO by providing fresh and relevant content that search engines favour (Lopes and Casais, 2022).</w:t>
      </w:r>
    </w:p>
    <w:p w14:paraId="1D60DAF2" w14:textId="77777777" w:rsidR="007E1BBF" w:rsidRPr="0034508D" w:rsidRDefault="007E1BBF" w:rsidP="0034508D">
      <w:pPr>
        <w:pStyle w:val="Heading3"/>
        <w:spacing w:line="360" w:lineRule="auto"/>
        <w:rPr>
          <w:rFonts w:ascii="Times New Roman" w:hAnsi="Times New Roman" w:cs="Times New Roman"/>
          <w:sz w:val="24"/>
          <w:szCs w:val="24"/>
          <w:lang w:val="en-GB"/>
        </w:rPr>
      </w:pPr>
      <w:bookmarkStart w:id="23" w:name="_Toc193300082"/>
      <w:bookmarkStart w:id="24" w:name="_Toc194092865"/>
      <w:r w:rsidRPr="0034508D">
        <w:rPr>
          <w:rFonts w:ascii="Times New Roman" w:hAnsi="Times New Roman" w:cs="Times New Roman"/>
          <w:sz w:val="24"/>
          <w:szCs w:val="24"/>
          <w:lang w:val="en-GB"/>
        </w:rPr>
        <w:t>User Experience</w:t>
      </w:r>
      <w:bookmarkEnd w:id="23"/>
      <w:bookmarkEnd w:id="24"/>
    </w:p>
    <w:p w14:paraId="27BC3442" w14:textId="77777777" w:rsidR="007E1BBF" w:rsidRPr="007E1BBF" w:rsidRDefault="007E1BBF" w:rsidP="0034508D">
      <w:pPr>
        <w:spacing w:line="360" w:lineRule="auto"/>
        <w:rPr>
          <w:rFonts w:ascii="Times New Roman" w:hAnsi="Times New Roman" w:cs="Times New Roman"/>
          <w:sz w:val="24"/>
          <w:szCs w:val="24"/>
          <w:lang w:val="en-GB"/>
        </w:rPr>
      </w:pPr>
      <w:r w:rsidRPr="007E1BBF">
        <w:rPr>
          <w:rFonts w:ascii="Times New Roman" w:hAnsi="Times New Roman" w:cs="Times New Roman"/>
          <w:sz w:val="24"/>
          <w:szCs w:val="24"/>
          <w:lang w:val="en-GB"/>
        </w:rPr>
        <w:t xml:space="preserve">It has been found by Sauer et al. (2020) that ease of navigation and access to information are one of the important factors which should be incorporated in to the websites as audience are more inclined towards scanning the useful information from the landing page. Hence keeping this view in mind, the website was designed with a clean and intuitive layout in order to ensure that users can easily find the information they need. This positive user experience would contribute towards lower bounce rates and higher engagement, both of which are favourable for SEO. Hence all the important information and call to action buttons are provided on the landing page which is also the home page of the website so that people can easily find all the necessary information on the homepage to grab their attention. </w:t>
      </w:r>
    </w:p>
    <w:p w14:paraId="7A2D803F" w14:textId="77777777" w:rsidR="007E1BBF" w:rsidRPr="0034508D" w:rsidRDefault="007E1BBF" w:rsidP="0034508D">
      <w:pPr>
        <w:pStyle w:val="Heading2"/>
        <w:spacing w:line="360" w:lineRule="auto"/>
        <w:rPr>
          <w:rFonts w:ascii="Times New Roman" w:hAnsi="Times New Roman" w:cs="Times New Roman"/>
          <w:sz w:val="24"/>
          <w:szCs w:val="24"/>
          <w:lang w:val="en-GB"/>
        </w:rPr>
      </w:pPr>
      <w:bookmarkStart w:id="25" w:name="_Toc193300083"/>
      <w:bookmarkStart w:id="26" w:name="_Toc194092866"/>
      <w:r w:rsidRPr="0034508D">
        <w:rPr>
          <w:rFonts w:ascii="Times New Roman" w:hAnsi="Times New Roman" w:cs="Times New Roman"/>
          <w:sz w:val="24"/>
          <w:szCs w:val="24"/>
          <w:lang w:val="en-GB"/>
        </w:rPr>
        <w:t>Conclusion</w:t>
      </w:r>
      <w:bookmarkEnd w:id="25"/>
      <w:bookmarkEnd w:id="26"/>
    </w:p>
    <w:p w14:paraId="4F4CA6D1" w14:textId="77777777" w:rsidR="00930344" w:rsidRPr="0034508D" w:rsidRDefault="007E1BBF" w:rsidP="0034508D">
      <w:pPr>
        <w:spacing w:line="360" w:lineRule="auto"/>
        <w:rPr>
          <w:rFonts w:ascii="Times New Roman" w:hAnsi="Times New Roman" w:cs="Times New Roman"/>
          <w:sz w:val="24"/>
          <w:szCs w:val="24"/>
          <w:lang w:val="en-GB"/>
        </w:rPr>
      </w:pPr>
      <w:r w:rsidRPr="0034508D">
        <w:rPr>
          <w:rFonts w:ascii="Times New Roman" w:hAnsi="Times New Roman" w:cs="Times New Roman"/>
          <w:sz w:val="24"/>
          <w:szCs w:val="24"/>
          <w:lang w:val="en-GB"/>
        </w:rPr>
        <w:t>The questionnaire data was very useful to design and creating the content for the website and marketing materials. The business effectively communicates its value proposition and charitable initiatives by segmenting the audience and tailoring the content to address specific preferences and concerns of the audience. Finally, the integration of survey insights into the website and marketing materials helps the business to be able to reach and connect with their target audience while also generating sales and support for the charitable mission of the business.</w:t>
      </w:r>
    </w:p>
    <w:p w14:paraId="3EBB4A33" w14:textId="77777777" w:rsidR="00930344" w:rsidRPr="0034508D" w:rsidRDefault="00930344" w:rsidP="0034508D">
      <w:pPr>
        <w:spacing w:line="360" w:lineRule="auto"/>
        <w:rPr>
          <w:rFonts w:ascii="Times New Roman" w:hAnsi="Times New Roman" w:cs="Times New Roman"/>
          <w:sz w:val="24"/>
          <w:szCs w:val="24"/>
          <w:lang w:val="en-GB"/>
        </w:rPr>
      </w:pPr>
      <w:r w:rsidRPr="0034508D">
        <w:rPr>
          <w:rFonts w:ascii="Times New Roman" w:hAnsi="Times New Roman" w:cs="Times New Roman"/>
          <w:sz w:val="24"/>
          <w:szCs w:val="24"/>
          <w:lang w:val="en-GB"/>
        </w:rPr>
        <w:br w:type="page"/>
      </w:r>
    </w:p>
    <w:p w14:paraId="0A4CDB24" w14:textId="7F27088F" w:rsidR="00930344" w:rsidRPr="0034508D" w:rsidRDefault="00930344" w:rsidP="0034508D">
      <w:pPr>
        <w:pStyle w:val="Heading1"/>
        <w:spacing w:line="360" w:lineRule="auto"/>
        <w:rPr>
          <w:rFonts w:ascii="Times New Roman" w:hAnsi="Times New Roman" w:cs="Times New Roman"/>
          <w:sz w:val="24"/>
          <w:szCs w:val="24"/>
        </w:rPr>
      </w:pPr>
      <w:bookmarkStart w:id="27" w:name="_Toc194092867"/>
      <w:r w:rsidRPr="0034508D">
        <w:rPr>
          <w:rFonts w:ascii="Times New Roman" w:hAnsi="Times New Roman" w:cs="Times New Roman"/>
          <w:sz w:val="24"/>
          <w:szCs w:val="24"/>
        </w:rPr>
        <w:lastRenderedPageBreak/>
        <w:t>Task 3 - Financial Projection at Microsoft Excel and Essay</w:t>
      </w:r>
      <w:bookmarkEnd w:id="27"/>
    </w:p>
    <w:p w14:paraId="15375D59" w14:textId="77777777" w:rsidR="00930344" w:rsidRPr="0034508D" w:rsidRDefault="00930344" w:rsidP="0034508D">
      <w:pPr>
        <w:pStyle w:val="Default"/>
        <w:spacing w:line="360" w:lineRule="auto"/>
        <w:jc w:val="center"/>
        <w:rPr>
          <w:rFonts w:ascii="Times New Roman" w:hAnsi="Times New Roman" w:cs="Times New Roman"/>
          <w:b/>
          <w:bCs/>
        </w:rPr>
      </w:pPr>
    </w:p>
    <w:p w14:paraId="788CCC68" w14:textId="30FA8119" w:rsidR="00930344" w:rsidRPr="0034508D" w:rsidRDefault="00930344" w:rsidP="0034508D">
      <w:pPr>
        <w:pStyle w:val="Default"/>
        <w:spacing w:line="360" w:lineRule="auto"/>
        <w:jc w:val="center"/>
        <w:rPr>
          <w:rFonts w:ascii="Times New Roman" w:hAnsi="Times New Roman" w:cs="Times New Roman"/>
          <w:b/>
          <w:bCs/>
        </w:rPr>
      </w:pPr>
      <w:r w:rsidRPr="0034508D">
        <w:rPr>
          <w:rFonts w:ascii="Times New Roman" w:hAnsi="Times New Roman" w:cs="Times New Roman"/>
          <w:b/>
          <w:bCs/>
        </w:rPr>
        <w:t>Importance of Excel in the Digital Era</w:t>
      </w:r>
    </w:p>
    <w:p w14:paraId="4C8AB92D" w14:textId="77777777" w:rsidR="00930344" w:rsidRPr="0034508D" w:rsidRDefault="00930344" w:rsidP="0034508D">
      <w:pPr>
        <w:spacing w:line="360" w:lineRule="auto"/>
        <w:rPr>
          <w:rFonts w:ascii="Times New Roman" w:hAnsi="Times New Roman" w:cs="Times New Roman"/>
          <w:sz w:val="24"/>
          <w:szCs w:val="24"/>
        </w:rPr>
      </w:pPr>
    </w:p>
    <w:p w14:paraId="00EED5E2" w14:textId="77777777" w:rsidR="00930344" w:rsidRPr="0034508D" w:rsidRDefault="0093034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It has been stated by Alcaraz-Martinez et al. (2024) that the current era of digital age demands businesses and individuals to treat data as one of their essential organizational assets due to the fact that critical insights can be revealed with the help of information available which will then help in devising strategies or future plans. Considering the importance of digital era, Microsoft Excel is one of the leading data management programs that is able to deliver robust capabilities in a user-friendly way in this digital age for the purpose of analysing and representing information visually which then helps organizations to become more efficient through its use. Excel not only enables business and individuals to perform financial projections with the use of sophisticated formulas but also allows them to execute inventory management tasks and complex statistical modelling which otherwise is done through other statistical programs. Hence Microsoft excel provides broad functionality together with its easy accessibility that makes it vital for financial institutions as well as every other type of organizations (Oike et al., 2019).  </w:t>
      </w:r>
    </w:p>
    <w:p w14:paraId="658FED1B" w14:textId="61E5A895" w:rsidR="00930344" w:rsidRPr="0034508D" w:rsidRDefault="0093034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One of the most important </w:t>
      </w:r>
      <w:r w:rsidR="000156D9" w:rsidRPr="0034508D">
        <w:rPr>
          <w:rFonts w:ascii="Times New Roman" w:hAnsi="Times New Roman" w:cs="Times New Roman"/>
          <w:sz w:val="24"/>
          <w:szCs w:val="24"/>
        </w:rPr>
        <w:t>functionalities</w:t>
      </w:r>
      <w:r w:rsidRPr="0034508D">
        <w:rPr>
          <w:rFonts w:ascii="Times New Roman" w:hAnsi="Times New Roman" w:cs="Times New Roman"/>
          <w:sz w:val="24"/>
          <w:szCs w:val="24"/>
        </w:rPr>
        <w:t xml:space="preserve"> of Microsoft excel is that it provides users with a system to arrange large datasets in an organised manner that remains easily accessible. There are businesses that use Excel to organize and manage the information of their employees and manage records of their customers as well. Apart from this, records of financial data are also being maintained and so are their control operations with respect to their inventory (Guerrero et al., 2019). Users can speed up their data handling operations through the combination of tools that are being provided by the software such as that of sorting data or filtering functions and providing conditional formatting capabilities. The financial records of data are maintained in a way that not only provides a snapshot of the previous years but also allows complex forecasting to understand how the business can perform over the foreseeable years. This is also performed together with budgeting as these are the most basic functions of excel. Other basic uses of excel include preparing the financial statements of the organizations which are performed through basic financial calculation formula like SUM, AVERAGE, VLOOKUP and IF statement </w:t>
      </w:r>
      <w:r w:rsidRPr="0034508D">
        <w:rPr>
          <w:rFonts w:ascii="Times New Roman" w:hAnsi="Times New Roman" w:cs="Times New Roman"/>
          <w:sz w:val="24"/>
          <w:szCs w:val="24"/>
        </w:rPr>
        <w:lastRenderedPageBreak/>
        <w:t xml:space="preserve">functions. The financial spreadsheet also shows businesses how to monitor yearly revenue alongside expenses and profits which supports their strategic planning (Kaligis et al., 2023). </w:t>
      </w:r>
    </w:p>
    <w:p w14:paraId="5D8812E1" w14:textId="77777777" w:rsidR="00930344" w:rsidRPr="0034508D" w:rsidRDefault="0093034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Apart from the basic use of excel, it also provides businesses with pivot tables and data visualization charts which enables them to make better decisions as such charts and tables simplify big dataset and provide summary of the large chunk of datasets. The charts not only include basic bar graphs or pie charts but also provides complex line graphs. Hence businesses benefit from these essential tools for their day-to-day activities and presentations which not only makes them efficient with taking their critical decisions but also gets informed of the trends and patterns in their datasets which is crucial for any business to survive. </w:t>
      </w:r>
    </w:p>
    <w:p w14:paraId="48492086" w14:textId="77777777" w:rsidR="00930344" w:rsidRPr="0034508D" w:rsidRDefault="0093034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Microsoft excel also provide automation capabilities of which include both macros as well as VBA (Visual Basic for Applications). A self-running software system enables enterprises to decrease human mistakes while saving operational hours through automation of recurring operations including data entry processes and report production and document page arrangement (Kaligis et al., 2023). The automation delivers the most benefit to large businesses which execute complex workflow systems and extensive data processing operations. Apart from this, Excel provides complete integration with different software programs through its ability to work with QuickBooks accounting applications while also supporting Salesforce CRM systems and Power BI business intelligence tools to name a few. The seamless software connectivity improves workplace operations because it enables data movement between platforms and allows users to create professional-level reports (Becker and Gould, 2019). The use of Microsoft excel is not limited to business but is also a valuable tool for academic institutions as well due to the fact that researchers depend on Excel for conducting statistical analysis and data modelling. The analytical functions including regression analysis and hypothesis testing and correlation calculations enable researchers to evaluate survey findings and experimental data as well as academic reports (Divisi et al., 2017). </w:t>
      </w:r>
    </w:p>
    <w:p w14:paraId="2055AAF1" w14:textId="77777777" w:rsidR="00673414" w:rsidRPr="0034508D" w:rsidRDefault="0093034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Hence Microsoft excel is a well-rounded software which not only supports businesses but academics as well which highlights the great capabilities of the software therefore Microsoft excel is an essential digital tool because it provides flexible functionality together with powerful analytics features and user-friendly operation (Held et al., 2019).  </w:t>
      </w:r>
    </w:p>
    <w:p w14:paraId="365FD981" w14:textId="77777777" w:rsidR="00673414" w:rsidRPr="0034508D" w:rsidRDefault="00673414"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br w:type="page"/>
      </w:r>
    </w:p>
    <w:p w14:paraId="459BDA37" w14:textId="77777777" w:rsidR="00673414" w:rsidRPr="0034508D" w:rsidRDefault="00673414" w:rsidP="0034508D">
      <w:pPr>
        <w:pStyle w:val="Heading1"/>
        <w:spacing w:line="360" w:lineRule="auto"/>
        <w:rPr>
          <w:rFonts w:ascii="Times New Roman" w:hAnsi="Times New Roman" w:cs="Times New Roman"/>
          <w:sz w:val="24"/>
          <w:szCs w:val="24"/>
        </w:rPr>
      </w:pPr>
      <w:bookmarkStart w:id="28" w:name="_Toc194092868"/>
      <w:r w:rsidRPr="0034508D">
        <w:rPr>
          <w:rFonts w:ascii="Times New Roman" w:hAnsi="Times New Roman" w:cs="Times New Roman"/>
          <w:sz w:val="24"/>
          <w:szCs w:val="24"/>
        </w:rPr>
        <w:lastRenderedPageBreak/>
        <w:t>Task 4 – Paragraph for Video</w:t>
      </w:r>
      <w:bookmarkEnd w:id="28"/>
    </w:p>
    <w:p w14:paraId="227BFCBD" w14:textId="72733797" w:rsidR="006F4412" w:rsidRDefault="0063174A"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S</w:t>
      </w:r>
      <w:r w:rsidR="00845975" w:rsidRPr="0034508D">
        <w:rPr>
          <w:rFonts w:ascii="Times New Roman" w:hAnsi="Times New Roman" w:cs="Times New Roman"/>
          <w:sz w:val="24"/>
          <w:szCs w:val="24"/>
        </w:rPr>
        <w:t xml:space="preserve">torytelling </w:t>
      </w:r>
      <w:r w:rsidRPr="0034508D">
        <w:rPr>
          <w:rFonts w:ascii="Times New Roman" w:hAnsi="Times New Roman" w:cs="Times New Roman"/>
          <w:sz w:val="24"/>
          <w:szCs w:val="24"/>
        </w:rPr>
        <w:t xml:space="preserve">telling technique on a </w:t>
      </w:r>
      <w:r w:rsidR="000156D9" w:rsidRPr="0034508D">
        <w:rPr>
          <w:rFonts w:ascii="Times New Roman" w:hAnsi="Times New Roman" w:cs="Times New Roman"/>
          <w:sz w:val="24"/>
          <w:szCs w:val="24"/>
        </w:rPr>
        <w:t>real-life</w:t>
      </w:r>
      <w:r w:rsidRPr="0034508D">
        <w:rPr>
          <w:rFonts w:ascii="Times New Roman" w:hAnsi="Times New Roman" w:cs="Times New Roman"/>
          <w:sz w:val="24"/>
          <w:szCs w:val="24"/>
        </w:rPr>
        <w:t xml:space="preserve"> situation </w:t>
      </w:r>
      <w:r w:rsidR="00845975" w:rsidRPr="0034508D">
        <w:rPr>
          <w:rFonts w:ascii="Times New Roman" w:hAnsi="Times New Roman" w:cs="Times New Roman"/>
          <w:sz w:val="24"/>
          <w:szCs w:val="24"/>
        </w:rPr>
        <w:t>has been used in the video in order to engage the viewers with</w:t>
      </w:r>
      <w:r w:rsidR="00673414" w:rsidRPr="0034508D">
        <w:rPr>
          <w:rFonts w:ascii="Times New Roman" w:hAnsi="Times New Roman" w:cs="Times New Roman"/>
          <w:sz w:val="24"/>
          <w:szCs w:val="24"/>
        </w:rPr>
        <w:t xml:space="preserve"> SPICORD </w:t>
      </w:r>
      <w:r w:rsidR="00845975" w:rsidRPr="0034508D">
        <w:rPr>
          <w:rFonts w:ascii="Times New Roman" w:hAnsi="Times New Roman" w:cs="Times New Roman"/>
          <w:sz w:val="24"/>
          <w:szCs w:val="24"/>
        </w:rPr>
        <w:t xml:space="preserve">which would be helpful to </w:t>
      </w:r>
      <w:r w:rsidR="00673414" w:rsidRPr="0034508D">
        <w:rPr>
          <w:rFonts w:ascii="Times New Roman" w:hAnsi="Times New Roman" w:cs="Times New Roman"/>
          <w:sz w:val="24"/>
          <w:szCs w:val="24"/>
        </w:rPr>
        <w:t>inspire action</w:t>
      </w:r>
      <w:r w:rsidRPr="0034508D">
        <w:rPr>
          <w:rFonts w:ascii="Times New Roman" w:hAnsi="Times New Roman" w:cs="Times New Roman"/>
          <w:sz w:val="24"/>
          <w:szCs w:val="24"/>
        </w:rPr>
        <w:t xml:space="preserve"> as storytelling is the most powerful way to put ideas forward as being stated by Mckee (1997)</w:t>
      </w:r>
      <w:r w:rsidR="006F4412" w:rsidRPr="0034508D">
        <w:rPr>
          <w:rFonts w:ascii="Times New Roman" w:hAnsi="Times New Roman" w:cs="Times New Roman"/>
          <w:sz w:val="24"/>
          <w:szCs w:val="24"/>
        </w:rPr>
        <w:t xml:space="preserve"> and </w:t>
      </w:r>
      <w:r w:rsidR="0034508D" w:rsidRPr="0034508D">
        <w:rPr>
          <w:rFonts w:ascii="Times New Roman" w:hAnsi="Times New Roman" w:cs="Times New Roman"/>
          <w:sz w:val="24"/>
          <w:szCs w:val="24"/>
        </w:rPr>
        <w:t>Gupta and Jha (2022)</w:t>
      </w:r>
      <w:r w:rsidR="00673414" w:rsidRPr="0034508D">
        <w:rPr>
          <w:rFonts w:ascii="Times New Roman" w:hAnsi="Times New Roman" w:cs="Times New Roman"/>
          <w:sz w:val="24"/>
          <w:szCs w:val="24"/>
        </w:rPr>
        <w:t xml:space="preserve">. </w:t>
      </w:r>
      <w:r w:rsidR="00845975" w:rsidRPr="0034508D">
        <w:rPr>
          <w:rFonts w:ascii="Times New Roman" w:hAnsi="Times New Roman" w:cs="Times New Roman"/>
          <w:sz w:val="24"/>
          <w:szCs w:val="24"/>
        </w:rPr>
        <w:t>A</w:t>
      </w:r>
      <w:r w:rsidR="00673414" w:rsidRPr="0034508D">
        <w:rPr>
          <w:rFonts w:ascii="Times New Roman" w:hAnsi="Times New Roman" w:cs="Times New Roman"/>
          <w:sz w:val="24"/>
          <w:szCs w:val="24"/>
        </w:rPr>
        <w:t xml:space="preserve"> clear narrative arc</w:t>
      </w:r>
      <w:r w:rsidR="00845975" w:rsidRPr="0034508D">
        <w:rPr>
          <w:rFonts w:ascii="Times New Roman" w:hAnsi="Times New Roman" w:cs="Times New Roman"/>
          <w:sz w:val="24"/>
          <w:szCs w:val="24"/>
        </w:rPr>
        <w:t xml:space="preserve"> is being followed in the video in order to </w:t>
      </w:r>
      <w:r w:rsidR="00673414" w:rsidRPr="0034508D">
        <w:rPr>
          <w:rFonts w:ascii="Times New Roman" w:hAnsi="Times New Roman" w:cs="Times New Roman"/>
          <w:sz w:val="24"/>
          <w:szCs w:val="24"/>
        </w:rPr>
        <w:t>ensur</w:t>
      </w:r>
      <w:r w:rsidR="00845975" w:rsidRPr="0034508D">
        <w:rPr>
          <w:rFonts w:ascii="Times New Roman" w:hAnsi="Times New Roman" w:cs="Times New Roman"/>
          <w:sz w:val="24"/>
          <w:szCs w:val="24"/>
        </w:rPr>
        <w:t>e</w:t>
      </w:r>
      <w:r w:rsidR="00673414" w:rsidRPr="0034508D">
        <w:rPr>
          <w:rFonts w:ascii="Times New Roman" w:hAnsi="Times New Roman" w:cs="Times New Roman"/>
          <w:sz w:val="24"/>
          <w:szCs w:val="24"/>
        </w:rPr>
        <w:t xml:space="preserve"> an emotional and logical flow.</w:t>
      </w:r>
      <w:r w:rsidR="006F4412" w:rsidRPr="0034508D">
        <w:rPr>
          <w:rFonts w:ascii="Times New Roman" w:hAnsi="Times New Roman" w:cs="Times New Roman"/>
          <w:sz w:val="24"/>
          <w:szCs w:val="24"/>
        </w:rPr>
        <w:t xml:space="preserve"> </w:t>
      </w:r>
      <w:r w:rsidR="00845975" w:rsidRPr="0034508D">
        <w:rPr>
          <w:rFonts w:ascii="Times New Roman" w:hAnsi="Times New Roman" w:cs="Times New Roman"/>
          <w:sz w:val="24"/>
          <w:szCs w:val="24"/>
        </w:rPr>
        <w:t>T</w:t>
      </w:r>
      <w:r w:rsidR="00673414" w:rsidRPr="0034508D">
        <w:rPr>
          <w:rFonts w:ascii="Times New Roman" w:hAnsi="Times New Roman" w:cs="Times New Roman"/>
          <w:sz w:val="24"/>
          <w:szCs w:val="24"/>
        </w:rPr>
        <w:t>he problem</w:t>
      </w:r>
      <w:r w:rsidR="00845975" w:rsidRPr="0034508D">
        <w:rPr>
          <w:rFonts w:ascii="Times New Roman" w:hAnsi="Times New Roman" w:cs="Times New Roman"/>
          <w:sz w:val="24"/>
          <w:szCs w:val="24"/>
        </w:rPr>
        <w:t xml:space="preserve"> is established in the beginning of the video highlighting that the business deals with </w:t>
      </w:r>
      <w:r w:rsidR="00673414" w:rsidRPr="0034508D">
        <w:rPr>
          <w:rFonts w:ascii="Times New Roman" w:hAnsi="Times New Roman" w:cs="Times New Roman"/>
          <w:sz w:val="24"/>
          <w:szCs w:val="24"/>
        </w:rPr>
        <w:t>spinal cord injuries</w:t>
      </w:r>
      <w:r w:rsidR="00845975" w:rsidRPr="0034508D">
        <w:rPr>
          <w:rFonts w:ascii="Times New Roman" w:hAnsi="Times New Roman" w:cs="Times New Roman"/>
          <w:sz w:val="24"/>
          <w:szCs w:val="24"/>
        </w:rPr>
        <w:t xml:space="preserve"> </w:t>
      </w:r>
      <w:r w:rsidR="00673414" w:rsidRPr="0034508D">
        <w:rPr>
          <w:rFonts w:ascii="Times New Roman" w:hAnsi="Times New Roman" w:cs="Times New Roman"/>
          <w:sz w:val="24"/>
          <w:szCs w:val="24"/>
        </w:rPr>
        <w:t xml:space="preserve">and </w:t>
      </w:r>
      <w:r w:rsidR="00845975" w:rsidRPr="0034508D">
        <w:rPr>
          <w:rFonts w:ascii="Times New Roman" w:hAnsi="Times New Roman" w:cs="Times New Roman"/>
          <w:sz w:val="24"/>
          <w:szCs w:val="24"/>
        </w:rPr>
        <w:t xml:space="preserve">therefore </w:t>
      </w:r>
      <w:r w:rsidR="00673414" w:rsidRPr="0034508D">
        <w:rPr>
          <w:rFonts w:ascii="Times New Roman" w:hAnsi="Times New Roman" w:cs="Times New Roman"/>
          <w:sz w:val="24"/>
          <w:szCs w:val="24"/>
        </w:rPr>
        <w:t>introduces SPICORD as a solution. I appear at the start to create a personal connection</w:t>
      </w:r>
      <w:r w:rsidR="00845975" w:rsidRPr="0034508D">
        <w:rPr>
          <w:rFonts w:ascii="Times New Roman" w:hAnsi="Times New Roman" w:cs="Times New Roman"/>
          <w:sz w:val="24"/>
          <w:szCs w:val="24"/>
        </w:rPr>
        <w:t xml:space="preserve"> in order to build </w:t>
      </w:r>
      <w:r w:rsidR="00673414" w:rsidRPr="0034508D">
        <w:rPr>
          <w:rFonts w:ascii="Times New Roman" w:hAnsi="Times New Roman" w:cs="Times New Roman"/>
          <w:sz w:val="24"/>
          <w:szCs w:val="24"/>
        </w:rPr>
        <w:t>credibility and engagement</w:t>
      </w:r>
      <w:r w:rsidR="00845975" w:rsidRPr="0034508D">
        <w:rPr>
          <w:rFonts w:ascii="Times New Roman" w:hAnsi="Times New Roman" w:cs="Times New Roman"/>
          <w:sz w:val="24"/>
          <w:szCs w:val="24"/>
        </w:rPr>
        <w:t xml:space="preserve"> which </w:t>
      </w:r>
      <w:r w:rsidRPr="0034508D">
        <w:rPr>
          <w:rFonts w:ascii="Times New Roman" w:hAnsi="Times New Roman" w:cs="Times New Roman"/>
          <w:sz w:val="24"/>
          <w:szCs w:val="24"/>
        </w:rPr>
        <w:t xml:space="preserve">was </w:t>
      </w:r>
      <w:r w:rsidR="00845975" w:rsidRPr="0034508D">
        <w:rPr>
          <w:rFonts w:ascii="Times New Roman" w:hAnsi="Times New Roman" w:cs="Times New Roman"/>
          <w:sz w:val="24"/>
          <w:szCs w:val="24"/>
        </w:rPr>
        <w:t>fostered through this personal presence</w:t>
      </w:r>
      <w:r w:rsidR="00673414" w:rsidRPr="0034508D">
        <w:rPr>
          <w:rFonts w:ascii="Times New Roman" w:hAnsi="Times New Roman" w:cs="Times New Roman"/>
          <w:sz w:val="24"/>
          <w:szCs w:val="24"/>
        </w:rPr>
        <w:t>.</w:t>
      </w:r>
      <w:r w:rsidR="00062A4B" w:rsidRPr="0034508D">
        <w:rPr>
          <w:rFonts w:ascii="Times New Roman" w:hAnsi="Times New Roman" w:cs="Times New Roman"/>
          <w:sz w:val="24"/>
          <w:szCs w:val="24"/>
        </w:rPr>
        <w:t xml:space="preserve"> </w:t>
      </w:r>
      <w:r w:rsidR="00673414" w:rsidRPr="0034508D">
        <w:rPr>
          <w:rFonts w:ascii="Times New Roman" w:hAnsi="Times New Roman" w:cs="Times New Roman"/>
          <w:sz w:val="24"/>
          <w:szCs w:val="24"/>
        </w:rPr>
        <w:t xml:space="preserve">The middle section </w:t>
      </w:r>
      <w:r w:rsidR="00845975" w:rsidRPr="0034508D">
        <w:rPr>
          <w:rFonts w:ascii="Times New Roman" w:hAnsi="Times New Roman" w:cs="Times New Roman"/>
          <w:sz w:val="24"/>
          <w:szCs w:val="24"/>
        </w:rPr>
        <w:t xml:space="preserve">of the video </w:t>
      </w:r>
      <w:r w:rsidR="00673414" w:rsidRPr="0034508D">
        <w:rPr>
          <w:rFonts w:ascii="Times New Roman" w:hAnsi="Times New Roman" w:cs="Times New Roman"/>
          <w:sz w:val="24"/>
          <w:szCs w:val="24"/>
        </w:rPr>
        <w:t>builds an emotional connection by presenting real-life-inspired case</w:t>
      </w:r>
      <w:r w:rsidR="00845975" w:rsidRPr="0034508D">
        <w:rPr>
          <w:rFonts w:ascii="Times New Roman" w:hAnsi="Times New Roman" w:cs="Times New Roman"/>
          <w:sz w:val="24"/>
          <w:szCs w:val="24"/>
        </w:rPr>
        <w:t xml:space="preserve"> with respect to spinal cord injury suffered by Sarah</w:t>
      </w:r>
      <w:r w:rsidR="00673414" w:rsidRPr="0034508D">
        <w:rPr>
          <w:rFonts w:ascii="Times New Roman" w:hAnsi="Times New Roman" w:cs="Times New Roman"/>
          <w:sz w:val="24"/>
          <w:szCs w:val="24"/>
        </w:rPr>
        <w:t xml:space="preserve">. </w:t>
      </w:r>
      <w:r w:rsidR="00845975" w:rsidRPr="0034508D">
        <w:rPr>
          <w:rFonts w:ascii="Times New Roman" w:hAnsi="Times New Roman" w:cs="Times New Roman"/>
          <w:sz w:val="24"/>
          <w:szCs w:val="24"/>
        </w:rPr>
        <w:t>The d</w:t>
      </w:r>
      <w:r w:rsidR="00673414" w:rsidRPr="0034508D">
        <w:rPr>
          <w:rFonts w:ascii="Times New Roman" w:hAnsi="Times New Roman" w:cs="Times New Roman"/>
          <w:sz w:val="24"/>
          <w:szCs w:val="24"/>
        </w:rPr>
        <w:t xml:space="preserve">isruption and recognition </w:t>
      </w:r>
      <w:r w:rsidRPr="0034508D">
        <w:rPr>
          <w:rFonts w:ascii="Times New Roman" w:hAnsi="Times New Roman" w:cs="Times New Roman"/>
          <w:sz w:val="24"/>
          <w:szCs w:val="24"/>
        </w:rPr>
        <w:t xml:space="preserve">narrative </w:t>
      </w:r>
      <w:r w:rsidR="004151C0" w:rsidRPr="0034508D">
        <w:rPr>
          <w:rFonts w:ascii="Times New Roman" w:hAnsi="Times New Roman" w:cs="Times New Roman"/>
          <w:sz w:val="24"/>
          <w:szCs w:val="24"/>
        </w:rPr>
        <w:t>were</w:t>
      </w:r>
      <w:r w:rsidR="00845975" w:rsidRPr="0034508D">
        <w:rPr>
          <w:rFonts w:ascii="Times New Roman" w:hAnsi="Times New Roman" w:cs="Times New Roman"/>
          <w:sz w:val="24"/>
          <w:szCs w:val="24"/>
        </w:rPr>
        <w:t xml:space="preserve"> used to</w:t>
      </w:r>
      <w:r w:rsidR="00673414" w:rsidRPr="0034508D">
        <w:rPr>
          <w:rFonts w:ascii="Times New Roman" w:hAnsi="Times New Roman" w:cs="Times New Roman"/>
          <w:sz w:val="24"/>
          <w:szCs w:val="24"/>
        </w:rPr>
        <w:t xml:space="preserve"> highlight the transformation of </w:t>
      </w:r>
      <w:r w:rsidR="00845975" w:rsidRPr="0034508D">
        <w:rPr>
          <w:rFonts w:ascii="Times New Roman" w:hAnsi="Times New Roman" w:cs="Times New Roman"/>
          <w:sz w:val="24"/>
          <w:szCs w:val="24"/>
        </w:rPr>
        <w:t xml:space="preserve">the </w:t>
      </w:r>
      <w:r w:rsidR="00673414" w:rsidRPr="0034508D">
        <w:rPr>
          <w:rFonts w:ascii="Times New Roman" w:hAnsi="Times New Roman" w:cs="Times New Roman"/>
          <w:sz w:val="24"/>
          <w:szCs w:val="24"/>
        </w:rPr>
        <w:t>affected individual</w:t>
      </w:r>
      <w:r w:rsidR="00845975" w:rsidRPr="0034508D">
        <w:rPr>
          <w:rFonts w:ascii="Times New Roman" w:hAnsi="Times New Roman" w:cs="Times New Roman"/>
          <w:sz w:val="24"/>
          <w:szCs w:val="24"/>
        </w:rPr>
        <w:t xml:space="preserve"> which then showed how SPICORD helped in providing the medical support and rehabilitation for </w:t>
      </w:r>
      <w:r w:rsidRPr="0034508D">
        <w:rPr>
          <w:rFonts w:ascii="Times New Roman" w:hAnsi="Times New Roman" w:cs="Times New Roman"/>
          <w:sz w:val="24"/>
          <w:szCs w:val="24"/>
        </w:rPr>
        <w:t>Sarah</w:t>
      </w:r>
      <w:r w:rsidR="00673414" w:rsidRPr="0034508D">
        <w:rPr>
          <w:rFonts w:ascii="Times New Roman" w:hAnsi="Times New Roman" w:cs="Times New Roman"/>
          <w:sz w:val="24"/>
          <w:szCs w:val="24"/>
        </w:rPr>
        <w:t xml:space="preserve">. Visual storytelling is used through </w:t>
      </w:r>
      <w:r w:rsidR="00463E35" w:rsidRPr="0034508D">
        <w:rPr>
          <w:rFonts w:ascii="Times New Roman" w:hAnsi="Times New Roman" w:cs="Times New Roman"/>
          <w:sz w:val="24"/>
          <w:szCs w:val="24"/>
        </w:rPr>
        <w:t xml:space="preserve">the </w:t>
      </w:r>
      <w:r w:rsidR="00673414" w:rsidRPr="0034508D">
        <w:rPr>
          <w:rFonts w:ascii="Times New Roman" w:hAnsi="Times New Roman" w:cs="Times New Roman"/>
          <w:sz w:val="24"/>
          <w:szCs w:val="24"/>
        </w:rPr>
        <w:t xml:space="preserve">footage of </w:t>
      </w:r>
      <w:r w:rsidR="00463E35" w:rsidRPr="0034508D">
        <w:rPr>
          <w:rFonts w:ascii="Times New Roman" w:hAnsi="Times New Roman" w:cs="Times New Roman"/>
          <w:sz w:val="24"/>
          <w:szCs w:val="24"/>
        </w:rPr>
        <w:t>Sarah</w:t>
      </w:r>
      <w:r w:rsidR="00673414" w:rsidRPr="0034508D">
        <w:rPr>
          <w:rFonts w:ascii="Times New Roman" w:hAnsi="Times New Roman" w:cs="Times New Roman"/>
          <w:sz w:val="24"/>
          <w:szCs w:val="24"/>
        </w:rPr>
        <w:t xml:space="preserve"> to reinforce authenticity</w:t>
      </w:r>
      <w:r w:rsidR="006F4412" w:rsidRPr="0034508D">
        <w:rPr>
          <w:rFonts w:ascii="Times New Roman" w:hAnsi="Times New Roman" w:cs="Times New Roman"/>
          <w:sz w:val="24"/>
          <w:szCs w:val="24"/>
        </w:rPr>
        <w:t xml:space="preserve"> (Catala et al., 2017)</w:t>
      </w:r>
      <w:r w:rsidR="00673414" w:rsidRPr="0034508D">
        <w:rPr>
          <w:rFonts w:ascii="Times New Roman" w:hAnsi="Times New Roman" w:cs="Times New Roman"/>
          <w:sz w:val="24"/>
          <w:szCs w:val="24"/>
        </w:rPr>
        <w:t>.</w:t>
      </w:r>
      <w:r w:rsidR="00062A4B" w:rsidRPr="0034508D">
        <w:rPr>
          <w:rFonts w:ascii="Times New Roman" w:hAnsi="Times New Roman" w:cs="Times New Roman"/>
          <w:sz w:val="24"/>
          <w:szCs w:val="24"/>
        </w:rPr>
        <w:t xml:space="preserve"> </w:t>
      </w:r>
      <w:r w:rsidR="00673414" w:rsidRPr="0034508D">
        <w:rPr>
          <w:rFonts w:ascii="Times New Roman" w:hAnsi="Times New Roman" w:cs="Times New Roman"/>
          <w:sz w:val="24"/>
          <w:szCs w:val="24"/>
        </w:rPr>
        <w:t xml:space="preserve">The resolution </w:t>
      </w:r>
      <w:r w:rsidR="00463E35" w:rsidRPr="0034508D">
        <w:rPr>
          <w:rFonts w:ascii="Times New Roman" w:hAnsi="Times New Roman" w:cs="Times New Roman"/>
          <w:sz w:val="24"/>
          <w:szCs w:val="24"/>
        </w:rPr>
        <w:t xml:space="preserve">narrative </w:t>
      </w:r>
      <w:r w:rsidR="00673414" w:rsidRPr="0034508D">
        <w:rPr>
          <w:rFonts w:ascii="Times New Roman" w:hAnsi="Times New Roman" w:cs="Times New Roman"/>
          <w:sz w:val="24"/>
          <w:szCs w:val="24"/>
        </w:rPr>
        <w:t>drives the call to action urging viewers to support SPICORD</w:t>
      </w:r>
      <w:r w:rsidR="00062A4B" w:rsidRPr="0034508D">
        <w:rPr>
          <w:rFonts w:ascii="Times New Roman" w:hAnsi="Times New Roman" w:cs="Times New Roman"/>
          <w:sz w:val="24"/>
          <w:szCs w:val="24"/>
        </w:rPr>
        <w:t xml:space="preserve"> in the end</w:t>
      </w:r>
      <w:r w:rsidR="00673414" w:rsidRPr="0034508D">
        <w:rPr>
          <w:rFonts w:ascii="Times New Roman" w:hAnsi="Times New Roman" w:cs="Times New Roman"/>
          <w:sz w:val="24"/>
          <w:szCs w:val="24"/>
        </w:rPr>
        <w:t xml:space="preserve">. The brand </w:t>
      </w:r>
      <w:r w:rsidR="00062A4B" w:rsidRPr="0034508D">
        <w:rPr>
          <w:rFonts w:ascii="Times New Roman" w:hAnsi="Times New Roman" w:cs="Times New Roman"/>
          <w:sz w:val="24"/>
          <w:szCs w:val="24"/>
        </w:rPr>
        <w:t xml:space="preserve">also </w:t>
      </w:r>
      <w:r w:rsidR="00673414" w:rsidRPr="0034508D">
        <w:rPr>
          <w:rFonts w:ascii="Times New Roman" w:hAnsi="Times New Roman" w:cs="Times New Roman"/>
          <w:sz w:val="24"/>
          <w:szCs w:val="24"/>
        </w:rPr>
        <w:t>remains visible throughout</w:t>
      </w:r>
      <w:r w:rsidR="00062A4B" w:rsidRPr="0034508D">
        <w:rPr>
          <w:rFonts w:ascii="Times New Roman" w:hAnsi="Times New Roman" w:cs="Times New Roman"/>
          <w:sz w:val="24"/>
          <w:szCs w:val="24"/>
        </w:rPr>
        <w:t xml:space="preserve"> in order </w:t>
      </w:r>
      <w:r w:rsidR="00673414" w:rsidRPr="0034508D">
        <w:rPr>
          <w:rFonts w:ascii="Times New Roman" w:hAnsi="Times New Roman" w:cs="Times New Roman"/>
          <w:sz w:val="24"/>
          <w:szCs w:val="24"/>
        </w:rPr>
        <w:t>ensur</w:t>
      </w:r>
      <w:r w:rsidR="00062A4B" w:rsidRPr="0034508D">
        <w:rPr>
          <w:rFonts w:ascii="Times New Roman" w:hAnsi="Times New Roman" w:cs="Times New Roman"/>
          <w:sz w:val="24"/>
          <w:szCs w:val="24"/>
        </w:rPr>
        <w:t>e</w:t>
      </w:r>
      <w:r w:rsidR="00673414" w:rsidRPr="0034508D">
        <w:rPr>
          <w:rFonts w:ascii="Times New Roman" w:hAnsi="Times New Roman" w:cs="Times New Roman"/>
          <w:sz w:val="24"/>
          <w:szCs w:val="24"/>
        </w:rPr>
        <w:t xml:space="preserve"> strong brand association.</w:t>
      </w:r>
    </w:p>
    <w:p w14:paraId="2481F5F1" w14:textId="77777777" w:rsidR="00074C83" w:rsidRDefault="00074C83" w:rsidP="0034508D">
      <w:pPr>
        <w:spacing w:line="360" w:lineRule="auto"/>
        <w:rPr>
          <w:rFonts w:ascii="Times New Roman" w:hAnsi="Times New Roman" w:cs="Times New Roman"/>
          <w:sz w:val="24"/>
          <w:szCs w:val="24"/>
        </w:rPr>
      </w:pPr>
    </w:p>
    <w:p w14:paraId="23D3B008" w14:textId="63C4147E" w:rsidR="00074C83" w:rsidRPr="00074C83" w:rsidRDefault="00074C83" w:rsidP="0034508D">
      <w:pPr>
        <w:spacing w:line="360" w:lineRule="auto"/>
        <w:rPr>
          <w:rFonts w:ascii="Times New Roman" w:hAnsi="Times New Roman" w:cs="Times New Roman"/>
          <w:b/>
          <w:bCs/>
          <w:sz w:val="24"/>
          <w:szCs w:val="24"/>
        </w:rPr>
      </w:pPr>
      <w:r w:rsidRPr="00074C83">
        <w:rPr>
          <w:rFonts w:ascii="Times New Roman" w:hAnsi="Times New Roman" w:cs="Times New Roman"/>
          <w:b/>
          <w:bCs/>
          <w:sz w:val="24"/>
          <w:szCs w:val="24"/>
        </w:rPr>
        <w:t>Link for the video: https://youtu.be/w4k30z8TT3k?si=GKjdOpF4FC4_tqRQ</w:t>
      </w:r>
    </w:p>
    <w:p w14:paraId="358BFD7A" w14:textId="77777777" w:rsidR="006F4412" w:rsidRPr="0034508D" w:rsidRDefault="006F4412" w:rsidP="0034508D">
      <w:pPr>
        <w:spacing w:line="360" w:lineRule="auto"/>
        <w:rPr>
          <w:rFonts w:ascii="Times New Roman" w:hAnsi="Times New Roman" w:cs="Times New Roman"/>
          <w:sz w:val="24"/>
          <w:szCs w:val="24"/>
        </w:rPr>
      </w:pPr>
    </w:p>
    <w:p w14:paraId="3E1DAAA7" w14:textId="35A762B1" w:rsidR="002202CA" w:rsidRPr="0034508D" w:rsidRDefault="002202CA"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br w:type="page"/>
      </w:r>
    </w:p>
    <w:p w14:paraId="0AFA081E" w14:textId="5CE0FB83" w:rsidR="00475359" w:rsidRPr="0034508D" w:rsidRDefault="00475359" w:rsidP="0034508D">
      <w:pPr>
        <w:pStyle w:val="Heading1"/>
        <w:spacing w:line="360" w:lineRule="auto"/>
        <w:rPr>
          <w:rFonts w:ascii="Times New Roman" w:hAnsi="Times New Roman" w:cs="Times New Roman"/>
          <w:sz w:val="24"/>
          <w:szCs w:val="24"/>
        </w:rPr>
      </w:pPr>
      <w:bookmarkStart w:id="29" w:name="_Toc194092869"/>
      <w:r w:rsidRPr="0034508D">
        <w:rPr>
          <w:rFonts w:ascii="Times New Roman" w:hAnsi="Times New Roman" w:cs="Times New Roman"/>
          <w:sz w:val="24"/>
          <w:szCs w:val="24"/>
        </w:rPr>
        <w:lastRenderedPageBreak/>
        <w:t>References</w:t>
      </w:r>
      <w:bookmarkEnd w:id="29"/>
    </w:p>
    <w:p w14:paraId="0500E997" w14:textId="6E754D43" w:rsidR="007E1BBF" w:rsidRPr="0034508D" w:rsidRDefault="007E1BBF" w:rsidP="0034508D">
      <w:pPr>
        <w:pStyle w:val="Heading2"/>
        <w:spacing w:line="360" w:lineRule="auto"/>
        <w:rPr>
          <w:rFonts w:ascii="Times New Roman" w:hAnsi="Times New Roman" w:cs="Times New Roman"/>
          <w:sz w:val="24"/>
          <w:szCs w:val="24"/>
        </w:rPr>
      </w:pPr>
      <w:bookmarkStart w:id="30" w:name="_Toc194092870"/>
      <w:r w:rsidRPr="0034508D">
        <w:rPr>
          <w:rFonts w:ascii="Times New Roman" w:hAnsi="Times New Roman" w:cs="Times New Roman"/>
          <w:sz w:val="24"/>
          <w:szCs w:val="24"/>
        </w:rPr>
        <w:t>Task - 1</w:t>
      </w:r>
      <w:bookmarkEnd w:id="30"/>
      <w:r w:rsidRPr="0034508D">
        <w:rPr>
          <w:rFonts w:ascii="Times New Roman" w:hAnsi="Times New Roman" w:cs="Times New Roman"/>
          <w:sz w:val="24"/>
          <w:szCs w:val="24"/>
        </w:rPr>
        <w:t xml:space="preserve"> </w:t>
      </w:r>
    </w:p>
    <w:p w14:paraId="6455A9D4" w14:textId="3A3B0378"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Bardos, K.S., Ertugrul, M. and Gao, L.S., 2020. Corporate social responsibility, product market perception, and firm value. </w:t>
      </w:r>
      <w:r w:rsidRPr="0034508D">
        <w:rPr>
          <w:rFonts w:ascii="Times New Roman" w:hAnsi="Times New Roman" w:cs="Times New Roman"/>
          <w:i/>
          <w:iCs/>
          <w:sz w:val="24"/>
          <w:szCs w:val="24"/>
        </w:rPr>
        <w:t>Journal of Corporate Finance</w:t>
      </w:r>
      <w:r w:rsidRPr="0034508D">
        <w:rPr>
          <w:rFonts w:ascii="Times New Roman" w:hAnsi="Times New Roman" w:cs="Times New Roman"/>
          <w:sz w:val="24"/>
          <w:szCs w:val="24"/>
        </w:rPr>
        <w:t>, </w:t>
      </w:r>
      <w:r w:rsidRPr="0034508D">
        <w:rPr>
          <w:rFonts w:ascii="Times New Roman" w:hAnsi="Times New Roman" w:cs="Times New Roman"/>
          <w:i/>
          <w:iCs/>
          <w:sz w:val="24"/>
          <w:szCs w:val="24"/>
        </w:rPr>
        <w:t>62</w:t>
      </w:r>
      <w:r w:rsidRPr="0034508D">
        <w:rPr>
          <w:rFonts w:ascii="Times New Roman" w:hAnsi="Times New Roman" w:cs="Times New Roman"/>
          <w:sz w:val="24"/>
          <w:szCs w:val="24"/>
        </w:rPr>
        <w:t>, p.101588.</w:t>
      </w:r>
    </w:p>
    <w:p w14:paraId="45611B4F"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Bello, K.B., Jusoh, A. and Md Nor, K., 2021. Relationships and impacts of perceived CSR, service quality, customer satisfaction and consumer rights awareness. </w:t>
      </w:r>
      <w:r w:rsidRPr="0034508D">
        <w:rPr>
          <w:rFonts w:ascii="Times New Roman" w:hAnsi="Times New Roman" w:cs="Times New Roman"/>
          <w:i/>
          <w:iCs/>
          <w:sz w:val="24"/>
          <w:szCs w:val="24"/>
        </w:rPr>
        <w:t>Social responsibility journal</w:t>
      </w:r>
      <w:r w:rsidRPr="0034508D">
        <w:rPr>
          <w:rFonts w:ascii="Times New Roman" w:hAnsi="Times New Roman" w:cs="Times New Roman"/>
          <w:sz w:val="24"/>
          <w:szCs w:val="24"/>
        </w:rPr>
        <w:t>, </w:t>
      </w:r>
      <w:r w:rsidRPr="0034508D">
        <w:rPr>
          <w:rFonts w:ascii="Times New Roman" w:hAnsi="Times New Roman" w:cs="Times New Roman"/>
          <w:i/>
          <w:iCs/>
          <w:sz w:val="24"/>
          <w:szCs w:val="24"/>
        </w:rPr>
        <w:t>17</w:t>
      </w:r>
      <w:r w:rsidRPr="0034508D">
        <w:rPr>
          <w:rFonts w:ascii="Times New Roman" w:hAnsi="Times New Roman" w:cs="Times New Roman"/>
          <w:sz w:val="24"/>
          <w:szCs w:val="24"/>
        </w:rPr>
        <w:t>(8), pp.1116-1130.</w:t>
      </w:r>
    </w:p>
    <w:p w14:paraId="396171C1"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Chakraborty, A. and Jha, A., 2019. Corporate social responsibility in marketing: a review of the state-of-the-art literature. </w:t>
      </w:r>
      <w:r w:rsidRPr="0034508D">
        <w:rPr>
          <w:rFonts w:ascii="Times New Roman" w:hAnsi="Times New Roman" w:cs="Times New Roman"/>
          <w:i/>
          <w:iCs/>
          <w:sz w:val="24"/>
          <w:szCs w:val="24"/>
        </w:rPr>
        <w:t>Journal of social marketing</w:t>
      </w:r>
      <w:r w:rsidRPr="0034508D">
        <w:rPr>
          <w:rFonts w:ascii="Times New Roman" w:hAnsi="Times New Roman" w:cs="Times New Roman"/>
          <w:sz w:val="24"/>
          <w:szCs w:val="24"/>
        </w:rPr>
        <w:t>, </w:t>
      </w:r>
      <w:r w:rsidRPr="0034508D">
        <w:rPr>
          <w:rFonts w:ascii="Times New Roman" w:hAnsi="Times New Roman" w:cs="Times New Roman"/>
          <w:i/>
          <w:iCs/>
          <w:sz w:val="24"/>
          <w:szCs w:val="24"/>
        </w:rPr>
        <w:t>9</w:t>
      </w:r>
      <w:r w:rsidRPr="0034508D">
        <w:rPr>
          <w:rFonts w:ascii="Times New Roman" w:hAnsi="Times New Roman" w:cs="Times New Roman"/>
          <w:sz w:val="24"/>
          <w:szCs w:val="24"/>
        </w:rPr>
        <w:t>(4), pp.418-446.</w:t>
      </w:r>
    </w:p>
    <w:p w14:paraId="6A55BA99"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Chang, C.C. and Chen, P.Y., 2019. Which maximizes donations: Charitable giving as an incentive or incentives for charitable giving?. </w:t>
      </w:r>
      <w:r w:rsidRPr="0034508D">
        <w:rPr>
          <w:rFonts w:ascii="Times New Roman" w:hAnsi="Times New Roman" w:cs="Times New Roman"/>
          <w:i/>
          <w:iCs/>
          <w:sz w:val="24"/>
          <w:szCs w:val="24"/>
        </w:rPr>
        <w:t>Journal of Business Research</w:t>
      </w:r>
      <w:r w:rsidRPr="0034508D">
        <w:rPr>
          <w:rFonts w:ascii="Times New Roman" w:hAnsi="Times New Roman" w:cs="Times New Roman"/>
          <w:sz w:val="24"/>
          <w:szCs w:val="24"/>
        </w:rPr>
        <w:t>, </w:t>
      </w:r>
      <w:r w:rsidRPr="0034508D">
        <w:rPr>
          <w:rFonts w:ascii="Times New Roman" w:hAnsi="Times New Roman" w:cs="Times New Roman"/>
          <w:i/>
          <w:iCs/>
          <w:sz w:val="24"/>
          <w:szCs w:val="24"/>
        </w:rPr>
        <w:t>97</w:t>
      </w:r>
      <w:r w:rsidRPr="0034508D">
        <w:rPr>
          <w:rFonts w:ascii="Times New Roman" w:hAnsi="Times New Roman" w:cs="Times New Roman"/>
          <w:sz w:val="24"/>
          <w:szCs w:val="24"/>
        </w:rPr>
        <w:t>, pp.65-75.</w:t>
      </w:r>
    </w:p>
    <w:p w14:paraId="75E47657"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Cho, S.J., Chung, C.Y. and Young, J., 2019. Study on the Relationship between CSR and Financial Performance. </w:t>
      </w:r>
      <w:r w:rsidRPr="0034508D">
        <w:rPr>
          <w:rFonts w:ascii="Times New Roman" w:hAnsi="Times New Roman" w:cs="Times New Roman"/>
          <w:i/>
          <w:iCs/>
          <w:sz w:val="24"/>
          <w:szCs w:val="24"/>
        </w:rPr>
        <w:t>Sustainability</w:t>
      </w:r>
      <w:r w:rsidRPr="0034508D">
        <w:rPr>
          <w:rFonts w:ascii="Times New Roman" w:hAnsi="Times New Roman" w:cs="Times New Roman"/>
          <w:sz w:val="24"/>
          <w:szCs w:val="24"/>
        </w:rPr>
        <w:t>, </w:t>
      </w:r>
      <w:r w:rsidRPr="0034508D">
        <w:rPr>
          <w:rFonts w:ascii="Times New Roman" w:hAnsi="Times New Roman" w:cs="Times New Roman"/>
          <w:i/>
          <w:iCs/>
          <w:sz w:val="24"/>
          <w:szCs w:val="24"/>
        </w:rPr>
        <w:t>11</w:t>
      </w:r>
      <w:r w:rsidRPr="0034508D">
        <w:rPr>
          <w:rFonts w:ascii="Times New Roman" w:hAnsi="Times New Roman" w:cs="Times New Roman"/>
          <w:sz w:val="24"/>
          <w:szCs w:val="24"/>
        </w:rPr>
        <w:t>(2), p.343.</w:t>
      </w:r>
    </w:p>
    <w:p w14:paraId="589CE3FC"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Saiia, D. and Schwartz, M.S., 2022. The continuum of strategic philanthropy: Rationalizing the context for philanthropy in business and society. </w:t>
      </w:r>
      <w:r w:rsidRPr="0034508D">
        <w:rPr>
          <w:rFonts w:ascii="Times New Roman" w:hAnsi="Times New Roman" w:cs="Times New Roman"/>
          <w:i/>
          <w:iCs/>
          <w:sz w:val="24"/>
          <w:szCs w:val="24"/>
        </w:rPr>
        <w:t>Business and Society Review</w:t>
      </w:r>
      <w:r w:rsidRPr="0034508D">
        <w:rPr>
          <w:rFonts w:ascii="Times New Roman" w:hAnsi="Times New Roman" w:cs="Times New Roman"/>
          <w:sz w:val="24"/>
          <w:szCs w:val="24"/>
        </w:rPr>
        <w:t>, </w:t>
      </w:r>
      <w:r w:rsidRPr="0034508D">
        <w:rPr>
          <w:rFonts w:ascii="Times New Roman" w:hAnsi="Times New Roman" w:cs="Times New Roman"/>
          <w:i/>
          <w:iCs/>
          <w:sz w:val="24"/>
          <w:szCs w:val="24"/>
        </w:rPr>
        <w:t>127</w:t>
      </w:r>
      <w:r w:rsidRPr="0034508D">
        <w:rPr>
          <w:rFonts w:ascii="Times New Roman" w:hAnsi="Times New Roman" w:cs="Times New Roman"/>
          <w:sz w:val="24"/>
          <w:szCs w:val="24"/>
        </w:rPr>
        <w:t>(1), pp.3-22.</w:t>
      </w:r>
    </w:p>
    <w:p w14:paraId="15E32878" w14:textId="77777777" w:rsidR="00277EB6" w:rsidRPr="0034508D" w:rsidRDefault="00277EB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Sharma, E., 2019. A review of corporate social responsibility in developed and developing nations. </w:t>
      </w:r>
      <w:r w:rsidRPr="0034508D">
        <w:rPr>
          <w:rFonts w:ascii="Times New Roman" w:hAnsi="Times New Roman" w:cs="Times New Roman"/>
          <w:i/>
          <w:iCs/>
          <w:sz w:val="24"/>
          <w:szCs w:val="24"/>
        </w:rPr>
        <w:t>Corporate Social Responsibility and Environmental Management</w:t>
      </w:r>
      <w:r w:rsidRPr="0034508D">
        <w:rPr>
          <w:rFonts w:ascii="Times New Roman" w:hAnsi="Times New Roman" w:cs="Times New Roman"/>
          <w:sz w:val="24"/>
          <w:szCs w:val="24"/>
        </w:rPr>
        <w:t>, </w:t>
      </w:r>
      <w:r w:rsidRPr="0034508D">
        <w:rPr>
          <w:rFonts w:ascii="Times New Roman" w:hAnsi="Times New Roman" w:cs="Times New Roman"/>
          <w:i/>
          <w:iCs/>
          <w:sz w:val="24"/>
          <w:szCs w:val="24"/>
        </w:rPr>
        <w:t>26</w:t>
      </w:r>
      <w:r w:rsidRPr="0034508D">
        <w:rPr>
          <w:rFonts w:ascii="Times New Roman" w:hAnsi="Times New Roman" w:cs="Times New Roman"/>
          <w:sz w:val="24"/>
          <w:szCs w:val="24"/>
        </w:rPr>
        <w:t>(4), pp.712-720.</w:t>
      </w:r>
    </w:p>
    <w:p w14:paraId="25F88006" w14:textId="44CC40EB" w:rsidR="007E1BBF" w:rsidRPr="0034508D" w:rsidRDefault="007E1BBF" w:rsidP="0034508D">
      <w:pPr>
        <w:pStyle w:val="Heading2"/>
        <w:spacing w:line="360" w:lineRule="auto"/>
        <w:rPr>
          <w:rFonts w:ascii="Times New Roman" w:hAnsi="Times New Roman" w:cs="Times New Roman"/>
          <w:sz w:val="24"/>
          <w:szCs w:val="24"/>
        </w:rPr>
      </w:pPr>
      <w:bookmarkStart w:id="31" w:name="_Toc194092871"/>
      <w:r w:rsidRPr="0034508D">
        <w:rPr>
          <w:rFonts w:ascii="Times New Roman" w:hAnsi="Times New Roman" w:cs="Times New Roman"/>
          <w:sz w:val="24"/>
          <w:szCs w:val="24"/>
        </w:rPr>
        <w:t>Task - 2</w:t>
      </w:r>
      <w:bookmarkEnd w:id="31"/>
    </w:p>
    <w:p w14:paraId="1BB8B00F"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Ahmad, U.F., Mahdee, J. and Bakar, N.A., 2024. Search engine optimisation (SEO) strategy as determinants to enhance the online brand positioning. </w:t>
      </w:r>
      <w:r w:rsidRPr="0034508D">
        <w:rPr>
          <w:rFonts w:ascii="Times New Roman" w:hAnsi="Times New Roman" w:cs="Times New Roman"/>
          <w:i/>
          <w:iCs/>
          <w:sz w:val="24"/>
          <w:szCs w:val="24"/>
        </w:rPr>
        <w:t>F1000Research</w:t>
      </w:r>
      <w:r w:rsidRPr="0034508D">
        <w:rPr>
          <w:rFonts w:ascii="Times New Roman" w:hAnsi="Times New Roman" w:cs="Times New Roman"/>
          <w:sz w:val="24"/>
          <w:szCs w:val="24"/>
        </w:rPr>
        <w:t>, </w:t>
      </w:r>
      <w:r w:rsidRPr="0034508D">
        <w:rPr>
          <w:rFonts w:ascii="Times New Roman" w:hAnsi="Times New Roman" w:cs="Times New Roman"/>
          <w:i/>
          <w:iCs/>
          <w:sz w:val="24"/>
          <w:szCs w:val="24"/>
        </w:rPr>
        <w:t>11</w:t>
      </w:r>
      <w:r w:rsidRPr="0034508D">
        <w:rPr>
          <w:rFonts w:ascii="Times New Roman" w:hAnsi="Times New Roman" w:cs="Times New Roman"/>
          <w:sz w:val="24"/>
          <w:szCs w:val="24"/>
        </w:rPr>
        <w:t>, p.714.</w:t>
      </w:r>
    </w:p>
    <w:p w14:paraId="1746E793"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Bardos, K.S., Ertugrul, M. and Gao, L.S., 2020. Corporate social responsibility, product market perception, and firm value. </w:t>
      </w:r>
      <w:r w:rsidRPr="0034508D">
        <w:rPr>
          <w:rFonts w:ascii="Times New Roman" w:hAnsi="Times New Roman" w:cs="Times New Roman"/>
          <w:i/>
          <w:iCs/>
          <w:sz w:val="24"/>
          <w:szCs w:val="24"/>
        </w:rPr>
        <w:t>Journal of Corporate Finance</w:t>
      </w:r>
      <w:r w:rsidRPr="0034508D">
        <w:rPr>
          <w:rFonts w:ascii="Times New Roman" w:hAnsi="Times New Roman" w:cs="Times New Roman"/>
          <w:sz w:val="24"/>
          <w:szCs w:val="24"/>
        </w:rPr>
        <w:t>, </w:t>
      </w:r>
      <w:r w:rsidRPr="0034508D">
        <w:rPr>
          <w:rFonts w:ascii="Times New Roman" w:hAnsi="Times New Roman" w:cs="Times New Roman"/>
          <w:i/>
          <w:iCs/>
          <w:sz w:val="24"/>
          <w:szCs w:val="24"/>
        </w:rPr>
        <w:t>62</w:t>
      </w:r>
      <w:r w:rsidRPr="0034508D">
        <w:rPr>
          <w:rFonts w:ascii="Times New Roman" w:hAnsi="Times New Roman" w:cs="Times New Roman"/>
          <w:sz w:val="24"/>
          <w:szCs w:val="24"/>
        </w:rPr>
        <w:t>, p.101588.</w:t>
      </w:r>
    </w:p>
    <w:p w14:paraId="162EA7C1"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Cho, S.J., Chung, C.Y. and Young, J., 2019. Study on the Relationship between CSR and Financial Performance. </w:t>
      </w:r>
      <w:r w:rsidRPr="0034508D">
        <w:rPr>
          <w:rFonts w:ascii="Times New Roman" w:hAnsi="Times New Roman" w:cs="Times New Roman"/>
          <w:i/>
          <w:iCs/>
          <w:sz w:val="24"/>
          <w:szCs w:val="24"/>
        </w:rPr>
        <w:t>Sustainability</w:t>
      </w:r>
      <w:r w:rsidRPr="0034508D">
        <w:rPr>
          <w:rFonts w:ascii="Times New Roman" w:hAnsi="Times New Roman" w:cs="Times New Roman"/>
          <w:sz w:val="24"/>
          <w:szCs w:val="24"/>
        </w:rPr>
        <w:t>, </w:t>
      </w:r>
      <w:r w:rsidRPr="0034508D">
        <w:rPr>
          <w:rFonts w:ascii="Times New Roman" w:hAnsi="Times New Roman" w:cs="Times New Roman"/>
          <w:i/>
          <w:iCs/>
          <w:sz w:val="24"/>
          <w:szCs w:val="24"/>
        </w:rPr>
        <w:t>11</w:t>
      </w:r>
      <w:r w:rsidRPr="0034508D">
        <w:rPr>
          <w:rFonts w:ascii="Times New Roman" w:hAnsi="Times New Roman" w:cs="Times New Roman"/>
          <w:sz w:val="24"/>
          <w:szCs w:val="24"/>
        </w:rPr>
        <w:t>(2), p.343.</w:t>
      </w:r>
    </w:p>
    <w:p w14:paraId="16E6572E"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Erdmann, A., Arilla, R. and Ponzoa, J.M., 2022. Search engine optimization: The long-term strategy of keyword choice. </w:t>
      </w:r>
      <w:r w:rsidRPr="0034508D">
        <w:rPr>
          <w:rFonts w:ascii="Times New Roman" w:hAnsi="Times New Roman" w:cs="Times New Roman"/>
          <w:i/>
          <w:iCs/>
          <w:sz w:val="24"/>
          <w:szCs w:val="24"/>
        </w:rPr>
        <w:t>Journal of Business Research</w:t>
      </w:r>
      <w:r w:rsidRPr="0034508D">
        <w:rPr>
          <w:rFonts w:ascii="Times New Roman" w:hAnsi="Times New Roman" w:cs="Times New Roman"/>
          <w:sz w:val="24"/>
          <w:szCs w:val="24"/>
        </w:rPr>
        <w:t>, </w:t>
      </w:r>
      <w:r w:rsidRPr="0034508D">
        <w:rPr>
          <w:rFonts w:ascii="Times New Roman" w:hAnsi="Times New Roman" w:cs="Times New Roman"/>
          <w:i/>
          <w:iCs/>
          <w:sz w:val="24"/>
          <w:szCs w:val="24"/>
        </w:rPr>
        <w:t>144</w:t>
      </w:r>
      <w:r w:rsidRPr="0034508D">
        <w:rPr>
          <w:rFonts w:ascii="Times New Roman" w:hAnsi="Times New Roman" w:cs="Times New Roman"/>
          <w:sz w:val="24"/>
          <w:szCs w:val="24"/>
        </w:rPr>
        <w:t>, pp.650-662.</w:t>
      </w:r>
    </w:p>
    <w:p w14:paraId="1DAB3ECE"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lastRenderedPageBreak/>
        <w:t>Kumar, V., Ramachandran, D. and Kumar, B., 2021. Influence of new-age technologies on marketing: A research agenda. </w:t>
      </w:r>
      <w:r w:rsidRPr="0034508D">
        <w:rPr>
          <w:rFonts w:ascii="Times New Roman" w:hAnsi="Times New Roman" w:cs="Times New Roman"/>
          <w:i/>
          <w:iCs/>
          <w:sz w:val="24"/>
          <w:szCs w:val="24"/>
        </w:rPr>
        <w:t>Journal of Business Research</w:t>
      </w:r>
      <w:r w:rsidRPr="0034508D">
        <w:rPr>
          <w:rFonts w:ascii="Times New Roman" w:hAnsi="Times New Roman" w:cs="Times New Roman"/>
          <w:sz w:val="24"/>
          <w:szCs w:val="24"/>
        </w:rPr>
        <w:t>, </w:t>
      </w:r>
      <w:r w:rsidRPr="0034508D">
        <w:rPr>
          <w:rFonts w:ascii="Times New Roman" w:hAnsi="Times New Roman" w:cs="Times New Roman"/>
          <w:i/>
          <w:iCs/>
          <w:sz w:val="24"/>
          <w:szCs w:val="24"/>
        </w:rPr>
        <w:t>125</w:t>
      </w:r>
      <w:r w:rsidRPr="0034508D">
        <w:rPr>
          <w:rFonts w:ascii="Times New Roman" w:hAnsi="Times New Roman" w:cs="Times New Roman"/>
          <w:sz w:val="24"/>
          <w:szCs w:val="24"/>
        </w:rPr>
        <w:t>, pp.864-877.</w:t>
      </w:r>
    </w:p>
    <w:p w14:paraId="4D951610"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Lopes, A.R. and Casais, B., 2022. Digital content marketing: Conceptual review and recommendations for practitioners. </w:t>
      </w:r>
      <w:r w:rsidRPr="0034508D">
        <w:rPr>
          <w:rFonts w:ascii="Times New Roman" w:hAnsi="Times New Roman" w:cs="Times New Roman"/>
          <w:i/>
          <w:iCs/>
          <w:sz w:val="24"/>
          <w:szCs w:val="24"/>
        </w:rPr>
        <w:t>Academy of Strategic Management Journal</w:t>
      </w:r>
      <w:r w:rsidRPr="0034508D">
        <w:rPr>
          <w:rFonts w:ascii="Times New Roman" w:hAnsi="Times New Roman" w:cs="Times New Roman"/>
          <w:sz w:val="24"/>
          <w:szCs w:val="24"/>
        </w:rPr>
        <w:t>, </w:t>
      </w:r>
      <w:r w:rsidRPr="0034508D">
        <w:rPr>
          <w:rFonts w:ascii="Times New Roman" w:hAnsi="Times New Roman" w:cs="Times New Roman"/>
          <w:i/>
          <w:iCs/>
          <w:sz w:val="24"/>
          <w:szCs w:val="24"/>
        </w:rPr>
        <w:t>21</w:t>
      </w:r>
      <w:r w:rsidRPr="0034508D">
        <w:rPr>
          <w:rFonts w:ascii="Times New Roman" w:hAnsi="Times New Roman" w:cs="Times New Roman"/>
          <w:sz w:val="24"/>
          <w:szCs w:val="24"/>
        </w:rPr>
        <w:t>(2), pp.1-17.</w:t>
      </w:r>
    </w:p>
    <w:p w14:paraId="6B7C4A9D" w14:textId="77777777" w:rsidR="007E1BBF" w:rsidRPr="0034508D" w:rsidRDefault="007E1BBF"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Sauer, J., Sonderegger, A. and Schmutz, S., 2020. Usability, user experience and accessibility: towards an integrative model. </w:t>
      </w:r>
      <w:r w:rsidRPr="0034508D">
        <w:rPr>
          <w:rFonts w:ascii="Times New Roman" w:hAnsi="Times New Roman" w:cs="Times New Roman"/>
          <w:i/>
          <w:iCs/>
          <w:sz w:val="24"/>
          <w:szCs w:val="24"/>
        </w:rPr>
        <w:t>Ergonomics</w:t>
      </w:r>
      <w:r w:rsidRPr="0034508D">
        <w:rPr>
          <w:rFonts w:ascii="Times New Roman" w:hAnsi="Times New Roman" w:cs="Times New Roman"/>
          <w:sz w:val="24"/>
          <w:szCs w:val="24"/>
        </w:rPr>
        <w:t>, </w:t>
      </w:r>
      <w:r w:rsidRPr="0034508D">
        <w:rPr>
          <w:rFonts w:ascii="Times New Roman" w:hAnsi="Times New Roman" w:cs="Times New Roman"/>
          <w:i/>
          <w:iCs/>
          <w:sz w:val="24"/>
          <w:szCs w:val="24"/>
        </w:rPr>
        <w:t>63</w:t>
      </w:r>
      <w:r w:rsidRPr="0034508D">
        <w:rPr>
          <w:rFonts w:ascii="Times New Roman" w:hAnsi="Times New Roman" w:cs="Times New Roman"/>
          <w:sz w:val="24"/>
          <w:szCs w:val="24"/>
        </w:rPr>
        <w:t>(10), pp.1207-1220.</w:t>
      </w:r>
    </w:p>
    <w:p w14:paraId="5F494822" w14:textId="730D6999" w:rsidR="00930344" w:rsidRPr="0034508D" w:rsidRDefault="00930344" w:rsidP="0034508D">
      <w:pPr>
        <w:pStyle w:val="Heading2"/>
        <w:spacing w:line="360" w:lineRule="auto"/>
        <w:rPr>
          <w:rFonts w:ascii="Times New Roman" w:hAnsi="Times New Roman" w:cs="Times New Roman"/>
          <w:sz w:val="24"/>
          <w:szCs w:val="24"/>
        </w:rPr>
      </w:pPr>
      <w:bookmarkStart w:id="32" w:name="_Toc194092872"/>
      <w:r w:rsidRPr="0034508D">
        <w:rPr>
          <w:rFonts w:ascii="Times New Roman" w:hAnsi="Times New Roman" w:cs="Times New Roman"/>
          <w:sz w:val="24"/>
          <w:szCs w:val="24"/>
        </w:rPr>
        <w:t xml:space="preserve">Task </w:t>
      </w:r>
      <w:r w:rsidR="00935A06" w:rsidRPr="0034508D">
        <w:rPr>
          <w:rFonts w:ascii="Times New Roman" w:hAnsi="Times New Roman" w:cs="Times New Roman"/>
          <w:sz w:val="24"/>
          <w:szCs w:val="24"/>
        </w:rPr>
        <w:t>-</w:t>
      </w:r>
      <w:r w:rsidRPr="0034508D">
        <w:rPr>
          <w:rFonts w:ascii="Times New Roman" w:hAnsi="Times New Roman" w:cs="Times New Roman"/>
          <w:sz w:val="24"/>
          <w:szCs w:val="24"/>
        </w:rPr>
        <w:t xml:space="preserve"> 3</w:t>
      </w:r>
      <w:bookmarkEnd w:id="32"/>
      <w:r w:rsidRPr="0034508D">
        <w:rPr>
          <w:rFonts w:ascii="Times New Roman" w:hAnsi="Times New Roman" w:cs="Times New Roman"/>
          <w:sz w:val="24"/>
          <w:szCs w:val="24"/>
        </w:rPr>
        <w:t xml:space="preserve"> </w:t>
      </w:r>
    </w:p>
    <w:p w14:paraId="18E1CBC8"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Alcaraz-Martinez, R., Ribera, M., Roig Marcelino, J. and Pascual-Almenara, A., 2024, June. Can we create accessible charts with Microsoft Excel?: a review of possibilities and limits, with a special focus to users with low vision. In </w:t>
      </w:r>
      <w:r w:rsidRPr="0034508D">
        <w:rPr>
          <w:rFonts w:ascii="Times New Roman" w:hAnsi="Times New Roman" w:cs="Times New Roman"/>
          <w:i/>
          <w:iCs/>
          <w:sz w:val="24"/>
          <w:szCs w:val="24"/>
        </w:rPr>
        <w:t>Proceedings of the XXIV International Conference on Human Computer Interaction</w:t>
      </w:r>
      <w:r w:rsidRPr="0034508D">
        <w:rPr>
          <w:rFonts w:ascii="Times New Roman" w:hAnsi="Times New Roman" w:cs="Times New Roman"/>
          <w:sz w:val="24"/>
          <w:szCs w:val="24"/>
        </w:rPr>
        <w:t> (pp. 1-13).</w:t>
      </w:r>
    </w:p>
    <w:p w14:paraId="295374F3"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Becker, L.T. and Gould, E.M., 2019. Microsoft power BI: extending excel to manipulate, analyze, and visualize diverse data. </w:t>
      </w:r>
      <w:r w:rsidRPr="0034508D">
        <w:rPr>
          <w:rFonts w:ascii="Times New Roman" w:hAnsi="Times New Roman" w:cs="Times New Roman"/>
          <w:i/>
          <w:iCs/>
          <w:sz w:val="24"/>
          <w:szCs w:val="24"/>
        </w:rPr>
        <w:t>Serials Review</w:t>
      </w:r>
      <w:r w:rsidRPr="0034508D">
        <w:rPr>
          <w:rFonts w:ascii="Times New Roman" w:hAnsi="Times New Roman" w:cs="Times New Roman"/>
          <w:sz w:val="24"/>
          <w:szCs w:val="24"/>
        </w:rPr>
        <w:t>, </w:t>
      </w:r>
      <w:r w:rsidRPr="0034508D">
        <w:rPr>
          <w:rFonts w:ascii="Times New Roman" w:hAnsi="Times New Roman" w:cs="Times New Roman"/>
          <w:i/>
          <w:iCs/>
          <w:sz w:val="24"/>
          <w:szCs w:val="24"/>
        </w:rPr>
        <w:t>45</w:t>
      </w:r>
      <w:r w:rsidRPr="0034508D">
        <w:rPr>
          <w:rFonts w:ascii="Times New Roman" w:hAnsi="Times New Roman" w:cs="Times New Roman"/>
          <w:sz w:val="24"/>
          <w:szCs w:val="24"/>
        </w:rPr>
        <w:t>(3), pp.184-188.</w:t>
      </w:r>
    </w:p>
    <w:p w14:paraId="01BA5816"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Divisi, D., Di Leonardo, G., Zaccagna, G. and Crisci, R., 2017. Basic statistics with Microsoft Excel: a review. </w:t>
      </w:r>
      <w:r w:rsidRPr="0034508D">
        <w:rPr>
          <w:rFonts w:ascii="Times New Roman" w:hAnsi="Times New Roman" w:cs="Times New Roman"/>
          <w:i/>
          <w:iCs/>
          <w:sz w:val="24"/>
          <w:szCs w:val="24"/>
        </w:rPr>
        <w:t>Journal of thoracic disease</w:t>
      </w:r>
      <w:r w:rsidRPr="0034508D">
        <w:rPr>
          <w:rFonts w:ascii="Times New Roman" w:hAnsi="Times New Roman" w:cs="Times New Roman"/>
          <w:sz w:val="24"/>
          <w:szCs w:val="24"/>
        </w:rPr>
        <w:t>, </w:t>
      </w:r>
      <w:r w:rsidRPr="0034508D">
        <w:rPr>
          <w:rFonts w:ascii="Times New Roman" w:hAnsi="Times New Roman" w:cs="Times New Roman"/>
          <w:i/>
          <w:iCs/>
          <w:sz w:val="24"/>
          <w:szCs w:val="24"/>
        </w:rPr>
        <w:t>9</w:t>
      </w:r>
      <w:r w:rsidRPr="0034508D">
        <w:rPr>
          <w:rFonts w:ascii="Times New Roman" w:hAnsi="Times New Roman" w:cs="Times New Roman"/>
          <w:sz w:val="24"/>
          <w:szCs w:val="24"/>
        </w:rPr>
        <w:t>(6), p.1734.</w:t>
      </w:r>
    </w:p>
    <w:p w14:paraId="64D1F43E"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Guerrero, H., Guerrero, R. and Rauscher, 2019. </w:t>
      </w:r>
      <w:r w:rsidRPr="0034508D">
        <w:rPr>
          <w:rFonts w:ascii="Times New Roman" w:hAnsi="Times New Roman" w:cs="Times New Roman"/>
          <w:i/>
          <w:iCs/>
          <w:sz w:val="24"/>
          <w:szCs w:val="24"/>
        </w:rPr>
        <w:t>Excel data analysis</w:t>
      </w:r>
      <w:r w:rsidRPr="0034508D">
        <w:rPr>
          <w:rFonts w:ascii="Times New Roman" w:hAnsi="Times New Roman" w:cs="Times New Roman"/>
          <w:sz w:val="24"/>
          <w:szCs w:val="24"/>
        </w:rPr>
        <w:t>. Springer International Publishing.</w:t>
      </w:r>
    </w:p>
    <w:p w14:paraId="6593EDD4"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Held, B., Moriarty, B. and Richardson, T., 2019. </w:t>
      </w:r>
      <w:r w:rsidRPr="0034508D">
        <w:rPr>
          <w:rFonts w:ascii="Times New Roman" w:hAnsi="Times New Roman" w:cs="Times New Roman"/>
          <w:i/>
          <w:iCs/>
          <w:sz w:val="24"/>
          <w:szCs w:val="24"/>
        </w:rPr>
        <w:t>Microsoft Excel Functions and Formulas with Excel 2019/Office 365</w:t>
      </w:r>
      <w:r w:rsidRPr="0034508D">
        <w:rPr>
          <w:rFonts w:ascii="Times New Roman" w:hAnsi="Times New Roman" w:cs="Times New Roman"/>
          <w:sz w:val="24"/>
          <w:szCs w:val="24"/>
        </w:rPr>
        <w:t>. Mercury Learning and Information.</w:t>
      </w:r>
    </w:p>
    <w:p w14:paraId="7717BFCB"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Kaligis, S., Walukow, I. and Rengku, J., 2023. Development of Computer Accounting Applications with Microsoft Excel VBA (Macro) in The Preparation of Financial Statements of Micro, Small and Medium Enterprises (MSMES) Coconut Wood Furniture. </w:t>
      </w:r>
      <w:r w:rsidRPr="0034508D">
        <w:rPr>
          <w:rFonts w:ascii="Times New Roman" w:hAnsi="Times New Roman" w:cs="Times New Roman"/>
          <w:i/>
          <w:iCs/>
          <w:sz w:val="24"/>
          <w:szCs w:val="24"/>
        </w:rPr>
        <w:t>Journal Research of Social Science, Economics, and Management</w:t>
      </w:r>
      <w:r w:rsidRPr="0034508D">
        <w:rPr>
          <w:rFonts w:ascii="Times New Roman" w:hAnsi="Times New Roman" w:cs="Times New Roman"/>
          <w:sz w:val="24"/>
          <w:szCs w:val="24"/>
        </w:rPr>
        <w:t>, </w:t>
      </w:r>
      <w:r w:rsidRPr="0034508D">
        <w:rPr>
          <w:rFonts w:ascii="Times New Roman" w:hAnsi="Times New Roman" w:cs="Times New Roman"/>
          <w:i/>
          <w:iCs/>
          <w:sz w:val="24"/>
          <w:szCs w:val="24"/>
        </w:rPr>
        <w:t>2</w:t>
      </w:r>
      <w:r w:rsidRPr="0034508D">
        <w:rPr>
          <w:rFonts w:ascii="Times New Roman" w:hAnsi="Times New Roman" w:cs="Times New Roman"/>
          <w:sz w:val="24"/>
          <w:szCs w:val="24"/>
        </w:rPr>
        <w:t>(07), pp.1302-1324.</w:t>
      </w:r>
    </w:p>
    <w:p w14:paraId="26A5EFB0" w14:textId="77777777" w:rsidR="00935A06" w:rsidRPr="0034508D" w:rsidRDefault="00935A06"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Oike, H., Ogawa, Y. and Oishi, K., 2019. Simple and quick visualization of periodical data using microsoft excel. </w:t>
      </w:r>
      <w:r w:rsidRPr="0034508D">
        <w:rPr>
          <w:rFonts w:ascii="Times New Roman" w:hAnsi="Times New Roman" w:cs="Times New Roman"/>
          <w:i/>
          <w:iCs/>
          <w:sz w:val="24"/>
          <w:szCs w:val="24"/>
        </w:rPr>
        <w:t>Methods and protocols</w:t>
      </w:r>
      <w:r w:rsidRPr="0034508D">
        <w:rPr>
          <w:rFonts w:ascii="Times New Roman" w:hAnsi="Times New Roman" w:cs="Times New Roman"/>
          <w:sz w:val="24"/>
          <w:szCs w:val="24"/>
        </w:rPr>
        <w:t>, </w:t>
      </w:r>
      <w:r w:rsidRPr="0034508D">
        <w:rPr>
          <w:rFonts w:ascii="Times New Roman" w:hAnsi="Times New Roman" w:cs="Times New Roman"/>
          <w:i/>
          <w:iCs/>
          <w:sz w:val="24"/>
          <w:szCs w:val="24"/>
        </w:rPr>
        <w:t>2</w:t>
      </w:r>
      <w:r w:rsidRPr="0034508D">
        <w:rPr>
          <w:rFonts w:ascii="Times New Roman" w:hAnsi="Times New Roman" w:cs="Times New Roman"/>
          <w:sz w:val="24"/>
          <w:szCs w:val="24"/>
        </w:rPr>
        <w:t>(4), p.81.</w:t>
      </w:r>
    </w:p>
    <w:p w14:paraId="32660E5D" w14:textId="55495003" w:rsidR="00935A06" w:rsidRPr="0034508D" w:rsidRDefault="00935A06" w:rsidP="0034508D">
      <w:pPr>
        <w:pStyle w:val="Heading2"/>
        <w:spacing w:line="360" w:lineRule="auto"/>
        <w:rPr>
          <w:rFonts w:ascii="Times New Roman" w:hAnsi="Times New Roman" w:cs="Times New Roman"/>
          <w:sz w:val="24"/>
          <w:szCs w:val="24"/>
        </w:rPr>
      </w:pPr>
      <w:bookmarkStart w:id="33" w:name="_Toc194092873"/>
      <w:r w:rsidRPr="0034508D">
        <w:rPr>
          <w:rFonts w:ascii="Times New Roman" w:hAnsi="Times New Roman" w:cs="Times New Roman"/>
          <w:sz w:val="24"/>
          <w:szCs w:val="24"/>
        </w:rPr>
        <w:lastRenderedPageBreak/>
        <w:t>Task - 4</w:t>
      </w:r>
      <w:bookmarkEnd w:id="33"/>
    </w:p>
    <w:p w14:paraId="4030B260" w14:textId="77777777" w:rsidR="0034508D" w:rsidRPr="0034508D" w:rsidRDefault="0034508D"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 xml:space="preserve">Catala, A., Theune, M., </w:t>
      </w:r>
      <w:proofErr w:type="spellStart"/>
      <w:r w:rsidRPr="0034508D">
        <w:rPr>
          <w:rFonts w:ascii="Times New Roman" w:hAnsi="Times New Roman" w:cs="Times New Roman"/>
          <w:sz w:val="24"/>
          <w:szCs w:val="24"/>
        </w:rPr>
        <w:t>Gijlers</w:t>
      </w:r>
      <w:proofErr w:type="spellEnd"/>
      <w:r w:rsidRPr="0034508D">
        <w:rPr>
          <w:rFonts w:ascii="Times New Roman" w:hAnsi="Times New Roman" w:cs="Times New Roman"/>
          <w:sz w:val="24"/>
          <w:szCs w:val="24"/>
        </w:rPr>
        <w:t>, H. and Heylen, D., 2017, June. Storytelling as a creative activity in the classroom. In </w:t>
      </w:r>
      <w:r w:rsidRPr="0034508D">
        <w:rPr>
          <w:rFonts w:ascii="Times New Roman" w:hAnsi="Times New Roman" w:cs="Times New Roman"/>
          <w:i/>
          <w:iCs/>
          <w:sz w:val="24"/>
          <w:szCs w:val="24"/>
        </w:rPr>
        <w:t>Proceedings of the 2017 ACM SIGCHI Conference on Creativity and Cognition</w:t>
      </w:r>
      <w:r w:rsidRPr="0034508D">
        <w:rPr>
          <w:rFonts w:ascii="Times New Roman" w:hAnsi="Times New Roman" w:cs="Times New Roman"/>
          <w:sz w:val="24"/>
          <w:szCs w:val="24"/>
        </w:rPr>
        <w:t xml:space="preserve"> (pp. 237-242). </w:t>
      </w:r>
    </w:p>
    <w:p w14:paraId="01C02DEB" w14:textId="7F9CCF07" w:rsidR="002202CA" w:rsidRPr="0034508D" w:rsidRDefault="0034508D"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Gupta, R. and Jha, M., 2022. The psychological power of storytelling. </w:t>
      </w:r>
      <w:r w:rsidRPr="0034508D">
        <w:rPr>
          <w:rFonts w:ascii="Times New Roman" w:hAnsi="Times New Roman" w:cs="Times New Roman"/>
          <w:i/>
          <w:iCs/>
          <w:sz w:val="24"/>
          <w:szCs w:val="24"/>
        </w:rPr>
        <w:t>The International Journal of Indian Psychology</w:t>
      </w:r>
      <w:r w:rsidRPr="0034508D">
        <w:rPr>
          <w:rFonts w:ascii="Times New Roman" w:hAnsi="Times New Roman" w:cs="Times New Roman"/>
          <w:sz w:val="24"/>
          <w:szCs w:val="24"/>
        </w:rPr>
        <w:t>, </w:t>
      </w:r>
      <w:r w:rsidRPr="0034508D">
        <w:rPr>
          <w:rFonts w:ascii="Times New Roman" w:hAnsi="Times New Roman" w:cs="Times New Roman"/>
          <w:i/>
          <w:iCs/>
          <w:sz w:val="24"/>
          <w:szCs w:val="24"/>
        </w:rPr>
        <w:t>10</w:t>
      </w:r>
      <w:r w:rsidRPr="0034508D">
        <w:rPr>
          <w:rFonts w:ascii="Times New Roman" w:hAnsi="Times New Roman" w:cs="Times New Roman"/>
          <w:sz w:val="24"/>
          <w:szCs w:val="24"/>
        </w:rPr>
        <w:t>(3), pp.606-614.</w:t>
      </w:r>
    </w:p>
    <w:p w14:paraId="63763244" w14:textId="0E4F630E" w:rsidR="0034508D" w:rsidRPr="0034508D" w:rsidRDefault="0034508D" w:rsidP="0034508D">
      <w:pPr>
        <w:spacing w:line="360" w:lineRule="auto"/>
        <w:rPr>
          <w:rFonts w:ascii="Times New Roman" w:hAnsi="Times New Roman" w:cs="Times New Roman"/>
          <w:sz w:val="24"/>
          <w:szCs w:val="24"/>
        </w:rPr>
      </w:pPr>
      <w:r w:rsidRPr="0034508D">
        <w:rPr>
          <w:rFonts w:ascii="Times New Roman" w:hAnsi="Times New Roman" w:cs="Times New Roman"/>
          <w:sz w:val="24"/>
          <w:szCs w:val="24"/>
        </w:rPr>
        <w:t>McKee, R., 1997. Substance, structure, style, and the principles of screenwriting. Alba Editorial.</w:t>
      </w:r>
    </w:p>
    <w:p w14:paraId="5A219B5C" w14:textId="77777777" w:rsidR="0034508D" w:rsidRDefault="0034508D">
      <w:pPr>
        <w:rPr>
          <w:rFonts w:asciiTheme="majorHAnsi" w:eastAsiaTheme="majorEastAsia" w:hAnsiTheme="majorHAnsi" w:cstheme="majorBidi"/>
          <w:color w:val="2F5496" w:themeColor="accent1" w:themeShade="BF"/>
          <w:sz w:val="40"/>
          <w:szCs w:val="40"/>
        </w:rPr>
      </w:pPr>
      <w:r>
        <w:br w:type="page"/>
      </w:r>
    </w:p>
    <w:p w14:paraId="6D2E44D7" w14:textId="1697D70C" w:rsidR="002202CA" w:rsidRDefault="002202CA" w:rsidP="002202CA">
      <w:pPr>
        <w:pStyle w:val="Heading1"/>
      </w:pPr>
      <w:bookmarkStart w:id="34" w:name="_Toc194092874"/>
      <w:r>
        <w:lastRenderedPageBreak/>
        <w:t>Appendix</w:t>
      </w:r>
      <w:bookmarkEnd w:id="34"/>
    </w:p>
    <w:p w14:paraId="0944E34F" w14:textId="6F85579F" w:rsidR="002202CA" w:rsidRDefault="002202CA" w:rsidP="002202CA">
      <w:pPr>
        <w:pStyle w:val="Heading2"/>
      </w:pPr>
      <w:bookmarkStart w:id="35" w:name="_Toc194092875"/>
      <w:r>
        <w:t>Task 1 – Questionnaire</w:t>
      </w:r>
      <w:bookmarkEnd w:id="35"/>
    </w:p>
    <w:p w14:paraId="7F67C09F" w14:textId="77777777" w:rsidR="002202CA" w:rsidRPr="002202CA" w:rsidRDefault="002202CA" w:rsidP="002202CA"/>
    <w:p w14:paraId="69F1685D" w14:textId="1435B6B6" w:rsidR="002202CA" w:rsidRDefault="002202CA" w:rsidP="002202CA">
      <w:r>
        <w:rPr>
          <w:noProof/>
        </w:rPr>
        <w:drawing>
          <wp:inline distT="0" distB="0" distL="0" distR="0" wp14:anchorId="6BAF120C" wp14:editId="711F27BC">
            <wp:extent cx="5238750" cy="5686425"/>
            <wp:effectExtent l="0" t="0" r="0" b="9525"/>
            <wp:docPr id="145915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3104" name=""/>
                    <pic:cNvPicPr/>
                  </pic:nvPicPr>
                  <pic:blipFill rotWithShape="1">
                    <a:blip r:embed="rId12"/>
                    <a:srcRect t="831"/>
                    <a:stretch/>
                  </pic:blipFill>
                  <pic:spPr bwMode="auto">
                    <a:xfrm>
                      <a:off x="0" y="0"/>
                      <a:ext cx="5238750" cy="5686425"/>
                    </a:xfrm>
                    <a:prstGeom prst="rect">
                      <a:avLst/>
                    </a:prstGeom>
                    <a:ln>
                      <a:noFill/>
                    </a:ln>
                    <a:extLst>
                      <a:ext uri="{53640926-AAD7-44D8-BBD7-CCE9431645EC}">
                        <a14:shadowObscured xmlns:a14="http://schemas.microsoft.com/office/drawing/2010/main"/>
                      </a:ext>
                    </a:extLst>
                  </pic:spPr>
                </pic:pic>
              </a:graphicData>
            </a:graphic>
          </wp:inline>
        </w:drawing>
      </w:r>
    </w:p>
    <w:p w14:paraId="55871FC7" w14:textId="58E489AB" w:rsidR="002202CA" w:rsidRDefault="002202CA" w:rsidP="002202CA">
      <w:r>
        <w:rPr>
          <w:noProof/>
        </w:rPr>
        <w:lastRenderedPageBreak/>
        <w:drawing>
          <wp:inline distT="0" distB="0" distL="0" distR="0" wp14:anchorId="52825BA8" wp14:editId="6E032381">
            <wp:extent cx="5391150" cy="4419600"/>
            <wp:effectExtent l="0" t="0" r="0" b="0"/>
            <wp:docPr id="89095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51501" name=""/>
                    <pic:cNvPicPr/>
                  </pic:nvPicPr>
                  <pic:blipFill>
                    <a:blip r:embed="rId13"/>
                    <a:stretch>
                      <a:fillRect/>
                    </a:stretch>
                  </pic:blipFill>
                  <pic:spPr>
                    <a:xfrm>
                      <a:off x="0" y="0"/>
                      <a:ext cx="5391150" cy="4419600"/>
                    </a:xfrm>
                    <a:prstGeom prst="rect">
                      <a:avLst/>
                    </a:prstGeom>
                  </pic:spPr>
                </pic:pic>
              </a:graphicData>
            </a:graphic>
          </wp:inline>
        </w:drawing>
      </w:r>
    </w:p>
    <w:p w14:paraId="1D8F92D8" w14:textId="4783001C" w:rsidR="002202CA" w:rsidRDefault="002202CA" w:rsidP="002202CA">
      <w:r>
        <w:rPr>
          <w:noProof/>
        </w:rPr>
        <w:lastRenderedPageBreak/>
        <w:drawing>
          <wp:inline distT="0" distB="0" distL="0" distR="0" wp14:anchorId="07A8092B" wp14:editId="547465AD">
            <wp:extent cx="5410200" cy="4200525"/>
            <wp:effectExtent l="0" t="0" r="0" b="9525"/>
            <wp:docPr id="1066698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98850" name=""/>
                    <pic:cNvPicPr/>
                  </pic:nvPicPr>
                  <pic:blipFill>
                    <a:blip r:embed="rId14"/>
                    <a:stretch>
                      <a:fillRect/>
                    </a:stretch>
                  </pic:blipFill>
                  <pic:spPr>
                    <a:xfrm>
                      <a:off x="0" y="0"/>
                      <a:ext cx="5410200" cy="4200525"/>
                    </a:xfrm>
                    <a:prstGeom prst="rect">
                      <a:avLst/>
                    </a:prstGeom>
                  </pic:spPr>
                </pic:pic>
              </a:graphicData>
            </a:graphic>
          </wp:inline>
        </w:drawing>
      </w:r>
    </w:p>
    <w:p w14:paraId="2E43BA9E" w14:textId="22FB4D20" w:rsidR="002202CA" w:rsidRDefault="002202CA" w:rsidP="002202CA">
      <w:r>
        <w:rPr>
          <w:noProof/>
        </w:rPr>
        <w:lastRenderedPageBreak/>
        <w:drawing>
          <wp:inline distT="0" distB="0" distL="0" distR="0" wp14:anchorId="1DCA879E" wp14:editId="7DC16B59">
            <wp:extent cx="5210175" cy="5686425"/>
            <wp:effectExtent l="0" t="0" r="9525" b="9525"/>
            <wp:docPr id="1612301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301549" name=""/>
                    <pic:cNvPicPr/>
                  </pic:nvPicPr>
                  <pic:blipFill>
                    <a:blip r:embed="rId15"/>
                    <a:stretch>
                      <a:fillRect/>
                    </a:stretch>
                  </pic:blipFill>
                  <pic:spPr>
                    <a:xfrm>
                      <a:off x="0" y="0"/>
                      <a:ext cx="5210175" cy="5686425"/>
                    </a:xfrm>
                    <a:prstGeom prst="rect">
                      <a:avLst/>
                    </a:prstGeom>
                  </pic:spPr>
                </pic:pic>
              </a:graphicData>
            </a:graphic>
          </wp:inline>
        </w:drawing>
      </w:r>
    </w:p>
    <w:p w14:paraId="4EB2ECB8" w14:textId="41302037" w:rsidR="002202CA" w:rsidRDefault="002202CA">
      <w:r>
        <w:br w:type="page"/>
      </w:r>
    </w:p>
    <w:p w14:paraId="756673EF" w14:textId="4CF9A91A" w:rsidR="002202CA" w:rsidRDefault="002202CA" w:rsidP="002202CA">
      <w:pPr>
        <w:pStyle w:val="Heading2"/>
      </w:pPr>
      <w:bookmarkStart w:id="36" w:name="_Toc194092876"/>
      <w:r>
        <w:lastRenderedPageBreak/>
        <w:t>Task 2 – D</w:t>
      </w:r>
      <w:r w:rsidRPr="002202CA">
        <w:t xml:space="preserve">esign of the </w:t>
      </w:r>
      <w:r>
        <w:t>W</w:t>
      </w:r>
      <w:r w:rsidRPr="002202CA">
        <w:t xml:space="preserve">ebsite and </w:t>
      </w:r>
      <w:r>
        <w:t>M</w:t>
      </w:r>
      <w:r w:rsidRPr="002202CA">
        <w:t xml:space="preserve">arketing </w:t>
      </w:r>
      <w:r>
        <w:t>M</w:t>
      </w:r>
      <w:r w:rsidRPr="002202CA">
        <w:t>aterials.</w:t>
      </w:r>
      <w:bookmarkEnd w:id="36"/>
    </w:p>
    <w:p w14:paraId="3B9E471A" w14:textId="77777777" w:rsidR="007E1BBF" w:rsidRDefault="007E1BBF" w:rsidP="007E1BBF"/>
    <w:p w14:paraId="75518CA8" w14:textId="77777777" w:rsidR="007E1BBF" w:rsidRDefault="007E1BBF" w:rsidP="007E1BBF">
      <w:pPr>
        <w:pStyle w:val="Heading3"/>
      </w:pPr>
      <w:bookmarkStart w:id="37" w:name="_Toc193300086"/>
      <w:bookmarkStart w:id="38" w:name="_Toc194092877"/>
      <w:r>
        <w:t>Website Images</w:t>
      </w:r>
      <w:bookmarkEnd w:id="37"/>
      <w:bookmarkEnd w:id="38"/>
    </w:p>
    <w:p w14:paraId="548DFC7F" w14:textId="77777777" w:rsidR="007E1BBF" w:rsidRDefault="007E1BBF" w:rsidP="007E1BBF">
      <w:r>
        <w:rPr>
          <w:noProof/>
        </w:rPr>
        <w:drawing>
          <wp:inline distT="0" distB="0" distL="0" distR="0" wp14:anchorId="168DBFE5" wp14:editId="57075EF9">
            <wp:extent cx="5276822" cy="2276475"/>
            <wp:effectExtent l="0" t="0" r="635" b="0"/>
            <wp:docPr id="60323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35192" name=""/>
                    <pic:cNvPicPr/>
                  </pic:nvPicPr>
                  <pic:blipFill>
                    <a:blip r:embed="rId16"/>
                    <a:stretch>
                      <a:fillRect/>
                    </a:stretch>
                  </pic:blipFill>
                  <pic:spPr>
                    <a:xfrm>
                      <a:off x="0" y="0"/>
                      <a:ext cx="5279389" cy="2277583"/>
                    </a:xfrm>
                    <a:prstGeom prst="rect">
                      <a:avLst/>
                    </a:prstGeom>
                  </pic:spPr>
                </pic:pic>
              </a:graphicData>
            </a:graphic>
          </wp:inline>
        </w:drawing>
      </w:r>
    </w:p>
    <w:p w14:paraId="661C6A87" w14:textId="77777777" w:rsidR="007E1BBF" w:rsidRDefault="007E1BBF" w:rsidP="007E1BBF">
      <w:r>
        <w:rPr>
          <w:noProof/>
        </w:rPr>
        <w:drawing>
          <wp:inline distT="0" distB="0" distL="0" distR="0" wp14:anchorId="50D36BCB" wp14:editId="59DB35D1">
            <wp:extent cx="5324475" cy="2485893"/>
            <wp:effectExtent l="0" t="0" r="0" b="0"/>
            <wp:docPr id="57635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59567" name=""/>
                    <pic:cNvPicPr/>
                  </pic:nvPicPr>
                  <pic:blipFill>
                    <a:blip r:embed="rId17"/>
                    <a:stretch>
                      <a:fillRect/>
                    </a:stretch>
                  </pic:blipFill>
                  <pic:spPr>
                    <a:xfrm>
                      <a:off x="0" y="0"/>
                      <a:ext cx="5337858" cy="2492141"/>
                    </a:xfrm>
                    <a:prstGeom prst="rect">
                      <a:avLst/>
                    </a:prstGeom>
                  </pic:spPr>
                </pic:pic>
              </a:graphicData>
            </a:graphic>
          </wp:inline>
        </w:drawing>
      </w:r>
    </w:p>
    <w:p w14:paraId="6B2FA770" w14:textId="77777777" w:rsidR="007E1BBF" w:rsidRDefault="007E1BBF" w:rsidP="007E1BBF">
      <w:r>
        <w:rPr>
          <w:noProof/>
        </w:rPr>
        <w:drawing>
          <wp:inline distT="0" distB="0" distL="0" distR="0" wp14:anchorId="49AC826B" wp14:editId="7A14277F">
            <wp:extent cx="5438775" cy="2301020"/>
            <wp:effectExtent l="0" t="0" r="0" b="4445"/>
            <wp:docPr id="1449969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69679" name=""/>
                    <pic:cNvPicPr/>
                  </pic:nvPicPr>
                  <pic:blipFill rotWithShape="1">
                    <a:blip r:embed="rId18"/>
                    <a:srcRect b="13291"/>
                    <a:stretch/>
                  </pic:blipFill>
                  <pic:spPr bwMode="auto">
                    <a:xfrm>
                      <a:off x="0" y="0"/>
                      <a:ext cx="5444243" cy="2303333"/>
                    </a:xfrm>
                    <a:prstGeom prst="rect">
                      <a:avLst/>
                    </a:prstGeom>
                    <a:ln>
                      <a:noFill/>
                    </a:ln>
                    <a:extLst>
                      <a:ext uri="{53640926-AAD7-44D8-BBD7-CCE9431645EC}">
                        <a14:shadowObscured xmlns:a14="http://schemas.microsoft.com/office/drawing/2010/main"/>
                      </a:ext>
                    </a:extLst>
                  </pic:spPr>
                </pic:pic>
              </a:graphicData>
            </a:graphic>
          </wp:inline>
        </w:drawing>
      </w:r>
    </w:p>
    <w:p w14:paraId="1E377132" w14:textId="77777777" w:rsidR="007E1BBF" w:rsidRDefault="007E1BBF" w:rsidP="007E1BBF">
      <w:pPr>
        <w:pStyle w:val="Heading3"/>
      </w:pPr>
      <w:bookmarkStart w:id="39" w:name="_Toc193300087"/>
      <w:bookmarkStart w:id="40" w:name="_Toc194092878"/>
      <w:r>
        <w:lastRenderedPageBreak/>
        <w:t>Marketing Materials</w:t>
      </w:r>
      <w:bookmarkEnd w:id="39"/>
      <w:bookmarkEnd w:id="40"/>
    </w:p>
    <w:p w14:paraId="4FFE483B" w14:textId="77777777" w:rsidR="007E1BBF" w:rsidRDefault="007E1BBF" w:rsidP="007E1BBF">
      <w:pPr>
        <w:rPr>
          <w:noProof/>
        </w:rPr>
      </w:pPr>
      <w:r>
        <w:rPr>
          <w:noProof/>
        </w:rPr>
        <w:drawing>
          <wp:anchor distT="0" distB="0" distL="114300" distR="114300" simplePos="0" relativeHeight="251659264" behindDoc="1" locked="0" layoutInCell="1" allowOverlap="1" wp14:anchorId="723C312A" wp14:editId="0A37062E">
            <wp:simplePos x="0" y="0"/>
            <wp:positionH relativeFrom="column">
              <wp:posOffset>313899</wp:posOffset>
            </wp:positionH>
            <wp:positionV relativeFrom="paragraph">
              <wp:posOffset>235206</wp:posOffset>
            </wp:positionV>
            <wp:extent cx="4779010" cy="6164580"/>
            <wp:effectExtent l="0" t="0" r="2540" b="7620"/>
            <wp:wrapTopAndBottom/>
            <wp:docPr id="2005407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815"/>
                    <a:stretch/>
                  </pic:blipFill>
                  <pic:spPr bwMode="auto">
                    <a:xfrm>
                      <a:off x="0" y="0"/>
                      <a:ext cx="4779010" cy="6164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25DAB2" w14:textId="77777777" w:rsidR="007E1BBF" w:rsidRDefault="007E1BBF" w:rsidP="007E1BBF">
      <w:pPr>
        <w:tabs>
          <w:tab w:val="left" w:pos="4320"/>
        </w:tabs>
      </w:pPr>
    </w:p>
    <w:p w14:paraId="6C43C1A4" w14:textId="77777777" w:rsidR="007E1BBF" w:rsidRDefault="007E1BBF" w:rsidP="007E1BBF">
      <w:pPr>
        <w:tabs>
          <w:tab w:val="left" w:pos="4320"/>
        </w:tabs>
      </w:pPr>
    </w:p>
    <w:p w14:paraId="7E68AEC1" w14:textId="77777777" w:rsidR="007E1BBF" w:rsidRDefault="007E1BBF" w:rsidP="007E1BBF">
      <w:pPr>
        <w:tabs>
          <w:tab w:val="left" w:pos="4320"/>
        </w:tabs>
      </w:pPr>
    </w:p>
    <w:p w14:paraId="11051DD3" w14:textId="77777777" w:rsidR="007E1BBF" w:rsidRDefault="007E1BBF" w:rsidP="007E1BBF">
      <w:pPr>
        <w:tabs>
          <w:tab w:val="left" w:pos="4320"/>
        </w:tabs>
      </w:pPr>
    </w:p>
    <w:p w14:paraId="0C55D6F0" w14:textId="77777777" w:rsidR="007E1BBF" w:rsidRDefault="007E1BBF" w:rsidP="007E1BBF">
      <w:pPr>
        <w:tabs>
          <w:tab w:val="left" w:pos="4320"/>
        </w:tabs>
      </w:pPr>
    </w:p>
    <w:p w14:paraId="542359E7" w14:textId="77777777" w:rsidR="007E1BBF" w:rsidRDefault="007E1BBF" w:rsidP="007E1BBF">
      <w:pPr>
        <w:tabs>
          <w:tab w:val="left" w:pos="4320"/>
        </w:tabs>
      </w:pPr>
      <w:r>
        <w:rPr>
          <w:noProof/>
        </w:rPr>
        <w:lastRenderedPageBreak/>
        <w:drawing>
          <wp:anchor distT="0" distB="0" distL="114300" distR="114300" simplePos="0" relativeHeight="251660288" behindDoc="0" locked="0" layoutInCell="1" allowOverlap="1" wp14:anchorId="7BF4D82B" wp14:editId="7B15D211">
            <wp:simplePos x="0" y="0"/>
            <wp:positionH relativeFrom="column">
              <wp:posOffset>532262</wp:posOffset>
            </wp:positionH>
            <wp:positionV relativeFrom="paragraph">
              <wp:posOffset>314325</wp:posOffset>
            </wp:positionV>
            <wp:extent cx="4611541" cy="6524625"/>
            <wp:effectExtent l="0" t="0" r="0" b="0"/>
            <wp:wrapNone/>
            <wp:docPr id="244326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1541" cy="6524625"/>
                    </a:xfrm>
                    <a:prstGeom prst="rect">
                      <a:avLst/>
                    </a:prstGeom>
                    <a:noFill/>
                    <a:ln>
                      <a:noFill/>
                    </a:ln>
                  </pic:spPr>
                </pic:pic>
              </a:graphicData>
            </a:graphic>
          </wp:anchor>
        </w:drawing>
      </w:r>
    </w:p>
    <w:p w14:paraId="6B3CCCE8" w14:textId="77777777" w:rsidR="007E1BBF" w:rsidRPr="00307B28" w:rsidRDefault="007E1BBF" w:rsidP="007E1BBF">
      <w:pPr>
        <w:tabs>
          <w:tab w:val="left" w:pos="4320"/>
        </w:tabs>
      </w:pPr>
    </w:p>
    <w:p w14:paraId="107F9574" w14:textId="788F54C2" w:rsidR="00935A06" w:rsidRDefault="00935A06">
      <w:r>
        <w:br w:type="page"/>
      </w:r>
    </w:p>
    <w:p w14:paraId="6B17BC53" w14:textId="77777777" w:rsidR="00935A06" w:rsidRDefault="00935A06" w:rsidP="00935A06">
      <w:pPr>
        <w:pStyle w:val="Heading2"/>
        <w:sectPr w:rsidR="00935A06">
          <w:headerReference w:type="default" r:id="rId21"/>
          <w:pgSz w:w="12240" w:h="15840"/>
          <w:pgMar w:top="1440" w:right="1440" w:bottom="1440" w:left="1440" w:header="720" w:footer="720" w:gutter="0"/>
          <w:cols w:space="720"/>
          <w:docGrid w:linePitch="360"/>
        </w:sectPr>
      </w:pPr>
    </w:p>
    <w:p w14:paraId="2DB3963B" w14:textId="7A353C3F" w:rsidR="007E1BBF" w:rsidRDefault="00935A06" w:rsidP="00935A06">
      <w:pPr>
        <w:pStyle w:val="Heading2"/>
      </w:pPr>
      <w:bookmarkStart w:id="41" w:name="_Toc194092879"/>
      <w:r>
        <w:lastRenderedPageBreak/>
        <w:t xml:space="preserve">Task 3 - Financial Projection at </w:t>
      </w:r>
      <w:r w:rsidRPr="00730588">
        <w:t>Microsoft Excel</w:t>
      </w:r>
      <w:r>
        <w:t xml:space="preserve"> and Essay</w:t>
      </w:r>
      <w:bookmarkEnd w:id="41"/>
    </w:p>
    <w:p w14:paraId="08A0AF05" w14:textId="77777777" w:rsidR="00935A06" w:rsidRDefault="00935A06" w:rsidP="00E9717D">
      <w:pPr>
        <w:pStyle w:val="Heading3"/>
      </w:pPr>
      <w:bookmarkStart w:id="42" w:name="_Toc194092880"/>
      <w:r>
        <w:t>Financial Projections</w:t>
      </w:r>
      <w:bookmarkEnd w:id="42"/>
    </w:p>
    <w:tbl>
      <w:tblPr>
        <w:tblW w:w="15982" w:type="dxa"/>
        <w:jc w:val="center"/>
        <w:tblLook w:val="04A0" w:firstRow="1" w:lastRow="0" w:firstColumn="1" w:lastColumn="0" w:noHBand="0" w:noVBand="1"/>
      </w:tblPr>
      <w:tblGrid>
        <w:gridCol w:w="3246"/>
        <w:gridCol w:w="978"/>
        <w:gridCol w:w="971"/>
        <w:gridCol w:w="971"/>
        <w:gridCol w:w="971"/>
        <w:gridCol w:w="971"/>
        <w:gridCol w:w="971"/>
        <w:gridCol w:w="971"/>
        <w:gridCol w:w="971"/>
        <w:gridCol w:w="971"/>
        <w:gridCol w:w="971"/>
        <w:gridCol w:w="971"/>
        <w:gridCol w:w="971"/>
        <w:gridCol w:w="1077"/>
      </w:tblGrid>
      <w:tr w:rsidR="00935A06" w:rsidRPr="008728C6" w14:paraId="290EB601" w14:textId="77777777" w:rsidTr="00564063">
        <w:trPr>
          <w:trHeight w:val="6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717D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w:t>
            </w:r>
          </w:p>
        </w:tc>
        <w:tc>
          <w:tcPr>
            <w:tcW w:w="978" w:type="dxa"/>
            <w:tcBorders>
              <w:top w:val="single" w:sz="4" w:space="0" w:color="auto"/>
              <w:left w:val="nil"/>
              <w:bottom w:val="single" w:sz="4" w:space="0" w:color="auto"/>
              <w:right w:val="single" w:sz="4" w:space="0" w:color="auto"/>
            </w:tcBorders>
            <w:shd w:val="clear" w:color="000000" w:fill="B8CCE4"/>
            <w:noWrap/>
            <w:hideMark/>
          </w:tcPr>
          <w:p w14:paraId="6909DEA7"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Jan</w:t>
            </w:r>
          </w:p>
        </w:tc>
        <w:tc>
          <w:tcPr>
            <w:tcW w:w="0" w:type="auto"/>
            <w:tcBorders>
              <w:top w:val="single" w:sz="4" w:space="0" w:color="auto"/>
              <w:left w:val="nil"/>
              <w:bottom w:val="single" w:sz="4" w:space="0" w:color="auto"/>
              <w:right w:val="single" w:sz="4" w:space="0" w:color="auto"/>
            </w:tcBorders>
            <w:shd w:val="clear" w:color="000000" w:fill="B8CCE4"/>
            <w:noWrap/>
            <w:hideMark/>
          </w:tcPr>
          <w:p w14:paraId="3AAFA72D"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Feb</w:t>
            </w:r>
          </w:p>
        </w:tc>
        <w:tc>
          <w:tcPr>
            <w:tcW w:w="0" w:type="auto"/>
            <w:tcBorders>
              <w:top w:val="single" w:sz="4" w:space="0" w:color="auto"/>
              <w:left w:val="nil"/>
              <w:bottom w:val="single" w:sz="4" w:space="0" w:color="auto"/>
              <w:right w:val="single" w:sz="4" w:space="0" w:color="auto"/>
            </w:tcBorders>
            <w:shd w:val="clear" w:color="000000" w:fill="B8CCE4"/>
            <w:noWrap/>
            <w:hideMark/>
          </w:tcPr>
          <w:p w14:paraId="7FAD4282"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Mar</w:t>
            </w:r>
          </w:p>
        </w:tc>
        <w:tc>
          <w:tcPr>
            <w:tcW w:w="0" w:type="auto"/>
            <w:tcBorders>
              <w:top w:val="single" w:sz="4" w:space="0" w:color="auto"/>
              <w:left w:val="nil"/>
              <w:bottom w:val="single" w:sz="4" w:space="0" w:color="auto"/>
              <w:right w:val="single" w:sz="4" w:space="0" w:color="auto"/>
            </w:tcBorders>
            <w:shd w:val="clear" w:color="000000" w:fill="B8CCE4"/>
            <w:noWrap/>
            <w:hideMark/>
          </w:tcPr>
          <w:p w14:paraId="34DD7B46"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Apr</w:t>
            </w:r>
          </w:p>
        </w:tc>
        <w:tc>
          <w:tcPr>
            <w:tcW w:w="0" w:type="auto"/>
            <w:tcBorders>
              <w:top w:val="single" w:sz="4" w:space="0" w:color="auto"/>
              <w:left w:val="nil"/>
              <w:bottom w:val="single" w:sz="4" w:space="0" w:color="auto"/>
              <w:right w:val="single" w:sz="4" w:space="0" w:color="auto"/>
            </w:tcBorders>
            <w:shd w:val="clear" w:color="000000" w:fill="B8CCE4"/>
            <w:noWrap/>
            <w:hideMark/>
          </w:tcPr>
          <w:p w14:paraId="2FCF049F"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May</w:t>
            </w:r>
          </w:p>
        </w:tc>
        <w:tc>
          <w:tcPr>
            <w:tcW w:w="0" w:type="auto"/>
            <w:tcBorders>
              <w:top w:val="single" w:sz="4" w:space="0" w:color="auto"/>
              <w:left w:val="nil"/>
              <w:bottom w:val="single" w:sz="4" w:space="0" w:color="auto"/>
              <w:right w:val="single" w:sz="4" w:space="0" w:color="auto"/>
            </w:tcBorders>
            <w:shd w:val="clear" w:color="000000" w:fill="B8CCE4"/>
            <w:noWrap/>
            <w:hideMark/>
          </w:tcPr>
          <w:p w14:paraId="33F11996"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June</w:t>
            </w:r>
          </w:p>
        </w:tc>
        <w:tc>
          <w:tcPr>
            <w:tcW w:w="0" w:type="auto"/>
            <w:tcBorders>
              <w:top w:val="single" w:sz="4" w:space="0" w:color="auto"/>
              <w:left w:val="nil"/>
              <w:bottom w:val="single" w:sz="4" w:space="0" w:color="auto"/>
              <w:right w:val="single" w:sz="4" w:space="0" w:color="auto"/>
            </w:tcBorders>
            <w:shd w:val="clear" w:color="000000" w:fill="B8CCE4"/>
            <w:noWrap/>
            <w:hideMark/>
          </w:tcPr>
          <w:p w14:paraId="436F5075"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July</w:t>
            </w:r>
          </w:p>
        </w:tc>
        <w:tc>
          <w:tcPr>
            <w:tcW w:w="0" w:type="auto"/>
            <w:tcBorders>
              <w:top w:val="single" w:sz="4" w:space="0" w:color="auto"/>
              <w:left w:val="nil"/>
              <w:bottom w:val="single" w:sz="4" w:space="0" w:color="auto"/>
              <w:right w:val="single" w:sz="4" w:space="0" w:color="auto"/>
            </w:tcBorders>
            <w:shd w:val="clear" w:color="000000" w:fill="B8CCE4"/>
            <w:noWrap/>
            <w:hideMark/>
          </w:tcPr>
          <w:p w14:paraId="206E5E7D"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Aug</w:t>
            </w:r>
          </w:p>
        </w:tc>
        <w:tc>
          <w:tcPr>
            <w:tcW w:w="0" w:type="auto"/>
            <w:tcBorders>
              <w:top w:val="single" w:sz="4" w:space="0" w:color="auto"/>
              <w:left w:val="nil"/>
              <w:bottom w:val="single" w:sz="4" w:space="0" w:color="auto"/>
              <w:right w:val="single" w:sz="4" w:space="0" w:color="auto"/>
            </w:tcBorders>
            <w:shd w:val="clear" w:color="000000" w:fill="B8CCE4"/>
            <w:noWrap/>
            <w:hideMark/>
          </w:tcPr>
          <w:p w14:paraId="452BADE9"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Sept</w:t>
            </w:r>
          </w:p>
        </w:tc>
        <w:tc>
          <w:tcPr>
            <w:tcW w:w="0" w:type="auto"/>
            <w:tcBorders>
              <w:top w:val="single" w:sz="4" w:space="0" w:color="auto"/>
              <w:left w:val="nil"/>
              <w:bottom w:val="single" w:sz="4" w:space="0" w:color="auto"/>
              <w:right w:val="single" w:sz="4" w:space="0" w:color="auto"/>
            </w:tcBorders>
            <w:shd w:val="clear" w:color="000000" w:fill="B8CCE4"/>
            <w:noWrap/>
            <w:hideMark/>
          </w:tcPr>
          <w:p w14:paraId="37BBAEF1"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Oct</w:t>
            </w:r>
          </w:p>
        </w:tc>
        <w:tc>
          <w:tcPr>
            <w:tcW w:w="0" w:type="auto"/>
            <w:tcBorders>
              <w:top w:val="single" w:sz="4" w:space="0" w:color="auto"/>
              <w:left w:val="nil"/>
              <w:bottom w:val="single" w:sz="4" w:space="0" w:color="auto"/>
              <w:right w:val="single" w:sz="4" w:space="0" w:color="auto"/>
            </w:tcBorders>
            <w:shd w:val="clear" w:color="000000" w:fill="B8CCE4"/>
            <w:noWrap/>
            <w:hideMark/>
          </w:tcPr>
          <w:p w14:paraId="36333196"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Nov</w:t>
            </w:r>
          </w:p>
        </w:tc>
        <w:tc>
          <w:tcPr>
            <w:tcW w:w="0" w:type="auto"/>
            <w:tcBorders>
              <w:top w:val="single" w:sz="4" w:space="0" w:color="auto"/>
              <w:left w:val="nil"/>
              <w:bottom w:val="single" w:sz="4" w:space="0" w:color="auto"/>
              <w:right w:val="single" w:sz="4" w:space="0" w:color="auto"/>
            </w:tcBorders>
            <w:shd w:val="clear" w:color="000000" w:fill="B8CCE4"/>
            <w:noWrap/>
            <w:hideMark/>
          </w:tcPr>
          <w:p w14:paraId="65021FC1"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Dec</w:t>
            </w:r>
          </w:p>
        </w:tc>
        <w:tc>
          <w:tcPr>
            <w:tcW w:w="0" w:type="auto"/>
            <w:tcBorders>
              <w:top w:val="single" w:sz="4" w:space="0" w:color="auto"/>
              <w:left w:val="nil"/>
              <w:bottom w:val="single" w:sz="4" w:space="0" w:color="auto"/>
              <w:right w:val="single" w:sz="4" w:space="0" w:color="auto"/>
            </w:tcBorders>
            <w:shd w:val="clear" w:color="000000" w:fill="B8CCE4"/>
            <w:hideMark/>
          </w:tcPr>
          <w:p w14:paraId="1D892E45" w14:textId="77777777" w:rsidR="00935A06" w:rsidRPr="008728C6"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Annual </w:t>
            </w:r>
          </w:p>
          <w:p w14:paraId="32C0C9E9" w14:textId="77777777" w:rsidR="00935A06" w:rsidRPr="00AD3BFB" w:rsidRDefault="00935A06" w:rsidP="00564063">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Total</w:t>
            </w:r>
          </w:p>
        </w:tc>
      </w:tr>
      <w:tr w:rsidR="00935A06" w:rsidRPr="00AD3BFB" w14:paraId="059F0F02"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34690D58"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Revenue: Product Sales</w:t>
            </w:r>
          </w:p>
        </w:tc>
        <w:tc>
          <w:tcPr>
            <w:tcW w:w="978" w:type="dxa"/>
            <w:tcBorders>
              <w:top w:val="nil"/>
              <w:left w:val="nil"/>
              <w:bottom w:val="single" w:sz="4" w:space="0" w:color="auto"/>
              <w:right w:val="single" w:sz="4" w:space="0" w:color="auto"/>
            </w:tcBorders>
            <w:shd w:val="clear" w:color="auto" w:fill="auto"/>
            <w:noWrap/>
            <w:vAlign w:val="bottom"/>
            <w:hideMark/>
          </w:tcPr>
          <w:p w14:paraId="3D31BFA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3892964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6A9CF4F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226F992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2E524D3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2668589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0C1AB7F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7810AA9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326E3D1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4A2ACFDB"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6774F45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14:paraId="0CCEFAD6"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$ 5,000 </w:t>
            </w:r>
          </w:p>
        </w:tc>
        <w:tc>
          <w:tcPr>
            <w:tcW w:w="0" w:type="auto"/>
            <w:tcBorders>
              <w:top w:val="nil"/>
              <w:left w:val="nil"/>
              <w:bottom w:val="single" w:sz="4" w:space="0" w:color="auto"/>
              <w:right w:val="single" w:sz="4" w:space="0" w:color="auto"/>
            </w:tcBorders>
            <w:shd w:val="clear" w:color="000000" w:fill="FFFF00"/>
            <w:noWrap/>
            <w:vAlign w:val="bottom"/>
            <w:hideMark/>
          </w:tcPr>
          <w:p w14:paraId="7B79AAE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w:t>
            </w:r>
            <w:proofErr w:type="gramStart"/>
            <w:r w:rsidRPr="00AD3BFB">
              <w:rPr>
                <w:rFonts w:ascii="Times New Roman" w:eastAsia="Times New Roman" w:hAnsi="Times New Roman" w:cs="Times New Roman"/>
                <w:color w:val="000000"/>
                <w:kern w:val="0"/>
                <w:sz w:val="20"/>
                <w:szCs w:val="20"/>
                <w:lang w:eastAsia="en-GB"/>
                <w14:ligatures w14:val="none"/>
              </w:rPr>
              <w:t>$  60,000</w:t>
            </w:r>
            <w:proofErr w:type="gramEnd"/>
            <w:r w:rsidRPr="00AD3BFB">
              <w:rPr>
                <w:rFonts w:ascii="Times New Roman" w:eastAsia="Times New Roman" w:hAnsi="Times New Roman" w:cs="Times New Roman"/>
                <w:color w:val="000000"/>
                <w:kern w:val="0"/>
                <w:sz w:val="20"/>
                <w:szCs w:val="20"/>
                <w:lang w:eastAsia="en-GB"/>
                <w14:ligatures w14:val="none"/>
              </w:rPr>
              <w:t xml:space="preserve"> </w:t>
            </w:r>
          </w:p>
        </w:tc>
      </w:tr>
      <w:tr w:rsidR="00935A06" w:rsidRPr="00AD3BFB" w14:paraId="4BDE59F4"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420F692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Revenue: Service Fees</w:t>
            </w:r>
          </w:p>
        </w:tc>
        <w:tc>
          <w:tcPr>
            <w:tcW w:w="978" w:type="dxa"/>
            <w:tcBorders>
              <w:top w:val="nil"/>
              <w:left w:val="nil"/>
              <w:bottom w:val="single" w:sz="4" w:space="0" w:color="auto"/>
              <w:right w:val="single" w:sz="4" w:space="0" w:color="auto"/>
            </w:tcBorders>
            <w:shd w:val="clear" w:color="auto" w:fill="auto"/>
            <w:noWrap/>
            <w:vAlign w:val="bottom"/>
            <w:hideMark/>
          </w:tcPr>
          <w:p w14:paraId="644234E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5AF3F75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5C652072"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2E9A8CB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7A14C6A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0A16F3A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2D8D290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1B6CAF17"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3385D74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309FA08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76DEDCB8"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5EC6721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$ 2,000 </w:t>
            </w:r>
          </w:p>
        </w:tc>
        <w:tc>
          <w:tcPr>
            <w:tcW w:w="0" w:type="auto"/>
            <w:tcBorders>
              <w:top w:val="nil"/>
              <w:left w:val="nil"/>
              <w:bottom w:val="single" w:sz="4" w:space="0" w:color="auto"/>
              <w:right w:val="single" w:sz="4" w:space="0" w:color="auto"/>
            </w:tcBorders>
            <w:shd w:val="clear" w:color="000000" w:fill="FFFF00"/>
            <w:noWrap/>
            <w:vAlign w:val="bottom"/>
            <w:hideMark/>
          </w:tcPr>
          <w:p w14:paraId="7E13778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w:t>
            </w:r>
            <w:proofErr w:type="gramStart"/>
            <w:r w:rsidRPr="00AD3BFB">
              <w:rPr>
                <w:rFonts w:ascii="Times New Roman" w:eastAsia="Times New Roman" w:hAnsi="Times New Roman" w:cs="Times New Roman"/>
                <w:color w:val="000000"/>
                <w:kern w:val="0"/>
                <w:sz w:val="20"/>
                <w:szCs w:val="20"/>
                <w:lang w:eastAsia="en-GB"/>
                <w14:ligatures w14:val="none"/>
              </w:rPr>
              <w:t>$  24,000</w:t>
            </w:r>
            <w:proofErr w:type="gramEnd"/>
            <w:r w:rsidRPr="00AD3BFB">
              <w:rPr>
                <w:rFonts w:ascii="Times New Roman" w:eastAsia="Times New Roman" w:hAnsi="Times New Roman" w:cs="Times New Roman"/>
                <w:color w:val="000000"/>
                <w:kern w:val="0"/>
                <w:sz w:val="20"/>
                <w:szCs w:val="20"/>
                <w:lang w:eastAsia="en-GB"/>
                <w14:ligatures w14:val="none"/>
              </w:rPr>
              <w:t xml:space="preserve"> </w:t>
            </w:r>
          </w:p>
        </w:tc>
      </w:tr>
      <w:tr w:rsidR="00935A06" w:rsidRPr="00AD3BFB" w14:paraId="1954EDCD"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2C2DB7B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Revenue: Other Income</w:t>
            </w:r>
          </w:p>
        </w:tc>
        <w:tc>
          <w:tcPr>
            <w:tcW w:w="978" w:type="dxa"/>
            <w:tcBorders>
              <w:top w:val="nil"/>
              <w:left w:val="nil"/>
              <w:bottom w:val="single" w:sz="4" w:space="0" w:color="auto"/>
              <w:right w:val="single" w:sz="4" w:space="0" w:color="auto"/>
            </w:tcBorders>
            <w:shd w:val="clear" w:color="auto" w:fill="auto"/>
            <w:noWrap/>
            <w:vAlign w:val="bottom"/>
            <w:hideMark/>
          </w:tcPr>
          <w:p w14:paraId="70ECB0C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4347AED2"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300A7BF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1D43809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41A9C97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29A3EB66"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108A6ED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29CBE0B7"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0D788A7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6464199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6F35CDE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7E29FFC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000000" w:fill="FFFF00"/>
            <w:noWrap/>
            <w:vAlign w:val="bottom"/>
            <w:hideMark/>
          </w:tcPr>
          <w:p w14:paraId="2C46206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w:t>
            </w:r>
            <w:proofErr w:type="gramStart"/>
            <w:r w:rsidRPr="00AD3BFB">
              <w:rPr>
                <w:rFonts w:ascii="Times New Roman" w:eastAsia="Times New Roman" w:hAnsi="Times New Roman" w:cs="Times New Roman"/>
                <w:color w:val="000000"/>
                <w:kern w:val="0"/>
                <w:sz w:val="20"/>
                <w:szCs w:val="20"/>
                <w:lang w:eastAsia="en-GB"/>
                <w14:ligatures w14:val="none"/>
              </w:rPr>
              <w:t>$  12,000</w:t>
            </w:r>
            <w:proofErr w:type="gramEnd"/>
            <w:r w:rsidRPr="00AD3BFB">
              <w:rPr>
                <w:rFonts w:ascii="Times New Roman" w:eastAsia="Times New Roman" w:hAnsi="Times New Roman" w:cs="Times New Roman"/>
                <w:color w:val="000000"/>
                <w:kern w:val="0"/>
                <w:sz w:val="20"/>
                <w:szCs w:val="20"/>
                <w:lang w:eastAsia="en-GB"/>
                <w14:ligatures w14:val="none"/>
              </w:rPr>
              <w:t xml:space="preserve"> </w:t>
            </w:r>
          </w:p>
        </w:tc>
      </w:tr>
      <w:tr w:rsidR="00935A06" w:rsidRPr="00AD3BFB" w14:paraId="2C99840F" w14:textId="77777777" w:rsidTr="00564063">
        <w:trPr>
          <w:trHeight w:val="315"/>
          <w:jc w:val="center"/>
        </w:trPr>
        <w:tc>
          <w:tcPr>
            <w:tcW w:w="0" w:type="auto"/>
            <w:tcBorders>
              <w:top w:val="single" w:sz="4" w:space="0" w:color="auto"/>
              <w:left w:val="single" w:sz="4" w:space="0" w:color="auto"/>
              <w:bottom w:val="single" w:sz="8" w:space="0" w:color="auto"/>
              <w:right w:val="single" w:sz="4" w:space="0" w:color="auto"/>
            </w:tcBorders>
            <w:shd w:val="clear" w:color="000000" w:fill="B8CCE4"/>
            <w:noWrap/>
            <w:hideMark/>
          </w:tcPr>
          <w:p w14:paraId="6A338CAA"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Total Revenue</w:t>
            </w:r>
          </w:p>
        </w:tc>
        <w:tc>
          <w:tcPr>
            <w:tcW w:w="978" w:type="dxa"/>
            <w:tcBorders>
              <w:top w:val="single" w:sz="4" w:space="0" w:color="auto"/>
              <w:left w:val="nil"/>
              <w:bottom w:val="single" w:sz="8" w:space="0" w:color="auto"/>
              <w:right w:val="single" w:sz="4" w:space="0" w:color="auto"/>
            </w:tcBorders>
            <w:shd w:val="clear" w:color="000000" w:fill="C4D79B"/>
            <w:noWrap/>
            <w:vAlign w:val="bottom"/>
            <w:hideMark/>
          </w:tcPr>
          <w:p w14:paraId="56A842A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1010F16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7509F13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19784518"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35FF697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227E83A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6A8C793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2A127ED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22987B0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4EB4D0F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09C0DB77"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C4D79B"/>
            <w:noWrap/>
            <w:vAlign w:val="bottom"/>
            <w:hideMark/>
          </w:tcPr>
          <w:p w14:paraId="46B007E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$ 8,000 </w:t>
            </w:r>
          </w:p>
        </w:tc>
        <w:tc>
          <w:tcPr>
            <w:tcW w:w="0" w:type="auto"/>
            <w:tcBorders>
              <w:top w:val="single" w:sz="4" w:space="0" w:color="auto"/>
              <w:left w:val="nil"/>
              <w:bottom w:val="single" w:sz="8" w:space="0" w:color="auto"/>
              <w:right w:val="single" w:sz="4" w:space="0" w:color="auto"/>
            </w:tcBorders>
            <w:shd w:val="clear" w:color="000000" w:fill="FFFF00"/>
            <w:noWrap/>
            <w:vAlign w:val="bottom"/>
            <w:hideMark/>
          </w:tcPr>
          <w:p w14:paraId="6A2BC7B6"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w:t>
            </w:r>
            <w:proofErr w:type="gramStart"/>
            <w:r w:rsidRPr="00AD3BFB">
              <w:rPr>
                <w:rFonts w:ascii="Times New Roman" w:eastAsia="Times New Roman" w:hAnsi="Times New Roman" w:cs="Times New Roman"/>
                <w:b/>
                <w:bCs/>
                <w:color w:val="000000"/>
                <w:kern w:val="0"/>
                <w:sz w:val="20"/>
                <w:szCs w:val="20"/>
                <w:lang w:eastAsia="en-GB"/>
                <w14:ligatures w14:val="none"/>
              </w:rPr>
              <w:t>$  96,000</w:t>
            </w:r>
            <w:proofErr w:type="gramEnd"/>
            <w:r w:rsidRPr="00AD3BFB">
              <w:rPr>
                <w:rFonts w:ascii="Times New Roman" w:eastAsia="Times New Roman" w:hAnsi="Times New Roman" w:cs="Times New Roman"/>
                <w:b/>
                <w:bCs/>
                <w:color w:val="000000"/>
                <w:kern w:val="0"/>
                <w:sz w:val="20"/>
                <w:szCs w:val="20"/>
                <w:lang w:eastAsia="en-GB"/>
                <w14:ligatures w14:val="none"/>
              </w:rPr>
              <w:t xml:space="preserve"> </w:t>
            </w:r>
          </w:p>
        </w:tc>
      </w:tr>
      <w:tr w:rsidR="00935A06" w:rsidRPr="00AD3BFB" w14:paraId="022CF072"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186BFF5B" w14:textId="77777777" w:rsidR="00935A06" w:rsidRPr="00AD3BFB" w:rsidRDefault="00935A06" w:rsidP="00564063">
            <w:pPr>
              <w:spacing w:after="0" w:line="240" w:lineRule="auto"/>
              <w:ind w:firstLineChars="100" w:firstLine="200"/>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Expenses: Marketing</w:t>
            </w:r>
          </w:p>
        </w:tc>
        <w:tc>
          <w:tcPr>
            <w:tcW w:w="978" w:type="dxa"/>
            <w:tcBorders>
              <w:top w:val="nil"/>
              <w:left w:val="nil"/>
              <w:bottom w:val="single" w:sz="4" w:space="0" w:color="auto"/>
              <w:right w:val="single" w:sz="4" w:space="0" w:color="auto"/>
            </w:tcBorders>
            <w:shd w:val="clear" w:color="auto" w:fill="auto"/>
            <w:noWrap/>
            <w:vAlign w:val="bottom"/>
            <w:hideMark/>
          </w:tcPr>
          <w:p w14:paraId="022FF99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0587AE5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4137085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77478A78"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0E981A3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7C31F30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2346932B"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658890E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432B647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72BA7A81"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76FA8D1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auto" w:fill="auto"/>
            <w:noWrap/>
            <w:vAlign w:val="bottom"/>
            <w:hideMark/>
          </w:tcPr>
          <w:p w14:paraId="050295B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$ 1,000 </w:t>
            </w:r>
          </w:p>
        </w:tc>
        <w:tc>
          <w:tcPr>
            <w:tcW w:w="0" w:type="auto"/>
            <w:tcBorders>
              <w:top w:val="nil"/>
              <w:left w:val="nil"/>
              <w:bottom w:val="single" w:sz="4" w:space="0" w:color="auto"/>
              <w:right w:val="single" w:sz="4" w:space="0" w:color="auto"/>
            </w:tcBorders>
            <w:shd w:val="clear" w:color="000000" w:fill="FFFF00"/>
            <w:noWrap/>
            <w:vAlign w:val="bottom"/>
            <w:hideMark/>
          </w:tcPr>
          <w:p w14:paraId="4F36BE3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w:t>
            </w:r>
            <w:proofErr w:type="gramStart"/>
            <w:r w:rsidRPr="00AD3BFB">
              <w:rPr>
                <w:rFonts w:ascii="Times New Roman" w:eastAsia="Times New Roman" w:hAnsi="Times New Roman" w:cs="Times New Roman"/>
                <w:color w:val="000000"/>
                <w:kern w:val="0"/>
                <w:sz w:val="20"/>
                <w:szCs w:val="20"/>
                <w:lang w:eastAsia="en-GB"/>
                <w14:ligatures w14:val="none"/>
              </w:rPr>
              <w:t>$  12,000</w:t>
            </w:r>
            <w:proofErr w:type="gramEnd"/>
            <w:r w:rsidRPr="00AD3BFB">
              <w:rPr>
                <w:rFonts w:ascii="Times New Roman" w:eastAsia="Times New Roman" w:hAnsi="Times New Roman" w:cs="Times New Roman"/>
                <w:color w:val="000000"/>
                <w:kern w:val="0"/>
                <w:sz w:val="20"/>
                <w:szCs w:val="20"/>
                <w:lang w:eastAsia="en-GB"/>
                <w14:ligatures w14:val="none"/>
              </w:rPr>
              <w:t xml:space="preserve"> </w:t>
            </w:r>
          </w:p>
        </w:tc>
      </w:tr>
      <w:tr w:rsidR="00935A06" w:rsidRPr="00AD3BFB" w14:paraId="26106666"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1111076E" w14:textId="77777777" w:rsidR="00935A06" w:rsidRPr="00AD3BFB" w:rsidRDefault="00935A06" w:rsidP="00564063">
            <w:pPr>
              <w:spacing w:after="0" w:line="240" w:lineRule="auto"/>
              <w:ind w:firstLineChars="100" w:firstLine="200"/>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Expenses: Website Maintenance</w:t>
            </w:r>
          </w:p>
        </w:tc>
        <w:tc>
          <w:tcPr>
            <w:tcW w:w="978" w:type="dxa"/>
            <w:tcBorders>
              <w:top w:val="nil"/>
              <w:left w:val="nil"/>
              <w:bottom w:val="single" w:sz="4" w:space="0" w:color="auto"/>
              <w:right w:val="single" w:sz="4" w:space="0" w:color="auto"/>
            </w:tcBorders>
            <w:shd w:val="clear" w:color="auto" w:fill="auto"/>
            <w:noWrap/>
            <w:vAlign w:val="bottom"/>
            <w:hideMark/>
          </w:tcPr>
          <w:p w14:paraId="5556BB6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7B60A1A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452777B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16276EE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01D7920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460AE4A6"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2AF28BA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35E52E6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34314AD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6210901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3073A8FB"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14:paraId="60265FA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200 </w:t>
            </w:r>
          </w:p>
        </w:tc>
        <w:tc>
          <w:tcPr>
            <w:tcW w:w="0" w:type="auto"/>
            <w:tcBorders>
              <w:top w:val="nil"/>
              <w:left w:val="nil"/>
              <w:bottom w:val="single" w:sz="4" w:space="0" w:color="auto"/>
              <w:right w:val="single" w:sz="4" w:space="0" w:color="auto"/>
            </w:tcBorders>
            <w:shd w:val="clear" w:color="000000" w:fill="FFFF00"/>
            <w:noWrap/>
            <w:vAlign w:val="bottom"/>
            <w:hideMark/>
          </w:tcPr>
          <w:p w14:paraId="3B2F710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2,400 </w:t>
            </w:r>
          </w:p>
        </w:tc>
      </w:tr>
      <w:tr w:rsidR="00935A06" w:rsidRPr="00AD3BFB" w14:paraId="6E857FB6"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5E3521C2" w14:textId="77777777" w:rsidR="00935A06" w:rsidRPr="00AD3BFB" w:rsidRDefault="00935A06" w:rsidP="00564063">
            <w:pPr>
              <w:spacing w:after="0" w:line="240" w:lineRule="auto"/>
              <w:ind w:firstLineChars="100" w:firstLine="200"/>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Expenses: Software Subscription</w:t>
            </w:r>
          </w:p>
        </w:tc>
        <w:tc>
          <w:tcPr>
            <w:tcW w:w="978" w:type="dxa"/>
            <w:tcBorders>
              <w:top w:val="nil"/>
              <w:left w:val="nil"/>
              <w:bottom w:val="single" w:sz="4" w:space="0" w:color="auto"/>
              <w:right w:val="single" w:sz="4" w:space="0" w:color="auto"/>
            </w:tcBorders>
            <w:shd w:val="clear" w:color="auto" w:fill="auto"/>
            <w:noWrap/>
            <w:vAlign w:val="bottom"/>
            <w:hideMark/>
          </w:tcPr>
          <w:p w14:paraId="375CECF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02FC73C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29F1CF1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3CA36C1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6477B0E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5ECAB7B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21F6652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0493978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2D291AB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1CF3B8CD"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4D0558C7"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auto" w:fill="auto"/>
            <w:noWrap/>
            <w:vAlign w:val="bottom"/>
            <w:hideMark/>
          </w:tcPr>
          <w:p w14:paraId="612BAEF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300 </w:t>
            </w:r>
          </w:p>
        </w:tc>
        <w:tc>
          <w:tcPr>
            <w:tcW w:w="0" w:type="auto"/>
            <w:tcBorders>
              <w:top w:val="nil"/>
              <w:left w:val="nil"/>
              <w:bottom w:val="single" w:sz="4" w:space="0" w:color="auto"/>
              <w:right w:val="single" w:sz="4" w:space="0" w:color="auto"/>
            </w:tcBorders>
            <w:shd w:val="clear" w:color="000000" w:fill="FFFF00"/>
            <w:noWrap/>
            <w:vAlign w:val="bottom"/>
            <w:hideMark/>
          </w:tcPr>
          <w:p w14:paraId="63E54B4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3,600 </w:t>
            </w:r>
          </w:p>
        </w:tc>
      </w:tr>
      <w:tr w:rsidR="00935A06" w:rsidRPr="00AD3BFB" w14:paraId="68C0076B"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12816DAB" w14:textId="77777777" w:rsidR="00935A06" w:rsidRPr="00AD3BFB" w:rsidRDefault="00935A06" w:rsidP="00564063">
            <w:pPr>
              <w:spacing w:after="0" w:line="240" w:lineRule="auto"/>
              <w:ind w:firstLineChars="100" w:firstLine="200"/>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Expenses: Operational Costs</w:t>
            </w:r>
          </w:p>
        </w:tc>
        <w:tc>
          <w:tcPr>
            <w:tcW w:w="978" w:type="dxa"/>
            <w:tcBorders>
              <w:top w:val="nil"/>
              <w:left w:val="nil"/>
              <w:bottom w:val="single" w:sz="4" w:space="0" w:color="auto"/>
              <w:right w:val="single" w:sz="4" w:space="0" w:color="auto"/>
            </w:tcBorders>
            <w:shd w:val="clear" w:color="auto" w:fill="auto"/>
            <w:noWrap/>
            <w:vAlign w:val="bottom"/>
            <w:hideMark/>
          </w:tcPr>
          <w:p w14:paraId="0A58F90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1256A5C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2122EFDB"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5458643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5E0AADD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5ABCBD1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15B00CD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1DE8EE32"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0C06AB17"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76DE4A4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48D5479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auto" w:fill="auto"/>
            <w:noWrap/>
            <w:vAlign w:val="bottom"/>
            <w:hideMark/>
          </w:tcPr>
          <w:p w14:paraId="39290B35"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$ 1,500 </w:t>
            </w:r>
          </w:p>
        </w:tc>
        <w:tc>
          <w:tcPr>
            <w:tcW w:w="0" w:type="auto"/>
            <w:tcBorders>
              <w:top w:val="nil"/>
              <w:left w:val="nil"/>
              <w:bottom w:val="single" w:sz="4" w:space="0" w:color="auto"/>
              <w:right w:val="single" w:sz="4" w:space="0" w:color="auto"/>
            </w:tcBorders>
            <w:shd w:val="clear" w:color="000000" w:fill="FFFF00"/>
            <w:noWrap/>
            <w:vAlign w:val="bottom"/>
            <w:hideMark/>
          </w:tcPr>
          <w:p w14:paraId="769FBA6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w:t>
            </w:r>
            <w:proofErr w:type="gramStart"/>
            <w:r w:rsidRPr="00AD3BFB">
              <w:rPr>
                <w:rFonts w:ascii="Times New Roman" w:eastAsia="Times New Roman" w:hAnsi="Times New Roman" w:cs="Times New Roman"/>
                <w:color w:val="000000"/>
                <w:kern w:val="0"/>
                <w:sz w:val="20"/>
                <w:szCs w:val="20"/>
                <w:lang w:eastAsia="en-GB"/>
                <w14:ligatures w14:val="none"/>
              </w:rPr>
              <w:t>$  18,000</w:t>
            </w:r>
            <w:proofErr w:type="gramEnd"/>
            <w:r w:rsidRPr="00AD3BFB">
              <w:rPr>
                <w:rFonts w:ascii="Times New Roman" w:eastAsia="Times New Roman" w:hAnsi="Times New Roman" w:cs="Times New Roman"/>
                <w:color w:val="000000"/>
                <w:kern w:val="0"/>
                <w:sz w:val="20"/>
                <w:szCs w:val="20"/>
                <w:lang w:eastAsia="en-GB"/>
                <w14:ligatures w14:val="none"/>
              </w:rPr>
              <w:t xml:space="preserve"> </w:t>
            </w:r>
          </w:p>
        </w:tc>
      </w:tr>
      <w:tr w:rsidR="00935A06" w:rsidRPr="00AD3BFB" w14:paraId="6DBFA642" w14:textId="77777777" w:rsidTr="00564063">
        <w:trPr>
          <w:trHeight w:val="300"/>
          <w:jc w:val="center"/>
        </w:trPr>
        <w:tc>
          <w:tcPr>
            <w:tcW w:w="0" w:type="auto"/>
            <w:tcBorders>
              <w:top w:val="nil"/>
              <w:left w:val="single" w:sz="4" w:space="0" w:color="auto"/>
              <w:bottom w:val="single" w:sz="4" w:space="0" w:color="auto"/>
              <w:right w:val="single" w:sz="4" w:space="0" w:color="auto"/>
            </w:tcBorders>
            <w:shd w:val="clear" w:color="000000" w:fill="B8CCE4"/>
            <w:noWrap/>
            <w:hideMark/>
          </w:tcPr>
          <w:p w14:paraId="29E97EA5" w14:textId="77777777" w:rsidR="00935A06" w:rsidRPr="00AD3BFB" w:rsidRDefault="00935A06" w:rsidP="00564063">
            <w:pPr>
              <w:spacing w:after="0" w:line="240" w:lineRule="auto"/>
              <w:ind w:firstLineChars="100" w:firstLine="200"/>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Expenses: Miscellaneous</w:t>
            </w:r>
          </w:p>
        </w:tc>
        <w:tc>
          <w:tcPr>
            <w:tcW w:w="978" w:type="dxa"/>
            <w:tcBorders>
              <w:top w:val="nil"/>
              <w:left w:val="nil"/>
              <w:bottom w:val="single" w:sz="4" w:space="0" w:color="auto"/>
              <w:right w:val="single" w:sz="4" w:space="0" w:color="auto"/>
            </w:tcBorders>
            <w:shd w:val="clear" w:color="auto" w:fill="auto"/>
            <w:noWrap/>
            <w:vAlign w:val="bottom"/>
            <w:hideMark/>
          </w:tcPr>
          <w:p w14:paraId="7DAC538F"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570E8A10"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63D35E0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3ECC1B8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3749A93E"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1FEE9222"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1E68D754"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3719751A"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66AE3A23"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44F94CCC"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2B040028"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5386D466"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500 </w:t>
            </w:r>
          </w:p>
        </w:tc>
        <w:tc>
          <w:tcPr>
            <w:tcW w:w="0" w:type="auto"/>
            <w:tcBorders>
              <w:top w:val="nil"/>
              <w:left w:val="nil"/>
              <w:bottom w:val="single" w:sz="4" w:space="0" w:color="auto"/>
              <w:right w:val="single" w:sz="4" w:space="0" w:color="auto"/>
            </w:tcBorders>
            <w:shd w:val="clear" w:color="000000" w:fill="FFFF00"/>
            <w:noWrap/>
            <w:vAlign w:val="bottom"/>
            <w:hideMark/>
          </w:tcPr>
          <w:p w14:paraId="768F2D09" w14:textId="77777777" w:rsidR="00935A06" w:rsidRPr="00AD3BFB" w:rsidRDefault="00935A06" w:rsidP="00564063">
            <w:pPr>
              <w:spacing w:after="0" w:line="240" w:lineRule="auto"/>
              <w:rPr>
                <w:rFonts w:ascii="Times New Roman" w:eastAsia="Times New Roman" w:hAnsi="Times New Roman" w:cs="Times New Roman"/>
                <w:color w:val="000000"/>
                <w:kern w:val="0"/>
                <w:sz w:val="20"/>
                <w:szCs w:val="20"/>
                <w:lang w:eastAsia="en-GB"/>
                <w14:ligatures w14:val="none"/>
              </w:rPr>
            </w:pPr>
            <w:r w:rsidRPr="00AD3BFB">
              <w:rPr>
                <w:rFonts w:ascii="Times New Roman" w:eastAsia="Times New Roman" w:hAnsi="Times New Roman" w:cs="Times New Roman"/>
                <w:color w:val="000000"/>
                <w:kern w:val="0"/>
                <w:sz w:val="20"/>
                <w:szCs w:val="20"/>
                <w:lang w:eastAsia="en-GB"/>
                <w14:ligatures w14:val="none"/>
              </w:rPr>
              <w:t xml:space="preserve"> $    6,000 </w:t>
            </w:r>
          </w:p>
        </w:tc>
      </w:tr>
      <w:tr w:rsidR="00935A06" w:rsidRPr="00AD3BFB" w14:paraId="5613A7A4" w14:textId="77777777" w:rsidTr="00564063">
        <w:trPr>
          <w:trHeight w:val="315"/>
          <w:jc w:val="center"/>
        </w:trPr>
        <w:tc>
          <w:tcPr>
            <w:tcW w:w="0" w:type="auto"/>
            <w:tcBorders>
              <w:top w:val="single" w:sz="4" w:space="0" w:color="auto"/>
              <w:left w:val="single" w:sz="4" w:space="0" w:color="auto"/>
              <w:bottom w:val="single" w:sz="8" w:space="0" w:color="auto"/>
              <w:right w:val="single" w:sz="4" w:space="0" w:color="auto"/>
            </w:tcBorders>
            <w:shd w:val="clear" w:color="000000" w:fill="B8CCE4"/>
            <w:noWrap/>
            <w:hideMark/>
          </w:tcPr>
          <w:p w14:paraId="6C5A12B5"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Total Expenses</w:t>
            </w:r>
          </w:p>
        </w:tc>
        <w:tc>
          <w:tcPr>
            <w:tcW w:w="978" w:type="dxa"/>
            <w:tcBorders>
              <w:top w:val="single" w:sz="4" w:space="0" w:color="auto"/>
              <w:left w:val="nil"/>
              <w:bottom w:val="single" w:sz="8" w:space="0" w:color="auto"/>
              <w:right w:val="single" w:sz="4" w:space="0" w:color="auto"/>
            </w:tcBorders>
            <w:shd w:val="clear" w:color="000000" w:fill="E6B8B7"/>
            <w:noWrap/>
            <w:vAlign w:val="bottom"/>
            <w:hideMark/>
          </w:tcPr>
          <w:p w14:paraId="568C96C6"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6A810EDB"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7423DB18"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1E992B5F"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75219487"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244C0804"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13DC366E"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0220DD8D"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41E0178E"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4CF4784E"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59B83162"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E6B8B7"/>
            <w:noWrap/>
            <w:vAlign w:val="bottom"/>
            <w:hideMark/>
          </w:tcPr>
          <w:p w14:paraId="0A4B6FC5"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$ 3,500 </w:t>
            </w:r>
          </w:p>
        </w:tc>
        <w:tc>
          <w:tcPr>
            <w:tcW w:w="0" w:type="auto"/>
            <w:tcBorders>
              <w:top w:val="single" w:sz="4" w:space="0" w:color="auto"/>
              <w:left w:val="nil"/>
              <w:bottom w:val="single" w:sz="8" w:space="0" w:color="auto"/>
              <w:right w:val="single" w:sz="4" w:space="0" w:color="auto"/>
            </w:tcBorders>
            <w:shd w:val="clear" w:color="000000" w:fill="FFFF00"/>
            <w:noWrap/>
            <w:vAlign w:val="bottom"/>
            <w:hideMark/>
          </w:tcPr>
          <w:p w14:paraId="0B0B9304"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w:t>
            </w:r>
            <w:proofErr w:type="gramStart"/>
            <w:r w:rsidRPr="00AD3BFB">
              <w:rPr>
                <w:rFonts w:ascii="Times New Roman" w:eastAsia="Times New Roman" w:hAnsi="Times New Roman" w:cs="Times New Roman"/>
                <w:b/>
                <w:bCs/>
                <w:color w:val="000000"/>
                <w:kern w:val="0"/>
                <w:sz w:val="20"/>
                <w:szCs w:val="20"/>
                <w:lang w:eastAsia="en-GB"/>
                <w14:ligatures w14:val="none"/>
              </w:rPr>
              <w:t>$  42,000</w:t>
            </w:r>
            <w:proofErr w:type="gramEnd"/>
            <w:r w:rsidRPr="00AD3BFB">
              <w:rPr>
                <w:rFonts w:ascii="Times New Roman" w:eastAsia="Times New Roman" w:hAnsi="Times New Roman" w:cs="Times New Roman"/>
                <w:b/>
                <w:bCs/>
                <w:color w:val="000000"/>
                <w:kern w:val="0"/>
                <w:sz w:val="20"/>
                <w:szCs w:val="20"/>
                <w:lang w:eastAsia="en-GB"/>
                <w14:ligatures w14:val="none"/>
              </w:rPr>
              <w:t xml:space="preserve"> </w:t>
            </w:r>
          </w:p>
        </w:tc>
      </w:tr>
      <w:tr w:rsidR="00935A06" w:rsidRPr="00AD3BFB" w14:paraId="6AA5D047" w14:textId="77777777" w:rsidTr="00564063">
        <w:trPr>
          <w:trHeight w:val="315"/>
          <w:jc w:val="center"/>
        </w:trPr>
        <w:tc>
          <w:tcPr>
            <w:tcW w:w="0" w:type="auto"/>
            <w:tcBorders>
              <w:top w:val="nil"/>
              <w:left w:val="single" w:sz="4" w:space="0" w:color="auto"/>
              <w:bottom w:val="single" w:sz="8" w:space="0" w:color="auto"/>
              <w:right w:val="single" w:sz="4" w:space="0" w:color="auto"/>
            </w:tcBorders>
            <w:shd w:val="clear" w:color="000000" w:fill="B8CCE4"/>
            <w:noWrap/>
            <w:hideMark/>
          </w:tcPr>
          <w:p w14:paraId="4B131858"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Profit</w:t>
            </w:r>
          </w:p>
        </w:tc>
        <w:tc>
          <w:tcPr>
            <w:tcW w:w="978" w:type="dxa"/>
            <w:tcBorders>
              <w:top w:val="single" w:sz="4" w:space="0" w:color="4F81BD"/>
              <w:left w:val="nil"/>
              <w:bottom w:val="double" w:sz="6" w:space="0" w:color="4F81BD"/>
              <w:right w:val="nil"/>
            </w:tcBorders>
            <w:shd w:val="clear" w:color="000000" w:fill="FFFF00"/>
            <w:noWrap/>
            <w:vAlign w:val="bottom"/>
            <w:hideMark/>
          </w:tcPr>
          <w:p w14:paraId="3699B2AC"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41684DFF"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5984FD7C"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5DFD73AF"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5F4BE128"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7D099A89"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747A8642"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1B7D81FF"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38F0DC65"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0B43D07B"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43A1C497"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2FFFC0C1"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$ 4,500 </w:t>
            </w:r>
          </w:p>
        </w:tc>
        <w:tc>
          <w:tcPr>
            <w:tcW w:w="0" w:type="auto"/>
            <w:tcBorders>
              <w:top w:val="single" w:sz="4" w:space="0" w:color="4F81BD"/>
              <w:left w:val="nil"/>
              <w:bottom w:val="double" w:sz="6" w:space="0" w:color="4F81BD"/>
              <w:right w:val="nil"/>
            </w:tcBorders>
            <w:shd w:val="clear" w:color="000000" w:fill="FFFF00"/>
            <w:noWrap/>
            <w:vAlign w:val="bottom"/>
            <w:hideMark/>
          </w:tcPr>
          <w:p w14:paraId="0192752C" w14:textId="77777777" w:rsidR="00935A06" w:rsidRPr="00AD3BFB" w:rsidRDefault="00935A06" w:rsidP="00564063">
            <w:pPr>
              <w:spacing w:after="0" w:line="240" w:lineRule="auto"/>
              <w:rPr>
                <w:rFonts w:ascii="Times New Roman" w:eastAsia="Times New Roman" w:hAnsi="Times New Roman" w:cs="Times New Roman"/>
                <w:b/>
                <w:bCs/>
                <w:color w:val="000000"/>
                <w:kern w:val="0"/>
                <w:sz w:val="20"/>
                <w:szCs w:val="20"/>
                <w:lang w:eastAsia="en-GB"/>
                <w14:ligatures w14:val="none"/>
              </w:rPr>
            </w:pPr>
            <w:r w:rsidRPr="00AD3BFB">
              <w:rPr>
                <w:rFonts w:ascii="Times New Roman" w:eastAsia="Times New Roman" w:hAnsi="Times New Roman" w:cs="Times New Roman"/>
                <w:b/>
                <w:bCs/>
                <w:color w:val="000000"/>
                <w:kern w:val="0"/>
                <w:sz w:val="20"/>
                <w:szCs w:val="20"/>
                <w:lang w:eastAsia="en-GB"/>
                <w14:ligatures w14:val="none"/>
              </w:rPr>
              <w:t xml:space="preserve"> </w:t>
            </w:r>
            <w:proofErr w:type="gramStart"/>
            <w:r w:rsidRPr="00AD3BFB">
              <w:rPr>
                <w:rFonts w:ascii="Times New Roman" w:eastAsia="Times New Roman" w:hAnsi="Times New Roman" w:cs="Times New Roman"/>
                <w:b/>
                <w:bCs/>
                <w:color w:val="000000"/>
                <w:kern w:val="0"/>
                <w:sz w:val="20"/>
                <w:szCs w:val="20"/>
                <w:lang w:eastAsia="en-GB"/>
                <w14:ligatures w14:val="none"/>
              </w:rPr>
              <w:t>$  54,000</w:t>
            </w:r>
            <w:proofErr w:type="gramEnd"/>
            <w:r w:rsidRPr="00AD3BFB">
              <w:rPr>
                <w:rFonts w:ascii="Times New Roman" w:eastAsia="Times New Roman" w:hAnsi="Times New Roman" w:cs="Times New Roman"/>
                <w:b/>
                <w:bCs/>
                <w:color w:val="000000"/>
                <w:kern w:val="0"/>
                <w:sz w:val="20"/>
                <w:szCs w:val="20"/>
                <w:lang w:eastAsia="en-GB"/>
                <w14:ligatures w14:val="none"/>
              </w:rPr>
              <w:t xml:space="preserve"> </w:t>
            </w:r>
          </w:p>
        </w:tc>
      </w:tr>
    </w:tbl>
    <w:p w14:paraId="763435F1" w14:textId="77777777" w:rsidR="00935A06" w:rsidRDefault="00935A06" w:rsidP="00935A06"/>
    <w:p w14:paraId="4C065769" w14:textId="77777777" w:rsidR="00935A06" w:rsidRDefault="00935A06" w:rsidP="00935A06"/>
    <w:p w14:paraId="2A543089" w14:textId="77777777" w:rsidR="00935A06" w:rsidRDefault="00935A06" w:rsidP="00935A06"/>
    <w:p w14:paraId="7AD6C5FE" w14:textId="77777777" w:rsidR="00935A06" w:rsidRDefault="00935A06" w:rsidP="00935A06"/>
    <w:p w14:paraId="1C769364" w14:textId="77777777" w:rsidR="00935A06" w:rsidRDefault="00935A06" w:rsidP="00935A06"/>
    <w:p w14:paraId="0C012F62" w14:textId="77777777" w:rsidR="00935A06" w:rsidRDefault="00935A06" w:rsidP="00935A06"/>
    <w:p w14:paraId="24838417" w14:textId="77777777" w:rsidR="00935A06" w:rsidRDefault="00935A06" w:rsidP="00935A06"/>
    <w:p w14:paraId="2FED792C" w14:textId="77777777" w:rsidR="00935A06" w:rsidRDefault="00935A06" w:rsidP="00935A06">
      <w:pPr>
        <w:pStyle w:val="Heading2"/>
        <w:sectPr w:rsidR="00935A06" w:rsidSect="00935A06">
          <w:pgSz w:w="15840" w:h="12240" w:orient="landscape"/>
          <w:pgMar w:top="1440" w:right="1440" w:bottom="1440" w:left="1440" w:header="720" w:footer="720" w:gutter="0"/>
          <w:cols w:space="720"/>
          <w:docGrid w:linePitch="360"/>
        </w:sectPr>
      </w:pPr>
    </w:p>
    <w:p w14:paraId="646F36C0" w14:textId="77777777" w:rsidR="00935A06" w:rsidRDefault="00935A06" w:rsidP="00E9717D">
      <w:pPr>
        <w:pStyle w:val="Heading3"/>
      </w:pPr>
      <w:bookmarkStart w:id="43" w:name="_Toc194092881"/>
      <w:r>
        <w:lastRenderedPageBreak/>
        <w:t>Bar Chart</w:t>
      </w:r>
      <w:bookmarkEnd w:id="43"/>
    </w:p>
    <w:p w14:paraId="19946022" w14:textId="77777777" w:rsidR="00935A06" w:rsidRPr="00145A69" w:rsidRDefault="00935A06" w:rsidP="00935A06">
      <w:pPr>
        <w:jc w:val="center"/>
      </w:pPr>
      <w:r>
        <w:rPr>
          <w:noProof/>
        </w:rPr>
        <w:drawing>
          <wp:inline distT="0" distB="0" distL="0" distR="0" wp14:anchorId="6C38BFE8" wp14:editId="58271307">
            <wp:extent cx="4953000" cy="3052763"/>
            <wp:effectExtent l="0" t="0" r="0" b="14605"/>
            <wp:docPr id="1429619200" name="Chart 1">
              <a:extLst xmlns:a="http://schemas.openxmlformats.org/drawingml/2006/main">
                <a:ext uri="{FF2B5EF4-FFF2-40B4-BE49-F238E27FC236}">
                  <a16:creationId xmlns:a16="http://schemas.microsoft.com/office/drawing/2014/main" id="{5BC90AB9-2C63-31EB-FC59-C4835D110E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A55212" w14:textId="77777777" w:rsidR="00935A06" w:rsidRDefault="00935A06" w:rsidP="00935A06"/>
    <w:p w14:paraId="0B2DE7F8" w14:textId="5F0F422D" w:rsidR="00935A06" w:rsidRPr="00935A06" w:rsidRDefault="00935A06" w:rsidP="00E9717D">
      <w:pPr>
        <w:pStyle w:val="Heading2"/>
      </w:pPr>
      <w:bookmarkStart w:id="44" w:name="_Toc194092882"/>
      <w:r>
        <w:t xml:space="preserve">Task 4 </w:t>
      </w:r>
      <w:r w:rsidR="008034F9">
        <w:t>-</w:t>
      </w:r>
      <w:r>
        <w:t xml:space="preserve"> </w:t>
      </w:r>
      <w:r w:rsidR="008034F9">
        <w:t>Video of the brand</w:t>
      </w:r>
      <w:bookmarkEnd w:id="44"/>
    </w:p>
    <w:p w14:paraId="4B4FC25A" w14:textId="7BD6070A" w:rsidR="00935A06" w:rsidRDefault="008034F9" w:rsidP="00935A06">
      <w:r>
        <w:rPr>
          <w:noProof/>
        </w:rPr>
        <w:drawing>
          <wp:inline distT="0" distB="0" distL="0" distR="0" wp14:anchorId="5CD8F8B3" wp14:editId="475B4CF7">
            <wp:extent cx="5943600" cy="3341370"/>
            <wp:effectExtent l="0" t="0" r="0" b="0"/>
            <wp:docPr id="1490852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52732" name=""/>
                    <pic:cNvPicPr/>
                  </pic:nvPicPr>
                  <pic:blipFill>
                    <a:blip r:embed="rId23"/>
                    <a:stretch>
                      <a:fillRect/>
                    </a:stretch>
                  </pic:blipFill>
                  <pic:spPr>
                    <a:xfrm>
                      <a:off x="0" y="0"/>
                      <a:ext cx="5943600" cy="3341370"/>
                    </a:xfrm>
                    <a:prstGeom prst="rect">
                      <a:avLst/>
                    </a:prstGeom>
                  </pic:spPr>
                </pic:pic>
              </a:graphicData>
            </a:graphic>
          </wp:inline>
        </w:drawing>
      </w:r>
    </w:p>
    <w:p w14:paraId="7E96ABAF" w14:textId="77777777" w:rsidR="008034F9" w:rsidRDefault="008034F9" w:rsidP="00935A06"/>
    <w:p w14:paraId="07684B5D" w14:textId="5E79C977" w:rsidR="008034F9" w:rsidRPr="008034F9" w:rsidRDefault="008034F9" w:rsidP="008034F9">
      <w:pPr>
        <w:jc w:val="center"/>
        <w:rPr>
          <w:b/>
          <w:bCs/>
        </w:rPr>
      </w:pPr>
      <w:r w:rsidRPr="008034F9">
        <w:rPr>
          <w:b/>
          <w:bCs/>
        </w:rPr>
        <w:t>Link to the video: https://youtu.be/w4k30z8TT3k?si=GKjdOpF4FC4_tqRQ</w:t>
      </w:r>
    </w:p>
    <w:sectPr w:rsidR="008034F9" w:rsidRPr="008034F9" w:rsidSect="00935A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8CE86" w14:textId="77777777" w:rsidR="004139A8" w:rsidRDefault="004139A8" w:rsidP="00F326B8">
      <w:pPr>
        <w:spacing w:after="0" w:line="240" w:lineRule="auto"/>
      </w:pPr>
      <w:r>
        <w:separator/>
      </w:r>
    </w:p>
  </w:endnote>
  <w:endnote w:type="continuationSeparator" w:id="0">
    <w:p w14:paraId="1502F804" w14:textId="77777777" w:rsidR="004139A8" w:rsidRDefault="004139A8" w:rsidP="00F3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A84D0" w14:textId="77777777" w:rsidR="004139A8" w:rsidRDefault="004139A8" w:rsidP="00F326B8">
      <w:pPr>
        <w:spacing w:after="0" w:line="240" w:lineRule="auto"/>
      </w:pPr>
      <w:r>
        <w:separator/>
      </w:r>
    </w:p>
  </w:footnote>
  <w:footnote w:type="continuationSeparator" w:id="0">
    <w:p w14:paraId="1C4E0D1D" w14:textId="77777777" w:rsidR="004139A8" w:rsidRDefault="004139A8" w:rsidP="00F32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1464076"/>
      <w:docPartObj>
        <w:docPartGallery w:val="Page Numbers (Top of Page)"/>
        <w:docPartUnique/>
      </w:docPartObj>
    </w:sdtPr>
    <w:sdtEndPr>
      <w:rPr>
        <w:noProof/>
      </w:rPr>
    </w:sdtEndPr>
    <w:sdtContent>
      <w:p w14:paraId="5B599BC1" w14:textId="0ADCDAFB" w:rsidR="00F326B8" w:rsidRDefault="00F326B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5FBE3F6" w14:textId="77777777" w:rsidR="00F326B8" w:rsidRDefault="00F32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86042"/>
    <w:multiLevelType w:val="hybridMultilevel"/>
    <w:tmpl w:val="C88AD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C6AAD"/>
    <w:multiLevelType w:val="multilevel"/>
    <w:tmpl w:val="7930B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8F40D3"/>
    <w:multiLevelType w:val="multilevel"/>
    <w:tmpl w:val="4402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06C68"/>
    <w:multiLevelType w:val="multilevel"/>
    <w:tmpl w:val="3484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3130E"/>
    <w:multiLevelType w:val="multilevel"/>
    <w:tmpl w:val="82B8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A12DBC"/>
    <w:multiLevelType w:val="multilevel"/>
    <w:tmpl w:val="87D69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806C93"/>
    <w:multiLevelType w:val="multilevel"/>
    <w:tmpl w:val="1212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4458527">
    <w:abstractNumId w:val="5"/>
  </w:num>
  <w:num w:numId="2" w16cid:durableId="294023947">
    <w:abstractNumId w:val="4"/>
  </w:num>
  <w:num w:numId="3" w16cid:durableId="523396594">
    <w:abstractNumId w:val="6"/>
  </w:num>
  <w:num w:numId="4" w16cid:durableId="1539195585">
    <w:abstractNumId w:val="3"/>
  </w:num>
  <w:num w:numId="5" w16cid:durableId="1540780790">
    <w:abstractNumId w:val="2"/>
  </w:num>
  <w:num w:numId="6" w16cid:durableId="373114191">
    <w:abstractNumId w:val="1"/>
  </w:num>
  <w:num w:numId="7" w16cid:durableId="21128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359"/>
    <w:rsid w:val="00001969"/>
    <w:rsid w:val="000156D9"/>
    <w:rsid w:val="00062A4B"/>
    <w:rsid w:val="0006738D"/>
    <w:rsid w:val="00074C83"/>
    <w:rsid w:val="000C1757"/>
    <w:rsid w:val="000F3CB1"/>
    <w:rsid w:val="00110865"/>
    <w:rsid w:val="002202CA"/>
    <w:rsid w:val="00277EB6"/>
    <w:rsid w:val="00310EEB"/>
    <w:rsid w:val="00330019"/>
    <w:rsid w:val="00335C76"/>
    <w:rsid w:val="0034508D"/>
    <w:rsid w:val="00346D1F"/>
    <w:rsid w:val="003618CD"/>
    <w:rsid w:val="00391D21"/>
    <w:rsid w:val="004139A8"/>
    <w:rsid w:val="004151C0"/>
    <w:rsid w:val="00456A54"/>
    <w:rsid w:val="00463E35"/>
    <w:rsid w:val="00475359"/>
    <w:rsid w:val="00524501"/>
    <w:rsid w:val="0060129A"/>
    <w:rsid w:val="0063174A"/>
    <w:rsid w:val="00673414"/>
    <w:rsid w:val="006C359A"/>
    <w:rsid w:val="006F4412"/>
    <w:rsid w:val="00766A1A"/>
    <w:rsid w:val="0079153D"/>
    <w:rsid w:val="007E03F6"/>
    <w:rsid w:val="007E1BBF"/>
    <w:rsid w:val="008034F9"/>
    <w:rsid w:val="0080571F"/>
    <w:rsid w:val="00822E57"/>
    <w:rsid w:val="00845975"/>
    <w:rsid w:val="008569C4"/>
    <w:rsid w:val="00886AE0"/>
    <w:rsid w:val="0089410C"/>
    <w:rsid w:val="00921D9B"/>
    <w:rsid w:val="009249C0"/>
    <w:rsid w:val="00930344"/>
    <w:rsid w:val="00935A06"/>
    <w:rsid w:val="00963DBE"/>
    <w:rsid w:val="00A35D8B"/>
    <w:rsid w:val="00B06758"/>
    <w:rsid w:val="00B31D47"/>
    <w:rsid w:val="00B46767"/>
    <w:rsid w:val="00B82698"/>
    <w:rsid w:val="00BE7145"/>
    <w:rsid w:val="00C163D1"/>
    <w:rsid w:val="00C615F9"/>
    <w:rsid w:val="00D53A11"/>
    <w:rsid w:val="00DC43FB"/>
    <w:rsid w:val="00E16EC3"/>
    <w:rsid w:val="00E250B7"/>
    <w:rsid w:val="00E9717D"/>
    <w:rsid w:val="00E97B8D"/>
    <w:rsid w:val="00EB4C8A"/>
    <w:rsid w:val="00EC7E2C"/>
    <w:rsid w:val="00F326B8"/>
    <w:rsid w:val="00F74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A3AC"/>
  <w15:chartTrackingRefBased/>
  <w15:docId w15:val="{299B9803-04A4-437D-A1A8-D837410EC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3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753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753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53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53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5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3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753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753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53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53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5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359"/>
    <w:rPr>
      <w:rFonts w:eastAsiaTheme="majorEastAsia" w:cstheme="majorBidi"/>
      <w:color w:val="272727" w:themeColor="text1" w:themeTint="D8"/>
    </w:rPr>
  </w:style>
  <w:style w:type="paragraph" w:styleId="Title">
    <w:name w:val="Title"/>
    <w:basedOn w:val="Normal"/>
    <w:next w:val="Normal"/>
    <w:link w:val="TitleChar"/>
    <w:uiPriority w:val="10"/>
    <w:qFormat/>
    <w:rsid w:val="00475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359"/>
    <w:pPr>
      <w:spacing w:before="160"/>
      <w:jc w:val="center"/>
    </w:pPr>
    <w:rPr>
      <w:i/>
      <w:iCs/>
      <w:color w:val="404040" w:themeColor="text1" w:themeTint="BF"/>
    </w:rPr>
  </w:style>
  <w:style w:type="character" w:customStyle="1" w:styleId="QuoteChar">
    <w:name w:val="Quote Char"/>
    <w:basedOn w:val="DefaultParagraphFont"/>
    <w:link w:val="Quote"/>
    <w:uiPriority w:val="29"/>
    <w:rsid w:val="00475359"/>
    <w:rPr>
      <w:i/>
      <w:iCs/>
      <w:color w:val="404040" w:themeColor="text1" w:themeTint="BF"/>
    </w:rPr>
  </w:style>
  <w:style w:type="paragraph" w:styleId="ListParagraph">
    <w:name w:val="List Paragraph"/>
    <w:basedOn w:val="Normal"/>
    <w:uiPriority w:val="34"/>
    <w:qFormat/>
    <w:rsid w:val="00475359"/>
    <w:pPr>
      <w:ind w:left="720"/>
      <w:contextualSpacing/>
    </w:pPr>
  </w:style>
  <w:style w:type="character" w:styleId="IntenseEmphasis">
    <w:name w:val="Intense Emphasis"/>
    <w:basedOn w:val="DefaultParagraphFont"/>
    <w:uiPriority w:val="21"/>
    <w:qFormat/>
    <w:rsid w:val="00475359"/>
    <w:rPr>
      <w:i/>
      <w:iCs/>
      <w:color w:val="2F5496" w:themeColor="accent1" w:themeShade="BF"/>
    </w:rPr>
  </w:style>
  <w:style w:type="paragraph" w:styleId="IntenseQuote">
    <w:name w:val="Intense Quote"/>
    <w:basedOn w:val="Normal"/>
    <w:next w:val="Normal"/>
    <w:link w:val="IntenseQuoteChar"/>
    <w:uiPriority w:val="30"/>
    <w:qFormat/>
    <w:rsid w:val="004753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5359"/>
    <w:rPr>
      <w:i/>
      <w:iCs/>
      <w:color w:val="2F5496" w:themeColor="accent1" w:themeShade="BF"/>
    </w:rPr>
  </w:style>
  <w:style w:type="character" w:styleId="IntenseReference">
    <w:name w:val="Intense Reference"/>
    <w:basedOn w:val="DefaultParagraphFont"/>
    <w:uiPriority w:val="32"/>
    <w:qFormat/>
    <w:rsid w:val="00475359"/>
    <w:rPr>
      <w:b/>
      <w:bCs/>
      <w:smallCaps/>
      <w:color w:val="2F5496" w:themeColor="accent1" w:themeShade="BF"/>
      <w:spacing w:val="5"/>
    </w:rPr>
  </w:style>
  <w:style w:type="paragraph" w:styleId="Header">
    <w:name w:val="header"/>
    <w:basedOn w:val="Normal"/>
    <w:link w:val="HeaderChar"/>
    <w:uiPriority w:val="99"/>
    <w:unhideWhenUsed/>
    <w:rsid w:val="00F32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6B8"/>
  </w:style>
  <w:style w:type="paragraph" w:styleId="Footer">
    <w:name w:val="footer"/>
    <w:basedOn w:val="Normal"/>
    <w:link w:val="FooterChar"/>
    <w:uiPriority w:val="99"/>
    <w:unhideWhenUsed/>
    <w:rsid w:val="00F32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6B8"/>
  </w:style>
  <w:style w:type="paragraph" w:customStyle="1" w:styleId="Default">
    <w:name w:val="Default"/>
    <w:rsid w:val="002202CA"/>
    <w:pPr>
      <w:autoSpaceDE w:val="0"/>
      <w:autoSpaceDN w:val="0"/>
      <w:adjustRightInd w:val="0"/>
      <w:spacing w:after="0" w:line="240" w:lineRule="auto"/>
    </w:pPr>
    <w:rPr>
      <w:rFonts w:ascii="Arial" w:hAnsi="Arial" w:cs="Arial"/>
      <w:color w:val="000000"/>
      <w:kern w:val="0"/>
      <w:sz w:val="24"/>
      <w:szCs w:val="24"/>
      <w:lang w:val="en-GB"/>
    </w:rPr>
  </w:style>
  <w:style w:type="paragraph" w:styleId="TOCHeading">
    <w:name w:val="TOC Heading"/>
    <w:basedOn w:val="Heading1"/>
    <w:next w:val="Normal"/>
    <w:uiPriority w:val="39"/>
    <w:unhideWhenUsed/>
    <w:qFormat/>
    <w:rsid w:val="00EB4C8A"/>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EB4C8A"/>
    <w:pPr>
      <w:spacing w:after="100"/>
    </w:pPr>
  </w:style>
  <w:style w:type="paragraph" w:styleId="TOC2">
    <w:name w:val="toc 2"/>
    <w:basedOn w:val="Normal"/>
    <w:next w:val="Normal"/>
    <w:autoRedefine/>
    <w:uiPriority w:val="39"/>
    <w:unhideWhenUsed/>
    <w:rsid w:val="00EB4C8A"/>
    <w:pPr>
      <w:spacing w:after="100"/>
      <w:ind w:left="220"/>
    </w:pPr>
  </w:style>
  <w:style w:type="paragraph" w:styleId="TOC3">
    <w:name w:val="toc 3"/>
    <w:basedOn w:val="Normal"/>
    <w:next w:val="Normal"/>
    <w:autoRedefine/>
    <w:uiPriority w:val="39"/>
    <w:unhideWhenUsed/>
    <w:rsid w:val="00EB4C8A"/>
    <w:pPr>
      <w:spacing w:after="100"/>
      <w:ind w:left="440"/>
    </w:pPr>
  </w:style>
  <w:style w:type="character" w:styleId="Hyperlink">
    <w:name w:val="Hyperlink"/>
    <w:basedOn w:val="DefaultParagraphFont"/>
    <w:uiPriority w:val="99"/>
    <w:unhideWhenUsed/>
    <w:rsid w:val="00EB4C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005774">
      <w:bodyDiv w:val="1"/>
      <w:marLeft w:val="0"/>
      <w:marRight w:val="0"/>
      <w:marTop w:val="0"/>
      <w:marBottom w:val="0"/>
      <w:divBdr>
        <w:top w:val="none" w:sz="0" w:space="0" w:color="auto"/>
        <w:left w:val="none" w:sz="0" w:space="0" w:color="auto"/>
        <w:bottom w:val="none" w:sz="0" w:space="0" w:color="auto"/>
        <w:right w:val="none" w:sz="0" w:space="0" w:color="auto"/>
      </w:divBdr>
    </w:div>
    <w:div w:id="454177007">
      <w:bodyDiv w:val="1"/>
      <w:marLeft w:val="0"/>
      <w:marRight w:val="0"/>
      <w:marTop w:val="0"/>
      <w:marBottom w:val="0"/>
      <w:divBdr>
        <w:top w:val="none" w:sz="0" w:space="0" w:color="auto"/>
        <w:left w:val="none" w:sz="0" w:space="0" w:color="auto"/>
        <w:bottom w:val="none" w:sz="0" w:space="0" w:color="auto"/>
        <w:right w:val="none" w:sz="0" w:space="0" w:color="auto"/>
      </w:divBdr>
    </w:div>
    <w:div w:id="1750731003">
      <w:bodyDiv w:val="1"/>
      <w:marLeft w:val="0"/>
      <w:marRight w:val="0"/>
      <w:marTop w:val="0"/>
      <w:marBottom w:val="0"/>
      <w:divBdr>
        <w:top w:val="none" w:sz="0" w:space="0" w:color="auto"/>
        <w:left w:val="none" w:sz="0" w:space="0" w:color="auto"/>
        <w:bottom w:val="none" w:sz="0" w:space="0" w:color="auto"/>
        <w:right w:val="none" w:sz="0" w:space="0" w:color="auto"/>
      </w:divBdr>
    </w:div>
    <w:div w:id="1865558242">
      <w:bodyDiv w:val="1"/>
      <w:marLeft w:val="0"/>
      <w:marRight w:val="0"/>
      <w:marTop w:val="0"/>
      <w:marBottom w:val="0"/>
      <w:divBdr>
        <w:top w:val="none" w:sz="0" w:space="0" w:color="auto"/>
        <w:left w:val="none" w:sz="0" w:space="0" w:color="auto"/>
        <w:bottom w:val="none" w:sz="0" w:space="0" w:color="auto"/>
        <w:right w:val="none" w:sz="0" w:space="0" w:color="auto"/>
      </w:divBdr>
    </w:div>
    <w:div w:id="1951621312">
      <w:bodyDiv w:val="1"/>
      <w:marLeft w:val="0"/>
      <w:marRight w:val="0"/>
      <w:marTop w:val="0"/>
      <w:marBottom w:val="0"/>
      <w:divBdr>
        <w:top w:val="none" w:sz="0" w:space="0" w:color="auto"/>
        <w:left w:val="none" w:sz="0" w:space="0" w:color="auto"/>
        <w:bottom w:val="none" w:sz="0" w:space="0" w:color="auto"/>
        <w:right w:val="none" w:sz="0" w:space="0" w:color="auto"/>
      </w:divBdr>
    </w:div>
    <w:div w:id="212973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im_s\OneDrive\Desktop\adeem%20dissertation\Financial_Projec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Income and Expenses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c:f>
              <c:strCache>
                <c:ptCount val="1"/>
                <c:pt idx="0">
                  <c:v>Total Revenue</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Sheet1!$B$1:$D$1</c:f>
              <c:strCache>
                <c:ptCount val="3"/>
                <c:pt idx="0">
                  <c:v>Jan</c:v>
                </c:pt>
                <c:pt idx="1">
                  <c:v>Feb</c:v>
                </c:pt>
                <c:pt idx="2">
                  <c:v>Mar</c:v>
                </c:pt>
              </c:strCache>
            </c:strRef>
          </c:cat>
          <c:val>
            <c:numRef>
              <c:f>Sheet1!$B$5:$D$5</c:f>
              <c:numCache>
                <c:formatCode>_("$"* #,##0_);_("$"* \(#,##0\);_("$"* "-"??_);_(@_)</c:formatCode>
                <c:ptCount val="3"/>
                <c:pt idx="0">
                  <c:v>8000</c:v>
                </c:pt>
                <c:pt idx="1">
                  <c:v>8000</c:v>
                </c:pt>
                <c:pt idx="2">
                  <c:v>8000</c:v>
                </c:pt>
              </c:numCache>
            </c:numRef>
          </c:val>
          <c:extLst>
            <c:ext xmlns:c16="http://schemas.microsoft.com/office/drawing/2014/chart" uri="{C3380CC4-5D6E-409C-BE32-E72D297353CC}">
              <c16:uniqueId val="{00000000-FE44-4BAC-9724-0755B7423945}"/>
            </c:ext>
          </c:extLst>
        </c:ser>
        <c:ser>
          <c:idx val="1"/>
          <c:order val="1"/>
          <c:tx>
            <c:v>Expenses</c:v>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Sheet1!$B$1:$D$1</c:f>
              <c:strCache>
                <c:ptCount val="3"/>
                <c:pt idx="0">
                  <c:v>Jan</c:v>
                </c:pt>
                <c:pt idx="1">
                  <c:v>Feb</c:v>
                </c:pt>
                <c:pt idx="2">
                  <c:v>Mar</c:v>
                </c:pt>
              </c:strCache>
            </c:strRef>
          </c:cat>
          <c:val>
            <c:numRef>
              <c:f>Sheet1!$B$11:$D$11</c:f>
              <c:numCache>
                <c:formatCode>_("$"* #,##0_);_("$"* \(#,##0\);_("$"* "-"??_);_(@_)</c:formatCode>
                <c:ptCount val="3"/>
                <c:pt idx="0">
                  <c:v>3500</c:v>
                </c:pt>
                <c:pt idx="1">
                  <c:v>3500</c:v>
                </c:pt>
                <c:pt idx="2">
                  <c:v>3500</c:v>
                </c:pt>
              </c:numCache>
            </c:numRef>
          </c:val>
          <c:extLst>
            <c:ext xmlns:c16="http://schemas.microsoft.com/office/drawing/2014/chart" uri="{C3380CC4-5D6E-409C-BE32-E72D297353CC}">
              <c16:uniqueId val="{00000001-FE44-4BAC-9724-0755B7423945}"/>
            </c:ext>
          </c:extLst>
        </c:ser>
        <c:dLbls>
          <c:dLblPos val="outEnd"/>
          <c:showLegendKey val="0"/>
          <c:showVal val="1"/>
          <c:showCatName val="0"/>
          <c:showSerName val="0"/>
          <c:showPercent val="0"/>
          <c:showBubbleSize val="0"/>
        </c:dLbls>
        <c:gapWidth val="100"/>
        <c:overlap val="-24"/>
        <c:axId val="411928016"/>
        <c:axId val="283814848"/>
      </c:barChart>
      <c:catAx>
        <c:axId val="4119280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Months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83814848"/>
        <c:crosses val="autoZero"/>
        <c:auto val="1"/>
        <c:lblAlgn val="ctr"/>
        <c:lblOffset val="100"/>
        <c:noMultiLvlLbl val="0"/>
      </c:catAx>
      <c:valAx>
        <c:axId val="283814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Amount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_(&quot;$&quot;* #,##0_);_(&quot;$&quot;* \(#,##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1192801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50000"/>
                    <a:lumOff val="50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1639</TotalTime>
  <Pages>25</Pages>
  <Words>4185</Words>
  <Characters>23860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tasneem ali</cp:lastModifiedBy>
  <cp:revision>3</cp:revision>
  <dcterms:created xsi:type="dcterms:W3CDTF">2025-03-03T12:41:00Z</dcterms:created>
  <dcterms:modified xsi:type="dcterms:W3CDTF">2025-03-28T22:21:00Z</dcterms:modified>
</cp:coreProperties>
</file>