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439" w:rsidRPr="001C54D8" w:rsidRDefault="00672439">
      <w:pPr>
        <w:rPr>
          <w:rFonts w:ascii="Arial" w:hAnsi="Arial" w:cs="Arial"/>
          <w:b/>
          <w:sz w:val="20"/>
          <w:szCs w:val="20"/>
        </w:rPr>
      </w:pPr>
      <w:r w:rsidRPr="001C54D8">
        <w:rPr>
          <w:rFonts w:ascii="Arial" w:hAnsi="Arial" w:cs="Arial"/>
          <w:b/>
          <w:sz w:val="20"/>
          <w:szCs w:val="20"/>
        </w:rPr>
        <w:t xml:space="preserve">CIPD </w:t>
      </w:r>
      <w:r w:rsidR="00522E71">
        <w:rPr>
          <w:rFonts w:ascii="Arial" w:hAnsi="Arial" w:cs="Arial"/>
          <w:b/>
          <w:sz w:val="20"/>
          <w:szCs w:val="20"/>
        </w:rPr>
        <w:t xml:space="preserve">Candidate </w:t>
      </w:r>
      <w:r w:rsidRPr="001C54D8">
        <w:rPr>
          <w:rFonts w:ascii="Arial" w:hAnsi="Arial" w:cs="Arial"/>
          <w:b/>
          <w:sz w:val="20"/>
          <w:szCs w:val="20"/>
        </w:rPr>
        <w:t xml:space="preserve">Assessment </w:t>
      </w:r>
      <w:r w:rsidR="0031293E" w:rsidRPr="001C54D8">
        <w:rPr>
          <w:rFonts w:ascii="Arial" w:hAnsi="Arial" w:cs="Arial"/>
          <w:b/>
          <w:sz w:val="20"/>
          <w:szCs w:val="20"/>
        </w:rPr>
        <w:t xml:space="preserve">Activity 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5"/>
        <w:gridCol w:w="5000"/>
        <w:gridCol w:w="1417"/>
      </w:tblGrid>
      <w:tr w:rsidR="00672439" w:rsidRPr="001C54D8" w:rsidTr="0077782A">
        <w:tc>
          <w:tcPr>
            <w:tcW w:w="2905" w:type="dxa"/>
          </w:tcPr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Title of unit/s</w:t>
            </w:r>
          </w:p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672439" w:rsidRPr="001C54D8" w:rsidRDefault="0077782A" w:rsidP="00EE5A6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  <w:t xml:space="preserve">Understanding </w:t>
            </w:r>
            <w:r w:rsidR="00EE5A6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n-GB"/>
              </w:rPr>
              <w:t>the Management of Employment Relations</w:t>
            </w:r>
          </w:p>
        </w:tc>
      </w:tr>
      <w:tr w:rsidR="00672439" w:rsidRPr="001C54D8" w:rsidTr="0077782A">
        <w:tc>
          <w:tcPr>
            <w:tcW w:w="2905" w:type="dxa"/>
          </w:tcPr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Unit No/s</w:t>
            </w:r>
          </w:p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672439" w:rsidRPr="001C54D8" w:rsidRDefault="00DF0E14" w:rsidP="00EE5A6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EE5A68">
              <w:rPr>
                <w:rFonts w:ascii="Arial" w:hAnsi="Arial" w:cs="Arial"/>
                <w:sz w:val="20"/>
                <w:szCs w:val="20"/>
              </w:rPr>
              <w:t>KCER</w:t>
            </w:r>
          </w:p>
        </w:tc>
      </w:tr>
      <w:tr w:rsidR="00672439" w:rsidRPr="001C54D8" w:rsidTr="0077782A">
        <w:tc>
          <w:tcPr>
            <w:tcW w:w="2905" w:type="dxa"/>
          </w:tcPr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Level</w:t>
            </w:r>
          </w:p>
          <w:p w:rsidR="0083173A" w:rsidRPr="001C54D8" w:rsidRDefault="0083173A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672439" w:rsidRPr="001C54D8" w:rsidRDefault="00147B82" w:rsidP="008B798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C54D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3173A" w:rsidRPr="001C54D8" w:rsidTr="0077782A">
        <w:tc>
          <w:tcPr>
            <w:tcW w:w="2905" w:type="dxa"/>
          </w:tcPr>
          <w:p w:rsidR="0083173A" w:rsidRPr="001C54D8" w:rsidRDefault="0083173A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 xml:space="preserve">Credit value </w:t>
            </w:r>
          </w:p>
          <w:p w:rsidR="0083173A" w:rsidRPr="001C54D8" w:rsidRDefault="0083173A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83173A" w:rsidRPr="001C54D8" w:rsidRDefault="00EE5A68" w:rsidP="008B798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672439" w:rsidRPr="001C54D8" w:rsidTr="0077782A">
        <w:tc>
          <w:tcPr>
            <w:tcW w:w="2905" w:type="dxa"/>
          </w:tcPr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Assessment method</w:t>
            </w:r>
            <w:r w:rsidR="00481B45" w:rsidRPr="001C54D8">
              <w:rPr>
                <w:rFonts w:ascii="Arial" w:hAnsi="Arial" w:cs="Arial"/>
                <w:b/>
                <w:sz w:val="20"/>
                <w:szCs w:val="20"/>
              </w:rPr>
              <w:t>(s)</w:t>
            </w:r>
          </w:p>
          <w:p w:rsidR="00672439" w:rsidRPr="001C54D8" w:rsidRDefault="006724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17" w:type="dxa"/>
            <w:gridSpan w:val="2"/>
          </w:tcPr>
          <w:p w:rsidR="009B298B" w:rsidRPr="001C54D8" w:rsidRDefault="00522E71" w:rsidP="00582533">
            <w:pPr>
              <w:pStyle w:val="ListParagraph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Written </w:t>
            </w:r>
            <w:r w:rsidR="00582533">
              <w:rPr>
                <w:rFonts w:cs="Arial"/>
                <w:sz w:val="20"/>
                <w:szCs w:val="20"/>
              </w:rPr>
              <w:t>answers to questions</w:t>
            </w:r>
          </w:p>
        </w:tc>
      </w:tr>
      <w:tr w:rsidR="0083173A" w:rsidRPr="001C54D8" w:rsidTr="0077782A">
        <w:tc>
          <w:tcPr>
            <w:tcW w:w="9322" w:type="dxa"/>
            <w:gridSpan w:val="3"/>
          </w:tcPr>
          <w:p w:rsidR="0083173A" w:rsidRPr="001C54D8" w:rsidRDefault="00CB67C0" w:rsidP="00EC3539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Learning outcomes:</w:t>
            </w:r>
          </w:p>
          <w:p w:rsidR="00EE5A68" w:rsidRDefault="00B50E66" w:rsidP="00EE5A68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Understand t</w:t>
            </w:r>
            <w:r w:rsidR="00EE5A68">
              <w:rPr>
                <w:rFonts w:cs="Arial"/>
                <w:sz w:val="20"/>
                <w:szCs w:val="20"/>
              </w:rPr>
              <w:t>heoretical approaches to employment relations</w:t>
            </w:r>
          </w:p>
          <w:p w:rsidR="00EE5A68" w:rsidRDefault="00EE5A68" w:rsidP="00EE5A68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Understand the roles of key parties involved in employment relations</w:t>
            </w:r>
          </w:p>
          <w:p w:rsidR="00EE5A68" w:rsidRPr="001C54D8" w:rsidRDefault="00EE5A68" w:rsidP="00EE5A68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Understand different models of employee representation</w:t>
            </w:r>
          </w:p>
          <w:p w:rsidR="00694041" w:rsidRPr="001C54D8" w:rsidRDefault="00EE5A68" w:rsidP="00694041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Understand different forms of conflict behaviour and dispute resolution</w:t>
            </w:r>
          </w:p>
        </w:tc>
      </w:tr>
      <w:tr w:rsidR="00B91910" w:rsidRPr="001C54D8" w:rsidTr="0077782A">
        <w:tc>
          <w:tcPr>
            <w:tcW w:w="7905" w:type="dxa"/>
            <w:gridSpan w:val="2"/>
          </w:tcPr>
          <w:p w:rsidR="00C657C7" w:rsidRPr="001C54D8" w:rsidRDefault="00EC3539" w:rsidP="0030391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602BF7" w:rsidRPr="001C54D8">
              <w:rPr>
                <w:rFonts w:ascii="Arial" w:hAnsi="Arial" w:cs="Arial"/>
                <w:b/>
                <w:sz w:val="20"/>
                <w:szCs w:val="20"/>
              </w:rPr>
              <w:t>ssessment brief/a</w:t>
            </w:r>
            <w:r w:rsidRPr="001C54D8">
              <w:rPr>
                <w:rFonts w:ascii="Arial" w:hAnsi="Arial" w:cs="Arial"/>
                <w:b/>
                <w:sz w:val="20"/>
                <w:szCs w:val="20"/>
              </w:rPr>
              <w:t>ctivity</w:t>
            </w:r>
          </w:p>
          <w:p w:rsidR="00EC3539" w:rsidRPr="001C54D8" w:rsidRDefault="00EC3539" w:rsidP="00572B0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F32633" w:rsidRPr="00522E71" w:rsidRDefault="009F0E6E" w:rsidP="00F32633">
            <w:pPr>
              <w:rPr>
                <w:rFonts w:ascii="Arial" w:hAnsi="Arial" w:cs="Arial"/>
                <w:sz w:val="20"/>
                <w:szCs w:val="20"/>
              </w:rPr>
            </w:pPr>
            <w:r w:rsidRPr="00522E71">
              <w:rPr>
                <w:rFonts w:ascii="Arial" w:hAnsi="Arial" w:cs="Arial"/>
                <w:sz w:val="20"/>
                <w:szCs w:val="20"/>
              </w:rPr>
              <w:t>You are asked to respond, in writing, to the following four tasks:</w:t>
            </w:r>
          </w:p>
          <w:p w:rsidR="00F32633" w:rsidRDefault="00F32633" w:rsidP="00F32633">
            <w:pPr>
              <w:pStyle w:val="ListParagraph"/>
              <w:ind w:left="0"/>
              <w:rPr>
                <w:rFonts w:cs="Arial"/>
                <w:strike/>
                <w:sz w:val="20"/>
                <w:szCs w:val="20"/>
              </w:rPr>
            </w:pPr>
          </w:p>
          <w:p w:rsidR="009F0E6E" w:rsidRPr="00522E71" w:rsidRDefault="009F0E6E" w:rsidP="002F2632">
            <w:pPr>
              <w:pStyle w:val="ListParagraph"/>
              <w:numPr>
                <w:ilvl w:val="0"/>
                <w:numId w:val="20"/>
              </w:numPr>
              <w:rPr>
                <w:rFonts w:cs="Arial"/>
                <w:sz w:val="20"/>
                <w:szCs w:val="20"/>
              </w:rPr>
            </w:pPr>
            <w:r w:rsidRPr="00522E71">
              <w:rPr>
                <w:rFonts w:cs="Arial"/>
                <w:sz w:val="20"/>
                <w:szCs w:val="20"/>
              </w:rPr>
              <w:t xml:space="preserve">Explain the concept of employment relations and </w:t>
            </w:r>
            <w:r w:rsidR="00926A78">
              <w:rPr>
                <w:rFonts w:cs="Arial"/>
                <w:sz w:val="20"/>
                <w:szCs w:val="20"/>
              </w:rPr>
              <w:t>what is meant by the term ‘the indeterminate nature of employment relations’.  D</w:t>
            </w:r>
            <w:r w:rsidR="00F32633" w:rsidRPr="00522E71">
              <w:rPr>
                <w:rFonts w:cs="Arial"/>
                <w:sz w:val="20"/>
                <w:szCs w:val="20"/>
              </w:rPr>
              <w:t xml:space="preserve">efine and </w:t>
            </w:r>
            <w:r w:rsidRPr="00522E71">
              <w:rPr>
                <w:rFonts w:cs="Arial"/>
                <w:sz w:val="20"/>
                <w:szCs w:val="20"/>
              </w:rPr>
              <w:t>co</w:t>
            </w:r>
            <w:r w:rsidR="00F32633" w:rsidRPr="00522E71">
              <w:rPr>
                <w:rFonts w:cs="Arial"/>
                <w:sz w:val="20"/>
                <w:szCs w:val="20"/>
              </w:rPr>
              <w:t>mpare</w:t>
            </w:r>
            <w:r w:rsidRPr="00522E71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="00F32633" w:rsidRPr="00522E71">
              <w:rPr>
                <w:rFonts w:cs="Arial"/>
                <w:sz w:val="20"/>
                <w:szCs w:val="20"/>
              </w:rPr>
              <w:t>unitarist</w:t>
            </w:r>
            <w:proofErr w:type="spellEnd"/>
            <w:r w:rsidR="00F32633" w:rsidRPr="00522E71">
              <w:rPr>
                <w:rFonts w:cs="Arial"/>
                <w:sz w:val="20"/>
                <w:szCs w:val="20"/>
              </w:rPr>
              <w:t xml:space="preserve"> and pluralist approaches to employment relations.</w:t>
            </w:r>
            <w:r w:rsidRPr="00522E71">
              <w:rPr>
                <w:rFonts w:cs="Arial"/>
                <w:sz w:val="20"/>
                <w:szCs w:val="20"/>
              </w:rPr>
              <w:t xml:space="preserve"> </w:t>
            </w:r>
            <w:r w:rsidRPr="00522E71">
              <w:rPr>
                <w:rFonts w:cs="Arial"/>
                <w:sz w:val="20"/>
                <w:szCs w:val="20"/>
              </w:rPr>
              <w:br/>
            </w:r>
          </w:p>
          <w:p w:rsidR="00C429A8" w:rsidRPr="00F32633" w:rsidRDefault="00C429A8" w:rsidP="002F2632">
            <w:pPr>
              <w:pStyle w:val="ListParagraph"/>
              <w:numPr>
                <w:ilvl w:val="0"/>
                <w:numId w:val="20"/>
              </w:numPr>
              <w:rPr>
                <w:rFonts w:cs="Arial"/>
                <w:sz w:val="20"/>
                <w:szCs w:val="20"/>
              </w:rPr>
            </w:pPr>
            <w:r w:rsidRPr="00F32633">
              <w:rPr>
                <w:rFonts w:cs="Arial"/>
                <w:sz w:val="20"/>
                <w:szCs w:val="20"/>
              </w:rPr>
              <w:t xml:space="preserve">Explain the roles </w:t>
            </w:r>
            <w:r w:rsidR="00926A78">
              <w:rPr>
                <w:rFonts w:cs="Arial"/>
                <w:sz w:val="20"/>
                <w:szCs w:val="20"/>
              </w:rPr>
              <w:t xml:space="preserve">and </w:t>
            </w:r>
            <w:r w:rsidR="002F2632">
              <w:rPr>
                <w:rFonts w:cs="Arial"/>
                <w:sz w:val="20"/>
                <w:szCs w:val="20"/>
              </w:rPr>
              <w:t>typical approaches taken by the key parties in employment relations: t</w:t>
            </w:r>
            <w:r w:rsidRPr="00F32633">
              <w:rPr>
                <w:rFonts w:cs="Arial"/>
                <w:sz w:val="20"/>
                <w:szCs w:val="20"/>
              </w:rPr>
              <w:t>rade unions</w:t>
            </w:r>
            <w:r w:rsidR="009C5391" w:rsidRPr="00F32633">
              <w:rPr>
                <w:rFonts w:cs="Arial"/>
                <w:sz w:val="20"/>
                <w:szCs w:val="20"/>
              </w:rPr>
              <w:t xml:space="preserve">, management, </w:t>
            </w:r>
            <w:r w:rsidR="005B2E6D" w:rsidRPr="00F32633">
              <w:rPr>
                <w:rFonts w:cs="Arial"/>
                <w:sz w:val="20"/>
                <w:szCs w:val="20"/>
              </w:rPr>
              <w:t xml:space="preserve">government and </w:t>
            </w:r>
            <w:r w:rsidR="002F2632">
              <w:rPr>
                <w:rFonts w:cs="Arial"/>
                <w:sz w:val="20"/>
                <w:szCs w:val="20"/>
              </w:rPr>
              <w:t xml:space="preserve">its </w:t>
            </w:r>
            <w:r w:rsidR="005B2E6D" w:rsidRPr="00F32633">
              <w:rPr>
                <w:rFonts w:cs="Arial"/>
                <w:sz w:val="20"/>
                <w:szCs w:val="20"/>
              </w:rPr>
              <w:t xml:space="preserve">employment relations agencies </w:t>
            </w:r>
            <w:r w:rsidR="002F2632">
              <w:rPr>
                <w:rFonts w:cs="Arial"/>
                <w:sz w:val="20"/>
                <w:szCs w:val="20"/>
              </w:rPr>
              <w:t>(such as ACAS)</w:t>
            </w:r>
            <w:r w:rsidRPr="00F32633">
              <w:rPr>
                <w:rFonts w:cs="Arial"/>
                <w:sz w:val="20"/>
                <w:szCs w:val="20"/>
              </w:rPr>
              <w:t>.</w:t>
            </w:r>
            <w:r w:rsidRPr="00F32633">
              <w:rPr>
                <w:rFonts w:cs="Arial"/>
                <w:sz w:val="20"/>
                <w:szCs w:val="20"/>
              </w:rPr>
              <w:br/>
            </w:r>
          </w:p>
          <w:p w:rsidR="00C429A8" w:rsidRDefault="00134FB1" w:rsidP="002F2632">
            <w:pPr>
              <w:pStyle w:val="ListParagraph"/>
              <w:numPr>
                <w:ilvl w:val="0"/>
                <w:numId w:val="20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Explain </w:t>
            </w:r>
            <w:r w:rsidR="005B2E6D">
              <w:rPr>
                <w:rFonts w:cs="Arial"/>
                <w:sz w:val="20"/>
                <w:szCs w:val="20"/>
              </w:rPr>
              <w:t xml:space="preserve">different models of employee </w:t>
            </w:r>
            <w:r w:rsidR="00EA5F37">
              <w:rPr>
                <w:rFonts w:cs="Arial"/>
                <w:sz w:val="20"/>
                <w:szCs w:val="20"/>
              </w:rPr>
              <w:t>representation</w:t>
            </w:r>
            <w:r w:rsidR="005B2E6D">
              <w:rPr>
                <w:rFonts w:cs="Arial"/>
                <w:sz w:val="20"/>
                <w:szCs w:val="20"/>
              </w:rPr>
              <w:t>, clarifying terms such as employee involvement; participation; partnership; information and consultation</w:t>
            </w:r>
            <w:r>
              <w:rPr>
                <w:rFonts w:cs="Arial"/>
                <w:sz w:val="20"/>
                <w:szCs w:val="20"/>
              </w:rPr>
              <w:t>.</w:t>
            </w:r>
            <w:r>
              <w:rPr>
                <w:rFonts w:cs="Arial"/>
                <w:sz w:val="20"/>
                <w:szCs w:val="20"/>
              </w:rPr>
              <w:br/>
            </w:r>
          </w:p>
          <w:p w:rsidR="005B2E6D" w:rsidRDefault="005B2E6D" w:rsidP="002F2632">
            <w:pPr>
              <w:pStyle w:val="ListParagraph"/>
              <w:numPr>
                <w:ilvl w:val="0"/>
                <w:numId w:val="20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</w:t>
            </w:r>
            <w:r w:rsidR="00134FB1">
              <w:rPr>
                <w:rFonts w:cs="Arial"/>
                <w:sz w:val="20"/>
                <w:szCs w:val="20"/>
              </w:rPr>
              <w:t xml:space="preserve">xplain </w:t>
            </w:r>
            <w:r w:rsidR="002F2632">
              <w:rPr>
                <w:rFonts w:cs="Arial"/>
                <w:sz w:val="20"/>
                <w:szCs w:val="20"/>
              </w:rPr>
              <w:t xml:space="preserve">different types of </w:t>
            </w:r>
            <w:r w:rsidR="00134FB1">
              <w:rPr>
                <w:rFonts w:cs="Arial"/>
                <w:sz w:val="20"/>
                <w:szCs w:val="20"/>
              </w:rPr>
              <w:t>individual and collective conflict</w:t>
            </w:r>
            <w:r w:rsidR="002F2632">
              <w:rPr>
                <w:rFonts w:cs="Arial"/>
                <w:sz w:val="20"/>
                <w:szCs w:val="20"/>
              </w:rPr>
              <w:t xml:space="preserve"> behaviour and some of the </w:t>
            </w:r>
            <w:r w:rsidR="00EA5F37">
              <w:rPr>
                <w:rFonts w:cs="Arial"/>
                <w:sz w:val="20"/>
                <w:szCs w:val="20"/>
              </w:rPr>
              <w:t xml:space="preserve">evolving </w:t>
            </w:r>
            <w:r w:rsidR="002F2632">
              <w:rPr>
                <w:rFonts w:cs="Arial"/>
                <w:sz w:val="20"/>
                <w:szCs w:val="20"/>
              </w:rPr>
              <w:t>approaches that can be used to manage these.</w:t>
            </w:r>
            <w:r w:rsidR="00134FB1">
              <w:rPr>
                <w:rFonts w:cs="Arial"/>
                <w:sz w:val="20"/>
                <w:szCs w:val="20"/>
              </w:rPr>
              <w:t xml:space="preserve"> </w:t>
            </w:r>
            <w:r w:rsidR="002F2632">
              <w:rPr>
                <w:rFonts w:cs="Arial"/>
                <w:sz w:val="20"/>
                <w:szCs w:val="20"/>
              </w:rPr>
              <w:t xml:space="preserve">Your response should include and </w:t>
            </w:r>
            <w:r>
              <w:rPr>
                <w:rFonts w:cs="Arial"/>
                <w:sz w:val="20"/>
                <w:szCs w:val="20"/>
              </w:rPr>
              <w:t>distinguish between:</w:t>
            </w:r>
          </w:p>
          <w:p w:rsidR="005B2E6D" w:rsidRDefault="005B2E6D" w:rsidP="002F2632">
            <w:pPr>
              <w:pStyle w:val="ListParagraph"/>
              <w:numPr>
                <w:ilvl w:val="0"/>
                <w:numId w:val="30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conflict and misbehaviour</w:t>
            </w:r>
          </w:p>
          <w:p w:rsidR="00134FB1" w:rsidRDefault="005B2E6D" w:rsidP="002F2632">
            <w:pPr>
              <w:pStyle w:val="ListParagraph"/>
              <w:numPr>
                <w:ilvl w:val="0"/>
                <w:numId w:val="30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official and unofficial industrial action</w:t>
            </w:r>
          </w:p>
          <w:p w:rsidR="005B2E6D" w:rsidRDefault="005B2E6D" w:rsidP="002F2632">
            <w:pPr>
              <w:pStyle w:val="ListParagraph"/>
              <w:numPr>
                <w:ilvl w:val="0"/>
                <w:numId w:val="30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third party conciliation, mediation and arbitration</w:t>
            </w:r>
            <w:r>
              <w:rPr>
                <w:rFonts w:cs="Arial"/>
                <w:sz w:val="20"/>
                <w:szCs w:val="20"/>
              </w:rPr>
              <w:br/>
            </w:r>
          </w:p>
          <w:p w:rsidR="000602D2" w:rsidRDefault="000602D2" w:rsidP="000602D2">
            <w:pPr>
              <w:pStyle w:val="ListParagraph"/>
              <w:rPr>
                <w:rFonts w:cs="Arial"/>
                <w:sz w:val="20"/>
                <w:szCs w:val="20"/>
              </w:rPr>
            </w:pPr>
          </w:p>
          <w:p w:rsidR="00D22121" w:rsidRPr="00DF0E14" w:rsidRDefault="00D22121" w:rsidP="00D22121">
            <w:pPr>
              <w:pStyle w:val="ListParagraph"/>
              <w:rPr>
                <w:rFonts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B91910" w:rsidRPr="001C54D8" w:rsidRDefault="00B91910" w:rsidP="00B919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>Assessment Criteria</w:t>
            </w:r>
          </w:p>
          <w:p w:rsidR="00290DA5" w:rsidRDefault="00290DA5" w:rsidP="00B919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94041" w:rsidRDefault="00694041" w:rsidP="00B919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82533" w:rsidRDefault="00582533" w:rsidP="00B91910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94041" w:rsidRDefault="00694041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94041">
              <w:rPr>
                <w:rFonts w:ascii="Arial" w:hAnsi="Arial" w:cs="Arial"/>
                <w:sz w:val="20"/>
                <w:szCs w:val="20"/>
              </w:rPr>
              <w:t>1.1, 1.2</w:t>
            </w:r>
          </w:p>
          <w:p w:rsidR="00C41295" w:rsidRDefault="00C41295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82533" w:rsidRDefault="00582533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2F2632" w:rsidRDefault="002F2632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2F2632" w:rsidRDefault="002F2632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2F2632" w:rsidRDefault="00C41295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2.1, 2.2</w:t>
            </w:r>
            <w:r w:rsidR="00EE5A68">
              <w:rPr>
                <w:rFonts w:ascii="Arial" w:hAnsi="Arial" w:cs="Arial"/>
                <w:sz w:val="20"/>
                <w:szCs w:val="20"/>
              </w:rPr>
              <w:t>,</w:t>
            </w:r>
            <w:r w:rsidR="00C63A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5A68">
              <w:rPr>
                <w:rFonts w:ascii="Arial" w:hAnsi="Arial" w:cs="Arial"/>
                <w:sz w:val="20"/>
                <w:szCs w:val="20"/>
              </w:rPr>
              <w:t>2.3</w:t>
            </w:r>
            <w:r w:rsidR="00EE5A68">
              <w:rPr>
                <w:rFonts w:ascii="Arial" w:hAnsi="Arial" w:cs="Arial"/>
                <w:sz w:val="20"/>
                <w:szCs w:val="20"/>
              </w:rPr>
              <w:br/>
            </w:r>
            <w:r w:rsidR="00EE5A68">
              <w:rPr>
                <w:rFonts w:ascii="Arial" w:hAnsi="Arial" w:cs="Arial"/>
                <w:sz w:val="20"/>
                <w:szCs w:val="20"/>
              </w:rPr>
              <w:br/>
            </w:r>
          </w:p>
          <w:p w:rsidR="002F2632" w:rsidRDefault="00EE5A68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</w:t>
            </w:r>
            <w:r w:rsidR="00C41295">
              <w:rPr>
                <w:rFonts w:ascii="Arial" w:hAnsi="Arial" w:cs="Arial"/>
                <w:sz w:val="20"/>
                <w:szCs w:val="20"/>
              </w:rPr>
              <w:br/>
            </w:r>
            <w:r w:rsidR="00C41295">
              <w:rPr>
                <w:rFonts w:ascii="Arial" w:hAnsi="Arial" w:cs="Arial"/>
                <w:sz w:val="20"/>
                <w:szCs w:val="20"/>
              </w:rPr>
              <w:br/>
            </w:r>
            <w:r w:rsidR="00134FB1">
              <w:rPr>
                <w:rFonts w:ascii="Arial" w:hAnsi="Arial" w:cs="Arial"/>
                <w:sz w:val="20"/>
                <w:szCs w:val="20"/>
              </w:rPr>
              <w:br/>
            </w:r>
          </w:p>
          <w:p w:rsidR="00C41295" w:rsidRPr="00694041" w:rsidRDefault="00134FB1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4.1, 4.2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C657C7" w:rsidRPr="00694041" w:rsidRDefault="00C657C7" w:rsidP="00B226B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380B80" w:rsidRPr="001C54D8" w:rsidRDefault="00380B80" w:rsidP="00B9191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2439" w:rsidRPr="001C54D8" w:rsidTr="0077782A">
        <w:tc>
          <w:tcPr>
            <w:tcW w:w="9322" w:type="dxa"/>
            <w:gridSpan w:val="3"/>
            <w:tcBorders>
              <w:bottom w:val="single" w:sz="4" w:space="0" w:color="000000"/>
            </w:tcBorders>
          </w:tcPr>
          <w:p w:rsidR="003A0248" w:rsidRPr="001C54D8" w:rsidRDefault="003A0248" w:rsidP="003A024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C54D8">
              <w:rPr>
                <w:rFonts w:ascii="Arial" w:hAnsi="Arial" w:cs="Arial"/>
                <w:b/>
                <w:sz w:val="20"/>
                <w:szCs w:val="20"/>
              </w:rPr>
              <w:t xml:space="preserve">Evidence to be produced/required </w:t>
            </w:r>
          </w:p>
          <w:p w:rsidR="003A0248" w:rsidRPr="001C54D8" w:rsidRDefault="003A0248" w:rsidP="003A024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7782A" w:rsidRDefault="00DF0E14" w:rsidP="00926A78">
            <w:pPr>
              <w:pStyle w:val="ListParagraph"/>
              <w:ind w:lef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Written </w:t>
            </w:r>
            <w:r w:rsidR="008327E5">
              <w:rPr>
                <w:rFonts w:cs="Arial"/>
                <w:sz w:val="20"/>
                <w:szCs w:val="20"/>
              </w:rPr>
              <w:t>responses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="00522E71">
              <w:rPr>
                <w:rFonts w:cs="Arial"/>
                <w:sz w:val="20"/>
                <w:szCs w:val="20"/>
              </w:rPr>
              <w:t xml:space="preserve">to each task </w:t>
            </w:r>
            <w:r>
              <w:rPr>
                <w:rFonts w:cs="Arial"/>
                <w:sz w:val="20"/>
                <w:szCs w:val="20"/>
              </w:rPr>
              <w:t xml:space="preserve">equating to </w:t>
            </w:r>
            <w:r w:rsidR="00522E71">
              <w:rPr>
                <w:rFonts w:cs="Arial"/>
                <w:sz w:val="20"/>
                <w:szCs w:val="20"/>
              </w:rPr>
              <w:t>approximately 3000 words in total</w:t>
            </w:r>
            <w:r w:rsidR="00C413C8">
              <w:rPr>
                <w:rFonts w:cs="Arial"/>
                <w:sz w:val="20"/>
                <w:szCs w:val="20"/>
              </w:rPr>
              <w:t>.</w:t>
            </w:r>
            <w:r w:rsidR="002C32D5">
              <w:rPr>
                <w:rFonts w:cs="Arial"/>
                <w:sz w:val="20"/>
                <w:szCs w:val="20"/>
              </w:rPr>
              <w:t xml:space="preserve">  </w:t>
            </w:r>
            <w:r w:rsidR="00582533">
              <w:rPr>
                <w:rFonts w:cs="Arial"/>
                <w:sz w:val="20"/>
                <w:szCs w:val="20"/>
              </w:rPr>
              <w:br/>
            </w:r>
          </w:p>
          <w:p w:rsidR="00926A78" w:rsidRDefault="00926A78" w:rsidP="00926A7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reference sources should be acknowledged correctly and a bibliography provided where appropriate (these should be excluded from the word count).</w:t>
            </w:r>
          </w:p>
          <w:p w:rsidR="000602D2" w:rsidRDefault="000602D2" w:rsidP="00926A7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522E71" w:rsidRPr="0077782A" w:rsidRDefault="00522E71" w:rsidP="00522E71">
            <w:pPr>
              <w:pStyle w:val="ListParagraph"/>
              <w:ind w:left="360"/>
              <w:rPr>
                <w:rFonts w:cs="Arial"/>
                <w:sz w:val="20"/>
                <w:szCs w:val="20"/>
              </w:rPr>
            </w:pPr>
          </w:p>
        </w:tc>
      </w:tr>
    </w:tbl>
    <w:p w:rsidR="00384759" w:rsidRPr="001C54D8" w:rsidRDefault="004F5A40" w:rsidP="004F5A40">
      <w:pPr>
        <w:rPr>
          <w:rFonts w:ascii="Arial" w:hAnsi="Arial" w:cs="Arial"/>
          <w:sz w:val="20"/>
          <w:szCs w:val="20"/>
        </w:rPr>
      </w:pPr>
      <w:r w:rsidRPr="001C54D8">
        <w:rPr>
          <w:rFonts w:ascii="Arial" w:hAnsi="Arial" w:cs="Arial"/>
          <w:sz w:val="20"/>
          <w:szCs w:val="20"/>
        </w:rPr>
        <w:t xml:space="preserve"> </w:t>
      </w:r>
    </w:p>
    <w:p w:rsidR="004322D3" w:rsidRDefault="004322D3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sectPr w:rsidR="004322D3" w:rsidSect="006724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D9B" w:rsidRDefault="00797D9B" w:rsidP="00803362">
      <w:pPr>
        <w:spacing w:after="0"/>
      </w:pPr>
      <w:r>
        <w:separator/>
      </w:r>
    </w:p>
  </w:endnote>
  <w:endnote w:type="continuationSeparator" w:id="0">
    <w:p w:rsidR="00797D9B" w:rsidRDefault="00797D9B" w:rsidP="008033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FE" w:rsidRDefault="00874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1F8" w:rsidRDefault="004F51F8" w:rsidP="004F51F8">
    <w:pPr>
      <w:pStyle w:val="Footer"/>
    </w:pPr>
    <w:r>
      <w:t xml:space="preserve">National Assessment Bank – HAHRM L5 – </w:t>
    </w:r>
    <w:r w:rsidR="00874EFE">
      <w:t>V1</w:t>
    </w:r>
    <w:r w:rsidR="006F751B">
      <w:t xml:space="preserve"> October 2012</w:t>
    </w:r>
  </w:p>
  <w:p w:rsidR="003A0248" w:rsidRPr="004F51F8" w:rsidRDefault="003A0248" w:rsidP="004F51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FE" w:rsidRDefault="00874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D9B" w:rsidRDefault="00797D9B" w:rsidP="00803362">
      <w:pPr>
        <w:spacing w:after="0"/>
      </w:pPr>
      <w:r>
        <w:separator/>
      </w:r>
    </w:p>
  </w:footnote>
  <w:footnote w:type="continuationSeparator" w:id="0">
    <w:p w:rsidR="00797D9B" w:rsidRDefault="00797D9B" w:rsidP="0080336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FE" w:rsidRDefault="00874E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248" w:rsidRDefault="00874EFE">
    <w:pPr>
      <w:pStyle w:val="Header"/>
    </w:pPr>
    <w:r>
      <w:t>5KCER-I1K1005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EFE" w:rsidRDefault="00874E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5C48"/>
    <w:multiLevelType w:val="hybridMultilevel"/>
    <w:tmpl w:val="E3724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131900"/>
    <w:multiLevelType w:val="multilevel"/>
    <w:tmpl w:val="CE3092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29E67F5"/>
    <w:multiLevelType w:val="hybridMultilevel"/>
    <w:tmpl w:val="C8864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E3269"/>
    <w:multiLevelType w:val="hybridMultilevel"/>
    <w:tmpl w:val="EAE05B52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8C3501"/>
    <w:multiLevelType w:val="hybridMultilevel"/>
    <w:tmpl w:val="AA68D2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3962A7"/>
    <w:multiLevelType w:val="hybridMultilevel"/>
    <w:tmpl w:val="1D5839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4230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2780AF9"/>
    <w:multiLevelType w:val="hybridMultilevel"/>
    <w:tmpl w:val="67A46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FE3078"/>
    <w:multiLevelType w:val="hybridMultilevel"/>
    <w:tmpl w:val="F6EA29F0"/>
    <w:lvl w:ilvl="0" w:tplc="8E4EAA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A6188B"/>
    <w:multiLevelType w:val="hybridMultilevel"/>
    <w:tmpl w:val="8D323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DC7E70"/>
    <w:multiLevelType w:val="hybridMultilevel"/>
    <w:tmpl w:val="2728B44E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9222D1"/>
    <w:multiLevelType w:val="hybridMultilevel"/>
    <w:tmpl w:val="B706D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1C62A3"/>
    <w:multiLevelType w:val="hybridMultilevel"/>
    <w:tmpl w:val="1A10305A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66D0EC4"/>
    <w:multiLevelType w:val="hybridMultilevel"/>
    <w:tmpl w:val="5C56E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91D8C"/>
    <w:multiLevelType w:val="hybridMultilevel"/>
    <w:tmpl w:val="7D549B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1855E1"/>
    <w:multiLevelType w:val="hybridMultilevel"/>
    <w:tmpl w:val="E6724DE0"/>
    <w:lvl w:ilvl="0" w:tplc="8E4EAA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302CAF"/>
    <w:multiLevelType w:val="hybridMultilevel"/>
    <w:tmpl w:val="52641D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0B20ADF"/>
    <w:multiLevelType w:val="hybridMultilevel"/>
    <w:tmpl w:val="6AF22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2C7EDF"/>
    <w:multiLevelType w:val="hybridMultilevel"/>
    <w:tmpl w:val="40F8F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D17769"/>
    <w:multiLevelType w:val="hybridMultilevel"/>
    <w:tmpl w:val="944EF8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D258C5"/>
    <w:multiLevelType w:val="hybridMultilevel"/>
    <w:tmpl w:val="7090A6B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7E65437"/>
    <w:multiLevelType w:val="hybridMultilevel"/>
    <w:tmpl w:val="F6AA7128"/>
    <w:lvl w:ilvl="0" w:tplc="E92492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320BE6"/>
    <w:multiLevelType w:val="hybridMultilevel"/>
    <w:tmpl w:val="BE8A28AC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D61CEE"/>
    <w:multiLevelType w:val="hybridMultilevel"/>
    <w:tmpl w:val="F558C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F625478"/>
    <w:multiLevelType w:val="hybridMultilevel"/>
    <w:tmpl w:val="6F38470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CE119F"/>
    <w:multiLevelType w:val="hybridMultilevel"/>
    <w:tmpl w:val="953C89C8"/>
    <w:lvl w:ilvl="0" w:tplc="0809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6" w15:restartNumberingAfterBreak="0">
    <w:nsid w:val="77C35854"/>
    <w:multiLevelType w:val="hybridMultilevel"/>
    <w:tmpl w:val="A6C8C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C2257C"/>
    <w:multiLevelType w:val="multilevel"/>
    <w:tmpl w:val="7D242A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F3733E8"/>
    <w:multiLevelType w:val="hybridMultilevel"/>
    <w:tmpl w:val="00065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B811E1"/>
    <w:multiLevelType w:val="hybridMultilevel"/>
    <w:tmpl w:val="470AA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27"/>
  </w:num>
  <w:num w:numId="4">
    <w:abstractNumId w:val="8"/>
  </w:num>
  <w:num w:numId="5">
    <w:abstractNumId w:val="15"/>
  </w:num>
  <w:num w:numId="6">
    <w:abstractNumId w:val="3"/>
  </w:num>
  <w:num w:numId="7">
    <w:abstractNumId w:val="9"/>
  </w:num>
  <w:num w:numId="8">
    <w:abstractNumId w:val="13"/>
  </w:num>
  <w:num w:numId="9">
    <w:abstractNumId w:val="23"/>
  </w:num>
  <w:num w:numId="10">
    <w:abstractNumId w:val="22"/>
  </w:num>
  <w:num w:numId="11">
    <w:abstractNumId w:val="2"/>
  </w:num>
  <w:num w:numId="12">
    <w:abstractNumId w:val="10"/>
  </w:num>
  <w:num w:numId="13">
    <w:abstractNumId w:val="18"/>
  </w:num>
  <w:num w:numId="14">
    <w:abstractNumId w:val="25"/>
  </w:num>
  <w:num w:numId="15">
    <w:abstractNumId w:val="29"/>
  </w:num>
  <w:num w:numId="16">
    <w:abstractNumId w:val="24"/>
  </w:num>
  <w:num w:numId="17">
    <w:abstractNumId w:val="12"/>
  </w:num>
  <w:num w:numId="18">
    <w:abstractNumId w:val="19"/>
  </w:num>
  <w:num w:numId="19">
    <w:abstractNumId w:val="14"/>
  </w:num>
  <w:num w:numId="20">
    <w:abstractNumId w:val="16"/>
  </w:num>
  <w:num w:numId="21">
    <w:abstractNumId w:val="17"/>
  </w:num>
  <w:num w:numId="22">
    <w:abstractNumId w:val="5"/>
  </w:num>
  <w:num w:numId="23">
    <w:abstractNumId w:val="0"/>
  </w:num>
  <w:num w:numId="24">
    <w:abstractNumId w:val="28"/>
  </w:num>
  <w:num w:numId="25">
    <w:abstractNumId w:val="4"/>
  </w:num>
  <w:num w:numId="26">
    <w:abstractNumId w:val="20"/>
  </w:num>
  <w:num w:numId="27">
    <w:abstractNumId w:val="7"/>
  </w:num>
  <w:num w:numId="28">
    <w:abstractNumId w:val="11"/>
  </w:num>
  <w:num w:numId="29">
    <w:abstractNumId w:val="6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439"/>
    <w:rsid w:val="00050FBA"/>
    <w:rsid w:val="000602D2"/>
    <w:rsid w:val="000849CE"/>
    <w:rsid w:val="00094595"/>
    <w:rsid w:val="000A75E4"/>
    <w:rsid w:val="000E63E0"/>
    <w:rsid w:val="000F2755"/>
    <w:rsid w:val="001077C5"/>
    <w:rsid w:val="00110350"/>
    <w:rsid w:val="001217AE"/>
    <w:rsid w:val="00134FB1"/>
    <w:rsid w:val="00142554"/>
    <w:rsid w:val="00147B82"/>
    <w:rsid w:val="00177428"/>
    <w:rsid w:val="00192C1F"/>
    <w:rsid w:val="00195CF8"/>
    <w:rsid w:val="001C34FD"/>
    <w:rsid w:val="001C54D8"/>
    <w:rsid w:val="001F0789"/>
    <w:rsid w:val="00217C57"/>
    <w:rsid w:val="0022583A"/>
    <w:rsid w:val="00226FEF"/>
    <w:rsid w:val="00245548"/>
    <w:rsid w:val="0025096C"/>
    <w:rsid w:val="00265607"/>
    <w:rsid w:val="00283F7C"/>
    <w:rsid w:val="00290DA5"/>
    <w:rsid w:val="00295601"/>
    <w:rsid w:val="002A2947"/>
    <w:rsid w:val="002A383C"/>
    <w:rsid w:val="002B4247"/>
    <w:rsid w:val="002C32D5"/>
    <w:rsid w:val="002D164F"/>
    <w:rsid w:val="002E29EC"/>
    <w:rsid w:val="002F0F50"/>
    <w:rsid w:val="002F10AF"/>
    <w:rsid w:val="002F2632"/>
    <w:rsid w:val="003009AF"/>
    <w:rsid w:val="00303912"/>
    <w:rsid w:val="003076CA"/>
    <w:rsid w:val="0031293E"/>
    <w:rsid w:val="00335A9C"/>
    <w:rsid w:val="00350D19"/>
    <w:rsid w:val="00371C05"/>
    <w:rsid w:val="00380B80"/>
    <w:rsid w:val="00384759"/>
    <w:rsid w:val="00396A4E"/>
    <w:rsid w:val="003A0248"/>
    <w:rsid w:val="003B30A8"/>
    <w:rsid w:val="003D257E"/>
    <w:rsid w:val="003D7B30"/>
    <w:rsid w:val="003E6E09"/>
    <w:rsid w:val="0042635A"/>
    <w:rsid w:val="004322D3"/>
    <w:rsid w:val="00433FDC"/>
    <w:rsid w:val="00452375"/>
    <w:rsid w:val="00463A16"/>
    <w:rsid w:val="00481B45"/>
    <w:rsid w:val="00481C8F"/>
    <w:rsid w:val="00492CBD"/>
    <w:rsid w:val="004964C6"/>
    <w:rsid w:val="004A18A2"/>
    <w:rsid w:val="004C3E9C"/>
    <w:rsid w:val="004D0371"/>
    <w:rsid w:val="004E7266"/>
    <w:rsid w:val="004F51F8"/>
    <w:rsid w:val="004F5A40"/>
    <w:rsid w:val="004F6E91"/>
    <w:rsid w:val="00522E71"/>
    <w:rsid w:val="00533A12"/>
    <w:rsid w:val="00535746"/>
    <w:rsid w:val="005400D0"/>
    <w:rsid w:val="00543952"/>
    <w:rsid w:val="00544959"/>
    <w:rsid w:val="00546FB7"/>
    <w:rsid w:val="00572B0D"/>
    <w:rsid w:val="00573469"/>
    <w:rsid w:val="005805DF"/>
    <w:rsid w:val="00582533"/>
    <w:rsid w:val="005900E5"/>
    <w:rsid w:val="005948E2"/>
    <w:rsid w:val="005B2E6D"/>
    <w:rsid w:val="005D01DA"/>
    <w:rsid w:val="005D1ECF"/>
    <w:rsid w:val="005E52E7"/>
    <w:rsid w:val="005E6A56"/>
    <w:rsid w:val="005F070D"/>
    <w:rsid w:val="005F6709"/>
    <w:rsid w:val="00602BF7"/>
    <w:rsid w:val="006040B2"/>
    <w:rsid w:val="00606056"/>
    <w:rsid w:val="00607508"/>
    <w:rsid w:val="006479A4"/>
    <w:rsid w:val="006661A9"/>
    <w:rsid w:val="00670CE9"/>
    <w:rsid w:val="00672439"/>
    <w:rsid w:val="00691DBA"/>
    <w:rsid w:val="00694041"/>
    <w:rsid w:val="0069640A"/>
    <w:rsid w:val="006C4835"/>
    <w:rsid w:val="006D14D6"/>
    <w:rsid w:val="006D27CA"/>
    <w:rsid w:val="006D5FFC"/>
    <w:rsid w:val="006F751B"/>
    <w:rsid w:val="00707A96"/>
    <w:rsid w:val="0072034A"/>
    <w:rsid w:val="00750A8E"/>
    <w:rsid w:val="0075184B"/>
    <w:rsid w:val="00756DB4"/>
    <w:rsid w:val="0077782A"/>
    <w:rsid w:val="007815FA"/>
    <w:rsid w:val="007821CE"/>
    <w:rsid w:val="0078537D"/>
    <w:rsid w:val="00791456"/>
    <w:rsid w:val="00797D9B"/>
    <w:rsid w:val="007A755D"/>
    <w:rsid w:val="007D51E8"/>
    <w:rsid w:val="007E029E"/>
    <w:rsid w:val="007E25B3"/>
    <w:rsid w:val="00803362"/>
    <w:rsid w:val="008234D8"/>
    <w:rsid w:val="0083173A"/>
    <w:rsid w:val="008327E5"/>
    <w:rsid w:val="0086527B"/>
    <w:rsid w:val="008715A1"/>
    <w:rsid w:val="00874EFE"/>
    <w:rsid w:val="00891972"/>
    <w:rsid w:val="008B16D6"/>
    <w:rsid w:val="008B5ED7"/>
    <w:rsid w:val="008B7981"/>
    <w:rsid w:val="008B79D7"/>
    <w:rsid w:val="008C27F0"/>
    <w:rsid w:val="008C3A34"/>
    <w:rsid w:val="008C71AF"/>
    <w:rsid w:val="008D12A6"/>
    <w:rsid w:val="008D6DF0"/>
    <w:rsid w:val="008E068F"/>
    <w:rsid w:val="008E1D89"/>
    <w:rsid w:val="009011FF"/>
    <w:rsid w:val="0091051C"/>
    <w:rsid w:val="00920F91"/>
    <w:rsid w:val="0092551F"/>
    <w:rsid w:val="00926A78"/>
    <w:rsid w:val="009272A1"/>
    <w:rsid w:val="00935EDA"/>
    <w:rsid w:val="00937712"/>
    <w:rsid w:val="00943CCF"/>
    <w:rsid w:val="00953D10"/>
    <w:rsid w:val="009572AF"/>
    <w:rsid w:val="009A7F3A"/>
    <w:rsid w:val="009B298B"/>
    <w:rsid w:val="009C17C5"/>
    <w:rsid w:val="009C1CA6"/>
    <w:rsid w:val="009C2E2F"/>
    <w:rsid w:val="009C5391"/>
    <w:rsid w:val="009D550B"/>
    <w:rsid w:val="009F0E6E"/>
    <w:rsid w:val="009F192E"/>
    <w:rsid w:val="009F64B7"/>
    <w:rsid w:val="00A07E91"/>
    <w:rsid w:val="00A13BB1"/>
    <w:rsid w:val="00A61CFD"/>
    <w:rsid w:val="00A73AD6"/>
    <w:rsid w:val="00A84EE3"/>
    <w:rsid w:val="00A96FE4"/>
    <w:rsid w:val="00AD04A3"/>
    <w:rsid w:val="00AE2B0A"/>
    <w:rsid w:val="00AF411D"/>
    <w:rsid w:val="00B164B7"/>
    <w:rsid w:val="00B22396"/>
    <w:rsid w:val="00B226BF"/>
    <w:rsid w:val="00B27B4F"/>
    <w:rsid w:val="00B329DE"/>
    <w:rsid w:val="00B35D0F"/>
    <w:rsid w:val="00B50E66"/>
    <w:rsid w:val="00B7011C"/>
    <w:rsid w:val="00B7317C"/>
    <w:rsid w:val="00B74820"/>
    <w:rsid w:val="00B76469"/>
    <w:rsid w:val="00B84642"/>
    <w:rsid w:val="00B91910"/>
    <w:rsid w:val="00BB1D9E"/>
    <w:rsid w:val="00BC1906"/>
    <w:rsid w:val="00BD14EA"/>
    <w:rsid w:val="00C11D05"/>
    <w:rsid w:val="00C126D6"/>
    <w:rsid w:val="00C301DE"/>
    <w:rsid w:val="00C41295"/>
    <w:rsid w:val="00C413C8"/>
    <w:rsid w:val="00C429A8"/>
    <w:rsid w:val="00C51479"/>
    <w:rsid w:val="00C53C77"/>
    <w:rsid w:val="00C61FC2"/>
    <w:rsid w:val="00C63ABA"/>
    <w:rsid w:val="00C657C7"/>
    <w:rsid w:val="00C66EF8"/>
    <w:rsid w:val="00C90075"/>
    <w:rsid w:val="00CA78FE"/>
    <w:rsid w:val="00CB1EA1"/>
    <w:rsid w:val="00CB67C0"/>
    <w:rsid w:val="00CC1345"/>
    <w:rsid w:val="00CC5EF3"/>
    <w:rsid w:val="00CD1457"/>
    <w:rsid w:val="00CE4586"/>
    <w:rsid w:val="00CF4F22"/>
    <w:rsid w:val="00CF50E4"/>
    <w:rsid w:val="00D01AD1"/>
    <w:rsid w:val="00D13343"/>
    <w:rsid w:val="00D22121"/>
    <w:rsid w:val="00D868E7"/>
    <w:rsid w:val="00D87B7E"/>
    <w:rsid w:val="00D93042"/>
    <w:rsid w:val="00DC4674"/>
    <w:rsid w:val="00DD6ACA"/>
    <w:rsid w:val="00DF0123"/>
    <w:rsid w:val="00DF0E14"/>
    <w:rsid w:val="00E030DA"/>
    <w:rsid w:val="00E06D95"/>
    <w:rsid w:val="00E112DC"/>
    <w:rsid w:val="00E26185"/>
    <w:rsid w:val="00E27959"/>
    <w:rsid w:val="00E30C17"/>
    <w:rsid w:val="00E34462"/>
    <w:rsid w:val="00E43CE6"/>
    <w:rsid w:val="00E734D7"/>
    <w:rsid w:val="00E83482"/>
    <w:rsid w:val="00E84211"/>
    <w:rsid w:val="00EA5F37"/>
    <w:rsid w:val="00EC00DD"/>
    <w:rsid w:val="00EC3539"/>
    <w:rsid w:val="00EC6415"/>
    <w:rsid w:val="00EE5A68"/>
    <w:rsid w:val="00F167F1"/>
    <w:rsid w:val="00F323AD"/>
    <w:rsid w:val="00F32633"/>
    <w:rsid w:val="00F43A32"/>
    <w:rsid w:val="00F56A7C"/>
    <w:rsid w:val="00F8163E"/>
    <w:rsid w:val="00FA03A5"/>
    <w:rsid w:val="00FA5E2F"/>
    <w:rsid w:val="00FC1924"/>
    <w:rsid w:val="00FD1815"/>
    <w:rsid w:val="00FD196A"/>
    <w:rsid w:val="00FD6EB7"/>
    <w:rsid w:val="00FD783F"/>
    <w:rsid w:val="00FE4157"/>
    <w:rsid w:val="00FF1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56C5A"/>
  <w15:chartTrackingRefBased/>
  <w15:docId w15:val="{90D16695-E4F6-409E-B593-FA47D288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B30"/>
    <w:pPr>
      <w:spacing w:after="200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4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8B79D7"/>
    <w:pPr>
      <w:spacing w:after="0"/>
      <w:ind w:left="720"/>
      <w:contextualSpacing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803362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80336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03362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80336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1815"/>
    <w:pPr>
      <w:spacing w:after="0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D181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73DB4-8639-4CC5-97EB-F0EC84057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CIPD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CIPD User</dc:creator>
  <cp:keywords/>
  <cp:lastModifiedBy>Julie Thomas</cp:lastModifiedBy>
  <cp:revision>3</cp:revision>
  <cp:lastPrinted>2012-08-02T12:41:00Z</cp:lastPrinted>
  <dcterms:created xsi:type="dcterms:W3CDTF">2018-07-23T14:45:00Z</dcterms:created>
  <dcterms:modified xsi:type="dcterms:W3CDTF">2018-07-23T14:45:00Z</dcterms:modified>
</cp:coreProperties>
</file>