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954ED" w14:textId="4B0699E5" w:rsidR="00391443" w:rsidRDefault="00784E54" w:rsidP="00F37CEE">
      <w:pPr>
        <w:jc w:val="center"/>
      </w:pPr>
      <w:r w:rsidRPr="00CF5B97">
        <w:rPr>
          <w:rFonts w:cs="Arial"/>
          <w:b/>
          <w:noProof/>
        </w:rPr>
        <w:drawing>
          <wp:anchor distT="0" distB="0" distL="0" distR="0" simplePos="0" relativeHeight="251659264" behindDoc="1" locked="0" layoutInCell="1" allowOverlap="1" wp14:anchorId="574AD29D" wp14:editId="7DF588A0">
            <wp:simplePos x="0" y="0"/>
            <wp:positionH relativeFrom="page">
              <wp:posOffset>314554</wp:posOffset>
            </wp:positionH>
            <wp:positionV relativeFrom="paragraph">
              <wp:posOffset>-614477</wp:posOffset>
            </wp:positionV>
            <wp:extent cx="1594713" cy="702259"/>
            <wp:effectExtent l="0" t="0" r="5715" b="3175"/>
            <wp:wrapNone/>
            <wp:docPr id="1013381234" name="Image 2" descr="Discover University of Wales Trinity Saint David">
              <a:extLst xmlns:a="http://schemas.openxmlformats.org/drawingml/2006/main">
                <a:ext uri="{FF2B5EF4-FFF2-40B4-BE49-F238E27FC236}">
                  <a16:creationId xmlns:a16="http://schemas.microsoft.com/office/drawing/2014/main" id="{D019E4DA-B67E-4139-AB8B-AAB05E5E941B}"/>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632538" cy="718916"/>
                    </a:xfrm>
                    <a:prstGeom prst="rect">
                      <a:avLst/>
                    </a:prstGeom>
                  </pic:spPr>
                </pic:pic>
              </a:graphicData>
            </a:graphic>
            <wp14:sizeRelH relativeFrom="margin">
              <wp14:pctWidth>0</wp14:pctWidth>
            </wp14:sizeRelH>
            <wp14:sizeRelV relativeFrom="margin">
              <wp14:pctHeight>0</wp14:pctHeight>
            </wp14:sizeRelV>
          </wp:anchor>
        </w:drawing>
      </w:r>
    </w:p>
    <w:p w14:paraId="2B0631D5" w14:textId="77777777" w:rsidR="00391443" w:rsidRDefault="00391443" w:rsidP="00F37CEE">
      <w:pPr>
        <w:jc w:val="center"/>
      </w:pPr>
    </w:p>
    <w:p w14:paraId="05D1A05A" w14:textId="77777777" w:rsidR="00391443" w:rsidRDefault="00391443" w:rsidP="00F37CEE">
      <w:pPr>
        <w:jc w:val="center"/>
      </w:pPr>
    </w:p>
    <w:p w14:paraId="0A878402" w14:textId="77777777" w:rsidR="00391443" w:rsidRDefault="00391443" w:rsidP="00F37CEE">
      <w:pPr>
        <w:jc w:val="center"/>
      </w:pPr>
    </w:p>
    <w:p w14:paraId="27411C3D" w14:textId="77777777" w:rsidR="00391443" w:rsidRDefault="00391443" w:rsidP="00F37CEE">
      <w:pPr>
        <w:jc w:val="center"/>
      </w:pPr>
    </w:p>
    <w:p w14:paraId="7D669538" w14:textId="77777777" w:rsidR="00391443" w:rsidRDefault="00391443" w:rsidP="00F37CEE">
      <w:pPr>
        <w:jc w:val="center"/>
      </w:pPr>
    </w:p>
    <w:p w14:paraId="7CE34B3D" w14:textId="77777777" w:rsidR="00391443" w:rsidRDefault="00391443" w:rsidP="00F37CEE">
      <w:pPr>
        <w:jc w:val="center"/>
      </w:pPr>
    </w:p>
    <w:p w14:paraId="0CD71E05" w14:textId="77777777" w:rsidR="00391443" w:rsidRDefault="00391443" w:rsidP="00F37CEE">
      <w:pPr>
        <w:jc w:val="center"/>
      </w:pPr>
    </w:p>
    <w:p w14:paraId="4E0D9901" w14:textId="36CA6024" w:rsidR="00391443" w:rsidRDefault="00391443" w:rsidP="00F37CEE">
      <w:pPr>
        <w:jc w:val="center"/>
      </w:pPr>
      <w:r>
        <w:t>Certificate of Higher Education Skills for the Workplace (Health &amp; Social Care)</w:t>
      </w:r>
    </w:p>
    <w:p w14:paraId="7AB3975F" w14:textId="77777777" w:rsidR="00391443" w:rsidRDefault="00391443" w:rsidP="00F37CEE">
      <w:pPr>
        <w:jc w:val="center"/>
      </w:pPr>
      <w:r>
        <w:t>Module: Professional Development within Health and Social Care</w:t>
      </w:r>
    </w:p>
    <w:p w14:paraId="2B692AA3" w14:textId="66ACC119" w:rsidR="00391443" w:rsidRDefault="00391443" w:rsidP="00E21BAB">
      <w:pPr>
        <w:jc w:val="center"/>
      </w:pPr>
      <w:r>
        <w:t>Module code: LCHS4009</w:t>
      </w:r>
    </w:p>
    <w:p w14:paraId="12519D96" w14:textId="609672B3" w:rsidR="00E21BAB" w:rsidRDefault="00E21BAB" w:rsidP="00E21BAB">
      <w:pPr>
        <w:jc w:val="center"/>
      </w:pPr>
      <w:r>
        <w:t xml:space="preserve">Student </w:t>
      </w:r>
      <w:r w:rsidR="00FE210D">
        <w:t>Name:</w:t>
      </w:r>
      <w:r>
        <w:t xml:space="preserve"> Omowunmi</w:t>
      </w:r>
      <w:r w:rsidR="008B4385">
        <w:t xml:space="preserve"> Adebari</w:t>
      </w:r>
    </w:p>
    <w:p w14:paraId="13E23FD5" w14:textId="53352B23" w:rsidR="008B4385" w:rsidRDefault="008B4385" w:rsidP="00E21BAB">
      <w:pPr>
        <w:jc w:val="center"/>
      </w:pPr>
      <w:r>
        <w:t xml:space="preserve">Student </w:t>
      </w:r>
      <w:r w:rsidR="00FE210D">
        <w:t>ID:</w:t>
      </w:r>
      <w:r>
        <w:t xml:space="preserve"> </w:t>
      </w:r>
      <w:r w:rsidR="00FC680E">
        <w:t>2512539</w:t>
      </w:r>
    </w:p>
    <w:p w14:paraId="1BDCF7C0" w14:textId="4CD65C55" w:rsidR="00FC680E" w:rsidRDefault="004C3863" w:rsidP="00E21BAB">
      <w:pPr>
        <w:jc w:val="center"/>
      </w:pPr>
      <w:r>
        <w:t>Lectu</w:t>
      </w:r>
      <w:r w:rsidR="00FB1A58">
        <w:t xml:space="preserve">rer </w:t>
      </w:r>
      <w:r w:rsidR="00FE210D">
        <w:t>Name:</w:t>
      </w:r>
      <w:r w:rsidR="00FB1A58">
        <w:t xml:space="preserve"> Natalia</w:t>
      </w:r>
    </w:p>
    <w:p w14:paraId="46FA2431" w14:textId="5F8465BE" w:rsidR="00F37CEE" w:rsidRDefault="00F37CEE" w:rsidP="00F37CEE">
      <w:pPr>
        <w:jc w:val="center"/>
      </w:pPr>
    </w:p>
    <w:p w14:paraId="05F3E6EE" w14:textId="77777777" w:rsidR="00F37CEE" w:rsidRDefault="00F37CEE">
      <w:pPr>
        <w:spacing w:before="0" w:after="160" w:line="259" w:lineRule="auto"/>
        <w:contextualSpacing w:val="0"/>
        <w:jc w:val="left"/>
      </w:pPr>
      <w:r>
        <w:br w:type="page"/>
      </w:r>
    </w:p>
    <w:sdt>
      <w:sdtPr>
        <w:rPr>
          <w:rFonts w:ascii="Arial" w:eastAsiaTheme="minorHAnsi" w:hAnsi="Arial" w:cstheme="minorBidi"/>
          <w:color w:val="auto"/>
          <w:sz w:val="22"/>
          <w:szCs w:val="22"/>
          <w:lang w:val="en-GB"/>
          <w14:ligatures w14:val="standardContextual"/>
        </w:rPr>
        <w:id w:val="1078020935"/>
        <w:docPartObj>
          <w:docPartGallery w:val="Table of Contents"/>
          <w:docPartUnique/>
        </w:docPartObj>
      </w:sdtPr>
      <w:sdtEndPr>
        <w:rPr>
          <w:b/>
          <w:bCs/>
          <w:noProof/>
        </w:rPr>
      </w:sdtEndPr>
      <w:sdtContent>
        <w:p w14:paraId="42B264FC" w14:textId="0FED5D4B" w:rsidR="00F37CEE" w:rsidRPr="00F37CEE" w:rsidRDefault="00F37CEE" w:rsidP="00F37CEE">
          <w:pPr>
            <w:pStyle w:val="TOCHeading"/>
            <w:jc w:val="center"/>
            <w:rPr>
              <w:rFonts w:asciiTheme="minorBidi" w:hAnsiTheme="minorBidi" w:cstheme="minorBidi"/>
              <w:b/>
              <w:bCs/>
              <w:color w:val="auto"/>
              <w:sz w:val="22"/>
              <w:szCs w:val="22"/>
            </w:rPr>
          </w:pPr>
          <w:r w:rsidRPr="00F37CEE">
            <w:rPr>
              <w:rFonts w:asciiTheme="minorBidi" w:hAnsiTheme="minorBidi" w:cstheme="minorBidi"/>
              <w:b/>
              <w:bCs/>
              <w:color w:val="auto"/>
              <w:sz w:val="22"/>
              <w:szCs w:val="22"/>
            </w:rPr>
            <w:t>Table of Contents</w:t>
          </w:r>
        </w:p>
        <w:p w14:paraId="12DC5B9C" w14:textId="3635D757" w:rsidR="00F37CEE" w:rsidRDefault="00F37CEE">
          <w:pPr>
            <w:pStyle w:val="TOC1"/>
            <w:tabs>
              <w:tab w:val="right" w:leader="dot" w:pos="9350"/>
            </w:tabs>
            <w:rPr>
              <w:noProof/>
            </w:rPr>
          </w:pPr>
          <w:r>
            <w:fldChar w:fldCharType="begin"/>
          </w:r>
          <w:r>
            <w:instrText xml:space="preserve"> TOC \o "1-3" \h \z \u </w:instrText>
          </w:r>
          <w:r>
            <w:fldChar w:fldCharType="separate"/>
          </w:r>
          <w:hyperlink w:anchor="_Toc233905952" w:history="1">
            <w:r w:rsidRPr="00593314">
              <w:rPr>
                <w:rStyle w:val="Hyperlink"/>
                <w:noProof/>
              </w:rPr>
              <w:t>Task 1</w:t>
            </w:r>
            <w:r>
              <w:rPr>
                <w:noProof/>
                <w:webHidden/>
              </w:rPr>
              <w:tab/>
            </w:r>
            <w:r>
              <w:rPr>
                <w:noProof/>
                <w:webHidden/>
              </w:rPr>
              <w:fldChar w:fldCharType="begin"/>
            </w:r>
            <w:r>
              <w:rPr>
                <w:noProof/>
                <w:webHidden/>
              </w:rPr>
              <w:instrText xml:space="preserve"> PAGEREF _Toc233905952 \h </w:instrText>
            </w:r>
            <w:r>
              <w:rPr>
                <w:noProof/>
                <w:webHidden/>
              </w:rPr>
            </w:r>
            <w:r>
              <w:rPr>
                <w:noProof/>
                <w:webHidden/>
              </w:rPr>
              <w:fldChar w:fldCharType="separate"/>
            </w:r>
            <w:r>
              <w:rPr>
                <w:noProof/>
                <w:webHidden/>
              </w:rPr>
              <w:t>3</w:t>
            </w:r>
            <w:r>
              <w:rPr>
                <w:noProof/>
                <w:webHidden/>
              </w:rPr>
              <w:fldChar w:fldCharType="end"/>
            </w:r>
          </w:hyperlink>
        </w:p>
        <w:p w14:paraId="2AB32399" w14:textId="010AB1B0" w:rsidR="00F37CEE" w:rsidRDefault="00F37CEE">
          <w:pPr>
            <w:pStyle w:val="TOC1"/>
            <w:tabs>
              <w:tab w:val="right" w:leader="dot" w:pos="9350"/>
            </w:tabs>
            <w:rPr>
              <w:noProof/>
            </w:rPr>
          </w:pPr>
          <w:hyperlink w:anchor="_Toc233905953" w:history="1">
            <w:r w:rsidRPr="00593314">
              <w:rPr>
                <w:rStyle w:val="Hyperlink"/>
                <w:noProof/>
              </w:rPr>
              <w:t>Curriculum Vitae</w:t>
            </w:r>
            <w:r>
              <w:rPr>
                <w:noProof/>
                <w:webHidden/>
              </w:rPr>
              <w:tab/>
            </w:r>
            <w:r>
              <w:rPr>
                <w:noProof/>
                <w:webHidden/>
              </w:rPr>
              <w:fldChar w:fldCharType="begin"/>
            </w:r>
            <w:r>
              <w:rPr>
                <w:noProof/>
                <w:webHidden/>
              </w:rPr>
              <w:instrText xml:space="preserve"> PAGEREF _Toc233905953 \h </w:instrText>
            </w:r>
            <w:r>
              <w:rPr>
                <w:noProof/>
                <w:webHidden/>
              </w:rPr>
            </w:r>
            <w:r>
              <w:rPr>
                <w:noProof/>
                <w:webHidden/>
              </w:rPr>
              <w:fldChar w:fldCharType="separate"/>
            </w:r>
            <w:r>
              <w:rPr>
                <w:noProof/>
                <w:webHidden/>
              </w:rPr>
              <w:t>3</w:t>
            </w:r>
            <w:r>
              <w:rPr>
                <w:noProof/>
                <w:webHidden/>
              </w:rPr>
              <w:fldChar w:fldCharType="end"/>
            </w:r>
          </w:hyperlink>
        </w:p>
        <w:p w14:paraId="356979B4" w14:textId="0C6E9A73" w:rsidR="00F37CEE" w:rsidRDefault="00F37CEE">
          <w:pPr>
            <w:pStyle w:val="TOC1"/>
            <w:tabs>
              <w:tab w:val="right" w:leader="dot" w:pos="9350"/>
            </w:tabs>
            <w:rPr>
              <w:noProof/>
            </w:rPr>
          </w:pPr>
          <w:hyperlink w:anchor="_Toc233905954" w:history="1">
            <w:r w:rsidRPr="00593314">
              <w:rPr>
                <w:rStyle w:val="Hyperlink"/>
                <w:noProof/>
              </w:rPr>
              <w:t>Task 2</w:t>
            </w:r>
            <w:r>
              <w:rPr>
                <w:noProof/>
                <w:webHidden/>
              </w:rPr>
              <w:tab/>
            </w:r>
            <w:r>
              <w:rPr>
                <w:noProof/>
                <w:webHidden/>
              </w:rPr>
              <w:fldChar w:fldCharType="begin"/>
            </w:r>
            <w:r>
              <w:rPr>
                <w:noProof/>
                <w:webHidden/>
              </w:rPr>
              <w:instrText xml:space="preserve"> PAGEREF _Toc233905954 \h </w:instrText>
            </w:r>
            <w:r>
              <w:rPr>
                <w:noProof/>
                <w:webHidden/>
              </w:rPr>
            </w:r>
            <w:r>
              <w:rPr>
                <w:noProof/>
                <w:webHidden/>
              </w:rPr>
              <w:fldChar w:fldCharType="separate"/>
            </w:r>
            <w:r>
              <w:rPr>
                <w:noProof/>
                <w:webHidden/>
              </w:rPr>
              <w:t>7</w:t>
            </w:r>
            <w:r>
              <w:rPr>
                <w:noProof/>
                <w:webHidden/>
              </w:rPr>
              <w:fldChar w:fldCharType="end"/>
            </w:r>
          </w:hyperlink>
        </w:p>
        <w:p w14:paraId="2A6EAF0E" w14:textId="3676822C" w:rsidR="00F37CEE" w:rsidRDefault="00F37CEE">
          <w:pPr>
            <w:pStyle w:val="TOC2"/>
            <w:tabs>
              <w:tab w:val="right" w:leader="dot" w:pos="9350"/>
            </w:tabs>
            <w:rPr>
              <w:noProof/>
            </w:rPr>
          </w:pPr>
          <w:hyperlink w:anchor="_Toc233905955" w:history="1">
            <w:r w:rsidRPr="00593314">
              <w:rPr>
                <w:rStyle w:val="Hyperlink"/>
                <w:noProof/>
              </w:rPr>
              <w:t>Personal Statement</w:t>
            </w:r>
            <w:r>
              <w:rPr>
                <w:noProof/>
                <w:webHidden/>
              </w:rPr>
              <w:tab/>
            </w:r>
            <w:r>
              <w:rPr>
                <w:noProof/>
                <w:webHidden/>
              </w:rPr>
              <w:fldChar w:fldCharType="begin"/>
            </w:r>
            <w:r>
              <w:rPr>
                <w:noProof/>
                <w:webHidden/>
              </w:rPr>
              <w:instrText xml:space="preserve"> PAGEREF _Toc233905955 \h </w:instrText>
            </w:r>
            <w:r>
              <w:rPr>
                <w:noProof/>
                <w:webHidden/>
              </w:rPr>
            </w:r>
            <w:r>
              <w:rPr>
                <w:noProof/>
                <w:webHidden/>
              </w:rPr>
              <w:fldChar w:fldCharType="separate"/>
            </w:r>
            <w:r>
              <w:rPr>
                <w:noProof/>
                <w:webHidden/>
              </w:rPr>
              <w:t>7</w:t>
            </w:r>
            <w:r>
              <w:rPr>
                <w:noProof/>
                <w:webHidden/>
              </w:rPr>
              <w:fldChar w:fldCharType="end"/>
            </w:r>
          </w:hyperlink>
        </w:p>
        <w:p w14:paraId="733E7C8E" w14:textId="0F72289C" w:rsidR="00F37CEE" w:rsidRDefault="00F37CEE">
          <w:pPr>
            <w:pStyle w:val="TOC1"/>
            <w:tabs>
              <w:tab w:val="right" w:leader="dot" w:pos="9350"/>
            </w:tabs>
            <w:rPr>
              <w:noProof/>
            </w:rPr>
          </w:pPr>
          <w:hyperlink w:anchor="_Toc233905956" w:history="1">
            <w:r w:rsidRPr="00593314">
              <w:rPr>
                <w:rStyle w:val="Hyperlink"/>
                <w:noProof/>
              </w:rPr>
              <w:t>Task 3</w:t>
            </w:r>
            <w:r>
              <w:rPr>
                <w:noProof/>
                <w:webHidden/>
              </w:rPr>
              <w:tab/>
            </w:r>
            <w:r>
              <w:rPr>
                <w:noProof/>
                <w:webHidden/>
              </w:rPr>
              <w:fldChar w:fldCharType="begin"/>
            </w:r>
            <w:r>
              <w:rPr>
                <w:noProof/>
                <w:webHidden/>
              </w:rPr>
              <w:instrText xml:space="preserve"> PAGEREF _Toc233905956 \h </w:instrText>
            </w:r>
            <w:r>
              <w:rPr>
                <w:noProof/>
                <w:webHidden/>
              </w:rPr>
            </w:r>
            <w:r>
              <w:rPr>
                <w:noProof/>
                <w:webHidden/>
              </w:rPr>
              <w:fldChar w:fldCharType="separate"/>
            </w:r>
            <w:r>
              <w:rPr>
                <w:noProof/>
                <w:webHidden/>
              </w:rPr>
              <w:t>8</w:t>
            </w:r>
            <w:r>
              <w:rPr>
                <w:noProof/>
                <w:webHidden/>
              </w:rPr>
              <w:fldChar w:fldCharType="end"/>
            </w:r>
          </w:hyperlink>
        </w:p>
        <w:p w14:paraId="3F3D56F0" w14:textId="139120FF" w:rsidR="00F37CEE" w:rsidRDefault="00F37CEE">
          <w:pPr>
            <w:pStyle w:val="TOC2"/>
            <w:tabs>
              <w:tab w:val="right" w:leader="dot" w:pos="9350"/>
            </w:tabs>
            <w:rPr>
              <w:noProof/>
            </w:rPr>
          </w:pPr>
          <w:hyperlink w:anchor="_Toc233905957" w:history="1">
            <w:r w:rsidRPr="00593314">
              <w:rPr>
                <w:rStyle w:val="Hyperlink"/>
                <w:noProof/>
              </w:rPr>
              <w:t>Task 3a: SWOT Analysis</w:t>
            </w:r>
            <w:r>
              <w:rPr>
                <w:noProof/>
                <w:webHidden/>
              </w:rPr>
              <w:tab/>
            </w:r>
            <w:r>
              <w:rPr>
                <w:noProof/>
                <w:webHidden/>
              </w:rPr>
              <w:fldChar w:fldCharType="begin"/>
            </w:r>
            <w:r>
              <w:rPr>
                <w:noProof/>
                <w:webHidden/>
              </w:rPr>
              <w:instrText xml:space="preserve"> PAGEREF _Toc233905957 \h </w:instrText>
            </w:r>
            <w:r>
              <w:rPr>
                <w:noProof/>
                <w:webHidden/>
              </w:rPr>
            </w:r>
            <w:r>
              <w:rPr>
                <w:noProof/>
                <w:webHidden/>
              </w:rPr>
              <w:fldChar w:fldCharType="separate"/>
            </w:r>
            <w:r>
              <w:rPr>
                <w:noProof/>
                <w:webHidden/>
              </w:rPr>
              <w:t>8</w:t>
            </w:r>
            <w:r>
              <w:rPr>
                <w:noProof/>
                <w:webHidden/>
              </w:rPr>
              <w:fldChar w:fldCharType="end"/>
            </w:r>
          </w:hyperlink>
        </w:p>
        <w:p w14:paraId="2F3CF8B3" w14:textId="6C9F0F0D" w:rsidR="00F37CEE" w:rsidRDefault="00F37CEE">
          <w:pPr>
            <w:pStyle w:val="TOC2"/>
            <w:tabs>
              <w:tab w:val="right" w:leader="dot" w:pos="9350"/>
            </w:tabs>
            <w:rPr>
              <w:noProof/>
            </w:rPr>
          </w:pPr>
          <w:hyperlink w:anchor="_Toc233905958" w:history="1">
            <w:r w:rsidRPr="00593314">
              <w:rPr>
                <w:rStyle w:val="Hyperlink"/>
                <w:noProof/>
              </w:rPr>
              <w:t>Task 3b: Personal Development Plan (PDP)</w:t>
            </w:r>
            <w:r>
              <w:rPr>
                <w:noProof/>
                <w:webHidden/>
              </w:rPr>
              <w:tab/>
            </w:r>
            <w:r>
              <w:rPr>
                <w:noProof/>
                <w:webHidden/>
              </w:rPr>
              <w:fldChar w:fldCharType="begin"/>
            </w:r>
            <w:r>
              <w:rPr>
                <w:noProof/>
                <w:webHidden/>
              </w:rPr>
              <w:instrText xml:space="preserve"> PAGEREF _Toc233905958 \h </w:instrText>
            </w:r>
            <w:r>
              <w:rPr>
                <w:noProof/>
                <w:webHidden/>
              </w:rPr>
            </w:r>
            <w:r>
              <w:rPr>
                <w:noProof/>
                <w:webHidden/>
              </w:rPr>
              <w:fldChar w:fldCharType="separate"/>
            </w:r>
            <w:r>
              <w:rPr>
                <w:noProof/>
                <w:webHidden/>
              </w:rPr>
              <w:t>8</w:t>
            </w:r>
            <w:r>
              <w:rPr>
                <w:noProof/>
                <w:webHidden/>
              </w:rPr>
              <w:fldChar w:fldCharType="end"/>
            </w:r>
          </w:hyperlink>
        </w:p>
        <w:p w14:paraId="511DB7C1" w14:textId="0BC5B1C9" w:rsidR="00F37CEE" w:rsidRDefault="00F37CEE">
          <w:pPr>
            <w:pStyle w:val="TOC1"/>
            <w:tabs>
              <w:tab w:val="right" w:leader="dot" w:pos="9350"/>
            </w:tabs>
            <w:rPr>
              <w:noProof/>
            </w:rPr>
          </w:pPr>
          <w:hyperlink w:anchor="_Toc233905959" w:history="1">
            <w:r w:rsidRPr="00593314">
              <w:rPr>
                <w:rStyle w:val="Hyperlink"/>
                <w:noProof/>
              </w:rPr>
              <w:t>Task 4: Gibbs Reflective Cycle</w:t>
            </w:r>
            <w:r>
              <w:rPr>
                <w:noProof/>
                <w:webHidden/>
              </w:rPr>
              <w:tab/>
            </w:r>
            <w:r>
              <w:rPr>
                <w:noProof/>
                <w:webHidden/>
              </w:rPr>
              <w:fldChar w:fldCharType="begin"/>
            </w:r>
            <w:r>
              <w:rPr>
                <w:noProof/>
                <w:webHidden/>
              </w:rPr>
              <w:instrText xml:space="preserve"> PAGEREF _Toc233905959 \h </w:instrText>
            </w:r>
            <w:r>
              <w:rPr>
                <w:noProof/>
                <w:webHidden/>
              </w:rPr>
            </w:r>
            <w:r>
              <w:rPr>
                <w:noProof/>
                <w:webHidden/>
              </w:rPr>
              <w:fldChar w:fldCharType="separate"/>
            </w:r>
            <w:r>
              <w:rPr>
                <w:noProof/>
                <w:webHidden/>
              </w:rPr>
              <w:t>9</w:t>
            </w:r>
            <w:r>
              <w:rPr>
                <w:noProof/>
                <w:webHidden/>
              </w:rPr>
              <w:fldChar w:fldCharType="end"/>
            </w:r>
          </w:hyperlink>
        </w:p>
        <w:p w14:paraId="7C1F40F3" w14:textId="14CAC7CE" w:rsidR="00F37CEE" w:rsidRDefault="00F37CEE">
          <w:pPr>
            <w:pStyle w:val="TOC1"/>
            <w:tabs>
              <w:tab w:val="right" w:leader="dot" w:pos="9350"/>
            </w:tabs>
            <w:rPr>
              <w:noProof/>
            </w:rPr>
          </w:pPr>
          <w:hyperlink w:anchor="_Toc233905960" w:history="1">
            <w:r w:rsidRPr="00593314">
              <w:rPr>
                <w:rStyle w:val="Hyperlink"/>
                <w:noProof/>
              </w:rPr>
              <w:t>References</w:t>
            </w:r>
            <w:r>
              <w:rPr>
                <w:noProof/>
                <w:webHidden/>
              </w:rPr>
              <w:tab/>
            </w:r>
            <w:r>
              <w:rPr>
                <w:noProof/>
                <w:webHidden/>
              </w:rPr>
              <w:fldChar w:fldCharType="begin"/>
            </w:r>
            <w:r>
              <w:rPr>
                <w:noProof/>
                <w:webHidden/>
              </w:rPr>
              <w:instrText xml:space="preserve"> PAGEREF _Toc233905960 \h </w:instrText>
            </w:r>
            <w:r>
              <w:rPr>
                <w:noProof/>
                <w:webHidden/>
              </w:rPr>
            </w:r>
            <w:r>
              <w:rPr>
                <w:noProof/>
                <w:webHidden/>
              </w:rPr>
              <w:fldChar w:fldCharType="separate"/>
            </w:r>
            <w:r>
              <w:rPr>
                <w:noProof/>
                <w:webHidden/>
              </w:rPr>
              <w:t>12</w:t>
            </w:r>
            <w:r>
              <w:rPr>
                <w:noProof/>
                <w:webHidden/>
              </w:rPr>
              <w:fldChar w:fldCharType="end"/>
            </w:r>
          </w:hyperlink>
        </w:p>
        <w:p w14:paraId="560BA250" w14:textId="73696FD8" w:rsidR="00F37CEE" w:rsidRDefault="00F37CEE">
          <w:pPr>
            <w:pStyle w:val="TOC1"/>
            <w:tabs>
              <w:tab w:val="right" w:leader="dot" w:pos="9350"/>
            </w:tabs>
            <w:rPr>
              <w:noProof/>
            </w:rPr>
          </w:pPr>
          <w:hyperlink w:anchor="_Toc233905961" w:history="1">
            <w:r w:rsidRPr="00593314">
              <w:rPr>
                <w:rStyle w:val="Hyperlink"/>
                <w:noProof/>
              </w:rPr>
              <w:t>Appendix</w:t>
            </w:r>
            <w:r>
              <w:rPr>
                <w:noProof/>
                <w:webHidden/>
              </w:rPr>
              <w:tab/>
            </w:r>
            <w:r>
              <w:rPr>
                <w:noProof/>
                <w:webHidden/>
              </w:rPr>
              <w:fldChar w:fldCharType="begin"/>
            </w:r>
            <w:r>
              <w:rPr>
                <w:noProof/>
                <w:webHidden/>
              </w:rPr>
              <w:instrText xml:space="preserve"> PAGEREF _Toc233905961 \h </w:instrText>
            </w:r>
            <w:r>
              <w:rPr>
                <w:noProof/>
                <w:webHidden/>
              </w:rPr>
            </w:r>
            <w:r>
              <w:rPr>
                <w:noProof/>
                <w:webHidden/>
              </w:rPr>
              <w:fldChar w:fldCharType="separate"/>
            </w:r>
            <w:r>
              <w:rPr>
                <w:noProof/>
                <w:webHidden/>
              </w:rPr>
              <w:t>14</w:t>
            </w:r>
            <w:r>
              <w:rPr>
                <w:noProof/>
                <w:webHidden/>
              </w:rPr>
              <w:fldChar w:fldCharType="end"/>
            </w:r>
          </w:hyperlink>
        </w:p>
        <w:p w14:paraId="175EB09B" w14:textId="79122AAE" w:rsidR="00F37CEE" w:rsidRDefault="00F37CEE">
          <w:pPr>
            <w:pStyle w:val="TOC2"/>
            <w:tabs>
              <w:tab w:val="right" w:leader="dot" w:pos="9350"/>
            </w:tabs>
            <w:rPr>
              <w:noProof/>
            </w:rPr>
          </w:pPr>
          <w:hyperlink w:anchor="_Toc233905962" w:history="1">
            <w:r w:rsidRPr="00593314">
              <w:rPr>
                <w:rStyle w:val="Hyperlink"/>
                <w:noProof/>
              </w:rPr>
              <w:t>Job Advertisement</w:t>
            </w:r>
            <w:r>
              <w:rPr>
                <w:noProof/>
                <w:webHidden/>
              </w:rPr>
              <w:tab/>
            </w:r>
            <w:r>
              <w:rPr>
                <w:noProof/>
                <w:webHidden/>
              </w:rPr>
              <w:fldChar w:fldCharType="begin"/>
            </w:r>
            <w:r>
              <w:rPr>
                <w:noProof/>
                <w:webHidden/>
              </w:rPr>
              <w:instrText xml:space="preserve"> PAGEREF _Toc233905962 \h </w:instrText>
            </w:r>
            <w:r>
              <w:rPr>
                <w:noProof/>
                <w:webHidden/>
              </w:rPr>
            </w:r>
            <w:r>
              <w:rPr>
                <w:noProof/>
                <w:webHidden/>
              </w:rPr>
              <w:fldChar w:fldCharType="separate"/>
            </w:r>
            <w:r>
              <w:rPr>
                <w:noProof/>
                <w:webHidden/>
              </w:rPr>
              <w:t>14</w:t>
            </w:r>
            <w:r>
              <w:rPr>
                <w:noProof/>
                <w:webHidden/>
              </w:rPr>
              <w:fldChar w:fldCharType="end"/>
            </w:r>
          </w:hyperlink>
        </w:p>
        <w:p w14:paraId="50D8EAB7" w14:textId="48FC3E43" w:rsidR="00F37CEE" w:rsidRDefault="00F37CEE">
          <w:r>
            <w:rPr>
              <w:b/>
              <w:bCs/>
              <w:noProof/>
            </w:rPr>
            <w:fldChar w:fldCharType="end"/>
          </w:r>
        </w:p>
      </w:sdtContent>
    </w:sdt>
    <w:p w14:paraId="25DF6656" w14:textId="77777777" w:rsidR="00F320EF" w:rsidRDefault="00F320EF" w:rsidP="00F37CEE"/>
    <w:p w14:paraId="7B4F0096" w14:textId="77777777" w:rsidR="00F320EF" w:rsidRDefault="00F320EF" w:rsidP="00F37CEE">
      <w:pPr>
        <w:spacing w:before="0" w:after="160"/>
        <w:contextualSpacing w:val="0"/>
        <w:jc w:val="left"/>
      </w:pPr>
      <w:r>
        <w:br w:type="page"/>
      </w:r>
    </w:p>
    <w:p w14:paraId="79368488" w14:textId="1DB04EDB" w:rsidR="00E7008C" w:rsidRDefault="00E7008C" w:rsidP="00F37CEE">
      <w:pPr>
        <w:pStyle w:val="Heading1"/>
      </w:pPr>
      <w:bookmarkStart w:id="0" w:name="_Toc233905952"/>
      <w:r>
        <w:lastRenderedPageBreak/>
        <w:t>Task 1</w:t>
      </w:r>
      <w:bookmarkEnd w:id="0"/>
    </w:p>
    <w:p w14:paraId="4723E9C7" w14:textId="77777777" w:rsidR="00D26340" w:rsidRDefault="00D26340" w:rsidP="00D26340">
      <w:pPr>
        <w:spacing w:after="40"/>
        <w:rPr>
          <w:rFonts w:ascii="Calibri" w:eastAsia="Calibri" w:hAnsi="Calibri" w:cs="Calibri"/>
          <w:b/>
          <w:bCs/>
          <w:color w:val="1F3A5F"/>
          <w:sz w:val="40"/>
          <w:szCs w:val="40"/>
        </w:rPr>
      </w:pPr>
      <w:r>
        <w:rPr>
          <w:rFonts w:ascii="Calibri" w:eastAsia="Calibri" w:hAnsi="Calibri" w:cs="Calibri"/>
          <w:b/>
          <w:bCs/>
          <w:color w:val="1F3A5F"/>
          <w:sz w:val="40"/>
          <w:szCs w:val="40"/>
        </w:rPr>
        <w:t>Omowunmi Bunmi Adebari</w:t>
      </w:r>
    </w:p>
    <w:p w14:paraId="47CC5601" w14:textId="77777777" w:rsidR="00D26340" w:rsidRDefault="00D26340" w:rsidP="00D26340">
      <w:pPr>
        <w:spacing w:after="40"/>
      </w:pPr>
      <w:r>
        <w:rPr>
          <w:rFonts w:ascii="Calibri" w:eastAsia="Calibri" w:hAnsi="Calibri" w:cs="Calibri"/>
          <w:b/>
          <w:bCs/>
          <w:color w:val="1F3A5F"/>
          <w:sz w:val="40"/>
          <w:szCs w:val="40"/>
        </w:rPr>
        <w:t>CV</w:t>
      </w:r>
    </w:p>
    <w:p w14:paraId="050C2E9F" w14:textId="0E29C5A9" w:rsidR="00D26340" w:rsidRDefault="00D26340" w:rsidP="00D26340">
      <w:pPr>
        <w:pBdr>
          <w:bottom w:val="single" w:sz="10" w:space="6" w:color="1F3A5F"/>
        </w:pBdr>
        <w:spacing w:after="200"/>
      </w:pPr>
      <w:r>
        <w:rPr>
          <w:rFonts w:ascii="Calibri" w:eastAsia="Calibri" w:hAnsi="Calibri" w:cs="Calibri"/>
          <w:color w:val="555555"/>
        </w:rPr>
        <w:t xml:space="preserve">  |   07730 899397   |   dessyade@gmail.com</w:t>
      </w:r>
    </w:p>
    <w:p w14:paraId="3F653D76" w14:textId="77777777" w:rsidR="00D26340" w:rsidRDefault="00D26340" w:rsidP="00D26340">
      <w:pPr>
        <w:pBdr>
          <w:bottom w:val="single" w:sz="6" w:space="4" w:color="1F3A5F"/>
        </w:pBdr>
        <w:spacing w:before="260"/>
      </w:pPr>
      <w:r>
        <w:rPr>
          <w:rFonts w:ascii="Calibri" w:eastAsia="Calibri" w:hAnsi="Calibri" w:cs="Calibri"/>
          <w:b/>
          <w:bCs/>
          <w:color w:val="1F3A5F"/>
          <w:sz w:val="24"/>
          <w:szCs w:val="24"/>
        </w:rPr>
        <w:t>PERSONAL PROFILE</w:t>
      </w:r>
    </w:p>
    <w:p w14:paraId="29F3BE72" w14:textId="77777777" w:rsidR="00D26340" w:rsidRDefault="00D26340" w:rsidP="00D26340">
      <w:r>
        <w:rPr>
          <w:rFonts w:ascii="Calibri" w:eastAsia="Calibri" w:hAnsi="Calibri" w:cs="Calibri"/>
          <w:sz w:val="21"/>
          <w:szCs w:val="21"/>
        </w:rPr>
        <w:t>Caring and dedicated Support Worker with over 9 years of experience looking after older people. Passionate about promoting the independence, dignity and wellbeing of the people I support, with a warm, patient and reliable approach. Enjoy using music and cooking as part of engaging, meaningful activities with the people I care for. A good communicator who works well both independently and as part of a team, with strong emotional intelligence and the resilience to stay calm and adaptable under pressure. Also bring practical, hands-on skills, from everyday repairs to general maintenance, alongside strong organisational, time-management and self-advocacy skills built up over years of balancing work, study and family life.</w:t>
      </w:r>
    </w:p>
    <w:p w14:paraId="06DDE872" w14:textId="77777777" w:rsidR="00D26340" w:rsidRDefault="00D26340" w:rsidP="00D26340">
      <w:pPr>
        <w:pBdr>
          <w:bottom w:val="single" w:sz="6" w:space="4" w:color="1F3A5F"/>
        </w:pBdr>
        <w:spacing w:before="260"/>
      </w:pPr>
      <w:r>
        <w:rPr>
          <w:rFonts w:ascii="Calibri" w:eastAsia="Calibri" w:hAnsi="Calibri" w:cs="Calibri"/>
          <w:b/>
          <w:bCs/>
          <w:color w:val="1F3A5F"/>
          <w:sz w:val="24"/>
          <w:szCs w:val="24"/>
        </w:rPr>
        <w:t>WORK EXPERIENCE</w:t>
      </w:r>
    </w:p>
    <w:p w14:paraId="0A2B0667" w14:textId="77777777" w:rsidR="00D26340" w:rsidRDefault="00D26340" w:rsidP="00D26340">
      <w:pPr>
        <w:spacing w:before="160" w:after="20"/>
      </w:pPr>
      <w:r>
        <w:rPr>
          <w:rFonts w:ascii="Calibri" w:eastAsia="Calibri" w:hAnsi="Calibri" w:cs="Calibri"/>
          <w:b/>
          <w:bCs/>
        </w:rPr>
        <w:t>Support Worker</w:t>
      </w:r>
      <w:r>
        <w:rPr>
          <w:rFonts w:ascii="Calibri" w:eastAsia="Calibri" w:hAnsi="Calibri" w:cs="Calibri"/>
          <w:i/>
          <w:iCs/>
          <w:color w:val="555555"/>
        </w:rPr>
        <w:t xml:space="preserve">    2021 – Present</w:t>
      </w:r>
    </w:p>
    <w:p w14:paraId="2FA15E9B" w14:textId="77777777" w:rsidR="00D26340" w:rsidRDefault="00D26340" w:rsidP="00D26340">
      <w:pPr>
        <w:spacing w:after="80"/>
      </w:pPr>
      <w:r>
        <w:rPr>
          <w:rFonts w:ascii="Calibri" w:eastAsia="Calibri" w:hAnsi="Calibri" w:cs="Calibri"/>
          <w:color w:val="555555"/>
          <w:sz w:val="21"/>
          <w:szCs w:val="21"/>
        </w:rPr>
        <w:t>Choice Support, London</w:t>
      </w:r>
    </w:p>
    <w:p w14:paraId="5CB73B32" w14:textId="77777777" w:rsidR="00D26340" w:rsidRDefault="00D26340" w:rsidP="00D26340">
      <w:pPr>
        <w:pStyle w:val="ListParagraph"/>
        <w:numPr>
          <w:ilvl w:val="0"/>
          <w:numId w:val="7"/>
        </w:numPr>
        <w:spacing w:before="0" w:after="60" w:line="240" w:lineRule="auto"/>
        <w:contextualSpacing w:val="0"/>
        <w:jc w:val="left"/>
      </w:pPr>
      <w:r>
        <w:rPr>
          <w:sz w:val="21"/>
          <w:szCs w:val="21"/>
        </w:rPr>
        <w:t>Provide person-centred care and support to older adults, helping with daily living activities including personal care, mobility, and meal preparation.</w:t>
      </w:r>
    </w:p>
    <w:p w14:paraId="7C66D3AA" w14:textId="77777777" w:rsidR="00D26340" w:rsidRDefault="00D26340" w:rsidP="00D26340">
      <w:pPr>
        <w:pStyle w:val="ListParagraph"/>
        <w:numPr>
          <w:ilvl w:val="0"/>
          <w:numId w:val="7"/>
        </w:numPr>
        <w:spacing w:before="0" w:after="60" w:line="240" w:lineRule="auto"/>
        <w:contextualSpacing w:val="0"/>
        <w:jc w:val="left"/>
      </w:pPr>
      <w:r>
        <w:rPr>
          <w:sz w:val="21"/>
          <w:szCs w:val="21"/>
        </w:rPr>
        <w:t>Plan and support engaging activities, including music and cooking sessions, to promote wellbeing and independence.</w:t>
      </w:r>
    </w:p>
    <w:p w14:paraId="0FD30D2F" w14:textId="77777777" w:rsidR="00D26340" w:rsidRDefault="00D26340" w:rsidP="00D26340">
      <w:pPr>
        <w:pStyle w:val="ListParagraph"/>
        <w:numPr>
          <w:ilvl w:val="0"/>
          <w:numId w:val="7"/>
        </w:numPr>
        <w:spacing w:before="0" w:after="60" w:line="240" w:lineRule="auto"/>
        <w:contextualSpacing w:val="0"/>
        <w:jc w:val="left"/>
      </w:pPr>
      <w:r>
        <w:rPr>
          <w:sz w:val="21"/>
          <w:szCs w:val="21"/>
        </w:rPr>
        <w:t>Build trusted, respectful relationships with the people I support and their families.</w:t>
      </w:r>
    </w:p>
    <w:p w14:paraId="2EAD7142" w14:textId="77777777" w:rsidR="00D26340" w:rsidRDefault="00D26340" w:rsidP="00D26340">
      <w:pPr>
        <w:pStyle w:val="ListParagraph"/>
        <w:numPr>
          <w:ilvl w:val="0"/>
          <w:numId w:val="7"/>
        </w:numPr>
        <w:spacing w:before="0" w:after="60" w:line="240" w:lineRule="auto"/>
        <w:contextualSpacing w:val="0"/>
        <w:jc w:val="left"/>
      </w:pPr>
      <w:r>
        <w:rPr>
          <w:sz w:val="21"/>
          <w:szCs w:val="21"/>
        </w:rPr>
        <w:t>Maintain accurate care records and follow individual care plans, safeguarding, and health and safety procedures.</w:t>
      </w:r>
    </w:p>
    <w:p w14:paraId="4EDEB8C2" w14:textId="77777777" w:rsidR="00D26340" w:rsidRDefault="00D26340" w:rsidP="00D26340">
      <w:pPr>
        <w:pStyle w:val="ListParagraph"/>
        <w:numPr>
          <w:ilvl w:val="0"/>
          <w:numId w:val="7"/>
        </w:numPr>
        <w:spacing w:before="0" w:after="60" w:line="240" w:lineRule="auto"/>
        <w:contextualSpacing w:val="0"/>
        <w:jc w:val="left"/>
      </w:pPr>
      <w:r>
        <w:rPr>
          <w:sz w:val="21"/>
          <w:szCs w:val="21"/>
        </w:rPr>
        <w:t>Work closely with colleagues and healthcare professionals to ensure consistent, high-quality care.</w:t>
      </w:r>
    </w:p>
    <w:p w14:paraId="5162C4C4" w14:textId="77777777" w:rsidR="00D26340" w:rsidRDefault="00D26340" w:rsidP="00D26340">
      <w:pPr>
        <w:spacing w:before="160" w:after="20"/>
      </w:pPr>
      <w:r>
        <w:rPr>
          <w:rFonts w:ascii="Calibri" w:eastAsia="Calibri" w:hAnsi="Calibri" w:cs="Calibri"/>
          <w:b/>
          <w:bCs/>
        </w:rPr>
        <w:t>Support Worker</w:t>
      </w:r>
      <w:r>
        <w:rPr>
          <w:rFonts w:ascii="Calibri" w:eastAsia="Calibri" w:hAnsi="Calibri" w:cs="Calibri"/>
          <w:i/>
          <w:iCs/>
          <w:color w:val="555555"/>
        </w:rPr>
        <w:t xml:space="preserve">    2015 – 2021</w:t>
      </w:r>
    </w:p>
    <w:p w14:paraId="55236852" w14:textId="77777777" w:rsidR="00D26340" w:rsidRDefault="00D26340" w:rsidP="00D26340">
      <w:pPr>
        <w:spacing w:after="80"/>
      </w:pPr>
      <w:proofErr w:type="spellStart"/>
      <w:r>
        <w:rPr>
          <w:rFonts w:ascii="Calibri" w:eastAsia="Calibri" w:hAnsi="Calibri" w:cs="Calibri"/>
          <w:color w:val="555555"/>
          <w:sz w:val="21"/>
          <w:szCs w:val="21"/>
        </w:rPr>
        <w:t>TUCare</w:t>
      </w:r>
      <w:proofErr w:type="spellEnd"/>
      <w:r>
        <w:rPr>
          <w:rFonts w:ascii="Calibri" w:eastAsia="Calibri" w:hAnsi="Calibri" w:cs="Calibri"/>
          <w:color w:val="555555"/>
          <w:sz w:val="21"/>
          <w:szCs w:val="21"/>
        </w:rPr>
        <w:t>, London</w:t>
      </w:r>
    </w:p>
    <w:p w14:paraId="4A65F8D1" w14:textId="77777777" w:rsidR="00D26340" w:rsidRDefault="00D26340" w:rsidP="00D26340">
      <w:pPr>
        <w:pStyle w:val="ListParagraph"/>
        <w:numPr>
          <w:ilvl w:val="0"/>
          <w:numId w:val="7"/>
        </w:numPr>
        <w:spacing w:before="0" w:after="60" w:line="240" w:lineRule="auto"/>
        <w:contextualSpacing w:val="0"/>
        <w:jc w:val="left"/>
      </w:pPr>
      <w:r>
        <w:rPr>
          <w:sz w:val="21"/>
          <w:szCs w:val="21"/>
        </w:rPr>
        <w:t>Supported older people with daily personal care, household tasks, and companionship.</w:t>
      </w:r>
    </w:p>
    <w:p w14:paraId="45073A66" w14:textId="77777777" w:rsidR="00D26340" w:rsidRDefault="00D26340" w:rsidP="00D26340">
      <w:pPr>
        <w:pStyle w:val="ListParagraph"/>
        <w:numPr>
          <w:ilvl w:val="0"/>
          <w:numId w:val="7"/>
        </w:numPr>
        <w:spacing w:before="0" w:after="60" w:line="240" w:lineRule="auto"/>
        <w:contextualSpacing w:val="0"/>
        <w:jc w:val="left"/>
      </w:pPr>
      <w:r>
        <w:rPr>
          <w:sz w:val="21"/>
          <w:szCs w:val="21"/>
        </w:rPr>
        <w:t>Prepared meals and assisted with medication reminders in line with care plans.</w:t>
      </w:r>
    </w:p>
    <w:p w14:paraId="4158380A" w14:textId="77777777" w:rsidR="00D26340" w:rsidRDefault="00D26340" w:rsidP="00D26340">
      <w:pPr>
        <w:pStyle w:val="ListParagraph"/>
        <w:numPr>
          <w:ilvl w:val="0"/>
          <w:numId w:val="7"/>
        </w:numPr>
        <w:spacing w:before="0" w:after="60" w:line="240" w:lineRule="auto"/>
        <w:contextualSpacing w:val="0"/>
        <w:jc w:val="left"/>
      </w:pPr>
      <w:r>
        <w:rPr>
          <w:sz w:val="21"/>
          <w:szCs w:val="21"/>
        </w:rPr>
        <w:t>Encouraged social engagement through music and shared activities to improve quality of life.</w:t>
      </w:r>
    </w:p>
    <w:p w14:paraId="706AC16E" w14:textId="77777777" w:rsidR="00D26340" w:rsidRDefault="00D26340" w:rsidP="00D26340">
      <w:pPr>
        <w:pStyle w:val="ListParagraph"/>
        <w:numPr>
          <w:ilvl w:val="0"/>
          <w:numId w:val="7"/>
        </w:numPr>
        <w:spacing w:before="0" w:after="60" w:line="240" w:lineRule="auto"/>
        <w:contextualSpacing w:val="0"/>
        <w:jc w:val="left"/>
      </w:pPr>
      <w:r>
        <w:rPr>
          <w:sz w:val="21"/>
          <w:szCs w:val="21"/>
        </w:rPr>
        <w:t>Reported changes in wellbeing promptly to senior staff and family members.</w:t>
      </w:r>
    </w:p>
    <w:p w14:paraId="4A8B8515" w14:textId="77777777" w:rsidR="00D26340" w:rsidRDefault="00D26340" w:rsidP="00D26340">
      <w:pPr>
        <w:pBdr>
          <w:bottom w:val="single" w:sz="6" w:space="4" w:color="1F3A5F"/>
        </w:pBdr>
        <w:spacing w:before="260"/>
      </w:pPr>
      <w:r>
        <w:rPr>
          <w:rFonts w:ascii="Calibri" w:eastAsia="Calibri" w:hAnsi="Calibri" w:cs="Calibri"/>
          <w:b/>
          <w:bCs/>
          <w:color w:val="1F3A5F"/>
          <w:sz w:val="24"/>
          <w:szCs w:val="24"/>
        </w:rPr>
        <w:t>EDUCATION</w:t>
      </w:r>
    </w:p>
    <w:p w14:paraId="657D54A9" w14:textId="3DE857E6" w:rsidR="00D26340" w:rsidRDefault="00D26340" w:rsidP="00D26340">
      <w:pPr>
        <w:spacing w:before="160" w:after="20"/>
      </w:pPr>
      <w:r>
        <w:rPr>
          <w:rFonts w:ascii="Calibri" w:eastAsia="Calibri" w:hAnsi="Calibri" w:cs="Calibri"/>
          <w:b/>
          <w:bCs/>
        </w:rPr>
        <w:t xml:space="preserve">Level 4 Diploma (in </w:t>
      </w:r>
      <w:r w:rsidR="00C312B7">
        <w:rPr>
          <w:rFonts w:ascii="Calibri" w:eastAsia="Calibri" w:hAnsi="Calibri" w:cs="Calibri"/>
          <w:b/>
          <w:bCs/>
        </w:rPr>
        <w:t>progress)</w:t>
      </w:r>
      <w:r w:rsidR="00C312B7">
        <w:rPr>
          <w:rFonts w:ascii="Calibri" w:eastAsia="Calibri" w:hAnsi="Calibri" w:cs="Calibri"/>
          <w:i/>
          <w:iCs/>
          <w:color w:val="555555"/>
        </w:rPr>
        <w:t xml:space="preserve">  </w:t>
      </w:r>
      <w:r>
        <w:rPr>
          <w:rFonts w:ascii="Calibri" w:eastAsia="Calibri" w:hAnsi="Calibri" w:cs="Calibri"/>
          <w:i/>
          <w:iCs/>
          <w:color w:val="555555"/>
        </w:rPr>
        <w:t xml:space="preserve"> Current</w:t>
      </w:r>
    </w:p>
    <w:p w14:paraId="1425D607" w14:textId="77777777" w:rsidR="00D26340" w:rsidRDefault="00D26340" w:rsidP="00D26340">
      <w:pPr>
        <w:spacing w:after="80"/>
      </w:pPr>
      <w:r>
        <w:rPr>
          <w:rFonts w:ascii="Calibri" w:eastAsia="Calibri" w:hAnsi="Calibri" w:cs="Calibri"/>
          <w:color w:val="555555"/>
          <w:sz w:val="21"/>
          <w:szCs w:val="21"/>
        </w:rPr>
        <w:lastRenderedPageBreak/>
        <w:t>University of Wales</w:t>
      </w:r>
    </w:p>
    <w:p w14:paraId="0A907CF9" w14:textId="77777777" w:rsidR="00D26340" w:rsidRDefault="00D26340" w:rsidP="00D26340">
      <w:pPr>
        <w:spacing w:before="160" w:after="20"/>
      </w:pPr>
      <w:r>
        <w:rPr>
          <w:rFonts w:ascii="Calibri" w:eastAsia="Calibri" w:hAnsi="Calibri" w:cs="Calibri"/>
          <w:b/>
          <w:bCs/>
        </w:rPr>
        <w:t>BTEC Level 2 &amp; 3</w:t>
      </w:r>
      <w:r>
        <w:rPr>
          <w:rFonts w:ascii="Calibri" w:eastAsia="Calibri" w:hAnsi="Calibri" w:cs="Calibri"/>
          <w:i/>
          <w:iCs/>
          <w:color w:val="555555"/>
        </w:rPr>
        <w:t xml:space="preserve">    2013 – 2014</w:t>
      </w:r>
    </w:p>
    <w:p w14:paraId="6417194C" w14:textId="77777777" w:rsidR="00D26340" w:rsidRDefault="00D26340" w:rsidP="00D26340">
      <w:pPr>
        <w:spacing w:after="80"/>
      </w:pPr>
      <w:r>
        <w:rPr>
          <w:rFonts w:ascii="Calibri" w:eastAsia="Calibri" w:hAnsi="Calibri" w:cs="Calibri"/>
          <w:color w:val="555555"/>
          <w:sz w:val="21"/>
          <w:szCs w:val="21"/>
        </w:rPr>
        <w:t>Lewisham College, London</w:t>
      </w:r>
    </w:p>
    <w:p w14:paraId="65326554" w14:textId="77777777" w:rsidR="00D26340" w:rsidRDefault="00D26340" w:rsidP="00D26340">
      <w:pPr>
        <w:pBdr>
          <w:bottom w:val="single" w:sz="6" w:space="4" w:color="1F3A5F"/>
        </w:pBdr>
        <w:spacing w:before="260"/>
      </w:pPr>
      <w:r>
        <w:rPr>
          <w:rFonts w:ascii="Calibri" w:eastAsia="Calibri" w:hAnsi="Calibri" w:cs="Calibri"/>
          <w:b/>
          <w:bCs/>
          <w:color w:val="1F3A5F"/>
          <w:sz w:val="24"/>
          <w:szCs w:val="24"/>
        </w:rPr>
        <w:t>CARE &amp; PRACTICAL SKILLS</w:t>
      </w:r>
    </w:p>
    <w:p w14:paraId="596636DC" w14:textId="77777777" w:rsidR="00D26340" w:rsidRDefault="00D26340" w:rsidP="00D26340">
      <w:pPr>
        <w:pStyle w:val="ListParagraph"/>
        <w:numPr>
          <w:ilvl w:val="0"/>
          <w:numId w:val="7"/>
        </w:numPr>
        <w:spacing w:before="0" w:after="60" w:line="240" w:lineRule="auto"/>
        <w:contextualSpacing w:val="0"/>
        <w:jc w:val="left"/>
      </w:pPr>
      <w:r>
        <w:rPr>
          <w:sz w:val="21"/>
          <w:szCs w:val="21"/>
        </w:rPr>
        <w:t>Person-centred care and support for older adults</w:t>
      </w:r>
    </w:p>
    <w:p w14:paraId="41536C9D" w14:textId="77777777" w:rsidR="00D26340" w:rsidRDefault="00D26340" w:rsidP="00D26340">
      <w:pPr>
        <w:pStyle w:val="ListParagraph"/>
        <w:numPr>
          <w:ilvl w:val="0"/>
          <w:numId w:val="7"/>
        </w:numPr>
        <w:spacing w:before="0" w:after="60" w:line="240" w:lineRule="auto"/>
        <w:contextualSpacing w:val="0"/>
        <w:jc w:val="left"/>
      </w:pPr>
      <w:r>
        <w:rPr>
          <w:sz w:val="21"/>
          <w:szCs w:val="21"/>
        </w:rPr>
        <w:t>Meal preparation and nutrition support</w:t>
      </w:r>
    </w:p>
    <w:p w14:paraId="387AA2F2" w14:textId="77777777" w:rsidR="00D26340" w:rsidRDefault="00D26340" w:rsidP="00D26340">
      <w:pPr>
        <w:pStyle w:val="ListParagraph"/>
        <w:numPr>
          <w:ilvl w:val="0"/>
          <w:numId w:val="7"/>
        </w:numPr>
        <w:spacing w:before="0" w:after="60" w:line="240" w:lineRule="auto"/>
        <w:contextualSpacing w:val="0"/>
        <w:jc w:val="left"/>
      </w:pPr>
      <w:r>
        <w:rPr>
          <w:sz w:val="21"/>
          <w:szCs w:val="21"/>
        </w:rPr>
        <w:t>Reliable, patient and compassionate approach to care</w:t>
      </w:r>
    </w:p>
    <w:p w14:paraId="53C9E492" w14:textId="77777777" w:rsidR="00D26340" w:rsidRDefault="00D26340" w:rsidP="00D26340">
      <w:pPr>
        <w:pStyle w:val="ListParagraph"/>
        <w:numPr>
          <w:ilvl w:val="0"/>
          <w:numId w:val="7"/>
        </w:numPr>
        <w:spacing w:before="0" w:after="60" w:line="240" w:lineRule="auto"/>
        <w:contextualSpacing w:val="0"/>
        <w:jc w:val="left"/>
      </w:pPr>
      <w:r>
        <w:rPr>
          <w:sz w:val="21"/>
          <w:szCs w:val="21"/>
        </w:rPr>
        <w:t>Care planning, record-keeping and safeguarding awareness</w:t>
      </w:r>
    </w:p>
    <w:p w14:paraId="035299E6" w14:textId="77777777" w:rsidR="00D26340" w:rsidRDefault="00D26340" w:rsidP="00D26340">
      <w:pPr>
        <w:pStyle w:val="ListParagraph"/>
        <w:numPr>
          <w:ilvl w:val="0"/>
          <w:numId w:val="7"/>
        </w:numPr>
        <w:spacing w:before="0" w:after="60" w:line="240" w:lineRule="auto"/>
        <w:contextualSpacing w:val="0"/>
        <w:jc w:val="left"/>
      </w:pPr>
      <w:r>
        <w:rPr>
          <w:sz w:val="21"/>
          <w:szCs w:val="21"/>
        </w:rPr>
        <w:t>Practical repairs and general maintenance around the home</w:t>
      </w:r>
    </w:p>
    <w:p w14:paraId="12E6AC67" w14:textId="77777777" w:rsidR="00D26340" w:rsidRDefault="00D26340" w:rsidP="00D26340">
      <w:pPr>
        <w:pBdr>
          <w:bottom w:val="single" w:sz="6" w:space="4" w:color="1F3A5F"/>
        </w:pBdr>
        <w:spacing w:before="260"/>
      </w:pPr>
      <w:r>
        <w:rPr>
          <w:rFonts w:ascii="Calibri" w:eastAsia="Calibri" w:hAnsi="Calibri" w:cs="Calibri"/>
          <w:b/>
          <w:bCs/>
          <w:color w:val="1F3A5F"/>
          <w:sz w:val="24"/>
          <w:szCs w:val="24"/>
        </w:rPr>
        <w:t>PERSONAL &amp; PROFESSIONAL SKILLS</w:t>
      </w:r>
    </w:p>
    <w:p w14:paraId="3670A677" w14:textId="77777777" w:rsidR="00D26340" w:rsidRDefault="00D26340" w:rsidP="00D26340">
      <w:pPr>
        <w:pStyle w:val="ListParagraph"/>
        <w:numPr>
          <w:ilvl w:val="0"/>
          <w:numId w:val="7"/>
        </w:numPr>
        <w:spacing w:before="0" w:after="60" w:line="240" w:lineRule="auto"/>
        <w:contextualSpacing w:val="0"/>
        <w:jc w:val="left"/>
      </w:pPr>
      <w:r>
        <w:rPr>
          <w:sz w:val="21"/>
          <w:szCs w:val="21"/>
        </w:rPr>
        <w:t>Team Management</w:t>
      </w:r>
    </w:p>
    <w:p w14:paraId="1AAEF2CF" w14:textId="77777777" w:rsidR="00D26340" w:rsidRDefault="00D26340" w:rsidP="00D26340">
      <w:pPr>
        <w:pStyle w:val="ListParagraph"/>
        <w:numPr>
          <w:ilvl w:val="0"/>
          <w:numId w:val="7"/>
        </w:numPr>
        <w:spacing w:before="0" w:after="60" w:line="240" w:lineRule="auto"/>
        <w:contextualSpacing w:val="0"/>
        <w:jc w:val="left"/>
      </w:pPr>
      <w:r>
        <w:rPr>
          <w:sz w:val="21"/>
          <w:szCs w:val="21"/>
        </w:rPr>
        <w:t>Critical Thinking</w:t>
      </w:r>
    </w:p>
    <w:p w14:paraId="44A59EEE" w14:textId="77777777" w:rsidR="00D26340" w:rsidRDefault="00D26340" w:rsidP="00D26340">
      <w:pPr>
        <w:pStyle w:val="ListParagraph"/>
        <w:numPr>
          <w:ilvl w:val="0"/>
          <w:numId w:val="7"/>
        </w:numPr>
        <w:spacing w:before="0" w:after="60" w:line="240" w:lineRule="auto"/>
        <w:contextualSpacing w:val="0"/>
        <w:jc w:val="left"/>
      </w:pPr>
      <w:r>
        <w:rPr>
          <w:sz w:val="21"/>
          <w:szCs w:val="21"/>
        </w:rPr>
        <w:t>Emotional Intelligence</w:t>
      </w:r>
    </w:p>
    <w:p w14:paraId="20CEDEFD" w14:textId="77777777" w:rsidR="00D26340" w:rsidRDefault="00D26340" w:rsidP="00D26340">
      <w:pPr>
        <w:pStyle w:val="ListParagraph"/>
        <w:numPr>
          <w:ilvl w:val="0"/>
          <w:numId w:val="7"/>
        </w:numPr>
        <w:spacing w:before="0" w:after="60" w:line="240" w:lineRule="auto"/>
        <w:contextualSpacing w:val="0"/>
        <w:jc w:val="left"/>
      </w:pPr>
      <w:r>
        <w:rPr>
          <w:sz w:val="21"/>
          <w:szCs w:val="21"/>
        </w:rPr>
        <w:t>Assertive Communication</w:t>
      </w:r>
    </w:p>
    <w:p w14:paraId="3B4D512C" w14:textId="77777777" w:rsidR="00D26340" w:rsidRDefault="00D26340" w:rsidP="00D26340">
      <w:pPr>
        <w:pStyle w:val="ListParagraph"/>
        <w:numPr>
          <w:ilvl w:val="0"/>
          <w:numId w:val="7"/>
        </w:numPr>
        <w:spacing w:before="0" w:after="60" w:line="240" w:lineRule="auto"/>
        <w:contextualSpacing w:val="0"/>
        <w:jc w:val="left"/>
      </w:pPr>
      <w:r>
        <w:rPr>
          <w:sz w:val="21"/>
          <w:szCs w:val="21"/>
        </w:rPr>
        <w:t>Resilience &amp; Adaptability</w:t>
      </w:r>
    </w:p>
    <w:p w14:paraId="202FE6D8" w14:textId="77777777" w:rsidR="00D26340" w:rsidRDefault="00D26340" w:rsidP="00D26340">
      <w:pPr>
        <w:pStyle w:val="ListParagraph"/>
        <w:numPr>
          <w:ilvl w:val="0"/>
          <w:numId w:val="7"/>
        </w:numPr>
        <w:spacing w:before="0" w:after="60" w:line="240" w:lineRule="auto"/>
        <w:contextualSpacing w:val="0"/>
        <w:jc w:val="left"/>
      </w:pPr>
      <w:r>
        <w:rPr>
          <w:sz w:val="21"/>
          <w:szCs w:val="21"/>
        </w:rPr>
        <w:t>Strategic Networking</w:t>
      </w:r>
    </w:p>
    <w:p w14:paraId="68B7A87C" w14:textId="77777777" w:rsidR="00D26340" w:rsidRDefault="00D26340" w:rsidP="00D26340">
      <w:pPr>
        <w:pStyle w:val="ListParagraph"/>
        <w:numPr>
          <w:ilvl w:val="0"/>
          <w:numId w:val="7"/>
        </w:numPr>
        <w:spacing w:before="0" w:after="60" w:line="240" w:lineRule="auto"/>
        <w:contextualSpacing w:val="0"/>
        <w:jc w:val="left"/>
      </w:pPr>
      <w:r>
        <w:rPr>
          <w:sz w:val="21"/>
          <w:szCs w:val="21"/>
        </w:rPr>
        <w:t>Financial &amp; Time Management</w:t>
      </w:r>
    </w:p>
    <w:p w14:paraId="68C789D7" w14:textId="77777777" w:rsidR="00D26340" w:rsidRDefault="00D26340" w:rsidP="00D26340">
      <w:pPr>
        <w:pStyle w:val="ListParagraph"/>
        <w:numPr>
          <w:ilvl w:val="0"/>
          <w:numId w:val="7"/>
        </w:numPr>
        <w:spacing w:before="0" w:after="60" w:line="240" w:lineRule="auto"/>
        <w:contextualSpacing w:val="0"/>
        <w:jc w:val="left"/>
      </w:pPr>
      <w:r>
        <w:rPr>
          <w:sz w:val="21"/>
          <w:szCs w:val="21"/>
        </w:rPr>
        <w:t>Self-Advocacy</w:t>
      </w:r>
    </w:p>
    <w:p w14:paraId="49FFF36B" w14:textId="77777777" w:rsidR="00D26340" w:rsidRDefault="00D26340" w:rsidP="00D26340">
      <w:pPr>
        <w:pBdr>
          <w:bottom w:val="single" w:sz="6" w:space="4" w:color="1F3A5F"/>
        </w:pBdr>
        <w:spacing w:before="260"/>
      </w:pPr>
      <w:r>
        <w:rPr>
          <w:rFonts w:ascii="Calibri" w:eastAsia="Calibri" w:hAnsi="Calibri" w:cs="Calibri"/>
          <w:b/>
          <w:bCs/>
          <w:color w:val="1F3A5F"/>
          <w:sz w:val="24"/>
          <w:szCs w:val="24"/>
        </w:rPr>
        <w:t>LANGUAGES</w:t>
      </w:r>
    </w:p>
    <w:p w14:paraId="7B2A2270" w14:textId="33609A97" w:rsidR="00D26340" w:rsidRDefault="00D26340" w:rsidP="00191A0D">
      <w:r>
        <w:rPr>
          <w:rFonts w:ascii="Calibri" w:eastAsia="Calibri" w:hAnsi="Calibri" w:cs="Calibri"/>
          <w:sz w:val="21"/>
          <w:szCs w:val="21"/>
        </w:rPr>
        <w:t>English (fluent)</w:t>
      </w:r>
      <w:r w:rsidR="00557585">
        <w:rPr>
          <w:rFonts w:ascii="Calibri" w:eastAsia="Calibri" w:hAnsi="Calibri" w:cs="Calibri"/>
          <w:sz w:val="21"/>
          <w:szCs w:val="21"/>
        </w:rPr>
        <w:t xml:space="preserve"> Yoruba</w:t>
      </w:r>
      <w:r w:rsidR="00582A2D">
        <w:rPr>
          <w:rFonts w:ascii="Calibri" w:eastAsia="Calibri" w:hAnsi="Calibri" w:cs="Calibri"/>
          <w:sz w:val="21"/>
          <w:szCs w:val="21"/>
        </w:rPr>
        <w:t xml:space="preserve"> (fluent)</w:t>
      </w:r>
    </w:p>
    <w:p w14:paraId="1A782956" w14:textId="77777777" w:rsidR="00D26340" w:rsidRDefault="00D26340" w:rsidP="00D26340">
      <w:pPr>
        <w:pBdr>
          <w:bottom w:val="single" w:sz="6" w:space="4" w:color="1F3A5F"/>
        </w:pBdr>
        <w:spacing w:before="260"/>
      </w:pPr>
      <w:r>
        <w:rPr>
          <w:rFonts w:ascii="Calibri" w:eastAsia="Calibri" w:hAnsi="Calibri" w:cs="Calibri"/>
          <w:b/>
          <w:bCs/>
          <w:color w:val="1F3A5F"/>
          <w:sz w:val="24"/>
          <w:szCs w:val="24"/>
        </w:rPr>
        <w:t>INTERESTS</w:t>
      </w:r>
    </w:p>
    <w:p w14:paraId="0ED68B75" w14:textId="77777777" w:rsidR="00D26340" w:rsidRDefault="00D26340" w:rsidP="00D26340">
      <w:r>
        <w:rPr>
          <w:rFonts w:ascii="Calibri" w:eastAsia="Calibri" w:hAnsi="Calibri" w:cs="Calibri"/>
          <w:sz w:val="21"/>
          <w:szCs w:val="21"/>
        </w:rPr>
        <w:t>Music, cooking, repairing and fixing things, and caring for older people.</w:t>
      </w:r>
    </w:p>
    <w:p w14:paraId="319D6562" w14:textId="469E1E17" w:rsidR="00D26340" w:rsidRDefault="00D26340" w:rsidP="008056FA">
      <w:pPr>
        <w:pBdr>
          <w:bottom w:val="single" w:sz="6" w:space="4" w:color="1F3A5F"/>
        </w:pBdr>
        <w:spacing w:before="260"/>
      </w:pPr>
      <w:r>
        <w:rPr>
          <w:rFonts w:ascii="Calibri" w:eastAsia="Calibri" w:hAnsi="Calibri" w:cs="Calibri"/>
          <w:b/>
          <w:bCs/>
          <w:color w:val="1F3A5F"/>
          <w:sz w:val="24"/>
          <w:szCs w:val="24"/>
        </w:rPr>
        <w:t>REFERENCES</w:t>
      </w:r>
    </w:p>
    <w:p w14:paraId="66C8D7BE" w14:textId="79F5B4B7" w:rsidR="00040723" w:rsidRDefault="00040723" w:rsidP="008056FA">
      <w:pPr>
        <w:pBdr>
          <w:bottom w:val="single" w:sz="6" w:space="4" w:color="1F3A5F"/>
        </w:pBdr>
        <w:spacing w:before="260"/>
      </w:pPr>
      <w:r>
        <w:t>Choice Support</w:t>
      </w:r>
    </w:p>
    <w:p w14:paraId="2E593F5A" w14:textId="186E81E2" w:rsidR="00E70A96" w:rsidRDefault="002C6CAC" w:rsidP="008056FA">
      <w:pPr>
        <w:pBdr>
          <w:bottom w:val="single" w:sz="6" w:space="4" w:color="1F3A5F"/>
        </w:pBdr>
        <w:spacing w:before="260"/>
      </w:pPr>
      <w:r>
        <w:t xml:space="preserve">Manager </w:t>
      </w:r>
      <w:proofErr w:type="spellStart"/>
      <w:r>
        <w:t>mary</w:t>
      </w:r>
      <w:proofErr w:type="spellEnd"/>
    </w:p>
    <w:p w14:paraId="5346331E" w14:textId="77777777" w:rsidR="00D26340" w:rsidRPr="00D26340" w:rsidRDefault="00D26340" w:rsidP="00D26340"/>
    <w:p w14:paraId="5A55AACD" w14:textId="2386501E" w:rsidR="00EE4DD5" w:rsidRDefault="00EE4DD5" w:rsidP="00F37CEE">
      <w:pPr>
        <w:spacing w:before="0" w:after="160"/>
        <w:contextualSpacing w:val="0"/>
        <w:jc w:val="left"/>
        <w:rPr>
          <w:b/>
          <w:bCs/>
        </w:rPr>
      </w:pPr>
      <w:r>
        <w:rPr>
          <w:b/>
          <w:bCs/>
        </w:rPr>
        <w:br w:type="page"/>
      </w:r>
    </w:p>
    <w:p w14:paraId="72BC59F9" w14:textId="6BF70B28" w:rsidR="00EE4DD5" w:rsidRDefault="001B1D9D" w:rsidP="00F37CEE">
      <w:pPr>
        <w:pStyle w:val="Heading1"/>
      </w:pPr>
      <w:bookmarkStart w:id="1" w:name="_Toc233905954"/>
      <w:r>
        <w:lastRenderedPageBreak/>
        <w:t>Task 2</w:t>
      </w:r>
      <w:bookmarkEnd w:id="1"/>
    </w:p>
    <w:p w14:paraId="7D66189B" w14:textId="77777777" w:rsidR="001B1D9D" w:rsidRPr="001B1D9D" w:rsidRDefault="001B1D9D" w:rsidP="00F37CEE">
      <w:pPr>
        <w:pStyle w:val="Heading2"/>
      </w:pPr>
      <w:bookmarkStart w:id="2" w:name="_Toc233905955"/>
      <w:r w:rsidRPr="001B1D9D">
        <w:t>Personal Statement</w:t>
      </w:r>
      <w:bookmarkEnd w:id="2"/>
    </w:p>
    <w:p w14:paraId="1F0A22D6" w14:textId="60E9A163" w:rsidR="00CC0C59" w:rsidRDefault="00CC0C59" w:rsidP="00F37CEE">
      <w:pPr>
        <w:spacing w:before="0" w:after="160"/>
        <w:contextualSpacing w:val="0"/>
      </w:pPr>
      <w:r>
        <w:t xml:space="preserve">I am applying for this Healthcare Support Worker role because I have always wanted to have the satisfaction of being able to make a difference to the health, dignity and wellbeing of patients, by providing compassionate and </w:t>
      </w:r>
      <w:r w:rsidR="00756A3F">
        <w:t>person-centred</w:t>
      </w:r>
      <w:r>
        <w:t xml:space="preserve"> support. Having previously spent nine years as a Support Worker, I have built up the skills, professional values and resilience needed to provide good quality care to people with a range of physical, emotional and social needs. I want build a career working in the NHS in the </w:t>
      </w:r>
      <w:r w:rsidR="009E6E6E">
        <w:t>long term</w:t>
      </w:r>
      <w:r>
        <w:t xml:space="preserve"> in order to provide safe, effective and compassionate care provision and further my learning and development. This vision is aligned with NHS England's commitment to personalised care, centred around the needs of patients and continuous improvement (Nightingale, 2024).</w:t>
      </w:r>
    </w:p>
    <w:p w14:paraId="62E72B21" w14:textId="77777777" w:rsidR="00CC0C59" w:rsidRDefault="00CC0C59" w:rsidP="00F37CEE">
      <w:pPr>
        <w:spacing w:before="0" w:after="160"/>
        <w:contextualSpacing w:val="0"/>
      </w:pPr>
      <w:r>
        <w:t xml:space="preserve">From my work inception with Choice Support and even prior to that with </w:t>
      </w:r>
      <w:proofErr w:type="spellStart"/>
      <w:r>
        <w:t>TUCare</w:t>
      </w:r>
      <w:proofErr w:type="spellEnd"/>
      <w:r>
        <w:t>, my responsibility has been to ensure that older people are able to spend their days at their highest level of independence and dignity whilst supporting them with nutrition, mobility, personal care and personal hygiene/day to day activities. Learned to maintain of careful care records and to keep track of how service users are progressing and to share any concern with a senior member of staff in good time. These duties have helped to build my knowledge of effective communication, team working and patient safety which are vital aspects in providing high quality healthcare (NHS England, 2022a, NHS England, 2023).</w:t>
      </w:r>
    </w:p>
    <w:p w14:paraId="596E8474" w14:textId="64413E45" w:rsidR="00CC0C59" w:rsidRDefault="00CC0C59" w:rsidP="00F37CEE">
      <w:pPr>
        <w:spacing w:before="0" w:after="160"/>
        <w:contextualSpacing w:val="0"/>
      </w:pPr>
      <w:r>
        <w:t xml:space="preserve">In addition to my hands on </w:t>
      </w:r>
      <w:r w:rsidR="001B26F4">
        <w:t>experiences,</w:t>
      </w:r>
      <w:r>
        <w:t xml:space="preserve"> I am currently pursuing a Level 4 Diploma at the University of Wales to further expand my professional knowledge and ensure career growth. My pre-existing BTECs have given me a good base knowledge of the principles of health and social care and my current study is furthering my knowledge of the professional responsibilities and role of evidence and collaborative working. I am dedicated to lifelong learning and understand how important continuing professional development is for the ability of the workforce to provide high quality care and a better standard of care (Skills for Care, 2024a; Department of Health and Social Care, 2025).</w:t>
      </w:r>
    </w:p>
    <w:p w14:paraId="7FDC2C74" w14:textId="77777777" w:rsidR="00CC0C59" w:rsidRDefault="00CC0C59" w:rsidP="00F37CEE">
      <w:pPr>
        <w:spacing w:before="0" w:after="160"/>
        <w:contextualSpacing w:val="0"/>
      </w:pPr>
      <w:r>
        <w:t xml:space="preserve">The qualities that I bring to my team are compassion, patience, reliability and interpersonal skills. Respectfully communicate with other health care providers, relatives and patients; treating all persons with dignity, empathy and respect. I recognise the importance of safeguarding, confidentiality, equality and diversity and always demonstrate professionally practised accordance with the guidelines laid out by the Nursing and Midwifery Council (NMC), 2024. I also </w:t>
      </w:r>
      <w:r>
        <w:lastRenderedPageBreak/>
        <w:t>appreciate the NHS values of Compassion, Communication, Commitment and Teamwork which they noted "play a role in helping to achieve positive patient experiences and better health outcomes" (NHS Professionals, 2024).</w:t>
      </w:r>
    </w:p>
    <w:p w14:paraId="3B67DD74" w14:textId="3CA267EF" w:rsidR="005D69B1" w:rsidRPr="005D69B1" w:rsidRDefault="00CC0C59" w:rsidP="00F37CEE">
      <w:pPr>
        <w:spacing w:before="0" w:after="160"/>
        <w:contextualSpacing w:val="0"/>
        <w:jc w:val="left"/>
      </w:pPr>
      <w:r>
        <w:t>I feel the experiences I have had and my desire to carry out person centred care and an active interest in acquiring new skills and knowledge will contribute to my work in being a Healthcare Support Worker. I am keen to work with patients in an ethically sound manner that is professional, respectful and caring, whilst continuing to grow in my knowledge, skills and confidence within the NHS.</w:t>
      </w:r>
    </w:p>
    <w:p w14:paraId="10C099D3" w14:textId="77777777" w:rsidR="00D07B41" w:rsidRDefault="00D07B41">
      <w:pPr>
        <w:spacing w:before="0" w:after="160" w:line="259" w:lineRule="auto"/>
        <w:contextualSpacing w:val="0"/>
        <w:jc w:val="left"/>
        <w:rPr>
          <w:b/>
          <w:i/>
        </w:rPr>
      </w:pPr>
      <w:bookmarkStart w:id="3" w:name="_Toc233905956"/>
      <w:r>
        <w:br w:type="page"/>
      </w:r>
    </w:p>
    <w:p w14:paraId="0A3BF35A" w14:textId="26687797" w:rsidR="00191C58" w:rsidRDefault="00F65AD7" w:rsidP="00F37CEE">
      <w:pPr>
        <w:pStyle w:val="Heading1"/>
      </w:pPr>
      <w:r>
        <w:lastRenderedPageBreak/>
        <w:t>Task 3</w:t>
      </w:r>
      <w:bookmarkEnd w:id="3"/>
    </w:p>
    <w:p w14:paraId="6FA6A01A" w14:textId="77777777" w:rsidR="00CA486D" w:rsidRPr="00CA486D" w:rsidRDefault="00CA486D" w:rsidP="00F37CEE">
      <w:pPr>
        <w:pStyle w:val="Heading2"/>
      </w:pPr>
      <w:bookmarkStart w:id="4" w:name="_Toc233905957"/>
      <w:r w:rsidRPr="00CA486D">
        <w:t>Task 3a: SWOT Analysis</w:t>
      </w:r>
      <w:bookmarkEnd w:id="4"/>
    </w:p>
    <w:tbl>
      <w:tblPr>
        <w:tblStyle w:val="TableGrid"/>
        <w:tblW w:w="0" w:type="auto"/>
        <w:tblLook w:val="04A0" w:firstRow="1" w:lastRow="0" w:firstColumn="1" w:lastColumn="0" w:noHBand="0" w:noVBand="1"/>
      </w:tblPr>
      <w:tblGrid>
        <w:gridCol w:w="2541"/>
        <w:gridCol w:w="2210"/>
        <w:gridCol w:w="2666"/>
        <w:gridCol w:w="1933"/>
      </w:tblGrid>
      <w:tr w:rsidR="00CA486D" w:rsidRPr="00CA486D" w14:paraId="3AA57AA4" w14:textId="77777777" w:rsidTr="00CA486D">
        <w:tc>
          <w:tcPr>
            <w:tcW w:w="0" w:type="auto"/>
            <w:hideMark/>
          </w:tcPr>
          <w:p w14:paraId="7E603876" w14:textId="77777777" w:rsidR="00CA486D" w:rsidRPr="00CA486D" w:rsidRDefault="00CA486D" w:rsidP="00F37CEE">
            <w:pPr>
              <w:rPr>
                <w:b/>
                <w:bCs/>
              </w:rPr>
            </w:pPr>
            <w:r w:rsidRPr="00CA486D">
              <w:rPr>
                <w:b/>
                <w:bCs/>
              </w:rPr>
              <w:t>Strengths</w:t>
            </w:r>
          </w:p>
        </w:tc>
        <w:tc>
          <w:tcPr>
            <w:tcW w:w="0" w:type="auto"/>
            <w:hideMark/>
          </w:tcPr>
          <w:p w14:paraId="4C6309FE" w14:textId="77777777" w:rsidR="00CA486D" w:rsidRPr="00CA486D" w:rsidRDefault="00CA486D" w:rsidP="00F37CEE">
            <w:pPr>
              <w:rPr>
                <w:b/>
                <w:bCs/>
              </w:rPr>
            </w:pPr>
            <w:r w:rsidRPr="00CA486D">
              <w:rPr>
                <w:b/>
                <w:bCs/>
              </w:rPr>
              <w:t>Weaknesses</w:t>
            </w:r>
          </w:p>
        </w:tc>
        <w:tc>
          <w:tcPr>
            <w:tcW w:w="0" w:type="auto"/>
            <w:hideMark/>
          </w:tcPr>
          <w:p w14:paraId="0E832A52" w14:textId="77777777" w:rsidR="00CA486D" w:rsidRPr="00CA486D" w:rsidRDefault="00CA486D" w:rsidP="00F37CEE">
            <w:pPr>
              <w:rPr>
                <w:b/>
                <w:bCs/>
              </w:rPr>
            </w:pPr>
            <w:r w:rsidRPr="00CA486D">
              <w:rPr>
                <w:b/>
                <w:bCs/>
              </w:rPr>
              <w:t>Opportunities</w:t>
            </w:r>
          </w:p>
        </w:tc>
        <w:tc>
          <w:tcPr>
            <w:tcW w:w="0" w:type="auto"/>
            <w:hideMark/>
          </w:tcPr>
          <w:p w14:paraId="58FB457C" w14:textId="77777777" w:rsidR="00CA486D" w:rsidRPr="00CA486D" w:rsidRDefault="00CA486D" w:rsidP="00F37CEE">
            <w:pPr>
              <w:rPr>
                <w:b/>
                <w:bCs/>
              </w:rPr>
            </w:pPr>
            <w:r w:rsidRPr="00CA486D">
              <w:rPr>
                <w:b/>
                <w:bCs/>
              </w:rPr>
              <w:t>Threats</w:t>
            </w:r>
          </w:p>
        </w:tc>
      </w:tr>
      <w:tr w:rsidR="00CA486D" w:rsidRPr="00CA486D" w14:paraId="64182CBF" w14:textId="77777777" w:rsidTr="00CA486D">
        <w:tc>
          <w:tcPr>
            <w:tcW w:w="0" w:type="auto"/>
            <w:hideMark/>
          </w:tcPr>
          <w:p w14:paraId="795EC230" w14:textId="126EBFAF" w:rsidR="00CA486D" w:rsidRPr="00CA486D" w:rsidRDefault="00CC0C59" w:rsidP="00D07B41">
            <w:pPr>
              <w:jc w:val="left"/>
            </w:pPr>
            <w:r w:rsidRPr="00CC0C59">
              <w:t xml:space="preserve">More than nine years' experience of providing person centred care, with good communication, team working and safeguarding skills (NHS England, 2023; Nursing and Midwifery Council, 2024). Educated in continuous professional development (Skills for Care 2024a). </w:t>
            </w:r>
          </w:p>
        </w:tc>
        <w:tc>
          <w:tcPr>
            <w:tcW w:w="0" w:type="auto"/>
            <w:hideMark/>
          </w:tcPr>
          <w:p w14:paraId="434C98C2" w14:textId="2B4D6207" w:rsidR="00CA486D" w:rsidRPr="00CA486D" w:rsidRDefault="00CC0C59" w:rsidP="00D07B41">
            <w:pPr>
              <w:jc w:val="left"/>
            </w:pPr>
            <w:r w:rsidRPr="00CC0C59">
              <w:t xml:space="preserve">Lack of experience in working in an acute NHS setting and lack of computer-handedness when working with electronic patient record systems. More specialist clinical skills and confidence is needed in complex healthcare settings. </w:t>
            </w:r>
          </w:p>
        </w:tc>
        <w:tc>
          <w:tcPr>
            <w:tcW w:w="0" w:type="auto"/>
            <w:hideMark/>
          </w:tcPr>
          <w:p w14:paraId="6C8D24EA" w14:textId="2C22937F" w:rsidR="00CA486D" w:rsidRPr="00CA486D" w:rsidRDefault="00CC0C59" w:rsidP="00D07B41">
            <w:pPr>
              <w:jc w:val="left"/>
            </w:pPr>
            <w:r w:rsidRPr="00CC0C59">
              <w:t xml:space="preserve">There will be support for professional development and career progression through NHS training, Care Certificate and multidisciplinary working (Department of Health and Social Care et al., 2025, NHS England, 2022b). My opportunities with the completion of the Level 4 Diploma will increase even more. </w:t>
            </w:r>
          </w:p>
        </w:tc>
        <w:tc>
          <w:tcPr>
            <w:tcW w:w="0" w:type="auto"/>
            <w:hideMark/>
          </w:tcPr>
          <w:p w14:paraId="7DCE080F" w14:textId="5854EB6D" w:rsidR="00CA486D" w:rsidRPr="00CA486D" w:rsidRDefault="00CC0C59" w:rsidP="00D07B41">
            <w:pPr>
              <w:jc w:val="left"/>
            </w:pPr>
            <w:r w:rsidRPr="00CC0C59">
              <w:t xml:space="preserve">Continuous learning, resilience is essential in the face of high demand, more complex services and healthcare practice (Skills for Care 2024b). Continuous learning to use digital skills is, of course, also key. </w:t>
            </w:r>
          </w:p>
        </w:tc>
      </w:tr>
    </w:tbl>
    <w:p w14:paraId="0E797AA0" w14:textId="54660E63" w:rsidR="00CA486D" w:rsidRPr="00CA486D" w:rsidRDefault="00CA486D" w:rsidP="00F37CEE"/>
    <w:p w14:paraId="7532515E" w14:textId="77777777" w:rsidR="00D07B41" w:rsidRDefault="00D07B41">
      <w:pPr>
        <w:spacing w:before="0" w:after="160" w:line="259" w:lineRule="auto"/>
        <w:contextualSpacing w:val="0"/>
        <w:jc w:val="left"/>
        <w:rPr>
          <w:i/>
        </w:rPr>
      </w:pPr>
      <w:bookmarkStart w:id="5" w:name="_Toc233905958"/>
      <w:r>
        <w:br w:type="page"/>
      </w:r>
    </w:p>
    <w:p w14:paraId="6561FA6E" w14:textId="2CB6A059" w:rsidR="00CA486D" w:rsidRPr="00CA486D" w:rsidRDefault="00CA486D" w:rsidP="00F37CEE">
      <w:pPr>
        <w:pStyle w:val="Heading2"/>
      </w:pPr>
      <w:r w:rsidRPr="00CA486D">
        <w:lastRenderedPageBreak/>
        <w:t>Task 3b: Personal Development Plan (PDP)</w:t>
      </w:r>
      <w:bookmarkEnd w:id="5"/>
    </w:p>
    <w:tbl>
      <w:tblPr>
        <w:tblStyle w:val="TableGrid"/>
        <w:tblW w:w="0" w:type="auto"/>
        <w:tblLook w:val="04A0" w:firstRow="1" w:lastRow="0" w:firstColumn="1" w:lastColumn="0" w:noHBand="0" w:noVBand="1"/>
      </w:tblPr>
      <w:tblGrid>
        <w:gridCol w:w="2177"/>
        <w:gridCol w:w="3006"/>
        <w:gridCol w:w="1598"/>
        <w:gridCol w:w="2569"/>
      </w:tblGrid>
      <w:tr w:rsidR="00CA486D" w:rsidRPr="00CA486D" w14:paraId="01E6A609" w14:textId="77777777" w:rsidTr="00CA486D">
        <w:tc>
          <w:tcPr>
            <w:tcW w:w="0" w:type="auto"/>
            <w:hideMark/>
          </w:tcPr>
          <w:p w14:paraId="7AD1318A" w14:textId="77777777" w:rsidR="00CA486D" w:rsidRPr="00CA486D" w:rsidRDefault="00CA486D" w:rsidP="00F37CEE">
            <w:pPr>
              <w:rPr>
                <w:b/>
                <w:bCs/>
              </w:rPr>
            </w:pPr>
            <w:r w:rsidRPr="00CA486D">
              <w:rPr>
                <w:b/>
                <w:bCs/>
              </w:rPr>
              <w:t>Development Goal</w:t>
            </w:r>
          </w:p>
        </w:tc>
        <w:tc>
          <w:tcPr>
            <w:tcW w:w="0" w:type="auto"/>
            <w:hideMark/>
          </w:tcPr>
          <w:p w14:paraId="46666455" w14:textId="77777777" w:rsidR="00CA486D" w:rsidRPr="00CA486D" w:rsidRDefault="00CA486D" w:rsidP="00F37CEE">
            <w:pPr>
              <w:rPr>
                <w:b/>
                <w:bCs/>
              </w:rPr>
            </w:pPr>
            <w:r w:rsidRPr="00CA486D">
              <w:rPr>
                <w:b/>
                <w:bCs/>
              </w:rPr>
              <w:t>Actions</w:t>
            </w:r>
          </w:p>
        </w:tc>
        <w:tc>
          <w:tcPr>
            <w:tcW w:w="0" w:type="auto"/>
            <w:hideMark/>
          </w:tcPr>
          <w:p w14:paraId="6123EB9E" w14:textId="77777777" w:rsidR="00CA486D" w:rsidRPr="00CA486D" w:rsidRDefault="00CA486D" w:rsidP="00F37CEE">
            <w:pPr>
              <w:rPr>
                <w:b/>
                <w:bCs/>
              </w:rPr>
            </w:pPr>
            <w:r w:rsidRPr="00CA486D">
              <w:rPr>
                <w:b/>
                <w:bCs/>
              </w:rPr>
              <w:t>Timescale</w:t>
            </w:r>
          </w:p>
        </w:tc>
        <w:tc>
          <w:tcPr>
            <w:tcW w:w="0" w:type="auto"/>
            <w:hideMark/>
          </w:tcPr>
          <w:p w14:paraId="3A12E4F7" w14:textId="77777777" w:rsidR="00CA486D" w:rsidRPr="00CA486D" w:rsidRDefault="00CA486D" w:rsidP="00F37CEE">
            <w:pPr>
              <w:rPr>
                <w:b/>
                <w:bCs/>
              </w:rPr>
            </w:pPr>
            <w:r w:rsidRPr="00CA486D">
              <w:rPr>
                <w:b/>
                <w:bCs/>
              </w:rPr>
              <w:t>Monitoring and Evaluation</w:t>
            </w:r>
          </w:p>
        </w:tc>
      </w:tr>
      <w:tr w:rsidR="00CA486D" w:rsidRPr="00CA486D" w14:paraId="70B5DCCB" w14:textId="77777777" w:rsidTr="00CA486D">
        <w:tc>
          <w:tcPr>
            <w:tcW w:w="0" w:type="auto"/>
            <w:hideMark/>
          </w:tcPr>
          <w:p w14:paraId="087C53A1" w14:textId="566BFA87" w:rsidR="00CA486D" w:rsidRPr="00CA486D" w:rsidRDefault="00CA486D" w:rsidP="00F37CEE">
            <w:r w:rsidRPr="00CA486D">
              <w:rPr>
                <w:b/>
                <w:bCs/>
              </w:rPr>
              <w:t>Goal 1:</w:t>
            </w:r>
            <w:r w:rsidRPr="00CA486D">
              <w:t xml:space="preserve"> </w:t>
            </w:r>
            <w:r w:rsidR="00CC0C59" w:rsidRPr="00CC0C59">
              <w:t>To build knowledge and skills to become an effective member of the NHS Healthcare Support Worker.</w:t>
            </w:r>
          </w:p>
        </w:tc>
        <w:tc>
          <w:tcPr>
            <w:tcW w:w="0" w:type="auto"/>
            <w:hideMark/>
          </w:tcPr>
          <w:p w14:paraId="24A10F59" w14:textId="2655BDB0" w:rsidR="00CA486D" w:rsidRPr="00CA486D" w:rsidRDefault="00CC0C59" w:rsidP="00F37CEE">
            <w:r w:rsidRPr="00CC0C59">
              <w:t xml:space="preserve">Undergo all required induction training, such as the Care Certificate, safeguarding, infection control and prevention, moving and handling, and basic life support training (BLS) with the NHS. Learn from experts to seek assistance and bring learning into action (Department of Health and Social Care et al., 2025). </w:t>
            </w:r>
          </w:p>
        </w:tc>
        <w:tc>
          <w:tcPr>
            <w:tcW w:w="0" w:type="auto"/>
            <w:hideMark/>
          </w:tcPr>
          <w:p w14:paraId="51D69B38" w14:textId="77777777" w:rsidR="00CA486D" w:rsidRPr="00CA486D" w:rsidRDefault="00CA486D" w:rsidP="00F37CEE">
            <w:r w:rsidRPr="00CA486D">
              <w:t>Within the first 6 months of employment.</w:t>
            </w:r>
          </w:p>
        </w:tc>
        <w:tc>
          <w:tcPr>
            <w:tcW w:w="0" w:type="auto"/>
            <w:hideMark/>
          </w:tcPr>
          <w:p w14:paraId="310D9264" w14:textId="756A4336" w:rsidR="00CA486D" w:rsidRPr="00CA486D" w:rsidRDefault="00CC0C59" w:rsidP="00F37CEE">
            <w:r w:rsidRPr="00CC0C59">
              <w:t xml:space="preserve">Progress will be tracked via the completion of training records, supervisor feedback during probation period, and reflective evaluation of my competence at completion of tasks during my working day. </w:t>
            </w:r>
          </w:p>
        </w:tc>
      </w:tr>
      <w:tr w:rsidR="00CA486D" w:rsidRPr="00CA486D" w14:paraId="57E89E3A" w14:textId="77777777" w:rsidTr="00CA486D">
        <w:tc>
          <w:tcPr>
            <w:tcW w:w="0" w:type="auto"/>
            <w:hideMark/>
          </w:tcPr>
          <w:p w14:paraId="0BE4491E" w14:textId="60B54A6D" w:rsidR="00CA486D" w:rsidRPr="00CA486D" w:rsidRDefault="00CA486D" w:rsidP="00F37CEE">
            <w:r w:rsidRPr="00CA486D">
              <w:rPr>
                <w:b/>
                <w:bCs/>
              </w:rPr>
              <w:t>Goal 2:</w:t>
            </w:r>
            <w:r w:rsidRPr="00CA486D">
              <w:t xml:space="preserve"> </w:t>
            </w:r>
            <w:r w:rsidR="005C1AA7" w:rsidRPr="005C1AA7">
              <w:t>Strengthen communication, teamwork and patient observation skills to improve patient care.</w:t>
            </w:r>
          </w:p>
        </w:tc>
        <w:tc>
          <w:tcPr>
            <w:tcW w:w="0" w:type="auto"/>
            <w:hideMark/>
          </w:tcPr>
          <w:p w14:paraId="4FD5B0A1" w14:textId="508F3A0F" w:rsidR="00CA486D" w:rsidRPr="00CA486D" w:rsidRDefault="005C1AA7" w:rsidP="00F37CEE">
            <w:r w:rsidRPr="005C1AA7">
              <w:t>Work collaboratively across different fields, communicate effectively, enhance observation skills and report on patient changes, using the recogni</w:t>
            </w:r>
            <w:r w:rsidR="00F37CEE">
              <w:t>s</w:t>
            </w:r>
            <w:r w:rsidRPr="005C1AA7">
              <w:t xml:space="preserve">ed communication methods (NHS England, 2022b; NHS England, 2023). </w:t>
            </w:r>
          </w:p>
        </w:tc>
        <w:tc>
          <w:tcPr>
            <w:tcW w:w="0" w:type="auto"/>
            <w:hideMark/>
          </w:tcPr>
          <w:p w14:paraId="53E5FB2F" w14:textId="77777777" w:rsidR="00CA486D" w:rsidRPr="00CA486D" w:rsidRDefault="00CA486D" w:rsidP="00F37CEE">
            <w:r w:rsidRPr="00CA486D">
              <w:t>Within 12 months.</w:t>
            </w:r>
          </w:p>
        </w:tc>
        <w:tc>
          <w:tcPr>
            <w:tcW w:w="0" w:type="auto"/>
            <w:hideMark/>
          </w:tcPr>
          <w:p w14:paraId="38E22D17" w14:textId="41989B30" w:rsidR="00CA486D" w:rsidRPr="00CA486D" w:rsidRDefault="005C1AA7" w:rsidP="00F37CEE">
            <w:r w:rsidRPr="005C1AA7">
              <w:t xml:space="preserve">Progress will be monitored using supervision and feedback from colleagues, reflective practice and growing confidence in communication. </w:t>
            </w:r>
          </w:p>
        </w:tc>
      </w:tr>
      <w:tr w:rsidR="00CA486D" w:rsidRPr="00CA486D" w14:paraId="45E34DFF" w14:textId="77777777" w:rsidTr="00CA486D">
        <w:tc>
          <w:tcPr>
            <w:tcW w:w="0" w:type="auto"/>
            <w:hideMark/>
          </w:tcPr>
          <w:p w14:paraId="120AECDE" w14:textId="7CCDD9B9" w:rsidR="00CA486D" w:rsidRPr="00CA486D" w:rsidRDefault="00CA486D" w:rsidP="00F37CEE">
            <w:r w:rsidRPr="00CA486D">
              <w:rPr>
                <w:b/>
                <w:bCs/>
              </w:rPr>
              <w:t>Goal 3:</w:t>
            </w:r>
            <w:r w:rsidRPr="00CA486D">
              <w:t xml:space="preserve"> </w:t>
            </w:r>
            <w:r w:rsidR="006B28AF" w:rsidRPr="006B28AF">
              <w:t>Achieve a Level 4 Diploma and move into a career pathway in the NHS.</w:t>
            </w:r>
          </w:p>
        </w:tc>
        <w:tc>
          <w:tcPr>
            <w:tcW w:w="0" w:type="auto"/>
            <w:hideMark/>
          </w:tcPr>
          <w:p w14:paraId="482DB34D" w14:textId="2E10D05A" w:rsidR="00CA486D" w:rsidRPr="00CA486D" w:rsidRDefault="006B28AF" w:rsidP="00F37CEE">
            <w:r w:rsidRPr="006B28AF">
              <w:t xml:space="preserve">Achieve qualifications, further training, keep a CPD record and consider advancing into senior roles (Skills for Care, 2024a). </w:t>
            </w:r>
          </w:p>
        </w:tc>
        <w:tc>
          <w:tcPr>
            <w:tcW w:w="0" w:type="auto"/>
            <w:hideMark/>
          </w:tcPr>
          <w:p w14:paraId="1C4462B9" w14:textId="77777777" w:rsidR="00CA486D" w:rsidRPr="00CA486D" w:rsidRDefault="00CA486D" w:rsidP="00F37CEE">
            <w:r w:rsidRPr="00CA486D">
              <w:t>Within the next 2 years.</w:t>
            </w:r>
          </w:p>
        </w:tc>
        <w:tc>
          <w:tcPr>
            <w:tcW w:w="0" w:type="auto"/>
            <w:hideMark/>
          </w:tcPr>
          <w:p w14:paraId="72176283" w14:textId="77777777" w:rsidR="006B28AF" w:rsidRPr="006B28AF" w:rsidRDefault="006B28AF" w:rsidP="00F37CEE">
            <w:r w:rsidRPr="006B28AF">
              <w:t xml:space="preserve">Progress will be monitored using academic outcomes and through regular appraisal discussions and review of my development portfolio with regard to my </w:t>
            </w:r>
            <w:r w:rsidRPr="006B28AF">
              <w:lastRenderedPageBreak/>
              <w:t>readiness to undertake future roles.</w:t>
            </w:r>
          </w:p>
          <w:p w14:paraId="068C0D35" w14:textId="4A95DBA0" w:rsidR="00CA486D" w:rsidRPr="00CA486D" w:rsidRDefault="00CA486D" w:rsidP="00F37CEE"/>
        </w:tc>
      </w:tr>
    </w:tbl>
    <w:p w14:paraId="44565E8D" w14:textId="77777777" w:rsidR="00F65AD7" w:rsidRPr="00F65AD7" w:rsidRDefault="00F65AD7" w:rsidP="00F37CEE"/>
    <w:p w14:paraId="0EC3C04F" w14:textId="77777777" w:rsidR="00D07B41" w:rsidRDefault="00D07B41">
      <w:pPr>
        <w:spacing w:before="0" w:after="160" w:line="259" w:lineRule="auto"/>
        <w:contextualSpacing w:val="0"/>
        <w:jc w:val="left"/>
        <w:rPr>
          <w:b/>
          <w:i/>
        </w:rPr>
      </w:pPr>
      <w:bookmarkStart w:id="6" w:name="_Toc233905959"/>
      <w:r>
        <w:br w:type="page"/>
      </w:r>
    </w:p>
    <w:p w14:paraId="0AB91FA9" w14:textId="47D9EF72" w:rsidR="00AE7FF9" w:rsidRPr="00AE7FF9" w:rsidRDefault="00AE7FF9" w:rsidP="00F37CEE">
      <w:pPr>
        <w:pStyle w:val="Heading1"/>
      </w:pPr>
      <w:r w:rsidRPr="00AE7FF9">
        <w:lastRenderedPageBreak/>
        <w:t>Task 4: Gibbs Reflective Cycle</w:t>
      </w:r>
      <w:bookmarkEnd w:id="6"/>
    </w:p>
    <w:p w14:paraId="435C5835" w14:textId="1D681A87" w:rsidR="00F37CEE" w:rsidRDefault="00F37CEE" w:rsidP="00F37CEE">
      <w:pPr>
        <w:spacing w:before="0" w:after="160"/>
        <w:contextualSpacing w:val="0"/>
      </w:pPr>
      <w:r>
        <w:t>Gibbs' Reflective Cycle (1988) offers a useful tool on assessing experiences and recommendations for improvement. Reflecting, in my own mind, on my presentation Communication as a key skill in health and social care, has helped me to analyse my performance and evaluate what was said, as well as consider the feedback that was given to and from me and think about how to make my next presentation even better.</w:t>
      </w:r>
    </w:p>
    <w:p w14:paraId="48B0B1DC" w14:textId="6885A4AA" w:rsidR="00F37CEE" w:rsidRDefault="00F37CEE" w:rsidP="00F37CEE">
      <w:pPr>
        <w:spacing w:before="0" w:after="160"/>
        <w:contextualSpacing w:val="0"/>
      </w:pPr>
      <w:r>
        <w:t>The purpose of my presentation was to outline ways in which communication is important in health and social care with emphasis on patient safety, person centred care and multi-disciplinary team working. Introduced SBAR communication framework and showed how to apply it in a realistic scenario with a deteriorating patient. Current evidence and professional guidance were used to highlight the impact effective communication has on safe and high-quality health care (Agency for Healthcare Research and Quality, 2021; NHS England, 2023).</w:t>
      </w:r>
    </w:p>
    <w:p w14:paraId="3DA41F23" w14:textId="77777777" w:rsidR="00F37CEE" w:rsidRDefault="00F37CEE" w:rsidP="00F37CEE">
      <w:pPr>
        <w:spacing w:before="0" w:after="160"/>
        <w:contextualSpacing w:val="0"/>
      </w:pPr>
      <w:r>
        <w:t>I felt confident before giving the presentation as communication is a big aspect of my work as a Support Worker. I did, however, have great anxiety about standing before a group of people and keeping my presentation clear, captivating and professional. I would like to: Mix knowledge and application so the learner could not only understand, but relate the facts learned to the field of healthcare practice.</w:t>
      </w:r>
    </w:p>
    <w:p w14:paraId="5C4B4FDD" w14:textId="547CBFF5" w:rsidR="00F37CEE" w:rsidRDefault="00F37CEE" w:rsidP="00F37CEE">
      <w:pPr>
        <w:spacing w:before="0" w:after="160"/>
        <w:contextualSpacing w:val="0"/>
      </w:pPr>
      <w:r>
        <w:t xml:space="preserve">The feedback identified some areas of good practice. My presentation was well structured and organised, and relevant evidence was used: LO7. It was found that the logical sequence of slides and practice SBAR example were effective in explaining the importance of communication to patient safety. The feedback also showed I was able to relate communication to professional practice and </w:t>
      </w:r>
      <w:r w:rsidR="006C59FE">
        <w:t>person-centred</w:t>
      </w:r>
      <w:r>
        <w:t xml:space="preserve"> care, which is in line with the guidance for healthcare (NHS England, 2022; National Institute for Health and Care Excellence, 2021).</w:t>
      </w:r>
    </w:p>
    <w:p w14:paraId="5043BC6F" w14:textId="28C01C4D" w:rsidR="00F37CEE" w:rsidRDefault="00F37CEE" w:rsidP="00F37CEE">
      <w:pPr>
        <w:spacing w:before="0" w:after="160"/>
        <w:contextualSpacing w:val="0"/>
      </w:pPr>
      <w:r>
        <w:t xml:space="preserve">Although these were </w:t>
      </w:r>
      <w:r w:rsidR="00895E1B">
        <w:t>my</w:t>
      </w:r>
      <w:r>
        <w:t xml:space="preserve"> strong points, there were a number of suggestions for improvement through feedback. The effectiveness of the presentation as a whole was assessed as being more of a descriptive rather than analytical approach, as was stated when speaking of the effects of poor communication. I realise if I had included more critical discussion, I would have shown a more in-depth understanding of it. The feedback additionally indicated that I should have come with more personal awareness by bringing self-reflection into practicing what it is that I am sharing and what sort of experiences I am going through as a participant in practice. It would help reinforce the reflective aspect and introduce my individual learning.</w:t>
      </w:r>
    </w:p>
    <w:p w14:paraId="51A0BE6C" w14:textId="3C442FB1" w:rsidR="00F37CEE" w:rsidRDefault="00F37CEE" w:rsidP="00F37CEE">
      <w:pPr>
        <w:spacing w:before="0" w:after="160"/>
        <w:contextualSpacing w:val="0"/>
      </w:pPr>
      <w:r>
        <w:lastRenderedPageBreak/>
        <w:t>Additionally, my notes as the speaker may not have been in the form of a real conversationalist, as it would be easier to deliver and gain traction with the audience. A more reflective summary and a clearer future learning objective would also be used to strengthen the conclusion. This is because these observations emphasised the need for ongoing professional development and reflective practice for enhancing communication skills (Skills for Care, 2024b; Pakkanen et al., 2024).</w:t>
      </w:r>
    </w:p>
    <w:p w14:paraId="5EAA4208" w14:textId="74BE2FD9" w:rsidR="00E7008C" w:rsidRDefault="00F37CEE" w:rsidP="00F37CEE">
      <w:pPr>
        <w:spacing w:before="0" w:after="160"/>
        <w:contextualSpacing w:val="0"/>
        <w:jc w:val="left"/>
      </w:pPr>
      <w:r>
        <w:t xml:space="preserve">Overall, the experience has made me more confident in delivering professional </w:t>
      </w:r>
      <w:r w:rsidR="0044428E">
        <w:t>topics and</w:t>
      </w:r>
      <w:r w:rsidR="00B3798C">
        <w:t xml:space="preserve"> </w:t>
      </w:r>
      <w:r>
        <w:t>strengthened the importance of using evidence and reflecting upon it. T</w:t>
      </w:r>
      <w:r w:rsidR="00182805">
        <w:t xml:space="preserve">his is my </w:t>
      </w:r>
      <w:r w:rsidR="00420DF7">
        <w:t>plan for next</w:t>
      </w:r>
      <w:r w:rsidR="006A6153">
        <w:t xml:space="preserve"> time </w:t>
      </w:r>
      <w:r w:rsidR="00AA5E81">
        <w:t>is to</w:t>
      </w:r>
      <w:r w:rsidR="000C10DE">
        <w:t xml:space="preserve"> sleep </w:t>
      </w:r>
      <w:r w:rsidR="00E24506">
        <w:t>early</w:t>
      </w:r>
      <w:r w:rsidR="00771FDB">
        <w:t xml:space="preserve"> so I can have good night sleep</w:t>
      </w:r>
      <w:r w:rsidR="008B59F5">
        <w:t>,</w:t>
      </w:r>
      <w:r w:rsidR="00E24506">
        <w:t xml:space="preserve"> </w:t>
      </w:r>
      <w:r w:rsidR="00AE1BC8">
        <w:t>relax</w:t>
      </w:r>
      <w:r w:rsidR="00B70465">
        <w:t xml:space="preserve"> myself</w:t>
      </w:r>
      <w:r w:rsidR="00AA5E81">
        <w:t xml:space="preserve"> </w:t>
      </w:r>
      <w:r w:rsidR="00032D85">
        <w:t>practice</w:t>
      </w:r>
      <w:r w:rsidR="001D11AE">
        <w:t xml:space="preserve"> more</w:t>
      </w:r>
      <w:r w:rsidR="00730933">
        <w:t xml:space="preserve"> do the</w:t>
      </w:r>
      <w:r w:rsidR="0012271F">
        <w:t xml:space="preserve"> v</w:t>
      </w:r>
      <w:r w:rsidR="00144961">
        <w:t>ideo</w:t>
      </w:r>
      <w:r w:rsidR="009C50B1">
        <w:t xml:space="preserve"> </w:t>
      </w:r>
      <w:r w:rsidR="006907AE">
        <w:t>of myself</w:t>
      </w:r>
      <w:r w:rsidR="00144961">
        <w:t xml:space="preserve"> presenting to </w:t>
      </w:r>
      <w:r w:rsidR="009C50B1">
        <w:t>my family</w:t>
      </w:r>
      <w:r w:rsidR="00142FCF">
        <w:t xml:space="preserve"> or my friends</w:t>
      </w:r>
      <w:r w:rsidR="00657A5A">
        <w:t xml:space="preserve"> to get </w:t>
      </w:r>
      <w:r w:rsidR="00F07256">
        <w:t xml:space="preserve">feedback from them to see how </w:t>
      </w:r>
      <w:r w:rsidR="00EB2FCE">
        <w:t>did my presentation at home</w:t>
      </w:r>
      <w:r w:rsidR="005A6B69">
        <w:t xml:space="preserve"> and do more research on how to</w:t>
      </w:r>
      <w:r w:rsidR="005F2D60">
        <w:t xml:space="preserve"> present very well in future</w:t>
      </w:r>
      <w:r w:rsidR="0054091A">
        <w:t xml:space="preserve"> ask more question about </w:t>
      </w:r>
      <w:r w:rsidR="000C0980">
        <w:t>it</w:t>
      </w:r>
      <w:r w:rsidR="00CE702A">
        <w:t xml:space="preserve"> this is </w:t>
      </w:r>
      <w:r w:rsidR="000C0980">
        <w:t xml:space="preserve">going to </w:t>
      </w:r>
      <w:r w:rsidR="00CE702A">
        <w:t>help me to do</w:t>
      </w:r>
      <w:r w:rsidR="00C922AA">
        <w:t xml:space="preserve"> </w:t>
      </w:r>
      <w:r w:rsidR="00D07B41">
        <w:t>better</w:t>
      </w:r>
      <w:r w:rsidR="00CE702A">
        <w:t xml:space="preserve"> in my next presentation</w:t>
      </w:r>
      <w:r w:rsidR="00845965">
        <w:t>.</w:t>
      </w:r>
    </w:p>
    <w:p w14:paraId="162ADE37" w14:textId="059BB488" w:rsidR="00460547" w:rsidRDefault="00460547">
      <w:pPr>
        <w:spacing w:before="0" w:after="160" w:line="259" w:lineRule="auto"/>
        <w:contextualSpacing w:val="0"/>
        <w:jc w:val="left"/>
      </w:pPr>
      <w:r>
        <w:br w:type="page"/>
      </w:r>
    </w:p>
    <w:p w14:paraId="416982FF" w14:textId="77777777" w:rsidR="00460547" w:rsidRPr="00E7008C" w:rsidRDefault="00460547" w:rsidP="00F37CEE">
      <w:pPr>
        <w:spacing w:before="0" w:after="160"/>
        <w:contextualSpacing w:val="0"/>
        <w:jc w:val="left"/>
      </w:pPr>
    </w:p>
    <w:p w14:paraId="5CEE4626" w14:textId="3E88880A" w:rsidR="00CB07BA" w:rsidRDefault="00CB07BA" w:rsidP="00F37CEE">
      <w:pPr>
        <w:spacing w:before="0" w:after="160"/>
        <w:contextualSpacing w:val="0"/>
        <w:jc w:val="left"/>
      </w:pPr>
    </w:p>
    <w:p w14:paraId="19E2610A" w14:textId="3D212E49" w:rsidR="001B1D9D" w:rsidRDefault="002F6DCA" w:rsidP="00F37CEE">
      <w:pPr>
        <w:pStyle w:val="Heading1"/>
      </w:pPr>
      <w:bookmarkStart w:id="7" w:name="_Toc233905960"/>
      <w:r>
        <w:t>R</w:t>
      </w:r>
      <w:r w:rsidR="00CB07BA">
        <w:t>eferences</w:t>
      </w:r>
      <w:bookmarkEnd w:id="7"/>
    </w:p>
    <w:p w14:paraId="497CC301" w14:textId="77777777" w:rsidR="00A47F17" w:rsidRDefault="00A47F17" w:rsidP="00F37CEE">
      <w:pPr>
        <w:ind w:left="720" w:hanging="720"/>
      </w:pPr>
      <w:r w:rsidRPr="00CB07BA">
        <w:t xml:space="preserve">Agency for Healthcare Research and Quality (2021) </w:t>
      </w:r>
      <w:r w:rsidRPr="00CB07BA">
        <w:rPr>
          <w:i/>
          <w:iCs/>
        </w:rPr>
        <w:t>SBAR Technique for Communication: A Situational Briefing Model</w:t>
      </w:r>
      <w:r w:rsidRPr="00CB07BA">
        <w:t xml:space="preserve">. Available at: </w:t>
      </w:r>
      <w:hyperlink r:id="rId9" w:history="1">
        <w:r w:rsidRPr="006E1965">
          <w:rPr>
            <w:rStyle w:val="Hyperlink"/>
          </w:rPr>
          <w:t>https://www.skillsforcare.org.uk/Home.aspx</w:t>
        </w:r>
      </w:hyperlink>
      <w:r>
        <w:t xml:space="preserve"> </w:t>
      </w:r>
      <w:r w:rsidRPr="00CB07BA">
        <w:t xml:space="preserve">(Accessed: 2 July 2026). </w:t>
      </w:r>
    </w:p>
    <w:p w14:paraId="5251D4CE" w14:textId="77777777" w:rsidR="00A47F17" w:rsidRPr="00A47F17" w:rsidRDefault="00A47F17" w:rsidP="00F37CEE">
      <w:pPr>
        <w:ind w:left="720" w:hanging="720"/>
      </w:pPr>
      <w:r w:rsidRPr="00A47F17">
        <w:t xml:space="preserve">Department of Health and Social Care, NHS England, Skills for Care and Skills for Health (2025) </w:t>
      </w:r>
      <w:r w:rsidRPr="00A47F17">
        <w:rPr>
          <w:i/>
          <w:iCs/>
        </w:rPr>
        <w:t>The Care Certificate Standards</w:t>
      </w:r>
      <w:r w:rsidRPr="00A47F17">
        <w:t xml:space="preserve">. Available at: </w:t>
      </w:r>
      <w:hyperlink r:id="rId10" w:tgtFrame="_new" w:history="1">
        <w:r w:rsidRPr="00A47F17">
          <w:rPr>
            <w:rStyle w:val="Hyperlink"/>
          </w:rPr>
          <w:t>https://www.skillsforhealth.org.uk/resources/the-care-certificate-standards/</w:t>
        </w:r>
      </w:hyperlink>
      <w:r w:rsidRPr="00A47F17">
        <w:t xml:space="preserve"> (Accessed: 2 July 2026). </w:t>
      </w:r>
    </w:p>
    <w:p w14:paraId="285DBBB4" w14:textId="77777777" w:rsidR="00A47F17" w:rsidRPr="00A47F17" w:rsidRDefault="00A47F17" w:rsidP="00F37CEE">
      <w:pPr>
        <w:ind w:left="720" w:hanging="720"/>
      </w:pPr>
      <w:r w:rsidRPr="00A47F17">
        <w:t xml:space="preserve">Gibbs, G. (1988) </w:t>
      </w:r>
      <w:r w:rsidRPr="00A47F17">
        <w:rPr>
          <w:i/>
          <w:iCs/>
        </w:rPr>
        <w:t>Learning by Doing: A Guide to Teaching and Learning Methods</w:t>
      </w:r>
      <w:r w:rsidRPr="00A47F17">
        <w:t xml:space="preserve">. Oxford: Oxford Polytechnic. </w:t>
      </w:r>
    </w:p>
    <w:p w14:paraId="2EF6AC34" w14:textId="77777777" w:rsidR="00A47F17" w:rsidRPr="00CB07BA" w:rsidRDefault="00A47F17" w:rsidP="00F37CEE">
      <w:pPr>
        <w:ind w:left="720" w:hanging="720"/>
      </w:pPr>
      <w:r w:rsidRPr="00A47F17">
        <w:t xml:space="preserve">Health Education England, NHS England, Skills for Care and Skills for Health (2025) </w:t>
      </w:r>
      <w:r w:rsidRPr="00A47F17">
        <w:rPr>
          <w:i/>
          <w:iCs/>
        </w:rPr>
        <w:t>The Care Certificate Standards</w:t>
      </w:r>
      <w:r w:rsidRPr="00A47F17">
        <w:t xml:space="preserve">. Available at: </w:t>
      </w:r>
      <w:hyperlink r:id="rId11" w:tgtFrame="_new" w:history="1">
        <w:r w:rsidRPr="00A47F17">
          <w:rPr>
            <w:rStyle w:val="Hyperlink"/>
          </w:rPr>
          <w:t>https://www.skillsforhealth.org.uk/resources/the-care-certificate-standards/</w:t>
        </w:r>
      </w:hyperlink>
      <w:r w:rsidRPr="00A47F17">
        <w:t xml:space="preserve"> (Accessed: 2 July 2026). </w:t>
      </w:r>
    </w:p>
    <w:p w14:paraId="48390921" w14:textId="77777777" w:rsidR="00A47F17" w:rsidRPr="00A47F17" w:rsidRDefault="00A47F17" w:rsidP="00F37CEE">
      <w:pPr>
        <w:ind w:left="720" w:hanging="720"/>
      </w:pPr>
      <w:r w:rsidRPr="00A47F17">
        <w:t xml:space="preserve">National Institute for Health and Care Excellence (2021) </w:t>
      </w:r>
      <w:r w:rsidRPr="00A47F17">
        <w:rPr>
          <w:i/>
          <w:iCs/>
        </w:rPr>
        <w:t>Patient experience in adult NHS services: Improving the experience of care for people using adult NHS services (CG138).</w:t>
      </w:r>
      <w:r w:rsidRPr="00A47F17">
        <w:t xml:space="preserve"> Available at: </w:t>
      </w:r>
      <w:hyperlink r:id="rId12" w:tgtFrame="_new" w:history="1">
        <w:r w:rsidRPr="00A47F17">
          <w:rPr>
            <w:rStyle w:val="Hyperlink"/>
          </w:rPr>
          <w:t>https://www.nice.org.uk/guidance/cg138</w:t>
        </w:r>
      </w:hyperlink>
      <w:r w:rsidRPr="00A47F17">
        <w:t xml:space="preserve"> (Accessed: 2 July 2026). </w:t>
      </w:r>
    </w:p>
    <w:p w14:paraId="4F200058" w14:textId="77777777" w:rsidR="00A47F17" w:rsidRPr="00A47F17" w:rsidRDefault="00A47F17" w:rsidP="00F37CEE">
      <w:pPr>
        <w:ind w:left="720" w:hanging="720"/>
      </w:pPr>
      <w:r w:rsidRPr="00A47F17">
        <w:t xml:space="preserve">NHS England (2022) </w:t>
      </w:r>
      <w:r w:rsidRPr="00A47F17">
        <w:rPr>
          <w:i/>
          <w:iCs/>
        </w:rPr>
        <w:t>Framework for involving patients in patient safety</w:t>
      </w:r>
      <w:r w:rsidRPr="00A47F17">
        <w:t xml:space="preserve">. Available at: </w:t>
      </w:r>
      <w:hyperlink r:id="rId13" w:tgtFrame="_new" w:history="1">
        <w:r w:rsidRPr="00A47F17">
          <w:rPr>
            <w:rStyle w:val="Hyperlink"/>
          </w:rPr>
          <w:t>https://www.england.nhs.uk/patient-safety/patient-safety-involvement/framework-for-involving-patients-in-patient-safety/</w:t>
        </w:r>
      </w:hyperlink>
      <w:r w:rsidRPr="00A47F17">
        <w:t xml:space="preserve"> (Accessed: 2 July 2026). </w:t>
      </w:r>
    </w:p>
    <w:p w14:paraId="19BA0324" w14:textId="77777777" w:rsidR="00A47F17" w:rsidRPr="00A47F17" w:rsidRDefault="00A47F17" w:rsidP="00F37CEE">
      <w:pPr>
        <w:ind w:left="720" w:hanging="720"/>
      </w:pPr>
      <w:r w:rsidRPr="00A47F17">
        <w:t xml:space="preserve">NHS England (2022) </w:t>
      </w:r>
      <w:r w:rsidRPr="00A47F17">
        <w:rPr>
          <w:i/>
          <w:iCs/>
        </w:rPr>
        <w:t>Improving safety critical spoken communication</w:t>
      </w:r>
      <w:r w:rsidRPr="00A47F17">
        <w:t xml:space="preserve">. Available at: </w:t>
      </w:r>
      <w:hyperlink r:id="rId14" w:tgtFrame="_new" w:history="1">
        <w:r w:rsidRPr="00A47F17">
          <w:rPr>
            <w:rStyle w:val="Hyperlink"/>
          </w:rPr>
          <w:t>https://www.england.nhs.uk/patient-safety/improving-safety-critical-spoken-communication/</w:t>
        </w:r>
      </w:hyperlink>
      <w:r w:rsidRPr="00A47F17">
        <w:t xml:space="preserve"> (Accessed: 2 July 2026). </w:t>
      </w:r>
    </w:p>
    <w:p w14:paraId="10174762" w14:textId="77777777" w:rsidR="00A47F17" w:rsidRPr="00A47F17" w:rsidRDefault="00A47F17" w:rsidP="00F37CEE">
      <w:pPr>
        <w:ind w:left="720" w:hanging="720"/>
      </w:pPr>
      <w:r w:rsidRPr="00A47F17">
        <w:t xml:space="preserve">NHS England (2023) </w:t>
      </w:r>
      <w:r w:rsidRPr="00A47F17">
        <w:rPr>
          <w:i/>
          <w:iCs/>
        </w:rPr>
        <w:t>Good communication with patients waiting for care</w:t>
      </w:r>
      <w:r w:rsidRPr="00A47F17">
        <w:t xml:space="preserve">. Available at: </w:t>
      </w:r>
      <w:hyperlink r:id="rId15" w:tgtFrame="_new" w:history="1">
        <w:r w:rsidRPr="00A47F17">
          <w:rPr>
            <w:rStyle w:val="Hyperlink"/>
          </w:rPr>
          <w:t>https://www.england.nhs.uk/long-read/good-communication-with-patients-waiting-for-care/</w:t>
        </w:r>
      </w:hyperlink>
      <w:r w:rsidRPr="00A47F17">
        <w:t xml:space="preserve"> (Accessed: 2 July 2026). </w:t>
      </w:r>
    </w:p>
    <w:p w14:paraId="681A4321" w14:textId="77777777" w:rsidR="00A47F17" w:rsidRPr="00A47F17" w:rsidRDefault="00A47F17" w:rsidP="00F37CEE">
      <w:pPr>
        <w:ind w:left="720" w:hanging="720"/>
      </w:pPr>
      <w:r w:rsidRPr="00A47F17">
        <w:t xml:space="preserve">NHS England (2024) </w:t>
      </w:r>
      <w:r w:rsidRPr="00A47F17">
        <w:rPr>
          <w:i/>
          <w:iCs/>
        </w:rPr>
        <w:t>Personalised care and support planning</w:t>
      </w:r>
      <w:r w:rsidRPr="00A47F17">
        <w:t xml:space="preserve">. Available at: </w:t>
      </w:r>
      <w:hyperlink r:id="rId16" w:tgtFrame="_new" w:history="1">
        <w:r w:rsidRPr="00A47F17">
          <w:rPr>
            <w:rStyle w:val="Hyperlink"/>
          </w:rPr>
          <w:t>https://www.england.nhs.uk/personalisedcare/pcsp/</w:t>
        </w:r>
      </w:hyperlink>
      <w:r w:rsidRPr="00A47F17">
        <w:t xml:space="preserve"> (Accessed: 2 July 2026). </w:t>
      </w:r>
    </w:p>
    <w:p w14:paraId="528E4299" w14:textId="77777777" w:rsidR="00A47F17" w:rsidRPr="00A47F17" w:rsidRDefault="00A47F17" w:rsidP="00F37CEE">
      <w:pPr>
        <w:ind w:left="720" w:hanging="720"/>
      </w:pPr>
      <w:r w:rsidRPr="00A47F17">
        <w:t xml:space="preserve">NHS Professionals (2024) </w:t>
      </w:r>
      <w:r w:rsidRPr="00A47F17">
        <w:rPr>
          <w:i/>
          <w:iCs/>
        </w:rPr>
        <w:t>The 6 Cs of Care</w:t>
      </w:r>
      <w:r w:rsidRPr="00A47F17">
        <w:t xml:space="preserve">. Available at: </w:t>
      </w:r>
      <w:hyperlink r:id="rId17" w:tgtFrame="_new" w:history="1">
        <w:r w:rsidRPr="00A47F17">
          <w:rPr>
            <w:rStyle w:val="Hyperlink"/>
          </w:rPr>
          <w:t>https://www.nhsprofessionals.nhs.uk/nhs-staffing-pool-hub/working-in-healthcare/the-6-cs-of-care</w:t>
        </w:r>
      </w:hyperlink>
      <w:r w:rsidRPr="00A47F17">
        <w:t xml:space="preserve"> (Accessed: 2 July 2026). </w:t>
      </w:r>
    </w:p>
    <w:p w14:paraId="369DB9DB" w14:textId="77777777" w:rsidR="00A47F17" w:rsidRPr="00A47F17" w:rsidRDefault="00A47F17" w:rsidP="00F37CEE">
      <w:pPr>
        <w:ind w:left="720" w:hanging="720"/>
      </w:pPr>
      <w:r w:rsidRPr="00A47F17">
        <w:lastRenderedPageBreak/>
        <w:t xml:space="preserve">Nursing and Midwifery Council (2024) </w:t>
      </w:r>
      <w:r w:rsidRPr="00A47F17">
        <w:rPr>
          <w:i/>
          <w:iCs/>
        </w:rPr>
        <w:t>The Code: Professional standards of practice and behaviour for nurses, midwives and nursing associates</w:t>
      </w:r>
      <w:r w:rsidRPr="00A47F17">
        <w:t xml:space="preserve">. Available at: </w:t>
      </w:r>
      <w:hyperlink r:id="rId18" w:tgtFrame="_new" w:history="1">
        <w:r w:rsidRPr="00A47F17">
          <w:rPr>
            <w:rStyle w:val="Hyperlink"/>
          </w:rPr>
          <w:t>https://www.nmc.org.uk/standards/code/</w:t>
        </w:r>
      </w:hyperlink>
      <w:r w:rsidRPr="00A47F17">
        <w:t xml:space="preserve"> (Accessed: 2 July 2026). </w:t>
      </w:r>
    </w:p>
    <w:p w14:paraId="5546BE3B" w14:textId="6DF514A3" w:rsidR="00A47F17" w:rsidRPr="00A47F17" w:rsidRDefault="00A47F17" w:rsidP="00A52215">
      <w:pPr>
        <w:ind w:left="720" w:hanging="720"/>
      </w:pPr>
    </w:p>
    <w:p w14:paraId="1FBD2857" w14:textId="77777777" w:rsidR="001B1D9D" w:rsidRPr="00EE4DD5" w:rsidRDefault="001B1D9D" w:rsidP="00F37CEE">
      <w:pPr>
        <w:spacing w:before="0" w:after="160"/>
        <w:contextualSpacing w:val="0"/>
        <w:jc w:val="left"/>
      </w:pPr>
    </w:p>
    <w:p w14:paraId="34BB0120" w14:textId="77777777" w:rsidR="00391443" w:rsidRDefault="00391443" w:rsidP="00F37CEE">
      <w:pPr>
        <w:spacing w:before="0" w:after="160"/>
        <w:contextualSpacing w:val="0"/>
        <w:jc w:val="left"/>
      </w:pPr>
      <w:r>
        <w:br w:type="page"/>
      </w:r>
    </w:p>
    <w:p w14:paraId="39975BB3" w14:textId="2E07684C" w:rsidR="00391443" w:rsidRDefault="00F320EF" w:rsidP="00F37CEE">
      <w:pPr>
        <w:pStyle w:val="Heading1"/>
      </w:pPr>
      <w:bookmarkStart w:id="8" w:name="_Toc233905961"/>
      <w:r>
        <w:lastRenderedPageBreak/>
        <w:t>Appendix</w:t>
      </w:r>
      <w:bookmarkEnd w:id="8"/>
    </w:p>
    <w:p w14:paraId="3DFD90AF" w14:textId="4EFC6253" w:rsidR="00F320EF" w:rsidRDefault="00F320EF" w:rsidP="00F37CEE">
      <w:pPr>
        <w:pStyle w:val="Heading2"/>
      </w:pPr>
      <w:bookmarkStart w:id="9" w:name="_Toc233905962"/>
      <w:r>
        <w:t>Job Advertisement</w:t>
      </w:r>
      <w:bookmarkEnd w:id="9"/>
    </w:p>
    <w:p w14:paraId="704C11DF" w14:textId="2F615BA1" w:rsidR="00F320EF" w:rsidRPr="00F320EF" w:rsidRDefault="00F320EF" w:rsidP="00F37CEE">
      <w:pPr>
        <w:jc w:val="center"/>
      </w:pPr>
      <w:r>
        <w:rPr>
          <w:noProof/>
        </w:rPr>
        <w:drawing>
          <wp:inline distT="0" distB="0" distL="0" distR="0" wp14:anchorId="4504F95E" wp14:editId="1C14C85D">
            <wp:extent cx="5943600" cy="4631055"/>
            <wp:effectExtent l="0" t="0" r="0" b="0"/>
            <wp:docPr id="53268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68924" name=""/>
                    <pic:cNvPicPr/>
                  </pic:nvPicPr>
                  <pic:blipFill>
                    <a:blip r:embed="rId19"/>
                    <a:stretch>
                      <a:fillRect/>
                    </a:stretch>
                  </pic:blipFill>
                  <pic:spPr>
                    <a:xfrm>
                      <a:off x="0" y="0"/>
                      <a:ext cx="5943600" cy="4631055"/>
                    </a:xfrm>
                    <a:prstGeom prst="rect">
                      <a:avLst/>
                    </a:prstGeom>
                  </pic:spPr>
                </pic:pic>
              </a:graphicData>
            </a:graphic>
          </wp:inline>
        </w:drawing>
      </w:r>
    </w:p>
    <w:p w14:paraId="2DE3149B" w14:textId="6254243F" w:rsidR="00F320EF" w:rsidRDefault="00F320EF" w:rsidP="00F37CEE">
      <w:pPr>
        <w:jc w:val="center"/>
      </w:pPr>
      <w:hyperlink r:id="rId20" w:history="1">
        <w:r w:rsidRPr="006E1965">
          <w:rPr>
            <w:rStyle w:val="Hyperlink"/>
          </w:rPr>
          <w:t>https://apps.trac.jobs/job-advert/8118765?ShowJobAdvert=&amp;feedid=9005</w:t>
        </w:r>
      </w:hyperlink>
    </w:p>
    <w:p w14:paraId="6238AD94" w14:textId="518017C5" w:rsidR="00803EB2" w:rsidRPr="00803EB2" w:rsidRDefault="00803EB2" w:rsidP="00803EB2">
      <w:pPr>
        <w:spacing w:before="0" w:after="0" w:line="240" w:lineRule="auto"/>
        <w:contextualSpacing w:val="0"/>
        <w:jc w:val="left"/>
        <w:rPr>
          <w:rFonts w:ascii="Times New Roman" w:eastAsia="Times New Roman" w:hAnsi="Times New Roman" w:cs="Times New Roman"/>
          <w:sz w:val="24"/>
          <w:szCs w:val="24"/>
          <w:lang w:eastAsia="en-GB"/>
          <w14:ligatures w14:val="none"/>
        </w:rPr>
      </w:pPr>
    </w:p>
    <w:p w14:paraId="7AAE8F81" w14:textId="4099428E" w:rsidR="00F320EF" w:rsidRPr="00F320EF" w:rsidRDefault="00F320EF" w:rsidP="00F37CEE">
      <w:pPr>
        <w:jc w:val="center"/>
      </w:pPr>
    </w:p>
    <w:sectPr w:rsidR="00F320EF" w:rsidRPr="00F320EF" w:rsidSect="00F23976">
      <w:headerReference w:type="default" r:id="rId21"/>
      <w:type w:val="continuous"/>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3227E5" w14:textId="77777777" w:rsidR="00CC511D" w:rsidRDefault="00CC511D" w:rsidP="00596306">
      <w:pPr>
        <w:spacing w:before="0" w:after="0" w:line="240" w:lineRule="auto"/>
      </w:pPr>
      <w:r>
        <w:separator/>
      </w:r>
    </w:p>
  </w:endnote>
  <w:endnote w:type="continuationSeparator" w:id="0">
    <w:p w14:paraId="4EC12273" w14:textId="77777777" w:rsidR="00CC511D" w:rsidRDefault="00CC511D" w:rsidP="0059630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39912" w14:textId="77777777" w:rsidR="00CC511D" w:rsidRDefault="00CC511D" w:rsidP="00596306">
      <w:pPr>
        <w:spacing w:before="0" w:after="0" w:line="240" w:lineRule="auto"/>
      </w:pPr>
      <w:r>
        <w:separator/>
      </w:r>
    </w:p>
  </w:footnote>
  <w:footnote w:type="continuationSeparator" w:id="0">
    <w:p w14:paraId="1B53156A" w14:textId="77777777" w:rsidR="00CC511D" w:rsidRDefault="00CC511D" w:rsidP="0059630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6453444"/>
      <w:docPartObj>
        <w:docPartGallery w:val="Page Numbers (Top of Page)"/>
        <w:docPartUnique/>
      </w:docPartObj>
    </w:sdtPr>
    <w:sdtEndPr>
      <w:rPr>
        <w:noProof/>
      </w:rPr>
    </w:sdtEndPr>
    <w:sdtContent>
      <w:p w14:paraId="35FBD0C6" w14:textId="41E0B7EC" w:rsidR="00596306" w:rsidRDefault="0059630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CD720E5" w14:textId="77777777" w:rsidR="00596306" w:rsidRDefault="005963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C5928"/>
    <w:multiLevelType w:val="multilevel"/>
    <w:tmpl w:val="57A26F5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21754F57"/>
    <w:multiLevelType w:val="multilevel"/>
    <w:tmpl w:val="0E448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5175F2"/>
    <w:multiLevelType w:val="multilevel"/>
    <w:tmpl w:val="2BF6F00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3F1F4670"/>
    <w:multiLevelType w:val="multilevel"/>
    <w:tmpl w:val="E4D20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21215F"/>
    <w:multiLevelType w:val="hybridMultilevel"/>
    <w:tmpl w:val="FFFFFFFF"/>
    <w:lvl w:ilvl="0" w:tplc="DC064C3E">
      <w:start w:val="1"/>
      <w:numFmt w:val="bullet"/>
      <w:lvlText w:val="•"/>
      <w:lvlJc w:val="left"/>
      <w:pPr>
        <w:ind w:left="360" w:hanging="260"/>
      </w:pPr>
    </w:lvl>
    <w:lvl w:ilvl="1" w:tplc="37703936">
      <w:numFmt w:val="decimal"/>
      <w:lvlText w:val=""/>
      <w:lvlJc w:val="left"/>
    </w:lvl>
    <w:lvl w:ilvl="2" w:tplc="1B480D0A">
      <w:numFmt w:val="decimal"/>
      <w:lvlText w:val=""/>
      <w:lvlJc w:val="left"/>
    </w:lvl>
    <w:lvl w:ilvl="3" w:tplc="7D98C4E0">
      <w:numFmt w:val="decimal"/>
      <w:lvlText w:val=""/>
      <w:lvlJc w:val="left"/>
    </w:lvl>
    <w:lvl w:ilvl="4" w:tplc="3FF407CE">
      <w:numFmt w:val="decimal"/>
      <w:lvlText w:val=""/>
      <w:lvlJc w:val="left"/>
    </w:lvl>
    <w:lvl w:ilvl="5" w:tplc="AB486BE6">
      <w:numFmt w:val="decimal"/>
      <w:lvlText w:val=""/>
      <w:lvlJc w:val="left"/>
    </w:lvl>
    <w:lvl w:ilvl="6" w:tplc="B284FE22">
      <w:numFmt w:val="decimal"/>
      <w:lvlText w:val=""/>
      <w:lvlJc w:val="left"/>
    </w:lvl>
    <w:lvl w:ilvl="7" w:tplc="E168D4DA">
      <w:numFmt w:val="decimal"/>
      <w:lvlText w:val=""/>
      <w:lvlJc w:val="left"/>
    </w:lvl>
    <w:lvl w:ilvl="8" w:tplc="39B42874">
      <w:numFmt w:val="decimal"/>
      <w:lvlText w:val=""/>
      <w:lvlJc w:val="left"/>
    </w:lvl>
  </w:abstractNum>
  <w:abstractNum w:abstractNumId="5" w15:restartNumberingAfterBreak="0">
    <w:nsid w:val="72F020D6"/>
    <w:multiLevelType w:val="multilevel"/>
    <w:tmpl w:val="CAF6C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CE3868"/>
    <w:multiLevelType w:val="multilevel"/>
    <w:tmpl w:val="41A0E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5753829">
    <w:abstractNumId w:val="0"/>
  </w:num>
  <w:num w:numId="2" w16cid:durableId="151454010">
    <w:abstractNumId w:val="2"/>
  </w:num>
  <w:num w:numId="3" w16cid:durableId="114449320">
    <w:abstractNumId w:val="3"/>
  </w:num>
  <w:num w:numId="4" w16cid:durableId="687177722">
    <w:abstractNumId w:val="5"/>
  </w:num>
  <w:num w:numId="5" w16cid:durableId="1030911177">
    <w:abstractNumId w:val="6"/>
  </w:num>
  <w:num w:numId="6" w16cid:durableId="1944878832">
    <w:abstractNumId w:val="1"/>
  </w:num>
  <w:num w:numId="7" w16cid:durableId="543056444">
    <w:abstractNumId w:val="4"/>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15A"/>
    <w:rsid w:val="00021EE9"/>
    <w:rsid w:val="0002499B"/>
    <w:rsid w:val="00032D85"/>
    <w:rsid w:val="00040723"/>
    <w:rsid w:val="0004296E"/>
    <w:rsid w:val="000743CD"/>
    <w:rsid w:val="000B3151"/>
    <w:rsid w:val="000C0980"/>
    <w:rsid w:val="000C10DE"/>
    <w:rsid w:val="000E0D34"/>
    <w:rsid w:val="001007D3"/>
    <w:rsid w:val="001145EF"/>
    <w:rsid w:val="0012271F"/>
    <w:rsid w:val="00131154"/>
    <w:rsid w:val="00142FCF"/>
    <w:rsid w:val="00144961"/>
    <w:rsid w:val="00175A56"/>
    <w:rsid w:val="00182069"/>
    <w:rsid w:val="00182805"/>
    <w:rsid w:val="00191A0D"/>
    <w:rsid w:val="00191C58"/>
    <w:rsid w:val="00191CF2"/>
    <w:rsid w:val="001949B7"/>
    <w:rsid w:val="001A451A"/>
    <w:rsid w:val="001A6E9C"/>
    <w:rsid w:val="001B1D9D"/>
    <w:rsid w:val="001B26F4"/>
    <w:rsid w:val="001C360E"/>
    <w:rsid w:val="001C7117"/>
    <w:rsid w:val="001C7193"/>
    <w:rsid w:val="001C76FC"/>
    <w:rsid w:val="001D11AE"/>
    <w:rsid w:val="00214778"/>
    <w:rsid w:val="002179DB"/>
    <w:rsid w:val="00220C58"/>
    <w:rsid w:val="00221CFF"/>
    <w:rsid w:val="002760FA"/>
    <w:rsid w:val="002A3760"/>
    <w:rsid w:val="002B66CC"/>
    <w:rsid w:val="002C6CAC"/>
    <w:rsid w:val="002D1196"/>
    <w:rsid w:val="002D77C1"/>
    <w:rsid w:val="002F1047"/>
    <w:rsid w:val="002F6DCA"/>
    <w:rsid w:val="00305D3C"/>
    <w:rsid w:val="0033495B"/>
    <w:rsid w:val="00371813"/>
    <w:rsid w:val="00374783"/>
    <w:rsid w:val="00391443"/>
    <w:rsid w:val="0039364F"/>
    <w:rsid w:val="003B2F4C"/>
    <w:rsid w:val="003C0D7E"/>
    <w:rsid w:val="003D3A21"/>
    <w:rsid w:val="003E46B3"/>
    <w:rsid w:val="004066E9"/>
    <w:rsid w:val="00420DF7"/>
    <w:rsid w:val="004261BA"/>
    <w:rsid w:val="004276C6"/>
    <w:rsid w:val="0044428E"/>
    <w:rsid w:val="0044524B"/>
    <w:rsid w:val="0045462D"/>
    <w:rsid w:val="00460547"/>
    <w:rsid w:val="00485358"/>
    <w:rsid w:val="00487577"/>
    <w:rsid w:val="004922ED"/>
    <w:rsid w:val="00497A8B"/>
    <w:rsid w:val="004B13BC"/>
    <w:rsid w:val="004B577E"/>
    <w:rsid w:val="004C3863"/>
    <w:rsid w:val="004C3FE7"/>
    <w:rsid w:val="004D3F8E"/>
    <w:rsid w:val="004E6001"/>
    <w:rsid w:val="004E6441"/>
    <w:rsid w:val="00513C28"/>
    <w:rsid w:val="0054091A"/>
    <w:rsid w:val="00557585"/>
    <w:rsid w:val="00582A2D"/>
    <w:rsid w:val="00596306"/>
    <w:rsid w:val="005A5647"/>
    <w:rsid w:val="005A6B69"/>
    <w:rsid w:val="005B30F3"/>
    <w:rsid w:val="005C1AA7"/>
    <w:rsid w:val="005D69B1"/>
    <w:rsid w:val="005E3AF9"/>
    <w:rsid w:val="005F2D4E"/>
    <w:rsid w:val="005F2D60"/>
    <w:rsid w:val="00603175"/>
    <w:rsid w:val="00654A28"/>
    <w:rsid w:val="00657A5A"/>
    <w:rsid w:val="00664C96"/>
    <w:rsid w:val="006675B0"/>
    <w:rsid w:val="00677012"/>
    <w:rsid w:val="0067715F"/>
    <w:rsid w:val="00680108"/>
    <w:rsid w:val="006907AE"/>
    <w:rsid w:val="00697862"/>
    <w:rsid w:val="006A6153"/>
    <w:rsid w:val="006B28AF"/>
    <w:rsid w:val="006B618D"/>
    <w:rsid w:val="006C0237"/>
    <w:rsid w:val="006C4873"/>
    <w:rsid w:val="006C59FE"/>
    <w:rsid w:val="006C5C44"/>
    <w:rsid w:val="006D2554"/>
    <w:rsid w:val="006E6DD9"/>
    <w:rsid w:val="007012CC"/>
    <w:rsid w:val="00701572"/>
    <w:rsid w:val="00724D5D"/>
    <w:rsid w:val="00730933"/>
    <w:rsid w:val="0075122E"/>
    <w:rsid w:val="00756A3F"/>
    <w:rsid w:val="00771FDB"/>
    <w:rsid w:val="0077255B"/>
    <w:rsid w:val="007746DF"/>
    <w:rsid w:val="00784E54"/>
    <w:rsid w:val="007957A2"/>
    <w:rsid w:val="007A74BE"/>
    <w:rsid w:val="007B3376"/>
    <w:rsid w:val="007C2C78"/>
    <w:rsid w:val="007C5CFD"/>
    <w:rsid w:val="007C6B27"/>
    <w:rsid w:val="007D6FF5"/>
    <w:rsid w:val="007E02B9"/>
    <w:rsid w:val="007F36E1"/>
    <w:rsid w:val="007F5A6A"/>
    <w:rsid w:val="007F7EB9"/>
    <w:rsid w:val="00803EB2"/>
    <w:rsid w:val="008056FA"/>
    <w:rsid w:val="00831F50"/>
    <w:rsid w:val="008433FA"/>
    <w:rsid w:val="00845965"/>
    <w:rsid w:val="00887CA9"/>
    <w:rsid w:val="00895E1B"/>
    <w:rsid w:val="008B4385"/>
    <w:rsid w:val="008B59F5"/>
    <w:rsid w:val="008E0B3C"/>
    <w:rsid w:val="008E3810"/>
    <w:rsid w:val="008F1551"/>
    <w:rsid w:val="009005FA"/>
    <w:rsid w:val="00906BCF"/>
    <w:rsid w:val="00946083"/>
    <w:rsid w:val="009470A5"/>
    <w:rsid w:val="00957DDB"/>
    <w:rsid w:val="009A05F0"/>
    <w:rsid w:val="009B5D3D"/>
    <w:rsid w:val="009C0981"/>
    <w:rsid w:val="009C50B1"/>
    <w:rsid w:val="009E6E6E"/>
    <w:rsid w:val="009E7A29"/>
    <w:rsid w:val="009F3757"/>
    <w:rsid w:val="009F3A37"/>
    <w:rsid w:val="009F7660"/>
    <w:rsid w:val="00A0152B"/>
    <w:rsid w:val="00A20F03"/>
    <w:rsid w:val="00A237DB"/>
    <w:rsid w:val="00A47F17"/>
    <w:rsid w:val="00A52215"/>
    <w:rsid w:val="00A60CD7"/>
    <w:rsid w:val="00A70688"/>
    <w:rsid w:val="00A712FD"/>
    <w:rsid w:val="00A93402"/>
    <w:rsid w:val="00A95846"/>
    <w:rsid w:val="00A97940"/>
    <w:rsid w:val="00AA17D6"/>
    <w:rsid w:val="00AA5E81"/>
    <w:rsid w:val="00AB02D4"/>
    <w:rsid w:val="00AD7A41"/>
    <w:rsid w:val="00AE1BC8"/>
    <w:rsid w:val="00AE7FF9"/>
    <w:rsid w:val="00AF5BDD"/>
    <w:rsid w:val="00B10AAC"/>
    <w:rsid w:val="00B17A9C"/>
    <w:rsid w:val="00B32517"/>
    <w:rsid w:val="00B3798C"/>
    <w:rsid w:val="00B46F41"/>
    <w:rsid w:val="00B5082F"/>
    <w:rsid w:val="00B52298"/>
    <w:rsid w:val="00B64187"/>
    <w:rsid w:val="00B70465"/>
    <w:rsid w:val="00B841D3"/>
    <w:rsid w:val="00BB7786"/>
    <w:rsid w:val="00BC5949"/>
    <w:rsid w:val="00BE5331"/>
    <w:rsid w:val="00C11BC9"/>
    <w:rsid w:val="00C2615F"/>
    <w:rsid w:val="00C312B7"/>
    <w:rsid w:val="00C36209"/>
    <w:rsid w:val="00C43824"/>
    <w:rsid w:val="00C52143"/>
    <w:rsid w:val="00C626CC"/>
    <w:rsid w:val="00C648FA"/>
    <w:rsid w:val="00C80129"/>
    <w:rsid w:val="00C922AA"/>
    <w:rsid w:val="00CA486D"/>
    <w:rsid w:val="00CB07BA"/>
    <w:rsid w:val="00CB1F57"/>
    <w:rsid w:val="00CB4596"/>
    <w:rsid w:val="00CB578B"/>
    <w:rsid w:val="00CC0C59"/>
    <w:rsid w:val="00CC4136"/>
    <w:rsid w:val="00CC511D"/>
    <w:rsid w:val="00CE702A"/>
    <w:rsid w:val="00CF7781"/>
    <w:rsid w:val="00CF7B1A"/>
    <w:rsid w:val="00D07B41"/>
    <w:rsid w:val="00D226F1"/>
    <w:rsid w:val="00D23D96"/>
    <w:rsid w:val="00D26340"/>
    <w:rsid w:val="00D26875"/>
    <w:rsid w:val="00D349D3"/>
    <w:rsid w:val="00D465AC"/>
    <w:rsid w:val="00D61629"/>
    <w:rsid w:val="00D62229"/>
    <w:rsid w:val="00D646EC"/>
    <w:rsid w:val="00D7162F"/>
    <w:rsid w:val="00D806E6"/>
    <w:rsid w:val="00D84236"/>
    <w:rsid w:val="00DA27B1"/>
    <w:rsid w:val="00DB158D"/>
    <w:rsid w:val="00DE057A"/>
    <w:rsid w:val="00DE3871"/>
    <w:rsid w:val="00E06D11"/>
    <w:rsid w:val="00E21BAB"/>
    <w:rsid w:val="00E2268E"/>
    <w:rsid w:val="00E23D53"/>
    <w:rsid w:val="00E24506"/>
    <w:rsid w:val="00E4229B"/>
    <w:rsid w:val="00E45AC1"/>
    <w:rsid w:val="00E47F8C"/>
    <w:rsid w:val="00E534DB"/>
    <w:rsid w:val="00E62A5F"/>
    <w:rsid w:val="00E6332B"/>
    <w:rsid w:val="00E65884"/>
    <w:rsid w:val="00E67348"/>
    <w:rsid w:val="00E7008C"/>
    <w:rsid w:val="00E70A96"/>
    <w:rsid w:val="00E756A8"/>
    <w:rsid w:val="00EB130A"/>
    <w:rsid w:val="00EB2FCE"/>
    <w:rsid w:val="00EB6C98"/>
    <w:rsid w:val="00EC5F2E"/>
    <w:rsid w:val="00ED06FD"/>
    <w:rsid w:val="00ED0D24"/>
    <w:rsid w:val="00EE4DD5"/>
    <w:rsid w:val="00F05391"/>
    <w:rsid w:val="00F07256"/>
    <w:rsid w:val="00F23976"/>
    <w:rsid w:val="00F320EF"/>
    <w:rsid w:val="00F32A0D"/>
    <w:rsid w:val="00F37CEE"/>
    <w:rsid w:val="00F61798"/>
    <w:rsid w:val="00F65AD7"/>
    <w:rsid w:val="00F709B4"/>
    <w:rsid w:val="00F71134"/>
    <w:rsid w:val="00F83C07"/>
    <w:rsid w:val="00F86E61"/>
    <w:rsid w:val="00F9315A"/>
    <w:rsid w:val="00F94D6D"/>
    <w:rsid w:val="00FA6312"/>
    <w:rsid w:val="00FB1A58"/>
    <w:rsid w:val="00FB4756"/>
    <w:rsid w:val="00FC680E"/>
    <w:rsid w:val="00FD2A3C"/>
    <w:rsid w:val="00FE210D"/>
    <w:rsid w:val="00FF51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E76E8"/>
  <w15:chartTrackingRefBased/>
  <w15:docId w15:val="{28AA65CC-9E6B-42D6-B0C1-506563E75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D9D"/>
    <w:pPr>
      <w:spacing w:before="120" w:after="120" w:line="360" w:lineRule="auto"/>
      <w:contextualSpacing/>
      <w:jc w:val="both"/>
    </w:pPr>
    <w:rPr>
      <w:rFonts w:ascii="Arial" w:hAnsi="Arial"/>
    </w:rPr>
  </w:style>
  <w:style w:type="paragraph" w:styleId="Heading1">
    <w:name w:val="heading 1"/>
    <w:basedOn w:val="Normal"/>
    <w:next w:val="Normal"/>
    <w:link w:val="Heading1Char"/>
    <w:uiPriority w:val="9"/>
    <w:qFormat/>
    <w:rsid w:val="00C36209"/>
    <w:pPr>
      <w:jc w:val="left"/>
      <w:outlineLvl w:val="0"/>
    </w:pPr>
    <w:rPr>
      <w:b/>
      <w:i/>
    </w:rPr>
  </w:style>
  <w:style w:type="paragraph" w:styleId="Heading2">
    <w:name w:val="heading 2"/>
    <w:basedOn w:val="Heading1"/>
    <w:next w:val="Normal"/>
    <w:link w:val="Heading2Char"/>
    <w:uiPriority w:val="9"/>
    <w:unhideWhenUsed/>
    <w:qFormat/>
    <w:rsid w:val="00C36209"/>
    <w:pPr>
      <w:outlineLvl w:val="1"/>
    </w:pPr>
    <w:rPr>
      <w:b w:val="0"/>
    </w:rPr>
  </w:style>
  <w:style w:type="paragraph" w:styleId="Heading3">
    <w:name w:val="heading 3"/>
    <w:basedOn w:val="Normal"/>
    <w:next w:val="Normal"/>
    <w:link w:val="Heading3Char"/>
    <w:uiPriority w:val="9"/>
    <w:semiHidden/>
    <w:unhideWhenUsed/>
    <w:qFormat/>
    <w:rsid w:val="00F9315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315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9315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9315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9315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9315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9315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09"/>
    <w:rPr>
      <w:rFonts w:ascii="Times New Roman" w:hAnsi="Times New Roman"/>
      <w:b/>
      <w:i/>
      <w:sz w:val="24"/>
    </w:rPr>
  </w:style>
  <w:style w:type="character" w:customStyle="1" w:styleId="Heading2Char">
    <w:name w:val="Heading 2 Char"/>
    <w:basedOn w:val="DefaultParagraphFont"/>
    <w:link w:val="Heading2"/>
    <w:uiPriority w:val="9"/>
    <w:rsid w:val="00C36209"/>
    <w:rPr>
      <w:rFonts w:ascii="Times New Roman" w:hAnsi="Times New Roman"/>
      <w:i/>
      <w:sz w:val="24"/>
    </w:rPr>
  </w:style>
  <w:style w:type="character" w:customStyle="1" w:styleId="Heading3Char">
    <w:name w:val="Heading 3 Char"/>
    <w:basedOn w:val="DefaultParagraphFont"/>
    <w:link w:val="Heading3"/>
    <w:uiPriority w:val="9"/>
    <w:semiHidden/>
    <w:rsid w:val="00F9315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315A"/>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F9315A"/>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F9315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9315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9315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9315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9315A"/>
    <w:pPr>
      <w:spacing w:before="0"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1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315A"/>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31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315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9315A"/>
    <w:rPr>
      <w:rFonts w:ascii="Times New Roman" w:hAnsi="Times New Roman"/>
      <w:i/>
      <w:iCs/>
      <w:color w:val="404040" w:themeColor="text1" w:themeTint="BF"/>
      <w:sz w:val="24"/>
    </w:rPr>
  </w:style>
  <w:style w:type="paragraph" w:styleId="ListParagraph">
    <w:name w:val="List Paragraph"/>
    <w:basedOn w:val="Normal"/>
    <w:qFormat/>
    <w:rsid w:val="00F9315A"/>
    <w:pPr>
      <w:ind w:left="720"/>
    </w:pPr>
  </w:style>
  <w:style w:type="character" w:styleId="IntenseEmphasis">
    <w:name w:val="Intense Emphasis"/>
    <w:basedOn w:val="DefaultParagraphFont"/>
    <w:uiPriority w:val="21"/>
    <w:qFormat/>
    <w:rsid w:val="00F9315A"/>
    <w:rPr>
      <w:i/>
      <w:iCs/>
      <w:color w:val="2F5496" w:themeColor="accent1" w:themeShade="BF"/>
    </w:rPr>
  </w:style>
  <w:style w:type="paragraph" w:styleId="IntenseQuote">
    <w:name w:val="Intense Quote"/>
    <w:basedOn w:val="Normal"/>
    <w:next w:val="Normal"/>
    <w:link w:val="IntenseQuoteChar"/>
    <w:uiPriority w:val="30"/>
    <w:qFormat/>
    <w:rsid w:val="00F9315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315A"/>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F9315A"/>
    <w:rPr>
      <w:b/>
      <w:bCs/>
      <w:smallCaps/>
      <w:color w:val="2F5496" w:themeColor="accent1" w:themeShade="BF"/>
      <w:spacing w:val="5"/>
    </w:rPr>
  </w:style>
  <w:style w:type="paragraph" w:styleId="Header">
    <w:name w:val="header"/>
    <w:basedOn w:val="Normal"/>
    <w:link w:val="HeaderChar"/>
    <w:uiPriority w:val="99"/>
    <w:unhideWhenUsed/>
    <w:rsid w:val="0059630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96306"/>
    <w:rPr>
      <w:rFonts w:ascii="Times New Roman" w:hAnsi="Times New Roman"/>
      <w:sz w:val="24"/>
    </w:rPr>
  </w:style>
  <w:style w:type="paragraph" w:styleId="Footer">
    <w:name w:val="footer"/>
    <w:basedOn w:val="Normal"/>
    <w:link w:val="FooterChar"/>
    <w:uiPriority w:val="99"/>
    <w:unhideWhenUsed/>
    <w:rsid w:val="0059630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96306"/>
    <w:rPr>
      <w:rFonts w:ascii="Times New Roman" w:hAnsi="Times New Roman"/>
      <w:sz w:val="24"/>
    </w:rPr>
  </w:style>
  <w:style w:type="character" w:styleId="Hyperlink">
    <w:name w:val="Hyperlink"/>
    <w:basedOn w:val="DefaultParagraphFont"/>
    <w:uiPriority w:val="99"/>
    <w:unhideWhenUsed/>
    <w:rsid w:val="00F320EF"/>
    <w:rPr>
      <w:color w:val="0563C1" w:themeColor="hyperlink"/>
      <w:u w:val="single"/>
    </w:rPr>
  </w:style>
  <w:style w:type="character" w:styleId="UnresolvedMention">
    <w:name w:val="Unresolved Mention"/>
    <w:basedOn w:val="DefaultParagraphFont"/>
    <w:uiPriority w:val="99"/>
    <w:semiHidden/>
    <w:unhideWhenUsed/>
    <w:rsid w:val="00F320EF"/>
    <w:rPr>
      <w:color w:val="605E5C"/>
      <w:shd w:val="clear" w:color="auto" w:fill="E1DFDD"/>
    </w:rPr>
  </w:style>
  <w:style w:type="table" w:styleId="TableGrid">
    <w:name w:val="Table Grid"/>
    <w:basedOn w:val="TableNormal"/>
    <w:uiPriority w:val="39"/>
    <w:rsid w:val="00CA48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37CEE"/>
    <w:pPr>
      <w:keepNext/>
      <w:keepLines/>
      <w:spacing w:before="240" w:after="0" w:line="259" w:lineRule="auto"/>
      <w:contextualSpacing w:val="0"/>
      <w:outlineLvl w:val="9"/>
    </w:pPr>
    <w:rPr>
      <w:rFonts w:asciiTheme="majorHAnsi" w:eastAsiaTheme="majorEastAsia" w:hAnsiTheme="majorHAnsi" w:cstheme="majorBidi"/>
      <w:b w:val="0"/>
      <w:i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F37CEE"/>
    <w:pPr>
      <w:spacing w:after="100"/>
    </w:pPr>
  </w:style>
  <w:style w:type="paragraph" w:styleId="TOC2">
    <w:name w:val="toc 2"/>
    <w:basedOn w:val="Normal"/>
    <w:next w:val="Normal"/>
    <w:autoRedefine/>
    <w:uiPriority w:val="39"/>
    <w:unhideWhenUsed/>
    <w:rsid w:val="00F37CE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patient-safety/patient-safety-involvement/framework-for-involving-patients-in-patient-safety/" TargetMode="External"/><Relationship Id="rId18" Type="http://schemas.openxmlformats.org/officeDocument/2006/relationships/hyperlink" Target="https://www.nmc.org.uk/standards/cod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nice.org.uk/guidance/cg138" TargetMode="External"/><Relationship Id="rId17" Type="http://schemas.openxmlformats.org/officeDocument/2006/relationships/hyperlink" Target="https://www.nhsprofessionals.nhs.uk/nhs-staffing-pool-hub/working-in-healthcare/the-6-cs-of-care" TargetMode="External"/><Relationship Id="rId2" Type="http://schemas.openxmlformats.org/officeDocument/2006/relationships/numbering" Target="numbering.xml"/><Relationship Id="rId16" Type="http://schemas.openxmlformats.org/officeDocument/2006/relationships/hyperlink" Target="https://www.england.nhs.uk/personalisedcare/pcsp/" TargetMode="External"/><Relationship Id="rId20" Type="http://schemas.openxmlformats.org/officeDocument/2006/relationships/hyperlink" Target="https://apps.trac.jobs/job-advert/8118765?ShowJobAdvert=&amp;feedid=90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forhealth.org.uk/resources/the-care-certificate-standards/" TargetMode="External"/><Relationship Id="rId5" Type="http://schemas.openxmlformats.org/officeDocument/2006/relationships/webSettings" Target="webSettings.xml"/><Relationship Id="rId15" Type="http://schemas.openxmlformats.org/officeDocument/2006/relationships/hyperlink" Target="https://www.england.nhs.uk/long-read/good-communication-with-patients-waiting-for-care/" TargetMode="External"/><Relationship Id="rId23" Type="http://schemas.openxmlformats.org/officeDocument/2006/relationships/theme" Target="theme/theme1.xml"/><Relationship Id="rId10" Type="http://schemas.openxmlformats.org/officeDocument/2006/relationships/hyperlink" Target="https://www.skillsforhealth.org.uk/resources/the-care-certificate-standards/"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skillsforcare.org.uk/Home.aspx" TargetMode="External"/><Relationship Id="rId14" Type="http://schemas.openxmlformats.org/officeDocument/2006/relationships/hyperlink" Target="https://www.england.nhs.uk/patient-safety/improving-safety-critical-spoken-communi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37F57-DCC0-4DF6-AEED-9EF40206F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14</Pages>
  <Words>2520</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omowunmi Adebari</cp:lastModifiedBy>
  <cp:revision>92</cp:revision>
  <dcterms:created xsi:type="dcterms:W3CDTF">2026-07-26T05:41:00Z</dcterms:created>
  <dcterms:modified xsi:type="dcterms:W3CDTF">2026-08-02T15:13:00Z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4e3bd707-3ddb-4c8f-9647-81011bc580b4</vt:lpwstr>
  </property>
</Properties>
</file>