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37C0F" w14:textId="77777777" w:rsidR="00B15178" w:rsidRPr="0063704D" w:rsidRDefault="00D724A8">
      <w:pPr>
        <w:jc w:val="right"/>
        <w:rPr>
          <w:b/>
          <w:sz w:val="32"/>
          <w:szCs w:val="32"/>
        </w:rPr>
      </w:pPr>
      <w:r w:rsidRPr="0063704D">
        <w:rPr>
          <w:b/>
          <w:noProof/>
          <w:sz w:val="32"/>
          <w:szCs w:val="32"/>
        </w:rPr>
        <w:drawing>
          <wp:inline distT="0" distB="0" distL="0" distR="0" wp14:anchorId="6B8B8350" wp14:editId="6239855A">
            <wp:extent cx="2162384" cy="926736"/>
            <wp:effectExtent l="0" t="0" r="0" b="0"/>
            <wp:docPr id="149040306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2162384" cy="926736"/>
                    </a:xfrm>
                    <a:prstGeom prst="rect">
                      <a:avLst/>
                    </a:prstGeom>
                    <a:ln/>
                  </pic:spPr>
                </pic:pic>
              </a:graphicData>
            </a:graphic>
          </wp:inline>
        </w:drawing>
      </w:r>
    </w:p>
    <w:p w14:paraId="784B1E2B" w14:textId="77777777" w:rsidR="00B15178" w:rsidRPr="0063704D" w:rsidRDefault="00B15178">
      <w:pPr>
        <w:jc w:val="center"/>
        <w:rPr>
          <w:b/>
          <w:sz w:val="32"/>
          <w:szCs w:val="32"/>
        </w:rPr>
      </w:pPr>
    </w:p>
    <w:p w14:paraId="74D145D6" w14:textId="77777777" w:rsidR="00B15178" w:rsidRPr="0063704D" w:rsidRDefault="00B15178">
      <w:pPr>
        <w:jc w:val="center"/>
        <w:rPr>
          <w:b/>
          <w:sz w:val="32"/>
          <w:szCs w:val="32"/>
        </w:rPr>
      </w:pPr>
    </w:p>
    <w:p w14:paraId="1B712A71" w14:textId="77777777" w:rsidR="00B15178" w:rsidRPr="0063704D" w:rsidRDefault="00B15178">
      <w:pPr>
        <w:jc w:val="center"/>
        <w:rPr>
          <w:b/>
          <w:sz w:val="32"/>
          <w:szCs w:val="32"/>
        </w:rPr>
      </w:pPr>
    </w:p>
    <w:p w14:paraId="5F75E2BA" w14:textId="77777777" w:rsidR="00B15178" w:rsidRPr="0063704D" w:rsidRDefault="00B15178">
      <w:pPr>
        <w:jc w:val="center"/>
        <w:rPr>
          <w:b/>
          <w:sz w:val="32"/>
          <w:szCs w:val="32"/>
        </w:rPr>
      </w:pPr>
    </w:p>
    <w:p w14:paraId="7B8F3F71" w14:textId="77777777" w:rsidR="00317684" w:rsidRPr="0063704D" w:rsidRDefault="00317684" w:rsidP="00317684">
      <w:pPr>
        <w:jc w:val="center"/>
        <w:rPr>
          <w:b/>
          <w:bCs/>
          <w:sz w:val="28"/>
          <w:szCs w:val="28"/>
        </w:rPr>
      </w:pPr>
      <w:bookmarkStart w:id="0" w:name="_Hlk148707473"/>
      <w:r w:rsidRPr="0063704D">
        <w:rPr>
          <w:b/>
          <w:bCs/>
          <w:sz w:val="28"/>
          <w:szCs w:val="28"/>
        </w:rPr>
        <w:t xml:space="preserve">How to engage employees (Generation Ys or Generation </w:t>
      </w:r>
      <w:proofErr w:type="spellStart"/>
      <w:r w:rsidRPr="0063704D">
        <w:rPr>
          <w:b/>
          <w:bCs/>
          <w:sz w:val="28"/>
          <w:szCs w:val="28"/>
        </w:rPr>
        <w:t>Zs</w:t>
      </w:r>
      <w:proofErr w:type="spellEnd"/>
      <w:r w:rsidRPr="0063704D">
        <w:rPr>
          <w:b/>
          <w:bCs/>
          <w:sz w:val="28"/>
          <w:szCs w:val="28"/>
        </w:rPr>
        <w:t>) throughout the employee lifecycle</w:t>
      </w:r>
    </w:p>
    <w:bookmarkEnd w:id="0"/>
    <w:p w14:paraId="4181DE64" w14:textId="6485B3BA" w:rsidR="00317684" w:rsidRPr="0063704D" w:rsidRDefault="00317684" w:rsidP="00317684">
      <w:pPr>
        <w:jc w:val="center"/>
        <w:rPr>
          <w:b/>
          <w:bCs/>
          <w:sz w:val="28"/>
          <w:szCs w:val="28"/>
        </w:rPr>
      </w:pPr>
      <w:r w:rsidRPr="0063704D">
        <w:rPr>
          <w:b/>
          <w:bCs/>
          <w:sz w:val="28"/>
          <w:szCs w:val="28"/>
        </w:rPr>
        <w:t xml:space="preserve">Student name: </w:t>
      </w:r>
      <w:r w:rsidRPr="0063704D">
        <w:rPr>
          <w:b/>
          <w:bCs/>
          <w:sz w:val="28"/>
          <w:szCs w:val="28"/>
        </w:rPr>
        <w:t>Anca Emilia Dumitru</w:t>
      </w:r>
      <w:r w:rsidRPr="0063704D">
        <w:rPr>
          <w:b/>
          <w:bCs/>
          <w:sz w:val="28"/>
          <w:szCs w:val="28"/>
        </w:rPr>
        <w:t xml:space="preserve"> </w:t>
      </w:r>
    </w:p>
    <w:p w14:paraId="2E3D8469" w14:textId="77777777" w:rsidR="00317684" w:rsidRPr="0063704D" w:rsidRDefault="00317684" w:rsidP="00317684">
      <w:pPr>
        <w:jc w:val="center"/>
        <w:rPr>
          <w:b/>
          <w:bCs/>
          <w:sz w:val="28"/>
          <w:szCs w:val="28"/>
        </w:rPr>
      </w:pPr>
      <w:r w:rsidRPr="0063704D">
        <w:rPr>
          <w:b/>
          <w:bCs/>
          <w:sz w:val="28"/>
          <w:szCs w:val="28"/>
        </w:rPr>
        <w:t>Module Title: Personnel Resourcing and Development</w:t>
      </w:r>
    </w:p>
    <w:p w14:paraId="090D8112" w14:textId="77777777" w:rsidR="00317684" w:rsidRPr="0063704D" w:rsidRDefault="00317684" w:rsidP="00317684">
      <w:pPr>
        <w:jc w:val="center"/>
        <w:rPr>
          <w:b/>
          <w:bCs/>
          <w:sz w:val="28"/>
          <w:szCs w:val="28"/>
        </w:rPr>
      </w:pPr>
      <w:r w:rsidRPr="0063704D">
        <w:rPr>
          <w:b/>
          <w:bCs/>
          <w:sz w:val="28"/>
          <w:szCs w:val="28"/>
        </w:rPr>
        <w:t>Module code: BMIH5005</w:t>
      </w:r>
    </w:p>
    <w:p w14:paraId="227F643C" w14:textId="661D499B" w:rsidR="00B15178" w:rsidRPr="0063704D" w:rsidRDefault="00317684" w:rsidP="00317684">
      <w:pPr>
        <w:jc w:val="center"/>
      </w:pPr>
      <w:r w:rsidRPr="0063704D">
        <w:rPr>
          <w:b/>
          <w:bCs/>
          <w:sz w:val="28"/>
          <w:szCs w:val="28"/>
        </w:rPr>
        <w:t>Lecturer: Helen Lee</w:t>
      </w:r>
      <w:r w:rsidRPr="0063704D">
        <w:t xml:space="preserve"> </w:t>
      </w:r>
      <w:r w:rsidR="00D724A8" w:rsidRPr="0063704D">
        <w:br w:type="page"/>
      </w:r>
    </w:p>
    <w:p w14:paraId="0C3505BA" w14:textId="7415BEDD" w:rsidR="00B15178" w:rsidRPr="0063704D" w:rsidRDefault="00D724A8" w:rsidP="0063704D">
      <w:pPr>
        <w:pStyle w:val="Heading1"/>
        <w:jc w:val="center"/>
      </w:pPr>
      <w:bookmarkStart w:id="1" w:name="_heading=h.gjdgxs" w:colFirst="0" w:colLast="0"/>
      <w:bookmarkEnd w:id="1"/>
      <w:r w:rsidRPr="0063704D">
        <w:lastRenderedPageBreak/>
        <w:t>Introduction</w:t>
      </w:r>
    </w:p>
    <w:p w14:paraId="01480CBD" w14:textId="77777777" w:rsidR="0063704D" w:rsidRPr="0063704D" w:rsidRDefault="0063704D" w:rsidP="0063704D"/>
    <w:p w14:paraId="69295F53" w14:textId="0CE43A71" w:rsidR="00B15178" w:rsidRPr="0063704D" w:rsidRDefault="00D724A8" w:rsidP="0063704D">
      <w:pPr>
        <w:ind w:firstLine="720"/>
      </w:pPr>
      <w:r w:rsidRPr="0063704D">
        <w:t xml:space="preserve">Business </w:t>
      </w:r>
      <w:proofErr w:type="spellStart"/>
      <w:r w:rsidRPr="0063704D">
        <w:t>organisations</w:t>
      </w:r>
      <w:proofErr w:type="spellEnd"/>
      <w:r w:rsidRPr="0063704D">
        <w:t xml:space="preserve"> can derive numerous benefits from the active engagement and participation of employees in the hospitality industry of the UK. This essay will provide a brief overview of the importance of human resources in the effective management o</w:t>
      </w:r>
      <w:r w:rsidRPr="0063704D">
        <w:t xml:space="preserve">f business </w:t>
      </w:r>
      <w:proofErr w:type="spellStart"/>
      <w:r w:rsidRPr="0063704D">
        <w:t>organisations</w:t>
      </w:r>
      <w:proofErr w:type="spellEnd"/>
      <w:r w:rsidRPr="0063704D">
        <w:t xml:space="preserve"> relevant to the hospitality industry. Additionally, human resources </w:t>
      </w:r>
      <w:proofErr w:type="gramStart"/>
      <w:r w:rsidRPr="0063704D">
        <w:t>is</w:t>
      </w:r>
      <w:proofErr w:type="gramEnd"/>
      <w:r w:rsidRPr="0063704D">
        <w:t xml:space="preserve"> not only responsible for the process of recruitment but is also responsible for fostering an environment of peace and positivity in the workplace </w:t>
      </w:r>
      <w:r w:rsidRPr="0063704D">
        <w:t>(</w:t>
      </w:r>
      <w:proofErr w:type="spellStart"/>
      <w:r w:rsidRPr="0063704D">
        <w:t>Adisa</w:t>
      </w:r>
      <w:proofErr w:type="spellEnd"/>
      <w:r w:rsidRPr="0063704D">
        <w:t xml:space="preserve"> et al.</w:t>
      </w:r>
      <w:r w:rsidRPr="0063704D">
        <w:t>, 2023)</w:t>
      </w:r>
      <w:r w:rsidRPr="0063704D">
        <w:t>. Therefore, this context will also be explained in this essay with a vivid description of the human resources in the business management of Premier Inn. Furthermore, the generational genre of employment will be discussed while understanding the sig</w:t>
      </w:r>
      <w:r w:rsidRPr="0063704D">
        <w:t xml:space="preserve">nificance of hiring individuals and employees who belong to Generation Z. Individuals of Generation Z are highly prone to being skilled in the technological context while adapting to changes, thus, leading to a positive impact in the business </w:t>
      </w:r>
      <w:proofErr w:type="spellStart"/>
      <w:r w:rsidRPr="0063704D">
        <w:t>organistions</w:t>
      </w:r>
      <w:proofErr w:type="spellEnd"/>
      <w:r w:rsidRPr="0063704D">
        <w:t>.</w:t>
      </w:r>
      <w:r w:rsidRPr="0063704D">
        <w:t xml:space="preserve"> A description of the importance of employee engagement will also be discussed while exploring the stages of the lifecycle of an employee with the application of proper exemplifications. Incorporation of a model catering to employee engagement will be prov</w:t>
      </w:r>
      <w:r w:rsidRPr="0063704D">
        <w:t>ided while discussing the examples from the hospitality industry.</w:t>
      </w:r>
      <w:r w:rsidRPr="0063704D">
        <w:br w:type="page"/>
      </w:r>
    </w:p>
    <w:p w14:paraId="733ADA2D" w14:textId="614D7887" w:rsidR="00B15178" w:rsidRPr="0063704D" w:rsidRDefault="00B15178">
      <w:pPr>
        <w:pStyle w:val="Heading1"/>
      </w:pPr>
      <w:bookmarkStart w:id="2" w:name="_heading=h.30j0zll" w:colFirst="0" w:colLast="0"/>
      <w:bookmarkEnd w:id="2"/>
    </w:p>
    <w:p w14:paraId="33D0E72F" w14:textId="79081124" w:rsidR="00B15178" w:rsidRPr="0063704D" w:rsidRDefault="00D724A8" w:rsidP="006C670C">
      <w:pPr>
        <w:ind w:firstLine="720"/>
      </w:pPr>
      <w:r w:rsidRPr="0063704D">
        <w:t>Employee engagement in the business of hospitality is directly linked to the management of the human resources of the operational and management sectors of the hotels. The HR man</w:t>
      </w:r>
      <w:r w:rsidRPr="0063704D">
        <w:t xml:space="preserve">agement in the Premier Inn caters to all the responsibilities that aid at decision-making levels. Important decision-making of human resources includes hiring skilled individuals, implementing various </w:t>
      </w:r>
      <w:proofErr w:type="spellStart"/>
      <w:r w:rsidRPr="0063704D">
        <w:t>programmes</w:t>
      </w:r>
      <w:proofErr w:type="spellEnd"/>
      <w:r w:rsidRPr="0063704D">
        <w:t xml:space="preserve"> of training, and onboarding employees who fa</w:t>
      </w:r>
      <w:r w:rsidRPr="0063704D">
        <w:t xml:space="preserve">ll under the supervision of HR. Moreover, the human resources team of the Premier Inn is proactively harnessed to maintain a positive environment that fosters accountability among employees (Torrington, 2009). </w:t>
      </w:r>
      <w:r w:rsidR="009804B0">
        <w:tab/>
      </w:r>
      <w:r w:rsidR="009804B0">
        <w:tab/>
      </w:r>
      <w:r w:rsidR="009804B0">
        <w:tab/>
      </w:r>
      <w:r w:rsidR="009804B0">
        <w:tab/>
      </w:r>
      <w:r w:rsidR="009804B0">
        <w:tab/>
      </w:r>
      <w:r w:rsidR="009804B0">
        <w:tab/>
      </w:r>
      <w:r w:rsidRPr="0063704D">
        <w:t>The main elements undertaken by the HR in main</w:t>
      </w:r>
      <w:r w:rsidRPr="0063704D">
        <w:t>taining business functions at the Premier Inn include planning, controlling, managing, and directing the operational structure of the chain of hotels. Furthermore, the HR at the Premier Inn caters to employee engagement at an increased level by inducing te</w:t>
      </w:r>
      <w:r w:rsidRPr="0063704D">
        <w:t>amwork and collaboration among employees. This is done to provide cohesion in the context of distributive innovation through the exchange of ideas with active communication and employee bonding (</w:t>
      </w:r>
      <w:proofErr w:type="spellStart"/>
      <w:r w:rsidRPr="0063704D">
        <w:t>Beardwell</w:t>
      </w:r>
      <w:proofErr w:type="spellEnd"/>
      <w:r w:rsidRPr="0063704D">
        <w:t xml:space="preserve"> and Thompson, 2017). Designing roles for the job an</w:t>
      </w:r>
      <w:r w:rsidRPr="0063704D">
        <w:t>d conducting the processes of recruitment is also one of the considerate primary goals that HR has to perform within the hotels.</w:t>
      </w:r>
    </w:p>
    <w:p w14:paraId="7041D335" w14:textId="77777777" w:rsidR="00B15178" w:rsidRPr="0063704D" w:rsidRDefault="00D724A8" w:rsidP="009804B0">
      <w:pPr>
        <w:ind w:firstLine="720"/>
      </w:pPr>
      <w:r w:rsidRPr="0063704D">
        <w:t>Belonging to the generation Z caters to individuals born between the years 1997 and 2006 and is the generation facing maximum e</w:t>
      </w:r>
      <w:r w:rsidRPr="0063704D">
        <w:t>xposure to technological developments from the traditional genre</w:t>
      </w:r>
      <w:r w:rsidRPr="0063704D">
        <w:t xml:space="preserve"> (Pass and Ridgway, 2022)</w:t>
      </w:r>
      <w:r w:rsidRPr="0063704D">
        <w:t>. This generation has therefore been susceptible to the evolution of businesses and thus highly influences the business of hospitality and tourism in the global contex</w:t>
      </w:r>
      <w:r w:rsidRPr="0063704D">
        <w:t>t. Therefore, the employees engaged in the industrial sector of hotels have a significant impact on the environment of the business and its operations (</w:t>
      </w:r>
      <w:proofErr w:type="spellStart"/>
      <w:r w:rsidRPr="0063704D">
        <w:t>Entina</w:t>
      </w:r>
      <w:proofErr w:type="spellEnd"/>
      <w:r w:rsidRPr="0063704D">
        <w:t xml:space="preserve"> et al., 2021). Generation Z has been </w:t>
      </w:r>
      <w:proofErr w:type="spellStart"/>
      <w:r w:rsidRPr="0063704D">
        <w:t>recognised</w:t>
      </w:r>
      <w:proofErr w:type="spellEnd"/>
      <w:r w:rsidRPr="0063704D">
        <w:t xml:space="preserve"> as one of the most flexible and agile individuals</w:t>
      </w:r>
      <w:r w:rsidRPr="0063704D">
        <w:t xml:space="preserve"> who are adaptive towards the changing dynamics as well as have core knowledge about technological tools. This flexibility and agility in their personality makes them agile towards working in flexible shifts while being able to make the most out of using t</w:t>
      </w:r>
      <w:r w:rsidRPr="0063704D">
        <w:t xml:space="preserve">echnological tools and techniques. Additionally, being exposed to global issues through the Internet facility the personality development of a Gen Z individual is bent towards being creative and promoting innovation within the hospitality </w:t>
      </w:r>
      <w:r w:rsidRPr="0063704D">
        <w:lastRenderedPageBreak/>
        <w:t xml:space="preserve">industry. Due to </w:t>
      </w:r>
      <w:r w:rsidRPr="0063704D">
        <w:t>their active exposure to social media and technology, Gen Z individuals are perfectly compatible with employability in the hotel industry (</w:t>
      </w:r>
      <w:proofErr w:type="spellStart"/>
      <w:r w:rsidRPr="0063704D">
        <w:t>Magano</w:t>
      </w:r>
      <w:proofErr w:type="spellEnd"/>
      <w:r w:rsidRPr="0063704D">
        <w:t xml:space="preserve"> et al., 2020). Hiring these individuals who belong to the genre of Generation Z implies making the business of</w:t>
      </w:r>
      <w:r w:rsidRPr="0063704D">
        <w:t xml:space="preserve"> Premier Inn drive competitive benefits in the market of hotel chains in the UK. The sustainability crisis in the business of tourism in the UK has been witnessed over the years, and the employment of individuals from Gen Z will help deploy the crisis. Thi</w:t>
      </w:r>
      <w:r w:rsidRPr="0063704D">
        <w:t xml:space="preserve">s is possible due to the crisis management capacity of the individuals belonging to Gen Z with their creative minds and innovation capabilities. Thus, employing individuals of Gen Z by Premier Inn will help the business </w:t>
      </w:r>
      <w:proofErr w:type="spellStart"/>
      <w:r w:rsidRPr="0063704D">
        <w:t>organisation</w:t>
      </w:r>
      <w:proofErr w:type="spellEnd"/>
      <w:r w:rsidRPr="0063704D">
        <w:t xml:space="preserve"> reach the summit of sus</w:t>
      </w:r>
      <w:r w:rsidRPr="0063704D">
        <w:t>tainability that will cater to the longevity of the business in the hospitality industry of the UK (Torrington et al., 2014). Additionally, an inclusive working environment in the business can be induced in the Premier Inn with active recruitment, and hiri</w:t>
      </w:r>
      <w:r w:rsidRPr="0063704D">
        <w:t>ng of individuals belonging to Gen Z. The innovative nature of Gen Z is exclusive to the management of crisis with their decision-making ability through their agile personality</w:t>
      </w:r>
      <w:r w:rsidRPr="0063704D">
        <w:t xml:space="preserve"> (</w:t>
      </w:r>
      <w:proofErr w:type="spellStart"/>
      <w:r w:rsidRPr="0063704D">
        <w:t>Bińczycki</w:t>
      </w:r>
      <w:proofErr w:type="spellEnd"/>
      <w:r w:rsidRPr="0063704D">
        <w:t xml:space="preserve"> and </w:t>
      </w:r>
      <w:proofErr w:type="spellStart"/>
      <w:r w:rsidRPr="0063704D">
        <w:t>Dorocki</w:t>
      </w:r>
      <w:proofErr w:type="spellEnd"/>
      <w:r w:rsidRPr="0063704D">
        <w:t>, 2022). The incorporation of Gen Z has been initiated at</w:t>
      </w:r>
      <w:r w:rsidRPr="0063704D">
        <w:t xml:space="preserve"> the Marriott with the innovation and techniques of lab hotels. This is a signatory of the implications of HR in proper management of the operational strategies in building employee engagement while allowing sustainable ways to achieve the goals of the bus</w:t>
      </w:r>
      <w:r w:rsidRPr="0063704D">
        <w:t>iness. Thus, Premier Inn can also implement such techniques of innovation in their hospitality industry to promote smoother ends to the business while achieving business objectives (Goh and Baum, 2021).</w:t>
      </w:r>
    </w:p>
    <w:p w14:paraId="28508FFE" w14:textId="77777777" w:rsidR="00B15178" w:rsidRPr="0063704D" w:rsidRDefault="00D724A8" w:rsidP="006C670C">
      <w:pPr>
        <w:ind w:firstLine="720"/>
      </w:pPr>
      <w:r w:rsidRPr="0063704D">
        <w:t>S</w:t>
      </w:r>
      <w:r w:rsidRPr="0063704D">
        <w:t>uccessful engagement of employees caters to the mult</w:t>
      </w:r>
      <w:r w:rsidRPr="0063704D">
        <w:t>idimensional advantages that are the added beneficiaries beyond the process of business exchange. This potential added advantage of the engagement procedure of employees includes employee retention and employee loyalty that directly impacts the level of co</w:t>
      </w:r>
      <w:r w:rsidRPr="0063704D">
        <w:t xml:space="preserve">mmitment of an employee at a measurable proximity. Higher employee engagement produces a clear indication of the dedication of the employees toward working diligently in the Premier Inn </w:t>
      </w:r>
      <w:r w:rsidRPr="0063704D">
        <w:t xml:space="preserve">(Goh and </w:t>
      </w:r>
      <w:proofErr w:type="spellStart"/>
      <w:r w:rsidRPr="0063704D">
        <w:t>Okumus</w:t>
      </w:r>
      <w:proofErr w:type="spellEnd"/>
      <w:r w:rsidRPr="0063704D">
        <w:t>, 2020)</w:t>
      </w:r>
      <w:r w:rsidRPr="0063704D">
        <w:t>. Employees who are highly effective and prudent</w:t>
      </w:r>
      <w:r w:rsidRPr="0063704D">
        <w:t>ly engaged with the business provide work that is quality-approved and unique which is a positive attribute towards maintaining hospitality in Premier Inn. Further, workers who are highly engaged help in elevating the environment of success within the busi</w:t>
      </w:r>
      <w:r w:rsidRPr="0063704D">
        <w:t xml:space="preserve">ness environment </w:t>
      </w:r>
      <w:r w:rsidRPr="0063704D">
        <w:lastRenderedPageBreak/>
        <w:t>of Premier Inn. Engaged employees in comparison to the less engaged are considerably more self-aware which enables the workers to effectively manage their tasks and absorb stress without radiating a negative environment in the workplace du</w:t>
      </w:r>
      <w:r w:rsidRPr="0063704D">
        <w:t>e to situational crisis. This is possible to cater to their focus and concentration on the job role at Premier Inn while being actively engrossed in the work environment of the hospitality industry. There is a tendency to introspect among employees that in</w:t>
      </w:r>
      <w:r w:rsidRPr="0063704D">
        <w:t>cludes the mindset of taking leaves which can be referred to as absenteeism (</w:t>
      </w:r>
      <w:proofErr w:type="spellStart"/>
      <w:r w:rsidRPr="0063704D">
        <w:t>Beardwell</w:t>
      </w:r>
      <w:proofErr w:type="spellEnd"/>
      <w:r w:rsidRPr="0063704D">
        <w:t xml:space="preserve"> and Thompson, 2017). This tendency among the employees can be decreased by effectively managing the engagement of the employees in the Premier Inn. Moreover, inducing th</w:t>
      </w:r>
      <w:r w:rsidRPr="0063704D">
        <w:t xml:space="preserve">e engagement of employees who are active in nature also helps the business functions being performed in more diligent ways. </w:t>
      </w:r>
    </w:p>
    <w:p w14:paraId="35B0C0F1" w14:textId="4523E8A0" w:rsidR="00B15178" w:rsidRPr="0063704D" w:rsidRDefault="00D724A8" w:rsidP="006C670C">
      <w:pPr>
        <w:ind w:firstLine="720"/>
      </w:pPr>
      <w:r w:rsidRPr="0063704D">
        <w:t xml:space="preserve">The concept of the employee lifecycle is referred to as a human resource model in which an employee of an </w:t>
      </w:r>
      <w:proofErr w:type="spellStart"/>
      <w:r w:rsidRPr="0063704D">
        <w:t>organisation</w:t>
      </w:r>
      <w:proofErr w:type="spellEnd"/>
      <w:r w:rsidRPr="0063704D">
        <w:t xml:space="preserve"> improves and</w:t>
      </w:r>
      <w:r w:rsidRPr="0063704D">
        <w:t xml:space="preserve"> witnesses their progress through different stages. Human resource management operates and optimizes the overall progress of their employees as well as helps employees to build up strong ethics and units within the </w:t>
      </w:r>
      <w:proofErr w:type="spellStart"/>
      <w:r w:rsidRPr="0063704D">
        <w:t>organisation</w:t>
      </w:r>
      <w:proofErr w:type="spellEnd"/>
      <w:r w:rsidRPr="0063704D">
        <w:t>. This lifecycle model allows</w:t>
      </w:r>
      <w:r w:rsidRPr="0063704D">
        <w:t xml:space="preserve"> employees to evaluate their working and learning </w:t>
      </w:r>
      <w:r w:rsidR="009804B0">
        <w:t>experiences</w:t>
      </w:r>
      <w:r w:rsidRPr="0063704D">
        <w:t xml:space="preserve"> in their interpersonal development (</w:t>
      </w:r>
      <w:r w:rsidR="009804B0">
        <w:t>People Management</w:t>
      </w:r>
      <w:r w:rsidRPr="0063704D">
        <w:t xml:space="preserve">, 2023). Further, it decreases the employee turnover rate within an </w:t>
      </w:r>
      <w:proofErr w:type="spellStart"/>
      <w:r w:rsidRPr="0063704D">
        <w:t>organisation</w:t>
      </w:r>
      <w:proofErr w:type="spellEnd"/>
      <w:r w:rsidRPr="0063704D">
        <w:t xml:space="preserve"> as well as promotes employee engagement and increases the prod</w:t>
      </w:r>
      <w:r w:rsidRPr="0063704D">
        <w:t xml:space="preserve">uction and services of the business firm. Employee lifecycle </w:t>
      </w:r>
      <w:proofErr w:type="spellStart"/>
      <w:r w:rsidRPr="0063704D">
        <w:t>emphasises</w:t>
      </w:r>
      <w:proofErr w:type="spellEnd"/>
      <w:r w:rsidRPr="0063704D">
        <w:t xml:space="preserve"> six different stages of evaluation and progress including attraction, recruitment, onboarding, development retention and separation </w:t>
      </w:r>
      <w:r w:rsidRPr="0063704D">
        <w:t>(</w:t>
      </w:r>
      <w:proofErr w:type="spellStart"/>
      <w:r w:rsidRPr="0063704D">
        <w:t>Doloriert</w:t>
      </w:r>
      <w:proofErr w:type="spellEnd"/>
      <w:r w:rsidRPr="0063704D">
        <w:t xml:space="preserve"> et al., 2017)</w:t>
      </w:r>
      <w:r w:rsidRPr="0063704D">
        <w:t xml:space="preserve">. </w:t>
      </w:r>
    </w:p>
    <w:p w14:paraId="58E6A3D5" w14:textId="77777777" w:rsidR="00B15178" w:rsidRPr="0063704D" w:rsidRDefault="00D724A8" w:rsidP="006C670C">
      <w:pPr>
        <w:ind w:firstLine="720"/>
        <w:rPr>
          <w:b/>
        </w:rPr>
      </w:pPr>
      <w:r w:rsidRPr="0063704D">
        <w:t>This step of the cycle is</w:t>
      </w:r>
      <w:r w:rsidRPr="0063704D">
        <w:t xml:space="preserve"> considered when efficient applicants discover the company’s employment and think of future careers with the desired </w:t>
      </w:r>
      <w:proofErr w:type="spellStart"/>
      <w:r w:rsidRPr="0063704D">
        <w:t>organisation</w:t>
      </w:r>
      <w:proofErr w:type="spellEnd"/>
      <w:r w:rsidRPr="0063704D">
        <w:t xml:space="preserve">. This is the initiation of employer and employee relationships in the context of the operational management of </w:t>
      </w:r>
      <w:proofErr w:type="spellStart"/>
      <w:r w:rsidRPr="0063704D">
        <w:t>organisations</w:t>
      </w:r>
      <w:proofErr w:type="spellEnd"/>
      <w:r w:rsidRPr="0063704D">
        <w:t xml:space="preserve"> (</w:t>
      </w:r>
      <w:r w:rsidRPr="0063704D">
        <w:t xml:space="preserve">Armstrong and Taylor, 2020). It includes attracting capable applicants by offering various advantages of working with the </w:t>
      </w:r>
      <w:proofErr w:type="spellStart"/>
      <w:r w:rsidRPr="0063704D">
        <w:t>organisation</w:t>
      </w:r>
      <w:proofErr w:type="spellEnd"/>
      <w:r w:rsidRPr="0063704D">
        <w:t xml:space="preserve"> including </w:t>
      </w:r>
      <w:proofErr w:type="spellStart"/>
      <w:r w:rsidRPr="0063704D">
        <w:t>organisational</w:t>
      </w:r>
      <w:proofErr w:type="spellEnd"/>
      <w:r w:rsidRPr="0063704D">
        <w:t xml:space="preserve"> structure, culture, leadership, future opportunities as well and career advancement. Moreover, t</w:t>
      </w:r>
      <w:r w:rsidRPr="0063704D">
        <w:t xml:space="preserve">his stage also reflects that the Premier Inn attracts potential employees by offering compensation packages.  </w:t>
      </w:r>
    </w:p>
    <w:p w14:paraId="23280AC2" w14:textId="77777777" w:rsidR="00B15178" w:rsidRPr="0063704D" w:rsidRDefault="00D724A8" w:rsidP="005C03D3">
      <w:pPr>
        <w:ind w:firstLine="720"/>
      </w:pPr>
      <w:r w:rsidRPr="0063704D">
        <w:lastRenderedPageBreak/>
        <w:t xml:space="preserve">The recruitment stage of the lifecycle model represents the hiring process of efficient and selected applicants. Various </w:t>
      </w:r>
      <w:proofErr w:type="spellStart"/>
      <w:r w:rsidRPr="0063704D">
        <w:t>organisations</w:t>
      </w:r>
      <w:proofErr w:type="spellEnd"/>
      <w:r w:rsidRPr="0063704D">
        <w:t xml:space="preserve"> have imple</w:t>
      </w:r>
      <w:r w:rsidRPr="0063704D">
        <w:t>mented talent acquisition software that automates the process of employee selection by clarifying their capabilities. This enables hiring authorities to conduct the process of recruiting effectively by implementing applicant tracking systems. Additionally,</w:t>
      </w:r>
      <w:r w:rsidRPr="0063704D">
        <w:t xml:space="preserve"> Premier Inn also focuses on using this software in screening for pre-employment as this automation system helps employers to attract top talented and efficient Candidates (Gallagher, 2016). </w:t>
      </w:r>
    </w:p>
    <w:p w14:paraId="523168ED" w14:textId="7162F22E" w:rsidR="00B15178" w:rsidRPr="0063704D" w:rsidRDefault="00D724A8" w:rsidP="006C670C">
      <w:pPr>
        <w:ind w:firstLine="720"/>
      </w:pPr>
      <w:r w:rsidRPr="0063704D">
        <w:t>T</w:t>
      </w:r>
      <w:r w:rsidRPr="0063704D">
        <w:t>his stage of the employee lifecycle process focuses on the acce</w:t>
      </w:r>
      <w:r w:rsidRPr="0063704D">
        <w:t xml:space="preserve">ptance of offers by the employees that are provided by the chosen </w:t>
      </w:r>
      <w:proofErr w:type="spellStart"/>
      <w:r w:rsidRPr="0063704D">
        <w:t>organisation</w:t>
      </w:r>
      <w:proofErr w:type="spellEnd"/>
      <w:r w:rsidRPr="0063704D">
        <w:t>. Employees learn and discover the various policies, terms and regulations regarding their responsibilities in workplaces (Murton et al., 2010). Moreover, during the process of o</w:t>
      </w:r>
      <w:r w:rsidRPr="0063704D">
        <w:t xml:space="preserve">nboarding, selected employees undergo orientation and training as well and </w:t>
      </w:r>
      <w:proofErr w:type="spellStart"/>
      <w:r w:rsidRPr="0063704D">
        <w:t>organisations</w:t>
      </w:r>
      <w:proofErr w:type="spellEnd"/>
      <w:r w:rsidRPr="0063704D">
        <w:t xml:space="preserve"> provide them with various tools and relevant information in order to increase their working performance and build integrity in the working culture of the industry.</w:t>
      </w:r>
    </w:p>
    <w:p w14:paraId="4C932BA1" w14:textId="77777777" w:rsidR="00B15178" w:rsidRPr="0063704D" w:rsidRDefault="00D724A8" w:rsidP="006C670C">
      <w:pPr>
        <w:ind w:firstLine="720"/>
      </w:pPr>
      <w:r w:rsidRPr="0063704D">
        <w:t>Thi</w:t>
      </w:r>
      <w:r w:rsidRPr="0063704D">
        <w:t>s step of the employee lifecycle process reflects the interpersonal and professional development of newly appointed workers. The process includes one-to-one checks, a feedback process and daily performance reviews (Armstrong and Taylor, 2020). Feedback reg</w:t>
      </w:r>
      <w:r w:rsidRPr="0063704D">
        <w:t xml:space="preserve">arding daily work performance is one of the most effective ways to improve the professional skills gap of new employees in order to increase service quality in the hotel industry. </w:t>
      </w:r>
    </w:p>
    <w:p w14:paraId="44FDB008" w14:textId="77777777" w:rsidR="00B15178" w:rsidRPr="0063704D" w:rsidRDefault="00D724A8" w:rsidP="006C670C">
      <w:pPr>
        <w:ind w:firstLine="720"/>
      </w:pPr>
      <w:r w:rsidRPr="0063704D">
        <w:t>Employee retention plays a crucial role in developing marketing segments an</w:t>
      </w:r>
      <w:r w:rsidRPr="0063704D">
        <w:t xml:space="preserve">d the business performance of </w:t>
      </w:r>
      <w:proofErr w:type="spellStart"/>
      <w:r w:rsidRPr="0063704D">
        <w:t>organisations</w:t>
      </w:r>
      <w:proofErr w:type="spellEnd"/>
      <w:r w:rsidRPr="0063704D">
        <w:t xml:space="preserve">. Premier Inn focuses on their efficient hired employees' development through ensuring continuous recognition and evaluation as well as providing training </w:t>
      </w:r>
      <w:r w:rsidRPr="0063704D">
        <w:t xml:space="preserve">(Peccei </w:t>
      </w:r>
      <w:proofErr w:type="gramStart"/>
      <w:r w:rsidRPr="0063704D">
        <w:t>And</w:t>
      </w:r>
      <w:proofErr w:type="gramEnd"/>
      <w:r w:rsidRPr="0063704D">
        <w:t xml:space="preserve"> </w:t>
      </w:r>
      <w:proofErr w:type="spellStart"/>
      <w:r w:rsidRPr="0063704D">
        <w:t>Voorde</w:t>
      </w:r>
      <w:proofErr w:type="spellEnd"/>
      <w:r w:rsidRPr="0063704D">
        <w:t>, 2019)</w:t>
      </w:r>
      <w:r w:rsidRPr="0063704D">
        <w:t>. The company uses talent managem</w:t>
      </w:r>
      <w:r w:rsidRPr="0063704D">
        <w:t xml:space="preserve">ent software to identify capable employees for promotion and increment in order to retain employees. </w:t>
      </w:r>
    </w:p>
    <w:p w14:paraId="5356F600" w14:textId="77777777" w:rsidR="00B15178" w:rsidRPr="0063704D" w:rsidRDefault="00D724A8" w:rsidP="006C670C">
      <w:pPr>
        <w:ind w:firstLine="720"/>
      </w:pPr>
      <w:r w:rsidRPr="0063704D">
        <w:t xml:space="preserve">This stage indicates the departure of an employee from an existing workplace after gaining skill, knowledge and experience in search of a new </w:t>
      </w:r>
      <w:proofErr w:type="spellStart"/>
      <w:r w:rsidRPr="0063704D">
        <w:t>organisation</w:t>
      </w:r>
      <w:proofErr w:type="spellEnd"/>
      <w:r w:rsidRPr="0063704D">
        <w:t xml:space="preserve">. Separation can also happen because of termination due to the violence of companies' terms and conditions as well as the personal issues of employees (Murton et al., 2010). The </w:t>
      </w:r>
      <w:r w:rsidRPr="0063704D">
        <w:lastRenderedPageBreak/>
        <w:t>company must follow all the rules and regulations regarding the offboarding pr</w:t>
      </w:r>
      <w:r w:rsidRPr="0063704D">
        <w:t xml:space="preserve">ocess and go through proper documentation. </w:t>
      </w:r>
    </w:p>
    <w:p w14:paraId="4A2848B3" w14:textId="0403B68F" w:rsidR="00B15178" w:rsidRPr="0063704D" w:rsidRDefault="00D724A8" w:rsidP="006C670C">
      <w:pPr>
        <w:ind w:firstLine="720"/>
      </w:pPr>
      <w:r w:rsidRPr="0063704D">
        <w:t>T</w:t>
      </w:r>
      <w:r w:rsidRPr="0063704D">
        <w:t xml:space="preserve">eam engagement means motivating or inspiring every team member towards their role and responsibilities. The dedication and enthusiasm level of every team member increase when they feel valued and inclusive </w:t>
      </w:r>
      <w:r w:rsidRPr="0063704D">
        <w:t>(Gues</w:t>
      </w:r>
      <w:r w:rsidRPr="0063704D">
        <w:t>t, 2011)</w:t>
      </w:r>
      <w:r w:rsidRPr="0063704D">
        <w:t xml:space="preserve">. Employee engagement can be increased by improving efficiency, giving recognition, encouraging interaction, and enhancing communication. Every employee must be updated with the financial performance of the </w:t>
      </w:r>
      <w:proofErr w:type="spellStart"/>
      <w:r w:rsidRPr="0063704D">
        <w:t>organisation</w:t>
      </w:r>
      <w:proofErr w:type="spellEnd"/>
      <w:r w:rsidRPr="0063704D">
        <w:t xml:space="preserve"> to provide a feeling of incl</w:t>
      </w:r>
      <w:r w:rsidRPr="0063704D">
        <w:t>usiveness. All team members must be informed about the long-term as well as short-term goals of the company. The creative and innovative ideas and works of employees must be rewarded which will improve team engagement. Offering training, offering help in w</w:t>
      </w:r>
      <w:r w:rsidRPr="0063704D">
        <w:t xml:space="preserve">ork, and </w:t>
      </w:r>
      <w:proofErr w:type="spellStart"/>
      <w:r w:rsidRPr="0063704D">
        <w:t>recognising</w:t>
      </w:r>
      <w:proofErr w:type="spellEnd"/>
      <w:r w:rsidRPr="0063704D">
        <w:t xml:space="preserve"> their needs also can improve team engagement (Half, 2022).</w:t>
      </w:r>
    </w:p>
    <w:p w14:paraId="0679C7AF" w14:textId="77777777" w:rsidR="00B15178" w:rsidRPr="0063704D" w:rsidRDefault="00D724A8" w:rsidP="006C670C">
      <w:pPr>
        <w:ind w:firstLine="720"/>
      </w:pPr>
      <w:r w:rsidRPr="0063704D">
        <w:t xml:space="preserve">Renowned models are available to increase team engagement and are used by </w:t>
      </w:r>
      <w:proofErr w:type="spellStart"/>
      <w:r w:rsidRPr="0063704D">
        <w:t>organisations</w:t>
      </w:r>
      <w:proofErr w:type="spellEnd"/>
      <w:r w:rsidRPr="0063704D">
        <w:t xml:space="preserve"> hence Premier Inn also may implement them in team-building activities. The Kahn model co</w:t>
      </w:r>
      <w:r w:rsidRPr="0063704D">
        <w:t>nsiders three team engagement outcomes such as cognitive, emotional, and physical. This model can be accepted and incorporated within Premier Inn to help employees find the meaning of working and feel physically and mentally efficient to reach their full p</w:t>
      </w:r>
      <w:r w:rsidRPr="0063704D">
        <w:t xml:space="preserve">otential </w:t>
      </w:r>
      <w:r w:rsidRPr="0063704D">
        <w:t>(Snell et al., 2010)</w:t>
      </w:r>
      <w:r w:rsidRPr="0063704D">
        <w:t>. According to the team engagement model of Kahn, an appropriate approach, effective communication, and a safe work environment can motivate employees towards their work and participate in team-building activities. Hence, Premi</w:t>
      </w:r>
      <w:r w:rsidRPr="0063704D">
        <w:t xml:space="preserve">ere Inn may consider the employees as partners and this approach will guide them to fulfil its goals and aims. The HRM of Premier Inn must encourage all employees to participate in team meetings and other decision-making processes. Continuous conversation </w:t>
      </w:r>
      <w:r w:rsidRPr="0063704D">
        <w:t xml:space="preserve">with other team members will improve their bonding (Saks, 2022). The employees will increase interaction in the team when they feel safe to share their views and experiences. Therefore, Premier Inn must encourage employees to share their ideas rather than </w:t>
      </w:r>
      <w:proofErr w:type="spellStart"/>
      <w:r w:rsidRPr="0063704D">
        <w:t>criticise</w:t>
      </w:r>
      <w:proofErr w:type="spellEnd"/>
      <w:r w:rsidRPr="0063704D">
        <w:t xml:space="preserve"> them. Kahn's model states that employees show interest in taking new initiatives and challenges when their work is not judged. Hence, the human resources management of Premier Inn can implement the strategy of training to hire Gen Z employees (Fr</w:t>
      </w:r>
      <w:r w:rsidRPr="0063704D">
        <w:t>iedman, 2012).</w:t>
      </w:r>
    </w:p>
    <w:p w14:paraId="08EE3116" w14:textId="77777777" w:rsidR="00B15178" w:rsidRPr="0063704D" w:rsidRDefault="00D724A8">
      <w:pPr>
        <w:spacing w:line="480" w:lineRule="auto"/>
      </w:pPr>
      <w:r w:rsidRPr="0063704D">
        <w:br w:type="page"/>
      </w:r>
    </w:p>
    <w:p w14:paraId="34DDC86C" w14:textId="34919734" w:rsidR="00B15178" w:rsidRDefault="00D724A8" w:rsidP="006C670C">
      <w:pPr>
        <w:pStyle w:val="Heading1"/>
        <w:shd w:val="clear" w:color="auto" w:fill="FFFFFF"/>
        <w:jc w:val="center"/>
      </w:pPr>
      <w:r w:rsidRPr="0063704D">
        <w:lastRenderedPageBreak/>
        <w:t>Conclusion</w:t>
      </w:r>
    </w:p>
    <w:p w14:paraId="50627564" w14:textId="77777777" w:rsidR="006C670C" w:rsidRPr="006C670C" w:rsidRDefault="006C670C" w:rsidP="006C670C"/>
    <w:p w14:paraId="3B5EB040" w14:textId="77777777" w:rsidR="00B15178" w:rsidRPr="0063704D" w:rsidRDefault="00D724A8" w:rsidP="006C670C">
      <w:pPr>
        <w:ind w:firstLine="720"/>
      </w:pPr>
      <w:r w:rsidRPr="0063704D">
        <w:t xml:space="preserve">Some initiatives to enhance team engagement have been taken by the human resource management of Premier Inn. This essay has retrospect the initiatives to understand the need for further team engagement activities in this hotel. The role of HRM in engaging </w:t>
      </w:r>
      <w:r w:rsidRPr="0063704D">
        <w:t xml:space="preserve">team members by encouraging them and creating a better work environment has been explained. Most </w:t>
      </w:r>
      <w:proofErr w:type="spellStart"/>
      <w:r w:rsidRPr="0063704D">
        <w:t>organisations</w:t>
      </w:r>
      <w:proofErr w:type="spellEnd"/>
      <w:r w:rsidRPr="0063704D">
        <w:t xml:space="preserve"> have seen to achieve success by employing Generation Z hence the characteristics of these people have been identified. They have been identified </w:t>
      </w:r>
      <w:r w:rsidRPr="0063704D">
        <w:t>as a more adaptable and tech-conscious generation hence Premier Inn could recruit them to provide better quality services. The life cycle of the employees has been outlined which explains several stages of the life of the workforce. Moreover, the significa</w:t>
      </w:r>
      <w:r w:rsidRPr="0063704D">
        <w:t xml:space="preserve">nce of motivation, a good work environment, rewards, and other such things in engaging team members have been identified. Different models are available to enhance employee engagement and different </w:t>
      </w:r>
      <w:proofErr w:type="spellStart"/>
      <w:r w:rsidRPr="0063704D">
        <w:t>organisations</w:t>
      </w:r>
      <w:proofErr w:type="spellEnd"/>
      <w:r w:rsidRPr="0063704D">
        <w:t xml:space="preserve"> use various strategies to implement them. Ka</w:t>
      </w:r>
      <w:r w:rsidRPr="0063704D">
        <w:t xml:space="preserve">hn’s model has been described and recommended to Premier Inn for increasing employee engagement. The ways of incorporating Kahn’s model in the </w:t>
      </w:r>
      <w:proofErr w:type="spellStart"/>
      <w:r w:rsidRPr="0063704D">
        <w:t>organisation</w:t>
      </w:r>
      <w:proofErr w:type="spellEnd"/>
      <w:r w:rsidRPr="0063704D">
        <w:t xml:space="preserve"> have been suggested. Further, the right approaches, effective communication, motivation, interactive</w:t>
      </w:r>
      <w:r w:rsidRPr="0063704D">
        <w:t xml:space="preserve"> conversation, and a safe environment have been elaborated as the right way to implement the model.</w:t>
      </w:r>
    </w:p>
    <w:p w14:paraId="3A9C58FF" w14:textId="77777777" w:rsidR="00B15178" w:rsidRPr="0063704D" w:rsidRDefault="00B15178"/>
    <w:p w14:paraId="1B0F0EFF" w14:textId="77777777" w:rsidR="00B15178" w:rsidRPr="0063704D" w:rsidRDefault="00B15178"/>
    <w:p w14:paraId="2BBF16BE" w14:textId="77777777" w:rsidR="00B15178" w:rsidRPr="0063704D" w:rsidRDefault="00B15178"/>
    <w:p w14:paraId="5CD84326" w14:textId="77777777" w:rsidR="00B15178" w:rsidRPr="0063704D" w:rsidRDefault="00B15178"/>
    <w:p w14:paraId="6F94F79F" w14:textId="77777777" w:rsidR="00B15178" w:rsidRPr="0063704D" w:rsidRDefault="00B15178"/>
    <w:p w14:paraId="40EC8167" w14:textId="77777777" w:rsidR="00B15178" w:rsidRPr="0063704D" w:rsidRDefault="00B15178"/>
    <w:p w14:paraId="4C2D22F6" w14:textId="77777777" w:rsidR="00B15178" w:rsidRPr="0063704D" w:rsidRDefault="00B15178"/>
    <w:p w14:paraId="7AA30956" w14:textId="77777777" w:rsidR="00B15178" w:rsidRPr="0063704D" w:rsidRDefault="00D724A8">
      <w:bookmarkStart w:id="3" w:name="_heading=h.1fob9te" w:colFirst="0" w:colLast="0"/>
      <w:bookmarkEnd w:id="3"/>
      <w:r w:rsidRPr="0063704D">
        <w:br w:type="page"/>
      </w:r>
    </w:p>
    <w:p w14:paraId="5BAA1D81" w14:textId="6C3E4C73" w:rsidR="00B15178" w:rsidRDefault="00D724A8" w:rsidP="006C670C">
      <w:pPr>
        <w:pStyle w:val="Heading1"/>
        <w:jc w:val="center"/>
      </w:pPr>
      <w:r w:rsidRPr="0063704D">
        <w:lastRenderedPageBreak/>
        <w:t>References</w:t>
      </w:r>
    </w:p>
    <w:p w14:paraId="2D07D0CA" w14:textId="77777777" w:rsidR="006C670C" w:rsidRPr="006C670C" w:rsidRDefault="006C670C" w:rsidP="006C670C"/>
    <w:p w14:paraId="283AC20B" w14:textId="77777777" w:rsidR="00B15178" w:rsidRPr="0063704D" w:rsidRDefault="00D724A8" w:rsidP="00442F4B">
      <w:pPr>
        <w:pStyle w:val="ListParagraph"/>
        <w:numPr>
          <w:ilvl w:val="0"/>
          <w:numId w:val="1"/>
        </w:numPr>
      </w:pPr>
      <w:r w:rsidRPr="0063704D">
        <w:t xml:space="preserve">Armstrong, M. and Taylor, S. (2020) Armstrong’s handbook of human resource management practice. 15th edition. London, United </w:t>
      </w:r>
      <w:proofErr w:type="gramStart"/>
      <w:r w:rsidRPr="0063704D">
        <w:t>Kingdom ;</w:t>
      </w:r>
      <w:proofErr w:type="gramEnd"/>
      <w:r w:rsidRPr="0063704D">
        <w:t xml:space="preserve"> </w:t>
      </w:r>
      <w:proofErr w:type="spellStart"/>
      <w:r w:rsidRPr="0063704D">
        <w:t>KoganPage</w:t>
      </w:r>
      <w:proofErr w:type="spellEnd"/>
      <w:r w:rsidRPr="0063704D">
        <w:t xml:space="preserve">. </w:t>
      </w:r>
    </w:p>
    <w:p w14:paraId="249A196E" w14:textId="6311B23F" w:rsidR="00442F4B" w:rsidRPr="0063704D" w:rsidRDefault="00D724A8" w:rsidP="00442F4B">
      <w:pPr>
        <w:pStyle w:val="ListParagraph"/>
        <w:numPr>
          <w:ilvl w:val="0"/>
          <w:numId w:val="1"/>
        </w:numPr>
      </w:pPr>
      <w:proofErr w:type="spellStart"/>
      <w:r w:rsidRPr="0063704D">
        <w:t>Beardwell</w:t>
      </w:r>
      <w:proofErr w:type="spellEnd"/>
      <w:r w:rsidRPr="0063704D">
        <w:t>, J. and Claydon, T., (2010). Human resource management 6th ed.</w:t>
      </w:r>
    </w:p>
    <w:p w14:paraId="4ACFC21D" w14:textId="77777777" w:rsidR="00B15178" w:rsidRPr="0063704D" w:rsidRDefault="00D724A8" w:rsidP="00442F4B">
      <w:pPr>
        <w:pStyle w:val="ListParagraph"/>
        <w:numPr>
          <w:ilvl w:val="0"/>
          <w:numId w:val="1"/>
        </w:numPr>
      </w:pPr>
      <w:proofErr w:type="spellStart"/>
      <w:r w:rsidRPr="0063704D">
        <w:t>Beardwell</w:t>
      </w:r>
      <w:proofErr w:type="spellEnd"/>
      <w:r w:rsidRPr="0063704D">
        <w:t>, J. and Thompson, A., (201</w:t>
      </w:r>
      <w:r w:rsidRPr="0063704D">
        <w:t>7). Human Resource Management (Eight).</w:t>
      </w:r>
    </w:p>
    <w:p w14:paraId="1F56AE2D" w14:textId="77777777" w:rsidR="00B15178" w:rsidRPr="0063704D" w:rsidRDefault="00D724A8" w:rsidP="00442F4B">
      <w:pPr>
        <w:pStyle w:val="ListParagraph"/>
        <w:numPr>
          <w:ilvl w:val="0"/>
          <w:numId w:val="1"/>
        </w:numPr>
      </w:pPr>
      <w:proofErr w:type="spellStart"/>
      <w:r w:rsidRPr="0063704D">
        <w:t>Doloriert</w:t>
      </w:r>
      <w:proofErr w:type="spellEnd"/>
      <w:r w:rsidRPr="0063704D">
        <w:t>, C., Boulton, W. and Sambrook, S.A., (2017). Facilitating collective and social learning. Kogan Page Publishers.</w:t>
      </w:r>
    </w:p>
    <w:p w14:paraId="5B64AD71" w14:textId="77777777" w:rsidR="00B15178" w:rsidRPr="0063704D" w:rsidRDefault="00D724A8" w:rsidP="00442F4B">
      <w:pPr>
        <w:pStyle w:val="ListParagraph"/>
        <w:numPr>
          <w:ilvl w:val="0"/>
          <w:numId w:val="1"/>
        </w:numPr>
      </w:pPr>
      <w:proofErr w:type="spellStart"/>
      <w:r w:rsidRPr="0063704D">
        <w:t>Entina</w:t>
      </w:r>
      <w:proofErr w:type="spellEnd"/>
      <w:r w:rsidRPr="0063704D">
        <w:t xml:space="preserve">, T., </w:t>
      </w:r>
      <w:proofErr w:type="spellStart"/>
      <w:r w:rsidRPr="0063704D">
        <w:t>Karabulatova</w:t>
      </w:r>
      <w:proofErr w:type="spellEnd"/>
      <w:r w:rsidRPr="0063704D">
        <w:t xml:space="preserve">, I., </w:t>
      </w:r>
      <w:proofErr w:type="spellStart"/>
      <w:r w:rsidRPr="0063704D">
        <w:t>Kormishova</w:t>
      </w:r>
      <w:proofErr w:type="spellEnd"/>
      <w:r w:rsidRPr="0063704D">
        <w:t xml:space="preserve">, A., </w:t>
      </w:r>
      <w:proofErr w:type="spellStart"/>
      <w:r w:rsidRPr="0063704D">
        <w:t>Ekaterinovskaya</w:t>
      </w:r>
      <w:proofErr w:type="spellEnd"/>
      <w:r w:rsidRPr="0063704D">
        <w:t xml:space="preserve">, M. and </w:t>
      </w:r>
      <w:proofErr w:type="spellStart"/>
      <w:r w:rsidRPr="0063704D">
        <w:t>Troyanskaya</w:t>
      </w:r>
      <w:proofErr w:type="spellEnd"/>
      <w:r w:rsidRPr="0063704D">
        <w:t>, M., (2021).</w:t>
      </w:r>
      <w:r w:rsidRPr="0063704D">
        <w:t xml:space="preserve"> Tourism industry management in the global transformation: Meeting the needs of generation Z. Polish Journal of Management Studies, 23.</w:t>
      </w:r>
    </w:p>
    <w:p w14:paraId="405EB1A0" w14:textId="77777777" w:rsidR="00B15178" w:rsidRPr="00442F4B" w:rsidRDefault="00D724A8" w:rsidP="00442F4B">
      <w:pPr>
        <w:pStyle w:val="ListParagraph"/>
        <w:numPr>
          <w:ilvl w:val="0"/>
          <w:numId w:val="1"/>
        </w:numPr>
        <w:rPr>
          <w:rFonts w:ascii="Times New Roman" w:eastAsia="Times New Roman" w:hAnsi="Times New Roman" w:cs="Times New Roman"/>
        </w:rPr>
      </w:pPr>
      <w:r w:rsidRPr="0063704D">
        <w:t>Friedman, A. (2012) Continuing professional development: lifelong learning of millions. London: Routledge.</w:t>
      </w:r>
    </w:p>
    <w:p w14:paraId="0BD11E58" w14:textId="77777777" w:rsidR="00B15178" w:rsidRPr="0063704D" w:rsidRDefault="00D724A8" w:rsidP="00442F4B">
      <w:pPr>
        <w:pStyle w:val="ListParagraph"/>
        <w:numPr>
          <w:ilvl w:val="0"/>
          <w:numId w:val="1"/>
        </w:numPr>
      </w:pPr>
      <w:r w:rsidRPr="0063704D">
        <w:t>Gallagher, K.</w:t>
      </w:r>
      <w:r w:rsidRPr="0063704D">
        <w:t xml:space="preserve"> (2016) Essential study and employment skills for business and management students. Oxford: Oxford University Press.</w:t>
      </w:r>
    </w:p>
    <w:p w14:paraId="7085D9ED" w14:textId="77777777" w:rsidR="00B15178" w:rsidRPr="0063704D" w:rsidRDefault="00D724A8" w:rsidP="00442F4B">
      <w:pPr>
        <w:pStyle w:val="ListParagraph"/>
        <w:numPr>
          <w:ilvl w:val="0"/>
          <w:numId w:val="1"/>
        </w:numPr>
      </w:pPr>
      <w:r w:rsidRPr="0063704D">
        <w:t>Guest, D.E., (2011). Human resource management and performance: still searching for some answers. Human resource management journal, 21(1),</w:t>
      </w:r>
      <w:r w:rsidRPr="0063704D">
        <w:t xml:space="preserve"> pp.3-13.</w:t>
      </w:r>
    </w:p>
    <w:p w14:paraId="5A064FA2" w14:textId="77777777" w:rsidR="00B15178" w:rsidRPr="0063704D" w:rsidRDefault="00D724A8" w:rsidP="00442F4B">
      <w:pPr>
        <w:pStyle w:val="ListParagraph"/>
        <w:numPr>
          <w:ilvl w:val="0"/>
          <w:numId w:val="1"/>
        </w:numPr>
      </w:pPr>
      <w:r w:rsidRPr="0063704D">
        <w:t>Half, R., (2022). Motivating your team: 25 ways to increase employee engagement. [Online] Available at: https://www.roberthalf.co.uk/advice/people-management/motivating-your-team-25-ways-increase-employee-engagement [Accessed 7 October 2023].</w:t>
      </w:r>
    </w:p>
    <w:p w14:paraId="3F29E17A" w14:textId="77777777" w:rsidR="00B15178" w:rsidRPr="0063704D" w:rsidRDefault="00D724A8" w:rsidP="00442F4B">
      <w:pPr>
        <w:pStyle w:val="ListParagraph"/>
        <w:numPr>
          <w:ilvl w:val="0"/>
          <w:numId w:val="1"/>
        </w:numPr>
      </w:pPr>
      <w:proofErr w:type="spellStart"/>
      <w:r w:rsidRPr="0063704D">
        <w:t>Mag</w:t>
      </w:r>
      <w:r w:rsidRPr="0063704D">
        <w:t>ano</w:t>
      </w:r>
      <w:proofErr w:type="spellEnd"/>
      <w:r w:rsidRPr="0063704D">
        <w:t xml:space="preserve">, J., Silva, C., </w:t>
      </w:r>
      <w:proofErr w:type="spellStart"/>
      <w:r w:rsidRPr="0063704D">
        <w:t>Figueiredo</w:t>
      </w:r>
      <w:proofErr w:type="spellEnd"/>
      <w:r w:rsidRPr="0063704D">
        <w:t xml:space="preserve">, C., Vitória, A., Nogueira, T. and </w:t>
      </w:r>
      <w:proofErr w:type="spellStart"/>
      <w:r w:rsidRPr="0063704D">
        <w:t>Pimenta</w:t>
      </w:r>
      <w:proofErr w:type="spellEnd"/>
      <w:r w:rsidRPr="0063704D">
        <w:t xml:space="preserve"> </w:t>
      </w:r>
      <w:proofErr w:type="spellStart"/>
      <w:r w:rsidRPr="0063704D">
        <w:t>Dinis</w:t>
      </w:r>
      <w:proofErr w:type="spellEnd"/>
      <w:r w:rsidRPr="0063704D">
        <w:t>, M.A., (2020). Generation Z: Fitting project management soft skills competencies—A mixed-method approach. Education sciences, 10(7), p.187.</w:t>
      </w:r>
    </w:p>
    <w:p w14:paraId="44BBE72D" w14:textId="77777777" w:rsidR="00B15178" w:rsidRPr="0063704D" w:rsidRDefault="00D724A8" w:rsidP="00442F4B">
      <w:pPr>
        <w:pStyle w:val="ListParagraph"/>
        <w:numPr>
          <w:ilvl w:val="0"/>
          <w:numId w:val="1"/>
        </w:numPr>
      </w:pPr>
      <w:r w:rsidRPr="0063704D">
        <w:t xml:space="preserve">Murton, </w:t>
      </w:r>
      <w:proofErr w:type="gramStart"/>
      <w:r w:rsidRPr="0063704D">
        <w:t>A,.</w:t>
      </w:r>
      <w:proofErr w:type="gramEnd"/>
      <w:r w:rsidRPr="0063704D">
        <w:t xml:space="preserve"> Inman, M., O’Sullivan, N</w:t>
      </w:r>
      <w:r w:rsidRPr="0063704D">
        <w:t>. (2010) Unlocking Human Resource Management, Hodder Education.</w:t>
      </w:r>
    </w:p>
    <w:p w14:paraId="77A08BBA" w14:textId="77777777" w:rsidR="00B15178" w:rsidRPr="0063704D" w:rsidRDefault="00D724A8" w:rsidP="00442F4B">
      <w:pPr>
        <w:pStyle w:val="ListParagraph"/>
        <w:numPr>
          <w:ilvl w:val="0"/>
          <w:numId w:val="1"/>
        </w:numPr>
      </w:pPr>
      <w:r w:rsidRPr="0063704D">
        <w:lastRenderedPageBreak/>
        <w:t xml:space="preserve">Peccei, R. and Van De </w:t>
      </w:r>
      <w:proofErr w:type="spellStart"/>
      <w:r w:rsidRPr="0063704D">
        <w:t>Voorde</w:t>
      </w:r>
      <w:proofErr w:type="spellEnd"/>
      <w:r w:rsidRPr="0063704D">
        <w:t>, K., (2019). Human resource management–well</w:t>
      </w:r>
      <w:r w:rsidRPr="00442F4B">
        <w:rPr>
          <w:rFonts w:ascii="Cambria Math" w:eastAsia="Cambria Math" w:hAnsi="Cambria Math" w:cs="Cambria Math"/>
        </w:rPr>
        <w:t>‐</w:t>
      </w:r>
      <w:r w:rsidRPr="0063704D">
        <w:t>being–performance research revisited: Past, present, and future. Human resource management journal, 29(4), pp.539-563.</w:t>
      </w:r>
    </w:p>
    <w:p w14:paraId="651D4B5D" w14:textId="77777777" w:rsidR="00B15178" w:rsidRPr="0063704D" w:rsidRDefault="00D724A8" w:rsidP="00442F4B">
      <w:pPr>
        <w:pStyle w:val="ListParagraph"/>
        <w:numPr>
          <w:ilvl w:val="0"/>
          <w:numId w:val="1"/>
        </w:numPr>
      </w:pPr>
      <w:proofErr w:type="spellStart"/>
      <w:r w:rsidRPr="0063704D">
        <w:t>peoplemanagement</w:t>
      </w:r>
      <w:proofErr w:type="spellEnd"/>
      <w:r w:rsidRPr="0063704D">
        <w:t xml:space="preserve">, (2023). </w:t>
      </w:r>
      <w:proofErr w:type="spellStart"/>
      <w:r w:rsidRPr="0063704D">
        <w:t>Organisation</w:t>
      </w:r>
      <w:proofErr w:type="spellEnd"/>
      <w:r w:rsidRPr="0063704D">
        <w:t xml:space="preserve"> development: what is it and how does HR 'do OD' successfully? [Online] Available at: https://www.peoplemanagement.co.uk/ [Accessed 10 October 2023].</w:t>
      </w:r>
    </w:p>
    <w:p w14:paraId="2FE12519" w14:textId="77777777" w:rsidR="00B15178" w:rsidRPr="0063704D" w:rsidRDefault="00D724A8" w:rsidP="00442F4B">
      <w:pPr>
        <w:pStyle w:val="ListParagraph"/>
        <w:numPr>
          <w:ilvl w:val="0"/>
          <w:numId w:val="1"/>
        </w:numPr>
      </w:pPr>
      <w:r w:rsidRPr="0063704D">
        <w:t>Saks, A.M., (2022). Caring human resources management and employee e</w:t>
      </w:r>
      <w:r w:rsidRPr="0063704D">
        <w:t xml:space="preserve">ngagement. Human Resource Management Review, 32(3), </w:t>
      </w:r>
    </w:p>
    <w:p w14:paraId="6B5902A7" w14:textId="77777777" w:rsidR="00B15178" w:rsidRPr="0063704D" w:rsidRDefault="00D724A8" w:rsidP="00442F4B">
      <w:pPr>
        <w:pStyle w:val="ListParagraph"/>
        <w:numPr>
          <w:ilvl w:val="0"/>
          <w:numId w:val="1"/>
        </w:numPr>
      </w:pPr>
      <w:r w:rsidRPr="0063704D">
        <w:t xml:space="preserve">Snell, S., </w:t>
      </w:r>
      <w:proofErr w:type="spellStart"/>
      <w:r w:rsidRPr="0063704D">
        <w:t>Bohlander</w:t>
      </w:r>
      <w:proofErr w:type="spellEnd"/>
      <w:r w:rsidRPr="0063704D">
        <w:t xml:space="preserve">, G.W. and </w:t>
      </w:r>
      <w:proofErr w:type="spellStart"/>
      <w:r w:rsidRPr="0063704D">
        <w:t>Bohlander</w:t>
      </w:r>
      <w:proofErr w:type="spellEnd"/>
      <w:r w:rsidRPr="0063704D">
        <w:t>, G., (2010). Principles of human resource management (Vol. 1, No. 1). Mason, OH, USA: South-Western Cengage Learning.</w:t>
      </w:r>
    </w:p>
    <w:p w14:paraId="50C7A0F3" w14:textId="77777777" w:rsidR="00B15178" w:rsidRPr="0063704D" w:rsidRDefault="00D724A8" w:rsidP="00442F4B">
      <w:pPr>
        <w:pStyle w:val="ListParagraph"/>
        <w:numPr>
          <w:ilvl w:val="0"/>
          <w:numId w:val="1"/>
        </w:numPr>
      </w:pPr>
      <w:r w:rsidRPr="0063704D">
        <w:t>Torrington, D., (2009). Fundamentals of huma</w:t>
      </w:r>
      <w:r w:rsidRPr="0063704D">
        <w:t>n resource management: managing people at work. Pearson Education.</w:t>
      </w:r>
    </w:p>
    <w:p w14:paraId="157673DB" w14:textId="77777777" w:rsidR="00B15178" w:rsidRPr="0063704D" w:rsidRDefault="00D724A8" w:rsidP="00442F4B">
      <w:pPr>
        <w:pStyle w:val="ListParagraph"/>
        <w:numPr>
          <w:ilvl w:val="0"/>
          <w:numId w:val="1"/>
        </w:numPr>
      </w:pPr>
      <w:r w:rsidRPr="0063704D">
        <w:t xml:space="preserve">Torrington, D., Hall, L., Taylor, S. and Atkinson, C., (2014). Human Resource Management 9th </w:t>
      </w:r>
      <w:proofErr w:type="spellStart"/>
      <w:r w:rsidRPr="0063704D">
        <w:t>Edn</w:t>
      </w:r>
      <w:proofErr w:type="spellEnd"/>
      <w:r w:rsidRPr="0063704D">
        <w:t>. Pearson Higher Ed.</w:t>
      </w:r>
    </w:p>
    <w:p w14:paraId="7C474969" w14:textId="77777777" w:rsidR="00B15178" w:rsidRPr="0063704D" w:rsidRDefault="00D724A8" w:rsidP="00442F4B">
      <w:pPr>
        <w:pStyle w:val="ListParagraph"/>
        <w:numPr>
          <w:ilvl w:val="0"/>
          <w:numId w:val="1"/>
        </w:numPr>
      </w:pPr>
      <w:proofErr w:type="spellStart"/>
      <w:r w:rsidRPr="0063704D">
        <w:t>Adisa</w:t>
      </w:r>
      <w:proofErr w:type="spellEnd"/>
      <w:r w:rsidRPr="0063704D">
        <w:t xml:space="preserve">, T.A., </w:t>
      </w:r>
      <w:proofErr w:type="spellStart"/>
      <w:r w:rsidRPr="0063704D">
        <w:t>Ogbonnaya</w:t>
      </w:r>
      <w:proofErr w:type="spellEnd"/>
      <w:r w:rsidRPr="0063704D">
        <w:t>, C. and Adekoya, O.D., (2023). Remote working and employee engagement: a qualitative study of British workers during the pandemic. Information Technology &amp; People, 36(5), pp.1835-1850.</w:t>
      </w:r>
    </w:p>
    <w:p w14:paraId="55D82B77" w14:textId="77777777" w:rsidR="00B15178" w:rsidRPr="0063704D" w:rsidRDefault="00D724A8" w:rsidP="00442F4B">
      <w:pPr>
        <w:pStyle w:val="ListParagraph"/>
        <w:numPr>
          <w:ilvl w:val="0"/>
          <w:numId w:val="1"/>
        </w:numPr>
      </w:pPr>
      <w:r w:rsidRPr="0063704D">
        <w:t>Pass, S. and Ridgway, M., (2022). An informed di</w:t>
      </w:r>
      <w:r w:rsidRPr="0063704D">
        <w:t>scussion on the impact of COVID-19 and ‘</w:t>
      </w:r>
      <w:proofErr w:type="spellStart"/>
      <w:r w:rsidRPr="0063704D">
        <w:t>enforced’remote</w:t>
      </w:r>
      <w:proofErr w:type="spellEnd"/>
      <w:r w:rsidRPr="0063704D">
        <w:t xml:space="preserve"> working on employee engagement. Human Resource Development International, 25(2), pp.254-270.</w:t>
      </w:r>
    </w:p>
    <w:p w14:paraId="61086AD7" w14:textId="77777777" w:rsidR="00B15178" w:rsidRPr="0063704D" w:rsidRDefault="00D724A8" w:rsidP="00442F4B">
      <w:pPr>
        <w:pStyle w:val="ListParagraph"/>
        <w:numPr>
          <w:ilvl w:val="0"/>
          <w:numId w:val="1"/>
        </w:numPr>
      </w:pPr>
      <w:r w:rsidRPr="0063704D">
        <w:t xml:space="preserve">Goh, E. and </w:t>
      </w:r>
      <w:proofErr w:type="spellStart"/>
      <w:r w:rsidRPr="0063704D">
        <w:t>Okumus</w:t>
      </w:r>
      <w:proofErr w:type="spellEnd"/>
      <w:r w:rsidRPr="0063704D">
        <w:t>, F., (2020). Avoiding the hospitality workforce bubble: Strategies to attract and retain</w:t>
      </w:r>
      <w:r w:rsidRPr="0063704D">
        <w:t xml:space="preserve"> generation Z talent in the hospitality workforce. Tourism Management Perspectives, 33, p.100603.</w:t>
      </w:r>
    </w:p>
    <w:p w14:paraId="1AF7A88D" w14:textId="77777777" w:rsidR="00B15178" w:rsidRPr="0063704D" w:rsidRDefault="00D724A8" w:rsidP="00442F4B">
      <w:pPr>
        <w:pStyle w:val="ListParagraph"/>
        <w:numPr>
          <w:ilvl w:val="0"/>
          <w:numId w:val="1"/>
        </w:numPr>
      </w:pPr>
      <w:proofErr w:type="spellStart"/>
      <w:r w:rsidRPr="0063704D">
        <w:t>Bińczycki</w:t>
      </w:r>
      <w:proofErr w:type="spellEnd"/>
      <w:r w:rsidRPr="0063704D">
        <w:t xml:space="preserve">, B. and </w:t>
      </w:r>
      <w:proofErr w:type="spellStart"/>
      <w:r w:rsidRPr="0063704D">
        <w:t>Dorocki</w:t>
      </w:r>
      <w:proofErr w:type="spellEnd"/>
      <w:r w:rsidRPr="0063704D">
        <w:t>, S., (2022). Industry 4.0: A Chance or a Threat for Gen Z? The Perspective of Economics Students. Sustainability, 14(14), p.8925.</w:t>
      </w:r>
    </w:p>
    <w:p w14:paraId="2A09F906" w14:textId="77777777" w:rsidR="00B15178" w:rsidRPr="0063704D" w:rsidRDefault="00D724A8" w:rsidP="00442F4B">
      <w:pPr>
        <w:pStyle w:val="ListParagraph"/>
        <w:numPr>
          <w:ilvl w:val="0"/>
          <w:numId w:val="1"/>
        </w:numPr>
      </w:pPr>
      <w:r w:rsidRPr="0063704D">
        <w:t>Go</w:t>
      </w:r>
      <w:r w:rsidRPr="0063704D">
        <w:t>h, E. and Baum, T., (2021). Job perceptions of Generation Z hotel employees towards working in Covid-19 quarantine hotels: the role of meaningful work. International Journal of Contemporary Hospitality Management, 33(5), pp.1688-1710.</w:t>
      </w:r>
    </w:p>
    <w:p w14:paraId="5BA31FD0" w14:textId="77777777" w:rsidR="00B15178" w:rsidRPr="0063704D" w:rsidRDefault="00B15178"/>
    <w:p w14:paraId="1C085717" w14:textId="77777777" w:rsidR="00B15178" w:rsidRPr="0063704D" w:rsidRDefault="00B15178"/>
    <w:p w14:paraId="0701CFBF" w14:textId="77777777" w:rsidR="00B15178" w:rsidRPr="0063704D" w:rsidRDefault="00B15178"/>
    <w:sectPr w:rsidR="00B15178" w:rsidRPr="0063704D">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FBCE09" w14:textId="77777777" w:rsidR="00D724A8" w:rsidRDefault="00D724A8">
      <w:pPr>
        <w:spacing w:line="240" w:lineRule="auto"/>
      </w:pPr>
      <w:r>
        <w:separator/>
      </w:r>
    </w:p>
  </w:endnote>
  <w:endnote w:type="continuationSeparator" w:id="0">
    <w:p w14:paraId="149823CF" w14:textId="77777777" w:rsidR="00D724A8" w:rsidRDefault="00D724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95EFD" w14:textId="77777777" w:rsidR="00B15178" w:rsidRDefault="00B15178">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7182C6" w14:textId="77777777" w:rsidR="00B15178" w:rsidRDefault="00B15178">
    <w:pPr>
      <w:pBdr>
        <w:top w:val="nil"/>
        <w:left w:val="nil"/>
        <w:bottom w:val="nil"/>
        <w:right w:val="nil"/>
        <w:between w:val="nil"/>
      </w:pBdr>
      <w:tabs>
        <w:tab w:val="center" w:pos="4513"/>
        <w:tab w:val="right" w:pos="9026"/>
      </w:tabs>
      <w:spacing w:line="240" w:lineRule="auto"/>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492B16" w14:textId="77777777" w:rsidR="00B15178" w:rsidRDefault="00B15178">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C83FA2" w14:textId="77777777" w:rsidR="00D724A8" w:rsidRDefault="00D724A8">
      <w:pPr>
        <w:spacing w:line="240" w:lineRule="auto"/>
      </w:pPr>
      <w:r>
        <w:separator/>
      </w:r>
    </w:p>
  </w:footnote>
  <w:footnote w:type="continuationSeparator" w:id="0">
    <w:p w14:paraId="641CE10F" w14:textId="77777777" w:rsidR="00D724A8" w:rsidRDefault="00D724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542746" w14:textId="77777777" w:rsidR="00B15178" w:rsidRDefault="00B15178">
    <w:pPr>
      <w:pBdr>
        <w:top w:val="nil"/>
        <w:left w:val="nil"/>
        <w:bottom w:val="nil"/>
        <w:right w:val="nil"/>
        <w:between w:val="nil"/>
      </w:pBdr>
      <w:tabs>
        <w:tab w:val="center" w:pos="4513"/>
        <w:tab w:val="right" w:pos="9026"/>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96170A" w14:textId="54E5D4A9" w:rsidR="00B15178" w:rsidRDefault="00B15178">
    <w:pP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E6750C" w14:textId="77777777" w:rsidR="00B15178" w:rsidRDefault="00B15178">
    <w:pPr>
      <w:pBdr>
        <w:top w:val="nil"/>
        <w:left w:val="nil"/>
        <w:bottom w:val="nil"/>
        <w:right w:val="nil"/>
        <w:between w:val="nil"/>
      </w:pBdr>
      <w:tabs>
        <w:tab w:val="center" w:pos="4513"/>
        <w:tab w:val="right" w:pos="9026"/>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E3784"/>
    <w:multiLevelType w:val="hybridMultilevel"/>
    <w:tmpl w:val="DC205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5178"/>
    <w:rsid w:val="00317684"/>
    <w:rsid w:val="00442F4B"/>
    <w:rsid w:val="005C03D3"/>
    <w:rsid w:val="0063704D"/>
    <w:rsid w:val="006C670C"/>
    <w:rsid w:val="009804B0"/>
    <w:rsid w:val="00B15178"/>
    <w:rsid w:val="00D724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CFC20F"/>
  <w15:docId w15:val="{ADE20770-9DAB-4F57-8DC9-D7D4AA3A3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7881"/>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B04717"/>
    <w:pPr>
      <w:tabs>
        <w:tab w:val="center" w:pos="4513"/>
        <w:tab w:val="right" w:pos="9026"/>
      </w:tabs>
      <w:spacing w:line="240" w:lineRule="auto"/>
    </w:pPr>
  </w:style>
  <w:style w:type="character" w:customStyle="1" w:styleId="HeaderChar">
    <w:name w:val="Header Char"/>
    <w:basedOn w:val="DefaultParagraphFont"/>
    <w:link w:val="Header"/>
    <w:uiPriority w:val="99"/>
    <w:rsid w:val="00B04717"/>
  </w:style>
  <w:style w:type="paragraph" w:styleId="Footer">
    <w:name w:val="footer"/>
    <w:basedOn w:val="Normal"/>
    <w:link w:val="FooterChar"/>
    <w:uiPriority w:val="99"/>
    <w:unhideWhenUsed/>
    <w:rsid w:val="00B04717"/>
    <w:pPr>
      <w:tabs>
        <w:tab w:val="center" w:pos="4513"/>
        <w:tab w:val="right" w:pos="9026"/>
      </w:tabs>
      <w:spacing w:line="240" w:lineRule="auto"/>
    </w:pPr>
  </w:style>
  <w:style w:type="character" w:customStyle="1" w:styleId="FooterChar">
    <w:name w:val="Footer Char"/>
    <w:basedOn w:val="DefaultParagraphFont"/>
    <w:link w:val="Footer"/>
    <w:uiPriority w:val="99"/>
    <w:rsid w:val="00B04717"/>
  </w:style>
  <w:style w:type="paragraph" w:styleId="ListParagraph">
    <w:name w:val="List Paragraph"/>
    <w:basedOn w:val="Normal"/>
    <w:uiPriority w:val="34"/>
    <w:qFormat/>
    <w:rsid w:val="00CD788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UyozaAIyuoiYRUA6Ly74dll7RHg==">CgMxLjAyCGguZ2pkZ3hzMgloLjMwajB6bGwyCWguMWZvYjl0ZTgAciExTmx3S01YNEhNTmxNeDBzTENkbHdLdFJpLWtpaGU2QzI=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11</Pages>
  <Words>2698</Words>
  <Characters>16032</Characters>
  <Application>Microsoft Office Word</Application>
  <DocSecurity>0</DocSecurity>
  <Lines>271</Lines>
  <Paragraphs>51</Paragraphs>
  <ScaleCrop>false</ScaleCrop>
  <Company/>
  <LinksUpToDate>false</LinksUpToDate>
  <CharactersWithSpaces>18679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Anca Emilia</cp:lastModifiedBy>
  <cp:revision>7</cp:revision>
  <dcterms:created xsi:type="dcterms:W3CDTF">2023-10-18T05:40:00Z</dcterms:created>
  <dcterms:modified xsi:type="dcterms:W3CDTF">2023-10-20T14:26:00Z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1f07f152abb2cca63a8664ee0c69095dc1a254482f965b0926bde036f768e110</vt:lpwstr>
  </property>
</Properties>
</file>