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CD56A" w14:textId="745348FB" w:rsidR="002B75B0" w:rsidRDefault="002B75B0">
      <w:pPr>
        <w:rPr>
          <w:b/>
          <w:bCs/>
        </w:rPr>
      </w:pPr>
    </w:p>
    <w:p w14:paraId="3A23B9B3" w14:textId="552939A6" w:rsidR="002B75B0" w:rsidRDefault="002B75B0">
      <w:pPr>
        <w:rPr>
          <w:b/>
          <w:bCs/>
        </w:rPr>
      </w:pPr>
      <w:r>
        <w:rPr>
          <w:b/>
          <w:bCs/>
        </w:rPr>
        <w:t xml:space="preserve">Student </w:t>
      </w:r>
      <w:proofErr w:type="gramStart"/>
      <w:r>
        <w:rPr>
          <w:b/>
          <w:bCs/>
        </w:rPr>
        <w:t>Name :</w:t>
      </w:r>
      <w:proofErr w:type="gramEnd"/>
      <w:r>
        <w:rPr>
          <w:b/>
          <w:bCs/>
        </w:rPr>
        <w:t xml:space="preserve"> Cristina Elena </w:t>
      </w:r>
      <w:proofErr w:type="spellStart"/>
      <w:r>
        <w:rPr>
          <w:b/>
          <w:bCs/>
        </w:rPr>
        <w:t>Chirea</w:t>
      </w:r>
      <w:proofErr w:type="spellEnd"/>
      <w:r>
        <w:rPr>
          <w:b/>
          <w:bCs/>
        </w:rPr>
        <w:t xml:space="preserve"> </w:t>
      </w:r>
    </w:p>
    <w:p w14:paraId="29957E95" w14:textId="6725D578" w:rsidR="002B75B0" w:rsidRDefault="002B75B0">
      <w:pPr>
        <w:rPr>
          <w:b/>
          <w:bCs/>
        </w:rPr>
      </w:pPr>
    </w:p>
    <w:p w14:paraId="317B5767" w14:textId="4EDE49FE" w:rsidR="002B75B0" w:rsidRDefault="002B75B0">
      <w:pPr>
        <w:rPr>
          <w:b/>
          <w:bCs/>
        </w:rPr>
      </w:pPr>
      <w:r>
        <w:rPr>
          <w:b/>
          <w:bCs/>
        </w:rPr>
        <w:t>Student Number: 2026624</w:t>
      </w:r>
    </w:p>
    <w:p w14:paraId="40C9757B" w14:textId="0BACD238" w:rsidR="002B75B0" w:rsidRDefault="002B75B0">
      <w:pPr>
        <w:rPr>
          <w:b/>
          <w:bCs/>
        </w:rPr>
      </w:pPr>
    </w:p>
    <w:p w14:paraId="00095C5B" w14:textId="56425A67" w:rsidR="002B75B0" w:rsidRDefault="002B75B0">
      <w:pPr>
        <w:rPr>
          <w:b/>
          <w:bCs/>
        </w:rPr>
      </w:pPr>
      <w:r>
        <w:rPr>
          <w:b/>
          <w:bCs/>
        </w:rPr>
        <w:t xml:space="preserve">Module </w:t>
      </w:r>
      <w:proofErr w:type="gramStart"/>
      <w:r>
        <w:rPr>
          <w:b/>
          <w:bCs/>
        </w:rPr>
        <w:t>Title :</w:t>
      </w:r>
      <w:proofErr w:type="gramEnd"/>
      <w:r>
        <w:rPr>
          <w:b/>
          <w:bCs/>
        </w:rPr>
        <w:t xml:space="preserve"> Effective Team Working and Communication</w:t>
      </w:r>
    </w:p>
    <w:p w14:paraId="42ED99BA" w14:textId="302F6005" w:rsidR="002B75B0" w:rsidRDefault="002B75B0">
      <w:pPr>
        <w:rPr>
          <w:b/>
          <w:bCs/>
        </w:rPr>
      </w:pPr>
    </w:p>
    <w:p w14:paraId="2483656D" w14:textId="5A79C084" w:rsidR="002B75B0" w:rsidRDefault="002B75B0">
      <w:pPr>
        <w:rPr>
          <w:b/>
          <w:bCs/>
        </w:rPr>
      </w:pPr>
      <w:r>
        <w:rPr>
          <w:b/>
          <w:bCs/>
        </w:rPr>
        <w:t xml:space="preserve"> Module </w:t>
      </w:r>
      <w:proofErr w:type="gramStart"/>
      <w:r>
        <w:rPr>
          <w:b/>
          <w:bCs/>
        </w:rPr>
        <w:t>Code :</w:t>
      </w:r>
      <w:proofErr w:type="gramEnd"/>
      <w:r>
        <w:rPr>
          <w:b/>
          <w:bCs/>
        </w:rPr>
        <w:t xml:space="preserve">  BMSW4002</w:t>
      </w:r>
    </w:p>
    <w:p w14:paraId="0BDB688A" w14:textId="7B462EC6" w:rsidR="002B75B0" w:rsidRDefault="002B75B0">
      <w:pPr>
        <w:rPr>
          <w:b/>
          <w:bCs/>
        </w:rPr>
      </w:pPr>
    </w:p>
    <w:p w14:paraId="4E7D6E6B" w14:textId="054FC364" w:rsidR="002B75B0" w:rsidRDefault="002B75B0">
      <w:pPr>
        <w:rPr>
          <w:b/>
          <w:bCs/>
        </w:rPr>
      </w:pPr>
      <w:r>
        <w:rPr>
          <w:b/>
          <w:bCs/>
        </w:rPr>
        <w:t xml:space="preserve">Lecture </w:t>
      </w:r>
      <w:proofErr w:type="gramStart"/>
      <w:r>
        <w:rPr>
          <w:b/>
          <w:bCs/>
        </w:rPr>
        <w:t>Name :</w:t>
      </w:r>
      <w:proofErr w:type="gramEnd"/>
      <w:r>
        <w:rPr>
          <w:b/>
          <w:bCs/>
        </w:rPr>
        <w:t xml:space="preserve"> Lloyd Beharry </w:t>
      </w:r>
    </w:p>
    <w:p w14:paraId="6007763E" w14:textId="19501B17" w:rsidR="002B75B0" w:rsidRDefault="002B75B0">
      <w:pPr>
        <w:rPr>
          <w:b/>
          <w:bCs/>
        </w:rPr>
      </w:pPr>
    </w:p>
    <w:p w14:paraId="312C10C8" w14:textId="028C90D1" w:rsidR="002B75B0" w:rsidRDefault="002B75B0">
      <w:pPr>
        <w:rPr>
          <w:b/>
          <w:bCs/>
        </w:rPr>
      </w:pPr>
    </w:p>
    <w:p w14:paraId="659C5254" w14:textId="390F4765" w:rsidR="002B75B0" w:rsidRDefault="002B75B0">
      <w:pPr>
        <w:rPr>
          <w:b/>
          <w:bCs/>
        </w:rPr>
      </w:pPr>
    </w:p>
    <w:p w14:paraId="1A32C73C" w14:textId="2911FE99" w:rsidR="002B75B0" w:rsidRDefault="002B75B0">
      <w:pPr>
        <w:rPr>
          <w:b/>
          <w:bCs/>
        </w:rPr>
      </w:pPr>
    </w:p>
    <w:p w14:paraId="3260F718" w14:textId="4CF42072" w:rsidR="002B75B0" w:rsidRDefault="002B75B0">
      <w:pPr>
        <w:rPr>
          <w:b/>
          <w:bCs/>
        </w:rPr>
      </w:pPr>
    </w:p>
    <w:p w14:paraId="4C8D8F41" w14:textId="6DBD8248" w:rsidR="002B75B0" w:rsidRDefault="002B75B0">
      <w:pPr>
        <w:rPr>
          <w:b/>
          <w:bCs/>
        </w:rPr>
      </w:pPr>
    </w:p>
    <w:p w14:paraId="1A3C03E9" w14:textId="0B6ECFF3" w:rsidR="002B75B0" w:rsidRDefault="002B75B0">
      <w:pPr>
        <w:rPr>
          <w:b/>
          <w:bCs/>
        </w:rPr>
      </w:pPr>
    </w:p>
    <w:p w14:paraId="352C49A3" w14:textId="7F11BA11" w:rsidR="002B75B0" w:rsidRDefault="002B75B0">
      <w:pPr>
        <w:rPr>
          <w:b/>
          <w:bCs/>
        </w:rPr>
      </w:pPr>
    </w:p>
    <w:p w14:paraId="661C25CB" w14:textId="60E2D441" w:rsidR="002B75B0" w:rsidRDefault="002B75B0">
      <w:pPr>
        <w:rPr>
          <w:b/>
          <w:bCs/>
        </w:rPr>
      </w:pPr>
    </w:p>
    <w:p w14:paraId="78F5B6F3" w14:textId="0578735B" w:rsidR="002B75B0" w:rsidRDefault="002B75B0">
      <w:pPr>
        <w:rPr>
          <w:b/>
          <w:bCs/>
        </w:rPr>
      </w:pPr>
    </w:p>
    <w:p w14:paraId="78EE0CE6" w14:textId="5F71BF26" w:rsidR="002B75B0" w:rsidRDefault="002B75B0">
      <w:pPr>
        <w:rPr>
          <w:b/>
          <w:bCs/>
        </w:rPr>
      </w:pPr>
    </w:p>
    <w:p w14:paraId="29BF0EB7" w14:textId="21A44A44" w:rsidR="002B75B0" w:rsidRDefault="002B75B0">
      <w:pPr>
        <w:rPr>
          <w:b/>
          <w:bCs/>
        </w:rPr>
      </w:pPr>
    </w:p>
    <w:p w14:paraId="3B419856" w14:textId="466D0C0E" w:rsidR="002B75B0" w:rsidRDefault="002B75B0" w:rsidP="002B75B0">
      <w:r>
        <w:t xml:space="preserve">Table of </w:t>
      </w:r>
      <w:proofErr w:type="gramStart"/>
      <w:r>
        <w:t>content :</w:t>
      </w:r>
      <w:proofErr w:type="gramEnd"/>
      <w:r>
        <w:t xml:space="preserve"> </w:t>
      </w:r>
    </w:p>
    <w:p w14:paraId="607441A9" w14:textId="17ACA33A" w:rsidR="002B75B0" w:rsidRDefault="002B75B0" w:rsidP="002B75B0"/>
    <w:p w14:paraId="54FEAA28" w14:textId="52B25B37" w:rsidR="002B75B0" w:rsidRDefault="002B75B0" w:rsidP="002B75B0">
      <w:pPr>
        <w:pStyle w:val="ListParagraph"/>
        <w:numPr>
          <w:ilvl w:val="0"/>
          <w:numId w:val="3"/>
        </w:numPr>
      </w:pPr>
      <w:r>
        <w:t xml:space="preserve">Introduction  </w:t>
      </w:r>
    </w:p>
    <w:p w14:paraId="1F622E51" w14:textId="4A930273" w:rsidR="002B75B0" w:rsidRDefault="002B75B0" w:rsidP="002B75B0">
      <w:pPr>
        <w:pStyle w:val="ListParagraph"/>
        <w:numPr>
          <w:ilvl w:val="0"/>
          <w:numId w:val="3"/>
        </w:numPr>
      </w:pPr>
      <w:r>
        <w:t>Models of Communication</w:t>
      </w:r>
    </w:p>
    <w:p w14:paraId="04D1D83D" w14:textId="43C0D562" w:rsidR="002B75B0" w:rsidRDefault="002B75B0" w:rsidP="002B75B0">
      <w:pPr>
        <w:pStyle w:val="ListParagraph"/>
        <w:numPr>
          <w:ilvl w:val="0"/>
          <w:numId w:val="3"/>
        </w:numPr>
      </w:pPr>
      <w:r>
        <w:t xml:space="preserve">Communication Skills </w:t>
      </w:r>
    </w:p>
    <w:p w14:paraId="57C6D742" w14:textId="4E3965C6" w:rsidR="002B75B0" w:rsidRDefault="002B75B0" w:rsidP="002B75B0">
      <w:pPr>
        <w:pStyle w:val="ListParagraph"/>
        <w:numPr>
          <w:ilvl w:val="0"/>
          <w:numId w:val="3"/>
        </w:numPr>
      </w:pPr>
      <w:r>
        <w:t xml:space="preserve">Conclusion </w:t>
      </w:r>
    </w:p>
    <w:p w14:paraId="0B023F9D" w14:textId="22130FD4" w:rsidR="002B75B0" w:rsidRDefault="002B75B0" w:rsidP="002B75B0">
      <w:pPr>
        <w:pStyle w:val="ListParagraph"/>
        <w:numPr>
          <w:ilvl w:val="0"/>
          <w:numId w:val="3"/>
        </w:numPr>
      </w:pPr>
      <w:r>
        <w:t>Reference List</w:t>
      </w:r>
    </w:p>
    <w:p w14:paraId="5052F30F" w14:textId="19436563" w:rsidR="002B75B0" w:rsidRDefault="002B75B0" w:rsidP="002B75B0">
      <w:pPr>
        <w:pStyle w:val="ListParagraph"/>
      </w:pPr>
    </w:p>
    <w:p w14:paraId="49953FC3" w14:textId="7DBBE989" w:rsidR="002B75B0" w:rsidRDefault="002B75B0" w:rsidP="002B75B0">
      <w:pPr>
        <w:pStyle w:val="ListParagraph"/>
      </w:pPr>
    </w:p>
    <w:p w14:paraId="2CFB3AD6" w14:textId="3D0CE634" w:rsidR="002B75B0" w:rsidRDefault="002B75B0" w:rsidP="002B75B0">
      <w:pPr>
        <w:pStyle w:val="ListParagraph"/>
      </w:pPr>
    </w:p>
    <w:p w14:paraId="32E83727" w14:textId="119899FA" w:rsidR="002B75B0" w:rsidRDefault="002B75B0" w:rsidP="002B75B0">
      <w:pPr>
        <w:pStyle w:val="ListParagraph"/>
      </w:pPr>
    </w:p>
    <w:p w14:paraId="2657D840" w14:textId="130FCD38" w:rsidR="002B75B0" w:rsidRDefault="002B75B0" w:rsidP="002B75B0">
      <w:pPr>
        <w:pStyle w:val="ListParagraph"/>
      </w:pPr>
    </w:p>
    <w:p w14:paraId="60409923" w14:textId="293FAB9C" w:rsidR="002B75B0" w:rsidRDefault="002B75B0" w:rsidP="002B75B0">
      <w:pPr>
        <w:pStyle w:val="ListParagraph"/>
      </w:pPr>
    </w:p>
    <w:p w14:paraId="0AA735A0" w14:textId="4BC0E635" w:rsidR="002B75B0" w:rsidRDefault="002B75B0" w:rsidP="002B75B0">
      <w:pPr>
        <w:pStyle w:val="ListParagraph"/>
      </w:pPr>
    </w:p>
    <w:p w14:paraId="424C6A1A" w14:textId="088F420A" w:rsidR="002B75B0" w:rsidRDefault="002B75B0" w:rsidP="002B75B0">
      <w:pPr>
        <w:pStyle w:val="ListParagraph"/>
      </w:pPr>
    </w:p>
    <w:p w14:paraId="6E230AB5" w14:textId="77777777" w:rsidR="002B75B0" w:rsidRPr="00E174BE" w:rsidRDefault="002B75B0" w:rsidP="002B75B0">
      <w:pPr>
        <w:pStyle w:val="Heading1"/>
      </w:pPr>
      <w:bookmarkStart w:id="0" w:name="_Toc88575959"/>
      <w:r w:rsidRPr="007F614D">
        <w:t>Introduction</w:t>
      </w:r>
      <w:bookmarkEnd w:id="0"/>
      <w:r>
        <w:t xml:space="preserve"> </w:t>
      </w:r>
    </w:p>
    <w:p w14:paraId="515EB238" w14:textId="77777777" w:rsidR="002B75B0" w:rsidRDefault="002B75B0" w:rsidP="002B75B0">
      <w:r>
        <w:t xml:space="preserve">Communication refers to the process of creating and delivering ideas to different people to reach out to a common understanding and objectives. It is an ongoing process that constantly takes place in the workplace. It mainly consists of three elements that are namely sender, message and the respondents. The importance of the communication process is reflected by the fluency of work within the organisation, effective decisions and an increase in cooperation and organisational productivity. Various barriers affect the communication process. This includes semantic barriers, psychological barriers, personal and organisational </w:t>
      </w:r>
      <w:r>
        <w:lastRenderedPageBreak/>
        <w:t xml:space="preserve">barriers. This barrier influences the efficiency of the communication process affecting the production and the quality of the information being delivered to the public which also leads to confusion. The report will highlight the various models of communication and communication skills important in a workplace. </w:t>
      </w:r>
    </w:p>
    <w:p w14:paraId="7AE51DE5" w14:textId="38E800E9" w:rsidR="002B75B0" w:rsidRDefault="002B75B0" w:rsidP="002B75B0"/>
    <w:p w14:paraId="3777BA12" w14:textId="072A0CB3" w:rsidR="002B75B0" w:rsidRDefault="002B75B0" w:rsidP="002B75B0"/>
    <w:p w14:paraId="7335DF6E" w14:textId="74C965D6" w:rsidR="002B75B0" w:rsidRDefault="002B75B0" w:rsidP="002B75B0"/>
    <w:p w14:paraId="6D54ABB7" w14:textId="644C77C0" w:rsidR="002B75B0" w:rsidRDefault="002B75B0" w:rsidP="002B75B0"/>
    <w:p w14:paraId="649AECB8" w14:textId="2678453B" w:rsidR="002B75B0" w:rsidRDefault="002B75B0" w:rsidP="002B75B0"/>
    <w:p w14:paraId="6F04C1F8" w14:textId="2492499F" w:rsidR="002B75B0" w:rsidRDefault="002B75B0" w:rsidP="002B75B0"/>
    <w:p w14:paraId="1B1F1C6D" w14:textId="139235E7" w:rsidR="002B75B0" w:rsidRDefault="002B75B0" w:rsidP="002B75B0"/>
    <w:p w14:paraId="2AD58945" w14:textId="77777777" w:rsidR="002B75B0" w:rsidRDefault="002B75B0" w:rsidP="002B75B0">
      <w:pPr>
        <w:pStyle w:val="Heading1"/>
      </w:pPr>
      <w:bookmarkStart w:id="1" w:name="_Toc88575960"/>
      <w:r w:rsidRPr="0047641C">
        <w:t>Models of Communication</w:t>
      </w:r>
      <w:bookmarkEnd w:id="1"/>
    </w:p>
    <w:p w14:paraId="6B2A8A26" w14:textId="617BD31E" w:rsidR="002B75B0" w:rsidRDefault="002B75B0" w:rsidP="002B75B0">
      <w:r>
        <w:t>Communication theories and models mainly feature three main elements of the communication process that are sender, message and respondents. The main purpose of the communication theories is to explain the exact process of the communication from information being delivered to the feedback received in the chain</w:t>
      </w:r>
      <w:r>
        <w:t>.</w:t>
      </w:r>
    </w:p>
    <w:p w14:paraId="665F0D26" w14:textId="7E06FFAC" w:rsidR="002B75B0" w:rsidRDefault="002B75B0" w:rsidP="002B75B0"/>
    <w:p w14:paraId="1773C159" w14:textId="77777777" w:rsidR="002B75B0" w:rsidRPr="00765FBB" w:rsidRDefault="002B75B0" w:rsidP="002B75B0">
      <w:pPr>
        <w:rPr>
          <w:b/>
          <w:bCs/>
        </w:rPr>
      </w:pPr>
      <w:r w:rsidRPr="00765FBB">
        <w:rPr>
          <w:b/>
          <w:bCs/>
        </w:rPr>
        <w:t xml:space="preserve">1.1 Shannon and Weaver </w:t>
      </w:r>
    </w:p>
    <w:p w14:paraId="4ECD2336" w14:textId="77777777" w:rsidR="002B75B0" w:rsidRDefault="002B75B0" w:rsidP="002B75B0">
      <w:r>
        <w:t>The model formulated by Shannon and Weaver mainly focussed on the development of the effective communication practice between the sender and receiver being linear in structure. They also consider the factors that are responsible for influencing the communication process. Previously, the model was used to improvise the technical communication practices but presently it is used to monitor the entire communication processes within the organisation. The main elements of the models are sender, encoder, decoder, receiver and noise</w:t>
      </w:r>
      <w:r w:rsidRPr="003E60B9">
        <w:rPr>
          <w:shd w:val="clear" w:color="auto" w:fill="FFFFFF"/>
        </w:rPr>
        <w:t xml:space="preserve"> </w:t>
      </w:r>
      <w:r>
        <w:rPr>
          <w:shd w:val="clear" w:color="auto" w:fill="FFFFFF"/>
        </w:rPr>
        <w:t>(</w:t>
      </w:r>
      <w:proofErr w:type="spellStart"/>
      <w:r>
        <w:rPr>
          <w:shd w:val="clear" w:color="auto" w:fill="FFFFFF"/>
        </w:rPr>
        <w:t>Konstantinov</w:t>
      </w:r>
      <w:proofErr w:type="spellEnd"/>
      <w:r>
        <w:rPr>
          <w:shd w:val="clear" w:color="auto" w:fill="FFFFFF"/>
        </w:rPr>
        <w:t>, 2017)</w:t>
      </w:r>
      <w:r>
        <w:t xml:space="preserve">.  It is one of the models whose features be applicable in various communication theories. The communication model is comparatively more effective in dealing with one-to-one communication processes than mass communication. </w:t>
      </w:r>
    </w:p>
    <w:p w14:paraId="2ECCAB14" w14:textId="77777777" w:rsidR="002B75B0" w:rsidRDefault="002B75B0" w:rsidP="002B75B0">
      <w:r>
        <w:t xml:space="preserve">The entire concept of the model is based on the sender and receiver. The only drawback of the communication process is that it lacks a feedback system. </w:t>
      </w:r>
      <w:proofErr w:type="gramStart"/>
      <w:r>
        <w:t>But,</w:t>
      </w:r>
      <w:proofErr w:type="gramEnd"/>
      <w:r>
        <w:t xml:space="preserve"> since it considers the presence of noise in the communication process solves various problems occurring while delivering the information. This model proves to be effective in determining the level of noise present in the communication process. Since the model does not have any system of feedback, it lacks to identify the cause of misunderstanding in the communication process</w:t>
      </w:r>
      <w:r w:rsidRPr="003E60B9">
        <w:rPr>
          <w:shd w:val="clear" w:color="auto" w:fill="FFFFFF"/>
        </w:rPr>
        <w:t xml:space="preserve"> </w:t>
      </w:r>
      <w:r>
        <w:rPr>
          <w:shd w:val="clear" w:color="auto" w:fill="FFFFFF"/>
        </w:rPr>
        <w:t>(</w:t>
      </w:r>
      <w:proofErr w:type="spellStart"/>
      <w:r>
        <w:rPr>
          <w:shd w:val="clear" w:color="auto" w:fill="FFFFFF"/>
        </w:rPr>
        <w:t>Umeozor</w:t>
      </w:r>
      <w:proofErr w:type="spellEnd"/>
      <w:r>
        <w:rPr>
          <w:shd w:val="clear" w:color="auto" w:fill="FFFFFF"/>
        </w:rPr>
        <w:t>, 2020)</w:t>
      </w:r>
      <w:r>
        <w:t xml:space="preserve">. Thus, is ineffective in providing a solution to the misconception acquired by the receiver. For example, I faced the problem of confusion and misunderstanding in my workplace concerning the objectives of the organisation. The team leader conveyed the practices and processed them fluently to us but did not bother to know whether we understood the concept or not. This results in poor productivity in the workplace. </w:t>
      </w:r>
    </w:p>
    <w:p w14:paraId="7CCBFDA5" w14:textId="77777777" w:rsidR="002B75B0" w:rsidRDefault="002B75B0" w:rsidP="002B75B0">
      <w:pPr>
        <w:jc w:val="center"/>
      </w:pPr>
      <w:r>
        <w:rPr>
          <w:noProof/>
          <w:lang w:val="en-IN" w:eastAsia="en-IN"/>
        </w:rPr>
        <w:drawing>
          <wp:inline distT="0" distB="0" distL="0" distR="0" wp14:anchorId="3D51B669" wp14:editId="02CFBD21">
            <wp:extent cx="4705350" cy="1162050"/>
            <wp:effectExtent l="133350" t="133350" r="133350" b="13335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5" cstate="print"/>
                    <a:stretch>
                      <a:fillRect/>
                    </a:stretch>
                  </pic:blipFill>
                  <pic:spPr>
                    <a:xfrm>
                      <a:off x="0" y="0"/>
                      <a:ext cx="4705350" cy="1162050"/>
                    </a:xfrm>
                    <a:prstGeom prst="rect">
                      <a:avLst/>
                    </a:prstGeom>
                    <a:ln>
                      <a:solidFill>
                        <a:srgbClr val="FF0000"/>
                      </a:solidFill>
                    </a:ln>
                    <a:effectLst>
                      <a:glow rad="101600">
                        <a:schemeClr val="accent3">
                          <a:satMod val="175000"/>
                          <a:alpha val="40000"/>
                        </a:schemeClr>
                      </a:glow>
                    </a:effectLst>
                  </pic:spPr>
                </pic:pic>
              </a:graphicData>
            </a:graphic>
          </wp:inline>
        </w:drawing>
      </w:r>
    </w:p>
    <w:p w14:paraId="38CEABE9" w14:textId="77777777" w:rsidR="002B75B0" w:rsidRPr="00C2375A" w:rsidRDefault="002B75B0" w:rsidP="002B75B0">
      <w:pPr>
        <w:jc w:val="center"/>
        <w:rPr>
          <w:b/>
          <w:bCs/>
        </w:rPr>
      </w:pPr>
      <w:r w:rsidRPr="00C2375A">
        <w:rPr>
          <w:b/>
          <w:bCs/>
        </w:rPr>
        <w:lastRenderedPageBreak/>
        <w:t xml:space="preserve">Figure 1: Shannon and Weaver and </w:t>
      </w:r>
      <w:proofErr w:type="spellStart"/>
      <w:r w:rsidRPr="00C2375A">
        <w:rPr>
          <w:b/>
          <w:bCs/>
        </w:rPr>
        <w:t>Berlo</w:t>
      </w:r>
      <w:proofErr w:type="spellEnd"/>
      <w:r w:rsidRPr="00C2375A">
        <w:rPr>
          <w:b/>
          <w:bCs/>
        </w:rPr>
        <w:t xml:space="preserve"> model of communication</w:t>
      </w:r>
    </w:p>
    <w:p w14:paraId="6BA5E4FB" w14:textId="77777777" w:rsidR="002B75B0" w:rsidRPr="00C2375A" w:rsidRDefault="002B75B0" w:rsidP="002B75B0">
      <w:pPr>
        <w:jc w:val="center"/>
      </w:pPr>
      <w:r w:rsidRPr="00C2375A">
        <w:t xml:space="preserve">(Source: </w:t>
      </w:r>
      <w:proofErr w:type="spellStart"/>
      <w:r>
        <w:rPr>
          <w:shd w:val="clear" w:color="auto" w:fill="FFFFFF"/>
        </w:rPr>
        <w:t>Umeozor</w:t>
      </w:r>
      <w:proofErr w:type="spellEnd"/>
      <w:r>
        <w:rPr>
          <w:shd w:val="clear" w:color="auto" w:fill="FFFFFF"/>
        </w:rPr>
        <w:t>, 2020</w:t>
      </w:r>
      <w:r w:rsidRPr="00C2375A">
        <w:t>)</w:t>
      </w:r>
    </w:p>
    <w:p w14:paraId="564E5B22" w14:textId="77777777" w:rsidR="002B75B0" w:rsidRDefault="002B75B0" w:rsidP="002B75B0"/>
    <w:p w14:paraId="170AFB33" w14:textId="77777777" w:rsidR="002B75B0" w:rsidRDefault="002B75B0" w:rsidP="002B75B0">
      <w:pPr>
        <w:rPr>
          <w:b/>
          <w:bCs/>
        </w:rPr>
      </w:pPr>
      <w:proofErr w:type="gramStart"/>
      <w:r w:rsidRPr="00765FBB">
        <w:rPr>
          <w:b/>
          <w:bCs/>
        </w:rPr>
        <w:t xml:space="preserve">1.2  </w:t>
      </w:r>
      <w:proofErr w:type="spellStart"/>
      <w:r w:rsidRPr="00D32B2E">
        <w:rPr>
          <w:b/>
          <w:bCs/>
        </w:rPr>
        <w:t>Berlo</w:t>
      </w:r>
      <w:proofErr w:type="spellEnd"/>
      <w:proofErr w:type="gramEnd"/>
      <w:r w:rsidRPr="00D32B2E">
        <w:rPr>
          <w:b/>
          <w:bCs/>
        </w:rPr>
        <w:t xml:space="preserve"> (1964)</w:t>
      </w:r>
    </w:p>
    <w:p w14:paraId="1B5390D2" w14:textId="77777777" w:rsidR="002B75B0" w:rsidRDefault="002B75B0" w:rsidP="002B75B0">
      <w:proofErr w:type="gramStart"/>
      <w:r>
        <w:t>Similar to</w:t>
      </w:r>
      <w:proofErr w:type="gramEnd"/>
      <w:r>
        <w:t xml:space="preserve"> the Shannon and Weaver communication model, it is also a linear communication process without any feedback system</w:t>
      </w:r>
      <w:r w:rsidRPr="003D031F">
        <w:rPr>
          <w:rFonts w:cs="Arial"/>
          <w:color w:val="222222"/>
          <w:sz w:val="20"/>
          <w:szCs w:val="20"/>
          <w:shd w:val="clear" w:color="auto" w:fill="FFFFFF"/>
        </w:rPr>
        <w:t xml:space="preserve"> </w:t>
      </w:r>
      <w:r w:rsidRPr="003D031F">
        <w:t xml:space="preserve">(Goel </w:t>
      </w:r>
      <w:r w:rsidRPr="003D031F">
        <w:rPr>
          <w:i/>
          <w:iCs/>
        </w:rPr>
        <w:t>et al</w:t>
      </w:r>
      <w:r w:rsidRPr="003D031F">
        <w:t>., 2021).</w:t>
      </w:r>
      <w:r>
        <w:t xml:space="preserve"> There are mainly four components in </w:t>
      </w:r>
      <w:proofErr w:type="spellStart"/>
      <w:r>
        <w:t>Berlo's</w:t>
      </w:r>
      <w:proofErr w:type="spellEnd"/>
      <w:r>
        <w:t xml:space="preserve"> Model that are sender, message, channel and receiver. It mainly focuses on the internal factors that interrupt the effective communication process. The encoder and the receiver are the main elements of the communication process that is influenced by various factors that are mentioned below: </w:t>
      </w:r>
    </w:p>
    <w:p w14:paraId="6FE79217" w14:textId="77777777" w:rsidR="002B75B0" w:rsidRDefault="002B75B0" w:rsidP="002B75B0">
      <w:r w:rsidRPr="005100EF">
        <w:rPr>
          <w:b/>
          <w:bCs/>
          <w:i/>
          <w:iCs/>
        </w:rPr>
        <w:t xml:space="preserve">Communication skills: </w:t>
      </w:r>
      <w:r>
        <w:t xml:space="preserve">Communication skills are the main factor responsible for creating a disturbance in the communication process. The sender being able to communicate effectively might result in the efficient delivery of the message. The efficiency in the communication skills of both the sender and receiver will determine the proper delivery of the information. </w:t>
      </w:r>
    </w:p>
    <w:p w14:paraId="21DC7957" w14:textId="77777777" w:rsidR="002B75B0" w:rsidRDefault="002B75B0" w:rsidP="002B75B0">
      <w:r w:rsidRPr="005100EF">
        <w:rPr>
          <w:b/>
          <w:bCs/>
          <w:i/>
          <w:iCs/>
        </w:rPr>
        <w:t>Attitude:</w:t>
      </w:r>
      <w:r>
        <w:t xml:space="preserve"> The attitude of the sender and towards the receiver and the external influential factors also determines the effect of the message. </w:t>
      </w:r>
    </w:p>
    <w:p w14:paraId="2227B12F" w14:textId="77777777" w:rsidR="002B75B0" w:rsidRDefault="002B75B0" w:rsidP="002B75B0">
      <w:r w:rsidRPr="005100EF">
        <w:rPr>
          <w:b/>
          <w:bCs/>
          <w:i/>
          <w:iCs/>
        </w:rPr>
        <w:t xml:space="preserve">Knowledge: </w:t>
      </w:r>
      <w:r>
        <w:t>Acquaintance with the subject of the communication makes it more effective and valuable making the receiver grab the main concept. The sender and receiver being knowledgeable concerning the subjects of the message will help to acquire the message properly</w:t>
      </w:r>
      <w:r w:rsidRPr="003D031F">
        <w:rPr>
          <w:shd w:val="clear" w:color="auto" w:fill="FFFFFF"/>
        </w:rPr>
        <w:t xml:space="preserve"> </w:t>
      </w:r>
      <w:r>
        <w:rPr>
          <w:shd w:val="clear" w:color="auto" w:fill="FFFFFF"/>
        </w:rPr>
        <w:t>(</w:t>
      </w:r>
      <w:proofErr w:type="spellStart"/>
      <w:r>
        <w:rPr>
          <w:shd w:val="clear" w:color="auto" w:fill="FFFFFF"/>
        </w:rPr>
        <w:t>Umeozor</w:t>
      </w:r>
      <w:proofErr w:type="spellEnd"/>
      <w:r>
        <w:rPr>
          <w:shd w:val="clear" w:color="auto" w:fill="FFFFFF"/>
        </w:rPr>
        <w:t>, 2020)</w:t>
      </w:r>
      <w:r>
        <w:t xml:space="preserve">. </w:t>
      </w:r>
    </w:p>
    <w:p w14:paraId="67C522DA" w14:textId="77777777" w:rsidR="002B75B0" w:rsidRDefault="002B75B0" w:rsidP="002B75B0">
      <w:r>
        <w:t>A message that is being delivered by the sender to the receiver also gets affected by the following elements:</w:t>
      </w:r>
    </w:p>
    <w:p w14:paraId="10D6E9AD" w14:textId="77777777" w:rsidR="002B75B0" w:rsidRDefault="002B75B0" w:rsidP="002B75B0">
      <w:r w:rsidRPr="00203693">
        <w:rPr>
          <w:b/>
          <w:bCs/>
          <w:i/>
          <w:iCs/>
        </w:rPr>
        <w:t>Content:</w:t>
      </w:r>
      <w:r>
        <w:t xml:space="preserve"> The main body of the information refers to the content of the whole message. </w:t>
      </w:r>
    </w:p>
    <w:p w14:paraId="1FCF5B94" w14:textId="77777777" w:rsidR="002B75B0" w:rsidRDefault="002B75B0" w:rsidP="002B75B0">
      <w:r w:rsidRPr="00203693">
        <w:rPr>
          <w:b/>
          <w:bCs/>
          <w:i/>
          <w:iCs/>
        </w:rPr>
        <w:t>Elements:</w:t>
      </w:r>
      <w:r>
        <w:t xml:space="preserve"> This includes signs, gestures and language of the information featuring the non-verbal elements. </w:t>
      </w:r>
    </w:p>
    <w:p w14:paraId="70F90C69" w14:textId="77777777" w:rsidR="002B75B0" w:rsidRDefault="002B75B0" w:rsidP="002B75B0">
      <w:r w:rsidRPr="00203693">
        <w:rPr>
          <w:b/>
          <w:bCs/>
          <w:i/>
          <w:iCs/>
        </w:rPr>
        <w:t>Treatment:</w:t>
      </w:r>
      <w:r>
        <w:t xml:space="preserve"> The treatment refers to the method which is used to deliver the information conveyed to the receiver.</w:t>
      </w:r>
    </w:p>
    <w:p w14:paraId="1D5E1B92" w14:textId="77777777" w:rsidR="002B75B0" w:rsidRDefault="002B75B0" w:rsidP="002B75B0">
      <w:r w:rsidRPr="00203693">
        <w:rPr>
          <w:b/>
          <w:bCs/>
          <w:i/>
          <w:iCs/>
        </w:rPr>
        <w:t>Structure:</w:t>
      </w:r>
      <w:r>
        <w:t xml:space="preserve"> The structure of the message is very important to enable the receiver to access the proper messages. </w:t>
      </w:r>
    </w:p>
    <w:p w14:paraId="3E547A98" w14:textId="77777777" w:rsidR="002B75B0" w:rsidRDefault="002B75B0" w:rsidP="002B75B0">
      <w:r w:rsidRPr="00203693">
        <w:rPr>
          <w:b/>
          <w:bCs/>
          <w:i/>
          <w:iCs/>
        </w:rPr>
        <w:t>Code:</w:t>
      </w:r>
      <w:r>
        <w:t xml:space="preserve"> The code refers to the form in which the message is delivered be it text, video or gif. </w:t>
      </w:r>
    </w:p>
    <w:p w14:paraId="49EFE8CB" w14:textId="77777777" w:rsidR="002B75B0" w:rsidRDefault="002B75B0" w:rsidP="002B75B0">
      <w:pPr>
        <w:rPr>
          <w:b/>
          <w:bCs/>
        </w:rPr>
      </w:pPr>
      <w:proofErr w:type="gramStart"/>
      <w:r w:rsidRPr="00D32B2E">
        <w:rPr>
          <w:b/>
          <w:bCs/>
        </w:rPr>
        <w:t xml:space="preserve">1.3  </w:t>
      </w:r>
      <w:r w:rsidRPr="00765FBB">
        <w:rPr>
          <w:b/>
          <w:bCs/>
        </w:rPr>
        <w:t>Schramm</w:t>
      </w:r>
      <w:proofErr w:type="gramEnd"/>
      <w:r w:rsidRPr="00765FBB">
        <w:rPr>
          <w:b/>
          <w:bCs/>
        </w:rPr>
        <w:t xml:space="preserve"> (1954)</w:t>
      </w:r>
    </w:p>
    <w:p w14:paraId="13C289D7" w14:textId="77777777" w:rsidR="002B75B0" w:rsidRDefault="002B75B0" w:rsidP="002B75B0">
      <w:r w:rsidRPr="00FD6C71">
        <w:t xml:space="preserve">This model is characterised by its process to consider the elements of the communication process in a cyclic method. This illustrates that the model considers the importance of feedback in the communication process. This feature makes it different from the Shannon-Weaver model. </w:t>
      </w:r>
      <w:r>
        <w:t>In addition to this, the respective model defines the communication process to be a two-way process which again differentiates it from the model proposed by Shannon and Weaver</w:t>
      </w:r>
      <w:r w:rsidRPr="003D031F">
        <w:rPr>
          <w:shd w:val="clear" w:color="auto" w:fill="FFFFFF"/>
        </w:rPr>
        <w:t xml:space="preserve"> </w:t>
      </w:r>
      <w:r>
        <w:rPr>
          <w:shd w:val="clear" w:color="auto" w:fill="FFFFFF"/>
        </w:rPr>
        <w:t>(</w:t>
      </w:r>
      <w:proofErr w:type="spellStart"/>
      <w:r>
        <w:rPr>
          <w:shd w:val="clear" w:color="auto" w:fill="FFFFFF"/>
        </w:rPr>
        <w:t>Kalogiannidis</w:t>
      </w:r>
      <w:proofErr w:type="spellEnd"/>
      <w:r>
        <w:rPr>
          <w:shd w:val="clear" w:color="auto" w:fill="FFFFFF"/>
        </w:rPr>
        <w:t xml:space="preserve"> and </w:t>
      </w:r>
      <w:proofErr w:type="spellStart"/>
      <w:r>
        <w:rPr>
          <w:shd w:val="clear" w:color="auto" w:fill="FFFFFF"/>
        </w:rPr>
        <w:t>Papaevangelou</w:t>
      </w:r>
      <w:proofErr w:type="spellEnd"/>
      <w:r>
        <w:rPr>
          <w:shd w:val="clear" w:color="auto" w:fill="FFFFFF"/>
        </w:rPr>
        <w:t>, 2020)</w:t>
      </w:r>
      <w:r>
        <w:t>. This is because the Shannon and Weaver model define the communication process to be a one-way process. The main purpose of the theory is to focus on the factor that the message must be delivered efficiently and must be understood by the receiver. The elements of the model are encoder, decoder, interpreter, messages and feedback. The two main feature of the communication process is coding and decoding. According to the model, the communication process is not considered to be completed as till the sender does not receive any feedback</w:t>
      </w:r>
      <w:r w:rsidRPr="003D031F">
        <w:rPr>
          <w:shd w:val="clear" w:color="auto" w:fill="FFFFFF"/>
        </w:rPr>
        <w:t xml:space="preserve"> </w:t>
      </w:r>
      <w:r>
        <w:rPr>
          <w:shd w:val="clear" w:color="auto" w:fill="FFFFFF"/>
        </w:rPr>
        <w:t>(Lin and Lin, 2020)</w:t>
      </w:r>
      <w:r>
        <w:t xml:space="preserve">. </w:t>
      </w:r>
    </w:p>
    <w:p w14:paraId="292ECBA2" w14:textId="77777777" w:rsidR="002B75B0" w:rsidRDefault="002B75B0" w:rsidP="002B75B0">
      <w:r>
        <w:t xml:space="preserve">As per the model, the communication process is a bidirectional flow of communication where the senders and the receiver interchange their roles. This bidirectional feature of the </w:t>
      </w:r>
      <w:r>
        <w:lastRenderedPageBreak/>
        <w:t xml:space="preserve">communication is referred to as the main contributor in preventing any interference or disturbance in the communications process. The communication between the sender and receiver </w:t>
      </w:r>
      <w:proofErr w:type="gramStart"/>
      <w:r>
        <w:t>is considered to be</w:t>
      </w:r>
      <w:proofErr w:type="gramEnd"/>
      <w:r>
        <w:t xml:space="preserve"> closed provided both of them decodes and understand the messages. </w:t>
      </w:r>
    </w:p>
    <w:p w14:paraId="0346C71E" w14:textId="77777777" w:rsidR="002B75B0" w:rsidRPr="00D32B2E" w:rsidRDefault="002B75B0" w:rsidP="002B75B0">
      <w:pPr>
        <w:jc w:val="center"/>
      </w:pPr>
      <w:r>
        <w:rPr>
          <w:noProof/>
          <w:lang w:val="en-IN" w:eastAsia="en-IN"/>
        </w:rPr>
        <w:drawing>
          <wp:inline distT="0" distB="0" distL="0" distR="0" wp14:anchorId="76974C70" wp14:editId="255C6066">
            <wp:extent cx="4914900" cy="1428750"/>
            <wp:effectExtent l="133350" t="133350" r="133350" b="133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6" cstate="print"/>
                    <a:stretch>
                      <a:fillRect/>
                    </a:stretch>
                  </pic:blipFill>
                  <pic:spPr>
                    <a:xfrm>
                      <a:off x="0" y="0"/>
                      <a:ext cx="4914900" cy="1428750"/>
                    </a:xfrm>
                    <a:prstGeom prst="rect">
                      <a:avLst/>
                    </a:prstGeom>
                    <a:ln>
                      <a:solidFill>
                        <a:srgbClr val="FF0000"/>
                      </a:solidFill>
                    </a:ln>
                    <a:effectLst>
                      <a:glow rad="101600">
                        <a:schemeClr val="accent3">
                          <a:satMod val="175000"/>
                          <a:alpha val="40000"/>
                        </a:schemeClr>
                      </a:glow>
                    </a:effectLst>
                  </pic:spPr>
                </pic:pic>
              </a:graphicData>
            </a:graphic>
          </wp:inline>
        </w:drawing>
      </w:r>
    </w:p>
    <w:p w14:paraId="4D518564" w14:textId="77777777" w:rsidR="002B75B0" w:rsidRPr="00C2375A" w:rsidRDefault="002B75B0" w:rsidP="002B75B0">
      <w:pPr>
        <w:jc w:val="center"/>
        <w:rPr>
          <w:b/>
          <w:bCs/>
        </w:rPr>
      </w:pPr>
      <w:r w:rsidRPr="00C2375A">
        <w:rPr>
          <w:b/>
          <w:bCs/>
        </w:rPr>
        <w:t>Figure 2: Schramm model of communication</w:t>
      </w:r>
    </w:p>
    <w:p w14:paraId="4B772FB6" w14:textId="77777777" w:rsidR="002B75B0" w:rsidRPr="00C2375A" w:rsidRDefault="002B75B0" w:rsidP="002B75B0">
      <w:pPr>
        <w:jc w:val="center"/>
      </w:pPr>
      <w:r w:rsidRPr="00C2375A">
        <w:t xml:space="preserve">(Source: </w:t>
      </w:r>
      <w:proofErr w:type="spellStart"/>
      <w:r>
        <w:rPr>
          <w:shd w:val="clear" w:color="auto" w:fill="FFFFFF"/>
        </w:rPr>
        <w:t>Umeozor</w:t>
      </w:r>
      <w:proofErr w:type="spellEnd"/>
      <w:r>
        <w:rPr>
          <w:shd w:val="clear" w:color="auto" w:fill="FFFFFF"/>
        </w:rPr>
        <w:t>, 2020</w:t>
      </w:r>
      <w:r w:rsidRPr="00C2375A">
        <w:t>)</w:t>
      </w:r>
    </w:p>
    <w:p w14:paraId="366E368E" w14:textId="77777777" w:rsidR="002B75B0" w:rsidRDefault="002B75B0" w:rsidP="002B75B0"/>
    <w:p w14:paraId="3D2FAC78" w14:textId="77777777" w:rsidR="002B75B0" w:rsidRDefault="002B75B0" w:rsidP="002B75B0">
      <w:pPr>
        <w:spacing w:line="259" w:lineRule="auto"/>
        <w:rPr>
          <w:rFonts w:eastAsiaTheme="majorEastAsia" w:cstheme="majorBidi"/>
          <w:b/>
          <w:bCs/>
          <w:szCs w:val="28"/>
        </w:rPr>
      </w:pPr>
      <w:r>
        <w:br w:type="page"/>
      </w:r>
    </w:p>
    <w:p w14:paraId="68F84AFD" w14:textId="77777777" w:rsidR="002B75B0" w:rsidRPr="007F614D" w:rsidRDefault="002B75B0" w:rsidP="002B75B0">
      <w:pPr>
        <w:pStyle w:val="Heading1"/>
      </w:pPr>
      <w:bookmarkStart w:id="2" w:name="_Toc88575961"/>
      <w:r>
        <w:lastRenderedPageBreak/>
        <w:t>Communication Skills</w:t>
      </w:r>
      <w:bookmarkEnd w:id="2"/>
    </w:p>
    <w:p w14:paraId="1861AC1F" w14:textId="77777777" w:rsidR="002B75B0" w:rsidRPr="006F28C0" w:rsidRDefault="002B75B0" w:rsidP="002B75B0">
      <w:pPr>
        <w:rPr>
          <w:b/>
          <w:bCs/>
          <w:i/>
          <w:iCs/>
        </w:rPr>
      </w:pPr>
      <w:r w:rsidRPr="006F28C0">
        <w:rPr>
          <w:b/>
          <w:bCs/>
          <w:i/>
          <w:iCs/>
        </w:rPr>
        <w:t xml:space="preserve">Verbal </w:t>
      </w:r>
    </w:p>
    <w:p w14:paraId="7614DD6D" w14:textId="77777777" w:rsidR="002B75B0" w:rsidRDefault="002B75B0" w:rsidP="002B75B0">
      <w:r>
        <w:t xml:space="preserve">Verbal communication is the best common type of communication process that is used by people across the world. The verbal communication process is featured by the sharing of information between two individuals with the use of words. Verbal communication is </w:t>
      </w:r>
      <w:proofErr w:type="gramStart"/>
      <w:r>
        <w:t>consists</w:t>
      </w:r>
      <w:proofErr w:type="gramEnd"/>
      <w:r>
        <w:t xml:space="preserve"> of both speech and written forms of communication. This is because the writing information also consists of words</w:t>
      </w:r>
      <w:r w:rsidRPr="00B87BD8">
        <w:rPr>
          <w:shd w:val="clear" w:color="auto" w:fill="FFFFFF"/>
        </w:rPr>
        <w:t xml:space="preserve"> </w:t>
      </w:r>
      <w:r>
        <w:rPr>
          <w:shd w:val="clear" w:color="auto" w:fill="FFFFFF"/>
        </w:rPr>
        <w:t>(</w:t>
      </w:r>
      <w:proofErr w:type="spellStart"/>
      <w:r>
        <w:rPr>
          <w:shd w:val="clear" w:color="auto" w:fill="FFFFFF"/>
        </w:rPr>
        <w:t>Wahyuni</w:t>
      </w:r>
      <w:proofErr w:type="spellEnd"/>
      <w:r>
        <w:rPr>
          <w:shd w:val="clear" w:color="auto" w:fill="FFFFFF"/>
        </w:rPr>
        <w:t>, 2018)</w:t>
      </w:r>
      <w:r>
        <w:t xml:space="preserve">. There are various advantages of spoken communication. In verbal communication, the speaker formulates the ideas into the mind and decodes the message to the audience. It is considered to be the most effective communication method as it enables the speaker to ask for feedback directly enabling the misunderstanding </w:t>
      </w:r>
      <w:proofErr w:type="gramStart"/>
      <w:r>
        <w:t>in regards to</w:t>
      </w:r>
      <w:proofErr w:type="gramEnd"/>
      <w:r>
        <w:t xml:space="preserve"> the subject. Verbal communication is very effective in developing eh elation with the audience. It helps to bond with the customers based on emotion.  It also reflects better understanding regarding the subject as it includes objection to the content of the speech and clears the misunderstanding concerning the topics being discussed through the speech. </w:t>
      </w:r>
    </w:p>
    <w:p w14:paraId="197F9955" w14:textId="77777777" w:rsidR="002B75B0" w:rsidRPr="006A24AA" w:rsidRDefault="002B75B0" w:rsidP="002B75B0">
      <w:pPr>
        <w:rPr>
          <w:b/>
          <w:bCs/>
          <w:i/>
          <w:iCs/>
        </w:rPr>
      </w:pPr>
      <w:r w:rsidRPr="006A24AA">
        <w:rPr>
          <w:b/>
          <w:bCs/>
          <w:i/>
          <w:iCs/>
        </w:rPr>
        <w:t>Non-Verbal</w:t>
      </w:r>
    </w:p>
    <w:p w14:paraId="4F2A19BC" w14:textId="77777777" w:rsidR="002B75B0" w:rsidRDefault="002B75B0" w:rsidP="002B75B0">
      <w:r>
        <w:t>The non-verbal communication process features the language of the body used to communicate with the public rather than using words in the communication process. Non-verbal communication comprises appropriate posture, dressing style, gestures and appearances along with facial expressions</w:t>
      </w:r>
      <w:r w:rsidRPr="00B87BD8">
        <w:rPr>
          <w:shd w:val="clear" w:color="auto" w:fill="FFFFFF"/>
        </w:rPr>
        <w:t xml:space="preserve"> </w:t>
      </w:r>
      <w:r>
        <w:rPr>
          <w:shd w:val="clear" w:color="auto" w:fill="FFFFFF"/>
        </w:rPr>
        <w:t xml:space="preserve">(Indah </w:t>
      </w:r>
      <w:r w:rsidRPr="00B87BD8">
        <w:rPr>
          <w:i/>
          <w:iCs/>
          <w:shd w:val="clear" w:color="auto" w:fill="FFFFFF"/>
        </w:rPr>
        <w:t>et al.,</w:t>
      </w:r>
      <w:r>
        <w:rPr>
          <w:shd w:val="clear" w:color="auto" w:fill="FFFFFF"/>
        </w:rPr>
        <w:t xml:space="preserve"> 2018)</w:t>
      </w:r>
      <w:r>
        <w:t>. A different form of non-verbal communication enables the sender to communicate their messages to the audience which are as mentioned below:</w:t>
      </w:r>
    </w:p>
    <w:p w14:paraId="1D2A228E" w14:textId="77777777" w:rsidR="002B75B0" w:rsidRDefault="002B75B0" w:rsidP="002B75B0">
      <w:r w:rsidRPr="00EE5164">
        <w:rPr>
          <w:b/>
          <w:bCs/>
          <w:i/>
          <w:iCs/>
        </w:rPr>
        <w:t>Gestures:</w:t>
      </w:r>
      <w:r>
        <w:t xml:space="preserve"> While communicating with the recipients, the body gestures </w:t>
      </w:r>
      <w:proofErr w:type="gramStart"/>
      <w:r>
        <w:t>plays</w:t>
      </w:r>
      <w:proofErr w:type="gramEnd"/>
      <w:r>
        <w:t xml:space="preserve"> an important role in making the audience understand the topic intensively. During the communication process, pointing to certain things enables the audience to concentrate on the section speaker wants to emphasise. </w:t>
      </w:r>
    </w:p>
    <w:p w14:paraId="747C7295" w14:textId="77777777" w:rsidR="002B75B0" w:rsidRDefault="002B75B0" w:rsidP="002B75B0">
      <w:r w:rsidRPr="00EE5164">
        <w:rPr>
          <w:b/>
          <w:bCs/>
          <w:i/>
          <w:iCs/>
        </w:rPr>
        <w:t>Facial expressions:</w:t>
      </w:r>
      <w:r>
        <w:t xml:space="preserve"> It is </w:t>
      </w:r>
      <w:proofErr w:type="gramStart"/>
      <w:r>
        <w:t>very obvious</w:t>
      </w:r>
      <w:proofErr w:type="gramEnd"/>
      <w:r>
        <w:t xml:space="preserve"> to express through face during the communication process. Anger, discontentment, sad is different forms of feeling that is getting expressed while communicating a topic to the audience </w:t>
      </w:r>
      <w:r>
        <w:rPr>
          <w:shd w:val="clear" w:color="auto" w:fill="FFFFFF"/>
        </w:rPr>
        <w:t xml:space="preserve">(Indah </w:t>
      </w:r>
      <w:r w:rsidRPr="00B87BD8">
        <w:rPr>
          <w:i/>
          <w:iCs/>
          <w:shd w:val="clear" w:color="auto" w:fill="FFFFFF"/>
        </w:rPr>
        <w:t>et al.,</w:t>
      </w:r>
      <w:r>
        <w:rPr>
          <w:shd w:val="clear" w:color="auto" w:fill="FFFFFF"/>
        </w:rPr>
        <w:t xml:space="preserve"> 2018)</w:t>
      </w:r>
      <w:r>
        <w:t xml:space="preserve">. The use of facial expressions in the communication put a positive and high impact on the recipient. </w:t>
      </w:r>
    </w:p>
    <w:p w14:paraId="6544A587" w14:textId="77777777" w:rsidR="002B75B0" w:rsidRDefault="002B75B0" w:rsidP="002B75B0">
      <w:r w:rsidRPr="00CD073B">
        <w:rPr>
          <w:b/>
          <w:bCs/>
          <w:i/>
          <w:iCs/>
        </w:rPr>
        <w:t>Eye contact:</w:t>
      </w:r>
      <w:r>
        <w:t xml:space="preserve"> In delivering the information to the audience, the maintenance of eye contact increases the impact on the communication. Proper eye contact makes the audience feels confident in the speaker and thus, are likely to trust the information provided with a clear understanding.</w:t>
      </w:r>
    </w:p>
    <w:p w14:paraId="158F1F5C" w14:textId="77777777" w:rsidR="002B75B0" w:rsidRDefault="002B75B0" w:rsidP="002B75B0">
      <w:pPr>
        <w:rPr>
          <w:b/>
          <w:bCs/>
          <w:i/>
          <w:iCs/>
        </w:rPr>
      </w:pPr>
      <w:r w:rsidRPr="00CD073B">
        <w:rPr>
          <w:b/>
          <w:bCs/>
          <w:i/>
          <w:iCs/>
        </w:rPr>
        <w:t xml:space="preserve">Active Listening </w:t>
      </w:r>
    </w:p>
    <w:p w14:paraId="2EB2D4CE" w14:textId="77777777" w:rsidR="002B75B0" w:rsidRDefault="002B75B0" w:rsidP="002B75B0">
      <w:r>
        <w:t>Active listening refers to the listening pattern that enables one to completely get engaged in the process of communication. It reflects the ability of a person to focus on the speech of the speaker. There are various benefits of active listening such as a clear understanding of the topic and providing the speaker with feedback. The practise of active listening makes the speaker heard and valued. It helps to establish relationships with the speaker. In the workplace, active listening is a very significant factor to consider by every employee</w:t>
      </w:r>
      <w:r w:rsidRPr="00666037">
        <w:rPr>
          <w:rFonts w:cs="Arial"/>
          <w:color w:val="222222"/>
          <w:sz w:val="20"/>
          <w:szCs w:val="20"/>
          <w:shd w:val="clear" w:color="auto" w:fill="FFFFFF"/>
        </w:rPr>
        <w:t xml:space="preserve"> </w:t>
      </w:r>
      <w:r w:rsidRPr="00666037">
        <w:t>(</w:t>
      </w:r>
      <w:proofErr w:type="spellStart"/>
      <w:r w:rsidRPr="00666037">
        <w:t>Rusadze</w:t>
      </w:r>
      <w:proofErr w:type="spellEnd"/>
      <w:r w:rsidRPr="00666037">
        <w:t>, 2021</w:t>
      </w:r>
      <w:r>
        <w:t>)</w:t>
      </w:r>
      <w:r w:rsidRPr="00666037">
        <w:t xml:space="preserve">. </w:t>
      </w:r>
      <w:r>
        <w:t xml:space="preserve">It is very easy to develop active listening, don’t interrupt while listening to speech, express interest while asking questions. The features of active listening include neutral reaction, patient not disturbing the speaker, provides feedbacks to express the understanding of the level in perspective to the audience. It is also featured by the practice of reflecting on the content that is being delivered to increase the impact and ask for clarification in the case of doubt misunderstanding.  </w:t>
      </w:r>
    </w:p>
    <w:p w14:paraId="1D9AA826" w14:textId="77777777" w:rsidR="002B75B0" w:rsidRDefault="002B75B0" w:rsidP="002B75B0">
      <w:pPr>
        <w:rPr>
          <w:b/>
          <w:bCs/>
          <w:i/>
          <w:iCs/>
        </w:rPr>
      </w:pPr>
      <w:r w:rsidRPr="003930B1">
        <w:rPr>
          <w:b/>
          <w:bCs/>
          <w:i/>
          <w:iCs/>
        </w:rPr>
        <w:lastRenderedPageBreak/>
        <w:t xml:space="preserve">Empathetic listening </w:t>
      </w:r>
    </w:p>
    <w:p w14:paraId="51316DF4" w14:textId="77777777" w:rsidR="002B75B0" w:rsidRPr="003930B1" w:rsidRDefault="002B75B0" w:rsidP="002B75B0">
      <w:r>
        <w:t>The practice of being an empathetic listener is reflected by the behaviour of being attentive and responsive towards the communication process. Empathetic listening enables to development of relationships with the speaker.  The main quality of empathetic listening is that it supports and encourages the speaker to provide the speech rather than criticising the speech and efforts</w:t>
      </w:r>
      <w:r w:rsidRPr="00666037">
        <w:rPr>
          <w:shd w:val="clear" w:color="auto" w:fill="FFFFFF"/>
        </w:rPr>
        <w:t xml:space="preserve"> </w:t>
      </w:r>
      <w:r>
        <w:rPr>
          <w:shd w:val="clear" w:color="auto" w:fill="FFFFFF"/>
        </w:rPr>
        <w:t>(</w:t>
      </w:r>
      <w:proofErr w:type="spellStart"/>
      <w:r>
        <w:rPr>
          <w:shd w:val="clear" w:color="auto" w:fill="FFFFFF"/>
        </w:rPr>
        <w:t>Manusov</w:t>
      </w:r>
      <w:proofErr w:type="spellEnd"/>
      <w:r>
        <w:rPr>
          <w:shd w:val="clear" w:color="auto" w:fill="FFFFFF"/>
        </w:rPr>
        <w:t xml:space="preserve"> </w:t>
      </w:r>
      <w:r w:rsidRPr="00666037">
        <w:rPr>
          <w:i/>
          <w:iCs/>
          <w:shd w:val="clear" w:color="auto" w:fill="FFFFFF"/>
        </w:rPr>
        <w:t>et al.,</w:t>
      </w:r>
      <w:r>
        <w:rPr>
          <w:shd w:val="clear" w:color="auto" w:fill="FFFFFF"/>
        </w:rPr>
        <w:t xml:space="preserve"> 2020)</w:t>
      </w:r>
      <w:r>
        <w:t xml:space="preserve">. Some of the features of empathetic listeners are the presence of the mind, compassion, patience, trustworthiness and responsiveness. The benefits of empathetic listening are that it helps in building relationships as when the response is expressed to makes other people inclined to share the experience. Considerable behaviour is also the result of empathetic behaviour. It is effective in making the people consider the views of other people which decrease conflict in the workplace. It also helps an </w:t>
      </w:r>
      <w:r w:rsidRPr="003B69EF">
        <w:t xml:space="preserve">individual to consider the main dimensions of the issues by communicating </w:t>
      </w:r>
      <w:r>
        <w:t xml:space="preserve">that </w:t>
      </w:r>
      <w:r w:rsidRPr="003B69EF">
        <w:t>result in solutions to the problems.</w:t>
      </w:r>
      <w:r>
        <w:t xml:space="preserve"> Empathetic listening of the audience helps the speaker to a space to talk and express their views properly. </w:t>
      </w:r>
    </w:p>
    <w:p w14:paraId="705413A9" w14:textId="77777777" w:rsidR="002B75B0" w:rsidRDefault="002B75B0" w:rsidP="002B75B0">
      <w:pPr>
        <w:spacing w:line="259" w:lineRule="auto"/>
      </w:pPr>
      <w:r>
        <w:br w:type="page"/>
      </w:r>
    </w:p>
    <w:p w14:paraId="64833B6B" w14:textId="77777777" w:rsidR="002B75B0" w:rsidRPr="00790DA4" w:rsidRDefault="002B75B0" w:rsidP="002B75B0">
      <w:pPr>
        <w:rPr>
          <w:b/>
          <w:bCs/>
        </w:rPr>
      </w:pPr>
    </w:p>
    <w:p w14:paraId="198B6FFC" w14:textId="77777777" w:rsidR="002B75B0" w:rsidRPr="00790DA4" w:rsidRDefault="002B75B0" w:rsidP="002B75B0">
      <w:pPr>
        <w:rPr>
          <w:b/>
          <w:bCs/>
          <w:color w:val="000000" w:themeColor="text1"/>
        </w:rPr>
      </w:pPr>
      <w:r w:rsidRPr="00790DA4">
        <w:rPr>
          <w:b/>
          <w:bCs/>
          <w:color w:val="000000" w:themeColor="text1"/>
        </w:rPr>
        <w:t>Give examples from your workplace or Case Studies done and refer to theory from literary sources</w:t>
      </w:r>
      <w:r>
        <w:rPr>
          <w:b/>
          <w:bCs/>
          <w:color w:val="000000" w:themeColor="text1"/>
        </w:rPr>
        <w:t>.</w:t>
      </w:r>
    </w:p>
    <w:p w14:paraId="1553D08B" w14:textId="77777777" w:rsidR="002B75B0" w:rsidRPr="00CA5F41" w:rsidRDefault="002B75B0" w:rsidP="002B75B0">
      <w:r>
        <w:t xml:space="preserve">According to </w:t>
      </w:r>
      <w:proofErr w:type="spellStart"/>
      <w:r>
        <w:rPr>
          <w:shd w:val="clear" w:color="auto" w:fill="FFFFFF"/>
        </w:rPr>
        <w:t>Callo</w:t>
      </w:r>
      <w:proofErr w:type="spellEnd"/>
      <w:r>
        <w:rPr>
          <w:shd w:val="clear" w:color="auto" w:fill="FFFFFF"/>
        </w:rPr>
        <w:t xml:space="preserve"> and </w:t>
      </w:r>
      <w:proofErr w:type="spellStart"/>
      <w:r>
        <w:rPr>
          <w:shd w:val="clear" w:color="auto" w:fill="FFFFFF"/>
        </w:rPr>
        <w:t>Yazon</w:t>
      </w:r>
      <w:proofErr w:type="spellEnd"/>
      <w:r>
        <w:t xml:space="preserve"> (</w:t>
      </w:r>
      <w:r>
        <w:rPr>
          <w:shd w:val="clear" w:color="auto" w:fill="FFFFFF"/>
        </w:rPr>
        <w:t>2020</w:t>
      </w:r>
      <w:r>
        <w:t>)</w:t>
      </w:r>
      <w:r w:rsidRPr="00CA5F41">
        <w:t>, various factors affect and influence the prop</w:t>
      </w:r>
      <w:r>
        <w:t xml:space="preserve">er delivery of information in the communication process. At my organisation, our CEO is British, resulting in a different ascent of speaking. Many employees face difficulties understanding the main concept behind the meeting. For an instance, we were called for a meeting regarding the new targets and objectives of the organisation. My CEO conveyed his thoughts and the requirement of the organisation. But he did not bother regarding our understanding. This is the first outcome of poor communication. It will further affect the productivity of the organisation as the confusions of the employees are not met by the solution and clarity. Therefore, the CEO must ask for feedback and engage himself in understanding our doubts. Schramm's model of communication model can be applied in the workplace and allows the employee to provide feedback against the speech of the CEO </w:t>
      </w:r>
      <w:proofErr w:type="gramStart"/>
      <w:r>
        <w:t>and also</w:t>
      </w:r>
      <w:proofErr w:type="gramEnd"/>
      <w:r>
        <w:t xml:space="preserve"> other higher management levels.</w:t>
      </w:r>
    </w:p>
    <w:p w14:paraId="4B742E9A" w14:textId="77777777" w:rsidR="002B75B0" w:rsidRDefault="002B75B0" w:rsidP="002B75B0">
      <w:pPr>
        <w:spacing w:line="259" w:lineRule="auto"/>
        <w:rPr>
          <w:rFonts w:eastAsiaTheme="majorEastAsia" w:cstheme="majorBidi"/>
          <w:b/>
          <w:bCs/>
          <w:szCs w:val="28"/>
        </w:rPr>
      </w:pPr>
      <w:r>
        <w:br w:type="page"/>
      </w:r>
    </w:p>
    <w:p w14:paraId="432C9613" w14:textId="77777777" w:rsidR="002B75B0" w:rsidRDefault="002B75B0" w:rsidP="002B75B0">
      <w:pPr>
        <w:pStyle w:val="Heading1"/>
      </w:pPr>
      <w:bookmarkStart w:id="3" w:name="_Toc88575962"/>
      <w:r w:rsidRPr="00CA5F41">
        <w:lastRenderedPageBreak/>
        <w:t>Conclusion</w:t>
      </w:r>
      <w:bookmarkEnd w:id="3"/>
    </w:p>
    <w:p w14:paraId="20861F5C" w14:textId="77777777" w:rsidR="002B75B0" w:rsidRDefault="002B75B0" w:rsidP="002B75B0">
      <w:r>
        <w:t xml:space="preserve">It is concluded that the communication process plays an important role in determining the effective delivery of the information. Communication can be unidirectional or bidirectional considering eth feedback from the audience. The three main elements in the communication process are sender, message and recipient or receiver. There are different types of communication models that better explain the concept of the communication process. Shannon and Weaver along with </w:t>
      </w:r>
      <w:proofErr w:type="spellStart"/>
      <w:r>
        <w:t>Berlo's</w:t>
      </w:r>
      <w:proofErr w:type="spellEnd"/>
      <w:r>
        <w:t xml:space="preserve"> model describe the communication process as a unidirectional process. On the other hand, Schramm's model reflects the bidirectional feature of the communication process. Different forms of communication skills include verbal, non-verbal, active listening skills and empathetic listening skills increase the impact of the messages being communicated in the process.  </w:t>
      </w:r>
    </w:p>
    <w:p w14:paraId="546DD8B3" w14:textId="77777777" w:rsidR="002B75B0" w:rsidRDefault="002B75B0" w:rsidP="002B75B0"/>
    <w:p w14:paraId="151F216C" w14:textId="77777777" w:rsidR="002B75B0" w:rsidRDefault="002B75B0" w:rsidP="002B75B0"/>
    <w:p w14:paraId="6651F044" w14:textId="77777777" w:rsidR="002B75B0" w:rsidRDefault="002B75B0" w:rsidP="002B75B0">
      <w:pPr>
        <w:spacing w:line="259" w:lineRule="auto"/>
      </w:pPr>
      <w:r>
        <w:br w:type="page"/>
      </w:r>
    </w:p>
    <w:p w14:paraId="707B5E35" w14:textId="77777777" w:rsidR="002B75B0" w:rsidRDefault="002B75B0" w:rsidP="002B75B0">
      <w:pPr>
        <w:pStyle w:val="Heading1"/>
      </w:pPr>
      <w:bookmarkStart w:id="4" w:name="_Toc88575963"/>
      <w:r>
        <w:lastRenderedPageBreak/>
        <w:t>Reference list</w:t>
      </w:r>
      <w:bookmarkEnd w:id="4"/>
      <w:r>
        <w:t xml:space="preserve"> </w:t>
      </w:r>
    </w:p>
    <w:p w14:paraId="34CDD893" w14:textId="3FDF63FA" w:rsidR="002B75B0" w:rsidRDefault="002B75B0" w:rsidP="002B75B0">
      <w:pPr>
        <w:rPr>
          <w:shd w:val="clear" w:color="auto" w:fill="FFFFFF"/>
        </w:rPr>
      </w:pPr>
      <w:r w:rsidRPr="00505A83">
        <w:rPr>
          <w:shd w:val="clear" w:color="auto" w:fill="FFFFFF"/>
        </w:rPr>
        <w:t xml:space="preserve">Indah, O.D., </w:t>
      </w:r>
      <w:proofErr w:type="spellStart"/>
      <w:r w:rsidRPr="00505A83">
        <w:rPr>
          <w:shd w:val="clear" w:color="auto" w:fill="FFFFFF"/>
        </w:rPr>
        <w:t>Crestiani</w:t>
      </w:r>
      <w:proofErr w:type="spellEnd"/>
      <w:r w:rsidRPr="00505A83">
        <w:rPr>
          <w:shd w:val="clear" w:color="auto" w:fill="FFFFFF"/>
        </w:rPr>
        <w:t xml:space="preserve">, J. and </w:t>
      </w:r>
      <w:proofErr w:type="spellStart"/>
      <w:r w:rsidRPr="00505A83">
        <w:rPr>
          <w:shd w:val="clear" w:color="auto" w:fill="FFFFFF"/>
        </w:rPr>
        <w:t>Ramadhana</w:t>
      </w:r>
      <w:proofErr w:type="spellEnd"/>
      <w:r w:rsidRPr="00505A83">
        <w:rPr>
          <w:shd w:val="clear" w:color="auto" w:fill="FFFFFF"/>
        </w:rPr>
        <w:t>, M.A., 2018. Nonverbal Communication Used by Students of Informatics Study Program in Studying English through Lesson Study. </w:t>
      </w:r>
      <w:proofErr w:type="spellStart"/>
      <w:r w:rsidRPr="00505A83">
        <w:rPr>
          <w:shd w:val="clear" w:color="auto" w:fill="FFFFFF"/>
        </w:rPr>
        <w:t>Jurnal</w:t>
      </w:r>
      <w:proofErr w:type="spellEnd"/>
      <w:r w:rsidRPr="00505A83">
        <w:rPr>
          <w:shd w:val="clear" w:color="auto" w:fill="FFFFFF"/>
        </w:rPr>
        <w:t xml:space="preserve"> </w:t>
      </w:r>
      <w:proofErr w:type="spellStart"/>
      <w:r w:rsidRPr="00505A83">
        <w:rPr>
          <w:shd w:val="clear" w:color="auto" w:fill="FFFFFF"/>
        </w:rPr>
        <w:t>Studi</w:t>
      </w:r>
      <w:proofErr w:type="spellEnd"/>
      <w:r w:rsidRPr="00505A83">
        <w:rPr>
          <w:shd w:val="clear" w:color="auto" w:fill="FFFFFF"/>
        </w:rPr>
        <w:t xml:space="preserve"> Guru Dan </w:t>
      </w:r>
      <w:proofErr w:type="spellStart"/>
      <w:r w:rsidRPr="00505A83">
        <w:rPr>
          <w:shd w:val="clear" w:color="auto" w:fill="FFFFFF"/>
        </w:rPr>
        <w:t>Pembelajaran</w:t>
      </w:r>
      <w:proofErr w:type="spellEnd"/>
      <w:r w:rsidRPr="00505A83">
        <w:rPr>
          <w:shd w:val="clear" w:color="auto" w:fill="FFFFFF"/>
        </w:rPr>
        <w:t>, 1(1), pp.42-48.</w:t>
      </w:r>
    </w:p>
    <w:p w14:paraId="780B5585" w14:textId="77777777" w:rsidR="002B75B0" w:rsidRPr="00505A83" w:rsidRDefault="002B75B0" w:rsidP="002B75B0">
      <w:pPr>
        <w:rPr>
          <w:shd w:val="clear" w:color="auto" w:fill="FFFFFF"/>
        </w:rPr>
      </w:pPr>
    </w:p>
    <w:p w14:paraId="57FA4E9A" w14:textId="65DCB824" w:rsidR="002B75B0" w:rsidRDefault="002B75B0" w:rsidP="002B75B0">
      <w:pPr>
        <w:rPr>
          <w:shd w:val="clear" w:color="auto" w:fill="FFFFFF"/>
        </w:rPr>
      </w:pPr>
      <w:proofErr w:type="spellStart"/>
      <w:r w:rsidRPr="00505A83">
        <w:rPr>
          <w:shd w:val="clear" w:color="auto" w:fill="FFFFFF"/>
        </w:rPr>
        <w:t>Kalogiannidis</w:t>
      </w:r>
      <w:proofErr w:type="spellEnd"/>
      <w:r w:rsidRPr="00505A83">
        <w:rPr>
          <w:shd w:val="clear" w:color="auto" w:fill="FFFFFF"/>
        </w:rPr>
        <w:t xml:space="preserve">, S. and </w:t>
      </w:r>
      <w:proofErr w:type="spellStart"/>
      <w:r w:rsidRPr="00505A83">
        <w:rPr>
          <w:shd w:val="clear" w:color="auto" w:fill="FFFFFF"/>
        </w:rPr>
        <w:t>Papaevangelou</w:t>
      </w:r>
      <w:proofErr w:type="spellEnd"/>
      <w:r w:rsidRPr="00505A83">
        <w:rPr>
          <w:shd w:val="clear" w:color="auto" w:fill="FFFFFF"/>
        </w:rPr>
        <w:t>, O., 2020. Impact of Business Communication on the Performance of Adult Trainees. </w:t>
      </w:r>
      <w:r w:rsidRPr="00505A83">
        <w:rPr>
          <w:i/>
          <w:iCs/>
          <w:shd w:val="clear" w:color="auto" w:fill="FFFFFF"/>
        </w:rPr>
        <w:t>International Journal of Academic Research in Progressive Education and Development</w:t>
      </w:r>
      <w:r w:rsidRPr="00505A83">
        <w:rPr>
          <w:shd w:val="clear" w:color="auto" w:fill="FFFFFF"/>
        </w:rPr>
        <w:t>, </w:t>
      </w:r>
      <w:r w:rsidRPr="00505A83">
        <w:rPr>
          <w:i/>
          <w:iCs/>
          <w:shd w:val="clear" w:color="auto" w:fill="FFFFFF"/>
        </w:rPr>
        <w:t>9</w:t>
      </w:r>
      <w:r w:rsidRPr="00505A83">
        <w:rPr>
          <w:shd w:val="clear" w:color="auto" w:fill="FFFFFF"/>
        </w:rPr>
        <w:t>(3), pp.213-222.</w:t>
      </w:r>
    </w:p>
    <w:p w14:paraId="5F911B69" w14:textId="77777777" w:rsidR="002B75B0" w:rsidRPr="00505A83" w:rsidRDefault="002B75B0" w:rsidP="002B75B0">
      <w:pPr>
        <w:rPr>
          <w:shd w:val="clear" w:color="auto" w:fill="FFFFFF"/>
        </w:rPr>
      </w:pPr>
    </w:p>
    <w:p w14:paraId="38A6438F" w14:textId="5CD57F48" w:rsidR="002B75B0" w:rsidRDefault="002B75B0" w:rsidP="002B75B0">
      <w:pPr>
        <w:rPr>
          <w:shd w:val="clear" w:color="auto" w:fill="FFFFFF"/>
        </w:rPr>
      </w:pPr>
      <w:proofErr w:type="spellStart"/>
      <w:r w:rsidRPr="00505A83">
        <w:rPr>
          <w:shd w:val="clear" w:color="auto" w:fill="FFFFFF"/>
        </w:rPr>
        <w:t>Konstantinov</w:t>
      </w:r>
      <w:proofErr w:type="spellEnd"/>
      <w:r w:rsidRPr="00505A83">
        <w:rPr>
          <w:shd w:val="clear" w:color="auto" w:fill="FFFFFF"/>
        </w:rPr>
        <w:t xml:space="preserve">, M., 2017. Model of Communication Act in Art by Ju. M. </w:t>
      </w:r>
      <w:proofErr w:type="spellStart"/>
      <w:r w:rsidRPr="00505A83">
        <w:rPr>
          <w:shd w:val="clear" w:color="auto" w:fill="FFFFFF"/>
        </w:rPr>
        <w:t>Lotman</w:t>
      </w:r>
      <w:proofErr w:type="spellEnd"/>
      <w:r w:rsidRPr="00505A83">
        <w:rPr>
          <w:shd w:val="clear" w:color="auto" w:fill="FFFFFF"/>
        </w:rPr>
        <w:t>. </w:t>
      </w:r>
      <w:r w:rsidRPr="00505A83">
        <w:rPr>
          <w:i/>
          <w:iCs/>
          <w:shd w:val="clear" w:color="auto" w:fill="FFFFFF"/>
        </w:rPr>
        <w:t>European Philosophical and Historical Discourse</w:t>
      </w:r>
      <w:r w:rsidRPr="00505A83">
        <w:rPr>
          <w:shd w:val="clear" w:color="auto" w:fill="FFFFFF"/>
        </w:rPr>
        <w:t>, </w:t>
      </w:r>
      <w:r w:rsidRPr="00505A83">
        <w:rPr>
          <w:i/>
          <w:iCs/>
          <w:shd w:val="clear" w:color="auto" w:fill="FFFFFF"/>
        </w:rPr>
        <w:t>3</w:t>
      </w:r>
      <w:r w:rsidRPr="00505A83">
        <w:rPr>
          <w:shd w:val="clear" w:color="auto" w:fill="FFFFFF"/>
        </w:rPr>
        <w:t>(1), pp.98-104.</w:t>
      </w:r>
    </w:p>
    <w:p w14:paraId="0580DBD4" w14:textId="77777777" w:rsidR="002B75B0" w:rsidRPr="00505A83" w:rsidRDefault="002B75B0" w:rsidP="002B75B0">
      <w:pPr>
        <w:rPr>
          <w:shd w:val="clear" w:color="auto" w:fill="FFFFFF"/>
        </w:rPr>
      </w:pPr>
    </w:p>
    <w:p w14:paraId="5D7AA814" w14:textId="3B7E125B" w:rsidR="002B75B0" w:rsidRDefault="002B75B0" w:rsidP="002B75B0">
      <w:pPr>
        <w:rPr>
          <w:shd w:val="clear" w:color="auto" w:fill="FFFFFF"/>
        </w:rPr>
      </w:pPr>
      <w:r w:rsidRPr="00505A83">
        <w:rPr>
          <w:shd w:val="clear" w:color="auto" w:fill="FFFFFF"/>
        </w:rPr>
        <w:t xml:space="preserve">Lin, X. and Lin, C., 2020, March. Communication theories applied in </w:t>
      </w:r>
      <w:proofErr w:type="spellStart"/>
      <w:r w:rsidRPr="00505A83">
        <w:rPr>
          <w:shd w:val="clear" w:color="auto" w:fill="FFFFFF"/>
        </w:rPr>
        <w:t>mentimeter</w:t>
      </w:r>
      <w:proofErr w:type="spellEnd"/>
      <w:r w:rsidRPr="00505A83">
        <w:rPr>
          <w:shd w:val="clear" w:color="auto" w:fill="FFFFFF"/>
        </w:rPr>
        <w:t xml:space="preserve"> to improve educational communication and teaching effectiveness. In </w:t>
      </w:r>
      <w:r w:rsidRPr="00505A83">
        <w:rPr>
          <w:i/>
          <w:iCs/>
          <w:shd w:val="clear" w:color="auto" w:fill="FFFFFF"/>
        </w:rPr>
        <w:t>4th International Conference on Culture, Education and Economic Development of Modern Society (ICCESE 2020)</w:t>
      </w:r>
      <w:r w:rsidRPr="00505A83">
        <w:rPr>
          <w:shd w:val="clear" w:color="auto" w:fill="FFFFFF"/>
        </w:rPr>
        <w:t> (pp. 870-875). Atlantis Press.</w:t>
      </w:r>
    </w:p>
    <w:p w14:paraId="6E930BB1" w14:textId="77777777" w:rsidR="002B75B0" w:rsidRPr="00505A83" w:rsidRDefault="002B75B0" w:rsidP="002B75B0">
      <w:pPr>
        <w:rPr>
          <w:shd w:val="clear" w:color="auto" w:fill="FFFFFF"/>
        </w:rPr>
      </w:pPr>
    </w:p>
    <w:p w14:paraId="458EED05" w14:textId="1A346EF4" w:rsidR="002B75B0" w:rsidRDefault="002B75B0" w:rsidP="002B75B0">
      <w:pPr>
        <w:rPr>
          <w:shd w:val="clear" w:color="auto" w:fill="FFFFFF"/>
        </w:rPr>
      </w:pPr>
      <w:proofErr w:type="spellStart"/>
      <w:r w:rsidRPr="00505A83">
        <w:rPr>
          <w:shd w:val="clear" w:color="auto" w:fill="FFFFFF"/>
        </w:rPr>
        <w:t>Manusov</w:t>
      </w:r>
      <w:proofErr w:type="spellEnd"/>
      <w:r w:rsidRPr="00505A83">
        <w:rPr>
          <w:shd w:val="clear" w:color="auto" w:fill="FFFFFF"/>
        </w:rPr>
        <w:t xml:space="preserve">, V., </w:t>
      </w:r>
      <w:proofErr w:type="spellStart"/>
      <w:r w:rsidRPr="00505A83">
        <w:rPr>
          <w:shd w:val="clear" w:color="auto" w:fill="FFFFFF"/>
        </w:rPr>
        <w:t>Stofleth</w:t>
      </w:r>
      <w:proofErr w:type="spellEnd"/>
      <w:r w:rsidRPr="00505A83">
        <w:rPr>
          <w:shd w:val="clear" w:color="auto" w:fill="FFFFFF"/>
        </w:rPr>
        <w:t xml:space="preserve">, D., Harvey, J.A. and Crowley, J.P., 2020. Conditions and consequences of listening well for interpersonal relationships: </w:t>
      </w:r>
      <w:proofErr w:type="spellStart"/>
      <w:r w:rsidRPr="00505A83">
        <w:rPr>
          <w:shd w:val="clear" w:color="auto" w:fill="FFFFFF"/>
        </w:rPr>
        <w:t>Modeling</w:t>
      </w:r>
      <w:proofErr w:type="spellEnd"/>
      <w:r w:rsidRPr="00505A83">
        <w:rPr>
          <w:shd w:val="clear" w:color="auto" w:fill="FFFFFF"/>
        </w:rPr>
        <w:t xml:space="preserve"> active-empathic listening, social-emotional skills, trait mindfulness, and relational quality. </w:t>
      </w:r>
      <w:r w:rsidRPr="00505A83">
        <w:rPr>
          <w:i/>
          <w:iCs/>
          <w:shd w:val="clear" w:color="auto" w:fill="FFFFFF"/>
        </w:rPr>
        <w:t>International Journal of Listening</w:t>
      </w:r>
      <w:r w:rsidRPr="00505A83">
        <w:rPr>
          <w:shd w:val="clear" w:color="auto" w:fill="FFFFFF"/>
        </w:rPr>
        <w:t>, </w:t>
      </w:r>
      <w:r w:rsidRPr="00505A83">
        <w:rPr>
          <w:i/>
          <w:iCs/>
          <w:shd w:val="clear" w:color="auto" w:fill="FFFFFF"/>
        </w:rPr>
        <w:t>34</w:t>
      </w:r>
      <w:r w:rsidRPr="00505A83">
        <w:rPr>
          <w:shd w:val="clear" w:color="auto" w:fill="FFFFFF"/>
        </w:rPr>
        <w:t>(2), pp.110-126.</w:t>
      </w:r>
    </w:p>
    <w:p w14:paraId="72A625DE" w14:textId="77777777" w:rsidR="002B75B0" w:rsidRPr="00505A83" w:rsidRDefault="002B75B0" w:rsidP="002B75B0">
      <w:pPr>
        <w:rPr>
          <w:shd w:val="clear" w:color="auto" w:fill="FFFFFF"/>
        </w:rPr>
      </w:pPr>
    </w:p>
    <w:p w14:paraId="2B7B895E" w14:textId="77777777" w:rsidR="002B75B0" w:rsidRPr="00505A83" w:rsidRDefault="002B75B0" w:rsidP="002B75B0">
      <w:pPr>
        <w:rPr>
          <w:shd w:val="clear" w:color="auto" w:fill="FFFFFF"/>
        </w:rPr>
      </w:pPr>
      <w:proofErr w:type="spellStart"/>
      <w:r w:rsidRPr="00505A83">
        <w:rPr>
          <w:shd w:val="clear" w:color="auto" w:fill="FFFFFF"/>
        </w:rPr>
        <w:t>Wahyuni</w:t>
      </w:r>
      <w:proofErr w:type="spellEnd"/>
      <w:r w:rsidRPr="00505A83">
        <w:rPr>
          <w:shd w:val="clear" w:color="auto" w:fill="FFFFFF"/>
        </w:rPr>
        <w:t>, A., 2018, January. The power of verbal and nonverbal communication in learning. In the 1st International Conference on Intellectuals' Global Responsibility (ICIGR 2017). Atlantis Press.</w:t>
      </w:r>
    </w:p>
    <w:p w14:paraId="6D8B6377" w14:textId="77777777" w:rsidR="002B75B0" w:rsidRDefault="002B75B0" w:rsidP="002B75B0"/>
    <w:p w14:paraId="4820AC21" w14:textId="287843DC" w:rsidR="002B75B0" w:rsidRDefault="002B75B0" w:rsidP="002B75B0">
      <w:pPr>
        <w:pStyle w:val="ListParagraph"/>
      </w:pPr>
    </w:p>
    <w:p w14:paraId="28D0088B" w14:textId="77777777" w:rsidR="002B75B0" w:rsidRPr="002B75B0" w:rsidRDefault="002B75B0" w:rsidP="002B75B0">
      <w:pPr>
        <w:pStyle w:val="ListParagraph"/>
      </w:pPr>
    </w:p>
    <w:sectPr w:rsidR="002B75B0" w:rsidRPr="002B75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B22DF"/>
    <w:multiLevelType w:val="hybridMultilevel"/>
    <w:tmpl w:val="1876E59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D253A9"/>
    <w:multiLevelType w:val="hybridMultilevel"/>
    <w:tmpl w:val="6060B19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07348E"/>
    <w:multiLevelType w:val="hybridMultilevel"/>
    <w:tmpl w:val="EF5C43E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5B0"/>
    <w:rsid w:val="002B7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675F0B"/>
  <w15:chartTrackingRefBased/>
  <w15:docId w15:val="{8DA1288D-1F40-214D-B3D8-7797236D1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75B0"/>
    <w:pPr>
      <w:keepNext/>
      <w:keepLines/>
      <w:spacing w:before="480" w:line="360" w:lineRule="auto"/>
      <w:jc w:val="both"/>
      <w:outlineLvl w:val="0"/>
    </w:pPr>
    <w:rPr>
      <w:rFonts w:ascii="Arial" w:eastAsiaTheme="majorEastAsia" w:hAnsi="Arial" w:cstheme="majorBidi"/>
      <w:b/>
      <w:bCs/>
      <w:sz w:val="2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75B0"/>
    <w:pPr>
      <w:ind w:left="720"/>
      <w:contextualSpacing/>
    </w:pPr>
  </w:style>
  <w:style w:type="character" w:customStyle="1" w:styleId="Heading1Char">
    <w:name w:val="Heading 1 Char"/>
    <w:basedOn w:val="DefaultParagraphFont"/>
    <w:link w:val="Heading1"/>
    <w:uiPriority w:val="9"/>
    <w:rsid w:val="002B75B0"/>
    <w:rPr>
      <w:rFonts w:ascii="Arial" w:eastAsiaTheme="majorEastAsia" w:hAnsi="Arial" w:cstheme="majorBidi"/>
      <w:b/>
      <w:bCs/>
      <w:sz w:val="22"/>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921502">
      <w:bodyDiv w:val="1"/>
      <w:marLeft w:val="0"/>
      <w:marRight w:val="0"/>
      <w:marTop w:val="0"/>
      <w:marBottom w:val="0"/>
      <w:divBdr>
        <w:top w:val="none" w:sz="0" w:space="0" w:color="auto"/>
        <w:left w:val="none" w:sz="0" w:space="0" w:color="auto"/>
        <w:bottom w:val="none" w:sz="0" w:space="0" w:color="auto"/>
        <w:right w:val="none" w:sz="0" w:space="0" w:color="auto"/>
      </w:divBdr>
      <w:divsChild>
        <w:div w:id="459685126">
          <w:marLeft w:val="0"/>
          <w:marRight w:val="0"/>
          <w:marTop w:val="0"/>
          <w:marBottom w:val="0"/>
          <w:divBdr>
            <w:top w:val="none" w:sz="0" w:space="0" w:color="auto"/>
            <w:left w:val="none" w:sz="0" w:space="0" w:color="auto"/>
            <w:bottom w:val="none" w:sz="0" w:space="0" w:color="auto"/>
            <w:right w:val="none" w:sz="0" w:space="0" w:color="auto"/>
          </w:divBdr>
        </w:div>
        <w:div w:id="2068331120">
          <w:marLeft w:val="0"/>
          <w:marRight w:val="0"/>
          <w:marTop w:val="0"/>
          <w:marBottom w:val="0"/>
          <w:divBdr>
            <w:top w:val="none" w:sz="0" w:space="0" w:color="auto"/>
            <w:left w:val="none" w:sz="0" w:space="0" w:color="auto"/>
            <w:bottom w:val="none" w:sz="0" w:space="0" w:color="auto"/>
            <w:right w:val="none" w:sz="0" w:space="0" w:color="auto"/>
          </w:divBdr>
          <w:divsChild>
            <w:div w:id="489247519">
              <w:marLeft w:val="0"/>
              <w:marRight w:val="0"/>
              <w:marTop w:val="0"/>
              <w:marBottom w:val="0"/>
              <w:divBdr>
                <w:top w:val="none" w:sz="0" w:space="0" w:color="auto"/>
                <w:left w:val="none" w:sz="0" w:space="0" w:color="auto"/>
                <w:bottom w:val="none" w:sz="0" w:space="0" w:color="auto"/>
                <w:right w:val="none" w:sz="0" w:space="0" w:color="auto"/>
              </w:divBdr>
              <w:divsChild>
                <w:div w:id="789514438">
                  <w:marLeft w:val="0"/>
                  <w:marRight w:val="0"/>
                  <w:marTop w:val="0"/>
                  <w:marBottom w:val="0"/>
                  <w:divBdr>
                    <w:top w:val="none" w:sz="0" w:space="0" w:color="auto"/>
                    <w:left w:val="none" w:sz="0" w:space="0" w:color="auto"/>
                    <w:bottom w:val="none" w:sz="0" w:space="0" w:color="auto"/>
                    <w:right w:val="none" w:sz="0" w:space="0" w:color="auto"/>
                  </w:divBdr>
                  <w:divsChild>
                    <w:div w:id="967007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411951">
          <w:marLeft w:val="0"/>
          <w:marRight w:val="0"/>
          <w:marTop w:val="0"/>
          <w:marBottom w:val="0"/>
          <w:divBdr>
            <w:top w:val="none" w:sz="0" w:space="0" w:color="auto"/>
            <w:left w:val="none" w:sz="0" w:space="0" w:color="auto"/>
            <w:bottom w:val="none" w:sz="0" w:space="0" w:color="auto"/>
            <w:right w:val="none" w:sz="0" w:space="0" w:color="auto"/>
          </w:divBdr>
        </w:div>
      </w:divsChild>
    </w:div>
    <w:div w:id="975796891">
      <w:bodyDiv w:val="1"/>
      <w:marLeft w:val="0"/>
      <w:marRight w:val="0"/>
      <w:marTop w:val="0"/>
      <w:marBottom w:val="0"/>
      <w:divBdr>
        <w:top w:val="none" w:sz="0" w:space="0" w:color="auto"/>
        <w:left w:val="none" w:sz="0" w:space="0" w:color="auto"/>
        <w:bottom w:val="none" w:sz="0" w:space="0" w:color="auto"/>
        <w:right w:val="none" w:sz="0" w:space="0" w:color="auto"/>
      </w:divBdr>
      <w:divsChild>
        <w:div w:id="161043759">
          <w:marLeft w:val="0"/>
          <w:marRight w:val="0"/>
          <w:marTop w:val="0"/>
          <w:marBottom w:val="0"/>
          <w:divBdr>
            <w:top w:val="none" w:sz="0" w:space="0" w:color="auto"/>
            <w:left w:val="none" w:sz="0" w:space="0" w:color="auto"/>
            <w:bottom w:val="none" w:sz="0" w:space="0" w:color="auto"/>
            <w:right w:val="none" w:sz="0" w:space="0" w:color="auto"/>
          </w:divBdr>
        </w:div>
        <w:div w:id="1478953353">
          <w:marLeft w:val="0"/>
          <w:marRight w:val="0"/>
          <w:marTop w:val="0"/>
          <w:marBottom w:val="0"/>
          <w:divBdr>
            <w:top w:val="none" w:sz="0" w:space="0" w:color="auto"/>
            <w:left w:val="none" w:sz="0" w:space="0" w:color="auto"/>
            <w:bottom w:val="none" w:sz="0" w:space="0" w:color="auto"/>
            <w:right w:val="none" w:sz="0" w:space="0" w:color="auto"/>
          </w:divBdr>
          <w:divsChild>
            <w:div w:id="1410228974">
              <w:marLeft w:val="0"/>
              <w:marRight w:val="0"/>
              <w:marTop w:val="0"/>
              <w:marBottom w:val="0"/>
              <w:divBdr>
                <w:top w:val="none" w:sz="0" w:space="0" w:color="auto"/>
                <w:left w:val="none" w:sz="0" w:space="0" w:color="auto"/>
                <w:bottom w:val="none" w:sz="0" w:space="0" w:color="auto"/>
                <w:right w:val="none" w:sz="0" w:space="0" w:color="auto"/>
              </w:divBdr>
              <w:divsChild>
                <w:div w:id="1147353628">
                  <w:marLeft w:val="0"/>
                  <w:marRight w:val="0"/>
                  <w:marTop w:val="0"/>
                  <w:marBottom w:val="0"/>
                  <w:divBdr>
                    <w:top w:val="none" w:sz="0" w:space="0" w:color="auto"/>
                    <w:left w:val="none" w:sz="0" w:space="0" w:color="auto"/>
                    <w:bottom w:val="none" w:sz="0" w:space="0" w:color="auto"/>
                    <w:right w:val="none" w:sz="0" w:space="0" w:color="auto"/>
                  </w:divBdr>
                  <w:divsChild>
                    <w:div w:id="454711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633224">
          <w:marLeft w:val="0"/>
          <w:marRight w:val="0"/>
          <w:marTop w:val="0"/>
          <w:marBottom w:val="0"/>
          <w:divBdr>
            <w:top w:val="none" w:sz="0" w:space="0" w:color="auto"/>
            <w:left w:val="none" w:sz="0" w:space="0" w:color="auto"/>
            <w:bottom w:val="none" w:sz="0" w:space="0" w:color="auto"/>
            <w:right w:val="none" w:sz="0" w:space="0" w:color="auto"/>
          </w:divBdr>
        </w:div>
      </w:divsChild>
    </w:div>
    <w:div w:id="2049454396">
      <w:bodyDiv w:val="1"/>
      <w:marLeft w:val="0"/>
      <w:marRight w:val="0"/>
      <w:marTop w:val="0"/>
      <w:marBottom w:val="0"/>
      <w:divBdr>
        <w:top w:val="none" w:sz="0" w:space="0" w:color="auto"/>
        <w:left w:val="none" w:sz="0" w:space="0" w:color="auto"/>
        <w:bottom w:val="none" w:sz="0" w:space="0" w:color="auto"/>
        <w:right w:val="none" w:sz="0" w:space="0" w:color="auto"/>
      </w:divBdr>
      <w:divsChild>
        <w:div w:id="759760292">
          <w:marLeft w:val="0"/>
          <w:marRight w:val="0"/>
          <w:marTop w:val="0"/>
          <w:marBottom w:val="0"/>
          <w:divBdr>
            <w:top w:val="none" w:sz="0" w:space="0" w:color="auto"/>
            <w:left w:val="none" w:sz="0" w:space="0" w:color="auto"/>
            <w:bottom w:val="none" w:sz="0" w:space="0" w:color="auto"/>
            <w:right w:val="none" w:sz="0" w:space="0" w:color="auto"/>
          </w:divBdr>
        </w:div>
        <w:div w:id="21631849">
          <w:marLeft w:val="0"/>
          <w:marRight w:val="0"/>
          <w:marTop w:val="0"/>
          <w:marBottom w:val="0"/>
          <w:divBdr>
            <w:top w:val="none" w:sz="0" w:space="0" w:color="auto"/>
            <w:left w:val="none" w:sz="0" w:space="0" w:color="auto"/>
            <w:bottom w:val="none" w:sz="0" w:space="0" w:color="auto"/>
            <w:right w:val="none" w:sz="0" w:space="0" w:color="auto"/>
          </w:divBdr>
          <w:divsChild>
            <w:div w:id="643699300">
              <w:marLeft w:val="0"/>
              <w:marRight w:val="0"/>
              <w:marTop w:val="0"/>
              <w:marBottom w:val="0"/>
              <w:divBdr>
                <w:top w:val="none" w:sz="0" w:space="0" w:color="auto"/>
                <w:left w:val="none" w:sz="0" w:space="0" w:color="auto"/>
                <w:bottom w:val="none" w:sz="0" w:space="0" w:color="auto"/>
                <w:right w:val="none" w:sz="0" w:space="0" w:color="auto"/>
              </w:divBdr>
              <w:divsChild>
                <w:div w:id="321734935">
                  <w:marLeft w:val="0"/>
                  <w:marRight w:val="0"/>
                  <w:marTop w:val="0"/>
                  <w:marBottom w:val="0"/>
                  <w:divBdr>
                    <w:top w:val="none" w:sz="0" w:space="0" w:color="auto"/>
                    <w:left w:val="none" w:sz="0" w:space="0" w:color="auto"/>
                    <w:bottom w:val="none" w:sz="0" w:space="0" w:color="auto"/>
                    <w:right w:val="none" w:sz="0" w:space="0" w:color="auto"/>
                  </w:divBdr>
                  <w:divsChild>
                    <w:div w:id="208151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8571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9</Pages>
  <Words>2247</Words>
  <Characters>12808</Characters>
  <Application>Microsoft Office Word</Application>
  <DocSecurity>0</DocSecurity>
  <Lines>106</Lines>
  <Paragraphs>30</Paragraphs>
  <ScaleCrop>false</ScaleCrop>
  <Company/>
  <LinksUpToDate>false</LinksUpToDate>
  <CharactersWithSpaces>15025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Elena Chirea (2026624)</dc:creator>
  <cp:keywords/>
  <dc:description/>
  <cp:lastModifiedBy>Cristina Elena Chirea (2026624)</cp:lastModifiedBy>
  <cp:revision>1</cp:revision>
  <dcterms:created xsi:type="dcterms:W3CDTF">2022-01-07T13:29:00Z</dcterms:created>
  <dcterms:modified xsi:type="dcterms:W3CDTF">2022-01-07T14:01:00Z</dcterms:modified>
</cp:coreProperties>
</file>