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4ED4A7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261B7B">
              <w:rPr>
                <w:b/>
                <w:color w:val="auto"/>
                <w:sz w:val="32"/>
              </w:rPr>
              <w:t xml:space="preserve">Llyr </w:t>
            </w:r>
            <w:proofErr w:type="spellStart"/>
            <w:r w:rsidR="00261B7B">
              <w:rPr>
                <w:b/>
                <w:color w:val="auto"/>
                <w:sz w:val="32"/>
              </w:rPr>
              <w:t>Waltho</w:t>
            </w:r>
            <w:proofErr w:type="spellEnd"/>
            <w:r w:rsidR="00261B7B">
              <w:rPr>
                <w:b/>
                <w:color w:val="auto"/>
                <w:sz w:val="32"/>
              </w:rPr>
              <w:t xml:space="preserve"> Roberts</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C13A69" w:rsidR="005A1BA3" w:rsidRDefault="005A1BA3" w:rsidP="00340E9A">
            <w:pPr>
              <w:overflowPunct/>
              <w:autoSpaceDE/>
              <w:autoSpaceDN/>
              <w:adjustRightInd/>
              <w:ind w:right="237"/>
              <w:textAlignment w:val="auto"/>
              <w:rPr>
                <w:b/>
                <w:color w:val="auto"/>
                <w:sz w:val="32"/>
              </w:rPr>
            </w:pPr>
            <w:r>
              <w:rPr>
                <w:b/>
                <w:color w:val="auto"/>
                <w:sz w:val="32"/>
              </w:rPr>
              <w:t>_____________________</w:t>
            </w:r>
            <w:r w:rsidR="00261B7B">
              <w:rPr>
                <w:b/>
                <w:color w:val="auto"/>
                <w:sz w:val="32"/>
              </w:rPr>
              <w:t>2029327</w:t>
            </w:r>
            <w:r>
              <w:rPr>
                <w:b/>
                <w:color w:val="auto"/>
                <w:sz w:val="32"/>
              </w:rPr>
              <w:t>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r w:rsidR="00261B7B" w:rsidRPr="009927A1" w14:paraId="779730F7" w14:textId="77777777" w:rsidTr="6D8D0C10">
        <w:tc>
          <w:tcPr>
            <w:tcW w:w="8500" w:type="dxa"/>
            <w:shd w:val="clear" w:color="auto" w:fill="auto"/>
          </w:tcPr>
          <w:p w14:paraId="75F949F5" w14:textId="77777777" w:rsidR="00261B7B" w:rsidRPr="008F22BD" w:rsidRDefault="00261B7B"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on Moodle of this workbook. You must submit this document electronically </w:t>
      </w:r>
      <w:proofErr w:type="gramStart"/>
      <w:r w:rsidRPr="6D8D0C10">
        <w:rPr>
          <w:rFonts w:eastAsia="Arial"/>
          <w:color w:val="000000" w:themeColor="text1"/>
          <w:sz w:val="24"/>
          <w:szCs w:val="24"/>
        </w:rPr>
        <w:t>therefore</w:t>
      </w:r>
      <w:proofErr w:type="gramEnd"/>
      <w:r w:rsidRPr="6D8D0C10">
        <w:rPr>
          <w:rFonts w:eastAsia="Arial"/>
          <w:color w:val="000000" w:themeColor="text1"/>
          <w:sz w:val="24"/>
          <w:szCs w:val="24"/>
        </w:rPr>
        <w:t xml:space="preserv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E4463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is the workbook assessed</w:t>
      </w:r>
      <w:proofErr w:type="gramEnd"/>
      <w:r w:rsidRPr="6D8D0C10">
        <w:rPr>
          <w:rFonts w:eastAsia="Arial"/>
          <w:b/>
          <w:bCs/>
          <w:color w:val="000000" w:themeColor="text1"/>
          <w:sz w:val="24"/>
          <w:szCs w:val="24"/>
        </w:rPr>
        <w:t>?</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proofErr w:type="gramStart"/>
      <w:r w:rsidRPr="6D8D0C10">
        <w:rPr>
          <w:rFonts w:eastAsia="Arial"/>
          <w:color w:val="000000" w:themeColor="text1"/>
          <w:sz w:val="24"/>
          <w:szCs w:val="24"/>
        </w:rPr>
        <w:t>Advice and support about the completion of this workbook will be provided by university staff</w:t>
      </w:r>
      <w:proofErr w:type="gramEnd"/>
      <w:r w:rsidRPr="6D8D0C10">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 xml:space="preserve">Dates of workbook submission </w:t>
      </w:r>
      <w:proofErr w:type="gramStart"/>
      <w:r w:rsidRPr="6D8D0C10">
        <w:rPr>
          <w:rFonts w:eastAsia="Arial"/>
          <w:color w:val="000000" w:themeColor="text1"/>
          <w:sz w:val="24"/>
          <w:szCs w:val="24"/>
        </w:rPr>
        <w:t>will be made available during the initial training day and posted on Moodle</w:t>
      </w:r>
      <w:proofErr w:type="gramEnd"/>
      <w:r w:rsidRPr="6D8D0C10">
        <w:rPr>
          <w:rFonts w:eastAsia="Arial"/>
          <w:color w:val="000000" w:themeColor="text1"/>
          <w:sz w:val="24"/>
          <w:szCs w:val="24"/>
        </w:rPr>
        <w:t>.</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w:t>
      </w:r>
      <w:proofErr w:type="gramStart"/>
      <w:r w:rsidRPr="50EE11C4">
        <w:rPr>
          <w:rFonts w:ascii="Calibri" w:eastAsia="Calibri" w:hAnsi="Calibri" w:cs="Calibri"/>
          <w:b/>
          <w:bCs/>
          <w:color w:val="000000" w:themeColor="text1"/>
          <w:sz w:val="24"/>
          <w:szCs w:val="24"/>
        </w:rPr>
        <w:t>is deemed</w:t>
      </w:r>
      <w:proofErr w:type="gramEnd"/>
      <w:r w:rsidRPr="50EE11C4">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t>
      </w:r>
      <w:proofErr w:type="gramStart"/>
      <w:r w:rsidRPr="50EE11C4">
        <w:rPr>
          <w:rFonts w:ascii="Calibri" w:eastAsia="Calibri" w:hAnsi="Calibri" w:cs="Calibri"/>
          <w:b/>
          <w:bCs/>
          <w:color w:val="000000" w:themeColor="text1"/>
          <w:sz w:val="24"/>
          <w:szCs w:val="24"/>
        </w:rPr>
        <w:t>will be shared</w:t>
      </w:r>
      <w:proofErr w:type="gramEnd"/>
      <w:r w:rsidRPr="50EE11C4">
        <w:rPr>
          <w:rFonts w:ascii="Calibri" w:eastAsia="Calibri" w:hAnsi="Calibri" w:cs="Calibri"/>
          <w:b/>
          <w:bCs/>
          <w:color w:val="000000" w:themeColor="text1"/>
          <w:sz w:val="24"/>
          <w:szCs w:val="24"/>
        </w:rPr>
        <w:t xml:space="preserve">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proofErr w:type="gramStart"/>
      <w:r w:rsidRPr="50EE11C4">
        <w:rPr>
          <w:rFonts w:ascii="Calibri" w:eastAsia="Calibri" w:hAnsi="Calibri" w:cs="Calibri"/>
          <w:b/>
          <w:bCs/>
          <w:color w:val="000000" w:themeColor="text1"/>
          <w:sz w:val="24"/>
          <w:szCs w:val="24"/>
        </w:rPr>
        <w:t>Should any health and wellbeing concerns be raised</w:t>
      </w:r>
      <w:proofErr w:type="gramEnd"/>
      <w:r w:rsidRPr="50EE11C4">
        <w:rPr>
          <w:rFonts w:ascii="Calibri" w:eastAsia="Calibri" w:hAnsi="Calibri" w:cs="Calibri"/>
          <w:b/>
          <w:bCs/>
          <w:color w:val="000000" w:themeColor="text1"/>
          <w:sz w:val="24"/>
          <w:szCs w:val="24"/>
        </w:rPr>
        <w:t xml:space="preserve">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463E3E1" w:rsidR="00FF7784" w:rsidRDefault="000561DB" w:rsidP="007F3AF1">
      <w:pPr>
        <w:spacing w:line="360" w:lineRule="auto"/>
        <w:ind w:right="237"/>
        <w:jc w:val="both"/>
        <w:rPr>
          <w:sz w:val="24"/>
          <w:szCs w:val="24"/>
        </w:rPr>
      </w:pPr>
      <w:r>
        <w:rPr>
          <w:sz w:val="24"/>
          <w:szCs w:val="24"/>
        </w:rPr>
        <w:t>I have discussed previously how I incorporated exercise as a method of reducing stress during my initial six months of training to become a police officer, here I will discuss how I have incorporated exercise as a method of developing resilience as well as reducing stress whilst adapting to my new role as a constable</w:t>
      </w:r>
      <w:r w:rsidR="002701D5">
        <w:rPr>
          <w:sz w:val="24"/>
          <w:szCs w:val="24"/>
        </w:rPr>
        <w:t xml:space="preserve"> using </w:t>
      </w:r>
      <w:proofErr w:type="spellStart"/>
      <w:r w:rsidR="002701D5">
        <w:rPr>
          <w:sz w:val="24"/>
          <w:szCs w:val="24"/>
        </w:rPr>
        <w:t>Borton’s</w:t>
      </w:r>
      <w:proofErr w:type="spellEnd"/>
      <w:r w:rsidR="002701D5">
        <w:rPr>
          <w:sz w:val="24"/>
          <w:szCs w:val="24"/>
        </w:rPr>
        <w:t xml:space="preserve"> Reflective Tool (1970).</w:t>
      </w:r>
    </w:p>
    <w:p w14:paraId="7E17AAD8" w14:textId="272DFBA1" w:rsidR="000561DB" w:rsidRDefault="000561DB" w:rsidP="007F3AF1">
      <w:pPr>
        <w:spacing w:line="360" w:lineRule="auto"/>
        <w:ind w:right="237"/>
        <w:jc w:val="both"/>
        <w:rPr>
          <w:sz w:val="24"/>
          <w:szCs w:val="24"/>
        </w:rPr>
      </w:pPr>
    </w:p>
    <w:p w14:paraId="2A1B12A0" w14:textId="0C0C6662" w:rsidR="000561DB" w:rsidRDefault="000561DB" w:rsidP="007F3AF1">
      <w:pPr>
        <w:spacing w:line="360" w:lineRule="auto"/>
        <w:ind w:right="237"/>
        <w:jc w:val="both"/>
        <w:rPr>
          <w:sz w:val="24"/>
          <w:szCs w:val="24"/>
        </w:rPr>
      </w:pPr>
      <w:r>
        <w:rPr>
          <w:sz w:val="24"/>
          <w:szCs w:val="24"/>
        </w:rPr>
        <w:t xml:space="preserve">It is </w:t>
      </w:r>
      <w:r w:rsidR="006A4EAD">
        <w:rPr>
          <w:sz w:val="24"/>
          <w:szCs w:val="24"/>
        </w:rPr>
        <w:t>widely encouraged</w:t>
      </w:r>
      <w:r>
        <w:rPr>
          <w:sz w:val="24"/>
          <w:szCs w:val="24"/>
        </w:rPr>
        <w:t xml:space="preserve"> by healthcare professionals as well as the media to</w:t>
      </w:r>
      <w:r w:rsidRPr="000561DB">
        <w:rPr>
          <w:sz w:val="24"/>
          <w:szCs w:val="24"/>
        </w:rPr>
        <w:t xml:space="preserve"> “engage in physical/sports activities to reduce physical/psychological stress, improve our health, and redu</w:t>
      </w:r>
      <w:r>
        <w:rPr>
          <w:sz w:val="24"/>
          <w:szCs w:val="24"/>
        </w:rPr>
        <w:t>ce the risk of chronic disease. T</w:t>
      </w:r>
      <w:r w:rsidRPr="000561DB">
        <w:rPr>
          <w:sz w:val="24"/>
          <w:szCs w:val="24"/>
        </w:rPr>
        <w:t>he literature has clearly demonstrated aerobic fitness as one of the best indicators of resilience</w:t>
      </w:r>
      <w:r>
        <w:rPr>
          <w:sz w:val="24"/>
          <w:szCs w:val="24"/>
        </w:rPr>
        <w:t xml:space="preserve"> (</w:t>
      </w:r>
      <w:proofErr w:type="spellStart"/>
      <w:r>
        <w:rPr>
          <w:sz w:val="24"/>
          <w:szCs w:val="24"/>
        </w:rPr>
        <w:t>Arida</w:t>
      </w:r>
      <w:proofErr w:type="spellEnd"/>
      <w:r>
        <w:rPr>
          <w:sz w:val="24"/>
          <w:szCs w:val="24"/>
        </w:rPr>
        <w:t xml:space="preserve"> and </w:t>
      </w:r>
      <w:proofErr w:type="spellStart"/>
      <w:r>
        <w:rPr>
          <w:sz w:val="24"/>
          <w:szCs w:val="24"/>
        </w:rPr>
        <w:t>Teixera</w:t>
      </w:r>
      <w:proofErr w:type="spellEnd"/>
      <w:r>
        <w:rPr>
          <w:sz w:val="24"/>
          <w:szCs w:val="24"/>
        </w:rPr>
        <w:t>-Machado 2020).</w:t>
      </w:r>
      <w:r w:rsidR="004E6F10">
        <w:rPr>
          <w:sz w:val="24"/>
          <w:szCs w:val="24"/>
        </w:rPr>
        <w:t xml:space="preserve"> Resilience </w:t>
      </w:r>
      <w:proofErr w:type="gramStart"/>
      <w:r w:rsidR="004E6F10">
        <w:rPr>
          <w:sz w:val="24"/>
          <w:szCs w:val="24"/>
        </w:rPr>
        <w:t>can be defined</w:t>
      </w:r>
      <w:proofErr w:type="gramEnd"/>
      <w:r w:rsidR="004E6F10">
        <w:rPr>
          <w:sz w:val="24"/>
          <w:szCs w:val="24"/>
        </w:rPr>
        <w:t xml:space="preserve"> as “t</w:t>
      </w:r>
      <w:r w:rsidR="004E6F10" w:rsidRPr="000561DB">
        <w:rPr>
          <w:sz w:val="24"/>
          <w:szCs w:val="24"/>
        </w:rPr>
        <w:t>he human ability to adapt in the face of tragedy, trauma, adversity, hardship, and ongoing significant life stressors</w:t>
      </w:r>
      <w:r w:rsidR="004E6F10">
        <w:rPr>
          <w:sz w:val="24"/>
          <w:szCs w:val="24"/>
        </w:rPr>
        <w:t>” (Newman 2005).</w:t>
      </w:r>
      <w:r w:rsidR="00DB3B09">
        <w:rPr>
          <w:sz w:val="24"/>
          <w:szCs w:val="24"/>
        </w:rPr>
        <w:t xml:space="preserve"> </w:t>
      </w:r>
      <w:r w:rsidR="006A4EAD">
        <w:rPr>
          <w:sz w:val="24"/>
          <w:szCs w:val="24"/>
        </w:rPr>
        <w:t>Simply put, “</w:t>
      </w:r>
      <w:r w:rsidR="006A4EAD" w:rsidRPr="006A4EAD">
        <w:rPr>
          <w:sz w:val="24"/>
          <w:szCs w:val="24"/>
        </w:rPr>
        <w:t>Resilience is the process of effectively negotiating, adapting to, or managing significant sources of stress or trauma</w:t>
      </w:r>
      <w:r w:rsidR="006A4EAD">
        <w:rPr>
          <w:sz w:val="24"/>
          <w:szCs w:val="24"/>
        </w:rPr>
        <w:t>” (</w:t>
      </w:r>
      <w:proofErr w:type="spellStart"/>
      <w:r w:rsidR="006A4EAD">
        <w:rPr>
          <w:sz w:val="24"/>
          <w:szCs w:val="24"/>
        </w:rPr>
        <w:t>Windle</w:t>
      </w:r>
      <w:proofErr w:type="spellEnd"/>
      <w:r w:rsidR="006A4EAD">
        <w:rPr>
          <w:sz w:val="24"/>
          <w:szCs w:val="24"/>
        </w:rPr>
        <w:t xml:space="preserve"> 2011)</w:t>
      </w:r>
    </w:p>
    <w:p w14:paraId="52C067EF" w14:textId="0A06B41E" w:rsidR="002701D5" w:rsidRDefault="002701D5" w:rsidP="007F3AF1">
      <w:pPr>
        <w:spacing w:line="360" w:lineRule="auto"/>
        <w:ind w:right="237"/>
        <w:jc w:val="both"/>
        <w:rPr>
          <w:sz w:val="24"/>
          <w:szCs w:val="24"/>
        </w:rPr>
      </w:pPr>
    </w:p>
    <w:p w14:paraId="3E38A104" w14:textId="4D59D8C2" w:rsidR="002701D5" w:rsidRDefault="002701D5" w:rsidP="007F3AF1">
      <w:pPr>
        <w:spacing w:line="360" w:lineRule="auto"/>
        <w:ind w:right="237"/>
        <w:jc w:val="both"/>
        <w:rPr>
          <w:sz w:val="24"/>
          <w:szCs w:val="24"/>
        </w:rPr>
      </w:pPr>
      <w:r>
        <w:rPr>
          <w:sz w:val="24"/>
          <w:szCs w:val="24"/>
        </w:rPr>
        <w:t>What Happened?</w:t>
      </w:r>
    </w:p>
    <w:p w14:paraId="74A2D825" w14:textId="3FF87521" w:rsidR="004E6F10" w:rsidRDefault="004E6F10" w:rsidP="007F3AF1">
      <w:pPr>
        <w:spacing w:line="360" w:lineRule="auto"/>
        <w:ind w:right="237"/>
        <w:jc w:val="both"/>
        <w:rPr>
          <w:sz w:val="24"/>
          <w:szCs w:val="24"/>
        </w:rPr>
      </w:pPr>
    </w:p>
    <w:p w14:paraId="39B24689" w14:textId="2C88CFFD" w:rsidR="004E6F10" w:rsidRDefault="004E6F10" w:rsidP="007F3AF1">
      <w:pPr>
        <w:spacing w:line="360" w:lineRule="auto"/>
        <w:ind w:right="237"/>
        <w:jc w:val="both"/>
        <w:rPr>
          <w:sz w:val="24"/>
          <w:szCs w:val="24"/>
        </w:rPr>
      </w:pPr>
      <w:r>
        <w:rPr>
          <w:sz w:val="24"/>
          <w:szCs w:val="24"/>
        </w:rPr>
        <w:t xml:space="preserve">Keeping this </w:t>
      </w:r>
      <w:r w:rsidR="00DB3B09">
        <w:rPr>
          <w:sz w:val="24"/>
          <w:szCs w:val="24"/>
        </w:rPr>
        <w:t xml:space="preserve">definition of resilience </w:t>
      </w:r>
      <w:r>
        <w:rPr>
          <w:sz w:val="24"/>
          <w:szCs w:val="24"/>
        </w:rPr>
        <w:t>in mind, and my experience of maintaining an exercise routine during my initial six months training, I made a conscious effort to ensure I made time to allow myself to continue to engage in physical activity outside o</w:t>
      </w:r>
      <w:r w:rsidR="006A4EAD">
        <w:rPr>
          <w:sz w:val="24"/>
          <w:szCs w:val="24"/>
        </w:rPr>
        <w:t>f work as I adapted to the demands of a new career and joining a new team.</w:t>
      </w:r>
      <w:r>
        <w:rPr>
          <w:sz w:val="24"/>
          <w:szCs w:val="24"/>
        </w:rPr>
        <w:t xml:space="preserve"> </w:t>
      </w:r>
      <w:r>
        <w:rPr>
          <w:sz w:val="24"/>
          <w:szCs w:val="24"/>
        </w:rPr>
        <w:lastRenderedPageBreak/>
        <w:t>Previously, I have discussed how exercise was used to manage stress, which can be defined as when “</w:t>
      </w:r>
      <w:r w:rsidRPr="004E6F10">
        <w:rPr>
          <w:sz w:val="24"/>
          <w:szCs w:val="24"/>
        </w:rPr>
        <w:t>environmental demands, internal demands, or both, tax or exceed the adaptive resources of an individual</w:t>
      </w:r>
      <w:r>
        <w:rPr>
          <w:sz w:val="24"/>
          <w:szCs w:val="24"/>
        </w:rPr>
        <w:t>” (</w:t>
      </w:r>
      <w:proofErr w:type="spellStart"/>
      <w:r>
        <w:rPr>
          <w:sz w:val="24"/>
          <w:szCs w:val="24"/>
        </w:rPr>
        <w:t>Monat</w:t>
      </w:r>
      <w:proofErr w:type="spellEnd"/>
      <w:r>
        <w:rPr>
          <w:sz w:val="24"/>
          <w:szCs w:val="24"/>
        </w:rPr>
        <w:t xml:space="preserve"> and Lazarus 1991).</w:t>
      </w:r>
      <w:r w:rsidR="00DB3B09">
        <w:rPr>
          <w:sz w:val="24"/>
          <w:szCs w:val="24"/>
        </w:rPr>
        <w:t xml:space="preserve"> Stress can also develop “</w:t>
      </w:r>
      <w:r w:rsidR="00DB3B09" w:rsidRPr="00DB3B09">
        <w:rPr>
          <w:sz w:val="24"/>
          <w:szCs w:val="24"/>
        </w:rPr>
        <w:t>when individuals perceive that they cannot adequately cope with the demands being made on them or with threats to their well-being</w:t>
      </w:r>
      <w:r w:rsidR="00DB3B09">
        <w:rPr>
          <w:sz w:val="24"/>
          <w:szCs w:val="24"/>
        </w:rPr>
        <w:t>” (Lazarus 1966).</w:t>
      </w:r>
    </w:p>
    <w:p w14:paraId="04633F19" w14:textId="33DD52A1" w:rsidR="00DB3B09" w:rsidRDefault="00DB3B09" w:rsidP="007F3AF1">
      <w:pPr>
        <w:spacing w:line="360" w:lineRule="auto"/>
        <w:ind w:right="237"/>
        <w:jc w:val="both"/>
        <w:rPr>
          <w:sz w:val="24"/>
          <w:szCs w:val="24"/>
        </w:rPr>
      </w:pPr>
    </w:p>
    <w:p w14:paraId="289B4FD9" w14:textId="258C2C98" w:rsidR="006A4EAD" w:rsidRDefault="00DB3B09" w:rsidP="007F3AF1">
      <w:pPr>
        <w:shd w:val="clear" w:color="auto" w:fill="FFFFFF"/>
        <w:spacing w:line="360" w:lineRule="auto"/>
        <w:rPr>
          <w:sz w:val="24"/>
          <w:szCs w:val="24"/>
        </w:rPr>
      </w:pPr>
      <w:r>
        <w:rPr>
          <w:sz w:val="24"/>
          <w:szCs w:val="24"/>
        </w:rPr>
        <w:t xml:space="preserve">This shows </w:t>
      </w:r>
      <w:r w:rsidR="00112F4B">
        <w:rPr>
          <w:sz w:val="24"/>
          <w:szCs w:val="24"/>
        </w:rPr>
        <w:t xml:space="preserve">that stress has the potential to affect a </w:t>
      </w:r>
      <w:proofErr w:type="spellStart"/>
      <w:r w:rsidR="00112F4B">
        <w:rPr>
          <w:sz w:val="24"/>
          <w:szCs w:val="24"/>
        </w:rPr>
        <w:t>persons</w:t>
      </w:r>
      <w:proofErr w:type="spellEnd"/>
      <w:r w:rsidR="00112F4B">
        <w:rPr>
          <w:sz w:val="24"/>
          <w:szCs w:val="24"/>
        </w:rPr>
        <w:t xml:space="preserve"> wellbeing</w:t>
      </w:r>
      <w:r>
        <w:rPr>
          <w:sz w:val="24"/>
          <w:szCs w:val="24"/>
        </w:rPr>
        <w:t>, as the demands placed on</w:t>
      </w:r>
      <w:r w:rsidR="00A75598">
        <w:rPr>
          <w:sz w:val="24"/>
          <w:szCs w:val="24"/>
        </w:rPr>
        <w:t xml:space="preserve"> </w:t>
      </w:r>
      <w:r>
        <w:rPr>
          <w:sz w:val="24"/>
          <w:szCs w:val="24"/>
        </w:rPr>
        <w:t xml:space="preserve">an individual, if perceived to be too great can result </w:t>
      </w:r>
      <w:r w:rsidR="00A75598">
        <w:rPr>
          <w:sz w:val="24"/>
          <w:szCs w:val="24"/>
        </w:rPr>
        <w:t xml:space="preserve">in that person feeling stressed. This feeling of stress can be considered a psychological challenge, negatively affecting a person’s wellbeing if </w:t>
      </w:r>
      <w:r w:rsidR="00A8150F">
        <w:rPr>
          <w:sz w:val="24"/>
          <w:szCs w:val="24"/>
        </w:rPr>
        <w:t>allowed to develop and become substantial</w:t>
      </w:r>
      <w:r w:rsidR="00A75598">
        <w:rPr>
          <w:sz w:val="24"/>
          <w:szCs w:val="24"/>
        </w:rPr>
        <w:t xml:space="preserve"> -  “</w:t>
      </w:r>
      <w:r w:rsidR="00A8150F">
        <w:rPr>
          <w:sz w:val="24"/>
          <w:szCs w:val="24"/>
        </w:rPr>
        <w:t>s</w:t>
      </w:r>
      <w:r w:rsidR="00A75598" w:rsidRPr="00A75598">
        <w:rPr>
          <w:sz w:val="24"/>
          <w:szCs w:val="24"/>
        </w:rPr>
        <w:t>table  wellbeing  is  when  individuals  have  the  psychological,  social  and  physical resources they need to meet a particular psychological, social and/or physical challenge</w:t>
      </w:r>
      <w:r w:rsidR="00A75598">
        <w:rPr>
          <w:sz w:val="24"/>
          <w:szCs w:val="24"/>
        </w:rPr>
        <w:t xml:space="preserve">” (Dodge, </w:t>
      </w:r>
      <w:proofErr w:type="spellStart"/>
      <w:r w:rsidR="00A75598">
        <w:rPr>
          <w:sz w:val="24"/>
          <w:szCs w:val="24"/>
        </w:rPr>
        <w:t>Huyton</w:t>
      </w:r>
      <w:proofErr w:type="spellEnd"/>
      <w:r w:rsidR="00A75598">
        <w:rPr>
          <w:sz w:val="24"/>
          <w:szCs w:val="24"/>
        </w:rPr>
        <w:t xml:space="preserve"> &amp; Sanders 2012).</w:t>
      </w:r>
      <w:r w:rsidR="006A4EAD">
        <w:rPr>
          <w:sz w:val="24"/>
          <w:szCs w:val="24"/>
        </w:rPr>
        <w:t xml:space="preserve"> </w:t>
      </w:r>
    </w:p>
    <w:p w14:paraId="0D978E4D" w14:textId="730EF2EC" w:rsidR="002701D5" w:rsidRDefault="002701D5" w:rsidP="007F3AF1">
      <w:pPr>
        <w:shd w:val="clear" w:color="auto" w:fill="FFFFFF"/>
        <w:spacing w:line="360" w:lineRule="auto"/>
        <w:rPr>
          <w:sz w:val="24"/>
          <w:szCs w:val="24"/>
        </w:rPr>
      </w:pPr>
    </w:p>
    <w:p w14:paraId="1F8A2E2A" w14:textId="1C1D6A2F" w:rsidR="002701D5" w:rsidRDefault="002701D5" w:rsidP="007F3AF1">
      <w:pPr>
        <w:shd w:val="clear" w:color="auto" w:fill="FFFFFF"/>
        <w:spacing w:line="360" w:lineRule="auto"/>
        <w:rPr>
          <w:sz w:val="24"/>
          <w:szCs w:val="24"/>
        </w:rPr>
      </w:pPr>
      <w:r>
        <w:rPr>
          <w:sz w:val="24"/>
          <w:szCs w:val="24"/>
        </w:rPr>
        <w:t>So What?</w:t>
      </w:r>
    </w:p>
    <w:p w14:paraId="59FF7117" w14:textId="657EDE5A" w:rsidR="006A4EAD" w:rsidRDefault="006A4EAD" w:rsidP="007F3AF1">
      <w:pPr>
        <w:shd w:val="clear" w:color="auto" w:fill="FFFFFF"/>
        <w:spacing w:line="360" w:lineRule="auto"/>
        <w:rPr>
          <w:sz w:val="24"/>
          <w:szCs w:val="24"/>
        </w:rPr>
      </w:pPr>
    </w:p>
    <w:p w14:paraId="542BAE24" w14:textId="3C541343" w:rsidR="006A4EAD" w:rsidRDefault="006A4EAD" w:rsidP="007F3AF1">
      <w:pPr>
        <w:spacing w:line="360" w:lineRule="auto"/>
        <w:rPr>
          <w:rFonts w:ascii="Helvetica" w:hAnsi="Helvetica" w:cs="Helvetica"/>
          <w:color w:val="555555"/>
          <w:sz w:val="21"/>
          <w:szCs w:val="21"/>
          <w:shd w:val="clear" w:color="auto" w:fill="FFFFFF"/>
        </w:rPr>
      </w:pPr>
      <w:r>
        <w:rPr>
          <w:sz w:val="24"/>
          <w:szCs w:val="24"/>
        </w:rPr>
        <w:t>Ensuring that I was able to continue to engage in physical activity in my time outside of work by setting time aside and allocating it to exercise</w:t>
      </w:r>
      <w:r w:rsidR="002701D5">
        <w:rPr>
          <w:sz w:val="24"/>
          <w:szCs w:val="24"/>
        </w:rPr>
        <w:t>,</w:t>
      </w:r>
      <w:r>
        <w:rPr>
          <w:sz w:val="24"/>
          <w:szCs w:val="24"/>
        </w:rPr>
        <w:t xml:space="preserve"> allowed me to have at least an hour a day where I was able to ‘switch off’ from work. Another benefit of </w:t>
      </w:r>
      <w:r w:rsidR="00112F4B">
        <w:rPr>
          <w:sz w:val="24"/>
          <w:szCs w:val="24"/>
        </w:rPr>
        <w:t>this</w:t>
      </w:r>
      <w:r>
        <w:rPr>
          <w:sz w:val="24"/>
          <w:szCs w:val="24"/>
        </w:rPr>
        <w:t xml:space="preserve"> is that </w:t>
      </w:r>
      <w:r w:rsidRPr="006A4EAD">
        <w:rPr>
          <w:color w:val="auto"/>
          <w:sz w:val="24"/>
          <w:szCs w:val="24"/>
        </w:rPr>
        <w:t>“</w:t>
      </w:r>
      <w:r w:rsidRPr="006A4EAD">
        <w:rPr>
          <w:color w:val="auto"/>
          <w:sz w:val="24"/>
          <w:szCs w:val="24"/>
          <w:shd w:val="clear" w:color="auto" w:fill="FFFFFF"/>
        </w:rPr>
        <w:t xml:space="preserve">endogenous reward and motivation circuitries that are imbedded in the limbic regions of the brain are responsible for the </w:t>
      </w:r>
      <w:proofErr w:type="spellStart"/>
      <w:r w:rsidRPr="006A4EAD">
        <w:rPr>
          <w:color w:val="auto"/>
          <w:sz w:val="24"/>
          <w:szCs w:val="24"/>
          <w:shd w:val="clear" w:color="auto" w:fill="FFFFFF"/>
        </w:rPr>
        <w:t>autoregulatory</w:t>
      </w:r>
      <w:proofErr w:type="spellEnd"/>
      <w:r w:rsidRPr="006A4EAD">
        <w:rPr>
          <w:color w:val="auto"/>
          <w:sz w:val="24"/>
          <w:szCs w:val="24"/>
          <w:shd w:val="clear" w:color="auto" w:fill="FFFFFF"/>
        </w:rPr>
        <w:t xml:space="preserve"> and endogenous reduction of stress. Exercise techniques clearly have an impact upon these systems. This is one of the reasons why physical activity not only improves overall physical health and strength, or physiologically reduces stress, but also increases mood and decreases psychological distress, i.e., depression or affective instability, by pleasure induction”</w:t>
      </w:r>
      <w:r>
        <w:rPr>
          <w:color w:val="auto"/>
          <w:sz w:val="24"/>
          <w:szCs w:val="24"/>
          <w:shd w:val="clear" w:color="auto" w:fill="FFFFFF"/>
        </w:rPr>
        <w:t xml:space="preserve"> (</w:t>
      </w:r>
      <w:proofErr w:type="spellStart"/>
      <w:r>
        <w:rPr>
          <w:color w:val="auto"/>
          <w:sz w:val="24"/>
          <w:szCs w:val="24"/>
          <w:shd w:val="clear" w:color="auto" w:fill="FFFFFF"/>
        </w:rPr>
        <w:t>Esch</w:t>
      </w:r>
      <w:proofErr w:type="spellEnd"/>
      <w:r>
        <w:rPr>
          <w:color w:val="auto"/>
          <w:sz w:val="24"/>
          <w:szCs w:val="24"/>
          <w:shd w:val="clear" w:color="auto" w:fill="FFFFFF"/>
        </w:rPr>
        <w:t xml:space="preserve"> and Stefano, 2010)</w:t>
      </w:r>
    </w:p>
    <w:p w14:paraId="4F2510C4" w14:textId="790FACF0" w:rsidR="006A4EAD" w:rsidRDefault="006A4EAD" w:rsidP="007F3AF1">
      <w:pPr>
        <w:shd w:val="clear" w:color="auto" w:fill="FFFFFF"/>
        <w:spacing w:line="360" w:lineRule="auto"/>
      </w:pPr>
    </w:p>
    <w:p w14:paraId="696A617B" w14:textId="1ECC82B7" w:rsidR="00034BB3" w:rsidRDefault="00034BB3" w:rsidP="007F3AF1">
      <w:pPr>
        <w:shd w:val="clear" w:color="auto" w:fill="FFFFFF"/>
        <w:spacing w:line="360" w:lineRule="auto"/>
        <w:rPr>
          <w:sz w:val="24"/>
        </w:rPr>
      </w:pPr>
      <w:r>
        <w:rPr>
          <w:sz w:val="24"/>
        </w:rPr>
        <w:t>This pleasure induction obtained from exercise resulted in an increase in positive mood, which in turn assisted in adapting to my new position as I found I was able to approach new situations such as meeting my new team and my first day on shift in a positive mood. I feel this allowed me to engage with my new colleagues better than if I was in a negative or less positive mood at the time, which in turn helped in developing a good working relationship with them.</w:t>
      </w:r>
      <w:r w:rsidR="00112F4B">
        <w:rPr>
          <w:sz w:val="24"/>
        </w:rPr>
        <w:t xml:space="preserve"> I believe that this in turn assisted in reducing the stress of these situations.</w:t>
      </w:r>
    </w:p>
    <w:p w14:paraId="26BF58E9" w14:textId="7699D711" w:rsidR="00112F4B" w:rsidRDefault="00112F4B" w:rsidP="007F3AF1">
      <w:pPr>
        <w:shd w:val="clear" w:color="auto" w:fill="FFFFFF"/>
        <w:spacing w:line="360" w:lineRule="auto"/>
        <w:rPr>
          <w:sz w:val="24"/>
        </w:rPr>
      </w:pPr>
    </w:p>
    <w:p w14:paraId="06DC9014" w14:textId="38EB2730" w:rsidR="00112F4B" w:rsidRDefault="00112F4B" w:rsidP="007F3AF1">
      <w:pPr>
        <w:shd w:val="clear" w:color="auto" w:fill="FFFFFF"/>
        <w:spacing w:line="360" w:lineRule="auto"/>
        <w:rPr>
          <w:sz w:val="24"/>
        </w:rPr>
      </w:pPr>
      <w:r>
        <w:rPr>
          <w:sz w:val="24"/>
        </w:rPr>
        <w:t>Another benefit of exercise that I feel has contributed to my wellbeing is that “</w:t>
      </w:r>
      <w:r w:rsidRPr="00112F4B">
        <w:rPr>
          <w:sz w:val="24"/>
        </w:rPr>
        <w:t>In epidemiologic studies, exercise has been consistently asso</w:t>
      </w:r>
      <w:r>
        <w:rPr>
          <w:sz w:val="24"/>
        </w:rPr>
        <w:t xml:space="preserve">ciated with better sleep. This </w:t>
      </w:r>
      <w:r w:rsidRPr="00112F4B">
        <w:rPr>
          <w:sz w:val="24"/>
        </w:rPr>
        <w:t>association has been observed across multi</w:t>
      </w:r>
      <w:r>
        <w:rPr>
          <w:sz w:val="24"/>
        </w:rPr>
        <w:t>ple age groups and demographics” (</w:t>
      </w:r>
      <w:proofErr w:type="spellStart"/>
      <w:r>
        <w:rPr>
          <w:sz w:val="24"/>
        </w:rPr>
        <w:t>Youngstedt</w:t>
      </w:r>
      <w:proofErr w:type="spellEnd"/>
      <w:r>
        <w:rPr>
          <w:sz w:val="24"/>
        </w:rPr>
        <w:t xml:space="preserve"> and Kline, 2006). I feel this has been of particular help with a change in shift pattern, which now includes working nights, being able to have a good nights (or days) sleep allows me to wake up the following day well rested, and not feeling exhausted. This in turn means I am not worrying or stressed about working or trying to concentrate whilst tired.</w:t>
      </w:r>
    </w:p>
    <w:p w14:paraId="304B2A70" w14:textId="6D087690" w:rsidR="002701D5" w:rsidRDefault="002701D5" w:rsidP="007F3AF1">
      <w:pPr>
        <w:shd w:val="clear" w:color="auto" w:fill="FFFFFF"/>
        <w:spacing w:line="360" w:lineRule="auto"/>
        <w:rPr>
          <w:sz w:val="24"/>
        </w:rPr>
      </w:pPr>
    </w:p>
    <w:p w14:paraId="78B97057" w14:textId="063E1943" w:rsidR="002701D5" w:rsidRDefault="002701D5" w:rsidP="007F3AF1">
      <w:pPr>
        <w:shd w:val="clear" w:color="auto" w:fill="FFFFFF"/>
        <w:spacing w:line="360" w:lineRule="auto"/>
        <w:rPr>
          <w:sz w:val="24"/>
        </w:rPr>
      </w:pPr>
      <w:r>
        <w:rPr>
          <w:sz w:val="24"/>
        </w:rPr>
        <w:t>Now What?</w:t>
      </w:r>
    </w:p>
    <w:p w14:paraId="28022EFC" w14:textId="345BDFC0" w:rsidR="00112F4B" w:rsidRDefault="00112F4B" w:rsidP="007F3AF1">
      <w:pPr>
        <w:shd w:val="clear" w:color="auto" w:fill="FFFFFF"/>
        <w:spacing w:line="360" w:lineRule="auto"/>
        <w:rPr>
          <w:sz w:val="24"/>
        </w:rPr>
      </w:pPr>
    </w:p>
    <w:p w14:paraId="43A38D3C" w14:textId="79756163" w:rsidR="00112F4B" w:rsidRPr="00112F4B" w:rsidRDefault="00112F4B" w:rsidP="007F3AF1">
      <w:pPr>
        <w:shd w:val="clear" w:color="auto" w:fill="FFFFFF"/>
        <w:spacing w:line="360" w:lineRule="auto"/>
        <w:rPr>
          <w:sz w:val="24"/>
        </w:rPr>
      </w:pPr>
      <w:r>
        <w:rPr>
          <w:sz w:val="24"/>
        </w:rPr>
        <w:t>As I have thus far found exercise to be beneficial to my resilience and stress management, and in turn my wellbeing, I intend to continue to incorporate it into my routine moving forward with my career.</w:t>
      </w:r>
    </w:p>
    <w:p w14:paraId="4CB7BC62" w14:textId="0837CED0" w:rsidR="00DB3B09" w:rsidRDefault="00DB3B09" w:rsidP="00340E9A">
      <w:pPr>
        <w:ind w:right="237"/>
        <w:jc w:val="both"/>
        <w:rPr>
          <w:sz w:val="24"/>
          <w:szCs w:val="24"/>
        </w:rPr>
      </w:pPr>
    </w:p>
    <w:p w14:paraId="6005C61F" w14:textId="626B3879" w:rsidR="00112F4B" w:rsidRPr="000561DB" w:rsidRDefault="00B457B8" w:rsidP="00340E9A">
      <w:pPr>
        <w:ind w:right="237"/>
        <w:jc w:val="both"/>
        <w:rPr>
          <w:sz w:val="24"/>
          <w:szCs w:val="24"/>
        </w:rPr>
      </w:pPr>
      <w:r>
        <w:rPr>
          <w:sz w:val="24"/>
          <w:szCs w:val="24"/>
        </w:rPr>
        <w:t>Word Count - 732</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6CAC3913" w14:textId="40879BE4" w:rsidR="00FF7784" w:rsidRPr="00270EEB" w:rsidRDefault="00FF7784" w:rsidP="00340E9A">
      <w:pPr>
        <w:ind w:right="237"/>
        <w:jc w:val="both"/>
        <w:rPr>
          <w:sz w:val="24"/>
          <w:szCs w:val="24"/>
        </w:rPr>
      </w:pPr>
    </w:p>
    <w:p w14:paraId="3D4900DE" w14:textId="1F1B09E8"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1DCEE6B" w14:textId="3893E275" w:rsidR="00A1720A" w:rsidRPr="00270EEB" w:rsidRDefault="00A1720A" w:rsidP="007F3AF1">
      <w:pPr>
        <w:spacing w:line="360" w:lineRule="auto"/>
        <w:ind w:right="237"/>
        <w:jc w:val="both"/>
        <w:rPr>
          <w:sz w:val="24"/>
          <w:szCs w:val="24"/>
        </w:rPr>
      </w:pPr>
      <w:r>
        <w:rPr>
          <w:sz w:val="24"/>
          <w:szCs w:val="24"/>
        </w:rPr>
        <w:t>The Collage of Policing defines a person as vulnerable if “as a result of their situation or circumstances, they are unable to protect themselves or others from exploitation” (</w:t>
      </w:r>
      <w:r>
        <w:rPr>
          <w:i/>
          <w:sz w:val="24"/>
          <w:szCs w:val="24"/>
        </w:rPr>
        <w:t xml:space="preserve">The College of Policing, </w:t>
      </w:r>
      <w:r>
        <w:rPr>
          <w:sz w:val="24"/>
          <w:szCs w:val="24"/>
        </w:rPr>
        <w:t xml:space="preserve">2021). Here I will reflect on an incident </w:t>
      </w:r>
      <w:r w:rsidRPr="00A1720A">
        <w:rPr>
          <w:sz w:val="24"/>
          <w:szCs w:val="24"/>
        </w:rPr>
        <w:t>using Driscoll’s (2000) adaptat</w:t>
      </w:r>
      <w:r>
        <w:rPr>
          <w:sz w:val="24"/>
          <w:szCs w:val="24"/>
        </w:rPr>
        <w:t xml:space="preserve">ion of </w:t>
      </w:r>
      <w:proofErr w:type="spellStart"/>
      <w:r>
        <w:rPr>
          <w:sz w:val="24"/>
          <w:szCs w:val="24"/>
        </w:rPr>
        <w:t>Bortons</w:t>
      </w:r>
      <w:proofErr w:type="spellEnd"/>
      <w:r>
        <w:rPr>
          <w:sz w:val="24"/>
          <w:szCs w:val="24"/>
        </w:rPr>
        <w:t xml:space="preserve"> Reflective Model where vulnerability was an important </w:t>
      </w:r>
      <w:proofErr w:type="gramStart"/>
      <w:r>
        <w:rPr>
          <w:sz w:val="24"/>
          <w:szCs w:val="24"/>
        </w:rPr>
        <w:t>factor which</w:t>
      </w:r>
      <w:proofErr w:type="gramEnd"/>
      <w:r>
        <w:rPr>
          <w:sz w:val="24"/>
          <w:szCs w:val="24"/>
        </w:rPr>
        <w:t xml:space="preserve"> I had to consider.</w:t>
      </w:r>
    </w:p>
    <w:p w14:paraId="607A0D29" w14:textId="753DD7C8" w:rsidR="00AA666E" w:rsidRDefault="00AA666E" w:rsidP="007F3AF1">
      <w:pPr>
        <w:spacing w:line="360" w:lineRule="auto"/>
        <w:ind w:right="237"/>
        <w:jc w:val="both"/>
        <w:rPr>
          <w:sz w:val="24"/>
          <w:szCs w:val="24"/>
        </w:rPr>
      </w:pPr>
    </w:p>
    <w:p w14:paraId="608C004D" w14:textId="021B27FF" w:rsidR="00A1720A" w:rsidRDefault="00A1720A" w:rsidP="007F3AF1">
      <w:pPr>
        <w:spacing w:line="360" w:lineRule="auto"/>
        <w:ind w:right="237"/>
        <w:jc w:val="both"/>
        <w:rPr>
          <w:sz w:val="24"/>
          <w:szCs w:val="24"/>
        </w:rPr>
      </w:pPr>
      <w:r>
        <w:rPr>
          <w:sz w:val="24"/>
          <w:szCs w:val="24"/>
        </w:rPr>
        <w:t>What Happened?</w:t>
      </w:r>
    </w:p>
    <w:p w14:paraId="66DA1B8E" w14:textId="42A539FE" w:rsidR="00A1720A" w:rsidRDefault="00A1720A" w:rsidP="007F3AF1">
      <w:pPr>
        <w:spacing w:line="360" w:lineRule="auto"/>
        <w:ind w:right="237"/>
        <w:jc w:val="both"/>
        <w:rPr>
          <w:sz w:val="24"/>
          <w:szCs w:val="24"/>
        </w:rPr>
      </w:pPr>
    </w:p>
    <w:p w14:paraId="57AE9AC4" w14:textId="2D9FBAAD" w:rsidR="00A1720A" w:rsidRDefault="00A1720A" w:rsidP="007F3AF1">
      <w:pPr>
        <w:spacing w:line="360" w:lineRule="auto"/>
        <w:ind w:right="237"/>
        <w:jc w:val="both"/>
        <w:rPr>
          <w:sz w:val="24"/>
          <w:szCs w:val="24"/>
        </w:rPr>
      </w:pPr>
      <w:r>
        <w:rPr>
          <w:sz w:val="24"/>
          <w:szCs w:val="24"/>
        </w:rPr>
        <w:lastRenderedPageBreak/>
        <w:t xml:space="preserve">I </w:t>
      </w:r>
      <w:proofErr w:type="gramStart"/>
      <w:r>
        <w:rPr>
          <w:sz w:val="24"/>
          <w:szCs w:val="24"/>
        </w:rPr>
        <w:t>was called</w:t>
      </w:r>
      <w:proofErr w:type="gramEnd"/>
      <w:r>
        <w:rPr>
          <w:sz w:val="24"/>
          <w:szCs w:val="24"/>
        </w:rPr>
        <w:t xml:space="preserve"> to attend a report of a suicidal male on a bridge who was being restrained by passers-by.</w:t>
      </w:r>
    </w:p>
    <w:p w14:paraId="06B17A68" w14:textId="3EB83F19" w:rsidR="00A1720A" w:rsidRDefault="00A1720A" w:rsidP="007F3AF1">
      <w:pPr>
        <w:spacing w:line="360" w:lineRule="auto"/>
        <w:ind w:right="237"/>
        <w:jc w:val="both"/>
        <w:rPr>
          <w:sz w:val="24"/>
          <w:szCs w:val="24"/>
        </w:rPr>
      </w:pPr>
    </w:p>
    <w:p w14:paraId="3D597B06" w14:textId="69901DD0" w:rsidR="00A1720A" w:rsidRDefault="00A1720A" w:rsidP="007F3AF1">
      <w:pPr>
        <w:spacing w:line="360" w:lineRule="auto"/>
        <w:ind w:right="237"/>
        <w:jc w:val="both"/>
        <w:rPr>
          <w:sz w:val="24"/>
          <w:szCs w:val="24"/>
        </w:rPr>
      </w:pPr>
      <w:r>
        <w:rPr>
          <w:sz w:val="24"/>
          <w:szCs w:val="24"/>
        </w:rPr>
        <w:t>What did I see?</w:t>
      </w:r>
    </w:p>
    <w:p w14:paraId="58D4AAF3" w14:textId="254605D0" w:rsidR="00A1720A" w:rsidRDefault="00A1720A" w:rsidP="007F3AF1">
      <w:pPr>
        <w:spacing w:line="360" w:lineRule="auto"/>
        <w:ind w:right="237"/>
        <w:jc w:val="both"/>
        <w:rPr>
          <w:sz w:val="24"/>
          <w:szCs w:val="24"/>
        </w:rPr>
      </w:pPr>
    </w:p>
    <w:p w14:paraId="0A59B85C" w14:textId="05327967" w:rsidR="00A1720A" w:rsidRDefault="00A1720A" w:rsidP="007F3AF1">
      <w:pPr>
        <w:spacing w:line="360" w:lineRule="auto"/>
        <w:ind w:right="237"/>
        <w:jc w:val="both"/>
        <w:rPr>
          <w:sz w:val="24"/>
          <w:szCs w:val="24"/>
        </w:rPr>
      </w:pPr>
      <w:r>
        <w:rPr>
          <w:sz w:val="24"/>
          <w:szCs w:val="24"/>
        </w:rPr>
        <w:t xml:space="preserve">On arriving at the </w:t>
      </w:r>
      <w:proofErr w:type="gramStart"/>
      <w:r>
        <w:rPr>
          <w:sz w:val="24"/>
          <w:szCs w:val="24"/>
        </w:rPr>
        <w:t>scene</w:t>
      </w:r>
      <w:proofErr w:type="gramEnd"/>
      <w:r>
        <w:rPr>
          <w:sz w:val="24"/>
          <w:szCs w:val="24"/>
        </w:rPr>
        <w:t xml:space="preserve"> I could see two members of the public consoling an individual who was visibly upset. I could see that the person who </w:t>
      </w:r>
      <w:proofErr w:type="gramStart"/>
      <w:r>
        <w:rPr>
          <w:sz w:val="24"/>
          <w:szCs w:val="24"/>
        </w:rPr>
        <w:t>was being consoled</w:t>
      </w:r>
      <w:proofErr w:type="gramEnd"/>
      <w:r>
        <w:rPr>
          <w:sz w:val="24"/>
          <w:szCs w:val="24"/>
        </w:rPr>
        <w:t xml:space="preserve"> was a child.</w:t>
      </w:r>
    </w:p>
    <w:p w14:paraId="7C681797" w14:textId="5151C40D" w:rsidR="00A1720A" w:rsidRDefault="00A1720A" w:rsidP="007F3AF1">
      <w:pPr>
        <w:spacing w:line="360" w:lineRule="auto"/>
        <w:ind w:right="237"/>
        <w:jc w:val="both"/>
        <w:rPr>
          <w:sz w:val="24"/>
          <w:szCs w:val="24"/>
        </w:rPr>
      </w:pPr>
    </w:p>
    <w:p w14:paraId="48DB1697" w14:textId="7F15946D" w:rsidR="00A1720A" w:rsidRDefault="00A1720A" w:rsidP="007F3AF1">
      <w:pPr>
        <w:spacing w:line="360" w:lineRule="auto"/>
        <w:ind w:right="237"/>
        <w:jc w:val="both"/>
        <w:rPr>
          <w:sz w:val="24"/>
          <w:szCs w:val="24"/>
        </w:rPr>
      </w:pPr>
      <w:r>
        <w:rPr>
          <w:sz w:val="24"/>
          <w:szCs w:val="24"/>
        </w:rPr>
        <w:t>What did I do?</w:t>
      </w:r>
    </w:p>
    <w:p w14:paraId="79EC1C6C" w14:textId="67BE8853" w:rsidR="00A1720A" w:rsidRDefault="00A1720A" w:rsidP="007F3AF1">
      <w:pPr>
        <w:spacing w:line="360" w:lineRule="auto"/>
        <w:ind w:right="237"/>
        <w:jc w:val="both"/>
        <w:rPr>
          <w:sz w:val="24"/>
          <w:szCs w:val="24"/>
        </w:rPr>
      </w:pPr>
    </w:p>
    <w:p w14:paraId="1380B79D" w14:textId="6136B029" w:rsidR="00A1720A" w:rsidRPr="00270EEB" w:rsidRDefault="00A1720A" w:rsidP="007F3AF1">
      <w:pPr>
        <w:spacing w:line="360" w:lineRule="auto"/>
        <w:ind w:right="237"/>
        <w:jc w:val="both"/>
        <w:rPr>
          <w:sz w:val="24"/>
          <w:szCs w:val="24"/>
        </w:rPr>
      </w:pPr>
      <w:r>
        <w:rPr>
          <w:sz w:val="24"/>
          <w:szCs w:val="24"/>
        </w:rPr>
        <w:t>Upon arriving at the scene, my colleague and I approached the individual, took them away from the edge of the bridge, and placed them on the chair in the rear of the van. They were visibly distraught and refused to engage with us at that time. My colleague stayed in the van to attempt to engage with the person whilst I returned to the persons who had restrained him in order to learn what they had witnessed.</w:t>
      </w:r>
    </w:p>
    <w:p w14:paraId="4557CCDD" w14:textId="77777777" w:rsidR="008B28E7" w:rsidRPr="00270EEB" w:rsidRDefault="008B28E7" w:rsidP="007F3AF1">
      <w:pPr>
        <w:spacing w:line="360" w:lineRule="auto"/>
        <w:ind w:right="237"/>
        <w:jc w:val="both"/>
        <w:rPr>
          <w:sz w:val="24"/>
          <w:szCs w:val="24"/>
        </w:rPr>
      </w:pPr>
    </w:p>
    <w:p w14:paraId="545B147F" w14:textId="4397B3CA" w:rsidR="008B28E7" w:rsidRDefault="00A1720A" w:rsidP="007F3AF1">
      <w:pPr>
        <w:spacing w:line="360" w:lineRule="auto"/>
        <w:ind w:right="237"/>
        <w:jc w:val="both"/>
        <w:rPr>
          <w:sz w:val="24"/>
          <w:szCs w:val="24"/>
        </w:rPr>
      </w:pPr>
      <w:r>
        <w:rPr>
          <w:sz w:val="24"/>
          <w:szCs w:val="24"/>
        </w:rPr>
        <w:t xml:space="preserve">When questioned on what had happened they informed me that they had been crossing the bridge towards town for a night out, when they saw a child who was visibly upset cross the road in front of them and start to climb over the railing of the bridge. They then informed me that they rushed over and pulled him back over the railing to console him. </w:t>
      </w:r>
    </w:p>
    <w:p w14:paraId="2DD916DD" w14:textId="3E27AA57" w:rsidR="00A1720A" w:rsidRDefault="00A1720A" w:rsidP="007F3AF1">
      <w:pPr>
        <w:spacing w:line="360" w:lineRule="auto"/>
        <w:ind w:right="237"/>
        <w:jc w:val="both"/>
        <w:rPr>
          <w:sz w:val="24"/>
          <w:szCs w:val="24"/>
        </w:rPr>
      </w:pPr>
    </w:p>
    <w:p w14:paraId="562DBA11" w14:textId="38ED7FBA" w:rsidR="00A1720A" w:rsidRPr="00270EEB" w:rsidRDefault="00A1720A" w:rsidP="007F3AF1">
      <w:pPr>
        <w:spacing w:line="360" w:lineRule="auto"/>
        <w:ind w:right="237"/>
        <w:jc w:val="both"/>
        <w:rPr>
          <w:sz w:val="24"/>
          <w:szCs w:val="24"/>
        </w:rPr>
      </w:pPr>
      <w:r>
        <w:rPr>
          <w:sz w:val="24"/>
          <w:szCs w:val="24"/>
        </w:rPr>
        <w:t xml:space="preserve">I then asked them if he had said anything to them whilst they were waiting for police arrival, to which they informed me that he had not disclosed anything other than his name, which I recognised as being noticeably Welsh. I took their details, thanked them for their assistance and returned to my colleague and the individual in the van. On returning to the </w:t>
      </w:r>
      <w:r w:rsidR="00E4463F">
        <w:rPr>
          <w:sz w:val="24"/>
          <w:szCs w:val="24"/>
        </w:rPr>
        <w:t>van,</w:t>
      </w:r>
      <w:r>
        <w:rPr>
          <w:sz w:val="24"/>
          <w:szCs w:val="24"/>
        </w:rPr>
        <w:t xml:space="preserve"> I </w:t>
      </w:r>
      <w:proofErr w:type="gramStart"/>
      <w:r>
        <w:rPr>
          <w:sz w:val="24"/>
          <w:szCs w:val="24"/>
        </w:rPr>
        <w:t>was informed</w:t>
      </w:r>
      <w:proofErr w:type="gramEnd"/>
      <w:r>
        <w:rPr>
          <w:sz w:val="24"/>
          <w:szCs w:val="24"/>
        </w:rPr>
        <w:t xml:space="preserve"> by my colleague that they had been unable to gain any information from the individual whilst I was away.</w:t>
      </w:r>
    </w:p>
    <w:p w14:paraId="452E40A6" w14:textId="7EAA72A7" w:rsidR="008B28E7" w:rsidRDefault="008B28E7" w:rsidP="007F3AF1">
      <w:pPr>
        <w:spacing w:line="360" w:lineRule="auto"/>
        <w:ind w:right="237"/>
        <w:jc w:val="both"/>
        <w:rPr>
          <w:sz w:val="24"/>
          <w:szCs w:val="24"/>
        </w:rPr>
      </w:pPr>
    </w:p>
    <w:p w14:paraId="6BFD5E36" w14:textId="674E08D4" w:rsidR="00E52580" w:rsidRDefault="00E52580" w:rsidP="007F3AF1">
      <w:pPr>
        <w:spacing w:line="360" w:lineRule="auto"/>
        <w:ind w:right="237"/>
        <w:jc w:val="both"/>
        <w:rPr>
          <w:sz w:val="24"/>
          <w:szCs w:val="24"/>
        </w:rPr>
      </w:pPr>
      <w:r>
        <w:rPr>
          <w:sz w:val="24"/>
          <w:szCs w:val="24"/>
        </w:rPr>
        <w:t>What was my reaction?</w:t>
      </w:r>
    </w:p>
    <w:p w14:paraId="37B588CE" w14:textId="7ECFCC42" w:rsidR="00E52580" w:rsidRDefault="00E52580" w:rsidP="007F3AF1">
      <w:pPr>
        <w:spacing w:line="360" w:lineRule="auto"/>
        <w:ind w:right="237"/>
        <w:jc w:val="both"/>
        <w:rPr>
          <w:sz w:val="24"/>
          <w:szCs w:val="24"/>
        </w:rPr>
      </w:pPr>
    </w:p>
    <w:p w14:paraId="1A730B74" w14:textId="20617833" w:rsidR="008B28E7" w:rsidRDefault="00E52580" w:rsidP="007F3AF1">
      <w:pPr>
        <w:spacing w:line="360" w:lineRule="auto"/>
        <w:ind w:right="237"/>
        <w:jc w:val="both"/>
        <w:rPr>
          <w:sz w:val="24"/>
          <w:szCs w:val="24"/>
        </w:rPr>
      </w:pPr>
      <w:r>
        <w:rPr>
          <w:sz w:val="24"/>
          <w:szCs w:val="24"/>
        </w:rPr>
        <w:t xml:space="preserve">“There is widespread agreement that rapport building is an effective skill for improving interpersonal communication. For example, in therapeutic settings </w:t>
      </w:r>
      <w:r>
        <w:rPr>
          <w:sz w:val="24"/>
          <w:szCs w:val="24"/>
        </w:rPr>
        <w:lastRenderedPageBreak/>
        <w:t>rapport can support the development of positive relationships, resulting in improved goal outcomes” (</w:t>
      </w:r>
      <w:proofErr w:type="spellStart"/>
      <w:r>
        <w:rPr>
          <w:sz w:val="24"/>
          <w:szCs w:val="24"/>
        </w:rPr>
        <w:t>Nahouli</w:t>
      </w:r>
      <w:proofErr w:type="spellEnd"/>
      <w:r>
        <w:rPr>
          <w:sz w:val="24"/>
          <w:szCs w:val="24"/>
        </w:rPr>
        <w:t xml:space="preserve"> et al 2021) Bearing this in mind, and being aware that building rapport with the individual was vital in order to be able to assist them as best as possible, I approached the individual and attempted to engage.</w:t>
      </w:r>
    </w:p>
    <w:p w14:paraId="564CF938" w14:textId="13AC3C90" w:rsidR="00E52580" w:rsidRDefault="00E52580" w:rsidP="007F3AF1">
      <w:pPr>
        <w:spacing w:line="360" w:lineRule="auto"/>
        <w:ind w:right="237"/>
        <w:jc w:val="both"/>
        <w:rPr>
          <w:sz w:val="24"/>
          <w:szCs w:val="24"/>
        </w:rPr>
      </w:pPr>
    </w:p>
    <w:p w14:paraId="519C20FA" w14:textId="7B8E9112" w:rsidR="00E52580" w:rsidRPr="00270EEB" w:rsidRDefault="00FA013F" w:rsidP="007F3AF1">
      <w:pPr>
        <w:spacing w:line="360" w:lineRule="auto"/>
        <w:ind w:right="237"/>
        <w:jc w:val="both"/>
        <w:rPr>
          <w:sz w:val="24"/>
          <w:szCs w:val="24"/>
        </w:rPr>
      </w:pPr>
      <w:r>
        <w:rPr>
          <w:sz w:val="24"/>
          <w:szCs w:val="24"/>
        </w:rPr>
        <w:t xml:space="preserve">I did this by introducing myself, being sure to use my full </w:t>
      </w:r>
      <w:r w:rsidR="00CF3E08">
        <w:rPr>
          <w:sz w:val="24"/>
          <w:szCs w:val="24"/>
        </w:rPr>
        <w:t>name,</w:t>
      </w:r>
      <w:r>
        <w:rPr>
          <w:sz w:val="24"/>
          <w:szCs w:val="24"/>
        </w:rPr>
        <w:t xml:space="preserve"> as I was aware that they also had a </w:t>
      </w:r>
      <w:r w:rsidR="00CF3E08">
        <w:rPr>
          <w:sz w:val="24"/>
          <w:szCs w:val="24"/>
        </w:rPr>
        <w:t>traditional Welsh name</w:t>
      </w:r>
      <w:r w:rsidR="00E54379">
        <w:rPr>
          <w:sz w:val="24"/>
          <w:szCs w:val="24"/>
        </w:rPr>
        <w:t>. I</w:t>
      </w:r>
      <w:r w:rsidR="00CF3E08">
        <w:rPr>
          <w:sz w:val="24"/>
          <w:szCs w:val="24"/>
        </w:rPr>
        <w:t xml:space="preserve"> was hoping they would notice this as common ground as “those from a </w:t>
      </w:r>
      <w:r w:rsidR="00CF3E08" w:rsidRPr="00CF3E08">
        <w:rPr>
          <w:sz w:val="24"/>
          <w:szCs w:val="24"/>
        </w:rPr>
        <w:t>similar background, profession or interest can have a na</w:t>
      </w:r>
      <w:r w:rsidR="00CF3E08">
        <w:rPr>
          <w:sz w:val="24"/>
          <w:szCs w:val="24"/>
        </w:rPr>
        <w:t xml:space="preserve">tural rapport resulting from an </w:t>
      </w:r>
      <w:r w:rsidR="00CF3E08" w:rsidRPr="00CF3E08">
        <w:rPr>
          <w:sz w:val="24"/>
          <w:szCs w:val="24"/>
        </w:rPr>
        <w:t>understanding or likeness of that person</w:t>
      </w:r>
      <w:r w:rsidR="00CF3E08">
        <w:rPr>
          <w:sz w:val="24"/>
          <w:szCs w:val="24"/>
        </w:rPr>
        <w:t>” (Collins, Lincoln and Frank, 2002).</w:t>
      </w:r>
    </w:p>
    <w:p w14:paraId="4A8B313D" w14:textId="77777777" w:rsidR="008B28E7" w:rsidRPr="00270EEB" w:rsidRDefault="008B28E7" w:rsidP="007F3AF1">
      <w:pPr>
        <w:spacing w:line="360" w:lineRule="auto"/>
        <w:ind w:right="237"/>
        <w:jc w:val="both"/>
        <w:rPr>
          <w:sz w:val="24"/>
          <w:szCs w:val="24"/>
        </w:rPr>
      </w:pPr>
    </w:p>
    <w:p w14:paraId="58ECD1AB" w14:textId="18FF0367" w:rsidR="008B28E7" w:rsidRDefault="00477E19" w:rsidP="007F3AF1">
      <w:pPr>
        <w:spacing w:line="360" w:lineRule="auto"/>
        <w:ind w:right="237"/>
        <w:jc w:val="both"/>
        <w:rPr>
          <w:sz w:val="24"/>
          <w:szCs w:val="24"/>
        </w:rPr>
      </w:pPr>
      <w:r>
        <w:rPr>
          <w:sz w:val="24"/>
          <w:szCs w:val="24"/>
        </w:rPr>
        <w:t xml:space="preserve">The individual responded to this by asking if I spoke Welsh to which I confirmed that I did in Welsh. From here I was able to have a conversation with the individual as to how he was feeling, and why. </w:t>
      </w:r>
      <w:r w:rsidR="006F5E5E">
        <w:rPr>
          <w:sz w:val="24"/>
          <w:szCs w:val="24"/>
        </w:rPr>
        <w:t xml:space="preserve">During this </w:t>
      </w:r>
      <w:r w:rsidR="006F5E5E" w:rsidRPr="006F5E5E">
        <w:rPr>
          <w:color w:val="auto"/>
          <w:sz w:val="24"/>
          <w:szCs w:val="24"/>
        </w:rPr>
        <w:t xml:space="preserve">conversation, I used open questions and active listening skills in order to develop further rapport. </w:t>
      </w:r>
      <w:r>
        <w:rPr>
          <w:sz w:val="24"/>
          <w:szCs w:val="24"/>
        </w:rPr>
        <w:t>I was further able to obtain his</w:t>
      </w:r>
      <w:r w:rsidR="00866FD6">
        <w:rPr>
          <w:sz w:val="24"/>
          <w:szCs w:val="24"/>
        </w:rPr>
        <w:t xml:space="preserve"> age,</w:t>
      </w:r>
      <w:r>
        <w:rPr>
          <w:sz w:val="24"/>
          <w:szCs w:val="24"/>
        </w:rPr>
        <w:t xml:space="preserve"> address and the contact information of his parents.</w:t>
      </w:r>
      <w:r w:rsidR="00866FD6">
        <w:rPr>
          <w:sz w:val="24"/>
          <w:szCs w:val="24"/>
        </w:rPr>
        <w:t xml:space="preserve"> </w:t>
      </w:r>
      <w:r w:rsidR="006F5E5E">
        <w:rPr>
          <w:sz w:val="24"/>
          <w:szCs w:val="24"/>
        </w:rPr>
        <w:t xml:space="preserve">This would support research by </w:t>
      </w:r>
      <w:proofErr w:type="spellStart"/>
      <w:r w:rsidR="006F5E5E">
        <w:rPr>
          <w:sz w:val="24"/>
          <w:szCs w:val="24"/>
        </w:rPr>
        <w:t>Friborg</w:t>
      </w:r>
      <w:proofErr w:type="spellEnd"/>
      <w:r w:rsidR="006F5E5E">
        <w:rPr>
          <w:sz w:val="24"/>
          <w:szCs w:val="24"/>
        </w:rPr>
        <w:t xml:space="preserve"> and </w:t>
      </w:r>
      <w:proofErr w:type="spellStart"/>
      <w:r w:rsidR="006F5E5E">
        <w:rPr>
          <w:sz w:val="24"/>
          <w:szCs w:val="24"/>
        </w:rPr>
        <w:t>Rosenvinge</w:t>
      </w:r>
      <w:proofErr w:type="spellEnd"/>
      <w:r w:rsidR="006F5E5E">
        <w:rPr>
          <w:sz w:val="24"/>
          <w:szCs w:val="24"/>
        </w:rPr>
        <w:t xml:space="preserve"> (2013) who “found that open-ended questions do provide wider as well as more in-depth information”. </w:t>
      </w:r>
      <w:r w:rsidR="00866FD6">
        <w:rPr>
          <w:sz w:val="24"/>
          <w:szCs w:val="24"/>
        </w:rPr>
        <w:t>Whilst conversing with him I was able to ascertain that he had been drinking and was heavily intoxicated</w:t>
      </w:r>
      <w:r w:rsidR="006F5E5E">
        <w:rPr>
          <w:sz w:val="24"/>
          <w:szCs w:val="24"/>
        </w:rPr>
        <w:t>, which further added to his vulnerability at the time.</w:t>
      </w:r>
    </w:p>
    <w:p w14:paraId="5DF427DE" w14:textId="624A6753" w:rsidR="00866FD6" w:rsidRDefault="00866FD6" w:rsidP="007F3AF1">
      <w:pPr>
        <w:spacing w:line="360" w:lineRule="auto"/>
        <w:ind w:right="237"/>
        <w:jc w:val="both"/>
        <w:rPr>
          <w:sz w:val="24"/>
          <w:szCs w:val="24"/>
        </w:rPr>
      </w:pPr>
    </w:p>
    <w:p w14:paraId="5B6ACCD1" w14:textId="4FD5AC2E" w:rsidR="00866FD6" w:rsidRPr="00144420" w:rsidRDefault="00866FD6" w:rsidP="007F3AF1">
      <w:pPr>
        <w:spacing w:line="360" w:lineRule="auto"/>
        <w:ind w:right="237"/>
        <w:jc w:val="both"/>
        <w:rPr>
          <w:color w:val="auto"/>
          <w:sz w:val="24"/>
          <w:szCs w:val="24"/>
        </w:rPr>
      </w:pPr>
      <w:r w:rsidRPr="00144420">
        <w:rPr>
          <w:color w:val="auto"/>
          <w:sz w:val="24"/>
          <w:szCs w:val="24"/>
        </w:rPr>
        <w:t xml:space="preserve">I informed the male that due to his earlier attempt to jump from a bridge and him expressing further intent to try </w:t>
      </w:r>
      <w:r w:rsidR="00144420" w:rsidRPr="00144420">
        <w:rPr>
          <w:color w:val="auto"/>
          <w:sz w:val="24"/>
          <w:szCs w:val="24"/>
        </w:rPr>
        <w:t>to</w:t>
      </w:r>
      <w:r w:rsidRPr="00144420">
        <w:rPr>
          <w:color w:val="auto"/>
          <w:sz w:val="24"/>
          <w:szCs w:val="24"/>
        </w:rPr>
        <w:t xml:space="preserve"> harm himself during our conversation I </w:t>
      </w:r>
      <w:r w:rsidR="00144420" w:rsidRPr="00144420">
        <w:rPr>
          <w:color w:val="auto"/>
          <w:sz w:val="24"/>
          <w:szCs w:val="24"/>
        </w:rPr>
        <w:t>wanted to convey him to a health based place of safety for an assessment and support. He agreed to attend on a voluntary basis.</w:t>
      </w:r>
    </w:p>
    <w:p w14:paraId="1034652A" w14:textId="77777777" w:rsidR="008B28E7" w:rsidRPr="00270EEB" w:rsidRDefault="008B28E7" w:rsidP="007F3AF1">
      <w:pPr>
        <w:spacing w:line="360" w:lineRule="auto"/>
        <w:ind w:right="237"/>
        <w:jc w:val="both"/>
        <w:rPr>
          <w:sz w:val="24"/>
          <w:szCs w:val="24"/>
        </w:rPr>
      </w:pPr>
    </w:p>
    <w:p w14:paraId="4519C025" w14:textId="77777777" w:rsidR="008B28E7" w:rsidRPr="00270EEB" w:rsidRDefault="008B28E7" w:rsidP="007F3AF1">
      <w:pPr>
        <w:spacing w:line="360" w:lineRule="auto"/>
        <w:ind w:right="237"/>
        <w:jc w:val="both"/>
        <w:rPr>
          <w:sz w:val="24"/>
          <w:szCs w:val="24"/>
        </w:rPr>
      </w:pPr>
    </w:p>
    <w:p w14:paraId="07ED14A6" w14:textId="0AE9A75E" w:rsidR="00AA666E" w:rsidRDefault="00866FD6" w:rsidP="007F3AF1">
      <w:pPr>
        <w:spacing w:line="360" w:lineRule="auto"/>
        <w:ind w:right="237"/>
        <w:jc w:val="both"/>
        <w:rPr>
          <w:sz w:val="24"/>
          <w:szCs w:val="24"/>
        </w:rPr>
      </w:pPr>
      <w:r>
        <w:rPr>
          <w:sz w:val="24"/>
          <w:szCs w:val="24"/>
        </w:rPr>
        <w:t>What did others do?</w:t>
      </w:r>
    </w:p>
    <w:p w14:paraId="40C68017" w14:textId="1ABE6E64" w:rsidR="00866FD6" w:rsidRDefault="00866FD6" w:rsidP="007F3AF1">
      <w:pPr>
        <w:spacing w:line="360" w:lineRule="auto"/>
        <w:ind w:right="237"/>
        <w:jc w:val="both"/>
        <w:rPr>
          <w:sz w:val="24"/>
          <w:szCs w:val="24"/>
        </w:rPr>
      </w:pPr>
    </w:p>
    <w:p w14:paraId="169DBC49" w14:textId="1B4291AF" w:rsidR="00866FD6" w:rsidRPr="00144420" w:rsidRDefault="00866FD6" w:rsidP="007F3AF1">
      <w:pPr>
        <w:spacing w:line="360" w:lineRule="auto"/>
        <w:ind w:right="237"/>
        <w:jc w:val="both"/>
        <w:rPr>
          <w:color w:val="auto"/>
          <w:sz w:val="24"/>
          <w:szCs w:val="24"/>
        </w:rPr>
      </w:pPr>
      <w:r w:rsidRPr="00144420">
        <w:rPr>
          <w:color w:val="auto"/>
          <w:sz w:val="24"/>
          <w:szCs w:val="24"/>
        </w:rPr>
        <w:t>Once I was in the van and conversing with the individual my colleague waited in the driver seat to see how the conversation progressed</w:t>
      </w:r>
      <w:r w:rsidR="00C035BA">
        <w:rPr>
          <w:color w:val="auto"/>
          <w:sz w:val="24"/>
          <w:szCs w:val="24"/>
        </w:rPr>
        <w:t>, they also contacted the mental health team for support</w:t>
      </w:r>
      <w:r w:rsidRPr="00144420">
        <w:rPr>
          <w:color w:val="auto"/>
          <w:sz w:val="24"/>
          <w:szCs w:val="24"/>
        </w:rPr>
        <w:t xml:space="preserve">. When I informed him that the individual had provided me with his parents contact details, my colleague informed the male that </w:t>
      </w:r>
      <w:r w:rsidR="00144420" w:rsidRPr="00144420">
        <w:rPr>
          <w:color w:val="auto"/>
          <w:sz w:val="24"/>
          <w:szCs w:val="24"/>
        </w:rPr>
        <w:t xml:space="preserve">rather than convey him immediately to a </w:t>
      </w:r>
      <w:r w:rsidR="00C035BA" w:rsidRPr="00144420">
        <w:rPr>
          <w:color w:val="auto"/>
          <w:sz w:val="24"/>
          <w:szCs w:val="24"/>
        </w:rPr>
        <w:t>health-based</w:t>
      </w:r>
      <w:r w:rsidR="00144420" w:rsidRPr="00144420">
        <w:rPr>
          <w:color w:val="auto"/>
          <w:sz w:val="24"/>
          <w:szCs w:val="24"/>
        </w:rPr>
        <w:t xml:space="preserve"> place of safety</w:t>
      </w:r>
      <w:r w:rsidR="00144420">
        <w:rPr>
          <w:color w:val="auto"/>
          <w:sz w:val="24"/>
          <w:szCs w:val="24"/>
        </w:rPr>
        <w:t>,</w:t>
      </w:r>
      <w:r w:rsidR="00144420" w:rsidRPr="00144420">
        <w:rPr>
          <w:color w:val="auto"/>
          <w:sz w:val="24"/>
          <w:szCs w:val="24"/>
        </w:rPr>
        <w:t xml:space="preserve"> if he would prefer if we </w:t>
      </w:r>
      <w:r w:rsidR="00144420" w:rsidRPr="00144420">
        <w:rPr>
          <w:color w:val="auto"/>
          <w:sz w:val="24"/>
          <w:szCs w:val="24"/>
        </w:rPr>
        <w:lastRenderedPageBreak/>
        <w:t>attended his parents address first. Whilst he initially showed reluctance to disclosing this to his parents, my colleague and I informed hi</w:t>
      </w:r>
      <w:r w:rsidR="00511F2A">
        <w:rPr>
          <w:color w:val="auto"/>
          <w:sz w:val="24"/>
          <w:szCs w:val="24"/>
        </w:rPr>
        <w:t xml:space="preserve">m that his parents </w:t>
      </w:r>
      <w:proofErr w:type="gramStart"/>
      <w:r w:rsidR="00511F2A">
        <w:rPr>
          <w:color w:val="auto"/>
          <w:sz w:val="24"/>
          <w:szCs w:val="24"/>
        </w:rPr>
        <w:t>would be informed</w:t>
      </w:r>
      <w:proofErr w:type="gramEnd"/>
      <w:r w:rsidR="00144420" w:rsidRPr="00144420">
        <w:rPr>
          <w:color w:val="auto"/>
          <w:sz w:val="24"/>
          <w:szCs w:val="24"/>
        </w:rPr>
        <w:t xml:space="preserve"> by the hospital due to his age. We also reassured him that his parents whilst initially being </w:t>
      </w:r>
      <w:proofErr w:type="gramStart"/>
      <w:r w:rsidR="00144420" w:rsidRPr="00144420">
        <w:rPr>
          <w:color w:val="auto"/>
          <w:sz w:val="24"/>
          <w:szCs w:val="24"/>
        </w:rPr>
        <w:t>upset,</w:t>
      </w:r>
      <w:proofErr w:type="gramEnd"/>
      <w:r w:rsidR="00144420" w:rsidRPr="00144420">
        <w:rPr>
          <w:color w:val="auto"/>
          <w:sz w:val="24"/>
          <w:szCs w:val="24"/>
        </w:rPr>
        <w:t xml:space="preserve"> would be able to support him during his recovery.</w:t>
      </w:r>
    </w:p>
    <w:p w14:paraId="0F1C948D" w14:textId="143B570F" w:rsidR="00866FD6" w:rsidRDefault="00866FD6" w:rsidP="007F3AF1">
      <w:pPr>
        <w:spacing w:line="360" w:lineRule="auto"/>
        <w:ind w:right="237"/>
        <w:jc w:val="both"/>
        <w:rPr>
          <w:sz w:val="24"/>
          <w:szCs w:val="24"/>
        </w:rPr>
      </w:pPr>
    </w:p>
    <w:p w14:paraId="4387956B" w14:textId="155B76D1" w:rsidR="00866FD6" w:rsidRDefault="00866FD6" w:rsidP="007F3AF1">
      <w:pPr>
        <w:spacing w:line="360" w:lineRule="auto"/>
        <w:ind w:right="237"/>
        <w:jc w:val="both"/>
        <w:rPr>
          <w:sz w:val="24"/>
          <w:szCs w:val="24"/>
        </w:rPr>
      </w:pPr>
      <w:r>
        <w:rPr>
          <w:sz w:val="24"/>
          <w:szCs w:val="24"/>
        </w:rPr>
        <w:t>What was the key aspect of this situation?</w:t>
      </w:r>
    </w:p>
    <w:p w14:paraId="70E9DB15" w14:textId="1CFB87DE" w:rsidR="00866FD6" w:rsidRDefault="00866FD6" w:rsidP="007F3AF1">
      <w:pPr>
        <w:spacing w:line="360" w:lineRule="auto"/>
        <w:ind w:right="237"/>
        <w:jc w:val="both"/>
        <w:rPr>
          <w:sz w:val="24"/>
          <w:szCs w:val="24"/>
        </w:rPr>
      </w:pPr>
    </w:p>
    <w:p w14:paraId="78981434" w14:textId="43590312" w:rsidR="00866FD6" w:rsidRPr="00144420" w:rsidRDefault="00866FD6" w:rsidP="007F3AF1">
      <w:pPr>
        <w:spacing w:line="360" w:lineRule="auto"/>
        <w:ind w:right="237"/>
        <w:jc w:val="both"/>
        <w:rPr>
          <w:color w:val="auto"/>
          <w:sz w:val="24"/>
          <w:szCs w:val="24"/>
        </w:rPr>
      </w:pPr>
      <w:r w:rsidRPr="00144420">
        <w:rPr>
          <w:color w:val="auto"/>
          <w:sz w:val="24"/>
          <w:szCs w:val="24"/>
        </w:rPr>
        <w:t>I believe the key aspect of this incident was the need to ensure the safety of the male whilst also being aware of his human rights and considering the Mental Capacity Act (2005) and Mental Health Act (1983) and the implications these could have on decision-making.</w:t>
      </w:r>
      <w:r w:rsidR="00144420" w:rsidRPr="00144420">
        <w:rPr>
          <w:color w:val="auto"/>
          <w:sz w:val="24"/>
          <w:szCs w:val="24"/>
        </w:rPr>
        <w:t xml:space="preserve"> These were important considerations as if I were to detain the male under section 136 of the Mental Health </w:t>
      </w:r>
      <w:proofErr w:type="gramStart"/>
      <w:r w:rsidR="00144420" w:rsidRPr="00144420">
        <w:rPr>
          <w:color w:val="auto"/>
          <w:sz w:val="24"/>
          <w:szCs w:val="24"/>
        </w:rPr>
        <w:t>Act,</w:t>
      </w:r>
      <w:proofErr w:type="gramEnd"/>
      <w:r w:rsidR="00144420" w:rsidRPr="00144420">
        <w:rPr>
          <w:color w:val="auto"/>
          <w:sz w:val="24"/>
          <w:szCs w:val="24"/>
        </w:rPr>
        <w:t xml:space="preserve"> I would have to deprive him of his right to liberty. I was able to use discretion here by being open with the individual during our conversation having built a rapport with him and informing him that should he agree to attend on a voluntary basis detaining him would not be necessary.</w:t>
      </w:r>
    </w:p>
    <w:p w14:paraId="64C694BF" w14:textId="2BF8F63C" w:rsidR="00866FD6" w:rsidRDefault="00866FD6" w:rsidP="007F3AF1">
      <w:pPr>
        <w:spacing w:line="360" w:lineRule="auto"/>
        <w:ind w:right="237"/>
        <w:jc w:val="both"/>
        <w:rPr>
          <w:sz w:val="24"/>
          <w:szCs w:val="24"/>
        </w:rPr>
      </w:pPr>
    </w:p>
    <w:p w14:paraId="090B145F" w14:textId="7F8A65DB" w:rsidR="00866FD6" w:rsidRDefault="00866FD6" w:rsidP="007F3AF1">
      <w:pPr>
        <w:spacing w:line="360" w:lineRule="auto"/>
        <w:ind w:right="237"/>
        <w:jc w:val="both"/>
        <w:rPr>
          <w:sz w:val="24"/>
          <w:szCs w:val="24"/>
        </w:rPr>
      </w:pPr>
      <w:r>
        <w:rPr>
          <w:sz w:val="24"/>
          <w:szCs w:val="24"/>
        </w:rPr>
        <w:t>What were my feelings at the time?</w:t>
      </w:r>
    </w:p>
    <w:p w14:paraId="7B728AA0" w14:textId="7A9AE6A4" w:rsidR="00390937" w:rsidRDefault="00390937" w:rsidP="007F3AF1">
      <w:pPr>
        <w:spacing w:line="360" w:lineRule="auto"/>
        <w:ind w:right="237"/>
        <w:jc w:val="both"/>
        <w:rPr>
          <w:sz w:val="24"/>
          <w:szCs w:val="24"/>
        </w:rPr>
      </w:pPr>
    </w:p>
    <w:p w14:paraId="238F2468" w14:textId="28CAF892" w:rsidR="00390937" w:rsidRDefault="00390937" w:rsidP="007F3AF1">
      <w:pPr>
        <w:spacing w:line="360" w:lineRule="auto"/>
        <w:ind w:right="237"/>
        <w:jc w:val="both"/>
        <w:rPr>
          <w:sz w:val="24"/>
          <w:szCs w:val="24"/>
        </w:rPr>
      </w:pPr>
      <w:r>
        <w:rPr>
          <w:sz w:val="24"/>
          <w:szCs w:val="24"/>
        </w:rPr>
        <w:t xml:space="preserve">At the initial time of attendance, I felt concern for the individual and his welfare. I also felt it was important to remove the male from public view, which is why he </w:t>
      </w:r>
      <w:proofErr w:type="gramStart"/>
      <w:r>
        <w:rPr>
          <w:sz w:val="24"/>
          <w:szCs w:val="24"/>
        </w:rPr>
        <w:t>was taken</w:t>
      </w:r>
      <w:proofErr w:type="gramEnd"/>
      <w:r>
        <w:rPr>
          <w:sz w:val="24"/>
          <w:szCs w:val="24"/>
        </w:rPr>
        <w:t xml:space="preserve"> to the police van to be spoken to rather than continuing the conversation in the street.</w:t>
      </w:r>
    </w:p>
    <w:p w14:paraId="1DEE5BCC" w14:textId="22929E23" w:rsidR="00866FD6" w:rsidRDefault="00866FD6" w:rsidP="007F3AF1">
      <w:pPr>
        <w:spacing w:line="360" w:lineRule="auto"/>
        <w:ind w:right="237"/>
        <w:jc w:val="both"/>
        <w:rPr>
          <w:sz w:val="24"/>
          <w:szCs w:val="24"/>
        </w:rPr>
      </w:pPr>
    </w:p>
    <w:p w14:paraId="6DC95BC9" w14:textId="040906E1" w:rsidR="00866FD6" w:rsidRDefault="00866FD6" w:rsidP="007F3AF1">
      <w:pPr>
        <w:spacing w:line="360" w:lineRule="auto"/>
        <w:ind w:right="237"/>
        <w:jc w:val="both"/>
        <w:rPr>
          <w:sz w:val="24"/>
          <w:szCs w:val="24"/>
        </w:rPr>
      </w:pPr>
      <w:r>
        <w:rPr>
          <w:sz w:val="24"/>
          <w:szCs w:val="24"/>
        </w:rPr>
        <w:t>What are my feelings now?</w:t>
      </w:r>
    </w:p>
    <w:p w14:paraId="695990D2" w14:textId="4F921AF7" w:rsidR="00390937" w:rsidRDefault="00390937" w:rsidP="007F3AF1">
      <w:pPr>
        <w:spacing w:line="360" w:lineRule="auto"/>
        <w:ind w:right="237"/>
        <w:jc w:val="both"/>
        <w:rPr>
          <w:sz w:val="24"/>
          <w:szCs w:val="24"/>
        </w:rPr>
      </w:pPr>
    </w:p>
    <w:p w14:paraId="33214C46" w14:textId="3D7E035A" w:rsidR="00390937" w:rsidRDefault="00390937" w:rsidP="007F3AF1">
      <w:pPr>
        <w:spacing w:line="360" w:lineRule="auto"/>
        <w:ind w:right="237"/>
        <w:jc w:val="both"/>
        <w:rPr>
          <w:sz w:val="24"/>
          <w:szCs w:val="24"/>
        </w:rPr>
      </w:pPr>
      <w:r>
        <w:rPr>
          <w:sz w:val="24"/>
          <w:szCs w:val="24"/>
        </w:rPr>
        <w:t xml:space="preserve">Now, I feel confident that the individual is receiving support </w:t>
      </w:r>
      <w:r w:rsidR="003006B7">
        <w:rPr>
          <w:sz w:val="24"/>
          <w:szCs w:val="24"/>
        </w:rPr>
        <w:t>from not only services, but his</w:t>
      </w:r>
      <w:r>
        <w:rPr>
          <w:sz w:val="24"/>
          <w:szCs w:val="24"/>
        </w:rPr>
        <w:t xml:space="preserve"> family too.</w:t>
      </w:r>
    </w:p>
    <w:p w14:paraId="09AA930A" w14:textId="5151BEDD" w:rsidR="00866FD6" w:rsidRDefault="00866FD6" w:rsidP="007F3AF1">
      <w:pPr>
        <w:spacing w:line="360" w:lineRule="auto"/>
        <w:ind w:right="237"/>
        <w:jc w:val="both"/>
        <w:rPr>
          <w:sz w:val="24"/>
          <w:szCs w:val="24"/>
        </w:rPr>
      </w:pPr>
    </w:p>
    <w:p w14:paraId="481405C4" w14:textId="4227796B" w:rsidR="00866FD6" w:rsidRDefault="00866FD6" w:rsidP="007F3AF1">
      <w:pPr>
        <w:spacing w:line="360" w:lineRule="auto"/>
        <w:ind w:right="237"/>
        <w:jc w:val="both"/>
        <w:rPr>
          <w:sz w:val="24"/>
          <w:szCs w:val="24"/>
        </w:rPr>
      </w:pPr>
      <w:r>
        <w:rPr>
          <w:sz w:val="24"/>
          <w:szCs w:val="24"/>
        </w:rPr>
        <w:t>What effects did my actions have?</w:t>
      </w:r>
    </w:p>
    <w:p w14:paraId="7F69D7C8" w14:textId="31DE9A17" w:rsidR="00866FD6" w:rsidRDefault="00866FD6" w:rsidP="007F3AF1">
      <w:pPr>
        <w:spacing w:line="360" w:lineRule="auto"/>
        <w:ind w:right="237"/>
        <w:jc w:val="both"/>
        <w:rPr>
          <w:sz w:val="24"/>
          <w:szCs w:val="24"/>
        </w:rPr>
      </w:pPr>
    </w:p>
    <w:p w14:paraId="43CA2911" w14:textId="02AA2AFB" w:rsidR="00FA725D" w:rsidRDefault="00FA725D" w:rsidP="007F3AF1">
      <w:pPr>
        <w:spacing w:line="360" w:lineRule="auto"/>
        <w:ind w:right="237"/>
        <w:jc w:val="both"/>
        <w:rPr>
          <w:sz w:val="24"/>
          <w:szCs w:val="24"/>
        </w:rPr>
      </w:pPr>
      <w:r>
        <w:rPr>
          <w:sz w:val="24"/>
          <w:szCs w:val="24"/>
        </w:rPr>
        <w:t>My actions enabled the individual to feel comfortable in talking to me about his emotions at the time and ultimately agree to seek support from his family and services.</w:t>
      </w:r>
    </w:p>
    <w:p w14:paraId="20C0379D" w14:textId="77777777" w:rsidR="00FA725D" w:rsidRDefault="00FA725D" w:rsidP="007F3AF1">
      <w:pPr>
        <w:spacing w:line="360" w:lineRule="auto"/>
        <w:ind w:right="237"/>
        <w:jc w:val="both"/>
        <w:rPr>
          <w:sz w:val="24"/>
          <w:szCs w:val="24"/>
        </w:rPr>
      </w:pPr>
    </w:p>
    <w:p w14:paraId="7A984598" w14:textId="71A87F76" w:rsidR="00866FD6" w:rsidRDefault="00866FD6" w:rsidP="007F3AF1">
      <w:pPr>
        <w:spacing w:line="360" w:lineRule="auto"/>
        <w:ind w:right="237"/>
        <w:jc w:val="both"/>
        <w:rPr>
          <w:sz w:val="24"/>
          <w:szCs w:val="24"/>
        </w:rPr>
      </w:pPr>
      <w:r>
        <w:rPr>
          <w:sz w:val="24"/>
          <w:szCs w:val="24"/>
        </w:rPr>
        <w:lastRenderedPageBreak/>
        <w:t>What good emerged from my actions?</w:t>
      </w:r>
    </w:p>
    <w:p w14:paraId="682EB7B1" w14:textId="3A1F55EB" w:rsidR="00390937" w:rsidRDefault="00390937" w:rsidP="007F3AF1">
      <w:pPr>
        <w:spacing w:line="360" w:lineRule="auto"/>
        <w:ind w:right="237"/>
        <w:jc w:val="both"/>
        <w:rPr>
          <w:sz w:val="24"/>
          <w:szCs w:val="24"/>
        </w:rPr>
      </w:pPr>
    </w:p>
    <w:p w14:paraId="5F2FF49B" w14:textId="5F443278" w:rsidR="00390937" w:rsidRDefault="00390937" w:rsidP="007F3AF1">
      <w:pPr>
        <w:spacing w:line="360" w:lineRule="auto"/>
        <w:ind w:right="237"/>
        <w:jc w:val="both"/>
        <w:rPr>
          <w:sz w:val="24"/>
          <w:szCs w:val="24"/>
        </w:rPr>
      </w:pPr>
      <w:r>
        <w:rPr>
          <w:sz w:val="24"/>
          <w:szCs w:val="24"/>
        </w:rPr>
        <w:t>My actions resulted in the individual being able to seek the support available through the NHS. Additionally,</w:t>
      </w:r>
      <w:r w:rsidR="00C035BA">
        <w:rPr>
          <w:sz w:val="24"/>
          <w:szCs w:val="24"/>
        </w:rPr>
        <w:t xml:space="preserve"> it also helped </w:t>
      </w:r>
      <w:r>
        <w:rPr>
          <w:sz w:val="24"/>
          <w:szCs w:val="24"/>
        </w:rPr>
        <w:t>him overcome his initial fear of discussing his emotions and state of mind with his parents, and go on to attend an assessment together,</w:t>
      </w:r>
    </w:p>
    <w:p w14:paraId="2CDE48A8" w14:textId="596C77C3" w:rsidR="00866FD6" w:rsidRDefault="00866FD6" w:rsidP="007F3AF1">
      <w:pPr>
        <w:spacing w:line="360" w:lineRule="auto"/>
        <w:ind w:right="237"/>
        <w:jc w:val="both"/>
        <w:rPr>
          <w:sz w:val="24"/>
          <w:szCs w:val="24"/>
        </w:rPr>
      </w:pPr>
    </w:p>
    <w:p w14:paraId="313B582C" w14:textId="5AAC7AD8" w:rsidR="00866FD6" w:rsidRDefault="00866FD6" w:rsidP="007F3AF1">
      <w:pPr>
        <w:spacing w:line="360" w:lineRule="auto"/>
        <w:ind w:right="237"/>
        <w:jc w:val="both"/>
        <w:rPr>
          <w:sz w:val="24"/>
          <w:szCs w:val="24"/>
        </w:rPr>
      </w:pPr>
      <w:r>
        <w:rPr>
          <w:sz w:val="24"/>
          <w:szCs w:val="24"/>
        </w:rPr>
        <w:t>What troubles me about it?</w:t>
      </w:r>
    </w:p>
    <w:p w14:paraId="25F1A00A" w14:textId="3F04E7EC" w:rsidR="00C035BA" w:rsidRDefault="00C035BA" w:rsidP="007F3AF1">
      <w:pPr>
        <w:spacing w:line="360" w:lineRule="auto"/>
        <w:ind w:right="237"/>
        <w:jc w:val="both"/>
        <w:rPr>
          <w:sz w:val="24"/>
          <w:szCs w:val="24"/>
        </w:rPr>
      </w:pPr>
    </w:p>
    <w:p w14:paraId="3A421A08" w14:textId="2E7A49A2" w:rsidR="00C035BA" w:rsidRDefault="00C035BA" w:rsidP="007F3AF1">
      <w:pPr>
        <w:spacing w:line="360" w:lineRule="auto"/>
        <w:ind w:right="237"/>
        <w:jc w:val="both"/>
        <w:rPr>
          <w:sz w:val="24"/>
          <w:szCs w:val="24"/>
        </w:rPr>
      </w:pPr>
      <w:proofErr w:type="gramStart"/>
      <w:r>
        <w:rPr>
          <w:sz w:val="24"/>
          <w:szCs w:val="24"/>
        </w:rPr>
        <w:t>Had I been faced</w:t>
      </w:r>
      <w:proofErr w:type="gramEnd"/>
      <w:r>
        <w:rPr>
          <w:sz w:val="24"/>
          <w:szCs w:val="24"/>
        </w:rPr>
        <w:t xml:space="preserve"> with this situation later in the evening, I would have been unable to contact an on-duty mental health triage worker for support and advice.</w:t>
      </w:r>
    </w:p>
    <w:p w14:paraId="2EA3FF17" w14:textId="31F9E640" w:rsidR="00866FD6" w:rsidRDefault="00866FD6" w:rsidP="007F3AF1">
      <w:pPr>
        <w:spacing w:line="360" w:lineRule="auto"/>
        <w:ind w:right="237"/>
        <w:jc w:val="both"/>
        <w:rPr>
          <w:sz w:val="24"/>
          <w:szCs w:val="24"/>
        </w:rPr>
      </w:pPr>
    </w:p>
    <w:p w14:paraId="5B02E3AA" w14:textId="62185A13" w:rsidR="00866FD6" w:rsidRDefault="00866FD6" w:rsidP="007F3AF1">
      <w:pPr>
        <w:spacing w:line="360" w:lineRule="auto"/>
        <w:ind w:right="237"/>
        <w:jc w:val="both"/>
        <w:rPr>
          <w:sz w:val="24"/>
          <w:szCs w:val="24"/>
        </w:rPr>
      </w:pPr>
      <w:r>
        <w:rPr>
          <w:sz w:val="24"/>
          <w:szCs w:val="24"/>
        </w:rPr>
        <w:t>What are the implications and consequences for me?</w:t>
      </w:r>
    </w:p>
    <w:p w14:paraId="5B4482A3" w14:textId="3C119750" w:rsidR="00C035BA" w:rsidRDefault="00C035BA" w:rsidP="007F3AF1">
      <w:pPr>
        <w:spacing w:line="360" w:lineRule="auto"/>
        <w:ind w:right="237"/>
        <w:jc w:val="both"/>
        <w:rPr>
          <w:sz w:val="24"/>
          <w:szCs w:val="24"/>
        </w:rPr>
      </w:pPr>
    </w:p>
    <w:p w14:paraId="09E69941" w14:textId="20DE60E2" w:rsidR="00C035BA" w:rsidRDefault="006A2177" w:rsidP="007F3AF1">
      <w:pPr>
        <w:spacing w:line="360" w:lineRule="auto"/>
        <w:ind w:right="237"/>
        <w:jc w:val="both"/>
        <w:rPr>
          <w:sz w:val="24"/>
          <w:szCs w:val="24"/>
        </w:rPr>
      </w:pPr>
      <w:r>
        <w:rPr>
          <w:sz w:val="24"/>
          <w:szCs w:val="24"/>
        </w:rPr>
        <w:t xml:space="preserve">The implications of this are that I </w:t>
      </w:r>
      <w:r w:rsidR="00B64EDB">
        <w:rPr>
          <w:sz w:val="24"/>
          <w:szCs w:val="24"/>
        </w:rPr>
        <w:t xml:space="preserve">need to be confident in </w:t>
      </w:r>
      <w:r>
        <w:rPr>
          <w:sz w:val="24"/>
          <w:szCs w:val="24"/>
        </w:rPr>
        <w:t>the powers at my disposal and the procedures and guidelines of relevant acts, and choose to use them (or not) accordingly.</w:t>
      </w:r>
    </w:p>
    <w:p w14:paraId="3580E1E2" w14:textId="59CB5A70" w:rsidR="00866FD6" w:rsidRDefault="00866FD6" w:rsidP="007F3AF1">
      <w:pPr>
        <w:spacing w:line="360" w:lineRule="auto"/>
        <w:ind w:right="237"/>
        <w:jc w:val="both"/>
        <w:rPr>
          <w:sz w:val="24"/>
          <w:szCs w:val="24"/>
        </w:rPr>
      </w:pPr>
    </w:p>
    <w:p w14:paraId="69596263" w14:textId="521F7B86" w:rsidR="00866FD6" w:rsidRDefault="00866FD6" w:rsidP="007F3AF1">
      <w:pPr>
        <w:spacing w:line="360" w:lineRule="auto"/>
        <w:ind w:right="237"/>
        <w:jc w:val="both"/>
        <w:rPr>
          <w:sz w:val="24"/>
          <w:szCs w:val="24"/>
        </w:rPr>
      </w:pPr>
      <w:r>
        <w:rPr>
          <w:sz w:val="24"/>
          <w:szCs w:val="24"/>
        </w:rPr>
        <w:t>What am I going to do about the situation?</w:t>
      </w:r>
    </w:p>
    <w:p w14:paraId="1CD2B426" w14:textId="51D1232B" w:rsidR="00C035BA" w:rsidRDefault="00C035BA" w:rsidP="007F3AF1">
      <w:pPr>
        <w:spacing w:line="360" w:lineRule="auto"/>
        <w:ind w:right="237"/>
        <w:jc w:val="both"/>
        <w:rPr>
          <w:sz w:val="24"/>
          <w:szCs w:val="24"/>
        </w:rPr>
      </w:pPr>
    </w:p>
    <w:p w14:paraId="5F3F03E2" w14:textId="5CF489FC" w:rsidR="00C035BA" w:rsidRDefault="00B64EDB" w:rsidP="007F3AF1">
      <w:pPr>
        <w:spacing w:line="360" w:lineRule="auto"/>
        <w:ind w:right="237"/>
        <w:jc w:val="both"/>
        <w:rPr>
          <w:sz w:val="24"/>
          <w:szCs w:val="24"/>
        </w:rPr>
      </w:pPr>
      <w:r>
        <w:rPr>
          <w:sz w:val="24"/>
          <w:szCs w:val="24"/>
        </w:rPr>
        <w:t xml:space="preserve">I have no further actions to take in relation to this situation with it having now </w:t>
      </w:r>
      <w:proofErr w:type="gramStart"/>
      <w:r>
        <w:rPr>
          <w:sz w:val="24"/>
          <w:szCs w:val="24"/>
        </w:rPr>
        <w:t>passed,</w:t>
      </w:r>
      <w:proofErr w:type="gramEnd"/>
      <w:r>
        <w:rPr>
          <w:sz w:val="24"/>
          <w:szCs w:val="24"/>
        </w:rPr>
        <w:t xml:space="preserve"> however reflecting on it allows me to use it as a learning experience.</w:t>
      </w:r>
    </w:p>
    <w:p w14:paraId="47D2D7F3" w14:textId="619C74DA" w:rsidR="00866FD6" w:rsidRDefault="00866FD6" w:rsidP="007F3AF1">
      <w:pPr>
        <w:spacing w:line="360" w:lineRule="auto"/>
        <w:ind w:right="237"/>
        <w:jc w:val="both"/>
        <w:rPr>
          <w:sz w:val="24"/>
          <w:szCs w:val="24"/>
        </w:rPr>
      </w:pPr>
    </w:p>
    <w:p w14:paraId="541480F3" w14:textId="0B8FA631" w:rsidR="00866FD6" w:rsidRDefault="00866FD6" w:rsidP="007F3AF1">
      <w:pPr>
        <w:spacing w:line="360" w:lineRule="auto"/>
        <w:ind w:right="237"/>
        <w:jc w:val="both"/>
        <w:rPr>
          <w:sz w:val="24"/>
          <w:szCs w:val="24"/>
        </w:rPr>
      </w:pPr>
      <w:r>
        <w:rPr>
          <w:sz w:val="24"/>
          <w:szCs w:val="24"/>
        </w:rPr>
        <w:t>What would I do differently if faced with a similar situation now?</w:t>
      </w:r>
    </w:p>
    <w:p w14:paraId="20E74E90" w14:textId="69DED9E8" w:rsidR="00866FD6" w:rsidRDefault="00866FD6" w:rsidP="007F3AF1">
      <w:pPr>
        <w:spacing w:line="360" w:lineRule="auto"/>
        <w:ind w:right="237"/>
        <w:jc w:val="both"/>
        <w:rPr>
          <w:sz w:val="24"/>
          <w:szCs w:val="24"/>
        </w:rPr>
      </w:pPr>
    </w:p>
    <w:p w14:paraId="255A851B" w14:textId="6364C95A" w:rsidR="00C035BA" w:rsidRDefault="000C4B7C" w:rsidP="007F3AF1">
      <w:pPr>
        <w:spacing w:line="360" w:lineRule="auto"/>
        <w:ind w:right="237"/>
        <w:jc w:val="both"/>
        <w:rPr>
          <w:sz w:val="24"/>
          <w:szCs w:val="24"/>
        </w:rPr>
      </w:pPr>
      <w:r>
        <w:rPr>
          <w:sz w:val="24"/>
          <w:szCs w:val="24"/>
        </w:rPr>
        <w:t xml:space="preserve">If faced with a similar situation now, I would consider asking the person if they would be willing to involve my colleague in the conversation sooner. This would </w:t>
      </w:r>
      <w:proofErr w:type="gramStart"/>
      <w:r>
        <w:rPr>
          <w:sz w:val="24"/>
          <w:szCs w:val="24"/>
        </w:rPr>
        <w:t>hopefully</w:t>
      </w:r>
      <w:proofErr w:type="gramEnd"/>
      <w:r>
        <w:rPr>
          <w:sz w:val="24"/>
          <w:szCs w:val="24"/>
        </w:rPr>
        <w:t xml:space="preserve"> allow decisions to be made quicker as I would not be required to repeat information to my colleague having received it. This way one of us would be able to progress with actions sooner.</w:t>
      </w:r>
    </w:p>
    <w:p w14:paraId="5AEDC266" w14:textId="77777777" w:rsidR="00C035BA" w:rsidRDefault="00C035BA" w:rsidP="00340E9A">
      <w:pPr>
        <w:ind w:right="237"/>
        <w:jc w:val="both"/>
        <w:rPr>
          <w:sz w:val="24"/>
          <w:szCs w:val="24"/>
        </w:rPr>
      </w:pPr>
    </w:p>
    <w:p w14:paraId="5957367C" w14:textId="10E656D2" w:rsidR="00866FD6" w:rsidRPr="00866FD6" w:rsidRDefault="00866FD6" w:rsidP="00340E9A">
      <w:pPr>
        <w:ind w:right="237"/>
        <w:jc w:val="both"/>
        <w:rPr>
          <w:sz w:val="24"/>
          <w:szCs w:val="24"/>
        </w:rPr>
      </w:pPr>
      <w:r>
        <w:rPr>
          <w:sz w:val="24"/>
          <w:szCs w:val="24"/>
        </w:rPr>
        <w:t xml:space="preserve">Word Count - </w:t>
      </w:r>
      <w:r w:rsidR="00511F2A">
        <w:rPr>
          <w:sz w:val="24"/>
          <w:szCs w:val="24"/>
        </w:rPr>
        <w:t>1276</w:t>
      </w: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2C7B987E" w:rsidR="00025650" w:rsidRDefault="00025650" w:rsidP="00340E9A">
      <w:pPr>
        <w:ind w:right="237"/>
        <w:jc w:val="both"/>
        <w:rPr>
          <w:sz w:val="24"/>
          <w:szCs w:val="24"/>
        </w:rPr>
      </w:pPr>
    </w:p>
    <w:p w14:paraId="1C95E4C7" w14:textId="49F3B0FD" w:rsidR="003E208B" w:rsidRPr="00270EEB" w:rsidRDefault="003E208B" w:rsidP="007F3AF1">
      <w:pPr>
        <w:spacing w:line="360" w:lineRule="auto"/>
        <w:ind w:right="237"/>
        <w:jc w:val="both"/>
        <w:rPr>
          <w:sz w:val="24"/>
          <w:szCs w:val="24"/>
        </w:rPr>
      </w:pPr>
      <w:r>
        <w:rPr>
          <w:sz w:val="24"/>
          <w:szCs w:val="24"/>
        </w:rPr>
        <w:t xml:space="preserve">Studies conducted by </w:t>
      </w:r>
      <w:proofErr w:type="spellStart"/>
      <w:r>
        <w:rPr>
          <w:sz w:val="24"/>
          <w:szCs w:val="24"/>
        </w:rPr>
        <w:t>Shawyer</w:t>
      </w:r>
      <w:proofErr w:type="spellEnd"/>
      <w:r>
        <w:rPr>
          <w:sz w:val="24"/>
          <w:szCs w:val="24"/>
        </w:rPr>
        <w:t xml:space="preserve"> and Milne (2015), Walsh and Milne (2007) and Walsh and Bull (2010) into the use of the PEACE model of interviewing have found it to be a useful tool in the interview process. Walsh and Bull (2010) concluded - “</w:t>
      </w:r>
      <w:r w:rsidRPr="003E208B">
        <w:rPr>
          <w:sz w:val="24"/>
          <w:szCs w:val="24"/>
        </w:rPr>
        <w:t>good interviewing in each of the recommended stages that make up the PEACE model generally led to better interviews, indicating the importance that each stage contributes to overall interview quality. Further, the quality of interviews was compared against a range of interview outcomes and it was found that skilled PEACE interviewing was associated with the securing of full accounts, including confessions</w:t>
      </w:r>
      <w:r>
        <w:rPr>
          <w:sz w:val="24"/>
          <w:szCs w:val="24"/>
        </w:rPr>
        <w:t>”.</w:t>
      </w:r>
    </w:p>
    <w:p w14:paraId="5C5D60EF" w14:textId="77777777" w:rsidR="003E208B" w:rsidRDefault="003E208B" w:rsidP="007F3AF1">
      <w:pPr>
        <w:spacing w:line="360" w:lineRule="auto"/>
        <w:ind w:right="237"/>
        <w:jc w:val="both"/>
        <w:rPr>
          <w:sz w:val="24"/>
          <w:szCs w:val="24"/>
        </w:rPr>
      </w:pPr>
    </w:p>
    <w:p w14:paraId="1967E2A8" w14:textId="50F9C33D" w:rsidR="00025650" w:rsidRDefault="00866FD6" w:rsidP="007F3AF1">
      <w:pPr>
        <w:spacing w:line="360" w:lineRule="auto"/>
        <w:ind w:right="237"/>
        <w:jc w:val="both"/>
        <w:rPr>
          <w:sz w:val="24"/>
          <w:szCs w:val="24"/>
        </w:rPr>
      </w:pPr>
      <w:r>
        <w:rPr>
          <w:sz w:val="24"/>
          <w:szCs w:val="24"/>
        </w:rPr>
        <w:t>Here I will use Gibbs’ Model of Reflection (1988) to reflect on the interview process of an interview I conducted</w:t>
      </w:r>
      <w:r w:rsidR="003E208B">
        <w:rPr>
          <w:sz w:val="24"/>
          <w:szCs w:val="24"/>
        </w:rPr>
        <w:t xml:space="preserve"> using the PEACE model</w:t>
      </w:r>
      <w:r>
        <w:rPr>
          <w:sz w:val="24"/>
          <w:szCs w:val="24"/>
        </w:rPr>
        <w:t xml:space="preserve"> in relation to a</w:t>
      </w:r>
      <w:r w:rsidR="00A6556D">
        <w:rPr>
          <w:sz w:val="24"/>
          <w:szCs w:val="24"/>
        </w:rPr>
        <w:t>n incident involving an assault. Gibbs’</w:t>
      </w:r>
      <w:r>
        <w:rPr>
          <w:sz w:val="24"/>
          <w:szCs w:val="24"/>
        </w:rPr>
        <w:t xml:space="preserve"> model will allow me to analyse the process by focusing </w:t>
      </w:r>
      <w:r>
        <w:rPr>
          <w:sz w:val="24"/>
          <w:szCs w:val="24"/>
        </w:rPr>
        <w:lastRenderedPageBreak/>
        <w:t>on six sections; description, feelings, evaluation, analysis, conclusion and action plan.</w:t>
      </w:r>
    </w:p>
    <w:p w14:paraId="3C52CB15" w14:textId="6532F2C7" w:rsidR="00866FD6" w:rsidRDefault="00866FD6" w:rsidP="007F3AF1">
      <w:pPr>
        <w:spacing w:line="360" w:lineRule="auto"/>
        <w:ind w:right="237"/>
        <w:jc w:val="both"/>
        <w:rPr>
          <w:sz w:val="24"/>
          <w:szCs w:val="24"/>
        </w:rPr>
      </w:pPr>
    </w:p>
    <w:p w14:paraId="6E98BA78" w14:textId="155F8497" w:rsidR="00866FD6" w:rsidRDefault="00866FD6" w:rsidP="007F3AF1">
      <w:pPr>
        <w:spacing w:line="360" w:lineRule="auto"/>
        <w:ind w:right="237"/>
        <w:jc w:val="both"/>
        <w:rPr>
          <w:sz w:val="24"/>
          <w:szCs w:val="24"/>
        </w:rPr>
      </w:pPr>
      <w:r>
        <w:rPr>
          <w:sz w:val="24"/>
          <w:szCs w:val="24"/>
        </w:rPr>
        <w:t>Description?</w:t>
      </w:r>
    </w:p>
    <w:p w14:paraId="0C6E54B3" w14:textId="41769C3E" w:rsidR="00866FD6" w:rsidRDefault="00866FD6" w:rsidP="007F3AF1">
      <w:pPr>
        <w:spacing w:line="360" w:lineRule="auto"/>
        <w:ind w:right="237"/>
        <w:jc w:val="both"/>
        <w:rPr>
          <w:sz w:val="24"/>
          <w:szCs w:val="24"/>
        </w:rPr>
      </w:pPr>
    </w:p>
    <w:p w14:paraId="5CED78CE" w14:textId="44A56E01" w:rsidR="003E208B" w:rsidRDefault="00EA5682" w:rsidP="007F3AF1">
      <w:pPr>
        <w:spacing w:line="360" w:lineRule="auto"/>
        <w:ind w:right="237"/>
        <w:jc w:val="both"/>
        <w:rPr>
          <w:sz w:val="24"/>
          <w:szCs w:val="24"/>
        </w:rPr>
      </w:pPr>
      <w:r>
        <w:rPr>
          <w:sz w:val="24"/>
          <w:szCs w:val="24"/>
        </w:rPr>
        <w:t xml:space="preserve">I conducted this interview with </w:t>
      </w:r>
      <w:r w:rsidR="00B03480">
        <w:rPr>
          <w:sz w:val="24"/>
          <w:szCs w:val="24"/>
        </w:rPr>
        <w:t>an individual involved in</w:t>
      </w:r>
      <w:r>
        <w:rPr>
          <w:sz w:val="24"/>
          <w:szCs w:val="24"/>
        </w:rPr>
        <w:t xml:space="preserve"> an incident </w:t>
      </w:r>
      <w:r w:rsidR="00B03480">
        <w:rPr>
          <w:sz w:val="24"/>
          <w:szCs w:val="24"/>
        </w:rPr>
        <w:t>concerning</w:t>
      </w:r>
      <w:r>
        <w:rPr>
          <w:sz w:val="24"/>
          <w:szCs w:val="24"/>
        </w:rPr>
        <w:t xml:space="preserve"> an assault. Prior to the arranging the interview I had collected as much information as possible in relation to the incident, this being; completing victim and witness statements, obtaining all CCTV and body worn camera footage. Once I had gathered all of the above, I contacted the suspect in order to arrange an interview for which they could attend voluntarily.</w:t>
      </w:r>
    </w:p>
    <w:p w14:paraId="18D33A8D" w14:textId="77777777" w:rsidR="00EA5682" w:rsidRDefault="00EA5682" w:rsidP="007F3AF1">
      <w:pPr>
        <w:spacing w:line="360" w:lineRule="auto"/>
        <w:ind w:right="237"/>
        <w:jc w:val="both"/>
        <w:rPr>
          <w:sz w:val="24"/>
          <w:szCs w:val="24"/>
        </w:rPr>
      </w:pPr>
    </w:p>
    <w:p w14:paraId="71AC487F" w14:textId="273AE3AC" w:rsidR="00866FD6" w:rsidRDefault="00866FD6" w:rsidP="007F3AF1">
      <w:pPr>
        <w:spacing w:line="360" w:lineRule="auto"/>
        <w:ind w:right="237"/>
        <w:jc w:val="both"/>
        <w:rPr>
          <w:sz w:val="24"/>
          <w:szCs w:val="24"/>
        </w:rPr>
      </w:pPr>
      <w:r>
        <w:rPr>
          <w:sz w:val="24"/>
          <w:szCs w:val="24"/>
        </w:rPr>
        <w:t>Feelings?</w:t>
      </w:r>
    </w:p>
    <w:p w14:paraId="193CF695" w14:textId="5E24B309" w:rsidR="00EA5682" w:rsidRDefault="00EA5682" w:rsidP="007F3AF1">
      <w:pPr>
        <w:spacing w:line="360" w:lineRule="auto"/>
        <w:ind w:right="237"/>
        <w:jc w:val="both"/>
        <w:rPr>
          <w:sz w:val="24"/>
          <w:szCs w:val="24"/>
        </w:rPr>
      </w:pPr>
    </w:p>
    <w:p w14:paraId="40F536D0" w14:textId="4F68FE02" w:rsidR="00EA5682" w:rsidRDefault="00EA5682" w:rsidP="007F3AF1">
      <w:pPr>
        <w:spacing w:line="360" w:lineRule="auto"/>
        <w:ind w:right="237"/>
        <w:jc w:val="both"/>
        <w:rPr>
          <w:sz w:val="24"/>
          <w:szCs w:val="24"/>
        </w:rPr>
      </w:pPr>
      <w:r>
        <w:rPr>
          <w:sz w:val="24"/>
          <w:szCs w:val="24"/>
        </w:rPr>
        <w:t xml:space="preserve">Prior to attending the interview, I had some feelings of apprehension, since this was the first interview I was leading that was not a theft by shoplifting. With this in </w:t>
      </w:r>
      <w:r w:rsidR="000C293D">
        <w:rPr>
          <w:sz w:val="24"/>
          <w:szCs w:val="24"/>
        </w:rPr>
        <w:t>mind,</w:t>
      </w:r>
      <w:r>
        <w:rPr>
          <w:sz w:val="24"/>
          <w:szCs w:val="24"/>
        </w:rPr>
        <w:t xml:space="preserve"> I made sure to prepare for the interview as much as possible and ensure that I knew the incident and evidence as best as possible. This preparation allowed me to enter the interview feeling much more confident.</w:t>
      </w:r>
    </w:p>
    <w:p w14:paraId="7F7781D5" w14:textId="57AF1C50" w:rsidR="00866FD6" w:rsidRDefault="00866FD6" w:rsidP="007F3AF1">
      <w:pPr>
        <w:spacing w:line="360" w:lineRule="auto"/>
        <w:ind w:right="237"/>
        <w:jc w:val="both"/>
        <w:rPr>
          <w:sz w:val="24"/>
          <w:szCs w:val="24"/>
        </w:rPr>
      </w:pPr>
    </w:p>
    <w:p w14:paraId="73DE1F85" w14:textId="3DD255BE" w:rsidR="00866FD6" w:rsidRDefault="00866FD6" w:rsidP="007F3AF1">
      <w:pPr>
        <w:spacing w:line="360" w:lineRule="auto"/>
        <w:ind w:right="237"/>
        <w:jc w:val="both"/>
        <w:rPr>
          <w:sz w:val="24"/>
          <w:szCs w:val="24"/>
        </w:rPr>
      </w:pPr>
      <w:r>
        <w:rPr>
          <w:sz w:val="24"/>
          <w:szCs w:val="24"/>
        </w:rPr>
        <w:t>Evaluation?</w:t>
      </w:r>
    </w:p>
    <w:p w14:paraId="49303B5B" w14:textId="191132D6" w:rsidR="00E017B3" w:rsidRDefault="00E017B3" w:rsidP="007F3AF1">
      <w:pPr>
        <w:spacing w:line="360" w:lineRule="auto"/>
        <w:ind w:right="237"/>
        <w:jc w:val="both"/>
        <w:rPr>
          <w:sz w:val="24"/>
          <w:szCs w:val="24"/>
        </w:rPr>
      </w:pPr>
    </w:p>
    <w:p w14:paraId="43D7ECF8" w14:textId="0B66AFAF" w:rsidR="00E017B3" w:rsidRDefault="00E017B3" w:rsidP="007F3AF1">
      <w:pPr>
        <w:spacing w:line="360" w:lineRule="auto"/>
        <w:ind w:right="237"/>
        <w:jc w:val="both"/>
        <w:rPr>
          <w:sz w:val="24"/>
          <w:szCs w:val="24"/>
        </w:rPr>
      </w:pPr>
      <w:r>
        <w:rPr>
          <w:sz w:val="24"/>
          <w:szCs w:val="24"/>
        </w:rPr>
        <w:t>The first step of the PEACE model I undertook was the Planning and Preparation phase</w:t>
      </w:r>
      <w:r w:rsidR="004B5A58">
        <w:rPr>
          <w:sz w:val="24"/>
          <w:szCs w:val="24"/>
        </w:rPr>
        <w:t>, this involved creating and recording the interview. In this circumstance, this involved contacting the individual to arrange a time and date for them to attend on a voluntary basis, and then informing the voluntary attendance sergeant of the interview to arrange an interview suite. Other steps I took in this stage included the downloading of required footage for the interview and collating relevant statements.</w:t>
      </w:r>
    </w:p>
    <w:p w14:paraId="7D6E89A3" w14:textId="71A7AD71" w:rsidR="00E17FA2" w:rsidRDefault="00E17FA2" w:rsidP="007F3AF1">
      <w:pPr>
        <w:spacing w:line="360" w:lineRule="auto"/>
        <w:ind w:right="237"/>
        <w:jc w:val="both"/>
        <w:rPr>
          <w:sz w:val="24"/>
          <w:szCs w:val="24"/>
        </w:rPr>
      </w:pPr>
    </w:p>
    <w:p w14:paraId="48B5AB08" w14:textId="545793A5" w:rsidR="00E17FA2" w:rsidRDefault="00E17FA2" w:rsidP="007F3AF1">
      <w:pPr>
        <w:spacing w:line="360" w:lineRule="auto"/>
        <w:ind w:right="237"/>
        <w:jc w:val="both"/>
        <w:rPr>
          <w:sz w:val="24"/>
          <w:szCs w:val="24"/>
        </w:rPr>
      </w:pPr>
      <w:r>
        <w:rPr>
          <w:sz w:val="24"/>
          <w:szCs w:val="24"/>
        </w:rPr>
        <w:t>Prior to the interview</w:t>
      </w:r>
      <w:r w:rsidR="00B03480">
        <w:rPr>
          <w:sz w:val="24"/>
          <w:szCs w:val="24"/>
        </w:rPr>
        <w:t xml:space="preserve">, I considered the Achieving Best Evidence codes of practice (2011). Under this </w:t>
      </w:r>
      <w:proofErr w:type="gramStart"/>
      <w:r w:rsidR="00B03480">
        <w:rPr>
          <w:sz w:val="24"/>
          <w:szCs w:val="24"/>
        </w:rPr>
        <w:t>code</w:t>
      </w:r>
      <w:proofErr w:type="gramEnd"/>
      <w:r w:rsidR="00B03480">
        <w:rPr>
          <w:sz w:val="24"/>
          <w:szCs w:val="24"/>
        </w:rPr>
        <w:t xml:space="preserve"> I</w:t>
      </w:r>
      <w:r>
        <w:rPr>
          <w:sz w:val="24"/>
          <w:szCs w:val="24"/>
        </w:rPr>
        <w:t xml:space="preserve"> had to consider if there was a need for a registered intermediary, whether the suspect had any</w:t>
      </w:r>
      <w:r w:rsidR="00B03480">
        <w:rPr>
          <w:sz w:val="24"/>
          <w:szCs w:val="24"/>
        </w:rPr>
        <w:t xml:space="preserve"> disabilities or special needs. I also had to consider if the suspect needed an appropriate adult present. </w:t>
      </w:r>
      <w:r>
        <w:rPr>
          <w:sz w:val="24"/>
          <w:szCs w:val="24"/>
        </w:rPr>
        <w:t xml:space="preserve">Neither of these factors were applicable. Additionally I needed to consider the environmental factors </w:t>
      </w:r>
      <w:r>
        <w:rPr>
          <w:sz w:val="24"/>
          <w:szCs w:val="24"/>
        </w:rPr>
        <w:lastRenderedPageBreak/>
        <w:t xml:space="preserve">such as the timing and location of the interview, as the victim lived near the station and had informed me that they were available any time over the upcoming fortnight this </w:t>
      </w:r>
      <w:proofErr w:type="gramStart"/>
      <w:r>
        <w:rPr>
          <w:sz w:val="24"/>
          <w:szCs w:val="24"/>
        </w:rPr>
        <w:t>was arranged</w:t>
      </w:r>
      <w:proofErr w:type="gramEnd"/>
      <w:r>
        <w:rPr>
          <w:sz w:val="24"/>
          <w:szCs w:val="24"/>
        </w:rPr>
        <w:t xml:space="preserve"> easily. </w:t>
      </w:r>
      <w:r w:rsidR="00B03480">
        <w:rPr>
          <w:sz w:val="24"/>
          <w:szCs w:val="24"/>
        </w:rPr>
        <w:t xml:space="preserve"> The final consideration I had was the gender and race of the individual, and whether they would be comfortable in communicating with myself, I concluded that this was not to be an issue.</w:t>
      </w:r>
    </w:p>
    <w:p w14:paraId="6B25B2C5" w14:textId="06035C69" w:rsidR="00E17FA2" w:rsidRDefault="00E17FA2" w:rsidP="007F3AF1">
      <w:pPr>
        <w:spacing w:line="360" w:lineRule="auto"/>
        <w:ind w:right="237"/>
        <w:jc w:val="both"/>
        <w:rPr>
          <w:sz w:val="24"/>
          <w:szCs w:val="24"/>
        </w:rPr>
      </w:pPr>
    </w:p>
    <w:p w14:paraId="49FCEB6E" w14:textId="5AF0CDF9" w:rsidR="00E17FA2" w:rsidRDefault="00E17FA2" w:rsidP="007F3AF1">
      <w:pPr>
        <w:spacing w:line="360" w:lineRule="auto"/>
        <w:ind w:right="237"/>
        <w:jc w:val="both"/>
        <w:rPr>
          <w:sz w:val="24"/>
          <w:szCs w:val="24"/>
        </w:rPr>
      </w:pPr>
      <w:r>
        <w:rPr>
          <w:sz w:val="24"/>
          <w:szCs w:val="24"/>
        </w:rPr>
        <w:t>The secondary step of the PEACE model is the Engage and Explain</w:t>
      </w:r>
      <w:r w:rsidR="00B03480">
        <w:rPr>
          <w:sz w:val="24"/>
          <w:szCs w:val="24"/>
        </w:rPr>
        <w:t>, this stage involves introductions</w:t>
      </w:r>
      <w:r w:rsidR="00A80238">
        <w:rPr>
          <w:sz w:val="24"/>
          <w:szCs w:val="24"/>
        </w:rPr>
        <w:t>,</w:t>
      </w:r>
      <w:r w:rsidR="00B03480">
        <w:rPr>
          <w:sz w:val="24"/>
          <w:szCs w:val="24"/>
        </w:rPr>
        <w:t xml:space="preserve"> and building rapport</w:t>
      </w:r>
      <w:r w:rsidR="00A80238">
        <w:rPr>
          <w:sz w:val="24"/>
          <w:szCs w:val="24"/>
        </w:rPr>
        <w:t>, this in turn can help with obtaining as much detail and information from the individual as possible. This stage also allowed me to ensure the individual was fully aware of what the interview would entail. This included This stage also involved informing the individual that they were entitled to free and independent legal advice at any time during the interview, and that the interview could be delayed for them to obtain this advice.</w:t>
      </w:r>
    </w:p>
    <w:p w14:paraId="47F08A54" w14:textId="57CEDB96" w:rsidR="00A80238" w:rsidRDefault="00A80238" w:rsidP="007F3AF1">
      <w:pPr>
        <w:spacing w:line="360" w:lineRule="auto"/>
        <w:ind w:right="237"/>
        <w:jc w:val="both"/>
        <w:rPr>
          <w:sz w:val="24"/>
          <w:szCs w:val="24"/>
        </w:rPr>
      </w:pPr>
    </w:p>
    <w:p w14:paraId="1F750011" w14:textId="572A4603" w:rsidR="004B5A58" w:rsidRDefault="000C293D" w:rsidP="007F3AF1">
      <w:pPr>
        <w:spacing w:line="360" w:lineRule="auto"/>
        <w:ind w:right="237"/>
        <w:jc w:val="both"/>
        <w:rPr>
          <w:sz w:val="24"/>
          <w:szCs w:val="24"/>
        </w:rPr>
      </w:pPr>
      <w:r>
        <w:rPr>
          <w:sz w:val="24"/>
          <w:szCs w:val="24"/>
        </w:rPr>
        <w:t>Thirdly was the Account, Clarification and Challenge phase. This involved taking the individuals initial account of the incident by asking an open-ended question. From this initial account, I was able to identify key topics using the People, Location, Actions, Time approach, and then use further questions to probe these topics. I was also able to challenge the individuals account by comparing it with the previously downloaded footage here.</w:t>
      </w:r>
    </w:p>
    <w:p w14:paraId="6E6672FB" w14:textId="5E5A65A2" w:rsidR="00866FD6" w:rsidRDefault="00866FD6" w:rsidP="007F3AF1">
      <w:pPr>
        <w:spacing w:line="360" w:lineRule="auto"/>
        <w:ind w:right="237"/>
        <w:jc w:val="both"/>
        <w:rPr>
          <w:sz w:val="24"/>
          <w:szCs w:val="24"/>
        </w:rPr>
      </w:pPr>
    </w:p>
    <w:p w14:paraId="4CF9E000" w14:textId="7EA75773" w:rsidR="00AE02B7" w:rsidRDefault="00AE02B7" w:rsidP="007F3AF1">
      <w:pPr>
        <w:spacing w:line="360" w:lineRule="auto"/>
        <w:ind w:right="237"/>
        <w:jc w:val="both"/>
        <w:rPr>
          <w:sz w:val="24"/>
          <w:szCs w:val="24"/>
        </w:rPr>
      </w:pPr>
      <w:r>
        <w:rPr>
          <w:sz w:val="24"/>
          <w:szCs w:val="24"/>
        </w:rPr>
        <w:t>Next was the Closure phase of the model, this involved concluding the interview as well as affording the individual the opportunity to provide a reasonable explanation or defence in relation to the matter. Here the individual provided the details of witnesses who could confirm their account.</w:t>
      </w:r>
    </w:p>
    <w:p w14:paraId="74D2D7A7" w14:textId="7CA6552C" w:rsidR="00AE02B7" w:rsidRDefault="00AE02B7" w:rsidP="007F3AF1">
      <w:pPr>
        <w:spacing w:line="360" w:lineRule="auto"/>
        <w:ind w:right="237"/>
        <w:jc w:val="both"/>
        <w:rPr>
          <w:sz w:val="24"/>
          <w:szCs w:val="24"/>
        </w:rPr>
      </w:pPr>
    </w:p>
    <w:p w14:paraId="141E66C2" w14:textId="6C7FFED2" w:rsidR="00AE02B7" w:rsidRDefault="00AE02B7" w:rsidP="007F3AF1">
      <w:pPr>
        <w:spacing w:line="360" w:lineRule="auto"/>
        <w:ind w:right="237"/>
        <w:jc w:val="both"/>
        <w:rPr>
          <w:sz w:val="24"/>
          <w:szCs w:val="24"/>
        </w:rPr>
      </w:pPr>
      <w:r>
        <w:rPr>
          <w:sz w:val="24"/>
          <w:szCs w:val="24"/>
        </w:rPr>
        <w:t xml:space="preserve">Finally, the model involves the Evaluation phase. This stage involved evaluating my performance, which I did with my tutor after returning to the station. Additionally the information obtained from the interview </w:t>
      </w:r>
      <w:proofErr w:type="gramStart"/>
      <w:r>
        <w:rPr>
          <w:sz w:val="24"/>
          <w:szCs w:val="24"/>
        </w:rPr>
        <w:t>was evaluated</w:t>
      </w:r>
      <w:proofErr w:type="gramEnd"/>
      <w:r w:rsidR="00343D34">
        <w:rPr>
          <w:sz w:val="24"/>
          <w:szCs w:val="24"/>
        </w:rPr>
        <w:t>,</w:t>
      </w:r>
      <w:r>
        <w:rPr>
          <w:sz w:val="24"/>
          <w:szCs w:val="24"/>
        </w:rPr>
        <w:t xml:space="preserve"> along with how it fitted in to the investigation.</w:t>
      </w:r>
    </w:p>
    <w:p w14:paraId="15E79202" w14:textId="77777777" w:rsidR="00AE02B7" w:rsidRDefault="00AE02B7" w:rsidP="007F3AF1">
      <w:pPr>
        <w:spacing w:line="360" w:lineRule="auto"/>
        <w:ind w:right="237"/>
        <w:jc w:val="both"/>
        <w:rPr>
          <w:sz w:val="24"/>
          <w:szCs w:val="24"/>
        </w:rPr>
      </w:pPr>
    </w:p>
    <w:p w14:paraId="3F8B636E" w14:textId="7E3976F4" w:rsidR="00866FD6" w:rsidRDefault="00866FD6" w:rsidP="007F3AF1">
      <w:pPr>
        <w:spacing w:line="360" w:lineRule="auto"/>
        <w:ind w:right="237"/>
        <w:jc w:val="both"/>
        <w:rPr>
          <w:sz w:val="24"/>
          <w:szCs w:val="24"/>
        </w:rPr>
      </w:pPr>
      <w:r>
        <w:rPr>
          <w:sz w:val="24"/>
          <w:szCs w:val="24"/>
        </w:rPr>
        <w:t>Analysis?</w:t>
      </w:r>
    </w:p>
    <w:p w14:paraId="7D955FA1" w14:textId="04BE07D4" w:rsidR="004B5A58" w:rsidRDefault="004B5A58" w:rsidP="007F3AF1">
      <w:pPr>
        <w:spacing w:line="360" w:lineRule="auto"/>
        <w:ind w:right="237"/>
        <w:jc w:val="both"/>
        <w:rPr>
          <w:sz w:val="24"/>
          <w:szCs w:val="24"/>
        </w:rPr>
      </w:pPr>
    </w:p>
    <w:p w14:paraId="093F007F" w14:textId="4886EB0E" w:rsidR="004B5A58" w:rsidRDefault="004B5A58" w:rsidP="007F3AF1">
      <w:pPr>
        <w:spacing w:line="360" w:lineRule="auto"/>
        <w:ind w:right="237"/>
        <w:jc w:val="both"/>
        <w:rPr>
          <w:sz w:val="24"/>
          <w:szCs w:val="24"/>
        </w:rPr>
      </w:pPr>
      <w:r>
        <w:rPr>
          <w:sz w:val="24"/>
          <w:szCs w:val="24"/>
        </w:rPr>
        <w:lastRenderedPageBreak/>
        <w:t xml:space="preserve">Following the first step of the PEACE model – Planning and Preparation ensured that I was able to have everything I needed for the interview prepared, ready and available to hand. This in turn reduced the likelihood of issues on the </w:t>
      </w:r>
      <w:proofErr w:type="gramStart"/>
      <w:r>
        <w:rPr>
          <w:sz w:val="24"/>
          <w:szCs w:val="24"/>
        </w:rPr>
        <w:t>day,</w:t>
      </w:r>
      <w:proofErr w:type="gramEnd"/>
      <w:r>
        <w:rPr>
          <w:sz w:val="24"/>
          <w:szCs w:val="24"/>
        </w:rPr>
        <w:t xml:space="preserve"> it also ensured that I was confident in my knowledge of the incident.</w:t>
      </w:r>
      <w:r w:rsidR="00E17FA2">
        <w:rPr>
          <w:sz w:val="24"/>
          <w:szCs w:val="24"/>
        </w:rPr>
        <w:t xml:space="preserve"> </w:t>
      </w:r>
      <w:r w:rsidR="00F64763">
        <w:rPr>
          <w:sz w:val="24"/>
          <w:szCs w:val="24"/>
        </w:rPr>
        <w:t xml:space="preserve">I also had to ensure that I adhered to policies and procedures </w:t>
      </w:r>
      <w:r w:rsidR="00F64763">
        <w:rPr>
          <w:sz w:val="24"/>
          <w:szCs w:val="24"/>
        </w:rPr>
        <w:t>such as the Criminal Procedure and Investi</w:t>
      </w:r>
      <w:r w:rsidR="00F64763">
        <w:rPr>
          <w:sz w:val="24"/>
          <w:szCs w:val="24"/>
        </w:rPr>
        <w:t xml:space="preserve">gations Act </w:t>
      </w:r>
      <w:r w:rsidR="00F64763">
        <w:rPr>
          <w:sz w:val="24"/>
          <w:szCs w:val="24"/>
        </w:rPr>
        <w:t>1996, and the Data Protection Act 2018</w:t>
      </w:r>
      <w:r w:rsidR="00F64763">
        <w:rPr>
          <w:sz w:val="24"/>
          <w:szCs w:val="24"/>
        </w:rPr>
        <w:t xml:space="preserve"> when collating the evidence.</w:t>
      </w:r>
    </w:p>
    <w:p w14:paraId="250D9BA7" w14:textId="5FEE334C" w:rsidR="00B03480" w:rsidRDefault="00B03480" w:rsidP="007F3AF1">
      <w:pPr>
        <w:spacing w:line="360" w:lineRule="auto"/>
        <w:ind w:right="237"/>
        <w:jc w:val="both"/>
        <w:rPr>
          <w:sz w:val="24"/>
          <w:szCs w:val="24"/>
        </w:rPr>
      </w:pPr>
    </w:p>
    <w:p w14:paraId="5032E1D2" w14:textId="7EBE5584" w:rsidR="00B03480" w:rsidRDefault="00B03480" w:rsidP="007F3AF1">
      <w:pPr>
        <w:spacing w:line="360" w:lineRule="auto"/>
        <w:ind w:right="237"/>
        <w:jc w:val="both"/>
        <w:rPr>
          <w:sz w:val="24"/>
          <w:szCs w:val="24"/>
        </w:rPr>
      </w:pPr>
      <w:r>
        <w:rPr>
          <w:sz w:val="24"/>
          <w:szCs w:val="24"/>
        </w:rPr>
        <w:t xml:space="preserve">Using the acronym GRRR (Greet, Reasons, Routine, </w:t>
      </w:r>
      <w:proofErr w:type="gramStart"/>
      <w:r>
        <w:rPr>
          <w:sz w:val="24"/>
          <w:szCs w:val="24"/>
        </w:rPr>
        <w:t>Road-map</w:t>
      </w:r>
      <w:proofErr w:type="gramEnd"/>
      <w:r>
        <w:rPr>
          <w:sz w:val="24"/>
          <w:szCs w:val="24"/>
        </w:rPr>
        <w:t>) during the second stage of the PEACE model allowed me to structure this phase of the interview effectively. The greet phase allowed me to build a rapport with the individual, this is important as “</w:t>
      </w:r>
      <w:r w:rsidRPr="00B03480">
        <w:rPr>
          <w:sz w:val="24"/>
          <w:szCs w:val="24"/>
        </w:rPr>
        <w:t>Rapport serves an instrumental function in achieving the goals of interrogation and intelligence interviewing—ultimately, gathering or educing information from a human source</w:t>
      </w:r>
      <w:r>
        <w:rPr>
          <w:sz w:val="24"/>
          <w:szCs w:val="24"/>
        </w:rPr>
        <w:t>” (Abbe and Brandon, 2013)</w:t>
      </w:r>
      <w:r w:rsidR="00AB01F7">
        <w:rPr>
          <w:sz w:val="24"/>
          <w:szCs w:val="24"/>
        </w:rPr>
        <w:t>. The Reasons, Routine and Road Map phase of this allowed me to ensure the individual was completely aware of the reasoning for their attendance, as well as the processes and procedures involved.</w:t>
      </w:r>
    </w:p>
    <w:p w14:paraId="66E3AB8D" w14:textId="1651B91C" w:rsidR="00974E26" w:rsidRDefault="00974E26" w:rsidP="007F3AF1">
      <w:pPr>
        <w:spacing w:line="360" w:lineRule="auto"/>
        <w:ind w:right="237"/>
        <w:jc w:val="both"/>
        <w:rPr>
          <w:sz w:val="24"/>
          <w:szCs w:val="24"/>
        </w:rPr>
      </w:pPr>
    </w:p>
    <w:p w14:paraId="58372DFA" w14:textId="15E31C72" w:rsidR="00974E26" w:rsidRDefault="00974E26" w:rsidP="007F3AF1">
      <w:pPr>
        <w:spacing w:line="360" w:lineRule="auto"/>
        <w:ind w:right="237"/>
        <w:jc w:val="both"/>
        <w:rPr>
          <w:sz w:val="24"/>
          <w:szCs w:val="24"/>
        </w:rPr>
      </w:pPr>
      <w:r>
        <w:rPr>
          <w:sz w:val="24"/>
          <w:szCs w:val="24"/>
        </w:rPr>
        <w:t xml:space="preserve">During the third phase, using the cone system when questioning allowed me to structure my questions surrounding each topic. This system begins with an open-ended question, before continuing with some probing questions. Here I used </w:t>
      </w:r>
      <w:proofErr w:type="gramStart"/>
      <w:r>
        <w:rPr>
          <w:sz w:val="24"/>
          <w:szCs w:val="24"/>
        </w:rPr>
        <w:t>a who</w:t>
      </w:r>
      <w:proofErr w:type="gramEnd"/>
      <w:r>
        <w:rPr>
          <w:sz w:val="24"/>
          <w:szCs w:val="24"/>
        </w:rPr>
        <w:t>, what, where, when and how questioning approach. Finally</w:t>
      </w:r>
      <w:r w:rsidR="00A54220">
        <w:rPr>
          <w:sz w:val="24"/>
          <w:szCs w:val="24"/>
        </w:rPr>
        <w:t>,</w:t>
      </w:r>
      <w:r>
        <w:rPr>
          <w:sz w:val="24"/>
          <w:szCs w:val="24"/>
        </w:rPr>
        <w:t xml:space="preserve"> I asked closed questions in order to confirm and clarify details.</w:t>
      </w:r>
      <w:r w:rsidR="00A54220">
        <w:rPr>
          <w:sz w:val="24"/>
          <w:szCs w:val="24"/>
        </w:rPr>
        <w:t xml:space="preserve"> This allowed me to gather as much detail about the individuals account as possible as well as challenge any inconsistencies.</w:t>
      </w:r>
    </w:p>
    <w:p w14:paraId="318A284E" w14:textId="4CA0EBE5" w:rsidR="00866FD6" w:rsidRDefault="00866FD6" w:rsidP="007F3AF1">
      <w:pPr>
        <w:spacing w:line="360" w:lineRule="auto"/>
        <w:ind w:right="237"/>
        <w:jc w:val="both"/>
        <w:rPr>
          <w:sz w:val="24"/>
          <w:szCs w:val="24"/>
        </w:rPr>
      </w:pPr>
    </w:p>
    <w:p w14:paraId="5486968B" w14:textId="4B5737BD" w:rsidR="00731E3D" w:rsidRDefault="00343D34" w:rsidP="007F3AF1">
      <w:pPr>
        <w:spacing w:line="360" w:lineRule="auto"/>
        <w:ind w:right="237"/>
        <w:jc w:val="both"/>
        <w:rPr>
          <w:sz w:val="24"/>
          <w:szCs w:val="24"/>
        </w:rPr>
      </w:pPr>
      <w:r>
        <w:rPr>
          <w:sz w:val="24"/>
          <w:szCs w:val="24"/>
        </w:rPr>
        <w:t xml:space="preserve">Completing the closure phase correctly ultimately assisted the investigation, as the individual provided the contact details of further witnesses. After contacting these </w:t>
      </w:r>
      <w:proofErr w:type="gramStart"/>
      <w:r>
        <w:rPr>
          <w:sz w:val="24"/>
          <w:szCs w:val="24"/>
        </w:rPr>
        <w:t>witnesses</w:t>
      </w:r>
      <w:proofErr w:type="gramEnd"/>
      <w:r>
        <w:rPr>
          <w:sz w:val="24"/>
          <w:szCs w:val="24"/>
        </w:rPr>
        <w:t xml:space="preserve"> I was able to build a picture of events not caught on camera as well as obtain further details which corroborated initial witness statements. </w:t>
      </w:r>
    </w:p>
    <w:p w14:paraId="16A37A46" w14:textId="0E6BF022" w:rsidR="00731E3D" w:rsidRDefault="00731E3D" w:rsidP="007F3AF1">
      <w:pPr>
        <w:spacing w:line="360" w:lineRule="auto"/>
        <w:ind w:right="237"/>
        <w:jc w:val="both"/>
        <w:rPr>
          <w:sz w:val="24"/>
          <w:szCs w:val="24"/>
        </w:rPr>
      </w:pPr>
    </w:p>
    <w:p w14:paraId="5DE7F0BD" w14:textId="2FC21BB4" w:rsidR="00343D34" w:rsidRDefault="00E2738B" w:rsidP="007F3AF1">
      <w:pPr>
        <w:spacing w:line="360" w:lineRule="auto"/>
        <w:ind w:right="237"/>
        <w:jc w:val="both"/>
        <w:rPr>
          <w:sz w:val="24"/>
          <w:szCs w:val="24"/>
        </w:rPr>
      </w:pPr>
      <w:r>
        <w:rPr>
          <w:sz w:val="24"/>
          <w:szCs w:val="24"/>
        </w:rPr>
        <w:t xml:space="preserve">The evaluation stage of the PEACE model allowed me to talk through my performance with my tutor, and I can use the feedback and learnings from this going forward into future interviews. Additionally, I was able to evaluate the information </w:t>
      </w:r>
      <w:r>
        <w:rPr>
          <w:sz w:val="24"/>
          <w:szCs w:val="24"/>
        </w:rPr>
        <w:lastRenderedPageBreak/>
        <w:t xml:space="preserve">received, which when compared to other accounts and the available footage </w:t>
      </w:r>
      <w:proofErr w:type="gramStart"/>
      <w:r>
        <w:rPr>
          <w:sz w:val="24"/>
          <w:szCs w:val="24"/>
        </w:rPr>
        <w:t>was deemed</w:t>
      </w:r>
      <w:proofErr w:type="gramEnd"/>
      <w:r>
        <w:rPr>
          <w:sz w:val="24"/>
          <w:szCs w:val="24"/>
        </w:rPr>
        <w:t xml:space="preserve"> unreliable.</w:t>
      </w:r>
    </w:p>
    <w:p w14:paraId="427904B8" w14:textId="77777777" w:rsidR="00343D34" w:rsidRDefault="00343D34" w:rsidP="007F3AF1">
      <w:pPr>
        <w:spacing w:line="360" w:lineRule="auto"/>
        <w:ind w:right="237"/>
        <w:jc w:val="both"/>
        <w:rPr>
          <w:sz w:val="24"/>
          <w:szCs w:val="24"/>
        </w:rPr>
      </w:pPr>
    </w:p>
    <w:p w14:paraId="49380EB7" w14:textId="5DF284E1" w:rsidR="00866FD6" w:rsidRDefault="00866FD6" w:rsidP="007F3AF1">
      <w:pPr>
        <w:spacing w:line="360" w:lineRule="auto"/>
        <w:ind w:right="237"/>
        <w:jc w:val="both"/>
        <w:rPr>
          <w:sz w:val="24"/>
          <w:szCs w:val="24"/>
        </w:rPr>
      </w:pPr>
      <w:r>
        <w:rPr>
          <w:sz w:val="24"/>
          <w:szCs w:val="24"/>
        </w:rPr>
        <w:t>Conclusion?</w:t>
      </w:r>
    </w:p>
    <w:p w14:paraId="3BE09AB5" w14:textId="2D8D9109" w:rsidR="006A5E5C" w:rsidRDefault="006A5E5C" w:rsidP="007F3AF1">
      <w:pPr>
        <w:spacing w:line="360" w:lineRule="auto"/>
        <w:ind w:right="237"/>
        <w:jc w:val="both"/>
        <w:rPr>
          <w:sz w:val="24"/>
          <w:szCs w:val="24"/>
        </w:rPr>
      </w:pPr>
    </w:p>
    <w:p w14:paraId="2B01E162" w14:textId="0C36AF55" w:rsidR="006A5E5C" w:rsidRDefault="00F64763" w:rsidP="007F3AF1">
      <w:pPr>
        <w:spacing w:line="360" w:lineRule="auto"/>
        <w:ind w:right="237"/>
        <w:jc w:val="both"/>
        <w:rPr>
          <w:sz w:val="24"/>
          <w:szCs w:val="24"/>
        </w:rPr>
      </w:pPr>
      <w:r>
        <w:rPr>
          <w:sz w:val="24"/>
          <w:szCs w:val="24"/>
        </w:rPr>
        <w:t>In conclusion, I would state that my experience if utilising the PEACE model during interview allowed me to prepare and plan correctly, which in turn allowed me to enter the interview with confidence. It also provided a framework of which to follow in order to structure the process as well as ensuring all required steps are undertaken.</w:t>
      </w:r>
    </w:p>
    <w:p w14:paraId="6A29E1CD" w14:textId="69043791" w:rsidR="00866FD6" w:rsidRDefault="00866FD6" w:rsidP="007F3AF1">
      <w:pPr>
        <w:spacing w:line="360" w:lineRule="auto"/>
        <w:ind w:right="237"/>
        <w:jc w:val="both"/>
        <w:rPr>
          <w:sz w:val="24"/>
          <w:szCs w:val="24"/>
        </w:rPr>
      </w:pPr>
    </w:p>
    <w:p w14:paraId="61D4A312" w14:textId="5756EA8F" w:rsidR="00866FD6" w:rsidRDefault="00866FD6" w:rsidP="007F3AF1">
      <w:pPr>
        <w:spacing w:line="360" w:lineRule="auto"/>
        <w:ind w:right="237"/>
        <w:jc w:val="both"/>
        <w:rPr>
          <w:sz w:val="24"/>
          <w:szCs w:val="24"/>
        </w:rPr>
      </w:pPr>
      <w:r>
        <w:rPr>
          <w:sz w:val="24"/>
          <w:szCs w:val="24"/>
        </w:rPr>
        <w:t>Action Plan?</w:t>
      </w:r>
    </w:p>
    <w:p w14:paraId="3C716117" w14:textId="49A911BF" w:rsidR="00F64763" w:rsidRDefault="00F64763" w:rsidP="007F3AF1">
      <w:pPr>
        <w:spacing w:line="360" w:lineRule="auto"/>
        <w:ind w:right="237"/>
        <w:jc w:val="both"/>
        <w:rPr>
          <w:sz w:val="24"/>
          <w:szCs w:val="24"/>
        </w:rPr>
      </w:pPr>
    </w:p>
    <w:p w14:paraId="761AB12A" w14:textId="275E8469" w:rsidR="00F64763" w:rsidRDefault="00F64763" w:rsidP="007F3AF1">
      <w:pPr>
        <w:spacing w:line="360" w:lineRule="auto"/>
        <w:ind w:right="237"/>
        <w:jc w:val="both"/>
        <w:rPr>
          <w:sz w:val="24"/>
          <w:szCs w:val="24"/>
        </w:rPr>
      </w:pPr>
      <w:r>
        <w:rPr>
          <w:sz w:val="24"/>
          <w:szCs w:val="24"/>
        </w:rPr>
        <w:t xml:space="preserve">In future, I will continue to implement the PEACE model when I am planning and structuring my interview process. </w:t>
      </w:r>
    </w:p>
    <w:p w14:paraId="74992FBC" w14:textId="08F6EB26" w:rsidR="00866FD6" w:rsidRDefault="00866FD6" w:rsidP="00340E9A">
      <w:pPr>
        <w:ind w:right="237"/>
        <w:jc w:val="both"/>
        <w:rPr>
          <w:sz w:val="24"/>
          <w:szCs w:val="24"/>
        </w:rPr>
      </w:pPr>
    </w:p>
    <w:p w14:paraId="32933C98" w14:textId="16490FD8" w:rsidR="00AA666E" w:rsidRPr="002701D5" w:rsidRDefault="00866FD6" w:rsidP="002701D5">
      <w:pPr>
        <w:ind w:right="237"/>
        <w:jc w:val="both"/>
        <w:rPr>
          <w:sz w:val="24"/>
          <w:szCs w:val="24"/>
        </w:rPr>
      </w:pPr>
      <w:r>
        <w:rPr>
          <w:sz w:val="24"/>
          <w:szCs w:val="24"/>
        </w:rPr>
        <w:t xml:space="preserve">Word Count </w:t>
      </w:r>
      <w:r w:rsidR="00F64763">
        <w:rPr>
          <w:sz w:val="24"/>
          <w:szCs w:val="24"/>
        </w:rPr>
        <w:t>–</w:t>
      </w:r>
      <w:r>
        <w:rPr>
          <w:sz w:val="24"/>
          <w:szCs w:val="24"/>
        </w:rPr>
        <w:t xml:space="preserve"> </w:t>
      </w:r>
      <w:r w:rsidR="00F64763">
        <w:rPr>
          <w:sz w:val="24"/>
          <w:szCs w:val="24"/>
        </w:rPr>
        <w:t>1204</w:t>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1652B32" w14:textId="66B09646" w:rsidR="00053108" w:rsidRDefault="00053108" w:rsidP="007F3AF1">
      <w:pPr>
        <w:spacing w:line="360" w:lineRule="auto"/>
        <w:ind w:right="237"/>
        <w:jc w:val="both"/>
        <w:rPr>
          <w:sz w:val="24"/>
          <w:szCs w:val="24"/>
        </w:rPr>
      </w:pPr>
      <w:r>
        <w:rPr>
          <w:sz w:val="24"/>
          <w:szCs w:val="24"/>
        </w:rPr>
        <w:t xml:space="preserve">The Anti-social Behaviour, Crime and Policing Act 2014 defines anti-social behaviour </w:t>
      </w:r>
      <w:r w:rsidR="007E1588">
        <w:rPr>
          <w:sz w:val="24"/>
          <w:szCs w:val="24"/>
        </w:rPr>
        <w:t xml:space="preserve">(ASB) </w:t>
      </w:r>
      <w:r>
        <w:rPr>
          <w:sz w:val="24"/>
          <w:szCs w:val="24"/>
        </w:rPr>
        <w:t>as</w:t>
      </w:r>
      <w:proofErr w:type="gramStart"/>
      <w:r>
        <w:rPr>
          <w:sz w:val="24"/>
          <w:szCs w:val="24"/>
        </w:rPr>
        <w:t>;</w:t>
      </w:r>
      <w:proofErr w:type="gramEnd"/>
    </w:p>
    <w:p w14:paraId="2D05DFF3" w14:textId="5032DFA6" w:rsidR="00053108" w:rsidRPr="00053108" w:rsidRDefault="00053108" w:rsidP="007F3AF1">
      <w:pPr>
        <w:spacing w:line="360" w:lineRule="auto"/>
        <w:ind w:right="237"/>
        <w:jc w:val="both"/>
        <w:rPr>
          <w:sz w:val="24"/>
          <w:szCs w:val="24"/>
        </w:rPr>
      </w:pPr>
      <w:r w:rsidRPr="00053108">
        <w:rPr>
          <w:sz w:val="24"/>
          <w:szCs w:val="24"/>
        </w:rPr>
        <w:t>(a)</w:t>
      </w:r>
      <w:r>
        <w:rPr>
          <w:sz w:val="24"/>
          <w:szCs w:val="24"/>
        </w:rPr>
        <w:t xml:space="preserve"> C</w:t>
      </w:r>
      <w:r w:rsidRPr="00053108">
        <w:rPr>
          <w:sz w:val="24"/>
          <w:szCs w:val="24"/>
        </w:rPr>
        <w:t xml:space="preserve">onduct </w:t>
      </w:r>
      <w:proofErr w:type="gramStart"/>
      <w:r w:rsidRPr="00053108">
        <w:rPr>
          <w:sz w:val="24"/>
          <w:szCs w:val="24"/>
        </w:rPr>
        <w:t xml:space="preserve">that has caused, or is likely to cause, harassment, </w:t>
      </w:r>
      <w:r>
        <w:rPr>
          <w:sz w:val="24"/>
          <w:szCs w:val="24"/>
        </w:rPr>
        <w:t>alarm or distress to any person</w:t>
      </w:r>
      <w:proofErr w:type="gramEnd"/>
      <w:r>
        <w:rPr>
          <w:sz w:val="24"/>
          <w:szCs w:val="24"/>
        </w:rPr>
        <w:t>.</w:t>
      </w:r>
    </w:p>
    <w:p w14:paraId="556D2985" w14:textId="5E28021D" w:rsidR="00053108" w:rsidRPr="00053108" w:rsidRDefault="00053108" w:rsidP="007F3AF1">
      <w:pPr>
        <w:spacing w:line="360" w:lineRule="auto"/>
        <w:ind w:right="237"/>
        <w:jc w:val="both"/>
        <w:rPr>
          <w:sz w:val="24"/>
          <w:szCs w:val="24"/>
        </w:rPr>
      </w:pPr>
      <w:r w:rsidRPr="00053108">
        <w:rPr>
          <w:sz w:val="24"/>
          <w:szCs w:val="24"/>
        </w:rPr>
        <w:t>(b)</w:t>
      </w:r>
      <w:r>
        <w:rPr>
          <w:sz w:val="24"/>
          <w:szCs w:val="24"/>
        </w:rPr>
        <w:t xml:space="preserve"> C</w:t>
      </w:r>
      <w:r w:rsidRPr="00053108">
        <w:rPr>
          <w:sz w:val="24"/>
          <w:szCs w:val="24"/>
        </w:rPr>
        <w:t>onduct capable of causing nuisance or annoyance to a person in relation to that person’s occupation of residential premises, or</w:t>
      </w:r>
    </w:p>
    <w:p w14:paraId="4C50E184" w14:textId="0022CA5E" w:rsidR="00025650" w:rsidRDefault="00053108" w:rsidP="007F3AF1">
      <w:pPr>
        <w:spacing w:line="360" w:lineRule="auto"/>
        <w:ind w:right="237"/>
        <w:jc w:val="both"/>
        <w:rPr>
          <w:sz w:val="24"/>
          <w:szCs w:val="24"/>
        </w:rPr>
      </w:pPr>
      <w:r w:rsidRPr="00053108">
        <w:rPr>
          <w:sz w:val="24"/>
          <w:szCs w:val="24"/>
        </w:rPr>
        <w:t>(c)</w:t>
      </w:r>
      <w:r>
        <w:rPr>
          <w:sz w:val="24"/>
          <w:szCs w:val="24"/>
        </w:rPr>
        <w:t xml:space="preserve"> C</w:t>
      </w:r>
      <w:r w:rsidRPr="00053108">
        <w:rPr>
          <w:sz w:val="24"/>
          <w:szCs w:val="24"/>
        </w:rPr>
        <w:t>onduct capable of causing housing-related nuisance or annoyance to any person.</w:t>
      </w:r>
    </w:p>
    <w:p w14:paraId="51BA3776" w14:textId="77777777" w:rsidR="009E0AD6" w:rsidRPr="00270EEB" w:rsidRDefault="009E0AD6" w:rsidP="007F3AF1">
      <w:pPr>
        <w:spacing w:line="360" w:lineRule="auto"/>
        <w:ind w:right="237"/>
        <w:jc w:val="both"/>
        <w:rPr>
          <w:sz w:val="24"/>
          <w:szCs w:val="24"/>
        </w:rPr>
      </w:pPr>
    </w:p>
    <w:p w14:paraId="55E8513B" w14:textId="62BD3B26" w:rsidR="00025650" w:rsidRPr="00270EEB" w:rsidRDefault="00A14AFA" w:rsidP="007F3AF1">
      <w:pPr>
        <w:spacing w:line="360" w:lineRule="auto"/>
        <w:ind w:right="237"/>
        <w:jc w:val="both"/>
        <w:rPr>
          <w:sz w:val="24"/>
          <w:szCs w:val="24"/>
        </w:rPr>
      </w:pPr>
      <w:r>
        <w:rPr>
          <w:sz w:val="24"/>
          <w:szCs w:val="24"/>
        </w:rPr>
        <w:t xml:space="preserve">Examples of behaviours that would come under this definition include; “nuisance, rowdy or inconsiderate neighbours, vandalism, graffiti </w:t>
      </w:r>
      <w:r w:rsidR="007E1588">
        <w:rPr>
          <w:sz w:val="24"/>
          <w:szCs w:val="24"/>
        </w:rPr>
        <w:t xml:space="preserve">and fly posting, street drinking, </w:t>
      </w:r>
      <w:r>
        <w:rPr>
          <w:sz w:val="24"/>
          <w:szCs w:val="24"/>
        </w:rPr>
        <w:t>littering, dumping of rubbish and abandonment of cars [and the] inconsiderate or inappropriate use of vehicles” (Home Office, 2020)</w:t>
      </w:r>
      <w:r w:rsidR="007E1588">
        <w:rPr>
          <w:sz w:val="24"/>
          <w:szCs w:val="24"/>
        </w:rPr>
        <w:t>. Here I will reflect on an incident of ASB I attended using Gibbs’ Model of Reflection (1988).</w:t>
      </w:r>
    </w:p>
    <w:p w14:paraId="4C811AD3" w14:textId="77777777" w:rsidR="00025650" w:rsidRPr="00270EEB" w:rsidRDefault="00025650" w:rsidP="007F3AF1">
      <w:pPr>
        <w:spacing w:line="360" w:lineRule="auto"/>
        <w:ind w:right="237"/>
        <w:jc w:val="both"/>
        <w:rPr>
          <w:sz w:val="24"/>
          <w:szCs w:val="24"/>
        </w:rPr>
      </w:pPr>
    </w:p>
    <w:p w14:paraId="0FEEFB0E" w14:textId="08555596" w:rsidR="00025650" w:rsidRDefault="009E0AD6" w:rsidP="007F3AF1">
      <w:pPr>
        <w:spacing w:line="360" w:lineRule="auto"/>
        <w:ind w:right="237"/>
        <w:jc w:val="both"/>
        <w:rPr>
          <w:sz w:val="24"/>
          <w:szCs w:val="24"/>
        </w:rPr>
      </w:pPr>
      <w:r>
        <w:rPr>
          <w:sz w:val="24"/>
          <w:szCs w:val="24"/>
        </w:rPr>
        <w:t>Description?</w:t>
      </w:r>
    </w:p>
    <w:p w14:paraId="4CC11CD4" w14:textId="2F2B5ED2" w:rsidR="009C7594" w:rsidRDefault="009C7594" w:rsidP="007F3AF1">
      <w:pPr>
        <w:spacing w:line="360" w:lineRule="auto"/>
        <w:ind w:right="237"/>
        <w:jc w:val="both"/>
        <w:rPr>
          <w:sz w:val="24"/>
          <w:szCs w:val="24"/>
        </w:rPr>
      </w:pPr>
    </w:p>
    <w:p w14:paraId="7D2EBB4B" w14:textId="1AAAC7EB" w:rsidR="006911A2" w:rsidRDefault="00C33253" w:rsidP="007F3AF1">
      <w:pPr>
        <w:spacing w:line="360" w:lineRule="auto"/>
        <w:ind w:right="237"/>
        <w:jc w:val="both"/>
        <w:rPr>
          <w:sz w:val="24"/>
          <w:szCs w:val="24"/>
        </w:rPr>
      </w:pPr>
      <w:r>
        <w:rPr>
          <w:sz w:val="24"/>
          <w:szCs w:val="24"/>
        </w:rPr>
        <w:t xml:space="preserve">I attended a report of a drunken male causing a nuisance to numerous people within the city centre. Prior to attending, I </w:t>
      </w:r>
      <w:proofErr w:type="gramStart"/>
      <w:r>
        <w:rPr>
          <w:sz w:val="24"/>
          <w:szCs w:val="24"/>
        </w:rPr>
        <w:t>was made</w:t>
      </w:r>
      <w:proofErr w:type="gramEnd"/>
      <w:r>
        <w:rPr>
          <w:sz w:val="24"/>
          <w:szCs w:val="24"/>
        </w:rPr>
        <w:t xml:space="preserve"> aware that this male had initially been reported by the camera operator in the control room, who had noticed the male throwing newspaper and empty </w:t>
      </w:r>
      <w:r w:rsidR="00EF1AB9">
        <w:rPr>
          <w:sz w:val="24"/>
          <w:szCs w:val="24"/>
        </w:rPr>
        <w:t xml:space="preserve">takeaway </w:t>
      </w:r>
      <w:r>
        <w:rPr>
          <w:sz w:val="24"/>
          <w:szCs w:val="24"/>
        </w:rPr>
        <w:t xml:space="preserve">cups across the street. I was further informed that the neighbourhood policing team had also attended to attempt to disperse the </w:t>
      </w:r>
      <w:proofErr w:type="gramStart"/>
      <w:r>
        <w:rPr>
          <w:sz w:val="24"/>
          <w:szCs w:val="24"/>
        </w:rPr>
        <w:t>male</w:t>
      </w:r>
      <w:r w:rsidR="006911A2">
        <w:rPr>
          <w:sz w:val="24"/>
          <w:szCs w:val="24"/>
        </w:rPr>
        <w:t>,</w:t>
      </w:r>
      <w:proofErr w:type="gramEnd"/>
      <w:r w:rsidR="006911A2">
        <w:rPr>
          <w:sz w:val="24"/>
          <w:szCs w:val="24"/>
        </w:rPr>
        <w:t xml:space="preserve"> however he had now been seen returning to the initial location.</w:t>
      </w:r>
    </w:p>
    <w:p w14:paraId="24C4497B" w14:textId="6F143439" w:rsidR="00265CC1" w:rsidRDefault="00265CC1" w:rsidP="007F3AF1">
      <w:pPr>
        <w:spacing w:line="360" w:lineRule="auto"/>
        <w:ind w:right="237"/>
        <w:jc w:val="both"/>
        <w:rPr>
          <w:sz w:val="24"/>
          <w:szCs w:val="24"/>
        </w:rPr>
      </w:pPr>
    </w:p>
    <w:p w14:paraId="636193B4" w14:textId="7C8E6726" w:rsidR="00A76E39" w:rsidRDefault="00265CC1" w:rsidP="007F3AF1">
      <w:pPr>
        <w:spacing w:line="360" w:lineRule="auto"/>
        <w:ind w:right="237"/>
        <w:jc w:val="both"/>
        <w:rPr>
          <w:sz w:val="24"/>
          <w:szCs w:val="24"/>
        </w:rPr>
      </w:pPr>
      <w:r>
        <w:rPr>
          <w:sz w:val="24"/>
          <w:szCs w:val="24"/>
        </w:rPr>
        <w:t xml:space="preserve">Prior to arrival, I considered other </w:t>
      </w:r>
      <w:r w:rsidR="00A7089F">
        <w:rPr>
          <w:sz w:val="24"/>
          <w:szCs w:val="24"/>
        </w:rPr>
        <w:t>factors that</w:t>
      </w:r>
      <w:r>
        <w:rPr>
          <w:sz w:val="24"/>
          <w:szCs w:val="24"/>
        </w:rPr>
        <w:t xml:space="preserve"> may influence the interaction. Some of the factors I considered included; age, disabilities, mental capacity,</w:t>
      </w:r>
      <w:r w:rsidR="002C3B0C">
        <w:rPr>
          <w:sz w:val="24"/>
          <w:szCs w:val="24"/>
        </w:rPr>
        <w:t xml:space="preserve"> language barriers,</w:t>
      </w:r>
      <w:r>
        <w:rPr>
          <w:sz w:val="24"/>
          <w:szCs w:val="24"/>
        </w:rPr>
        <w:t xml:space="preserve"> whether any potential victims would make themselves known, the members of public nearby.</w:t>
      </w:r>
      <w:r w:rsidR="00A76E39">
        <w:rPr>
          <w:sz w:val="24"/>
          <w:szCs w:val="24"/>
        </w:rPr>
        <w:t xml:space="preserve"> When considering these factors I also had to be aware of any potential biases and not allow them to affect my decision-making. “</w:t>
      </w:r>
      <w:r w:rsidR="00A76E39" w:rsidRPr="00A76E39">
        <w:rPr>
          <w:sz w:val="24"/>
          <w:szCs w:val="24"/>
        </w:rPr>
        <w:t>Over the past 40 years, work by cognitive psychologists and others has pointed to the human mind's vulnerability to cognitive biases, logical fallacies, false assumptions, and other reasoning failures</w:t>
      </w:r>
      <w:r w:rsidR="00A76E39">
        <w:rPr>
          <w:sz w:val="24"/>
          <w:szCs w:val="24"/>
        </w:rPr>
        <w:t>” (</w:t>
      </w:r>
      <w:proofErr w:type="spellStart"/>
      <w:r w:rsidR="00A76E39">
        <w:rPr>
          <w:sz w:val="24"/>
          <w:szCs w:val="24"/>
        </w:rPr>
        <w:t>Croskerry</w:t>
      </w:r>
      <w:proofErr w:type="spellEnd"/>
      <w:r w:rsidR="00A76E39">
        <w:rPr>
          <w:sz w:val="24"/>
          <w:szCs w:val="24"/>
        </w:rPr>
        <w:t>, 2013).</w:t>
      </w:r>
    </w:p>
    <w:p w14:paraId="27D21248" w14:textId="3F1DE18B" w:rsidR="006911A2" w:rsidRDefault="006911A2" w:rsidP="007F3AF1">
      <w:pPr>
        <w:spacing w:line="360" w:lineRule="auto"/>
        <w:ind w:right="237"/>
        <w:jc w:val="both"/>
        <w:rPr>
          <w:sz w:val="24"/>
          <w:szCs w:val="24"/>
        </w:rPr>
      </w:pPr>
    </w:p>
    <w:p w14:paraId="78626E8E" w14:textId="001C70E8" w:rsidR="006911A2" w:rsidRDefault="00AE4B51" w:rsidP="007F3AF1">
      <w:pPr>
        <w:spacing w:line="360" w:lineRule="auto"/>
        <w:ind w:right="237"/>
        <w:jc w:val="both"/>
        <w:rPr>
          <w:sz w:val="24"/>
          <w:szCs w:val="24"/>
        </w:rPr>
      </w:pPr>
      <w:r>
        <w:rPr>
          <w:sz w:val="24"/>
          <w:szCs w:val="24"/>
        </w:rPr>
        <w:t xml:space="preserve">On arriving at the location, I could see the male had a can of alcohol in his hand as well as a bag with further alcohol </w:t>
      </w:r>
      <w:proofErr w:type="gramStart"/>
      <w:r>
        <w:rPr>
          <w:sz w:val="24"/>
          <w:szCs w:val="24"/>
        </w:rPr>
        <w:t>inside,</w:t>
      </w:r>
      <w:proofErr w:type="gramEnd"/>
      <w:r>
        <w:rPr>
          <w:sz w:val="24"/>
          <w:szCs w:val="24"/>
        </w:rPr>
        <w:t xml:space="preserve"> he was also visibly drunk as he was staggering across the street. I also witnessed him approach a family shouting incoherently. I considered the behaviour I witnessed as having the potential of causing members of the family harassment, alarm or distress.</w:t>
      </w:r>
    </w:p>
    <w:p w14:paraId="5E2425E2" w14:textId="788BA47D" w:rsidR="00000909" w:rsidRDefault="00000909" w:rsidP="007F3AF1">
      <w:pPr>
        <w:spacing w:line="360" w:lineRule="auto"/>
        <w:ind w:right="237"/>
        <w:jc w:val="both"/>
        <w:rPr>
          <w:sz w:val="24"/>
          <w:szCs w:val="24"/>
        </w:rPr>
      </w:pPr>
    </w:p>
    <w:p w14:paraId="0E2BDB20" w14:textId="07DB0DFB" w:rsidR="00000909" w:rsidRDefault="00000909" w:rsidP="007F3AF1">
      <w:pPr>
        <w:spacing w:line="360" w:lineRule="auto"/>
        <w:ind w:right="237"/>
        <w:jc w:val="both"/>
        <w:rPr>
          <w:sz w:val="24"/>
          <w:szCs w:val="24"/>
        </w:rPr>
      </w:pPr>
      <w:r>
        <w:rPr>
          <w:sz w:val="24"/>
          <w:szCs w:val="24"/>
        </w:rPr>
        <w:t xml:space="preserve">I approached the male, greeted him and asked him what had been happening. He informed me that he had come into the city centre to do some shopping, and had decided to stay in </w:t>
      </w:r>
      <w:r w:rsidR="00EF1AB9">
        <w:rPr>
          <w:sz w:val="24"/>
          <w:szCs w:val="24"/>
        </w:rPr>
        <w:t>town,</w:t>
      </w:r>
      <w:r>
        <w:rPr>
          <w:sz w:val="24"/>
          <w:szCs w:val="24"/>
        </w:rPr>
        <w:t xml:space="preserve"> as he wanted to meet people.</w:t>
      </w:r>
      <w:r w:rsidR="00EF1AB9">
        <w:rPr>
          <w:sz w:val="24"/>
          <w:szCs w:val="24"/>
        </w:rPr>
        <w:t xml:space="preserve"> To which I informed him that I appreciated that he was attempting to socialise, however the manner in which he was doing so could be causing some people alarm and distress, particularly those families with children. I also asked him as to why he had been throwing empty cups and newspapers, to which he responded that he was aiming at the bin as it was fun and it was not hurting anyone. I repeated my previous point that whilst he may not be attempting to hit anyone, the street was busy with shoppers and he could be causing some of those alarm or distress.</w:t>
      </w:r>
    </w:p>
    <w:p w14:paraId="79B36B1A" w14:textId="77777777" w:rsidR="00EF1AB9" w:rsidRDefault="00EF1AB9" w:rsidP="007F3AF1">
      <w:pPr>
        <w:spacing w:line="360" w:lineRule="auto"/>
        <w:ind w:right="237"/>
        <w:jc w:val="both"/>
        <w:rPr>
          <w:sz w:val="24"/>
          <w:szCs w:val="24"/>
        </w:rPr>
      </w:pPr>
    </w:p>
    <w:p w14:paraId="2D675DEC" w14:textId="50859693" w:rsidR="009E0AD6" w:rsidRDefault="00E02E8C" w:rsidP="007F3AF1">
      <w:pPr>
        <w:spacing w:line="360" w:lineRule="auto"/>
        <w:ind w:right="237"/>
        <w:jc w:val="both"/>
        <w:rPr>
          <w:sz w:val="24"/>
          <w:szCs w:val="24"/>
        </w:rPr>
      </w:pPr>
      <w:r>
        <w:rPr>
          <w:sz w:val="24"/>
          <w:szCs w:val="24"/>
        </w:rPr>
        <w:t xml:space="preserve">The male acknowledged that he was drunk, and that </w:t>
      </w:r>
      <w:r w:rsidR="00A7089F">
        <w:rPr>
          <w:sz w:val="24"/>
          <w:szCs w:val="24"/>
        </w:rPr>
        <w:t xml:space="preserve">he had been making his way home, </w:t>
      </w:r>
      <w:r w:rsidR="00F30E69">
        <w:rPr>
          <w:sz w:val="24"/>
          <w:szCs w:val="24"/>
        </w:rPr>
        <w:t xml:space="preserve">which was just outside of the city centre </w:t>
      </w:r>
      <w:r>
        <w:rPr>
          <w:sz w:val="24"/>
          <w:szCs w:val="24"/>
        </w:rPr>
        <w:t xml:space="preserve">before realising that he had more drink to finish first. I then informed the male that I would be issuing him with a section 35 dispersal notice under the Anti-social Behaviour Crime and Policing Act 2014. I informed him that due to his behaviour causing members of the public to fear harassment, alarm or distress, and that the direction to leave was necessary to ensure he left the area and stayed away for the defined period of 24 </w:t>
      </w:r>
      <w:r w:rsidR="003F0AB2">
        <w:rPr>
          <w:sz w:val="24"/>
          <w:szCs w:val="24"/>
        </w:rPr>
        <w:t>hours, which</w:t>
      </w:r>
      <w:r>
        <w:rPr>
          <w:sz w:val="24"/>
          <w:szCs w:val="24"/>
        </w:rPr>
        <w:t xml:space="preserve"> I </w:t>
      </w:r>
      <w:r w:rsidR="003F0AB2">
        <w:rPr>
          <w:sz w:val="24"/>
          <w:szCs w:val="24"/>
        </w:rPr>
        <w:lastRenderedPageBreak/>
        <w:t>gave on the notice. I also informed him that failure to comply with the direction without reasonable excuse is an offence.</w:t>
      </w:r>
    </w:p>
    <w:p w14:paraId="1B8CE752" w14:textId="0038E8E9" w:rsidR="00F30E69" w:rsidRDefault="00F30E69" w:rsidP="007F3AF1">
      <w:pPr>
        <w:spacing w:line="360" w:lineRule="auto"/>
        <w:ind w:right="237"/>
        <w:jc w:val="both"/>
        <w:rPr>
          <w:sz w:val="24"/>
          <w:szCs w:val="24"/>
        </w:rPr>
      </w:pPr>
    </w:p>
    <w:p w14:paraId="224BF3C2" w14:textId="011F7702" w:rsidR="00F30E69" w:rsidRDefault="00F30E69" w:rsidP="007F3AF1">
      <w:pPr>
        <w:spacing w:line="360" w:lineRule="auto"/>
        <w:ind w:right="237"/>
        <w:jc w:val="both"/>
        <w:rPr>
          <w:sz w:val="24"/>
          <w:szCs w:val="24"/>
        </w:rPr>
      </w:pPr>
      <w:r>
        <w:rPr>
          <w:sz w:val="24"/>
          <w:szCs w:val="24"/>
        </w:rPr>
        <w:t xml:space="preserve">Following this, and taking into consideration that the male was elderly and his address was nearby, I decided to convey him to his address as it was a very short drive and ensured that he left the area. </w:t>
      </w:r>
      <w:r w:rsidR="00A23FDD">
        <w:rPr>
          <w:sz w:val="24"/>
          <w:szCs w:val="24"/>
        </w:rPr>
        <w:t>When making this decision I considered offences, threat, harassment, alarm and distress and decided this was the least obtrusive means of appropriately managing the incident.</w:t>
      </w:r>
    </w:p>
    <w:p w14:paraId="144719B3" w14:textId="77777777" w:rsidR="00E02E8C" w:rsidRDefault="00E02E8C" w:rsidP="007F3AF1">
      <w:pPr>
        <w:spacing w:line="360" w:lineRule="auto"/>
        <w:ind w:right="237"/>
        <w:jc w:val="both"/>
        <w:rPr>
          <w:sz w:val="24"/>
          <w:szCs w:val="24"/>
        </w:rPr>
      </w:pPr>
    </w:p>
    <w:p w14:paraId="2E3BE1B2" w14:textId="14F2D0F2" w:rsidR="009E0AD6" w:rsidRDefault="009E0AD6" w:rsidP="007F3AF1">
      <w:pPr>
        <w:spacing w:line="360" w:lineRule="auto"/>
        <w:ind w:right="237"/>
        <w:jc w:val="both"/>
        <w:rPr>
          <w:sz w:val="24"/>
          <w:szCs w:val="24"/>
        </w:rPr>
      </w:pPr>
      <w:r>
        <w:rPr>
          <w:sz w:val="24"/>
          <w:szCs w:val="24"/>
        </w:rPr>
        <w:t>Feelings?</w:t>
      </w:r>
    </w:p>
    <w:p w14:paraId="4246995F" w14:textId="7282CCF2" w:rsidR="00265CC1" w:rsidRDefault="00265CC1" w:rsidP="007F3AF1">
      <w:pPr>
        <w:spacing w:line="360" w:lineRule="auto"/>
        <w:ind w:right="237"/>
        <w:jc w:val="both"/>
        <w:rPr>
          <w:sz w:val="24"/>
          <w:szCs w:val="24"/>
        </w:rPr>
      </w:pPr>
    </w:p>
    <w:p w14:paraId="1EFD563A" w14:textId="707E7F61" w:rsidR="00265CC1" w:rsidRDefault="00265CC1" w:rsidP="007F3AF1">
      <w:pPr>
        <w:spacing w:line="360" w:lineRule="auto"/>
        <w:ind w:right="237"/>
        <w:jc w:val="both"/>
        <w:rPr>
          <w:sz w:val="24"/>
          <w:szCs w:val="24"/>
        </w:rPr>
      </w:pPr>
      <w:r>
        <w:rPr>
          <w:sz w:val="24"/>
          <w:szCs w:val="24"/>
        </w:rPr>
        <w:t>Prior to arriving at the incident, I had feelings of apprehension, as I was aware that the individual had been drinking, and was aware that the behaviour of persons under the influence of alcohol could be unpredictable. During my conversation with the individual</w:t>
      </w:r>
      <w:r w:rsidR="00DF6E31">
        <w:rPr>
          <w:sz w:val="24"/>
          <w:szCs w:val="24"/>
        </w:rPr>
        <w:t>,</w:t>
      </w:r>
      <w:r>
        <w:rPr>
          <w:sz w:val="24"/>
          <w:szCs w:val="24"/>
        </w:rPr>
        <w:t xml:space="preserve"> it became apparent that he was lonely and wanted social interaction, which made me feel sympathetic towards him. However, I had to ensure that my sympathy did not interfere with the decision making process.</w:t>
      </w:r>
    </w:p>
    <w:p w14:paraId="6D922F66" w14:textId="762CAC93" w:rsidR="009E0AD6" w:rsidRDefault="009E0AD6" w:rsidP="007F3AF1">
      <w:pPr>
        <w:spacing w:line="360" w:lineRule="auto"/>
        <w:ind w:right="237"/>
        <w:jc w:val="both"/>
        <w:rPr>
          <w:sz w:val="24"/>
          <w:szCs w:val="24"/>
        </w:rPr>
      </w:pPr>
    </w:p>
    <w:p w14:paraId="2AE57A04" w14:textId="3142CEF3" w:rsidR="009E0AD6" w:rsidRDefault="009E0AD6" w:rsidP="007F3AF1">
      <w:pPr>
        <w:spacing w:line="360" w:lineRule="auto"/>
        <w:ind w:right="237"/>
        <w:jc w:val="both"/>
        <w:rPr>
          <w:sz w:val="24"/>
          <w:szCs w:val="24"/>
        </w:rPr>
      </w:pPr>
      <w:r>
        <w:rPr>
          <w:sz w:val="24"/>
          <w:szCs w:val="24"/>
        </w:rPr>
        <w:t>Evaluation?</w:t>
      </w:r>
    </w:p>
    <w:p w14:paraId="6B0A06C8" w14:textId="5A34F8DB" w:rsidR="00265CC1" w:rsidRDefault="00265CC1" w:rsidP="007F3AF1">
      <w:pPr>
        <w:spacing w:line="360" w:lineRule="auto"/>
        <w:ind w:right="237"/>
        <w:jc w:val="both"/>
        <w:rPr>
          <w:sz w:val="24"/>
          <w:szCs w:val="24"/>
        </w:rPr>
      </w:pPr>
    </w:p>
    <w:p w14:paraId="3D3BCCC4" w14:textId="23972179" w:rsidR="00265CC1" w:rsidRDefault="00F3702E" w:rsidP="007F3AF1">
      <w:pPr>
        <w:spacing w:line="360" w:lineRule="auto"/>
        <w:ind w:right="237"/>
        <w:jc w:val="both"/>
        <w:rPr>
          <w:sz w:val="24"/>
          <w:szCs w:val="24"/>
        </w:rPr>
      </w:pPr>
      <w:r>
        <w:rPr>
          <w:sz w:val="24"/>
          <w:szCs w:val="24"/>
        </w:rPr>
        <w:t xml:space="preserve">I believe the section 35 notice that I utilised was an appropriate method of progressing with the incident. </w:t>
      </w:r>
      <w:proofErr w:type="gramStart"/>
      <w:r w:rsidR="00971AD7">
        <w:rPr>
          <w:sz w:val="24"/>
          <w:szCs w:val="24"/>
        </w:rPr>
        <w:t>Furthermore</w:t>
      </w:r>
      <w:proofErr w:type="gramEnd"/>
      <w:r w:rsidR="00971AD7">
        <w:rPr>
          <w:sz w:val="24"/>
          <w:szCs w:val="24"/>
        </w:rPr>
        <w:t xml:space="preserve"> t</w:t>
      </w:r>
      <w:r>
        <w:rPr>
          <w:sz w:val="24"/>
          <w:szCs w:val="24"/>
        </w:rPr>
        <w:t xml:space="preserve">he dispersal notice was issued lawfully as there was a section 34 authorisation in force in the area at the time, the male to which it was issued was in a public place at the time. The individuals behaviour prior to </w:t>
      </w:r>
      <w:proofErr w:type="gramStart"/>
      <w:r>
        <w:rPr>
          <w:sz w:val="24"/>
          <w:szCs w:val="24"/>
        </w:rPr>
        <w:t>being issued</w:t>
      </w:r>
      <w:proofErr w:type="gramEnd"/>
      <w:r>
        <w:rPr>
          <w:sz w:val="24"/>
          <w:szCs w:val="24"/>
        </w:rPr>
        <w:t xml:space="preserve"> the notice had contributed to or was likely to contribute to; a member of the public being harassed, alarmed or distressed. I also considered the dispersal of the male was necessary in order to prevent further harassment, alarm or distress. Additionally the notice was for 24 hours</w:t>
      </w:r>
      <w:r w:rsidR="00971AD7">
        <w:rPr>
          <w:sz w:val="24"/>
          <w:szCs w:val="24"/>
        </w:rPr>
        <w:t>,</w:t>
      </w:r>
      <w:r>
        <w:rPr>
          <w:sz w:val="24"/>
          <w:szCs w:val="24"/>
        </w:rPr>
        <w:t xml:space="preserve"> which does not exceed the maximum time of 48 hours. When issuing the individual with the notice</w:t>
      </w:r>
      <w:r w:rsidR="00971AD7">
        <w:rPr>
          <w:sz w:val="24"/>
          <w:szCs w:val="24"/>
        </w:rPr>
        <w:t>,</w:t>
      </w:r>
      <w:r>
        <w:rPr>
          <w:sz w:val="24"/>
          <w:szCs w:val="24"/>
        </w:rPr>
        <w:t xml:space="preserve"> it </w:t>
      </w:r>
      <w:proofErr w:type="gramStart"/>
      <w:r>
        <w:rPr>
          <w:sz w:val="24"/>
          <w:szCs w:val="24"/>
        </w:rPr>
        <w:t>was given</w:t>
      </w:r>
      <w:proofErr w:type="gramEnd"/>
      <w:r>
        <w:rPr>
          <w:sz w:val="24"/>
          <w:szCs w:val="24"/>
        </w:rPr>
        <w:t xml:space="preserve"> in writing, specifying the area to which it applied. Finally</w:t>
      </w:r>
      <w:r w:rsidR="00971AD7">
        <w:rPr>
          <w:sz w:val="24"/>
          <w:szCs w:val="24"/>
        </w:rPr>
        <w:t>,</w:t>
      </w:r>
      <w:r>
        <w:rPr>
          <w:sz w:val="24"/>
          <w:szCs w:val="24"/>
        </w:rPr>
        <w:t xml:space="preserve"> I informed the male that failure to comply with the dispersal was an offence.</w:t>
      </w:r>
    </w:p>
    <w:p w14:paraId="59C9F91F" w14:textId="108F109E" w:rsidR="009E0AD6" w:rsidRDefault="009E0AD6" w:rsidP="007F3AF1">
      <w:pPr>
        <w:spacing w:line="360" w:lineRule="auto"/>
        <w:ind w:right="237"/>
        <w:jc w:val="both"/>
        <w:rPr>
          <w:sz w:val="24"/>
          <w:szCs w:val="24"/>
        </w:rPr>
      </w:pPr>
    </w:p>
    <w:p w14:paraId="03556506" w14:textId="1F23F0DE" w:rsidR="001F395F" w:rsidRDefault="001F395F" w:rsidP="007F3AF1">
      <w:pPr>
        <w:spacing w:line="360" w:lineRule="auto"/>
        <w:ind w:right="237"/>
        <w:jc w:val="both"/>
        <w:rPr>
          <w:sz w:val="24"/>
          <w:szCs w:val="24"/>
        </w:rPr>
      </w:pPr>
      <w:r>
        <w:rPr>
          <w:sz w:val="24"/>
          <w:szCs w:val="24"/>
        </w:rPr>
        <w:t xml:space="preserve">Additionally I believe this method of dispersal was an appropriate response as it removed a source of anti-social behaviour from the city centre without an arrest. </w:t>
      </w:r>
      <w:r>
        <w:rPr>
          <w:sz w:val="24"/>
          <w:szCs w:val="24"/>
        </w:rPr>
        <w:lastRenderedPageBreak/>
        <w:t xml:space="preserve">Removing the male from the area in my van not only ensured that they </w:t>
      </w:r>
      <w:proofErr w:type="gramStart"/>
      <w:r>
        <w:rPr>
          <w:sz w:val="24"/>
          <w:szCs w:val="24"/>
        </w:rPr>
        <w:t>were taken</w:t>
      </w:r>
      <w:proofErr w:type="gramEnd"/>
      <w:r>
        <w:rPr>
          <w:sz w:val="24"/>
          <w:szCs w:val="24"/>
        </w:rPr>
        <w:t xml:space="preserve"> away from the area, but also showed the members of the public present who had witnessed events that </w:t>
      </w:r>
      <w:r w:rsidR="008F6F91">
        <w:rPr>
          <w:sz w:val="24"/>
          <w:szCs w:val="24"/>
        </w:rPr>
        <w:t>I was taking action.</w:t>
      </w:r>
      <w:r>
        <w:rPr>
          <w:sz w:val="24"/>
          <w:szCs w:val="24"/>
        </w:rPr>
        <w:t xml:space="preserve"> </w:t>
      </w:r>
      <w:r w:rsidR="008F6F91">
        <w:rPr>
          <w:sz w:val="24"/>
          <w:szCs w:val="24"/>
        </w:rPr>
        <w:t xml:space="preserve">“The </w:t>
      </w:r>
      <w:r w:rsidR="008F6F91" w:rsidRPr="008F6F91">
        <w:rPr>
          <w:sz w:val="24"/>
          <w:szCs w:val="24"/>
        </w:rPr>
        <w:t xml:space="preserve">significance of dispersal orders derives as much </w:t>
      </w:r>
      <w:r w:rsidR="008F6F91">
        <w:rPr>
          <w:sz w:val="24"/>
          <w:szCs w:val="24"/>
        </w:rPr>
        <w:t xml:space="preserve">from the symbolic messages and </w:t>
      </w:r>
      <w:r w:rsidR="008F6F91" w:rsidRPr="008F6F91">
        <w:rPr>
          <w:sz w:val="24"/>
          <w:szCs w:val="24"/>
        </w:rPr>
        <w:t>communicative properties they express, as from their instrumental capacity to regul</w:t>
      </w:r>
      <w:r w:rsidR="008F6F91">
        <w:rPr>
          <w:sz w:val="24"/>
          <w:szCs w:val="24"/>
        </w:rPr>
        <w:t xml:space="preserve">ate </w:t>
      </w:r>
      <w:r w:rsidR="008F6F91" w:rsidRPr="008F6F91">
        <w:rPr>
          <w:sz w:val="24"/>
          <w:szCs w:val="24"/>
        </w:rPr>
        <w:t>behaviour</w:t>
      </w:r>
      <w:r w:rsidR="008F6F91">
        <w:rPr>
          <w:sz w:val="24"/>
          <w:szCs w:val="24"/>
        </w:rPr>
        <w:t xml:space="preserve">” (Crawford 2008). </w:t>
      </w:r>
      <w:r w:rsidR="008F6F91">
        <w:rPr>
          <w:sz w:val="24"/>
          <w:szCs w:val="24"/>
        </w:rPr>
        <w:t>Conveying the male home also ensured his safety in his drunken condition.</w:t>
      </w:r>
    </w:p>
    <w:p w14:paraId="010B9760" w14:textId="77777777" w:rsidR="001F395F" w:rsidRDefault="001F395F" w:rsidP="007F3AF1">
      <w:pPr>
        <w:spacing w:line="360" w:lineRule="auto"/>
        <w:ind w:right="237"/>
        <w:jc w:val="both"/>
        <w:rPr>
          <w:sz w:val="24"/>
          <w:szCs w:val="24"/>
        </w:rPr>
      </w:pPr>
    </w:p>
    <w:p w14:paraId="43D20DE8" w14:textId="0A14CBFF" w:rsidR="009E0AD6" w:rsidRDefault="009E0AD6" w:rsidP="007F3AF1">
      <w:pPr>
        <w:spacing w:line="360" w:lineRule="auto"/>
        <w:ind w:right="237"/>
        <w:jc w:val="both"/>
        <w:rPr>
          <w:sz w:val="24"/>
          <w:szCs w:val="24"/>
        </w:rPr>
      </w:pPr>
      <w:r>
        <w:rPr>
          <w:sz w:val="24"/>
          <w:szCs w:val="24"/>
        </w:rPr>
        <w:t>Analysis?</w:t>
      </w:r>
    </w:p>
    <w:p w14:paraId="5AE2AF2E" w14:textId="342DB68F" w:rsidR="00971AD7" w:rsidRDefault="00971AD7" w:rsidP="007F3AF1">
      <w:pPr>
        <w:spacing w:line="360" w:lineRule="auto"/>
        <w:ind w:right="237"/>
        <w:jc w:val="both"/>
        <w:rPr>
          <w:sz w:val="24"/>
          <w:szCs w:val="24"/>
        </w:rPr>
      </w:pPr>
    </w:p>
    <w:p w14:paraId="12B915D5" w14:textId="77777777" w:rsidR="00227CC8" w:rsidRPr="00227CC8" w:rsidRDefault="00227CC8" w:rsidP="007F3AF1">
      <w:pPr>
        <w:spacing w:line="360" w:lineRule="auto"/>
        <w:ind w:right="237"/>
        <w:jc w:val="both"/>
        <w:rPr>
          <w:sz w:val="24"/>
          <w:szCs w:val="24"/>
        </w:rPr>
      </w:pPr>
      <w:r w:rsidRPr="00227CC8">
        <w:rPr>
          <w:sz w:val="24"/>
          <w:szCs w:val="24"/>
        </w:rPr>
        <w:t xml:space="preserve">Following the South Wales Police guidance principles of GET OUT when attending an incident of ASB allowed me </w:t>
      </w:r>
      <w:proofErr w:type="gramStart"/>
      <w:r w:rsidRPr="00227CC8">
        <w:rPr>
          <w:sz w:val="24"/>
          <w:szCs w:val="24"/>
        </w:rPr>
        <w:t>to appropriately navigate</w:t>
      </w:r>
      <w:proofErr w:type="gramEnd"/>
      <w:r w:rsidRPr="00227CC8">
        <w:rPr>
          <w:sz w:val="24"/>
          <w:szCs w:val="24"/>
        </w:rPr>
        <w:t xml:space="preserve"> the incident. This acronym stands for – Go and speak to the victim/caller. In this incident as the report came from the camera room I was able to discuss the incident as well as the prior incident with the camera operator. The next stage is to examine the scene and gather evidence. In this stage, I gathered evidence by conducting a NICHE search on the male responsible to identify whether he was a repeat offender or not. In this circumstance, the male had no previous reports of ASB offences. The third step of this guidance is to take details of all victims, witnesses, offenders or suspects and forward to relevant community intelligence. Whilst I was at the scene, I made enquiries to identify victims or witnesses, however none identified themselves. I took the offenders details in order to complete the NICHE search and section 35 dispersal. I was later able to use these details to complete an intelligence submission as well as inform the neighbourhood policing team of the individual.</w:t>
      </w:r>
    </w:p>
    <w:p w14:paraId="61874DA4" w14:textId="77777777" w:rsidR="00227CC8" w:rsidRPr="00227CC8" w:rsidRDefault="00227CC8" w:rsidP="007F3AF1">
      <w:pPr>
        <w:spacing w:line="360" w:lineRule="auto"/>
        <w:ind w:right="237"/>
        <w:jc w:val="both"/>
        <w:rPr>
          <w:sz w:val="24"/>
          <w:szCs w:val="24"/>
        </w:rPr>
      </w:pPr>
    </w:p>
    <w:p w14:paraId="1E1721F7" w14:textId="1EBA6E70" w:rsidR="009E0AD6" w:rsidRDefault="00227CC8" w:rsidP="007F3AF1">
      <w:pPr>
        <w:spacing w:line="360" w:lineRule="auto"/>
        <w:ind w:right="237"/>
        <w:jc w:val="both"/>
        <w:rPr>
          <w:sz w:val="24"/>
          <w:szCs w:val="24"/>
        </w:rPr>
      </w:pPr>
      <w:r w:rsidRPr="00227CC8">
        <w:rPr>
          <w:sz w:val="24"/>
          <w:szCs w:val="24"/>
        </w:rPr>
        <w:t>Next step was to offer advice on what to do if it happens again, and provide a reference number and my contact details. However, as the camera operator reported the incident, and no victims identified themselves this step was not relevant. The following stage was to update the occurrence enquiry log with the actions I had taken, which I completed on returning to the station. Finally, I was to take immediate action, which I did by issuing the section 35 dispersal and conveying the individual home.</w:t>
      </w:r>
    </w:p>
    <w:p w14:paraId="18A13634" w14:textId="77777777" w:rsidR="00227CC8" w:rsidRDefault="00227CC8" w:rsidP="007F3AF1">
      <w:pPr>
        <w:spacing w:line="360" w:lineRule="auto"/>
        <w:ind w:right="237"/>
        <w:jc w:val="both"/>
        <w:rPr>
          <w:sz w:val="24"/>
          <w:szCs w:val="24"/>
        </w:rPr>
      </w:pPr>
    </w:p>
    <w:p w14:paraId="74C5A069" w14:textId="709F240A" w:rsidR="009E0AD6" w:rsidRDefault="009E0AD6" w:rsidP="007F3AF1">
      <w:pPr>
        <w:spacing w:line="360" w:lineRule="auto"/>
        <w:ind w:right="237"/>
        <w:jc w:val="both"/>
        <w:rPr>
          <w:sz w:val="24"/>
          <w:szCs w:val="24"/>
        </w:rPr>
      </w:pPr>
      <w:r>
        <w:rPr>
          <w:sz w:val="24"/>
          <w:szCs w:val="24"/>
        </w:rPr>
        <w:t>Conclusions?</w:t>
      </w:r>
    </w:p>
    <w:p w14:paraId="2D6DE250" w14:textId="3BDBADAC" w:rsidR="00227CC8" w:rsidRDefault="00227CC8" w:rsidP="007F3AF1">
      <w:pPr>
        <w:spacing w:line="360" w:lineRule="auto"/>
        <w:ind w:right="237"/>
        <w:jc w:val="both"/>
        <w:rPr>
          <w:sz w:val="24"/>
          <w:szCs w:val="24"/>
        </w:rPr>
      </w:pPr>
    </w:p>
    <w:p w14:paraId="3F37DBAB" w14:textId="5439C0B8" w:rsidR="00227CC8" w:rsidRDefault="00227CC8" w:rsidP="007F3AF1">
      <w:pPr>
        <w:spacing w:line="360" w:lineRule="auto"/>
        <w:ind w:right="237"/>
        <w:jc w:val="both"/>
        <w:rPr>
          <w:sz w:val="24"/>
          <w:szCs w:val="24"/>
        </w:rPr>
      </w:pPr>
      <w:r w:rsidRPr="00227CC8">
        <w:rPr>
          <w:sz w:val="24"/>
          <w:szCs w:val="24"/>
        </w:rPr>
        <w:lastRenderedPageBreak/>
        <w:t xml:space="preserve">Allowing anti-social behaviour to continue without repercussions can result in numerous negative effects on the local community including; continued fear of crime, vulnerability to repeat attack, psychological trauma, risk of ill-health, a sense of powerlessness, self-exclusion by fear of going out, and a fear of becoming a repeat victim.. Research by Heap (2021) found that victims of ongoing and persistent ASB issues </w:t>
      </w:r>
      <w:proofErr w:type="gramStart"/>
      <w:r w:rsidRPr="00227CC8">
        <w:rPr>
          <w:sz w:val="24"/>
          <w:szCs w:val="24"/>
        </w:rPr>
        <w:t>were reported</w:t>
      </w:r>
      <w:proofErr w:type="gramEnd"/>
      <w:r w:rsidRPr="00227CC8">
        <w:rPr>
          <w:sz w:val="24"/>
          <w:szCs w:val="24"/>
        </w:rPr>
        <w:t xml:space="preserve"> to “have had a significant impact on their daily lives, highlighting that the mental, physical and behavioural change effects of being a victim of long-term ASB are substantially debilitating for them and their families”. Taking action on the reported ASB not only reduces the occurrence of ASB </w:t>
      </w:r>
      <w:proofErr w:type="gramStart"/>
      <w:r w:rsidRPr="00227CC8">
        <w:rPr>
          <w:sz w:val="24"/>
          <w:szCs w:val="24"/>
        </w:rPr>
        <w:t>but</w:t>
      </w:r>
      <w:proofErr w:type="gramEnd"/>
      <w:r w:rsidRPr="00227CC8">
        <w:rPr>
          <w:sz w:val="24"/>
          <w:szCs w:val="24"/>
        </w:rPr>
        <w:t>; increases public perception of the Police, improves community confidence and safety, and community cohesion.</w:t>
      </w:r>
    </w:p>
    <w:p w14:paraId="0A921851" w14:textId="3AF49CD2" w:rsidR="009E0AD6" w:rsidRDefault="009E0AD6" w:rsidP="007F3AF1">
      <w:pPr>
        <w:spacing w:line="360" w:lineRule="auto"/>
        <w:ind w:right="237"/>
        <w:jc w:val="both"/>
        <w:rPr>
          <w:sz w:val="24"/>
          <w:szCs w:val="24"/>
        </w:rPr>
      </w:pPr>
    </w:p>
    <w:p w14:paraId="5E21F8DD" w14:textId="44C07CA9" w:rsidR="00025650" w:rsidRDefault="009E0AD6" w:rsidP="007F3AF1">
      <w:pPr>
        <w:spacing w:line="360" w:lineRule="auto"/>
        <w:ind w:right="237"/>
        <w:jc w:val="both"/>
        <w:rPr>
          <w:sz w:val="24"/>
          <w:szCs w:val="24"/>
        </w:rPr>
      </w:pPr>
      <w:r>
        <w:rPr>
          <w:sz w:val="24"/>
          <w:szCs w:val="24"/>
        </w:rPr>
        <w:t>Action Plan?</w:t>
      </w:r>
    </w:p>
    <w:p w14:paraId="277B3ABC" w14:textId="2B04E07C" w:rsidR="001D347C" w:rsidRDefault="001D347C" w:rsidP="007F3AF1">
      <w:pPr>
        <w:spacing w:line="360" w:lineRule="auto"/>
        <w:ind w:right="237"/>
        <w:jc w:val="both"/>
        <w:rPr>
          <w:sz w:val="24"/>
          <w:szCs w:val="24"/>
        </w:rPr>
      </w:pPr>
    </w:p>
    <w:p w14:paraId="7524AC91" w14:textId="025D26CC" w:rsidR="001D347C" w:rsidRDefault="001D347C" w:rsidP="007F3AF1">
      <w:pPr>
        <w:spacing w:line="360" w:lineRule="auto"/>
        <w:ind w:right="237"/>
        <w:jc w:val="both"/>
        <w:rPr>
          <w:sz w:val="24"/>
          <w:szCs w:val="24"/>
        </w:rPr>
      </w:pPr>
      <w:r>
        <w:rPr>
          <w:sz w:val="24"/>
          <w:szCs w:val="24"/>
        </w:rPr>
        <w:t>Having reflected on this incident, if I were to be involved in a similar situation in the future, I would be sure to utilise the GET OUT process as it allowed me to work through the ASB incident in a methodical manner.</w:t>
      </w:r>
      <w:r w:rsidR="00DC724A">
        <w:rPr>
          <w:sz w:val="24"/>
          <w:szCs w:val="24"/>
        </w:rPr>
        <w:t xml:space="preserve"> In future if attending an ASB incident whereby a victim </w:t>
      </w:r>
      <w:proofErr w:type="gramStart"/>
      <w:r w:rsidR="00DC724A">
        <w:rPr>
          <w:sz w:val="24"/>
          <w:szCs w:val="24"/>
        </w:rPr>
        <w:t>is identified</w:t>
      </w:r>
      <w:proofErr w:type="gramEnd"/>
      <w:r w:rsidR="00DC724A">
        <w:rPr>
          <w:sz w:val="24"/>
          <w:szCs w:val="24"/>
        </w:rPr>
        <w:t xml:space="preserve">, I will be sure to also incorporate the TRICK acronym when communicating with the victim. </w:t>
      </w:r>
    </w:p>
    <w:p w14:paraId="4AA61981" w14:textId="2245F281" w:rsidR="00DC724A" w:rsidRDefault="00DC724A" w:rsidP="007F3AF1">
      <w:pPr>
        <w:spacing w:line="360" w:lineRule="auto"/>
        <w:ind w:right="237"/>
        <w:jc w:val="both"/>
        <w:rPr>
          <w:sz w:val="24"/>
          <w:szCs w:val="24"/>
        </w:rPr>
      </w:pPr>
    </w:p>
    <w:p w14:paraId="70750691" w14:textId="20142B13" w:rsidR="00DC724A" w:rsidRPr="00270EEB" w:rsidRDefault="00DC724A" w:rsidP="007F3AF1">
      <w:pPr>
        <w:spacing w:line="360" w:lineRule="auto"/>
        <w:ind w:right="237"/>
        <w:jc w:val="both"/>
        <w:rPr>
          <w:sz w:val="24"/>
          <w:szCs w:val="24"/>
        </w:rPr>
      </w:pPr>
      <w:r>
        <w:rPr>
          <w:sz w:val="24"/>
          <w:szCs w:val="24"/>
        </w:rPr>
        <w:t>Whereby T represents time, arriving at the agreed time, and informing the victim if delayed. R involves providing the victim with the crime reference number and my contact details. I involves informing the victim of everything I have done, and everything I plan to do in relation to the incident. C represents completing all enquiries and updating the victim to the progress of this. Finally, K represents keeping the victim at the heart of everything we as the police do.</w:t>
      </w:r>
    </w:p>
    <w:p w14:paraId="53C57CDF" w14:textId="524F1492" w:rsidR="00025650" w:rsidRPr="00270EEB" w:rsidRDefault="00025650" w:rsidP="007F3AF1">
      <w:pPr>
        <w:spacing w:line="360" w:lineRule="auto"/>
        <w:ind w:right="237"/>
        <w:jc w:val="both"/>
        <w:rPr>
          <w:sz w:val="24"/>
          <w:szCs w:val="24"/>
        </w:rPr>
      </w:pPr>
    </w:p>
    <w:p w14:paraId="71AB55F9" w14:textId="676F81F8" w:rsidR="00025650" w:rsidRPr="00270EEB" w:rsidRDefault="007F3AF1" w:rsidP="007F3AF1">
      <w:pPr>
        <w:spacing w:line="360" w:lineRule="auto"/>
        <w:ind w:right="237"/>
        <w:jc w:val="both"/>
        <w:rPr>
          <w:sz w:val="24"/>
          <w:szCs w:val="24"/>
        </w:rPr>
      </w:pPr>
      <w:r>
        <w:rPr>
          <w:sz w:val="24"/>
          <w:szCs w:val="24"/>
        </w:rPr>
        <w:t>Word Count - 1588</w:t>
      </w: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 xml:space="preserve">The bibliography should only include sources referenced within the workbook using the Harvard referencing system. Information about referencing in </w:t>
      </w:r>
      <w:proofErr w:type="gramStart"/>
      <w:r w:rsidRPr="5848403C">
        <w:rPr>
          <w:sz w:val="24"/>
          <w:szCs w:val="24"/>
        </w:rPr>
        <w:t>written assignments and how to avoid plagiarism</w:t>
      </w:r>
      <w:proofErr w:type="gramEnd"/>
      <w:r w:rsidRPr="5848403C">
        <w:rPr>
          <w:sz w:val="24"/>
          <w:szCs w:val="24"/>
        </w:rPr>
        <w:t xml:space="preserve"> can be found on Moodle. It is important that you are aware of the importance of ensuring that the work submitted is your original work.</w:t>
      </w:r>
    </w:p>
    <w:p w14:paraId="6706116D" w14:textId="77777777" w:rsidR="00390074" w:rsidRPr="004E6F10" w:rsidRDefault="00390074" w:rsidP="5848403C">
      <w:pPr>
        <w:ind w:right="237"/>
        <w:jc w:val="both"/>
        <w:rPr>
          <w:b/>
          <w:bCs/>
          <w:sz w:val="24"/>
          <w:szCs w:val="24"/>
        </w:rPr>
      </w:pPr>
    </w:p>
    <w:p w14:paraId="3B2F5B56" w14:textId="1F35E597" w:rsidR="003B5406" w:rsidRPr="00000909" w:rsidRDefault="003B5406" w:rsidP="00000909">
      <w:pPr>
        <w:rPr>
          <w:color w:val="3A3A3A"/>
          <w:sz w:val="24"/>
          <w:szCs w:val="24"/>
          <w:shd w:val="clear" w:color="auto" w:fill="FFFFFF"/>
        </w:rPr>
      </w:pPr>
      <w:proofErr w:type="spellStart"/>
      <w:r w:rsidRPr="00000909">
        <w:rPr>
          <w:color w:val="3A3A3A"/>
          <w:sz w:val="24"/>
          <w:szCs w:val="24"/>
          <w:shd w:val="clear" w:color="auto" w:fill="FFFFFF"/>
        </w:rPr>
        <w:t>Arida</w:t>
      </w:r>
      <w:proofErr w:type="spellEnd"/>
      <w:r w:rsidRPr="00000909">
        <w:rPr>
          <w:color w:val="3A3A3A"/>
          <w:sz w:val="24"/>
          <w:szCs w:val="24"/>
          <w:shd w:val="clear" w:color="auto" w:fill="FFFFFF"/>
        </w:rPr>
        <w:t xml:space="preserve">, R.M. and </w:t>
      </w:r>
      <w:proofErr w:type="spellStart"/>
      <w:r w:rsidRPr="00000909">
        <w:rPr>
          <w:color w:val="3A3A3A"/>
          <w:sz w:val="24"/>
          <w:szCs w:val="24"/>
          <w:shd w:val="clear" w:color="auto" w:fill="FFFFFF"/>
        </w:rPr>
        <w:t>Teixeira</w:t>
      </w:r>
      <w:proofErr w:type="spellEnd"/>
      <w:r w:rsidRPr="00000909">
        <w:rPr>
          <w:color w:val="3A3A3A"/>
          <w:sz w:val="24"/>
          <w:szCs w:val="24"/>
          <w:shd w:val="clear" w:color="auto" w:fill="FFFFFF"/>
        </w:rPr>
        <w:t>-Machado, L. (2020) ‘The Contribution of Physical Exercise to Brain Resilience’, </w:t>
      </w:r>
      <w:r w:rsidRPr="00000909">
        <w:rPr>
          <w:iCs/>
          <w:color w:val="3A3A3A"/>
          <w:sz w:val="24"/>
          <w:szCs w:val="24"/>
          <w:shd w:val="clear" w:color="auto" w:fill="FFFFFF"/>
        </w:rPr>
        <w:t xml:space="preserve">Frontiers in </w:t>
      </w:r>
      <w:proofErr w:type="spellStart"/>
      <w:r w:rsidRPr="00000909">
        <w:rPr>
          <w:iCs/>
          <w:color w:val="3A3A3A"/>
          <w:sz w:val="24"/>
          <w:szCs w:val="24"/>
          <w:shd w:val="clear" w:color="auto" w:fill="FFFFFF"/>
        </w:rPr>
        <w:t>behavioral</w:t>
      </w:r>
      <w:proofErr w:type="spellEnd"/>
      <w:r w:rsidRPr="00000909">
        <w:rPr>
          <w:iCs/>
          <w:color w:val="3A3A3A"/>
          <w:sz w:val="24"/>
          <w:szCs w:val="24"/>
          <w:shd w:val="clear" w:color="auto" w:fill="FFFFFF"/>
        </w:rPr>
        <w:t xml:space="preserve"> neuroscience</w:t>
      </w:r>
      <w:r w:rsidRPr="00000909">
        <w:rPr>
          <w:color w:val="3A3A3A"/>
          <w:sz w:val="24"/>
          <w:szCs w:val="24"/>
          <w:shd w:val="clear" w:color="auto" w:fill="FFFFFF"/>
        </w:rPr>
        <w:t>, 14, pp. 626769–626769. doi:10.3389/fnbeh.2020.626769.</w:t>
      </w:r>
    </w:p>
    <w:p w14:paraId="71B5A7A5" w14:textId="4EDE382B" w:rsidR="00AB01F7" w:rsidRDefault="00AB01F7" w:rsidP="00000909">
      <w:pPr>
        <w:rPr>
          <w:color w:val="3A3A3A"/>
          <w:sz w:val="24"/>
          <w:szCs w:val="24"/>
          <w:shd w:val="clear" w:color="auto" w:fill="FFFFFF"/>
        </w:rPr>
      </w:pPr>
    </w:p>
    <w:p w14:paraId="3E1DA4F6" w14:textId="2398F439" w:rsidR="00AB01F7" w:rsidRPr="00000909" w:rsidRDefault="00AB01F7" w:rsidP="00000909">
      <w:pPr>
        <w:rPr>
          <w:color w:val="3A3A3A"/>
          <w:sz w:val="24"/>
          <w:szCs w:val="24"/>
          <w:shd w:val="clear" w:color="auto" w:fill="FFFFFF"/>
        </w:rPr>
      </w:pPr>
      <w:r w:rsidRPr="00000909">
        <w:rPr>
          <w:color w:val="3A3A3A"/>
          <w:sz w:val="24"/>
          <w:szCs w:val="24"/>
          <w:shd w:val="clear" w:color="auto" w:fill="FFFFFF"/>
        </w:rPr>
        <w:t>Abbe, A. and Brandon, S.E. (2013) ‘The Role of Rapport in Investigative Interviewing: A Review: The role of rapport in investigative interviewing’, Journal of investigative psychology and offender profiling, 10(3), pp. 237–249. doi:10.1002/jip.1386.</w:t>
      </w:r>
    </w:p>
    <w:p w14:paraId="06193AF4" w14:textId="2ABE53C5" w:rsidR="00477E19" w:rsidRDefault="00477E19" w:rsidP="00000909">
      <w:pPr>
        <w:rPr>
          <w:color w:val="3A3A3A"/>
          <w:sz w:val="24"/>
          <w:szCs w:val="24"/>
          <w:shd w:val="clear" w:color="auto" w:fill="FFFFFF"/>
        </w:rPr>
      </w:pPr>
    </w:p>
    <w:p w14:paraId="62A08761" w14:textId="74EFC5D1" w:rsidR="00B457B8" w:rsidRPr="00000909" w:rsidRDefault="00B457B8" w:rsidP="00000909">
      <w:pPr>
        <w:rPr>
          <w:color w:val="3A3A3A"/>
          <w:sz w:val="24"/>
          <w:szCs w:val="24"/>
          <w:shd w:val="clear" w:color="auto" w:fill="FFFFFF"/>
        </w:rPr>
      </w:pPr>
      <w:proofErr w:type="spellStart"/>
      <w:r w:rsidRPr="00000909">
        <w:rPr>
          <w:color w:val="3A3A3A"/>
          <w:sz w:val="24"/>
          <w:szCs w:val="24"/>
          <w:shd w:val="clear" w:color="auto" w:fill="FFFFFF"/>
        </w:rPr>
        <w:t>Borton</w:t>
      </w:r>
      <w:proofErr w:type="spellEnd"/>
      <w:r w:rsidRPr="00000909">
        <w:rPr>
          <w:color w:val="3A3A3A"/>
          <w:sz w:val="24"/>
          <w:szCs w:val="24"/>
          <w:shd w:val="clear" w:color="auto" w:fill="FFFFFF"/>
        </w:rPr>
        <w:t>. T (1970). Reach Teach and Touch. McGraw Hill, London</w:t>
      </w:r>
    </w:p>
    <w:p w14:paraId="5A03490D" w14:textId="77777777" w:rsidR="00B457B8" w:rsidRDefault="00B457B8" w:rsidP="00000909">
      <w:pPr>
        <w:rPr>
          <w:color w:val="3A3A3A"/>
          <w:sz w:val="24"/>
          <w:szCs w:val="24"/>
          <w:shd w:val="clear" w:color="auto" w:fill="FFFFFF"/>
        </w:rPr>
      </w:pPr>
    </w:p>
    <w:p w14:paraId="770B56C8" w14:textId="1B12A3E1" w:rsidR="00477E19" w:rsidRDefault="00477E19" w:rsidP="00000909">
      <w:pPr>
        <w:rPr>
          <w:sz w:val="24"/>
          <w:szCs w:val="24"/>
        </w:rPr>
      </w:pPr>
      <w:r w:rsidRPr="00000909">
        <w:rPr>
          <w:sz w:val="24"/>
          <w:szCs w:val="24"/>
        </w:rPr>
        <w:t>Collins, R., Lincoln, R. and Frank, M.G., 2002. The effect of rapport in forensic interviewing. Psychiatry, psychology and law, 9(1), pp.69-78.</w:t>
      </w:r>
    </w:p>
    <w:p w14:paraId="3525A42A" w14:textId="492379F4" w:rsidR="00A76E39" w:rsidRDefault="00A76E39" w:rsidP="00000909">
      <w:pPr>
        <w:rPr>
          <w:sz w:val="24"/>
          <w:szCs w:val="24"/>
        </w:rPr>
      </w:pPr>
    </w:p>
    <w:p w14:paraId="710A5BBB" w14:textId="266D0095" w:rsidR="00A76E39" w:rsidRDefault="00A76E39" w:rsidP="00000909">
      <w:pPr>
        <w:rPr>
          <w:sz w:val="24"/>
          <w:szCs w:val="24"/>
        </w:rPr>
      </w:pPr>
      <w:proofErr w:type="spellStart"/>
      <w:r w:rsidRPr="00A76E39">
        <w:rPr>
          <w:sz w:val="24"/>
          <w:szCs w:val="24"/>
        </w:rPr>
        <w:t>Croskerry</w:t>
      </w:r>
      <w:proofErr w:type="spellEnd"/>
      <w:r w:rsidRPr="00A76E39">
        <w:rPr>
          <w:sz w:val="24"/>
          <w:szCs w:val="24"/>
        </w:rPr>
        <w:t xml:space="preserve">, P. (2013) ‘From Mindless to Mindful Practice — Cognitive Bias and Clinical Decision Making’, The New England journal of medicine, 368(26), pp. 2445–2448. </w:t>
      </w:r>
      <w:proofErr w:type="gramStart"/>
      <w:r w:rsidRPr="00A76E39">
        <w:rPr>
          <w:sz w:val="24"/>
          <w:szCs w:val="24"/>
        </w:rPr>
        <w:t>doi:</w:t>
      </w:r>
      <w:proofErr w:type="gramEnd"/>
      <w:r w:rsidRPr="00A76E39">
        <w:rPr>
          <w:sz w:val="24"/>
          <w:szCs w:val="24"/>
        </w:rPr>
        <w:t>10.1056/NEJMp1303712.</w:t>
      </w:r>
    </w:p>
    <w:p w14:paraId="17C14878" w14:textId="104E850B" w:rsidR="00DC6E77" w:rsidRDefault="00DC6E77" w:rsidP="00000909">
      <w:pPr>
        <w:rPr>
          <w:sz w:val="24"/>
          <w:szCs w:val="24"/>
        </w:rPr>
      </w:pPr>
    </w:p>
    <w:p w14:paraId="2F52ABAC" w14:textId="4447159D" w:rsidR="00DC6E77" w:rsidRPr="00000909" w:rsidRDefault="00DC6E77" w:rsidP="00000909">
      <w:pPr>
        <w:rPr>
          <w:sz w:val="24"/>
          <w:szCs w:val="24"/>
        </w:rPr>
      </w:pPr>
      <w:r w:rsidRPr="00DC6E77">
        <w:rPr>
          <w:sz w:val="24"/>
          <w:szCs w:val="24"/>
        </w:rPr>
        <w:t>Crawford, A. (2008) ‘Dispersal Powers and the Symbolic Role of Anti-Social Behaviour Legislation’, Modern law review, 71(5), pp. 753–784. doi:10.1111/j.1468-2230.2008.00714.x.</w:t>
      </w:r>
    </w:p>
    <w:p w14:paraId="1A0C1E7A" w14:textId="30A1831C" w:rsidR="004E6F10" w:rsidRDefault="004E6F10" w:rsidP="00000909">
      <w:pPr>
        <w:rPr>
          <w:sz w:val="24"/>
          <w:szCs w:val="24"/>
        </w:rPr>
      </w:pPr>
    </w:p>
    <w:p w14:paraId="3F2F9214" w14:textId="2E57B66A" w:rsidR="00A8150F" w:rsidRPr="00000909" w:rsidRDefault="00A8150F" w:rsidP="00000909">
      <w:pPr>
        <w:rPr>
          <w:sz w:val="24"/>
          <w:szCs w:val="24"/>
        </w:rPr>
      </w:pPr>
      <w:proofErr w:type="gramStart"/>
      <w:r w:rsidRPr="00000909">
        <w:rPr>
          <w:sz w:val="24"/>
          <w:szCs w:val="24"/>
        </w:rPr>
        <w:t>Dodge,</w:t>
      </w:r>
      <w:proofErr w:type="gramEnd"/>
      <w:r w:rsidRPr="00000909">
        <w:rPr>
          <w:sz w:val="24"/>
          <w:szCs w:val="24"/>
        </w:rPr>
        <w:t xml:space="preserve"> R., Daly, A., </w:t>
      </w:r>
      <w:proofErr w:type="spellStart"/>
      <w:r w:rsidRPr="00000909">
        <w:rPr>
          <w:sz w:val="24"/>
          <w:szCs w:val="24"/>
        </w:rPr>
        <w:t>Huyton</w:t>
      </w:r>
      <w:proofErr w:type="spellEnd"/>
      <w:r w:rsidRPr="00000909">
        <w:rPr>
          <w:sz w:val="24"/>
          <w:szCs w:val="24"/>
        </w:rPr>
        <w:t xml:space="preserve">, J., &amp; Sanders, L., 2012. The challenge of defining wellbeing. International Journal of Wellbeing, 2(3), p.230. doi:10.5502/ijw.v2i3.4 </w:t>
      </w:r>
    </w:p>
    <w:p w14:paraId="75FDC0F1" w14:textId="6CB9D01D" w:rsidR="006A4EAD" w:rsidRDefault="006A4EAD" w:rsidP="00000909">
      <w:pPr>
        <w:rPr>
          <w:sz w:val="24"/>
          <w:szCs w:val="24"/>
        </w:rPr>
      </w:pPr>
    </w:p>
    <w:p w14:paraId="2F71CF57" w14:textId="61CCB9DE" w:rsidR="006A4EAD" w:rsidRPr="00000909" w:rsidRDefault="00034BB3" w:rsidP="00000909">
      <w:pPr>
        <w:rPr>
          <w:color w:val="auto"/>
          <w:sz w:val="24"/>
          <w:szCs w:val="24"/>
          <w:shd w:val="clear" w:color="auto" w:fill="FFFFFF"/>
        </w:rPr>
      </w:pPr>
      <w:proofErr w:type="spellStart"/>
      <w:r w:rsidRPr="00000909">
        <w:rPr>
          <w:color w:val="auto"/>
          <w:sz w:val="24"/>
          <w:szCs w:val="24"/>
          <w:shd w:val="clear" w:color="auto" w:fill="FFFFFF"/>
        </w:rPr>
        <w:t>Esch</w:t>
      </w:r>
      <w:proofErr w:type="spellEnd"/>
      <w:r w:rsidRPr="00000909">
        <w:rPr>
          <w:color w:val="auto"/>
          <w:sz w:val="24"/>
          <w:szCs w:val="24"/>
          <w:shd w:val="clear" w:color="auto" w:fill="FFFFFF"/>
        </w:rPr>
        <w:t>, T. and Stefano</w:t>
      </w:r>
      <w:r w:rsidR="006A4EAD" w:rsidRPr="00000909">
        <w:rPr>
          <w:color w:val="auto"/>
          <w:sz w:val="24"/>
          <w:szCs w:val="24"/>
          <w:shd w:val="clear" w:color="auto" w:fill="FFFFFF"/>
        </w:rPr>
        <w:t>, G.B., 2010. Endogenous reward mechanisms and their importance in stress reduction, exercise and the brain. </w:t>
      </w:r>
      <w:r w:rsidR="006A4EAD" w:rsidRPr="00000909">
        <w:rPr>
          <w:i/>
          <w:iCs/>
          <w:color w:val="auto"/>
          <w:sz w:val="24"/>
          <w:szCs w:val="24"/>
          <w:shd w:val="clear" w:color="auto" w:fill="FFFFFF"/>
        </w:rPr>
        <w:t>Archives of Medical Science, </w:t>
      </w:r>
      <w:r w:rsidR="006A4EAD" w:rsidRPr="00000909">
        <w:rPr>
          <w:bCs/>
          <w:color w:val="auto"/>
          <w:sz w:val="24"/>
          <w:szCs w:val="24"/>
          <w:shd w:val="clear" w:color="auto" w:fill="FFFFFF"/>
        </w:rPr>
        <w:t>6</w:t>
      </w:r>
      <w:r w:rsidR="006A4EAD" w:rsidRPr="00000909">
        <w:rPr>
          <w:color w:val="auto"/>
          <w:sz w:val="24"/>
          <w:szCs w:val="24"/>
          <w:shd w:val="clear" w:color="auto" w:fill="FFFFFF"/>
        </w:rPr>
        <w:t>(3), pp. 447.</w:t>
      </w:r>
    </w:p>
    <w:p w14:paraId="0603676C" w14:textId="26C9DAFB" w:rsidR="006F5E5E" w:rsidRDefault="006F5E5E" w:rsidP="00000909">
      <w:pPr>
        <w:rPr>
          <w:color w:val="auto"/>
          <w:sz w:val="24"/>
          <w:szCs w:val="24"/>
          <w:shd w:val="clear" w:color="auto" w:fill="FFFFFF"/>
        </w:rPr>
      </w:pPr>
    </w:p>
    <w:p w14:paraId="28E28AE7" w14:textId="5C9810F9" w:rsidR="006F5E5E" w:rsidRPr="00000909" w:rsidRDefault="006F5E5E" w:rsidP="00000909">
      <w:pPr>
        <w:rPr>
          <w:color w:val="auto"/>
          <w:sz w:val="24"/>
          <w:szCs w:val="24"/>
        </w:rPr>
      </w:pPr>
      <w:proofErr w:type="spellStart"/>
      <w:r w:rsidRPr="00000909">
        <w:rPr>
          <w:color w:val="auto"/>
          <w:sz w:val="24"/>
          <w:szCs w:val="24"/>
        </w:rPr>
        <w:t>Friborg</w:t>
      </w:r>
      <w:proofErr w:type="spellEnd"/>
      <w:r w:rsidRPr="00000909">
        <w:rPr>
          <w:color w:val="auto"/>
          <w:sz w:val="24"/>
          <w:szCs w:val="24"/>
        </w:rPr>
        <w:t xml:space="preserve">, O. and </w:t>
      </w:r>
      <w:proofErr w:type="spellStart"/>
      <w:r w:rsidRPr="00000909">
        <w:rPr>
          <w:color w:val="auto"/>
          <w:sz w:val="24"/>
          <w:szCs w:val="24"/>
        </w:rPr>
        <w:t>Rosenvinge</w:t>
      </w:r>
      <w:proofErr w:type="spellEnd"/>
      <w:r w:rsidRPr="00000909">
        <w:rPr>
          <w:color w:val="auto"/>
          <w:sz w:val="24"/>
          <w:szCs w:val="24"/>
        </w:rPr>
        <w:t>, J.H., 2013. A comparison of open-ended and closed questions in the prediction of mental health. Quality and Quantity, 47(3), pp. 1397-1411.</w:t>
      </w:r>
    </w:p>
    <w:p w14:paraId="50D007DB" w14:textId="176133CA" w:rsidR="00B457B8" w:rsidRDefault="00B457B8" w:rsidP="00000909">
      <w:pPr>
        <w:rPr>
          <w:color w:val="auto"/>
          <w:sz w:val="24"/>
          <w:szCs w:val="24"/>
        </w:rPr>
      </w:pPr>
    </w:p>
    <w:p w14:paraId="070C8089" w14:textId="271E16AF" w:rsidR="00B457B8" w:rsidRDefault="00B457B8" w:rsidP="00000909">
      <w:pPr>
        <w:rPr>
          <w:color w:val="auto"/>
          <w:sz w:val="24"/>
          <w:szCs w:val="24"/>
        </w:rPr>
      </w:pPr>
      <w:r w:rsidRPr="00000909">
        <w:rPr>
          <w:color w:val="auto"/>
          <w:sz w:val="24"/>
          <w:szCs w:val="24"/>
        </w:rPr>
        <w:t>Gibbs, G. (1988). Learning by doing: A guide to teaching and learning methods.  London: Further Education Unit</w:t>
      </w:r>
    </w:p>
    <w:p w14:paraId="4858FD8F" w14:textId="499009A9" w:rsidR="00587F67" w:rsidRDefault="00587F67" w:rsidP="00000909">
      <w:pPr>
        <w:rPr>
          <w:color w:val="auto"/>
          <w:sz w:val="24"/>
          <w:szCs w:val="24"/>
        </w:rPr>
      </w:pPr>
    </w:p>
    <w:p w14:paraId="35CF7825" w14:textId="7CB06E5C" w:rsidR="00587F67" w:rsidRPr="00000909" w:rsidRDefault="00587F67" w:rsidP="00000909">
      <w:pPr>
        <w:rPr>
          <w:color w:val="auto"/>
          <w:sz w:val="24"/>
          <w:szCs w:val="24"/>
        </w:rPr>
      </w:pPr>
      <w:r w:rsidRPr="00587F67">
        <w:rPr>
          <w:color w:val="auto"/>
          <w:sz w:val="24"/>
          <w:szCs w:val="24"/>
        </w:rPr>
        <w:t xml:space="preserve">Heap, V. (2021) ‘Exploring the effects of long-term anti-social behaviour victimisation’, International review of victimology, 27(2), pp. 227–242. </w:t>
      </w:r>
      <w:proofErr w:type="gramStart"/>
      <w:r w:rsidRPr="00587F67">
        <w:rPr>
          <w:color w:val="auto"/>
          <w:sz w:val="24"/>
          <w:szCs w:val="24"/>
        </w:rPr>
        <w:t>doi:</w:t>
      </w:r>
      <w:proofErr w:type="gramEnd"/>
      <w:r w:rsidRPr="00587F67">
        <w:rPr>
          <w:color w:val="auto"/>
          <w:sz w:val="24"/>
          <w:szCs w:val="24"/>
        </w:rPr>
        <w:t>10.1177/0269758020961979.</w:t>
      </w:r>
    </w:p>
    <w:p w14:paraId="317F8B5A" w14:textId="373EDBAA" w:rsidR="00834350" w:rsidRDefault="00834350" w:rsidP="00000909">
      <w:pPr>
        <w:rPr>
          <w:color w:val="auto"/>
          <w:sz w:val="24"/>
          <w:szCs w:val="24"/>
        </w:rPr>
      </w:pPr>
    </w:p>
    <w:p w14:paraId="017DE73F" w14:textId="06DA9D64" w:rsidR="00834350" w:rsidRPr="00000909" w:rsidRDefault="00834350" w:rsidP="00000909">
      <w:pPr>
        <w:rPr>
          <w:color w:val="auto"/>
          <w:sz w:val="24"/>
          <w:szCs w:val="24"/>
        </w:rPr>
      </w:pPr>
      <w:r w:rsidRPr="00000909">
        <w:rPr>
          <w:color w:val="auto"/>
          <w:sz w:val="24"/>
          <w:szCs w:val="24"/>
        </w:rPr>
        <w:lastRenderedPageBreak/>
        <w:t>Home Office (2020), Anti-social behaviour available at https://www.police.uk/crime-prevention-advice/anti-social-behaviour/ (Accessed 05.01.22)</w:t>
      </w:r>
    </w:p>
    <w:p w14:paraId="30B077E8" w14:textId="77777777" w:rsidR="00A8150F" w:rsidRPr="004E6F10" w:rsidRDefault="00A8150F" w:rsidP="00000909">
      <w:pPr>
        <w:rPr>
          <w:sz w:val="24"/>
          <w:szCs w:val="24"/>
        </w:rPr>
      </w:pPr>
    </w:p>
    <w:p w14:paraId="07AF2512" w14:textId="7181C274" w:rsidR="004E6F10" w:rsidRPr="00000909" w:rsidRDefault="004E6F10" w:rsidP="00000909">
      <w:pPr>
        <w:rPr>
          <w:sz w:val="24"/>
          <w:szCs w:val="24"/>
        </w:rPr>
      </w:pPr>
      <w:proofErr w:type="spellStart"/>
      <w:r w:rsidRPr="00000909">
        <w:rPr>
          <w:sz w:val="24"/>
          <w:szCs w:val="24"/>
        </w:rPr>
        <w:t>Monat</w:t>
      </w:r>
      <w:proofErr w:type="spellEnd"/>
      <w:r w:rsidRPr="00000909">
        <w:rPr>
          <w:sz w:val="24"/>
          <w:szCs w:val="24"/>
        </w:rPr>
        <w:t>, A. and Lazarus, R.S., 1991. Stress and coping: Some current issues and controversies. Stress and coping: An anthology, 1(1), p.1-15</w:t>
      </w:r>
    </w:p>
    <w:p w14:paraId="1A0DC8DD" w14:textId="6330A106" w:rsidR="00FA013F" w:rsidRDefault="00FA013F" w:rsidP="00000909">
      <w:pPr>
        <w:rPr>
          <w:sz w:val="24"/>
          <w:szCs w:val="24"/>
        </w:rPr>
      </w:pPr>
    </w:p>
    <w:p w14:paraId="5B9E3FCA" w14:textId="41B98F5F" w:rsidR="00FA013F" w:rsidRPr="00000909" w:rsidRDefault="00FA013F" w:rsidP="00000909">
      <w:pPr>
        <w:rPr>
          <w:sz w:val="24"/>
          <w:szCs w:val="24"/>
        </w:rPr>
      </w:pPr>
      <w:proofErr w:type="spellStart"/>
      <w:r w:rsidRPr="00000909">
        <w:rPr>
          <w:sz w:val="24"/>
          <w:szCs w:val="24"/>
        </w:rPr>
        <w:t>Nahouli</w:t>
      </w:r>
      <w:proofErr w:type="spellEnd"/>
      <w:r w:rsidRPr="00000909">
        <w:rPr>
          <w:sz w:val="24"/>
          <w:szCs w:val="24"/>
        </w:rPr>
        <w:t xml:space="preserve">, Z. et al. (2021) ‘Rapport building and witness memory: Actions may “speak” louder than words’, </w:t>
      </w:r>
      <w:proofErr w:type="spellStart"/>
      <w:r w:rsidRPr="00000909">
        <w:rPr>
          <w:sz w:val="24"/>
          <w:szCs w:val="24"/>
        </w:rPr>
        <w:t>PloS</w:t>
      </w:r>
      <w:proofErr w:type="spellEnd"/>
      <w:r w:rsidRPr="00000909">
        <w:rPr>
          <w:sz w:val="24"/>
          <w:szCs w:val="24"/>
        </w:rPr>
        <w:t xml:space="preserve"> one, 16(8), pp. e0256084–e0256084. doi:10.1371/journal.pone.0256084.</w:t>
      </w:r>
    </w:p>
    <w:p w14:paraId="015A0320" w14:textId="77777777" w:rsidR="004E6F10" w:rsidRPr="004E6F10" w:rsidRDefault="004E6F10" w:rsidP="00000909">
      <w:pPr>
        <w:rPr>
          <w:color w:val="222222"/>
          <w:sz w:val="24"/>
          <w:szCs w:val="24"/>
          <w:shd w:val="clear" w:color="auto" w:fill="FFFFFF"/>
        </w:rPr>
      </w:pPr>
    </w:p>
    <w:p w14:paraId="18834924" w14:textId="002E9C6B" w:rsidR="000561DB" w:rsidRPr="00000909" w:rsidRDefault="000561DB" w:rsidP="00000909">
      <w:pPr>
        <w:rPr>
          <w:sz w:val="24"/>
          <w:szCs w:val="24"/>
        </w:rPr>
      </w:pPr>
      <w:r w:rsidRPr="00000909">
        <w:rPr>
          <w:color w:val="222222"/>
          <w:sz w:val="24"/>
          <w:szCs w:val="24"/>
          <w:shd w:val="clear" w:color="auto" w:fill="FFFFFF"/>
        </w:rPr>
        <w:t>Newman, R., 2005. APA's resilience initiative. </w:t>
      </w:r>
      <w:r w:rsidRPr="00000909">
        <w:rPr>
          <w:iCs/>
          <w:color w:val="222222"/>
          <w:sz w:val="24"/>
          <w:szCs w:val="24"/>
          <w:shd w:val="clear" w:color="auto" w:fill="FFFFFF"/>
        </w:rPr>
        <w:t>Professional psychology: research and practice</w:t>
      </w:r>
      <w:r w:rsidRPr="00000909">
        <w:rPr>
          <w:color w:val="222222"/>
          <w:sz w:val="24"/>
          <w:szCs w:val="24"/>
          <w:shd w:val="clear" w:color="auto" w:fill="FFFFFF"/>
        </w:rPr>
        <w:t>, </w:t>
      </w:r>
      <w:r w:rsidRPr="00000909">
        <w:rPr>
          <w:iCs/>
          <w:color w:val="222222"/>
          <w:sz w:val="24"/>
          <w:szCs w:val="24"/>
          <w:shd w:val="clear" w:color="auto" w:fill="FFFFFF"/>
        </w:rPr>
        <w:t>36</w:t>
      </w:r>
      <w:r w:rsidRPr="00000909">
        <w:rPr>
          <w:color w:val="222222"/>
          <w:sz w:val="24"/>
          <w:szCs w:val="24"/>
          <w:shd w:val="clear" w:color="auto" w:fill="FFFFFF"/>
        </w:rPr>
        <w:t xml:space="preserve">(3), p.227. </w:t>
      </w:r>
      <w:r w:rsidRPr="00000909">
        <w:rPr>
          <w:sz w:val="24"/>
          <w:szCs w:val="24"/>
        </w:rPr>
        <w:t>DOI: 10.1037/0735-7028.36.3.227</w:t>
      </w:r>
    </w:p>
    <w:p w14:paraId="17336B6C" w14:textId="25AB6DFB" w:rsidR="005E6523" w:rsidRDefault="005E6523" w:rsidP="00000909">
      <w:pPr>
        <w:rPr>
          <w:sz w:val="24"/>
          <w:szCs w:val="24"/>
        </w:rPr>
      </w:pPr>
    </w:p>
    <w:p w14:paraId="3CA6F5CC" w14:textId="668C4F45" w:rsidR="005E6523" w:rsidRPr="00000909" w:rsidRDefault="005E6523" w:rsidP="00000909">
      <w:pPr>
        <w:rPr>
          <w:sz w:val="24"/>
          <w:szCs w:val="24"/>
        </w:rPr>
      </w:pPr>
      <w:proofErr w:type="spellStart"/>
      <w:r w:rsidRPr="00000909">
        <w:rPr>
          <w:sz w:val="24"/>
          <w:szCs w:val="24"/>
        </w:rPr>
        <w:t>Shawyer</w:t>
      </w:r>
      <w:proofErr w:type="spellEnd"/>
      <w:r w:rsidRPr="00000909">
        <w:rPr>
          <w:sz w:val="24"/>
          <w:szCs w:val="24"/>
        </w:rPr>
        <w:t>, A. and Milne, R., 2015. PEACE in fraud interviews: Assumptions and detection of guilt and the impact on interviewer behaviour. Crime Prevention and Community Safety, 17(1), pp. 30-46.</w:t>
      </w:r>
    </w:p>
    <w:p w14:paraId="2FC9EE9F" w14:textId="5F96CF6F" w:rsidR="00053108" w:rsidRDefault="00053108" w:rsidP="00000909">
      <w:pPr>
        <w:rPr>
          <w:sz w:val="24"/>
          <w:szCs w:val="24"/>
        </w:rPr>
      </w:pPr>
    </w:p>
    <w:p w14:paraId="37A0BDDA" w14:textId="28B3E96A" w:rsidR="00053108" w:rsidRPr="00000909" w:rsidRDefault="00053108" w:rsidP="00000909">
      <w:pPr>
        <w:rPr>
          <w:sz w:val="24"/>
          <w:szCs w:val="24"/>
        </w:rPr>
      </w:pPr>
      <w:r w:rsidRPr="00000909">
        <w:rPr>
          <w:sz w:val="24"/>
          <w:szCs w:val="24"/>
        </w:rPr>
        <w:t>Anti-social Behaviour, Crime and Policing Act (2014). Available at https://www.legislation.gov.uk/ukpga/2014/12/section/2/enacted (accessed 05.01.22)</w:t>
      </w:r>
    </w:p>
    <w:p w14:paraId="50C92512" w14:textId="54569D06" w:rsidR="00A1720A" w:rsidRDefault="00A1720A" w:rsidP="00000909">
      <w:pPr>
        <w:rPr>
          <w:sz w:val="24"/>
          <w:szCs w:val="24"/>
        </w:rPr>
      </w:pPr>
    </w:p>
    <w:p w14:paraId="19D2CC18" w14:textId="77B4C544" w:rsidR="00A1720A" w:rsidRPr="00000909" w:rsidRDefault="00A1720A" w:rsidP="00000909">
      <w:pPr>
        <w:rPr>
          <w:sz w:val="24"/>
          <w:szCs w:val="24"/>
        </w:rPr>
      </w:pPr>
      <w:r w:rsidRPr="00000909">
        <w:rPr>
          <w:sz w:val="24"/>
          <w:szCs w:val="24"/>
        </w:rPr>
        <w:t>The College of Policing (2021) ‘Introduction to vulnerability-related risk’ in The College of Policing. Available at https://www.college.police.uk/guidance/vulnerability-related-risks/introduction-vulnerability-related-risk (accessed 03.01.22)</w:t>
      </w:r>
    </w:p>
    <w:p w14:paraId="6D00A894" w14:textId="4B9F6090" w:rsidR="00612178" w:rsidRDefault="00612178" w:rsidP="00000909">
      <w:pPr>
        <w:rPr>
          <w:sz w:val="24"/>
          <w:szCs w:val="24"/>
        </w:rPr>
      </w:pPr>
    </w:p>
    <w:p w14:paraId="3C485C9D" w14:textId="1AFC46FE" w:rsidR="00612178" w:rsidRPr="00000909" w:rsidRDefault="00612178" w:rsidP="00000909">
      <w:pPr>
        <w:rPr>
          <w:rFonts w:eastAsia="Calibri"/>
          <w:sz w:val="24"/>
          <w:szCs w:val="24"/>
        </w:rPr>
      </w:pPr>
      <w:r w:rsidRPr="00000909">
        <w:rPr>
          <w:rFonts w:eastAsia="Calibri"/>
          <w:sz w:val="24"/>
          <w:szCs w:val="24"/>
        </w:rPr>
        <w:t>The Criminal Procedure and Investigations Act 1996</w:t>
      </w:r>
    </w:p>
    <w:p w14:paraId="5B3C4C6C" w14:textId="50D851D0" w:rsidR="00612178" w:rsidRDefault="00612178" w:rsidP="00000909">
      <w:pPr>
        <w:rPr>
          <w:rFonts w:eastAsia="Calibri"/>
          <w:sz w:val="24"/>
          <w:szCs w:val="24"/>
        </w:rPr>
      </w:pPr>
    </w:p>
    <w:p w14:paraId="016649F4" w14:textId="77777777" w:rsidR="00612178" w:rsidRPr="00000909" w:rsidRDefault="00612178" w:rsidP="00000909">
      <w:pPr>
        <w:rPr>
          <w:sz w:val="24"/>
          <w:szCs w:val="24"/>
        </w:rPr>
      </w:pPr>
      <w:r w:rsidRPr="00000909">
        <w:rPr>
          <w:sz w:val="24"/>
          <w:szCs w:val="24"/>
        </w:rPr>
        <w:t>The Data Protection Act (2018)</w:t>
      </w:r>
    </w:p>
    <w:p w14:paraId="4C2FCBD0" w14:textId="77777777" w:rsidR="00612178" w:rsidRPr="00612178" w:rsidRDefault="00612178" w:rsidP="00000909">
      <w:pPr>
        <w:rPr>
          <w:sz w:val="24"/>
          <w:szCs w:val="24"/>
        </w:rPr>
      </w:pPr>
    </w:p>
    <w:p w14:paraId="15C77D92" w14:textId="40805A28" w:rsidR="00612178" w:rsidRPr="00000909" w:rsidRDefault="00612178" w:rsidP="00000909">
      <w:pPr>
        <w:rPr>
          <w:sz w:val="24"/>
          <w:szCs w:val="24"/>
        </w:rPr>
      </w:pPr>
      <w:r w:rsidRPr="00000909">
        <w:rPr>
          <w:sz w:val="24"/>
          <w:szCs w:val="24"/>
        </w:rPr>
        <w:t xml:space="preserve">The Police </w:t>
      </w:r>
      <w:proofErr w:type="gramStart"/>
      <w:r w:rsidRPr="00000909">
        <w:rPr>
          <w:sz w:val="24"/>
          <w:szCs w:val="24"/>
        </w:rPr>
        <w:t>And</w:t>
      </w:r>
      <w:proofErr w:type="gramEnd"/>
      <w:r w:rsidRPr="00000909">
        <w:rPr>
          <w:sz w:val="24"/>
          <w:szCs w:val="24"/>
        </w:rPr>
        <w:t xml:space="preserve"> Criminal Evidence Act (1984)</w:t>
      </w:r>
    </w:p>
    <w:p w14:paraId="4F13ABA2" w14:textId="59730F9E" w:rsidR="005E6523" w:rsidRDefault="005E6523" w:rsidP="00000909">
      <w:pPr>
        <w:rPr>
          <w:sz w:val="24"/>
          <w:szCs w:val="24"/>
        </w:rPr>
      </w:pPr>
    </w:p>
    <w:p w14:paraId="2E2AFB10" w14:textId="67792D27" w:rsidR="005E6523" w:rsidRPr="00000909" w:rsidRDefault="005E6523" w:rsidP="00000909">
      <w:pPr>
        <w:rPr>
          <w:sz w:val="24"/>
          <w:szCs w:val="24"/>
        </w:rPr>
      </w:pPr>
      <w:r w:rsidRPr="00000909">
        <w:rPr>
          <w:sz w:val="24"/>
          <w:szCs w:val="24"/>
        </w:rPr>
        <w:t xml:space="preserve">Walsh, D. and Bull, R. (2010) ‘What really is effective in interviews with suspects? A study comparing interviewing skills against interviewing outcomes’, Legal and criminological psychology. Received 11 September 2008; revised version received 3 May 2009, 15(2), pp. 305–321. </w:t>
      </w:r>
      <w:proofErr w:type="gramStart"/>
      <w:r w:rsidRPr="00000909">
        <w:rPr>
          <w:sz w:val="24"/>
          <w:szCs w:val="24"/>
        </w:rPr>
        <w:t>doi:</w:t>
      </w:r>
      <w:proofErr w:type="gramEnd"/>
      <w:r w:rsidRPr="00000909">
        <w:rPr>
          <w:sz w:val="24"/>
          <w:szCs w:val="24"/>
        </w:rPr>
        <w:t>10.1348/135532509X463356.</w:t>
      </w:r>
    </w:p>
    <w:p w14:paraId="2CC6C65E" w14:textId="3551CCF0" w:rsidR="005E6523" w:rsidRDefault="005E6523" w:rsidP="00000909">
      <w:pPr>
        <w:rPr>
          <w:sz w:val="24"/>
          <w:szCs w:val="24"/>
        </w:rPr>
      </w:pPr>
    </w:p>
    <w:p w14:paraId="1E2FE756" w14:textId="7F29185E" w:rsidR="005E6523" w:rsidRPr="00000909" w:rsidRDefault="005E6523" w:rsidP="00000909">
      <w:pPr>
        <w:rPr>
          <w:sz w:val="24"/>
          <w:szCs w:val="24"/>
        </w:rPr>
      </w:pPr>
      <w:r w:rsidRPr="00000909">
        <w:rPr>
          <w:sz w:val="24"/>
          <w:szCs w:val="24"/>
        </w:rPr>
        <w:t>Walsh, D. and Milne, R. (2007) ‘PERCEPTIONS OF BENEFIT FRAUD STAFF IN THE UK: GIVING P.E.A.C.E. A CHANCE?</w:t>
      </w:r>
      <w:proofErr w:type="gramStart"/>
      <w:r w:rsidRPr="00000909">
        <w:rPr>
          <w:sz w:val="24"/>
          <w:szCs w:val="24"/>
        </w:rPr>
        <w:t>’,</w:t>
      </w:r>
      <w:proofErr w:type="gramEnd"/>
      <w:r w:rsidRPr="00000909">
        <w:rPr>
          <w:sz w:val="24"/>
          <w:szCs w:val="24"/>
        </w:rPr>
        <w:t xml:space="preserve"> Public administration (London). Date received 9 March 2005. Date accepted 11 January </w:t>
      </w:r>
      <w:proofErr w:type="gramStart"/>
      <w:r w:rsidRPr="00000909">
        <w:rPr>
          <w:sz w:val="24"/>
          <w:szCs w:val="24"/>
        </w:rPr>
        <w:t>2006.,</w:t>
      </w:r>
      <w:proofErr w:type="gramEnd"/>
      <w:r w:rsidRPr="00000909">
        <w:rPr>
          <w:sz w:val="24"/>
          <w:szCs w:val="24"/>
        </w:rPr>
        <w:t xml:space="preserve"> 85(2), pp. 525–540. doi:10.1111/j.1467-9299.2007.00645.x.</w:t>
      </w:r>
    </w:p>
    <w:p w14:paraId="6C3AD392" w14:textId="77777777" w:rsidR="006A4EAD" w:rsidRDefault="006A4EAD" w:rsidP="00000909">
      <w:pPr>
        <w:keepNext/>
        <w:ind w:right="237"/>
        <w:rPr>
          <w:b/>
          <w:bCs/>
          <w:sz w:val="24"/>
          <w:szCs w:val="24"/>
        </w:rPr>
      </w:pPr>
    </w:p>
    <w:p w14:paraId="75BE3664" w14:textId="77777777" w:rsidR="00112F4B" w:rsidRPr="00000909" w:rsidRDefault="006A4EAD" w:rsidP="00000909">
      <w:pPr>
        <w:keepNext/>
        <w:ind w:right="237"/>
        <w:rPr>
          <w:bCs/>
          <w:sz w:val="24"/>
          <w:szCs w:val="24"/>
        </w:rPr>
      </w:pPr>
      <w:proofErr w:type="spellStart"/>
      <w:r w:rsidRPr="00000909">
        <w:rPr>
          <w:bCs/>
          <w:sz w:val="24"/>
          <w:szCs w:val="24"/>
        </w:rPr>
        <w:t>Windle</w:t>
      </w:r>
      <w:proofErr w:type="spellEnd"/>
      <w:r w:rsidRPr="00000909">
        <w:rPr>
          <w:bCs/>
          <w:sz w:val="24"/>
          <w:szCs w:val="24"/>
        </w:rPr>
        <w:t xml:space="preserve">, G. (2011). What is resilience? A review and concept analysis. Reviews in Clinical Gerontology, 21(2), 152-169. </w:t>
      </w:r>
      <w:proofErr w:type="gramStart"/>
      <w:r w:rsidRPr="00000909">
        <w:rPr>
          <w:bCs/>
          <w:sz w:val="24"/>
          <w:szCs w:val="24"/>
        </w:rPr>
        <w:t>doi:</w:t>
      </w:r>
      <w:proofErr w:type="gramEnd"/>
      <w:r w:rsidRPr="00000909">
        <w:rPr>
          <w:bCs/>
          <w:sz w:val="24"/>
          <w:szCs w:val="24"/>
        </w:rPr>
        <w:t>10.1017/S0959259810000420</w:t>
      </w:r>
    </w:p>
    <w:p w14:paraId="011EA524" w14:textId="77777777" w:rsidR="00112F4B" w:rsidRDefault="00112F4B" w:rsidP="00000909">
      <w:pPr>
        <w:keepNext/>
        <w:ind w:right="237"/>
        <w:rPr>
          <w:bCs/>
          <w:sz w:val="24"/>
          <w:szCs w:val="24"/>
        </w:rPr>
      </w:pPr>
    </w:p>
    <w:p w14:paraId="6ED77802" w14:textId="43FCD8EF" w:rsidR="0093018C" w:rsidRPr="00000909" w:rsidRDefault="009A092C" w:rsidP="00000909">
      <w:pPr>
        <w:keepNext/>
        <w:ind w:right="237"/>
        <w:rPr>
          <w:bCs/>
          <w:sz w:val="24"/>
          <w:szCs w:val="24"/>
        </w:rPr>
      </w:pPr>
      <w:proofErr w:type="spellStart"/>
      <w:r w:rsidRPr="00000909">
        <w:rPr>
          <w:bCs/>
          <w:sz w:val="24"/>
          <w:szCs w:val="24"/>
        </w:rPr>
        <w:t>Youngstedt</w:t>
      </w:r>
      <w:proofErr w:type="spellEnd"/>
      <w:r w:rsidRPr="00000909">
        <w:rPr>
          <w:bCs/>
          <w:sz w:val="24"/>
          <w:szCs w:val="24"/>
        </w:rPr>
        <w:t>, S.D. and Kline</w:t>
      </w:r>
      <w:r w:rsidR="00112F4B" w:rsidRPr="00000909">
        <w:rPr>
          <w:bCs/>
          <w:sz w:val="24"/>
          <w:szCs w:val="24"/>
        </w:rPr>
        <w:t xml:space="preserve">, C.E. (2006) ‘Epidemiology of exercise and sleep’, Sleep and biological rhythms. Accepted for publication 27 June </w:t>
      </w:r>
      <w:proofErr w:type="gramStart"/>
      <w:r w:rsidR="00112F4B" w:rsidRPr="00000909">
        <w:rPr>
          <w:bCs/>
          <w:sz w:val="24"/>
          <w:szCs w:val="24"/>
        </w:rPr>
        <w:t>2006.,</w:t>
      </w:r>
      <w:proofErr w:type="gramEnd"/>
      <w:r w:rsidR="00112F4B" w:rsidRPr="00000909">
        <w:rPr>
          <w:bCs/>
          <w:sz w:val="24"/>
          <w:szCs w:val="24"/>
        </w:rPr>
        <w:t xml:space="preserve"> 4(3), pp. 215–221. doi:10.1111/j.1479-8425.2006.00235.x.</w:t>
      </w:r>
      <w:r w:rsidR="00BC5725" w:rsidRPr="00000909">
        <w:rPr>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7EC30E2C" w:rsidR="5848403C" w:rsidRDefault="5848403C" w:rsidP="5848403C">
      <w:pPr>
        <w:jc w:val="both"/>
        <w:rPr>
          <w:rFonts w:eastAsia="Arial"/>
          <w:color w:val="000000" w:themeColor="text1"/>
          <w:sz w:val="24"/>
          <w:szCs w:val="24"/>
        </w:rPr>
      </w:pPr>
    </w:p>
    <w:p w14:paraId="3A0AFA71" w14:textId="530501B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6A4EAD">
        <w:rPr>
          <w:rFonts w:eastAsia="Arial"/>
          <w:color w:val="000000" w:themeColor="text1"/>
          <w:sz w:val="24"/>
          <w:szCs w:val="24"/>
        </w:rPr>
        <w:t xml:space="preserve">Llyr </w:t>
      </w:r>
      <w:proofErr w:type="spellStart"/>
      <w:r w:rsidR="006A4EAD">
        <w:rPr>
          <w:rFonts w:eastAsia="Arial"/>
          <w:color w:val="000000" w:themeColor="text1"/>
          <w:sz w:val="24"/>
          <w:szCs w:val="24"/>
        </w:rPr>
        <w:t>Waltho</w:t>
      </w:r>
      <w:proofErr w:type="spellEnd"/>
      <w:r w:rsidR="006A4EAD">
        <w:rPr>
          <w:rFonts w:eastAsia="Arial"/>
          <w:color w:val="000000" w:themeColor="text1"/>
          <w:sz w:val="24"/>
          <w:szCs w:val="24"/>
        </w:rPr>
        <w:t xml:space="preserve"> Roberts</w:t>
      </w:r>
      <w:r w:rsidRPr="5848403C">
        <w:rPr>
          <w:rFonts w:eastAsia="Arial"/>
          <w:color w:val="000000" w:themeColor="text1"/>
          <w:sz w:val="24"/>
          <w:szCs w:val="24"/>
        </w:rPr>
        <w:t xml:space="preserve">_ _ _ 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445B5BB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7B7E10">
        <w:rPr>
          <w:rFonts w:eastAsia="Arial"/>
          <w:color w:val="000000" w:themeColor="text1"/>
          <w:sz w:val="24"/>
          <w:szCs w:val="24"/>
        </w:rPr>
        <w:t>05/01/2022</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624A9EF6" w:rsidR="5848403C" w:rsidRDefault="5848403C" w:rsidP="5848403C">
      <w:pPr>
        <w:ind w:right="237"/>
        <w:jc w:val="both"/>
        <w:rPr>
          <w:sz w:val="24"/>
          <w:szCs w:val="24"/>
        </w:rPr>
      </w:pPr>
    </w:p>
    <w:p w14:paraId="63C133FC" w14:textId="2FA582B8" w:rsidR="007B7E10" w:rsidRDefault="007B7E10" w:rsidP="5848403C">
      <w:pPr>
        <w:ind w:right="237"/>
        <w:jc w:val="both"/>
        <w:rPr>
          <w:sz w:val="24"/>
          <w:szCs w:val="24"/>
        </w:rPr>
      </w:pPr>
    </w:p>
    <w:p w14:paraId="7B94AAE0" w14:textId="5AA4B498" w:rsidR="007B7E10" w:rsidRDefault="007B7E10" w:rsidP="5848403C">
      <w:pPr>
        <w:ind w:right="237"/>
        <w:jc w:val="both"/>
        <w:rPr>
          <w:sz w:val="24"/>
          <w:szCs w:val="24"/>
        </w:rPr>
      </w:pPr>
    </w:p>
    <w:p w14:paraId="7BB1098D" w14:textId="4A8CA597" w:rsidR="007B7E10" w:rsidRDefault="007B7E10" w:rsidP="5848403C">
      <w:pPr>
        <w:ind w:right="237"/>
        <w:jc w:val="both"/>
        <w:rPr>
          <w:sz w:val="24"/>
          <w:szCs w:val="24"/>
        </w:rPr>
      </w:pPr>
    </w:p>
    <w:p w14:paraId="10B971C4" w14:textId="54979D4D" w:rsidR="007B7E10" w:rsidRDefault="007B7E10" w:rsidP="5848403C">
      <w:pPr>
        <w:ind w:right="237"/>
        <w:jc w:val="both"/>
        <w:rPr>
          <w:sz w:val="24"/>
          <w:szCs w:val="24"/>
        </w:rPr>
      </w:pPr>
    </w:p>
    <w:p w14:paraId="577A6DB6" w14:textId="4B04F5D5" w:rsidR="007B7E10" w:rsidRDefault="007B7E10" w:rsidP="5848403C">
      <w:pPr>
        <w:ind w:right="237"/>
        <w:jc w:val="both"/>
        <w:rPr>
          <w:sz w:val="24"/>
          <w:szCs w:val="24"/>
        </w:rPr>
      </w:pPr>
    </w:p>
    <w:p w14:paraId="1857D86E" w14:textId="5EB6758B" w:rsidR="007B7E10" w:rsidRDefault="007B7E10" w:rsidP="5848403C">
      <w:pPr>
        <w:ind w:right="237"/>
        <w:jc w:val="both"/>
        <w:rPr>
          <w:sz w:val="24"/>
          <w:szCs w:val="24"/>
        </w:rPr>
      </w:pPr>
    </w:p>
    <w:p w14:paraId="18C83C4D" w14:textId="0EB3AFEB" w:rsidR="007B7E10" w:rsidRDefault="007B7E10" w:rsidP="5848403C">
      <w:pPr>
        <w:ind w:right="237"/>
        <w:jc w:val="both"/>
        <w:rPr>
          <w:sz w:val="24"/>
          <w:szCs w:val="24"/>
        </w:rPr>
      </w:pPr>
    </w:p>
    <w:p w14:paraId="1E707D2D" w14:textId="1732B8A1" w:rsidR="007B7E10" w:rsidRDefault="007B7E10" w:rsidP="5848403C">
      <w:pPr>
        <w:ind w:right="237"/>
        <w:jc w:val="both"/>
        <w:rPr>
          <w:sz w:val="24"/>
          <w:szCs w:val="24"/>
        </w:rPr>
      </w:pPr>
    </w:p>
    <w:p w14:paraId="0FE1B1D0" w14:textId="2485AB42" w:rsidR="007B7E10" w:rsidRDefault="007B7E10" w:rsidP="5848403C">
      <w:pPr>
        <w:ind w:right="237"/>
        <w:jc w:val="both"/>
        <w:rPr>
          <w:sz w:val="24"/>
          <w:szCs w:val="24"/>
        </w:rPr>
      </w:pPr>
    </w:p>
    <w:p w14:paraId="3707B6E7" w14:textId="7A5FD5E8" w:rsidR="007B7E10" w:rsidRDefault="007B7E10" w:rsidP="5848403C">
      <w:pPr>
        <w:ind w:right="237"/>
        <w:jc w:val="both"/>
        <w:rPr>
          <w:sz w:val="24"/>
          <w:szCs w:val="24"/>
        </w:rPr>
      </w:pPr>
    </w:p>
    <w:p w14:paraId="499E263C" w14:textId="5ADF24C6" w:rsidR="007B7E10" w:rsidRDefault="007B7E10" w:rsidP="5848403C">
      <w:pPr>
        <w:ind w:right="237"/>
        <w:jc w:val="both"/>
        <w:rPr>
          <w:sz w:val="24"/>
          <w:szCs w:val="24"/>
        </w:rPr>
      </w:pPr>
    </w:p>
    <w:p w14:paraId="3D92A54F" w14:textId="28706315" w:rsidR="007B7E10" w:rsidRDefault="007B7E10" w:rsidP="5848403C">
      <w:pPr>
        <w:ind w:right="237"/>
        <w:jc w:val="both"/>
        <w:rPr>
          <w:sz w:val="24"/>
          <w:szCs w:val="24"/>
        </w:rPr>
      </w:pPr>
    </w:p>
    <w:p w14:paraId="7A95E694" w14:textId="2791C9D9" w:rsidR="007B7E10" w:rsidRDefault="007B7E10" w:rsidP="5848403C">
      <w:pPr>
        <w:ind w:right="237"/>
        <w:jc w:val="both"/>
        <w:rPr>
          <w:sz w:val="24"/>
          <w:szCs w:val="24"/>
        </w:rPr>
      </w:pPr>
    </w:p>
    <w:p w14:paraId="1EF96300" w14:textId="77083F95" w:rsidR="007B7E10" w:rsidRDefault="007B7E10" w:rsidP="5848403C">
      <w:pPr>
        <w:ind w:right="237"/>
        <w:jc w:val="both"/>
        <w:rPr>
          <w:sz w:val="24"/>
          <w:szCs w:val="24"/>
        </w:rPr>
      </w:pPr>
    </w:p>
    <w:p w14:paraId="127C26B3" w14:textId="013F219E" w:rsidR="007B7E10" w:rsidRDefault="007B7E10" w:rsidP="5848403C">
      <w:pPr>
        <w:ind w:right="237"/>
        <w:jc w:val="both"/>
        <w:rPr>
          <w:sz w:val="24"/>
          <w:szCs w:val="24"/>
        </w:rPr>
      </w:pPr>
    </w:p>
    <w:p w14:paraId="6DF94AD7" w14:textId="54975074" w:rsidR="007B7E10" w:rsidRDefault="007B7E10" w:rsidP="5848403C">
      <w:pPr>
        <w:ind w:right="237"/>
        <w:jc w:val="both"/>
        <w:rPr>
          <w:sz w:val="24"/>
          <w:szCs w:val="24"/>
        </w:rPr>
      </w:pPr>
    </w:p>
    <w:p w14:paraId="4BF65904" w14:textId="04EC70F6" w:rsidR="007B7E10" w:rsidRDefault="007B7E10" w:rsidP="5848403C">
      <w:pPr>
        <w:ind w:right="237"/>
        <w:jc w:val="both"/>
        <w:rPr>
          <w:sz w:val="24"/>
          <w:szCs w:val="24"/>
        </w:rPr>
      </w:pPr>
    </w:p>
    <w:p w14:paraId="7DB634DA" w14:textId="76A98BAA" w:rsidR="007B7E10" w:rsidRDefault="007B7E10" w:rsidP="5848403C">
      <w:pPr>
        <w:ind w:right="237"/>
        <w:jc w:val="both"/>
        <w:rPr>
          <w:sz w:val="24"/>
          <w:szCs w:val="24"/>
        </w:rPr>
      </w:pPr>
    </w:p>
    <w:p w14:paraId="615FE9D3" w14:textId="33CC828F" w:rsidR="007B7E10" w:rsidRDefault="007B7E10" w:rsidP="5848403C">
      <w:pPr>
        <w:ind w:right="237"/>
        <w:jc w:val="both"/>
        <w:rPr>
          <w:sz w:val="24"/>
          <w:szCs w:val="24"/>
        </w:rPr>
      </w:pPr>
    </w:p>
    <w:p w14:paraId="47B97AF8" w14:textId="7ECEF50B" w:rsidR="007B7E10" w:rsidRDefault="007B7E10" w:rsidP="5848403C">
      <w:pPr>
        <w:ind w:right="237"/>
        <w:jc w:val="both"/>
        <w:rPr>
          <w:sz w:val="24"/>
          <w:szCs w:val="24"/>
        </w:rPr>
      </w:pPr>
    </w:p>
    <w:p w14:paraId="649BA134" w14:textId="62C54A30" w:rsidR="007B7E10" w:rsidRDefault="007B7E10" w:rsidP="5848403C">
      <w:pPr>
        <w:ind w:right="237"/>
        <w:jc w:val="both"/>
        <w:rPr>
          <w:sz w:val="24"/>
          <w:szCs w:val="24"/>
        </w:rPr>
      </w:pPr>
    </w:p>
    <w:p w14:paraId="45BC0E18" w14:textId="378B1689" w:rsidR="007B7E10" w:rsidRDefault="007B7E10" w:rsidP="5848403C">
      <w:pPr>
        <w:ind w:right="237"/>
        <w:jc w:val="both"/>
        <w:rPr>
          <w:sz w:val="24"/>
          <w:szCs w:val="24"/>
        </w:rPr>
      </w:pPr>
    </w:p>
    <w:p w14:paraId="6DEC4D79" w14:textId="5A3A58CC" w:rsidR="007B7E10" w:rsidRDefault="007B7E10" w:rsidP="5848403C">
      <w:pPr>
        <w:ind w:right="237"/>
        <w:jc w:val="both"/>
        <w:rPr>
          <w:sz w:val="24"/>
          <w:szCs w:val="24"/>
        </w:rPr>
      </w:pPr>
    </w:p>
    <w:p w14:paraId="0B6D7257" w14:textId="640C4F6E" w:rsidR="007B7E10" w:rsidRDefault="007B7E10" w:rsidP="5848403C">
      <w:pPr>
        <w:ind w:right="237"/>
        <w:jc w:val="both"/>
        <w:rPr>
          <w:sz w:val="24"/>
          <w:szCs w:val="24"/>
        </w:rPr>
      </w:pPr>
    </w:p>
    <w:p w14:paraId="47500CD9" w14:textId="239EE47D" w:rsidR="007B7E10" w:rsidRDefault="007B7E10" w:rsidP="5848403C">
      <w:pPr>
        <w:ind w:right="237"/>
        <w:jc w:val="both"/>
        <w:rPr>
          <w:sz w:val="24"/>
          <w:szCs w:val="24"/>
        </w:rPr>
      </w:pPr>
    </w:p>
    <w:p w14:paraId="21B05432" w14:textId="230AC9DB" w:rsidR="007B7E10" w:rsidRDefault="007B7E10" w:rsidP="5848403C">
      <w:pPr>
        <w:ind w:right="237"/>
        <w:jc w:val="both"/>
        <w:rPr>
          <w:sz w:val="24"/>
          <w:szCs w:val="24"/>
        </w:rPr>
      </w:pPr>
    </w:p>
    <w:p w14:paraId="6FEEA994" w14:textId="3B242BB7" w:rsidR="007B7E10" w:rsidRDefault="007B7E10" w:rsidP="5848403C">
      <w:pPr>
        <w:ind w:right="237"/>
        <w:jc w:val="both"/>
        <w:rPr>
          <w:sz w:val="24"/>
          <w:szCs w:val="24"/>
        </w:rPr>
      </w:pPr>
    </w:p>
    <w:p w14:paraId="75ADD32F" w14:textId="186EB2AB" w:rsidR="007B7E10" w:rsidRDefault="007B7E10" w:rsidP="5848403C">
      <w:pPr>
        <w:ind w:right="237"/>
        <w:jc w:val="both"/>
        <w:rPr>
          <w:sz w:val="24"/>
          <w:szCs w:val="24"/>
        </w:rPr>
      </w:pPr>
    </w:p>
    <w:p w14:paraId="69C91772" w14:textId="285E9067" w:rsidR="007B7E10" w:rsidRDefault="007B7E10" w:rsidP="5848403C">
      <w:pPr>
        <w:ind w:right="237"/>
        <w:jc w:val="both"/>
        <w:rPr>
          <w:sz w:val="24"/>
          <w:szCs w:val="24"/>
        </w:rPr>
      </w:pPr>
    </w:p>
    <w:p w14:paraId="4ED693B6" w14:textId="67AD6FAF" w:rsidR="007B7E10" w:rsidRDefault="007B7E10" w:rsidP="5848403C">
      <w:pPr>
        <w:ind w:right="237"/>
        <w:jc w:val="both"/>
        <w:rPr>
          <w:sz w:val="24"/>
          <w:szCs w:val="24"/>
        </w:rPr>
      </w:pPr>
    </w:p>
    <w:p w14:paraId="03A28477" w14:textId="392244BA" w:rsidR="007B7E10" w:rsidRDefault="007B7E10" w:rsidP="5848403C">
      <w:pPr>
        <w:ind w:right="237"/>
        <w:jc w:val="both"/>
        <w:rPr>
          <w:sz w:val="24"/>
          <w:szCs w:val="24"/>
        </w:rPr>
      </w:pPr>
    </w:p>
    <w:p w14:paraId="10AC22F9" w14:textId="3FF15AFC" w:rsidR="007B7E10" w:rsidRDefault="007B7E10" w:rsidP="5848403C">
      <w:pPr>
        <w:ind w:right="237"/>
        <w:jc w:val="both"/>
        <w:rPr>
          <w:sz w:val="24"/>
          <w:szCs w:val="24"/>
        </w:rPr>
      </w:pPr>
    </w:p>
    <w:p w14:paraId="293C4CB1" w14:textId="77777777" w:rsidR="007B7E10" w:rsidRDefault="007B7E10" w:rsidP="5848403C">
      <w:pPr>
        <w:ind w:right="237"/>
        <w:jc w:val="both"/>
        <w:rPr>
          <w:sz w:val="24"/>
          <w:szCs w:val="24"/>
        </w:rPr>
      </w:pPr>
      <w:bookmarkStart w:id="0" w:name="_GoBack"/>
      <w:bookmarkEnd w:id="0"/>
    </w:p>
    <w:p w14:paraId="5FC15983" w14:textId="759D7FF1" w:rsidR="007B7E10" w:rsidRDefault="007B7E10" w:rsidP="5848403C">
      <w:pPr>
        <w:ind w:right="237"/>
        <w:jc w:val="both"/>
        <w:rPr>
          <w:sz w:val="24"/>
          <w:szCs w:val="24"/>
        </w:rPr>
      </w:pPr>
    </w:p>
    <w:p w14:paraId="36424493" w14:textId="3AE3D865" w:rsidR="007B7E10" w:rsidRDefault="007B7E10" w:rsidP="5848403C">
      <w:pPr>
        <w:ind w:right="237"/>
        <w:jc w:val="both"/>
        <w:rPr>
          <w:sz w:val="24"/>
          <w:szCs w:val="24"/>
        </w:rPr>
        <w:sectPr w:rsidR="007B7E10" w:rsidSect="0022001B">
          <w:pgSz w:w="11906" w:h="16838" w:code="9"/>
          <w:pgMar w:top="1440" w:right="1440" w:bottom="1440" w:left="1440" w:header="720" w:footer="720" w:gutter="0"/>
          <w:cols w:space="720"/>
          <w:docGrid w:linePitch="272"/>
        </w:sectPr>
      </w:pPr>
      <w:r>
        <w:rPr>
          <w:noProof/>
        </w:rPr>
        <w:drawing>
          <wp:inline distT="0" distB="0" distL="0" distR="0" wp14:anchorId="51F16A31" wp14:editId="7CD8F21C">
            <wp:extent cx="6119959" cy="794047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3552" t="15487" r="68908" b="3612"/>
                    <a:stretch/>
                  </pic:blipFill>
                  <pic:spPr bwMode="auto">
                    <a:xfrm>
                      <a:off x="0" y="0"/>
                      <a:ext cx="6125204" cy="7947285"/>
                    </a:xfrm>
                    <a:prstGeom prst="rect">
                      <a:avLst/>
                    </a:prstGeom>
                    <a:ln>
                      <a:noFill/>
                    </a:ln>
                    <a:extLst>
                      <a:ext uri="{53640926-AAD7-44D8-BBD7-CCE9431645EC}">
                        <a14:shadowObscured xmlns:a14="http://schemas.microsoft.com/office/drawing/2010/main"/>
                      </a:ext>
                    </a:extLst>
                  </pic:spPr>
                </pic:pic>
              </a:graphicData>
            </a:graphic>
          </wp:inline>
        </w:drawing>
      </w: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E4463F" w:rsidRDefault="00E4463F">
      <w:r>
        <w:separator/>
      </w:r>
    </w:p>
  </w:endnote>
  <w:endnote w:type="continuationSeparator" w:id="0">
    <w:p w14:paraId="2FD44551" w14:textId="77777777" w:rsidR="00E4463F" w:rsidRDefault="00E44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D58D602" w:rsidR="00E4463F" w:rsidRDefault="00E4463F">
    <w:pPr>
      <w:pStyle w:val="Footer"/>
      <w:jc w:val="right"/>
    </w:pPr>
    <w:r>
      <w:fldChar w:fldCharType="begin"/>
    </w:r>
    <w:r>
      <w:instrText xml:space="preserve"> PAGE   \* MERGEFORMAT </w:instrText>
    </w:r>
    <w:r>
      <w:fldChar w:fldCharType="separate"/>
    </w:r>
    <w:r w:rsidR="007B7E10">
      <w:rPr>
        <w:noProof/>
      </w:rPr>
      <w:t>28</w:t>
    </w:r>
    <w:r>
      <w:rPr>
        <w:noProof/>
      </w:rPr>
      <w:fldChar w:fldCharType="end"/>
    </w:r>
  </w:p>
  <w:p w14:paraId="790812FF" w14:textId="77777777" w:rsidR="00E4463F" w:rsidRPr="00BB5EAA" w:rsidRDefault="00E446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E4463F" w:rsidRDefault="00E4463F">
      <w:r>
        <w:separator/>
      </w:r>
    </w:p>
  </w:footnote>
  <w:footnote w:type="continuationSeparator" w:id="0">
    <w:p w14:paraId="458DDD75" w14:textId="77777777" w:rsidR="00E4463F" w:rsidRDefault="00E446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B43DA"/>
    <w:multiLevelType w:val="hybridMultilevel"/>
    <w:tmpl w:val="96667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909"/>
    <w:rsid w:val="00003990"/>
    <w:rsid w:val="00004107"/>
    <w:rsid w:val="000045B8"/>
    <w:rsid w:val="00020EEC"/>
    <w:rsid w:val="00025650"/>
    <w:rsid w:val="00026FAB"/>
    <w:rsid w:val="00027B1F"/>
    <w:rsid w:val="0003088B"/>
    <w:rsid w:val="000325D9"/>
    <w:rsid w:val="00033C47"/>
    <w:rsid w:val="00034BB3"/>
    <w:rsid w:val="000372B2"/>
    <w:rsid w:val="0004079F"/>
    <w:rsid w:val="000407DC"/>
    <w:rsid w:val="00045B87"/>
    <w:rsid w:val="00045C07"/>
    <w:rsid w:val="00053108"/>
    <w:rsid w:val="00055D43"/>
    <w:rsid w:val="000561DB"/>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293D"/>
    <w:rsid w:val="000C378F"/>
    <w:rsid w:val="000C4B7C"/>
    <w:rsid w:val="000C6892"/>
    <w:rsid w:val="000C6FFE"/>
    <w:rsid w:val="000D0BB6"/>
    <w:rsid w:val="000D1321"/>
    <w:rsid w:val="000D4604"/>
    <w:rsid w:val="000E26B0"/>
    <w:rsid w:val="000F1599"/>
    <w:rsid w:val="000F1769"/>
    <w:rsid w:val="000F6196"/>
    <w:rsid w:val="000F7ECD"/>
    <w:rsid w:val="00102E64"/>
    <w:rsid w:val="0010312C"/>
    <w:rsid w:val="00106DC7"/>
    <w:rsid w:val="0011237D"/>
    <w:rsid w:val="00112391"/>
    <w:rsid w:val="00112F4B"/>
    <w:rsid w:val="00113DB1"/>
    <w:rsid w:val="00114F52"/>
    <w:rsid w:val="0012135C"/>
    <w:rsid w:val="001347F8"/>
    <w:rsid w:val="00137BB5"/>
    <w:rsid w:val="00137E05"/>
    <w:rsid w:val="00144420"/>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347C"/>
    <w:rsid w:val="001D6162"/>
    <w:rsid w:val="001E7592"/>
    <w:rsid w:val="001F3878"/>
    <w:rsid w:val="001F395F"/>
    <w:rsid w:val="001F4552"/>
    <w:rsid w:val="001F6939"/>
    <w:rsid w:val="002019EB"/>
    <w:rsid w:val="002030F2"/>
    <w:rsid w:val="00205051"/>
    <w:rsid w:val="00211F65"/>
    <w:rsid w:val="0022001B"/>
    <w:rsid w:val="00220D06"/>
    <w:rsid w:val="002219BA"/>
    <w:rsid w:val="002246A0"/>
    <w:rsid w:val="00224AF9"/>
    <w:rsid w:val="00227CC8"/>
    <w:rsid w:val="00230439"/>
    <w:rsid w:val="00235176"/>
    <w:rsid w:val="00236061"/>
    <w:rsid w:val="0024100E"/>
    <w:rsid w:val="00241C1B"/>
    <w:rsid w:val="0024288B"/>
    <w:rsid w:val="00255D8E"/>
    <w:rsid w:val="00261B7B"/>
    <w:rsid w:val="002657E9"/>
    <w:rsid w:val="00265CC1"/>
    <w:rsid w:val="0026665E"/>
    <w:rsid w:val="002701D5"/>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3B0C"/>
    <w:rsid w:val="002C496D"/>
    <w:rsid w:val="002D05EB"/>
    <w:rsid w:val="002D2F29"/>
    <w:rsid w:val="002D2FD3"/>
    <w:rsid w:val="002E7017"/>
    <w:rsid w:val="002F4F6E"/>
    <w:rsid w:val="003006B7"/>
    <w:rsid w:val="003015C3"/>
    <w:rsid w:val="0030698D"/>
    <w:rsid w:val="0030778C"/>
    <w:rsid w:val="0031350A"/>
    <w:rsid w:val="00316815"/>
    <w:rsid w:val="003168CA"/>
    <w:rsid w:val="00321255"/>
    <w:rsid w:val="0032230D"/>
    <w:rsid w:val="00322A0B"/>
    <w:rsid w:val="00335FC5"/>
    <w:rsid w:val="00340E9A"/>
    <w:rsid w:val="00343D34"/>
    <w:rsid w:val="003516C0"/>
    <w:rsid w:val="00352E59"/>
    <w:rsid w:val="00354DBE"/>
    <w:rsid w:val="00355210"/>
    <w:rsid w:val="00365DF9"/>
    <w:rsid w:val="00372DB4"/>
    <w:rsid w:val="0037490C"/>
    <w:rsid w:val="00375AF5"/>
    <w:rsid w:val="003761BD"/>
    <w:rsid w:val="003769F6"/>
    <w:rsid w:val="00385414"/>
    <w:rsid w:val="00390074"/>
    <w:rsid w:val="00390937"/>
    <w:rsid w:val="0039762B"/>
    <w:rsid w:val="003A0C37"/>
    <w:rsid w:val="003A1B6B"/>
    <w:rsid w:val="003A2F82"/>
    <w:rsid w:val="003A46C0"/>
    <w:rsid w:val="003A600E"/>
    <w:rsid w:val="003A6513"/>
    <w:rsid w:val="003B16C7"/>
    <w:rsid w:val="003B5406"/>
    <w:rsid w:val="003C19F1"/>
    <w:rsid w:val="003C4186"/>
    <w:rsid w:val="003C458C"/>
    <w:rsid w:val="003C6185"/>
    <w:rsid w:val="003D0D2D"/>
    <w:rsid w:val="003D4710"/>
    <w:rsid w:val="003E16D7"/>
    <w:rsid w:val="003E197E"/>
    <w:rsid w:val="003E208B"/>
    <w:rsid w:val="003F0AB2"/>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E19"/>
    <w:rsid w:val="00482C17"/>
    <w:rsid w:val="004911B4"/>
    <w:rsid w:val="0049196A"/>
    <w:rsid w:val="004923DA"/>
    <w:rsid w:val="00493434"/>
    <w:rsid w:val="004962F9"/>
    <w:rsid w:val="004968E2"/>
    <w:rsid w:val="004A2A49"/>
    <w:rsid w:val="004B1BD3"/>
    <w:rsid w:val="004B5A58"/>
    <w:rsid w:val="004B600B"/>
    <w:rsid w:val="004B6822"/>
    <w:rsid w:val="004B69F6"/>
    <w:rsid w:val="004C2D3A"/>
    <w:rsid w:val="004D03C4"/>
    <w:rsid w:val="004D0BF1"/>
    <w:rsid w:val="004D24D2"/>
    <w:rsid w:val="004D35A4"/>
    <w:rsid w:val="004D445F"/>
    <w:rsid w:val="004E087B"/>
    <w:rsid w:val="004E44A4"/>
    <w:rsid w:val="004E4DE1"/>
    <w:rsid w:val="004E6F10"/>
    <w:rsid w:val="004E7B8B"/>
    <w:rsid w:val="004E7BDD"/>
    <w:rsid w:val="004F1E21"/>
    <w:rsid w:val="004F740D"/>
    <w:rsid w:val="004F7B8F"/>
    <w:rsid w:val="00500748"/>
    <w:rsid w:val="005011D6"/>
    <w:rsid w:val="0050167A"/>
    <w:rsid w:val="005042F1"/>
    <w:rsid w:val="00504551"/>
    <w:rsid w:val="00511F2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05C2"/>
    <w:rsid w:val="00571847"/>
    <w:rsid w:val="00574A0C"/>
    <w:rsid w:val="00576E4C"/>
    <w:rsid w:val="0057780F"/>
    <w:rsid w:val="00581E0A"/>
    <w:rsid w:val="00586D89"/>
    <w:rsid w:val="00587F67"/>
    <w:rsid w:val="005916B8"/>
    <w:rsid w:val="005A1B4C"/>
    <w:rsid w:val="005A1BA3"/>
    <w:rsid w:val="005A545C"/>
    <w:rsid w:val="005B0EEE"/>
    <w:rsid w:val="005B4607"/>
    <w:rsid w:val="005C1567"/>
    <w:rsid w:val="005C6CE5"/>
    <w:rsid w:val="005D3F07"/>
    <w:rsid w:val="005D583E"/>
    <w:rsid w:val="005E13EA"/>
    <w:rsid w:val="005E53BD"/>
    <w:rsid w:val="005E6523"/>
    <w:rsid w:val="005F70F7"/>
    <w:rsid w:val="00601C05"/>
    <w:rsid w:val="00606E27"/>
    <w:rsid w:val="006108C9"/>
    <w:rsid w:val="00612178"/>
    <w:rsid w:val="00612741"/>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11A2"/>
    <w:rsid w:val="00696F65"/>
    <w:rsid w:val="006A2177"/>
    <w:rsid w:val="006A4EAD"/>
    <w:rsid w:val="006A5E5C"/>
    <w:rsid w:val="006A7A6D"/>
    <w:rsid w:val="006B5E67"/>
    <w:rsid w:val="006C2EB5"/>
    <w:rsid w:val="006C3966"/>
    <w:rsid w:val="006D18A3"/>
    <w:rsid w:val="006D42B4"/>
    <w:rsid w:val="006D5970"/>
    <w:rsid w:val="006E481E"/>
    <w:rsid w:val="006E795F"/>
    <w:rsid w:val="006F408E"/>
    <w:rsid w:val="006F5E5E"/>
    <w:rsid w:val="00700249"/>
    <w:rsid w:val="0070604C"/>
    <w:rsid w:val="007069CD"/>
    <w:rsid w:val="007110E6"/>
    <w:rsid w:val="00711A70"/>
    <w:rsid w:val="00712E6F"/>
    <w:rsid w:val="00712E90"/>
    <w:rsid w:val="00713B7E"/>
    <w:rsid w:val="007204AE"/>
    <w:rsid w:val="0072678F"/>
    <w:rsid w:val="00727C4C"/>
    <w:rsid w:val="00731E3D"/>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B7E10"/>
    <w:rsid w:val="007C1634"/>
    <w:rsid w:val="007C1D94"/>
    <w:rsid w:val="007C2879"/>
    <w:rsid w:val="007C2FA8"/>
    <w:rsid w:val="007C6A87"/>
    <w:rsid w:val="007C705D"/>
    <w:rsid w:val="007D0A07"/>
    <w:rsid w:val="007D0C96"/>
    <w:rsid w:val="007D133D"/>
    <w:rsid w:val="007D3EB4"/>
    <w:rsid w:val="007D3F16"/>
    <w:rsid w:val="007D78CC"/>
    <w:rsid w:val="007D7D78"/>
    <w:rsid w:val="007E1588"/>
    <w:rsid w:val="007E32FA"/>
    <w:rsid w:val="007F3AF1"/>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350"/>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66FD6"/>
    <w:rsid w:val="008708F1"/>
    <w:rsid w:val="00880539"/>
    <w:rsid w:val="008859E8"/>
    <w:rsid w:val="0088737B"/>
    <w:rsid w:val="00892716"/>
    <w:rsid w:val="00893067"/>
    <w:rsid w:val="008933DE"/>
    <w:rsid w:val="00895FCE"/>
    <w:rsid w:val="00897F3E"/>
    <w:rsid w:val="008A1BA8"/>
    <w:rsid w:val="008A21B4"/>
    <w:rsid w:val="008A4576"/>
    <w:rsid w:val="008A7679"/>
    <w:rsid w:val="008B07DE"/>
    <w:rsid w:val="008B28E7"/>
    <w:rsid w:val="008B42E7"/>
    <w:rsid w:val="008C14C7"/>
    <w:rsid w:val="008C2FFB"/>
    <w:rsid w:val="008C6EEA"/>
    <w:rsid w:val="008D5813"/>
    <w:rsid w:val="008D634E"/>
    <w:rsid w:val="008D778A"/>
    <w:rsid w:val="008E01E5"/>
    <w:rsid w:val="008F22BD"/>
    <w:rsid w:val="008F6F91"/>
    <w:rsid w:val="009079BD"/>
    <w:rsid w:val="00912BD9"/>
    <w:rsid w:val="00920D27"/>
    <w:rsid w:val="00920E5B"/>
    <w:rsid w:val="00926436"/>
    <w:rsid w:val="0093018C"/>
    <w:rsid w:val="00932CCA"/>
    <w:rsid w:val="009544C0"/>
    <w:rsid w:val="00954FA4"/>
    <w:rsid w:val="00956AE9"/>
    <w:rsid w:val="00964CC6"/>
    <w:rsid w:val="00971AD7"/>
    <w:rsid w:val="00974E26"/>
    <w:rsid w:val="00991FDA"/>
    <w:rsid w:val="009927A1"/>
    <w:rsid w:val="0099774D"/>
    <w:rsid w:val="009A092C"/>
    <w:rsid w:val="009A5F3B"/>
    <w:rsid w:val="009B0B61"/>
    <w:rsid w:val="009B28C0"/>
    <w:rsid w:val="009B7136"/>
    <w:rsid w:val="009B7806"/>
    <w:rsid w:val="009C3AC2"/>
    <w:rsid w:val="009C7594"/>
    <w:rsid w:val="009D4365"/>
    <w:rsid w:val="009D4E3B"/>
    <w:rsid w:val="009D7A5B"/>
    <w:rsid w:val="009D7BC9"/>
    <w:rsid w:val="009E0AD6"/>
    <w:rsid w:val="009E1982"/>
    <w:rsid w:val="009E4D2C"/>
    <w:rsid w:val="009E6E2A"/>
    <w:rsid w:val="009F0978"/>
    <w:rsid w:val="009F3AEC"/>
    <w:rsid w:val="00A00081"/>
    <w:rsid w:val="00A015F7"/>
    <w:rsid w:val="00A10D56"/>
    <w:rsid w:val="00A12AAE"/>
    <w:rsid w:val="00A14AFA"/>
    <w:rsid w:val="00A16DD1"/>
    <w:rsid w:val="00A1720A"/>
    <w:rsid w:val="00A220A6"/>
    <w:rsid w:val="00A22441"/>
    <w:rsid w:val="00A23F3B"/>
    <w:rsid w:val="00A23FDD"/>
    <w:rsid w:val="00A24406"/>
    <w:rsid w:val="00A25F64"/>
    <w:rsid w:val="00A27CC2"/>
    <w:rsid w:val="00A3273B"/>
    <w:rsid w:val="00A40ED6"/>
    <w:rsid w:val="00A470EE"/>
    <w:rsid w:val="00A4722D"/>
    <w:rsid w:val="00A47621"/>
    <w:rsid w:val="00A479CD"/>
    <w:rsid w:val="00A50CFC"/>
    <w:rsid w:val="00A54220"/>
    <w:rsid w:val="00A54D67"/>
    <w:rsid w:val="00A55A3F"/>
    <w:rsid w:val="00A56BC4"/>
    <w:rsid w:val="00A652F6"/>
    <w:rsid w:val="00A6556D"/>
    <w:rsid w:val="00A703B1"/>
    <w:rsid w:val="00A7089F"/>
    <w:rsid w:val="00A732EA"/>
    <w:rsid w:val="00A7489E"/>
    <w:rsid w:val="00A75598"/>
    <w:rsid w:val="00A76E39"/>
    <w:rsid w:val="00A8015F"/>
    <w:rsid w:val="00A80238"/>
    <w:rsid w:val="00A80BD2"/>
    <w:rsid w:val="00A8150F"/>
    <w:rsid w:val="00A85039"/>
    <w:rsid w:val="00A851F7"/>
    <w:rsid w:val="00A906AA"/>
    <w:rsid w:val="00A94C5E"/>
    <w:rsid w:val="00AA241A"/>
    <w:rsid w:val="00AA252C"/>
    <w:rsid w:val="00AA666E"/>
    <w:rsid w:val="00AB01F7"/>
    <w:rsid w:val="00AB5518"/>
    <w:rsid w:val="00AC01D4"/>
    <w:rsid w:val="00AC4A04"/>
    <w:rsid w:val="00AD336F"/>
    <w:rsid w:val="00AD3550"/>
    <w:rsid w:val="00AE02B7"/>
    <w:rsid w:val="00AE2564"/>
    <w:rsid w:val="00AE301F"/>
    <w:rsid w:val="00AE3302"/>
    <w:rsid w:val="00AE4B51"/>
    <w:rsid w:val="00AE7077"/>
    <w:rsid w:val="00AF61C2"/>
    <w:rsid w:val="00AF6CC6"/>
    <w:rsid w:val="00B011CD"/>
    <w:rsid w:val="00B0296A"/>
    <w:rsid w:val="00B03480"/>
    <w:rsid w:val="00B12295"/>
    <w:rsid w:val="00B137BE"/>
    <w:rsid w:val="00B17FA0"/>
    <w:rsid w:val="00B24344"/>
    <w:rsid w:val="00B26769"/>
    <w:rsid w:val="00B31C91"/>
    <w:rsid w:val="00B3747F"/>
    <w:rsid w:val="00B43194"/>
    <w:rsid w:val="00B457B8"/>
    <w:rsid w:val="00B46E9F"/>
    <w:rsid w:val="00B47734"/>
    <w:rsid w:val="00B50FBA"/>
    <w:rsid w:val="00B558EB"/>
    <w:rsid w:val="00B577D3"/>
    <w:rsid w:val="00B60466"/>
    <w:rsid w:val="00B64B20"/>
    <w:rsid w:val="00B64EDB"/>
    <w:rsid w:val="00B6548F"/>
    <w:rsid w:val="00B66369"/>
    <w:rsid w:val="00B7502A"/>
    <w:rsid w:val="00B77305"/>
    <w:rsid w:val="00B82CC2"/>
    <w:rsid w:val="00B84A89"/>
    <w:rsid w:val="00B87B11"/>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030B4"/>
    <w:rsid w:val="00C035BA"/>
    <w:rsid w:val="00C115DA"/>
    <w:rsid w:val="00C11F61"/>
    <w:rsid w:val="00C161FD"/>
    <w:rsid w:val="00C23F17"/>
    <w:rsid w:val="00C26D0D"/>
    <w:rsid w:val="00C27C95"/>
    <w:rsid w:val="00C300D2"/>
    <w:rsid w:val="00C3270F"/>
    <w:rsid w:val="00C3278B"/>
    <w:rsid w:val="00C33253"/>
    <w:rsid w:val="00C33375"/>
    <w:rsid w:val="00C34C23"/>
    <w:rsid w:val="00C42005"/>
    <w:rsid w:val="00C42537"/>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CF3E08"/>
    <w:rsid w:val="00D04650"/>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B3B09"/>
    <w:rsid w:val="00DC1F7B"/>
    <w:rsid w:val="00DC418E"/>
    <w:rsid w:val="00DC4729"/>
    <w:rsid w:val="00DC6E77"/>
    <w:rsid w:val="00DC724A"/>
    <w:rsid w:val="00DD233A"/>
    <w:rsid w:val="00DE556F"/>
    <w:rsid w:val="00DF6E31"/>
    <w:rsid w:val="00E017B3"/>
    <w:rsid w:val="00E02E8C"/>
    <w:rsid w:val="00E03B6D"/>
    <w:rsid w:val="00E17160"/>
    <w:rsid w:val="00E17FA2"/>
    <w:rsid w:val="00E225E5"/>
    <w:rsid w:val="00E2738B"/>
    <w:rsid w:val="00E35BEC"/>
    <w:rsid w:val="00E42DC4"/>
    <w:rsid w:val="00E4463F"/>
    <w:rsid w:val="00E50821"/>
    <w:rsid w:val="00E50EF8"/>
    <w:rsid w:val="00E51F91"/>
    <w:rsid w:val="00E52580"/>
    <w:rsid w:val="00E54379"/>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5682"/>
    <w:rsid w:val="00EB2173"/>
    <w:rsid w:val="00EB62E6"/>
    <w:rsid w:val="00ED1B30"/>
    <w:rsid w:val="00ED250E"/>
    <w:rsid w:val="00ED528D"/>
    <w:rsid w:val="00EE1AC1"/>
    <w:rsid w:val="00EE39D6"/>
    <w:rsid w:val="00EE413C"/>
    <w:rsid w:val="00EE52AD"/>
    <w:rsid w:val="00EF1AB9"/>
    <w:rsid w:val="00F00945"/>
    <w:rsid w:val="00F01F92"/>
    <w:rsid w:val="00F10A08"/>
    <w:rsid w:val="00F13770"/>
    <w:rsid w:val="00F139CF"/>
    <w:rsid w:val="00F22AC5"/>
    <w:rsid w:val="00F254D1"/>
    <w:rsid w:val="00F30E69"/>
    <w:rsid w:val="00F32B82"/>
    <w:rsid w:val="00F3702E"/>
    <w:rsid w:val="00F4043E"/>
    <w:rsid w:val="00F40CB5"/>
    <w:rsid w:val="00F41BBC"/>
    <w:rsid w:val="00F43B9D"/>
    <w:rsid w:val="00F444F0"/>
    <w:rsid w:val="00F507DB"/>
    <w:rsid w:val="00F50847"/>
    <w:rsid w:val="00F53F27"/>
    <w:rsid w:val="00F546D1"/>
    <w:rsid w:val="00F64763"/>
    <w:rsid w:val="00F6513F"/>
    <w:rsid w:val="00F66272"/>
    <w:rsid w:val="00F66399"/>
    <w:rsid w:val="00F709C0"/>
    <w:rsid w:val="00F927A1"/>
    <w:rsid w:val="00F92E4D"/>
    <w:rsid w:val="00FA013F"/>
    <w:rsid w:val="00FA3764"/>
    <w:rsid w:val="00FA56ED"/>
    <w:rsid w:val="00FA725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78205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21405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D8746FC7-B7BC-4D18-A7F0-B3CF2516D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4018</TotalTime>
  <Pages>28</Pages>
  <Words>6866</Words>
  <Characters>39137</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Llyr Roberts</cp:lastModifiedBy>
  <cp:revision>108</cp:revision>
  <cp:lastPrinted>2022-01-06T06:36:00Z</cp:lastPrinted>
  <dcterms:created xsi:type="dcterms:W3CDTF">2021-12-28T18:42:00Z</dcterms:created>
  <dcterms:modified xsi:type="dcterms:W3CDTF">2022-01-06T08:07:00Z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