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A2CC53" w14:textId="367CB003" w:rsidR="00F04D5C" w:rsidRDefault="000F21F6" w:rsidP="00F04D5C">
      <w:pPr>
        <w:jc w:val="center"/>
        <w:rPr>
          <w:rFonts w:ascii="Arial" w:hAnsi="Arial" w:cs="Arial"/>
          <w:b/>
          <w:bCs/>
          <w:sz w:val="22"/>
          <w:szCs w:val="22"/>
        </w:rPr>
      </w:pPr>
      <w:r w:rsidRPr="00B15775">
        <w:rPr>
          <w:rFonts w:ascii="Arial" w:hAnsi="Arial" w:cs="Arial"/>
          <w:b/>
          <w:bCs/>
          <w:sz w:val="22"/>
          <w:szCs w:val="22"/>
        </w:rPr>
        <w:t>Student name Mihaela Simona Chort</w:t>
      </w:r>
    </w:p>
    <w:p w14:paraId="6C1EBC85" w14:textId="6B8E08FB" w:rsidR="00B15775" w:rsidRDefault="00322E5C" w:rsidP="00F04D5C">
      <w:pPr>
        <w:jc w:val="center"/>
        <w:rPr>
          <w:rFonts w:ascii="Arial" w:hAnsi="Arial" w:cs="Arial"/>
          <w:b/>
          <w:bCs/>
          <w:sz w:val="22"/>
          <w:szCs w:val="22"/>
        </w:rPr>
      </w:pPr>
      <w:r>
        <w:rPr>
          <w:rFonts w:ascii="Arial" w:hAnsi="Arial" w:cs="Arial"/>
          <w:b/>
          <w:bCs/>
          <w:sz w:val="22"/>
          <w:szCs w:val="22"/>
        </w:rPr>
        <w:t xml:space="preserve">Student number </w:t>
      </w:r>
      <w:r w:rsidR="008E6C0A">
        <w:rPr>
          <w:rFonts w:ascii="Arial" w:hAnsi="Arial" w:cs="Arial"/>
          <w:b/>
          <w:bCs/>
          <w:sz w:val="22"/>
          <w:szCs w:val="22"/>
        </w:rPr>
        <w:t>1910340</w:t>
      </w:r>
    </w:p>
    <w:p w14:paraId="32986232" w14:textId="780D1C9D" w:rsidR="00291161" w:rsidRPr="00B15775" w:rsidRDefault="00AB7FBF" w:rsidP="00F04D5C">
      <w:pPr>
        <w:jc w:val="center"/>
        <w:rPr>
          <w:rFonts w:ascii="Arial" w:hAnsi="Arial" w:cs="Arial"/>
          <w:b/>
          <w:bCs/>
          <w:sz w:val="22"/>
          <w:szCs w:val="22"/>
        </w:rPr>
      </w:pPr>
      <w:r>
        <w:rPr>
          <w:rFonts w:ascii="Arial" w:hAnsi="Arial" w:cs="Arial"/>
          <w:b/>
          <w:bCs/>
          <w:sz w:val="22"/>
          <w:szCs w:val="22"/>
        </w:rPr>
        <w:t>Mo</w:t>
      </w:r>
      <w:r w:rsidR="00315439">
        <w:rPr>
          <w:rFonts w:ascii="Arial" w:hAnsi="Arial" w:cs="Arial"/>
          <w:b/>
          <w:bCs/>
          <w:sz w:val="22"/>
          <w:szCs w:val="22"/>
        </w:rPr>
        <w:t xml:space="preserve">dule number </w:t>
      </w:r>
      <w:r w:rsidR="00315439" w:rsidRPr="00B15775">
        <w:rPr>
          <w:rFonts w:ascii="Arial" w:hAnsi="Arial" w:cs="Arial"/>
          <w:b/>
          <w:bCs/>
          <w:sz w:val="22"/>
          <w:szCs w:val="22"/>
        </w:rPr>
        <w:t>BMSW6106</w:t>
      </w:r>
    </w:p>
    <w:p w14:paraId="49F4DD7E" w14:textId="77777777" w:rsidR="00F04D5C" w:rsidRPr="00B15775" w:rsidRDefault="00F04D5C" w:rsidP="00F04D5C">
      <w:pPr>
        <w:jc w:val="center"/>
        <w:rPr>
          <w:rFonts w:ascii="Arial" w:hAnsi="Arial" w:cs="Arial"/>
          <w:b/>
          <w:bCs/>
          <w:sz w:val="22"/>
          <w:szCs w:val="22"/>
        </w:rPr>
      </w:pPr>
    </w:p>
    <w:p w14:paraId="3032E0E8" w14:textId="40130917" w:rsidR="00F04D5C" w:rsidRPr="00B15775" w:rsidRDefault="00F04D5C" w:rsidP="00E54833">
      <w:pPr>
        <w:jc w:val="center"/>
        <w:rPr>
          <w:rFonts w:ascii="Arial" w:hAnsi="Arial" w:cs="Arial"/>
          <w:b/>
          <w:bCs/>
          <w:sz w:val="22"/>
          <w:szCs w:val="22"/>
        </w:rPr>
      </w:pPr>
      <w:r w:rsidRPr="00B15775">
        <w:rPr>
          <w:rFonts w:ascii="Arial" w:hAnsi="Arial" w:cs="Arial"/>
          <w:b/>
          <w:bCs/>
          <w:sz w:val="22"/>
          <w:szCs w:val="22"/>
        </w:rPr>
        <w:t>Developing Emotional Intelligence Skills for the Workplace</w:t>
      </w:r>
    </w:p>
    <w:p w14:paraId="59F9ECEF" w14:textId="77777777" w:rsidR="00F04D5C" w:rsidRPr="00B15775" w:rsidRDefault="00F04D5C">
      <w:pPr>
        <w:rPr>
          <w:rFonts w:ascii="Arial" w:hAnsi="Arial" w:cs="Arial"/>
          <w:b/>
          <w:bCs/>
          <w:sz w:val="22"/>
          <w:szCs w:val="22"/>
        </w:rPr>
      </w:pPr>
      <w:r w:rsidRPr="00B15775">
        <w:rPr>
          <w:rFonts w:ascii="Arial" w:hAnsi="Arial" w:cs="Arial"/>
          <w:b/>
          <w:bCs/>
          <w:sz w:val="22"/>
          <w:szCs w:val="22"/>
        </w:rPr>
        <w:br w:type="page"/>
      </w:r>
    </w:p>
    <w:p w14:paraId="21B714D0" w14:textId="77777777" w:rsidR="00F04D5C" w:rsidRPr="00B15775" w:rsidRDefault="00F04D5C" w:rsidP="00F04D5C">
      <w:pPr>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5775">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w:t>
      </w:r>
    </w:p>
    <w:p w14:paraId="0B9268B2" w14:textId="666342AB" w:rsidR="00F04D5C" w:rsidRDefault="00677436" w:rsidP="003924D6">
      <w:pPr>
        <w:pStyle w:val="TOC1"/>
        <w:rPr>
          <w:rStyle w:val="IndexLink"/>
          <w:rFonts w:ascii="Arial" w:hAnsi="Arial" w:cs="Arial"/>
          <w:sz w:val="22"/>
          <w:lang w:val="en-IN"/>
        </w:rPr>
      </w:pPr>
      <w:r>
        <w:rPr>
          <w:rFonts w:ascii="Arial" w:hAnsi="Arial" w:cs="Arial"/>
          <w:sz w:val="22"/>
        </w:rPr>
        <w:t>INTRODUCTION………………………………………………………………………………………….</w:t>
      </w:r>
      <w:r w:rsidR="005F0B42">
        <w:rPr>
          <w:rFonts w:ascii="Arial" w:hAnsi="Arial" w:cs="Arial"/>
          <w:sz w:val="22"/>
        </w:rPr>
        <w:t>3</w:t>
      </w:r>
      <w:r w:rsidR="00F04D5C" w:rsidRPr="00B15775">
        <w:rPr>
          <w:rFonts w:ascii="Arial" w:hAnsi="Arial" w:cs="Arial"/>
          <w:sz w:val="22"/>
        </w:rPr>
        <w:fldChar w:fldCharType="begin"/>
      </w:r>
      <w:r w:rsidR="00F04D5C" w:rsidRPr="00B15775">
        <w:rPr>
          <w:rFonts w:ascii="Arial" w:hAnsi="Arial" w:cs="Arial"/>
          <w:sz w:val="22"/>
        </w:rPr>
        <w:instrText xml:space="preserve"> TOC \o "1-3" \h \z \u </w:instrText>
      </w:r>
      <w:r w:rsidR="00F04D5C" w:rsidRPr="00B15775">
        <w:rPr>
          <w:rFonts w:ascii="Arial" w:hAnsi="Arial" w:cs="Arial"/>
          <w:sz w:val="22"/>
        </w:rPr>
        <w:fldChar w:fldCharType="separate"/>
      </w:r>
      <w:hyperlink r:id="rId8" w:anchor="__RefHeading___Toc111545779" w:history="1"/>
    </w:p>
    <w:p w14:paraId="38068B69" w14:textId="0D69E412" w:rsidR="00DF5E85" w:rsidRDefault="00DF5E85" w:rsidP="003924D6">
      <w:pPr>
        <w:pStyle w:val="TOC1"/>
        <w:rPr>
          <w:rFonts w:ascii="Arial" w:hAnsi="Arial" w:cs="Arial"/>
          <w:sz w:val="22"/>
        </w:rPr>
      </w:pPr>
      <w:r w:rsidRPr="00DF5E85">
        <w:rPr>
          <w:rFonts w:ascii="Arial" w:hAnsi="Arial" w:cs="Arial"/>
          <w:sz w:val="22"/>
        </w:rPr>
        <w:t>Overview of Unilever</w:t>
      </w:r>
      <w:r w:rsidR="002D4C85">
        <w:rPr>
          <w:rFonts w:ascii="Arial" w:hAnsi="Arial" w:cs="Arial"/>
          <w:sz w:val="22"/>
        </w:rPr>
        <w:t>……………………………………………………………………………………</w:t>
      </w:r>
      <w:r w:rsidR="00630EE4">
        <w:rPr>
          <w:rFonts w:ascii="Arial" w:hAnsi="Arial" w:cs="Arial"/>
          <w:sz w:val="22"/>
        </w:rPr>
        <w:t xml:space="preserve">  </w:t>
      </w:r>
      <w:r w:rsidR="005F0B42">
        <w:rPr>
          <w:rFonts w:ascii="Arial" w:hAnsi="Arial" w:cs="Arial"/>
          <w:sz w:val="22"/>
        </w:rPr>
        <w:t>3</w:t>
      </w:r>
    </w:p>
    <w:p w14:paraId="75422FAB" w14:textId="77777777" w:rsidR="0016502D" w:rsidRDefault="00630EE4" w:rsidP="00F04D5C">
      <w:pPr>
        <w:pStyle w:val="TOC1"/>
        <w:rPr>
          <w:rFonts w:ascii="Arial" w:hAnsi="Arial" w:cs="Arial"/>
          <w:sz w:val="22"/>
        </w:rPr>
      </w:pPr>
      <w:r w:rsidRPr="00630EE4">
        <w:rPr>
          <w:rFonts w:ascii="Arial" w:hAnsi="Arial" w:cs="Arial"/>
          <w:sz w:val="22"/>
        </w:rPr>
        <w:t>Key Models and Theorists of Emotional Intelligence</w:t>
      </w:r>
      <w:r>
        <w:rPr>
          <w:rFonts w:ascii="Arial" w:hAnsi="Arial" w:cs="Arial"/>
          <w:sz w:val="22"/>
        </w:rPr>
        <w:t>………………………………………………….</w:t>
      </w:r>
      <w:r w:rsidR="0016502D">
        <w:rPr>
          <w:rFonts w:ascii="Arial" w:hAnsi="Arial" w:cs="Arial"/>
          <w:sz w:val="22"/>
        </w:rPr>
        <w:t>4</w:t>
      </w:r>
    </w:p>
    <w:p w14:paraId="38EEE634" w14:textId="5BE0D69F" w:rsidR="00C1309C" w:rsidRDefault="00C1309C" w:rsidP="00F04D5C">
      <w:pPr>
        <w:pStyle w:val="TOC1"/>
        <w:rPr>
          <w:rFonts w:ascii="Arial" w:hAnsi="Arial" w:cs="Arial"/>
          <w:sz w:val="22"/>
        </w:rPr>
      </w:pPr>
      <w:r w:rsidRPr="00C1309C">
        <w:rPr>
          <w:rFonts w:ascii="Arial" w:hAnsi="Arial" w:cs="Arial"/>
          <w:sz w:val="22"/>
        </w:rPr>
        <w:t>Application of EQ Models to Unilever</w:t>
      </w:r>
      <w:r>
        <w:rPr>
          <w:rFonts w:ascii="Arial" w:hAnsi="Arial" w:cs="Arial"/>
          <w:sz w:val="22"/>
        </w:rPr>
        <w:t>……………………………………………………………………5</w:t>
      </w:r>
    </w:p>
    <w:p w14:paraId="5A56D43F" w14:textId="5FC3A870" w:rsidR="000F1212" w:rsidRDefault="000F1212" w:rsidP="00F04D5C">
      <w:pPr>
        <w:pStyle w:val="TOC1"/>
        <w:rPr>
          <w:rFonts w:ascii="Arial" w:hAnsi="Arial" w:cs="Arial"/>
          <w:sz w:val="22"/>
        </w:rPr>
      </w:pPr>
      <w:r w:rsidRPr="000F1212">
        <w:rPr>
          <w:rFonts w:ascii="Arial" w:hAnsi="Arial" w:cs="Arial"/>
          <w:sz w:val="22"/>
        </w:rPr>
        <w:t>Critical Evaluation of EQ Models in the context of Unilever</w:t>
      </w:r>
      <w:r>
        <w:rPr>
          <w:rFonts w:ascii="Arial" w:hAnsi="Arial" w:cs="Arial"/>
          <w:sz w:val="22"/>
        </w:rPr>
        <w:t>…………………………………………..</w:t>
      </w:r>
      <w:r w:rsidR="00EE0A5E">
        <w:rPr>
          <w:rFonts w:ascii="Arial" w:hAnsi="Arial" w:cs="Arial"/>
          <w:sz w:val="22"/>
        </w:rPr>
        <w:t>7</w:t>
      </w:r>
    </w:p>
    <w:p w14:paraId="0AC7340F" w14:textId="0924D35F" w:rsidR="00F04D5C" w:rsidRPr="00B15775" w:rsidRDefault="00EE0A5E" w:rsidP="00F04D5C">
      <w:pPr>
        <w:pStyle w:val="TOC1"/>
        <w:rPr>
          <w:rFonts w:ascii="Arial" w:hAnsi="Arial" w:cs="Arial"/>
          <w:sz w:val="22"/>
        </w:rPr>
      </w:pPr>
      <w:r w:rsidRPr="00EE0A5E">
        <w:rPr>
          <w:rFonts w:ascii="Arial" w:hAnsi="Arial" w:cs="Arial"/>
          <w:sz w:val="22"/>
        </w:rPr>
        <w:t>Recommendations</w:t>
      </w:r>
      <w:r w:rsidR="00785D19">
        <w:rPr>
          <w:rFonts w:ascii="Arial" w:hAnsi="Arial" w:cs="Arial"/>
          <w:sz w:val="22"/>
        </w:rPr>
        <w:t>……………………………………………</w:t>
      </w:r>
      <w:r w:rsidR="00D24174">
        <w:t>……………………………………</w:t>
      </w:r>
      <w:r w:rsidR="00547122">
        <w:t>….</w:t>
      </w:r>
      <w:r w:rsidR="00FF23EA">
        <w:t>9</w:t>
      </w:r>
      <w:r w:rsidR="00C46756">
        <w:t>CONCLUSION</w:t>
      </w:r>
      <w:r w:rsidR="00547122">
        <w:t>………………………………………</w:t>
      </w:r>
      <w:r w:rsidR="00D24174">
        <w:t>…………………………………………..11</w:t>
      </w:r>
    </w:p>
    <w:p w14:paraId="1724CA31" w14:textId="4C7F96B9" w:rsidR="00F04D5C" w:rsidRPr="00B15775" w:rsidRDefault="000D0679" w:rsidP="00F04D5C">
      <w:pPr>
        <w:pStyle w:val="TOC1"/>
        <w:rPr>
          <w:rFonts w:ascii="Arial" w:hAnsi="Arial" w:cs="Arial"/>
          <w:sz w:val="22"/>
        </w:rPr>
      </w:pPr>
      <w:r>
        <w:t>REFERENCES…………………………………………………………………………………12</w:t>
      </w:r>
    </w:p>
    <w:p w14:paraId="4FE6B4DE" w14:textId="3F46C6D2" w:rsidR="00F04D5C" w:rsidRPr="00B15775" w:rsidRDefault="00F04D5C">
      <w:pPr>
        <w:rPr>
          <w:rFonts w:ascii="Arial" w:hAnsi="Arial" w:cs="Arial"/>
          <w:sz w:val="22"/>
          <w:szCs w:val="22"/>
        </w:rPr>
      </w:pPr>
      <w:r w:rsidRPr="00B15775">
        <w:rPr>
          <w:rFonts w:ascii="Arial" w:hAnsi="Arial" w:cs="Arial"/>
          <w:sz w:val="22"/>
          <w:szCs w:val="22"/>
        </w:rPr>
        <w:fldChar w:fldCharType="end"/>
      </w:r>
    </w:p>
    <w:p w14:paraId="27DB4077" w14:textId="77777777" w:rsidR="00F04D5C" w:rsidRPr="00B15775" w:rsidRDefault="00F04D5C" w:rsidP="00F04D5C">
      <w:pPr>
        <w:pStyle w:val="Heading1"/>
        <w:pageBreakBefore/>
        <w:numPr>
          <w:ilvl w:val="0"/>
          <w:numId w:val="1"/>
        </w:numPr>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775">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p>
    <w:p w14:paraId="2144EB07" w14:textId="2EC2FB39" w:rsidR="00F04D5C" w:rsidRPr="00FD3D97" w:rsidRDefault="00C52C6C" w:rsidP="00FD3D97">
      <w:pPr>
        <w:spacing w:line="360" w:lineRule="auto"/>
        <w:jc w:val="both"/>
        <w:rPr>
          <w:rFonts w:ascii="Arial" w:hAnsi="Arial" w:cs="Arial"/>
          <w:sz w:val="22"/>
          <w:szCs w:val="22"/>
        </w:rPr>
      </w:pPr>
      <w:r w:rsidRPr="00B15775">
        <w:rPr>
          <w:rFonts w:ascii="Arial" w:hAnsi="Arial" w:cs="Arial"/>
          <w:sz w:val="22"/>
          <w:szCs w:val="22"/>
        </w:rPr>
        <w:t xml:space="preserve">Emotional Intelligence (EI) is defined as the competencies, skills, and knowledge one has in recognizing, using and regulating own emotions and that of others, with the aim of achieving improved relationships and </w:t>
      </w:r>
      <w:r w:rsidR="00915CCC" w:rsidRPr="00B15775">
        <w:rPr>
          <w:rFonts w:ascii="Arial" w:hAnsi="Arial" w:cs="Arial"/>
          <w:sz w:val="22"/>
          <w:szCs w:val="22"/>
        </w:rPr>
        <w:t>organizational</w:t>
      </w:r>
      <w:r w:rsidRPr="00B15775">
        <w:rPr>
          <w:rFonts w:ascii="Arial" w:hAnsi="Arial" w:cs="Arial"/>
          <w:sz w:val="22"/>
          <w:szCs w:val="22"/>
        </w:rPr>
        <w:t xml:space="preserve"> results. Mindfulness added to EQ by helping one become consciously present, rational, and emotionally stable. This is the new reality of the economy and the world at large, and thus, understanding the ‘inner economy’ and being EQ-led has become imperative. </w:t>
      </w:r>
      <w:r w:rsidR="00915CCC" w:rsidRPr="00B15775">
        <w:rPr>
          <w:rFonts w:ascii="Arial" w:hAnsi="Arial" w:cs="Arial"/>
          <w:sz w:val="22"/>
          <w:szCs w:val="22"/>
        </w:rPr>
        <w:t>Organizations</w:t>
      </w:r>
      <w:r w:rsidRPr="00B15775">
        <w:rPr>
          <w:rFonts w:ascii="Arial" w:hAnsi="Arial" w:cs="Arial"/>
          <w:sz w:val="22"/>
          <w:szCs w:val="22"/>
        </w:rPr>
        <w:t>, which are emotionally intelligently, are capable of handling crisis, able to change and have better relationships at interpersonal level that enhances their competition</w:t>
      </w:r>
      <w:r w:rsidR="0008480C" w:rsidRPr="00B15775">
        <w:rPr>
          <w:rFonts w:ascii="Arial" w:hAnsi="Arial" w:cs="Arial"/>
          <w:sz w:val="22"/>
          <w:szCs w:val="22"/>
        </w:rPr>
        <w:t xml:space="preserve"> (Singh, 2024)</w:t>
      </w:r>
      <w:r w:rsidRPr="00B15775">
        <w:rPr>
          <w:rFonts w:ascii="Arial" w:hAnsi="Arial" w:cs="Arial"/>
          <w:sz w:val="22"/>
          <w:szCs w:val="22"/>
        </w:rPr>
        <w:t xml:space="preserve">. The purpose of this report is to critically evaluate why emotional capital within the </w:t>
      </w:r>
      <w:r w:rsidR="00915CCC" w:rsidRPr="00B15775">
        <w:rPr>
          <w:rFonts w:ascii="Arial" w:hAnsi="Arial" w:cs="Arial"/>
          <w:sz w:val="22"/>
          <w:szCs w:val="22"/>
        </w:rPr>
        <w:t>organization</w:t>
      </w:r>
      <w:r w:rsidRPr="00B15775">
        <w:rPr>
          <w:rFonts w:ascii="Arial" w:hAnsi="Arial" w:cs="Arial"/>
          <w:sz w:val="22"/>
          <w:szCs w:val="22"/>
        </w:rPr>
        <w:t xml:space="preserve"> should be a business imperative especially at Unilever. Unilever, a fast-moving consumer goods company at the global level, has included the concept of safety for its employees as well as managing emotional health of employees in practicing the organizational culture. Studying the case of Unilever will provide a better understanding of how EQ positively impacts strategic business goals, the employees’ performance, and ways to improve customer satisfaction and </w:t>
      </w:r>
      <w:r w:rsidR="00915CCC" w:rsidRPr="00B15775">
        <w:rPr>
          <w:rFonts w:ascii="Arial" w:hAnsi="Arial" w:cs="Arial"/>
          <w:sz w:val="22"/>
          <w:szCs w:val="22"/>
        </w:rPr>
        <w:t>organizational</w:t>
      </w:r>
      <w:r w:rsidRPr="00B15775">
        <w:rPr>
          <w:rFonts w:ascii="Arial" w:hAnsi="Arial" w:cs="Arial"/>
          <w:sz w:val="22"/>
          <w:szCs w:val="22"/>
        </w:rPr>
        <w:t xml:space="preserve"> performance during economic crisis situations.</w:t>
      </w:r>
    </w:p>
    <w:p w14:paraId="46DD46E7" w14:textId="1F891D30" w:rsidR="00915CCC" w:rsidRPr="00B15775" w:rsidRDefault="00F11EA3" w:rsidP="008E35A7">
      <w:pPr>
        <w:pStyle w:val="Heading2"/>
        <w:spacing w:line="360" w:lineRule="auto"/>
        <w:jc w:val="both"/>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lk192890749"/>
      <w:r w:rsidRPr="00B15775">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 of Unilever</w:t>
      </w:r>
    </w:p>
    <w:bookmarkEnd w:id="0"/>
    <w:p w14:paraId="3ABD8827" w14:textId="0EF7645B" w:rsidR="00844808" w:rsidRPr="00B15775" w:rsidRDefault="002703AC" w:rsidP="008E35A7">
      <w:pPr>
        <w:spacing w:line="360" w:lineRule="auto"/>
        <w:jc w:val="both"/>
        <w:rPr>
          <w:rFonts w:ascii="Arial" w:hAnsi="Arial" w:cs="Arial"/>
          <w:sz w:val="22"/>
          <w:szCs w:val="22"/>
        </w:rPr>
      </w:pPr>
      <w:r w:rsidRPr="00B15775">
        <w:rPr>
          <w:rFonts w:ascii="Arial" w:hAnsi="Arial" w:cs="Arial"/>
          <w:sz w:val="22"/>
          <w:szCs w:val="22"/>
        </w:rPr>
        <w:t xml:space="preserve">Unilever is one of the world’s largest consumer goods companies that was formed in 1929 by the fusion of Lever Brothers and Margarine Unie. The specific English company that will be analyzed here is a global business that has its </w:t>
      </w:r>
      <w:r w:rsidR="00534A26" w:rsidRPr="00B15775">
        <w:rPr>
          <w:rFonts w:ascii="Arial" w:hAnsi="Arial" w:cs="Arial"/>
          <w:sz w:val="22"/>
          <w:szCs w:val="22"/>
        </w:rPr>
        <w:t>center</w:t>
      </w:r>
      <w:r w:rsidRPr="00B15775">
        <w:rPr>
          <w:rFonts w:ascii="Arial" w:hAnsi="Arial" w:cs="Arial"/>
          <w:sz w:val="22"/>
          <w:szCs w:val="22"/>
        </w:rPr>
        <w:t xml:space="preserve"> in London; it has 140000+ workers and is present all over the world in more than 190 countries. Some of these products are all under uniquely identified brands like Knorr, Dove and Ben &amp; Jerry’s within the food, personal care and home-care Companies respectively. First, it is important to define the most important principles in Unilever’s business activity, which could be the key to its success: sustainability, integrity, responsibility, and respect, as well as Pioneer in innovation</w:t>
      </w:r>
      <w:r w:rsidR="00D37770" w:rsidRPr="00B15775">
        <w:rPr>
          <w:rFonts w:ascii="Arial" w:hAnsi="Arial" w:cs="Arial"/>
          <w:sz w:val="22"/>
          <w:szCs w:val="22"/>
        </w:rPr>
        <w:t xml:space="preserve"> (Manoharan and Ashtikar, 2024)</w:t>
      </w:r>
      <w:r w:rsidRPr="00B15775">
        <w:rPr>
          <w:rFonts w:ascii="Arial" w:hAnsi="Arial" w:cs="Arial"/>
          <w:sz w:val="22"/>
          <w:szCs w:val="22"/>
        </w:rPr>
        <w:t xml:space="preserve">. Looking at the employment practices, Unilever monitors the kind of corporate culture it nurtures by focusing on the aspects of diversity and self-employee motivation. Its corporate culture presupposes the interdependence of both corporate prosperity and employee satisfaction, effective interpersonal skills (interpersonal intelligence), and mental well-being. </w:t>
      </w:r>
    </w:p>
    <w:p w14:paraId="4EB4AD95" w14:textId="06EAE19F" w:rsidR="00F11EA3" w:rsidRPr="00B15775" w:rsidRDefault="002703AC" w:rsidP="008E35A7">
      <w:pPr>
        <w:spacing w:line="360" w:lineRule="auto"/>
        <w:ind w:firstLine="720"/>
        <w:jc w:val="both"/>
        <w:rPr>
          <w:rFonts w:ascii="Arial" w:hAnsi="Arial" w:cs="Arial"/>
          <w:sz w:val="22"/>
          <w:szCs w:val="22"/>
        </w:rPr>
      </w:pPr>
      <w:r w:rsidRPr="00B15775">
        <w:rPr>
          <w:rFonts w:ascii="Arial" w:hAnsi="Arial" w:cs="Arial"/>
          <w:sz w:val="22"/>
          <w:szCs w:val="22"/>
        </w:rPr>
        <w:t xml:space="preserve">At Unilever, emotional intelligence assertion, along with mindfulness, has been adopted as programs that are used to develop employees. These comprise broad-ranging leadership development initiatives for enhancing desire and aptitude for self-compassion among the executives. Mental health awareness, flexible working policy, and mindfulness are some of the company’s policies to enhance staff self-regulation. In addition, Unilever has an ‘Anything Goes’ policy, whereby like in other matters, employees are free to talk about mental issues and problems they have been facing emotionally, showing that the company is more sensitive to mental issues than other </w:t>
      </w:r>
      <w:r w:rsidR="00006082" w:rsidRPr="00B15775">
        <w:rPr>
          <w:rFonts w:ascii="Arial" w:hAnsi="Arial" w:cs="Arial"/>
          <w:sz w:val="22"/>
          <w:szCs w:val="22"/>
        </w:rPr>
        <w:t>organizations</w:t>
      </w:r>
      <w:r w:rsidRPr="00B15775">
        <w:rPr>
          <w:rFonts w:ascii="Arial" w:hAnsi="Arial" w:cs="Arial"/>
          <w:sz w:val="22"/>
          <w:szCs w:val="22"/>
        </w:rPr>
        <w:t>. All these emotionally intelligent acts help to build up Unilever competitive capability by increasing employee engagement, minimizing turnover, and creating collaborative work environments better suited to performance during the times of uncertainties</w:t>
      </w:r>
      <w:r w:rsidR="00E47C1E" w:rsidRPr="00B15775">
        <w:rPr>
          <w:rFonts w:ascii="Arial" w:hAnsi="Arial" w:cs="Arial"/>
          <w:sz w:val="22"/>
          <w:szCs w:val="22"/>
        </w:rPr>
        <w:t xml:space="preserve"> (Da Silva, 2024)</w:t>
      </w:r>
      <w:r w:rsidRPr="00B15775">
        <w:rPr>
          <w:rFonts w:ascii="Arial" w:hAnsi="Arial" w:cs="Arial"/>
          <w:sz w:val="22"/>
          <w:szCs w:val="22"/>
        </w:rPr>
        <w:t>Therefore, Unilever provides an excellent illustration of how emotional intelligence and mindfulness are approaches that can be integrated within an organization and constitute the bases for organizational management in the contemporary volatile economic environment.</w:t>
      </w:r>
    </w:p>
    <w:p w14:paraId="47282F83" w14:textId="0525FFBF" w:rsidR="007726F5" w:rsidRPr="00B15775" w:rsidRDefault="007971EC" w:rsidP="008E35A7">
      <w:pPr>
        <w:pStyle w:val="Heading2"/>
        <w:spacing w:line="360" w:lineRule="auto"/>
        <w:jc w:val="both"/>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775">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Models and Theorists of Emotional Intelligence</w:t>
      </w:r>
    </w:p>
    <w:p w14:paraId="5D78A75C" w14:textId="5A83FB4F" w:rsidR="0032268A" w:rsidRPr="00B15775" w:rsidRDefault="0032268A" w:rsidP="008E35A7">
      <w:pPr>
        <w:spacing w:line="360" w:lineRule="auto"/>
        <w:jc w:val="both"/>
        <w:rPr>
          <w:rFonts w:ascii="Arial" w:hAnsi="Arial" w:cs="Arial"/>
          <w:sz w:val="22"/>
          <w:szCs w:val="22"/>
        </w:rPr>
      </w:pPr>
      <w:r w:rsidRPr="00B15775">
        <w:rPr>
          <w:rFonts w:ascii="Arial" w:hAnsi="Arial" w:cs="Arial"/>
          <w:sz w:val="22"/>
          <w:szCs w:val="22"/>
        </w:rPr>
        <w:t xml:space="preserve">Emotional Intelligence is a competency characterized by competencies in interpersonal skills which include self- awareness, </w:t>
      </w:r>
      <w:r w:rsidR="00574F53" w:rsidRPr="00B15775">
        <w:rPr>
          <w:rFonts w:ascii="Arial" w:hAnsi="Arial" w:cs="Arial"/>
          <w:sz w:val="22"/>
          <w:szCs w:val="22"/>
        </w:rPr>
        <w:t>self-regulation</w:t>
      </w:r>
      <w:r w:rsidRPr="00B15775">
        <w:rPr>
          <w:rFonts w:ascii="Arial" w:hAnsi="Arial" w:cs="Arial"/>
          <w:sz w:val="22"/>
          <w:szCs w:val="22"/>
        </w:rPr>
        <w:t xml:space="preserve">, empathy, and social skills imperative in tackling present day business voluntaries. There are several theories in emotional intelligence three that pertain to Unilever, namely Goleman’s Mixed Model, Mayer and Salovey’s Ability Model, and Bar-On’s Emotional-Social Intelligence Model. </w:t>
      </w:r>
    </w:p>
    <w:p w14:paraId="75CA7FF0" w14:textId="3EEF68E0" w:rsidR="0032268A" w:rsidRPr="00B15775" w:rsidRDefault="0032268A" w:rsidP="008E35A7">
      <w:pPr>
        <w:pStyle w:val="ListParagraph"/>
        <w:numPr>
          <w:ilvl w:val="0"/>
          <w:numId w:val="2"/>
        </w:numPr>
        <w:spacing w:line="360" w:lineRule="auto"/>
        <w:jc w:val="both"/>
        <w:rPr>
          <w:rFonts w:ascii="Arial" w:hAnsi="Arial" w:cs="Arial"/>
          <w:sz w:val="22"/>
          <w:szCs w:val="22"/>
        </w:rPr>
      </w:pPr>
      <w:r w:rsidRPr="00B15775">
        <w:rPr>
          <w:rFonts w:ascii="Arial" w:hAnsi="Arial" w:cs="Arial"/>
          <w:sz w:val="22"/>
          <w:szCs w:val="22"/>
        </w:rPr>
        <w:t xml:space="preserve">The </w:t>
      </w:r>
      <w:r w:rsidR="00E946DD" w:rsidRPr="00B15775">
        <w:rPr>
          <w:rFonts w:ascii="Arial" w:hAnsi="Arial" w:cs="Arial"/>
          <w:sz w:val="22"/>
          <w:szCs w:val="22"/>
        </w:rPr>
        <w:t>organizational</w:t>
      </w:r>
      <w:r w:rsidRPr="00B15775">
        <w:rPr>
          <w:rFonts w:ascii="Arial" w:hAnsi="Arial" w:cs="Arial"/>
          <w:sz w:val="22"/>
          <w:szCs w:val="22"/>
        </w:rPr>
        <w:t xml:space="preserve"> culture on the Mixed Model by Daniel Goleman (1995) identified emotional intelligence through five elements which include self-awareness, self-management, motivation, empathy, and relationship management. The model argues that emotional intelligence is critical to leadership as those with high EQ build better, more effective and efficient, as well as </w:t>
      </w:r>
      <w:r w:rsidR="00E946DD" w:rsidRPr="00B15775">
        <w:rPr>
          <w:rFonts w:ascii="Arial" w:hAnsi="Arial" w:cs="Arial"/>
          <w:sz w:val="22"/>
          <w:szCs w:val="22"/>
        </w:rPr>
        <w:t>organizational</w:t>
      </w:r>
      <w:r w:rsidRPr="00B15775">
        <w:rPr>
          <w:rFonts w:ascii="Arial" w:hAnsi="Arial" w:cs="Arial"/>
          <w:sz w:val="22"/>
          <w:szCs w:val="22"/>
        </w:rPr>
        <w:t xml:space="preserve"> relationships with superior performances compared to their low EQ counterparts. This is especially the case given that Unilever is a global fast-moving consumer goods company and operates in a competitive industry where price sensitivity is rather high</w:t>
      </w:r>
      <w:r w:rsidR="00B27806" w:rsidRPr="00B15775">
        <w:rPr>
          <w:rFonts w:ascii="Arial" w:hAnsi="Arial" w:cs="Arial"/>
          <w:sz w:val="22"/>
          <w:szCs w:val="22"/>
        </w:rPr>
        <w:t xml:space="preserve"> (Ertiö et al., 2024)</w:t>
      </w:r>
      <w:r w:rsidRPr="00B15775">
        <w:rPr>
          <w:rFonts w:ascii="Arial" w:hAnsi="Arial" w:cs="Arial"/>
          <w:sz w:val="22"/>
          <w:szCs w:val="22"/>
        </w:rPr>
        <w:t>. The rationale for this conclusion is as follows Unilever is a global company with staff from all over the world and to manage such an organization requires effective self-regulation, awareness of others, and relationship management skills. To this extent, Goleman’s ideas about emotionally intelligent leaders being trusted to whom more, solve conflicts better, and cope better with change at the workplace is highly compatible with Unilever’s leadership development goals. Raynor’s corporate leadership program</w:t>
      </w:r>
      <w:r w:rsidR="00BA68AD" w:rsidRPr="00B15775">
        <w:rPr>
          <w:rFonts w:ascii="Arial" w:hAnsi="Arial" w:cs="Arial"/>
          <w:sz w:val="22"/>
          <w:szCs w:val="22"/>
        </w:rPr>
        <w:t>s</w:t>
      </w:r>
      <w:r w:rsidRPr="00B15775">
        <w:rPr>
          <w:rFonts w:ascii="Arial" w:hAnsi="Arial" w:cs="Arial"/>
          <w:sz w:val="22"/>
          <w:szCs w:val="22"/>
        </w:rPr>
        <w:t xml:space="preserve"> often state goals as the understanding of people’s feelings and experiences as well as their ability to manage stress, which are all part of Goleman’s framework.</w:t>
      </w:r>
    </w:p>
    <w:p w14:paraId="7B036465" w14:textId="2D8427F6" w:rsidR="0032268A" w:rsidRPr="00B15775" w:rsidRDefault="0032268A" w:rsidP="008E35A7">
      <w:pPr>
        <w:pStyle w:val="ListParagraph"/>
        <w:numPr>
          <w:ilvl w:val="0"/>
          <w:numId w:val="2"/>
        </w:numPr>
        <w:spacing w:line="360" w:lineRule="auto"/>
        <w:jc w:val="both"/>
        <w:rPr>
          <w:rFonts w:ascii="Arial" w:hAnsi="Arial" w:cs="Arial"/>
          <w:sz w:val="22"/>
          <w:szCs w:val="22"/>
        </w:rPr>
      </w:pPr>
      <w:r w:rsidRPr="00B15775">
        <w:rPr>
          <w:rFonts w:ascii="Arial" w:hAnsi="Arial" w:cs="Arial"/>
          <w:sz w:val="22"/>
          <w:szCs w:val="22"/>
        </w:rPr>
        <w:t>Mayer and Salovey’s Ability Model (1997) defined EI as an exclusive ability that has four progressive categories: apprehension of emotions, production of affect to foster analytical processes, understanding of emotion-specific information, and regulation of emotion. This learning model is particularly applied to how students perceive feelings and put them into operational use. Hence, this paper aims at determining the possibilities of enhancing emotional intelligence within Unilever to foster Teamwork, innovation, and Effective communication for the success of the company in executing its core business activities</w:t>
      </w:r>
      <w:r w:rsidR="008D06FC" w:rsidRPr="00B15775">
        <w:rPr>
          <w:rFonts w:ascii="Arial" w:hAnsi="Arial" w:cs="Arial"/>
          <w:sz w:val="22"/>
          <w:szCs w:val="22"/>
        </w:rPr>
        <w:t xml:space="preserve"> (Huang et al., 2024)</w:t>
      </w:r>
      <w:r w:rsidRPr="00B15775">
        <w:rPr>
          <w:rFonts w:ascii="Arial" w:hAnsi="Arial" w:cs="Arial"/>
          <w:sz w:val="22"/>
          <w:szCs w:val="22"/>
        </w:rPr>
        <w:t>. Unilever has an objective of amplifying the performance with help of improved emotional communication between the teams and individuals, more transparent interpersonal relations, and rational decisions. Increasing the ability to interpret interpersonal nuances strengthens communication with the clients, improves cooperation within the teams and might be helpful to cope with the economic shifts and digital transformations.</w:t>
      </w:r>
    </w:p>
    <w:p w14:paraId="6B79FE2A" w14:textId="4BD0851A" w:rsidR="00F04D5C" w:rsidRPr="00B15775" w:rsidRDefault="0032268A" w:rsidP="008E35A7">
      <w:pPr>
        <w:pStyle w:val="ListParagraph"/>
        <w:numPr>
          <w:ilvl w:val="0"/>
          <w:numId w:val="2"/>
        </w:numPr>
        <w:spacing w:line="360" w:lineRule="auto"/>
        <w:jc w:val="both"/>
        <w:rPr>
          <w:rFonts w:ascii="Arial" w:hAnsi="Arial" w:cs="Arial"/>
          <w:sz w:val="22"/>
          <w:szCs w:val="22"/>
        </w:rPr>
      </w:pPr>
      <w:r w:rsidRPr="00B15775">
        <w:rPr>
          <w:rFonts w:ascii="Arial" w:hAnsi="Arial" w:cs="Arial"/>
          <w:sz w:val="22"/>
          <w:szCs w:val="22"/>
        </w:rPr>
        <w:t xml:space="preserve">Reuven Bar-On’s Emotional-Social Intelligence Model (EQ-i Model, 2006) concerns multiple aspects such as Emotional, Social, and Personality insights embracing self-realization, interpersonal relations, stress coping, flexibility, and overall affectivity. But, more specifically, Bar-On’s approach will be useful to Unilever’s current state of mindfulness and its programs aimed at the welfare of its employees. All the indices included by Bar-On, including stress tolerance, adaptability and mood regulation are very applicable given that Unilever is an </w:t>
      </w:r>
      <w:r w:rsidR="000A6570" w:rsidRPr="00B15775">
        <w:rPr>
          <w:rFonts w:ascii="Arial" w:hAnsi="Arial" w:cs="Arial"/>
          <w:sz w:val="22"/>
          <w:szCs w:val="22"/>
        </w:rPr>
        <w:t>organization</w:t>
      </w:r>
      <w:r w:rsidRPr="00B15775">
        <w:rPr>
          <w:rFonts w:ascii="Arial" w:hAnsi="Arial" w:cs="Arial"/>
          <w:sz w:val="22"/>
          <w:szCs w:val="22"/>
        </w:rPr>
        <w:t xml:space="preserve"> deeply committed to the wellbeing of its employees, including in regard to mental health. Thus, applying Bar-On’s model, Unilever can identify and develop the strengthening of certain EQ skills throughout the company systematically, which would help increase stress resistance of the employees, their flexibility in moments of economic turmoil, and employee engagement and productivity.</w:t>
      </w:r>
    </w:p>
    <w:p w14:paraId="4E073DE0" w14:textId="4E5D0CFF" w:rsidR="00C429C1" w:rsidRPr="00B15775" w:rsidRDefault="007B2F24" w:rsidP="008E35A7">
      <w:pPr>
        <w:spacing w:line="360" w:lineRule="auto"/>
        <w:jc w:val="both"/>
        <w:rPr>
          <w:rFonts w:ascii="Arial" w:hAnsi="Arial" w:cs="Arial"/>
          <w:sz w:val="22"/>
          <w:szCs w:val="22"/>
        </w:rPr>
      </w:pPr>
      <w:r w:rsidRPr="00B15775">
        <w:rPr>
          <w:rFonts w:ascii="Arial" w:hAnsi="Arial" w:cs="Arial"/>
          <w:sz w:val="22"/>
          <w:szCs w:val="22"/>
        </w:rPr>
        <w:t>In conclusion, Goleman’s Mixed Model leads to the improved understanding of the degree of leadership and interpersonal behavior</w:t>
      </w:r>
      <w:r w:rsidR="004D0B28" w:rsidRPr="00B15775">
        <w:rPr>
          <w:rFonts w:ascii="Arial" w:hAnsi="Arial" w:cs="Arial"/>
          <w:sz w:val="22"/>
          <w:szCs w:val="22"/>
        </w:rPr>
        <w:t xml:space="preserve"> (Saikia et al., 2024)</w:t>
      </w:r>
      <w:r w:rsidRPr="00B15775">
        <w:rPr>
          <w:rFonts w:ascii="Arial" w:hAnsi="Arial" w:cs="Arial"/>
          <w:sz w:val="22"/>
          <w:szCs w:val="22"/>
        </w:rPr>
        <w:t>. Mayer and Salovey’s Ability Model adds to the improvement of EI knowledge and deployment of skills to solve day-to-day problems and tasks, while Bar-On’s model comprises of a variety of aspects of personal and organizational development requiring EI. Altogether, these models provide Unilever with the strong theoretical background for building the emotionally intelligent and rather resistant work force capable to operate in the modern and constantly changing economic environment.</w:t>
      </w:r>
    </w:p>
    <w:p w14:paraId="74C6FABA" w14:textId="5ECAD21A" w:rsidR="007971EC" w:rsidRPr="00B15775" w:rsidRDefault="000822EC" w:rsidP="008E35A7">
      <w:pPr>
        <w:pStyle w:val="Heading2"/>
        <w:spacing w:line="360" w:lineRule="auto"/>
        <w:jc w:val="both"/>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Hlk193006348"/>
      <w:r w:rsidRPr="00B15775">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 of EQ Models to Unilever</w:t>
      </w:r>
    </w:p>
    <w:bookmarkEnd w:id="1"/>
    <w:p w14:paraId="1C538148" w14:textId="353866D5" w:rsidR="00367AE4" w:rsidRPr="00B15775" w:rsidRDefault="00367AE4" w:rsidP="008E35A7">
      <w:pPr>
        <w:spacing w:line="360" w:lineRule="auto"/>
        <w:jc w:val="both"/>
        <w:rPr>
          <w:rFonts w:ascii="Arial" w:hAnsi="Arial" w:cs="Arial"/>
          <w:sz w:val="22"/>
          <w:szCs w:val="22"/>
        </w:rPr>
      </w:pPr>
      <w:r w:rsidRPr="00B15775">
        <w:rPr>
          <w:rFonts w:ascii="Arial" w:hAnsi="Arial" w:cs="Arial"/>
          <w:sz w:val="22"/>
          <w:szCs w:val="22"/>
        </w:rPr>
        <w:t xml:space="preserve">Unilever has integrated elements when it comes to emotional intelligence (EQ) in its </w:t>
      </w:r>
      <w:r w:rsidR="0094221E" w:rsidRPr="00B15775">
        <w:rPr>
          <w:rFonts w:ascii="Arial" w:hAnsi="Arial" w:cs="Arial"/>
          <w:sz w:val="22"/>
          <w:szCs w:val="22"/>
        </w:rPr>
        <w:t>organizational</w:t>
      </w:r>
      <w:r w:rsidRPr="00B15775">
        <w:rPr>
          <w:rFonts w:ascii="Arial" w:hAnsi="Arial" w:cs="Arial"/>
          <w:sz w:val="22"/>
          <w:szCs w:val="22"/>
        </w:rPr>
        <w:t xml:space="preserve"> practices compatible with Goleman, Mayer-Salovey-Caruso and Bar-On models. Through implementing these EQ models in leadership development and wellbeing initiatives, Unilever shows much efforts in preparing and developing its people to be emotionally intelligent for those demanding economic challenges.</w:t>
      </w:r>
    </w:p>
    <w:p w14:paraId="4A935C6E" w14:textId="5EF4ECE2" w:rsidR="00367AE4" w:rsidRPr="00B15775" w:rsidRDefault="00367AE4" w:rsidP="008E35A7">
      <w:pPr>
        <w:pStyle w:val="ListParagraph"/>
        <w:numPr>
          <w:ilvl w:val="0"/>
          <w:numId w:val="7"/>
        </w:numPr>
        <w:spacing w:line="360" w:lineRule="auto"/>
        <w:jc w:val="both"/>
        <w:rPr>
          <w:rFonts w:ascii="Arial" w:hAnsi="Arial" w:cs="Arial"/>
          <w:sz w:val="22"/>
          <w:szCs w:val="22"/>
        </w:rPr>
      </w:pPr>
      <w:r w:rsidRPr="00B15775">
        <w:rPr>
          <w:rFonts w:ascii="Arial" w:hAnsi="Arial" w:cs="Arial"/>
          <w:sz w:val="22"/>
          <w:szCs w:val="22"/>
        </w:rPr>
        <w:t xml:space="preserve">According to Goleman’s model, the components include self-awareness, empathy, self-regulation, motivation, as well as social skills. Such competencies are taught explicitly in many of the leadership training </w:t>
      </w:r>
      <w:r w:rsidR="0094221E" w:rsidRPr="00B15775">
        <w:rPr>
          <w:rFonts w:ascii="Arial" w:hAnsi="Arial" w:cs="Arial"/>
          <w:sz w:val="22"/>
          <w:szCs w:val="22"/>
        </w:rPr>
        <w:t>programs</w:t>
      </w:r>
      <w:r w:rsidRPr="00B15775">
        <w:rPr>
          <w:rFonts w:ascii="Arial" w:hAnsi="Arial" w:cs="Arial"/>
          <w:sz w:val="22"/>
          <w:szCs w:val="22"/>
        </w:rPr>
        <w:t xml:space="preserve"> offered by Unilever. Employees in the company are encouraged to be self-aware and recognize their strengths and also their emotional weaknesses as desired try to work under pressure. The best leadership for a corporate entity to enhance self-regulation is necessary to ensure that the leaders on their part practice how to prevent and manage stress levels, keep their calm and make balanced decisions</w:t>
      </w:r>
      <w:r w:rsidR="001730F5" w:rsidRPr="00B15775">
        <w:rPr>
          <w:rFonts w:ascii="Arial" w:hAnsi="Arial" w:cs="Arial"/>
          <w:sz w:val="22"/>
          <w:szCs w:val="22"/>
        </w:rPr>
        <w:t xml:space="preserve"> (Páez et al., 2024)</w:t>
      </w:r>
      <w:r w:rsidRPr="00B15775">
        <w:rPr>
          <w:rFonts w:ascii="Arial" w:hAnsi="Arial" w:cs="Arial"/>
          <w:sz w:val="22"/>
          <w:szCs w:val="22"/>
        </w:rPr>
        <w:t xml:space="preserve">. For example, the current leadership </w:t>
      </w:r>
      <w:r w:rsidR="0032790E" w:rsidRPr="00B15775">
        <w:rPr>
          <w:rFonts w:ascii="Arial" w:hAnsi="Arial" w:cs="Arial"/>
          <w:sz w:val="22"/>
          <w:szCs w:val="22"/>
        </w:rPr>
        <w:t>program</w:t>
      </w:r>
      <w:r w:rsidRPr="00B15775">
        <w:rPr>
          <w:rFonts w:ascii="Arial" w:hAnsi="Arial" w:cs="Arial"/>
          <w:sz w:val="22"/>
          <w:szCs w:val="22"/>
        </w:rPr>
        <w:t xml:space="preserve"> at Unilever titled “Purpose-Led, Future-Fit” aligns fully with Goleman’s concepts, producing leaders that care, encourage, and encourage collaborative/work teams.</w:t>
      </w:r>
    </w:p>
    <w:p w14:paraId="124DC76C" w14:textId="77777777" w:rsidR="00367AE4" w:rsidRPr="00B15775" w:rsidRDefault="00367AE4" w:rsidP="008E35A7">
      <w:pPr>
        <w:pStyle w:val="ListParagraph"/>
        <w:numPr>
          <w:ilvl w:val="0"/>
          <w:numId w:val="3"/>
        </w:numPr>
        <w:spacing w:line="360" w:lineRule="auto"/>
        <w:jc w:val="both"/>
        <w:rPr>
          <w:rFonts w:ascii="Arial" w:hAnsi="Arial" w:cs="Arial"/>
          <w:sz w:val="22"/>
          <w:szCs w:val="22"/>
        </w:rPr>
      </w:pPr>
      <w:r w:rsidRPr="00B15775">
        <w:rPr>
          <w:rFonts w:ascii="Arial" w:hAnsi="Arial" w:cs="Arial"/>
          <w:sz w:val="22"/>
          <w:szCs w:val="22"/>
        </w:rPr>
        <w:t>The Mayer-Salovey-Caruso’s Ability model of EI in which component of skills was Emotional Perception, Facilitating though, Knowledge of emotion, and Management of emotions best suits Unilever. For Unilever, interpersonal relations and team work are some of the key ingredients for attaining operational success. They should be able to detect feelings between them and between the customers then change it into an efficient customer care service and excellent relationships between colleagues. For example, customer-oriented activities are trained to use EI skills to handle communications with customers with care, trying to solve a client’s issues or problems beyond appraising a product or a service. This has the advantage of improving customer loyalty and commitment to the brands of Unilever to a great extent.</w:t>
      </w:r>
    </w:p>
    <w:p w14:paraId="4CE83D72" w14:textId="296987E4" w:rsidR="00367AE4" w:rsidRPr="00B15775" w:rsidRDefault="00367AE4" w:rsidP="008E35A7">
      <w:pPr>
        <w:pStyle w:val="ListParagraph"/>
        <w:numPr>
          <w:ilvl w:val="0"/>
          <w:numId w:val="3"/>
        </w:numPr>
        <w:spacing w:line="360" w:lineRule="auto"/>
        <w:jc w:val="both"/>
        <w:rPr>
          <w:rFonts w:ascii="Arial" w:hAnsi="Arial" w:cs="Arial"/>
          <w:sz w:val="22"/>
          <w:szCs w:val="22"/>
        </w:rPr>
      </w:pPr>
      <w:r w:rsidRPr="00B15775">
        <w:rPr>
          <w:rFonts w:ascii="Arial" w:hAnsi="Arial" w:cs="Arial"/>
          <w:sz w:val="22"/>
          <w:szCs w:val="22"/>
        </w:rPr>
        <w:t xml:space="preserve">Bar-On’s model comprises more practical aspects including flexibility, stress coping, interpersonal skills which are all areas that are supported by Unilever wellbeing </w:t>
      </w:r>
      <w:r w:rsidR="009F5BCF" w:rsidRPr="00B15775">
        <w:rPr>
          <w:rFonts w:ascii="Arial" w:hAnsi="Arial" w:cs="Arial"/>
          <w:sz w:val="22"/>
          <w:szCs w:val="22"/>
        </w:rPr>
        <w:t>programs</w:t>
      </w:r>
      <w:r w:rsidRPr="00B15775">
        <w:rPr>
          <w:rFonts w:ascii="Arial" w:hAnsi="Arial" w:cs="Arial"/>
          <w:sz w:val="22"/>
          <w:szCs w:val="22"/>
        </w:rPr>
        <w:t xml:space="preserve">. Thus, the company has come up with different </w:t>
      </w:r>
      <w:r w:rsidR="009F5BCF" w:rsidRPr="00B15775">
        <w:rPr>
          <w:rFonts w:ascii="Arial" w:hAnsi="Arial" w:cs="Arial"/>
          <w:sz w:val="22"/>
          <w:szCs w:val="22"/>
        </w:rPr>
        <w:t>programs</w:t>
      </w:r>
      <w:r w:rsidRPr="00B15775">
        <w:rPr>
          <w:rFonts w:ascii="Arial" w:hAnsi="Arial" w:cs="Arial"/>
          <w:sz w:val="22"/>
          <w:szCs w:val="22"/>
        </w:rPr>
        <w:t xml:space="preserve"> that include mental health program</w:t>
      </w:r>
      <w:r w:rsidR="009F5BCF" w:rsidRPr="00B15775">
        <w:rPr>
          <w:rFonts w:ascii="Arial" w:hAnsi="Arial" w:cs="Arial"/>
          <w:sz w:val="22"/>
          <w:szCs w:val="22"/>
        </w:rPr>
        <w:t>s</w:t>
      </w:r>
      <w:r w:rsidRPr="00B15775">
        <w:rPr>
          <w:rFonts w:ascii="Arial" w:hAnsi="Arial" w:cs="Arial"/>
          <w:sz w:val="22"/>
          <w:szCs w:val="22"/>
        </w:rPr>
        <w:t>, care policies, flexibility policies, and coping mechanisms programs. All of these can be closely associated with Bar-On’s emotional-social intelligence as stress tolerance, personal flexibility, and interpersonal competence all go hand in hand</w:t>
      </w:r>
      <w:r w:rsidR="00C77C7A" w:rsidRPr="00B15775">
        <w:rPr>
          <w:rFonts w:ascii="Arial" w:hAnsi="Arial" w:cs="Arial"/>
          <w:sz w:val="22"/>
          <w:szCs w:val="22"/>
        </w:rPr>
        <w:t xml:space="preserve"> (Yousaf et al., 2024)</w:t>
      </w:r>
      <w:r w:rsidRPr="00B15775">
        <w:rPr>
          <w:rFonts w:ascii="Arial" w:hAnsi="Arial" w:cs="Arial"/>
          <w:sz w:val="22"/>
          <w:szCs w:val="22"/>
        </w:rPr>
        <w:t>. For instance, Unilever’s “Agile Working” model allows employees to balance their personal and professional lives effectively as well as manage their stress levels during periods of people’s economic instabilities within the company or when going through change.</w:t>
      </w:r>
    </w:p>
    <w:p w14:paraId="4DD97D51" w14:textId="77777777" w:rsidR="004553F7" w:rsidRPr="00B15775" w:rsidRDefault="00367AE4" w:rsidP="008E35A7">
      <w:pPr>
        <w:spacing w:line="360" w:lineRule="auto"/>
        <w:jc w:val="both"/>
        <w:rPr>
          <w:rFonts w:ascii="Arial" w:hAnsi="Arial" w:cs="Arial"/>
          <w:sz w:val="22"/>
          <w:szCs w:val="22"/>
        </w:rPr>
      </w:pPr>
      <w:r w:rsidRPr="00B15775">
        <w:rPr>
          <w:rFonts w:ascii="Arial" w:hAnsi="Arial" w:cs="Arial"/>
          <w:sz w:val="22"/>
          <w:szCs w:val="22"/>
        </w:rPr>
        <w:t>The performance of EQ at Unilever is practical since it fosters better team communication, and using Mayer-Salovey-Caruso model, there is an improved display of understanding between leaders and individual employees. Returning to the two criteria of the Word &amp; Screen approach, the cognitive focus of their model is in understanding and regulating feelings, which is directly beneficial for enhancing decision-making processes in teams. To deal with conflicts in the workplace, Unilever invest time and resources training its employees on how to manage and address such feeling to ensure that they do not disrupt the operation of the organization and at the same time create a culture of innovation.</w:t>
      </w:r>
      <w:r w:rsidR="000A6673" w:rsidRPr="00B15775">
        <w:rPr>
          <w:rFonts w:ascii="Arial" w:hAnsi="Arial" w:cs="Arial"/>
          <w:sz w:val="22"/>
          <w:szCs w:val="22"/>
        </w:rPr>
        <w:t xml:space="preserve"> </w:t>
      </w:r>
      <w:r w:rsidR="00F37A32" w:rsidRPr="00B15775">
        <w:rPr>
          <w:rFonts w:ascii="Arial" w:hAnsi="Arial" w:cs="Arial"/>
          <w:sz w:val="22"/>
          <w:szCs w:val="22"/>
        </w:rPr>
        <w:t xml:space="preserve">In addition, there is the highly effective development of employee loyalty and the corresponding decrease in turnover due to Unilever’s focus on EQ. </w:t>
      </w:r>
    </w:p>
    <w:p w14:paraId="1E1E85CE" w14:textId="6008D4D3" w:rsidR="00AE6201" w:rsidRPr="00B15775" w:rsidRDefault="00F37A32" w:rsidP="008E35A7">
      <w:pPr>
        <w:spacing w:line="360" w:lineRule="auto"/>
        <w:ind w:firstLine="720"/>
        <w:jc w:val="both"/>
        <w:rPr>
          <w:rFonts w:ascii="Arial" w:hAnsi="Arial" w:cs="Arial"/>
          <w:sz w:val="22"/>
          <w:szCs w:val="22"/>
        </w:rPr>
      </w:pPr>
      <w:r w:rsidRPr="00B15775">
        <w:rPr>
          <w:rFonts w:ascii="Arial" w:hAnsi="Arial" w:cs="Arial"/>
          <w:sz w:val="22"/>
          <w:szCs w:val="22"/>
        </w:rPr>
        <w:t xml:space="preserve">The mindfulness and emotional intelligence initiatives generate a culture that shows value for the employees, and most importantly, provide them with a sense of emotional safety. This directly results in more effective and enhanced employee satisfaction, performance and productivity which is a competitive advantage in terms of talent loyalty and customer satisfaction, regardless of the prevailing and </w:t>
      </w:r>
      <w:r w:rsidR="00A568E4" w:rsidRPr="00B15775">
        <w:rPr>
          <w:rFonts w:ascii="Arial" w:hAnsi="Arial" w:cs="Arial"/>
          <w:sz w:val="22"/>
          <w:szCs w:val="22"/>
        </w:rPr>
        <w:t>ever-changing</w:t>
      </w:r>
      <w:r w:rsidRPr="00B15775">
        <w:rPr>
          <w:rFonts w:ascii="Arial" w:hAnsi="Arial" w:cs="Arial"/>
          <w:sz w:val="22"/>
          <w:szCs w:val="22"/>
        </w:rPr>
        <w:t xml:space="preserve"> market forces. Thus, Unilever applies Goleman’s leadership competencies, MCS’s ability to manage emotions practically, and Bar-On’s emotional and social skills to build the company’s EQ strategy. Besides improving the business and the organizational environment of employees these applications also impact greatly on Unilever’s flexibility, strength and capability to sustain a competitive edge in a world economic system that is truly uncertain.</w:t>
      </w:r>
    </w:p>
    <w:p w14:paraId="68B78848" w14:textId="07405BF1" w:rsidR="00D303AA" w:rsidRPr="00B15775" w:rsidRDefault="00B95CE5" w:rsidP="008E35A7">
      <w:pPr>
        <w:pStyle w:val="Heading2"/>
        <w:spacing w:line="360" w:lineRule="auto"/>
        <w:jc w:val="both"/>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775">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Evaluation of EQ Models in the context of Unilever</w:t>
      </w:r>
    </w:p>
    <w:p w14:paraId="1813FD55" w14:textId="0D7C60A4" w:rsidR="00086CCB" w:rsidRPr="00B15775" w:rsidRDefault="00086CCB" w:rsidP="008E35A7">
      <w:pPr>
        <w:spacing w:line="360" w:lineRule="auto"/>
        <w:jc w:val="both"/>
        <w:rPr>
          <w:rFonts w:ascii="Arial" w:hAnsi="Arial" w:cs="Arial"/>
          <w:sz w:val="22"/>
          <w:szCs w:val="22"/>
        </w:rPr>
      </w:pPr>
      <w:r w:rsidRPr="00B15775">
        <w:rPr>
          <w:rFonts w:ascii="Arial" w:hAnsi="Arial" w:cs="Arial"/>
          <w:sz w:val="22"/>
          <w:szCs w:val="22"/>
        </w:rPr>
        <w:t>When assessing the application of emotional intelligence (EQ) models in Unilever, the models by Goleman, Mayer-Salovey-Caruso and Bar-On will have the emphasis put on the strengths and weaknesses they have.</w:t>
      </w:r>
    </w:p>
    <w:p w14:paraId="21FE53ED" w14:textId="4E67AC22" w:rsidR="00855171" w:rsidRPr="00B15775" w:rsidRDefault="00855171" w:rsidP="008E35A7">
      <w:pPr>
        <w:pStyle w:val="Heading3"/>
        <w:spacing w:line="360" w:lineRule="auto"/>
        <w:jc w:val="both"/>
        <w:rPr>
          <w:rFonts w:ascii="Arial" w:hAnsi="Arial" w:cs="Arial"/>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775">
        <w:rPr>
          <w:rFonts w:ascii="Arial" w:hAnsi="Arial" w:cs="Arial"/>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Goleman’s Mixed Model</w:t>
      </w:r>
    </w:p>
    <w:p w14:paraId="657D7BC8" w14:textId="1FD276B6" w:rsidR="004C3A6C" w:rsidRPr="00B15775" w:rsidRDefault="00086CCB" w:rsidP="008E35A7">
      <w:pPr>
        <w:spacing w:line="360" w:lineRule="auto"/>
        <w:jc w:val="both"/>
        <w:rPr>
          <w:rFonts w:ascii="Arial" w:hAnsi="Arial" w:cs="Arial"/>
          <w:sz w:val="22"/>
          <w:szCs w:val="22"/>
        </w:rPr>
      </w:pPr>
      <w:r w:rsidRPr="00B15775">
        <w:rPr>
          <w:rFonts w:ascii="Arial" w:hAnsi="Arial" w:cs="Arial"/>
          <w:sz w:val="22"/>
          <w:szCs w:val="22"/>
        </w:rPr>
        <w:t xml:space="preserve">Goleman’s Mixed Model has been well known for its effectiveness of approaching different aspects of leadership and </w:t>
      </w:r>
      <w:r w:rsidR="001A7682" w:rsidRPr="00B15775">
        <w:rPr>
          <w:rFonts w:ascii="Arial" w:hAnsi="Arial" w:cs="Arial"/>
          <w:sz w:val="22"/>
          <w:szCs w:val="22"/>
        </w:rPr>
        <w:t>organizational</w:t>
      </w:r>
      <w:r w:rsidRPr="00B15775">
        <w:rPr>
          <w:rFonts w:ascii="Arial" w:hAnsi="Arial" w:cs="Arial"/>
          <w:sz w:val="22"/>
          <w:szCs w:val="22"/>
        </w:rPr>
        <w:t xml:space="preserve"> success with consideration of emotional competencies. Strengths include: It is applicable in today’s large </w:t>
      </w:r>
      <w:r w:rsidR="00F51A0C" w:rsidRPr="00B15775">
        <w:rPr>
          <w:rFonts w:ascii="Arial" w:hAnsi="Arial" w:cs="Arial"/>
          <w:sz w:val="22"/>
          <w:szCs w:val="22"/>
        </w:rPr>
        <w:t>organizations</w:t>
      </w:r>
      <w:r w:rsidRPr="00B15775">
        <w:rPr>
          <w:rFonts w:ascii="Arial" w:hAnsi="Arial" w:cs="Arial"/>
          <w:sz w:val="22"/>
          <w:szCs w:val="22"/>
        </w:rPr>
        <w:t xml:space="preserve"> like Unilever, given the importance of leadership competencies that include empathy, </w:t>
      </w:r>
      <w:r w:rsidR="00F51A0C" w:rsidRPr="00B15775">
        <w:rPr>
          <w:rFonts w:ascii="Arial" w:hAnsi="Arial" w:cs="Arial"/>
          <w:sz w:val="22"/>
          <w:szCs w:val="22"/>
        </w:rPr>
        <w:t>self-awareness</w:t>
      </w:r>
      <w:r w:rsidRPr="00B15775">
        <w:rPr>
          <w:rFonts w:ascii="Arial" w:hAnsi="Arial" w:cs="Arial"/>
          <w:sz w:val="22"/>
          <w:szCs w:val="22"/>
        </w:rPr>
        <w:t>, and relationship management</w:t>
      </w:r>
      <w:r w:rsidR="002E7719" w:rsidRPr="00B15775">
        <w:rPr>
          <w:rFonts w:ascii="Arial" w:hAnsi="Arial" w:cs="Arial"/>
          <w:sz w:val="22"/>
          <w:szCs w:val="22"/>
        </w:rPr>
        <w:t xml:space="preserve"> (Milhem et al., 2024)</w:t>
      </w:r>
      <w:r w:rsidRPr="00B15775">
        <w:rPr>
          <w:rFonts w:ascii="Arial" w:hAnsi="Arial" w:cs="Arial"/>
          <w:sz w:val="22"/>
          <w:szCs w:val="22"/>
        </w:rPr>
        <w:t xml:space="preserve">. Unilever employs Goleman in leadership learning programs and increases leadership effectiveness in management emotional skills and robustness. One can suggest leaders trained through this model exhibit better organizational administration skills, mitigated excellence in solving conflicts and the ability to sustain staff morale in cases of uncertainties in the organization. Thus, the framework of Goleman’s competence opens the possibility for the establishment of a solid leadership team that will develop a proper </w:t>
      </w:r>
      <w:r w:rsidR="00F51A0C" w:rsidRPr="00B15775">
        <w:rPr>
          <w:rFonts w:ascii="Arial" w:hAnsi="Arial" w:cs="Arial"/>
          <w:sz w:val="22"/>
          <w:szCs w:val="22"/>
        </w:rPr>
        <w:t>organizational</w:t>
      </w:r>
      <w:r w:rsidRPr="00B15775">
        <w:rPr>
          <w:rFonts w:ascii="Arial" w:hAnsi="Arial" w:cs="Arial"/>
          <w:sz w:val="22"/>
          <w:szCs w:val="22"/>
        </w:rPr>
        <w:t xml:space="preserve"> culture at Unilever, which will reflect its values of integrity, responsibility, and innovation. However, the critics of Goleman’s model also have significant vices that one has to </w:t>
      </w:r>
      <w:r w:rsidR="00F71967" w:rsidRPr="00B15775">
        <w:rPr>
          <w:rFonts w:ascii="Arial" w:hAnsi="Arial" w:cs="Arial"/>
          <w:sz w:val="22"/>
          <w:szCs w:val="22"/>
        </w:rPr>
        <w:t>face</w:t>
      </w:r>
      <w:r w:rsidRPr="00B15775">
        <w:rPr>
          <w:rFonts w:ascii="Arial" w:hAnsi="Arial" w:cs="Arial"/>
          <w:sz w:val="22"/>
          <w:szCs w:val="22"/>
        </w:rPr>
        <w:t xml:space="preserve"> in </w:t>
      </w:r>
      <w:r w:rsidR="00F51A0C" w:rsidRPr="00B15775">
        <w:rPr>
          <w:rFonts w:ascii="Arial" w:hAnsi="Arial" w:cs="Arial"/>
          <w:sz w:val="22"/>
          <w:szCs w:val="22"/>
        </w:rPr>
        <w:t>mind.</w:t>
      </w:r>
      <w:r w:rsidRPr="00B15775">
        <w:rPr>
          <w:rFonts w:ascii="Arial" w:hAnsi="Arial" w:cs="Arial"/>
          <w:sz w:val="22"/>
          <w:szCs w:val="22"/>
        </w:rPr>
        <w:t xml:space="preserve"> Objections to it are that it covers character attributes and leadership behaviors, thus negative and lacks specificity. Motivation and social skills may differ greatly across cultures, and hence, even though Unilever operates across the globe, it may be difficult to sustain such aspects. In addition, the model’s coverage might place </w:t>
      </w:r>
      <w:r w:rsidR="00F51A0C" w:rsidRPr="00B15775">
        <w:rPr>
          <w:rFonts w:ascii="Arial" w:hAnsi="Arial" w:cs="Arial"/>
          <w:sz w:val="22"/>
          <w:szCs w:val="22"/>
        </w:rPr>
        <w:t>organizational</w:t>
      </w:r>
      <w:r w:rsidRPr="00B15775">
        <w:rPr>
          <w:rFonts w:ascii="Arial" w:hAnsi="Arial" w:cs="Arial"/>
          <w:sz w:val="22"/>
          <w:szCs w:val="22"/>
        </w:rPr>
        <w:t xml:space="preserve"> like Unilever at a disadvantage by making it difficult for them to identify one or two EQ skills that necessitate an immediate boost, hence a watering down of focused improvement.</w:t>
      </w:r>
    </w:p>
    <w:p w14:paraId="2FBF5C76" w14:textId="1806C148" w:rsidR="001D26DC" w:rsidRPr="00B15775" w:rsidRDefault="00791498" w:rsidP="008E35A7">
      <w:pPr>
        <w:pStyle w:val="Heading3"/>
        <w:spacing w:line="360" w:lineRule="auto"/>
        <w:jc w:val="both"/>
        <w:rPr>
          <w:rFonts w:ascii="Arial" w:hAnsi="Arial" w:cs="Arial"/>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775">
        <w:rPr>
          <w:rFonts w:ascii="Arial" w:hAnsi="Arial" w:cs="Arial"/>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Mayer-Salovey-Caruso’s Ability Model</w:t>
      </w:r>
    </w:p>
    <w:p w14:paraId="41FB2B6F" w14:textId="55D4C7E5" w:rsidR="00530EC7" w:rsidRPr="00B15775" w:rsidRDefault="00530EC7" w:rsidP="008E35A7">
      <w:pPr>
        <w:spacing w:line="360" w:lineRule="auto"/>
        <w:jc w:val="both"/>
        <w:rPr>
          <w:rFonts w:ascii="Arial" w:hAnsi="Arial" w:cs="Arial"/>
          <w:sz w:val="22"/>
          <w:szCs w:val="22"/>
        </w:rPr>
      </w:pPr>
      <w:r w:rsidRPr="00B15775">
        <w:rPr>
          <w:rFonts w:ascii="Arial" w:hAnsi="Arial" w:cs="Arial"/>
          <w:sz w:val="22"/>
          <w:szCs w:val="22"/>
        </w:rPr>
        <w:t>Mayer-Salovey-Caruso’s Ability Model, on the other hand, is clear and objective, providing an assessment test in terms of abilities that are linked to emotional intelligence. Its advantage being a number of established and quantified skills, namely detection of emotion, appreciation of emotion, control of thoughts, and feeling of emotion</w:t>
      </w:r>
      <w:r w:rsidR="00C63970" w:rsidRPr="00B15775">
        <w:rPr>
          <w:rFonts w:ascii="Arial" w:hAnsi="Arial" w:cs="Arial"/>
          <w:sz w:val="22"/>
          <w:szCs w:val="22"/>
        </w:rPr>
        <w:t xml:space="preserve"> (AlZgool et al., 2024)</w:t>
      </w:r>
      <w:r w:rsidRPr="00B15775">
        <w:rPr>
          <w:rFonts w:ascii="Arial" w:hAnsi="Arial" w:cs="Arial"/>
          <w:sz w:val="22"/>
          <w:szCs w:val="22"/>
        </w:rPr>
        <w:t xml:space="preserve">. At the company level, this precision helps the HR managers in Unilever to pinpoint the needs of each employee and design suitable strategies to address them or indeed, train the employees on how to discern the emotions of customers and how best to respond to these feelings. By using the ability-based approach, one can achieve systematic and measurable results to guide the monitoring of the employee’s development. At the same time, the practical application of the Mayer-Salovey-Caruso model in the evaluation of employees’ emotional intelligence at Unilever is also has some weaknesses. First and foremost, it requires a great </w:t>
      </w:r>
      <w:r w:rsidR="00A20B6E" w:rsidRPr="00B15775">
        <w:rPr>
          <w:rFonts w:ascii="Arial" w:hAnsi="Arial" w:cs="Arial"/>
          <w:sz w:val="22"/>
          <w:szCs w:val="22"/>
        </w:rPr>
        <w:t>number</w:t>
      </w:r>
      <w:r w:rsidRPr="00B15775">
        <w:rPr>
          <w:rFonts w:ascii="Arial" w:hAnsi="Arial" w:cs="Arial"/>
          <w:sz w:val="22"/>
          <w:szCs w:val="22"/>
        </w:rPr>
        <w:t xml:space="preserve"> of resources, including the improved methods of training and the assessment of EQ competencies that are needed to provide objective results. Also, establishing benchmarks for such emotions and ability to regulate them can be challenging and complex, the rigidity of such form may seem detached from real-life business interactions, lack of flexibility or freedom.</w:t>
      </w:r>
    </w:p>
    <w:p w14:paraId="50CBAFF1" w14:textId="357D3EEC" w:rsidR="00541806" w:rsidRPr="00B15775" w:rsidRDefault="009F7CEB" w:rsidP="008E35A7">
      <w:pPr>
        <w:pStyle w:val="Heading3"/>
        <w:spacing w:line="360" w:lineRule="auto"/>
        <w:jc w:val="both"/>
        <w:rPr>
          <w:rFonts w:ascii="Arial" w:hAnsi="Arial" w:cs="Arial"/>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5775">
        <w:rPr>
          <w:rFonts w:ascii="Arial" w:hAnsi="Arial" w:cs="Arial"/>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Evaluation of </w:t>
      </w:r>
      <w:r w:rsidR="00B56796" w:rsidRPr="00B15775">
        <w:rPr>
          <w:rFonts w:ascii="Arial" w:hAnsi="Arial" w:cs="Arial"/>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Bar-On’s Emotional-Social Intelligence Model</w:t>
      </w:r>
    </w:p>
    <w:p w14:paraId="5CF49D9B" w14:textId="07410BC6" w:rsidR="00E4749F" w:rsidRPr="00B15775" w:rsidRDefault="00965D4E" w:rsidP="008E35A7">
      <w:pPr>
        <w:spacing w:line="360" w:lineRule="auto"/>
        <w:jc w:val="both"/>
        <w:rPr>
          <w:rFonts w:ascii="Arial" w:hAnsi="Arial" w:cs="Arial"/>
          <w:sz w:val="22"/>
          <w:szCs w:val="22"/>
        </w:rPr>
      </w:pPr>
      <w:r w:rsidRPr="00B15775">
        <w:rPr>
          <w:rFonts w:ascii="Arial" w:hAnsi="Arial" w:cs="Arial"/>
          <w:sz w:val="22"/>
          <w:szCs w:val="22"/>
        </w:rPr>
        <w:t xml:space="preserve">Bar-On’s Emotional-Social Intelligence Model is advantageous for Unilever because of its extended approach to include more attributes, including adaptability, interpersonal communication, and stress. This model also fits well to Unilever’s advocacy concerning the company’s attentiveness and concern to its employees’ health and wellbeing, especially in managing their emotions during work stressors. From the current paper, it is clear that Bar-On is in line with Unilever as it promotes adaptability strategies that will help the workers to change their attitude in accordance with the existing economic and </w:t>
      </w:r>
      <w:r w:rsidR="00F51A0C" w:rsidRPr="00B15775">
        <w:rPr>
          <w:rFonts w:ascii="Arial" w:hAnsi="Arial" w:cs="Arial"/>
          <w:sz w:val="22"/>
          <w:szCs w:val="22"/>
        </w:rPr>
        <w:t>organizational</w:t>
      </w:r>
      <w:r w:rsidRPr="00B15775">
        <w:rPr>
          <w:rFonts w:ascii="Arial" w:hAnsi="Arial" w:cs="Arial"/>
          <w:sz w:val="22"/>
          <w:szCs w:val="22"/>
        </w:rPr>
        <w:t xml:space="preserve"> environment. </w:t>
      </w:r>
      <w:r w:rsidR="00F51A0C" w:rsidRPr="00B15775">
        <w:rPr>
          <w:rFonts w:ascii="Arial" w:hAnsi="Arial" w:cs="Arial"/>
          <w:sz w:val="22"/>
          <w:szCs w:val="22"/>
        </w:rPr>
        <w:t>Interpersonally</w:t>
      </w:r>
      <w:r w:rsidRPr="00B15775">
        <w:rPr>
          <w:rFonts w:ascii="Arial" w:hAnsi="Arial" w:cs="Arial"/>
          <w:sz w:val="22"/>
          <w:szCs w:val="22"/>
        </w:rPr>
        <w:t xml:space="preserve"> competence enables a collective and unified work environment; therefore, it is useful in enhancing innovation and flexibility for Unilever</w:t>
      </w:r>
      <w:r w:rsidR="00A95A4F" w:rsidRPr="00B15775">
        <w:rPr>
          <w:rFonts w:ascii="Arial" w:hAnsi="Arial" w:cs="Arial"/>
          <w:sz w:val="22"/>
          <w:szCs w:val="22"/>
        </w:rPr>
        <w:t xml:space="preserve"> (Islam et al., 2024)</w:t>
      </w:r>
      <w:r w:rsidRPr="00B15775">
        <w:rPr>
          <w:rFonts w:ascii="Arial" w:hAnsi="Arial" w:cs="Arial"/>
          <w:sz w:val="22"/>
          <w:szCs w:val="22"/>
        </w:rPr>
        <w:t xml:space="preserve">. It also can, therefore, be seen that Bar-On’s model has its flaws when applied within the </w:t>
      </w:r>
      <w:r w:rsidR="00F51A0C" w:rsidRPr="00B15775">
        <w:rPr>
          <w:rFonts w:ascii="Arial" w:hAnsi="Arial" w:cs="Arial"/>
          <w:sz w:val="22"/>
          <w:szCs w:val="22"/>
        </w:rPr>
        <w:t>Organizational</w:t>
      </w:r>
      <w:r w:rsidRPr="00B15775">
        <w:rPr>
          <w:rFonts w:ascii="Arial" w:hAnsi="Arial" w:cs="Arial"/>
          <w:sz w:val="22"/>
          <w:szCs w:val="22"/>
        </w:rPr>
        <w:t xml:space="preserve"> context of Unilever. It is very broad and at the same time it fails to define some specific areas of concern for the development of the employees. However, Bar-On has a rather wide angle of differentiation that at times may create confusion between trait personality and actual emotional abilities thus complicating efforts of facility when an obstructive training initiative is being developed. For example, it could be highly challenging to address inherent personality traits such as optimism or learned skills like emotional intelligence skills among the workforce at Unilever due to diversity.</w:t>
      </w:r>
    </w:p>
    <w:p w14:paraId="4B9F5F08" w14:textId="2C36AB53" w:rsidR="00281929" w:rsidRPr="00B15775" w:rsidRDefault="002C4067" w:rsidP="008E35A7">
      <w:pPr>
        <w:spacing w:line="360" w:lineRule="auto"/>
        <w:jc w:val="both"/>
        <w:rPr>
          <w:rFonts w:ascii="Arial" w:hAnsi="Arial" w:cs="Arial"/>
          <w:sz w:val="22"/>
          <w:szCs w:val="22"/>
        </w:rPr>
      </w:pPr>
      <w:r w:rsidRPr="00B15775">
        <w:rPr>
          <w:rFonts w:ascii="Arial" w:hAnsi="Arial" w:cs="Arial"/>
          <w:sz w:val="22"/>
          <w:szCs w:val="22"/>
        </w:rPr>
        <w:tab/>
        <w:t xml:space="preserve">Finally, the evaluation of the mixed model of EQ by Goleman, integrated ability model of EQ by Mayer-Salovey-Caruso and the emotional-social intelligence model by Bar-On has revealed that each of these models is suitable in its way to foster the development of EQ at Unilever but they all have their drawbacks. The elements which </w:t>
      </w:r>
      <w:r w:rsidR="00F51A0C" w:rsidRPr="00B15775">
        <w:rPr>
          <w:rFonts w:ascii="Arial" w:hAnsi="Arial" w:cs="Arial"/>
          <w:sz w:val="22"/>
          <w:szCs w:val="22"/>
        </w:rPr>
        <w:t>form</w:t>
      </w:r>
      <w:r w:rsidRPr="00B15775">
        <w:rPr>
          <w:rFonts w:ascii="Arial" w:hAnsi="Arial" w:cs="Arial"/>
          <w:sz w:val="22"/>
          <w:szCs w:val="22"/>
        </w:rPr>
        <w:t xml:space="preserve"> this model are: Goleman’s model effectively fosters leadership but may compromise cultural adaptability; Mayer-Salovey-Caruso raises effective skills for change but lacks versatility; and Bar-On actively encourages wellbeing of the employees but may be complex. Hence, in practicing both approaches for constructing emotional intelligence models mentioned above, with a particular focus on the strengths and on the weaknesses typical of each model, Unilever could efficiently contribute to the strategic development of EQ, being able to benefit from a strong EQ in every level by every employee of the international organization.</w:t>
      </w:r>
    </w:p>
    <w:p w14:paraId="07F2495C" w14:textId="077EBCD5" w:rsidR="008B0885" w:rsidRPr="00B15775" w:rsidRDefault="0009503E" w:rsidP="008E35A7">
      <w:pPr>
        <w:pStyle w:val="Heading2"/>
        <w:spacing w:line="360" w:lineRule="auto"/>
        <w:jc w:val="both"/>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Hlk193006529"/>
      <w:r w:rsidRPr="00B15775">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p>
    <w:bookmarkEnd w:id="2"/>
    <w:p w14:paraId="325AC9E0" w14:textId="362FF5F8" w:rsidR="00575BBB" w:rsidRPr="00B15775" w:rsidRDefault="00575BBB" w:rsidP="008E35A7">
      <w:pPr>
        <w:pStyle w:val="ListParagraph"/>
        <w:numPr>
          <w:ilvl w:val="0"/>
          <w:numId w:val="4"/>
        </w:numPr>
        <w:spacing w:line="360" w:lineRule="auto"/>
        <w:jc w:val="both"/>
        <w:rPr>
          <w:rFonts w:ascii="Arial" w:hAnsi="Arial" w:cs="Arial"/>
          <w:sz w:val="22"/>
          <w:szCs w:val="22"/>
        </w:rPr>
      </w:pPr>
      <w:r w:rsidRPr="00B15775">
        <w:rPr>
          <w:rFonts w:ascii="Arial" w:hAnsi="Arial" w:cs="Arial"/>
          <w:sz w:val="22"/>
          <w:szCs w:val="22"/>
        </w:rPr>
        <w:t xml:space="preserve">Structured EQ Training </w:t>
      </w:r>
      <w:r w:rsidR="004E3118" w:rsidRPr="00B15775">
        <w:rPr>
          <w:rFonts w:ascii="Arial" w:hAnsi="Arial" w:cs="Arial"/>
          <w:sz w:val="22"/>
          <w:szCs w:val="22"/>
        </w:rPr>
        <w:t>Programs (</w:t>
      </w:r>
      <w:r w:rsidRPr="00B15775">
        <w:rPr>
          <w:rFonts w:ascii="Arial" w:hAnsi="Arial" w:cs="Arial"/>
          <w:sz w:val="22"/>
          <w:szCs w:val="22"/>
        </w:rPr>
        <w:t xml:space="preserve">EQ Excellence Program): To implement the recommendation made in this paper, Unilever should establish the three-tier EQ training </w:t>
      </w:r>
      <w:r w:rsidR="00F51FE8" w:rsidRPr="00B15775">
        <w:rPr>
          <w:rFonts w:ascii="Arial" w:hAnsi="Arial" w:cs="Arial"/>
          <w:sz w:val="22"/>
          <w:szCs w:val="22"/>
        </w:rPr>
        <w:t xml:space="preserve">program </w:t>
      </w:r>
      <w:r w:rsidRPr="00B15775">
        <w:rPr>
          <w:rFonts w:ascii="Arial" w:hAnsi="Arial" w:cs="Arial"/>
          <w:sz w:val="22"/>
          <w:szCs w:val="22"/>
        </w:rPr>
        <w:t xml:space="preserve">known as the “EQ Excellence </w:t>
      </w:r>
      <w:r w:rsidR="00122D67" w:rsidRPr="00B15775">
        <w:rPr>
          <w:rFonts w:ascii="Arial" w:hAnsi="Arial" w:cs="Arial"/>
          <w:sz w:val="22"/>
          <w:szCs w:val="22"/>
        </w:rPr>
        <w:t>program</w:t>
      </w:r>
      <w:r w:rsidRPr="00B15775">
        <w:rPr>
          <w:rFonts w:ascii="Arial" w:hAnsi="Arial" w:cs="Arial"/>
          <w:sz w:val="22"/>
          <w:szCs w:val="22"/>
        </w:rPr>
        <w:t xml:space="preserve">” based on the above-discussed EQ frameworks, particularly the Mixed Model and the Ability Model developed by Goleman, as well as Mayer, Salovey, and Caruso. The training should be imparted in different skills and </w:t>
      </w:r>
      <w:r w:rsidR="004E3118" w:rsidRPr="00B15775">
        <w:rPr>
          <w:rFonts w:ascii="Arial" w:hAnsi="Arial" w:cs="Arial"/>
          <w:sz w:val="22"/>
          <w:szCs w:val="22"/>
        </w:rPr>
        <w:t>categorized</w:t>
      </w:r>
      <w:r w:rsidRPr="00B15775">
        <w:rPr>
          <w:rFonts w:ascii="Arial" w:hAnsi="Arial" w:cs="Arial"/>
          <w:sz w:val="22"/>
          <w:szCs w:val="22"/>
        </w:rPr>
        <w:t xml:space="preserve"> according to various </w:t>
      </w:r>
      <w:r w:rsidR="004E3118" w:rsidRPr="00B15775">
        <w:rPr>
          <w:rFonts w:ascii="Arial" w:hAnsi="Arial" w:cs="Arial"/>
          <w:sz w:val="22"/>
          <w:szCs w:val="22"/>
        </w:rPr>
        <w:t>organizational</w:t>
      </w:r>
      <w:r w:rsidRPr="00B15775">
        <w:rPr>
          <w:rFonts w:ascii="Arial" w:hAnsi="Arial" w:cs="Arial"/>
          <w:sz w:val="22"/>
          <w:szCs w:val="22"/>
        </w:rPr>
        <w:t xml:space="preserve"> hierarchy</w:t>
      </w:r>
      <w:r w:rsidR="004E6879" w:rsidRPr="00B15775">
        <w:rPr>
          <w:rFonts w:ascii="Arial" w:hAnsi="Arial" w:cs="Arial"/>
          <w:sz w:val="22"/>
          <w:szCs w:val="22"/>
        </w:rPr>
        <w:t xml:space="preserve"> (da Silva, 2025)</w:t>
      </w:r>
      <w:r w:rsidRPr="00B15775">
        <w:rPr>
          <w:rFonts w:ascii="Arial" w:hAnsi="Arial" w:cs="Arial"/>
          <w:sz w:val="22"/>
          <w:szCs w:val="22"/>
        </w:rPr>
        <w:t>. Hence, for leadership and managerial positions, the concept of the EQ would be applied directly presenting all the sections that Goleman described and included into his model: self-awareness, self-regulation, motivation, empathy, and social skills introduced in the framework of such activities as case-study analysis, role-playing, and group discussions. For the organizational customer interaction teams and other operational personnel, the use of the Mayer-Salovey-Caruso’s Ability Model should inform the practical training modules designed and implemented for the of Emotional Perception, Understanding of Emotion and Emotional Coaching for staff.</w:t>
      </w:r>
    </w:p>
    <w:p w14:paraId="5FFF76BB" w14:textId="211EE52C" w:rsidR="00575BBB" w:rsidRPr="00B15775" w:rsidRDefault="00575BBB" w:rsidP="008E35A7">
      <w:pPr>
        <w:pStyle w:val="ListParagraph"/>
        <w:numPr>
          <w:ilvl w:val="0"/>
          <w:numId w:val="4"/>
        </w:numPr>
        <w:spacing w:line="360" w:lineRule="auto"/>
        <w:jc w:val="both"/>
        <w:rPr>
          <w:rFonts w:ascii="Arial" w:hAnsi="Arial" w:cs="Arial"/>
          <w:sz w:val="22"/>
          <w:szCs w:val="22"/>
        </w:rPr>
      </w:pPr>
      <w:r w:rsidRPr="00B15775">
        <w:rPr>
          <w:rFonts w:ascii="Arial" w:hAnsi="Arial" w:cs="Arial"/>
          <w:sz w:val="22"/>
          <w:szCs w:val="22"/>
        </w:rPr>
        <w:t>Mindfulness and Employee Wellbeing Programs: To address the problem further, Unilever needs to provide the organization with an efficient mindfulness program that is based on Bar-On’s Emotional-Social Intelligence Model, with focus on the aspects of adaptability and stress tolerance. It could entail the creation of a virtual application, the “Mindful Unilever App” that includes guided meditative massage sessions, daily emotional check, stress busters, and ability of an employee for them to get them information tailored on basis of their needs</w:t>
      </w:r>
      <w:r w:rsidR="003D7D3B" w:rsidRPr="00B15775">
        <w:rPr>
          <w:rFonts w:ascii="Arial" w:hAnsi="Arial" w:cs="Arial"/>
          <w:sz w:val="22"/>
          <w:szCs w:val="22"/>
        </w:rPr>
        <w:t xml:space="preserve"> (Elbirou, 2024)</w:t>
      </w:r>
      <w:r w:rsidRPr="00B15775">
        <w:rPr>
          <w:rFonts w:ascii="Arial" w:hAnsi="Arial" w:cs="Arial"/>
          <w:sz w:val="22"/>
          <w:szCs w:val="22"/>
        </w:rPr>
        <w:t>. To supplement these online tools, monthly resilience and emotional wellbeing seminars conducted by external mindfulness practitioners and internal wellbeing advocates where managers must set an example and encourage an open conversation about the employees’ emotional health are ideal. Probably, frequently held resilience training would make people ready for handling stress effectively which would increase stability of emotions and efficiency in a rather unstable environment.</w:t>
      </w:r>
    </w:p>
    <w:p w14:paraId="562466A7" w14:textId="2FEB8D06" w:rsidR="00A877C4" w:rsidRPr="00B15775" w:rsidRDefault="00575BBB" w:rsidP="008E35A7">
      <w:pPr>
        <w:pStyle w:val="ListParagraph"/>
        <w:numPr>
          <w:ilvl w:val="0"/>
          <w:numId w:val="4"/>
        </w:numPr>
        <w:spacing w:line="360" w:lineRule="auto"/>
        <w:jc w:val="both"/>
        <w:rPr>
          <w:rFonts w:ascii="Arial" w:hAnsi="Arial" w:cs="Arial"/>
          <w:sz w:val="22"/>
          <w:szCs w:val="22"/>
        </w:rPr>
      </w:pPr>
      <w:r w:rsidRPr="00B15775">
        <w:rPr>
          <w:rFonts w:ascii="Arial" w:hAnsi="Arial" w:cs="Arial"/>
          <w:sz w:val="22"/>
          <w:szCs w:val="22"/>
        </w:rPr>
        <w:t xml:space="preserve">Applying Emotional Intelligence at </w:t>
      </w:r>
      <w:r w:rsidR="00F71967" w:rsidRPr="00B15775">
        <w:rPr>
          <w:rFonts w:ascii="Arial" w:hAnsi="Arial" w:cs="Arial"/>
          <w:sz w:val="22"/>
          <w:szCs w:val="22"/>
        </w:rPr>
        <w:t>organizational</w:t>
      </w:r>
      <w:r w:rsidRPr="00B15775">
        <w:rPr>
          <w:rFonts w:ascii="Arial" w:hAnsi="Arial" w:cs="Arial"/>
          <w:sz w:val="22"/>
          <w:szCs w:val="22"/>
        </w:rPr>
        <w:t xml:space="preserve"> culture: While implementing EQ as a strategic focus, it is critical for Unilever to include emotional intelligence as a strategic value among its </w:t>
      </w:r>
      <w:r w:rsidR="00F71967" w:rsidRPr="00B15775">
        <w:rPr>
          <w:rFonts w:ascii="Arial" w:hAnsi="Arial" w:cs="Arial"/>
          <w:sz w:val="22"/>
          <w:szCs w:val="22"/>
        </w:rPr>
        <w:t>organizational</w:t>
      </w:r>
      <w:r w:rsidRPr="00B15775">
        <w:rPr>
          <w:rFonts w:ascii="Arial" w:hAnsi="Arial" w:cs="Arial"/>
          <w:sz w:val="22"/>
          <w:szCs w:val="22"/>
        </w:rPr>
        <w:t xml:space="preserve"> values</w:t>
      </w:r>
      <w:r w:rsidR="00C431B8" w:rsidRPr="00B15775">
        <w:rPr>
          <w:rFonts w:ascii="Arial" w:hAnsi="Arial" w:cs="Arial"/>
          <w:sz w:val="22"/>
          <w:szCs w:val="22"/>
        </w:rPr>
        <w:t xml:space="preserve"> (Jegerson et al., 2024)</w:t>
      </w:r>
      <w:r w:rsidRPr="00B15775">
        <w:rPr>
          <w:rFonts w:ascii="Arial" w:hAnsi="Arial" w:cs="Arial"/>
          <w:sz w:val="22"/>
          <w:szCs w:val="22"/>
        </w:rPr>
        <w:t xml:space="preserve">. This involves changing the standards used in the appraisal of the employees to include aspects of emotional intelligence including empathy, adaptability and communication. Also supporting the Culture of CEED and Cognition to positively reinforce </w:t>
      </w:r>
      <w:r w:rsidR="00F71967" w:rsidRPr="00B15775">
        <w:rPr>
          <w:rFonts w:ascii="Arial" w:hAnsi="Arial" w:cs="Arial"/>
          <w:sz w:val="22"/>
          <w:szCs w:val="22"/>
        </w:rPr>
        <w:t>behavioral</w:t>
      </w:r>
      <w:r w:rsidRPr="00B15775">
        <w:rPr>
          <w:rFonts w:ascii="Arial" w:hAnsi="Arial" w:cs="Arial"/>
          <w:sz w:val="22"/>
          <w:szCs w:val="22"/>
        </w:rPr>
        <w:t xml:space="preserve"> examples in the higher ranks of the </w:t>
      </w:r>
      <w:r w:rsidR="00F71967" w:rsidRPr="00B15775">
        <w:rPr>
          <w:rFonts w:ascii="Arial" w:hAnsi="Arial" w:cs="Arial"/>
          <w:sz w:val="22"/>
          <w:szCs w:val="22"/>
        </w:rPr>
        <w:t>organization</w:t>
      </w:r>
      <w:r w:rsidRPr="00B15775">
        <w:rPr>
          <w:rFonts w:ascii="Arial" w:hAnsi="Arial" w:cs="Arial"/>
          <w:sz w:val="22"/>
          <w:szCs w:val="22"/>
        </w:rPr>
        <w:t xml:space="preserve"> would explicitly show that the </w:t>
      </w:r>
      <w:r w:rsidR="00F71967" w:rsidRPr="00B15775">
        <w:rPr>
          <w:rFonts w:ascii="Arial" w:hAnsi="Arial" w:cs="Arial"/>
          <w:sz w:val="22"/>
          <w:szCs w:val="22"/>
        </w:rPr>
        <w:t>organization</w:t>
      </w:r>
      <w:r w:rsidRPr="00B15775">
        <w:rPr>
          <w:rFonts w:ascii="Arial" w:hAnsi="Arial" w:cs="Arial"/>
          <w:sz w:val="22"/>
          <w:szCs w:val="22"/>
        </w:rPr>
        <w:t xml:space="preserve"> is a receptive </w:t>
      </w:r>
      <w:r w:rsidR="00F71967" w:rsidRPr="00B15775">
        <w:rPr>
          <w:rFonts w:ascii="Arial" w:hAnsi="Arial" w:cs="Arial"/>
          <w:sz w:val="22"/>
          <w:szCs w:val="22"/>
        </w:rPr>
        <w:t>organization</w:t>
      </w:r>
      <w:r w:rsidRPr="00B15775">
        <w:rPr>
          <w:rFonts w:ascii="Arial" w:hAnsi="Arial" w:cs="Arial"/>
          <w:sz w:val="22"/>
          <w:szCs w:val="22"/>
        </w:rPr>
        <w:t xml:space="preserve"> to emotional intelligence. It is highly important to include EI in the lists of leadership competencies that should be evaluated in the process of staff promotion and become mandatory foundations for personal growth. Those will in effect remind the employees regularly through bulletins from the upper echelons of the firm that EQ is an </w:t>
      </w:r>
      <w:r w:rsidR="00F71967" w:rsidRPr="00B15775">
        <w:rPr>
          <w:rFonts w:ascii="Arial" w:hAnsi="Arial" w:cs="Arial"/>
          <w:sz w:val="22"/>
          <w:szCs w:val="22"/>
        </w:rPr>
        <w:t>organization</w:t>
      </w:r>
      <w:r w:rsidRPr="00B15775">
        <w:rPr>
          <w:rFonts w:ascii="Arial" w:hAnsi="Arial" w:cs="Arial"/>
          <w:sz w:val="22"/>
          <w:szCs w:val="22"/>
        </w:rPr>
        <w:t xml:space="preserve">-wide asset and the promotion of such skills as, for example, mindful breathing is an </w:t>
      </w:r>
      <w:r w:rsidR="00F71967" w:rsidRPr="00B15775">
        <w:rPr>
          <w:rFonts w:ascii="Arial" w:hAnsi="Arial" w:cs="Arial"/>
          <w:sz w:val="22"/>
          <w:szCs w:val="22"/>
        </w:rPr>
        <w:t>organizational</w:t>
      </w:r>
      <w:r w:rsidRPr="00B15775">
        <w:rPr>
          <w:rFonts w:ascii="Arial" w:hAnsi="Arial" w:cs="Arial"/>
          <w:sz w:val="22"/>
          <w:szCs w:val="22"/>
        </w:rPr>
        <w:t xml:space="preserve"> imperative.</w:t>
      </w:r>
    </w:p>
    <w:p w14:paraId="41016690" w14:textId="119AA79A" w:rsidR="00B95CE5" w:rsidRPr="00B15775" w:rsidRDefault="0076544B" w:rsidP="008E35A7">
      <w:pPr>
        <w:pStyle w:val="ListParagraph"/>
        <w:numPr>
          <w:ilvl w:val="0"/>
          <w:numId w:val="4"/>
        </w:numPr>
        <w:spacing w:line="360" w:lineRule="auto"/>
        <w:jc w:val="both"/>
        <w:rPr>
          <w:rFonts w:ascii="Arial" w:hAnsi="Arial" w:cs="Arial"/>
          <w:sz w:val="22"/>
          <w:szCs w:val="22"/>
        </w:rPr>
      </w:pPr>
      <w:r w:rsidRPr="00B15775">
        <w:rPr>
          <w:rFonts w:ascii="Arial" w:hAnsi="Arial" w:cs="Arial"/>
          <w:sz w:val="22"/>
          <w:szCs w:val="22"/>
        </w:rPr>
        <w:t xml:space="preserve">Continuous Assessment, Mentoring, and Feedback Systems: It is crucial to create regular systems that allow such EQ assessment and feedback. There are readily applicable </w:t>
      </w:r>
      <w:r w:rsidR="00F71967" w:rsidRPr="00B15775">
        <w:rPr>
          <w:rFonts w:ascii="Arial" w:hAnsi="Arial" w:cs="Arial"/>
          <w:sz w:val="22"/>
          <w:szCs w:val="22"/>
        </w:rPr>
        <w:t>standardized</w:t>
      </w:r>
      <w:r w:rsidRPr="00B15775">
        <w:rPr>
          <w:rFonts w:ascii="Arial" w:hAnsi="Arial" w:cs="Arial"/>
          <w:sz w:val="22"/>
          <w:szCs w:val="22"/>
        </w:rPr>
        <w:t xml:space="preserve"> EQ assessment tools like the EQ-i 2.0 that Unilever should use to periodically assess its employees’ emotional competencies so as to offer relevant development efforts. Further, the implementation of the EQ can be sustained via an EQ mentorship </w:t>
      </w:r>
      <w:r w:rsidR="00F71967" w:rsidRPr="00B15775">
        <w:rPr>
          <w:rFonts w:ascii="Arial" w:hAnsi="Arial" w:cs="Arial"/>
          <w:sz w:val="22"/>
          <w:szCs w:val="22"/>
        </w:rPr>
        <w:t>program me</w:t>
      </w:r>
      <w:r w:rsidRPr="00B15775">
        <w:rPr>
          <w:rFonts w:ascii="Arial" w:hAnsi="Arial" w:cs="Arial"/>
          <w:sz w:val="22"/>
          <w:szCs w:val="22"/>
        </w:rPr>
        <w:t xml:space="preserve"> that involves pairing the experienced employees with those who are relatively new in EQ competency</w:t>
      </w:r>
      <w:r w:rsidR="00BB2D71" w:rsidRPr="00B15775">
        <w:rPr>
          <w:rFonts w:ascii="Arial" w:hAnsi="Arial" w:cs="Arial"/>
          <w:sz w:val="22"/>
          <w:szCs w:val="22"/>
        </w:rPr>
        <w:t xml:space="preserve"> (Vapiwala and Pandita, 2024)</w:t>
      </w:r>
      <w:r w:rsidRPr="00B15775">
        <w:rPr>
          <w:rFonts w:ascii="Arial" w:hAnsi="Arial" w:cs="Arial"/>
          <w:sz w:val="22"/>
          <w:szCs w:val="22"/>
        </w:rPr>
        <w:t xml:space="preserve">. The stated mentoring relations would enhance the learned EQ competencies, social-emotional development and personal relational integration at different tenets of </w:t>
      </w:r>
      <w:r w:rsidR="00F71967" w:rsidRPr="00B15775">
        <w:rPr>
          <w:rFonts w:ascii="Arial" w:hAnsi="Arial" w:cs="Arial"/>
          <w:sz w:val="22"/>
          <w:szCs w:val="22"/>
        </w:rPr>
        <w:t>organizations</w:t>
      </w:r>
      <w:r w:rsidRPr="00B15775">
        <w:rPr>
          <w:rFonts w:ascii="Arial" w:hAnsi="Arial" w:cs="Arial"/>
          <w:sz w:val="22"/>
          <w:szCs w:val="22"/>
        </w:rPr>
        <w:t>. Such feedback would also help in making the training interventions ongoing so that Unilever does not only sustain its emotional intelligence approach but also develop it in a way that is agile to today’s economic challenges.</w:t>
      </w:r>
    </w:p>
    <w:p w14:paraId="6BF91E31" w14:textId="77777777" w:rsidR="00F04D5C" w:rsidRPr="00B15775" w:rsidRDefault="00F04D5C" w:rsidP="00F04D5C">
      <w:pPr>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_RefHeading___Toc111545781"/>
      <w:r w:rsidRPr="00B15775">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3"/>
    </w:p>
    <w:p w14:paraId="36D0B398" w14:textId="6E61C6F0" w:rsidR="00F04D5C" w:rsidRPr="00861872" w:rsidRDefault="00045E44" w:rsidP="00606C9B">
      <w:pPr>
        <w:spacing w:line="360" w:lineRule="auto"/>
        <w:jc w:val="both"/>
        <w:rPr>
          <w:rFonts w:ascii="Arial" w:eastAsiaTheme="majorEastAsia"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1872">
        <w:rPr>
          <w:rFonts w:ascii="Arial" w:hAnsi="Arial" w:cs="Arial"/>
          <w:sz w:val="22"/>
          <w:szCs w:val="22"/>
        </w:rPr>
        <w:t xml:space="preserve">Thus, EQ and mindfulness have become critical competencies that define the efficiency of an </w:t>
      </w:r>
      <w:r w:rsidR="00F51A0C" w:rsidRPr="00861872">
        <w:rPr>
          <w:rFonts w:ascii="Arial" w:hAnsi="Arial" w:cs="Arial"/>
          <w:sz w:val="22"/>
          <w:szCs w:val="22"/>
        </w:rPr>
        <w:t>organization</w:t>
      </w:r>
      <w:r w:rsidRPr="00861872">
        <w:rPr>
          <w:rFonts w:ascii="Arial" w:hAnsi="Arial" w:cs="Arial"/>
          <w:sz w:val="22"/>
          <w:szCs w:val="22"/>
        </w:rPr>
        <w:t xml:space="preserve"> in the contemporary economic landscape. Based on the analysis of Unilever, this report has provided prove that low emotionally </w:t>
      </w:r>
      <w:r w:rsidR="00F51A0C" w:rsidRPr="00861872">
        <w:rPr>
          <w:rFonts w:ascii="Arial" w:hAnsi="Arial" w:cs="Arial"/>
          <w:sz w:val="22"/>
          <w:szCs w:val="22"/>
        </w:rPr>
        <w:t>intelligent</w:t>
      </w:r>
      <w:r w:rsidRPr="00861872">
        <w:rPr>
          <w:rFonts w:ascii="Arial" w:hAnsi="Arial" w:cs="Arial"/>
          <w:sz w:val="22"/>
          <w:szCs w:val="22"/>
        </w:rPr>
        <w:t xml:space="preserve"> workforces influence organization’s resilience, employee wellbeing and competitive advantage. By utilization of the Goleman’s, Mayer-Salovey-Caruso’s and Bar-On models, EQ can be effectively developed in a specific part. But, acknowledging the fact that both models have some vices, it is advised to amalgamate the two models. Hence, through the creation of categorized courses, the integration of EQ as a framework in the </w:t>
      </w:r>
      <w:r w:rsidR="00F51A0C" w:rsidRPr="00861872">
        <w:rPr>
          <w:rFonts w:ascii="Arial" w:hAnsi="Arial" w:cs="Arial"/>
          <w:sz w:val="22"/>
          <w:szCs w:val="22"/>
        </w:rPr>
        <w:t>organizational</w:t>
      </w:r>
      <w:r w:rsidRPr="00861872">
        <w:rPr>
          <w:rFonts w:ascii="Arial" w:hAnsi="Arial" w:cs="Arial"/>
          <w:sz w:val="22"/>
          <w:szCs w:val="22"/>
        </w:rPr>
        <w:t xml:space="preserve"> culture and performance management systems, and the availability of easily accessible mindfulness tools, the company can successfully develop an EI competent workforce. These initiatives place Unilever in a good stead to not only deal with the volatility presently being witnessed but also to achieve sustainable growth, employee satisfaction and customer satisfaction in the future. Therefore, EQ and mindfulness are not only important for better performance but also come to be a matter of survival for the company in the context of uncertain economic conditions for Unilever.</w:t>
      </w:r>
      <w:r w:rsidR="00F04D5C" w:rsidRPr="0086187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4F0835E9" w14:textId="3883E40E" w:rsidR="00F04D5C" w:rsidRPr="00955F84" w:rsidRDefault="00F04D5C" w:rsidP="00F04D5C">
      <w:pPr>
        <w:pStyle w:val="Heading1"/>
        <w:numPr>
          <w:ilvl w:val="0"/>
          <w:numId w:val="1"/>
        </w:numPr>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5F84">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09090C15" w14:textId="77777777" w:rsidR="00F04D5C" w:rsidRPr="00955F84" w:rsidRDefault="00F04D5C" w:rsidP="00F04D5C">
      <w:pPr>
        <w:rPr>
          <w:rFonts w:ascii="Times New Roman" w:hAnsi="Times New Roman" w:cs="Times New Roman"/>
          <w:u w:val="single"/>
        </w:rPr>
      </w:pPr>
      <w:r w:rsidRPr="00955F84">
        <w:rPr>
          <w:rFonts w:ascii="Times New Roman" w:hAnsi="Times New Roman" w:cs="Times New Roman"/>
          <w:u w:val="single"/>
        </w:rPr>
        <w:t>Books and Journals</w:t>
      </w:r>
    </w:p>
    <w:p w14:paraId="08E385A0"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AlZgool, M., Aljazool, M., Alkadash, T.M. and Ateeq, A., 2024. The impact of leaders’ emotional intelligence on the psychological empowerment of municipal affairs staff in the Kingdom of Bahrain. In </w:t>
      </w:r>
      <w:r w:rsidRPr="00E54833">
        <w:rPr>
          <w:rFonts w:ascii="Times New Roman" w:hAnsi="Times New Roman" w:cs="Times New Roman"/>
          <w:i/>
          <w:iCs/>
        </w:rPr>
        <w:t>Information and Communication Technology in Technical and Vocational Education and Training for Sustainable and Equal Opportunity: Business Governance and Digitalization of Business Education</w:t>
      </w:r>
      <w:r w:rsidRPr="00E54833">
        <w:rPr>
          <w:rFonts w:ascii="Times New Roman" w:hAnsi="Times New Roman" w:cs="Times New Roman"/>
        </w:rPr>
        <w:t> (pp. 221-232). Singapore: Springer Nature Singapore.</w:t>
      </w:r>
    </w:p>
    <w:p w14:paraId="1B89F071"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Da Silva, T.H.R., 2024. The Value of Emotional Intelligence in Midwifery: Enhancing Care and Outcomes for Mothers and Infants through Sustainable Development Goals and Leadership. </w:t>
      </w:r>
      <w:r w:rsidRPr="00E54833">
        <w:rPr>
          <w:rFonts w:ascii="Times New Roman" w:hAnsi="Times New Roman" w:cs="Times New Roman"/>
          <w:i/>
          <w:iCs/>
        </w:rPr>
        <w:t>Journal of Womens Healthcare &amp; Midwifery Research</w:t>
      </w:r>
      <w:r w:rsidRPr="00E54833">
        <w:rPr>
          <w:rFonts w:ascii="Times New Roman" w:hAnsi="Times New Roman" w:cs="Times New Roman"/>
        </w:rPr>
        <w:t>, </w:t>
      </w:r>
      <w:r w:rsidRPr="00E54833">
        <w:rPr>
          <w:rFonts w:ascii="Times New Roman" w:hAnsi="Times New Roman" w:cs="Times New Roman"/>
          <w:i/>
          <w:iCs/>
        </w:rPr>
        <w:t>3</w:t>
      </w:r>
      <w:r w:rsidRPr="00E54833">
        <w:rPr>
          <w:rFonts w:ascii="Times New Roman" w:hAnsi="Times New Roman" w:cs="Times New Roman"/>
        </w:rPr>
        <w:t>(4), pp.1-6.</w:t>
      </w:r>
    </w:p>
    <w:p w14:paraId="15D9E410"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da Silva, T.M.H.R., 2025. The Role of Emotional Intelligence in Promoting Mental Peace, Healthy Work Environments, and Emotional Well-Being Among Entrepreneurs. In </w:t>
      </w:r>
      <w:r w:rsidRPr="00E54833">
        <w:rPr>
          <w:rFonts w:ascii="Times New Roman" w:hAnsi="Times New Roman" w:cs="Times New Roman"/>
          <w:i/>
          <w:iCs/>
        </w:rPr>
        <w:t>Supporting Psychological and Emotional Wellbeing Among Entrepreneurs</w:t>
      </w:r>
      <w:r w:rsidRPr="00E54833">
        <w:rPr>
          <w:rFonts w:ascii="Times New Roman" w:hAnsi="Times New Roman" w:cs="Times New Roman"/>
        </w:rPr>
        <w:t> (pp. 401-426). IGI Global.</w:t>
      </w:r>
    </w:p>
    <w:p w14:paraId="630EF873" w14:textId="044093C1"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Elbirou, H., 2024. Emotional intelligence at the heart of customer orientation: the front-office bank employee perspective. </w:t>
      </w:r>
      <w:r w:rsidRPr="00E54833">
        <w:rPr>
          <w:rFonts w:ascii="Times New Roman" w:hAnsi="Times New Roman" w:cs="Times New Roman"/>
          <w:i/>
          <w:iCs/>
        </w:rPr>
        <w:t>Journal of Trade Science</w:t>
      </w:r>
      <w:r w:rsidRPr="00E54833">
        <w:rPr>
          <w:rFonts w:ascii="Times New Roman" w:hAnsi="Times New Roman" w:cs="Times New Roman"/>
        </w:rPr>
        <w:t>, </w:t>
      </w:r>
      <w:r w:rsidRPr="00E54833">
        <w:rPr>
          <w:rFonts w:ascii="Times New Roman" w:hAnsi="Times New Roman" w:cs="Times New Roman"/>
          <w:i/>
          <w:iCs/>
        </w:rPr>
        <w:t>12</w:t>
      </w:r>
      <w:r w:rsidRPr="00E54833">
        <w:rPr>
          <w:rFonts w:ascii="Times New Roman" w:hAnsi="Times New Roman" w:cs="Times New Roman"/>
        </w:rPr>
        <w:t>(2), pp.134-152.</w:t>
      </w:r>
    </w:p>
    <w:p w14:paraId="505E4E49"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Ertiö, T., Eriksson, T., Rowan, W. and McCarthy, S., 2024. The role of digital leaders’ emotional intelligence in mitigating employee technostress. </w:t>
      </w:r>
      <w:r w:rsidRPr="00E54833">
        <w:rPr>
          <w:rFonts w:ascii="Times New Roman" w:hAnsi="Times New Roman" w:cs="Times New Roman"/>
          <w:i/>
          <w:iCs/>
        </w:rPr>
        <w:t>Business Horizons</w:t>
      </w:r>
      <w:r w:rsidRPr="00E54833">
        <w:rPr>
          <w:rFonts w:ascii="Times New Roman" w:hAnsi="Times New Roman" w:cs="Times New Roman"/>
        </w:rPr>
        <w:t>, </w:t>
      </w:r>
      <w:r w:rsidRPr="00E54833">
        <w:rPr>
          <w:rFonts w:ascii="Times New Roman" w:hAnsi="Times New Roman" w:cs="Times New Roman"/>
          <w:i/>
          <w:iCs/>
        </w:rPr>
        <w:t>67</w:t>
      </w:r>
      <w:r w:rsidRPr="00E54833">
        <w:rPr>
          <w:rFonts w:ascii="Times New Roman" w:hAnsi="Times New Roman" w:cs="Times New Roman"/>
        </w:rPr>
        <w:t>(4), pp.399-409.</w:t>
      </w:r>
    </w:p>
    <w:p w14:paraId="4CEE1FAF"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Huang, W., Zhong, D. and Chen, Y., 2024. The relationship between construction workers’ emotional intelligence and safety performance. </w:t>
      </w:r>
      <w:r w:rsidRPr="00E54833">
        <w:rPr>
          <w:rFonts w:ascii="Times New Roman" w:hAnsi="Times New Roman" w:cs="Times New Roman"/>
          <w:i/>
          <w:iCs/>
        </w:rPr>
        <w:t>Engineering, Construction and Architectural Management</w:t>
      </w:r>
      <w:r w:rsidRPr="00E54833">
        <w:rPr>
          <w:rFonts w:ascii="Times New Roman" w:hAnsi="Times New Roman" w:cs="Times New Roman"/>
        </w:rPr>
        <w:t>, </w:t>
      </w:r>
      <w:r w:rsidRPr="00E54833">
        <w:rPr>
          <w:rFonts w:ascii="Times New Roman" w:hAnsi="Times New Roman" w:cs="Times New Roman"/>
          <w:i/>
          <w:iCs/>
        </w:rPr>
        <w:t>31</w:t>
      </w:r>
      <w:r w:rsidRPr="00E54833">
        <w:rPr>
          <w:rFonts w:ascii="Times New Roman" w:hAnsi="Times New Roman" w:cs="Times New Roman"/>
        </w:rPr>
        <w:t>(5), pp.2176-2201.</w:t>
      </w:r>
    </w:p>
    <w:p w14:paraId="66425C41"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Islam, T., Chaudhary, A. and Ali, H.F., 2024. A bitter pill to swallow: the model of despotic leadership, bullying behavior, emotional intelligence and well-being. </w:t>
      </w:r>
      <w:r w:rsidRPr="00E54833">
        <w:rPr>
          <w:rFonts w:ascii="Times New Roman" w:hAnsi="Times New Roman" w:cs="Times New Roman"/>
          <w:i/>
          <w:iCs/>
        </w:rPr>
        <w:t>European Journal of Training and Development</w:t>
      </w:r>
      <w:r w:rsidRPr="00E54833">
        <w:rPr>
          <w:rFonts w:ascii="Times New Roman" w:hAnsi="Times New Roman" w:cs="Times New Roman"/>
        </w:rPr>
        <w:t>, </w:t>
      </w:r>
      <w:r w:rsidRPr="00E54833">
        <w:rPr>
          <w:rFonts w:ascii="Times New Roman" w:hAnsi="Times New Roman" w:cs="Times New Roman"/>
          <w:i/>
          <w:iCs/>
        </w:rPr>
        <w:t>48</w:t>
      </w:r>
      <w:r w:rsidRPr="00E54833">
        <w:rPr>
          <w:rFonts w:ascii="Times New Roman" w:hAnsi="Times New Roman" w:cs="Times New Roman"/>
        </w:rPr>
        <w:t>(1/2), pp.280-299.</w:t>
      </w:r>
    </w:p>
    <w:p w14:paraId="1ADA2818"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Jegerson, D., Jabeen, F., Abdulla, H.H., Putrevu, J. and Streimikiene, D., 2024. Does emotional intelligence impact service innovation capabilities? Exploring the role of diversity climate and innovation culture. </w:t>
      </w:r>
      <w:r w:rsidRPr="00E54833">
        <w:rPr>
          <w:rFonts w:ascii="Times New Roman" w:hAnsi="Times New Roman" w:cs="Times New Roman"/>
          <w:i/>
          <w:iCs/>
        </w:rPr>
        <w:t>Journal of Intellectual Capital</w:t>
      </w:r>
      <w:r w:rsidRPr="00E54833">
        <w:rPr>
          <w:rFonts w:ascii="Times New Roman" w:hAnsi="Times New Roman" w:cs="Times New Roman"/>
        </w:rPr>
        <w:t>, </w:t>
      </w:r>
      <w:r w:rsidRPr="00E54833">
        <w:rPr>
          <w:rFonts w:ascii="Times New Roman" w:hAnsi="Times New Roman" w:cs="Times New Roman"/>
          <w:i/>
          <w:iCs/>
        </w:rPr>
        <w:t>25</w:t>
      </w:r>
      <w:r w:rsidRPr="00E54833">
        <w:rPr>
          <w:rFonts w:ascii="Times New Roman" w:hAnsi="Times New Roman" w:cs="Times New Roman"/>
        </w:rPr>
        <w:t>(1), pp.166-187.</w:t>
      </w:r>
    </w:p>
    <w:p w14:paraId="3E40EB93"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Manoharan, G. and Ashtikar, S.P., 2024. A theoretical framework for emotional intelligence in academic leadership in higher education. In </w:t>
      </w:r>
      <w:r w:rsidRPr="00E54833">
        <w:rPr>
          <w:rFonts w:ascii="Times New Roman" w:hAnsi="Times New Roman" w:cs="Times New Roman"/>
          <w:i/>
          <w:iCs/>
        </w:rPr>
        <w:t>Building Organizational Resilience With Neuroleadership</w:t>
      </w:r>
      <w:r w:rsidRPr="00E54833">
        <w:rPr>
          <w:rFonts w:ascii="Times New Roman" w:hAnsi="Times New Roman" w:cs="Times New Roman"/>
        </w:rPr>
        <w:t> (pp. 96-112). IGI Global.</w:t>
      </w:r>
    </w:p>
    <w:p w14:paraId="5B9A2B7C"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Milhem, M., Ayyash, M.M., Ateeq, A., Alzaghal, Q. and Alzoraiki, M., 2024. Emotional intelligence in leadership: Its role in fostering employee engagement in Palestine's ICT sector. </w:t>
      </w:r>
      <w:r w:rsidRPr="00E54833">
        <w:rPr>
          <w:rFonts w:ascii="Times New Roman" w:hAnsi="Times New Roman" w:cs="Times New Roman"/>
          <w:i/>
          <w:iCs/>
        </w:rPr>
        <w:t>Problems and Perspectives in Management</w:t>
      </w:r>
      <w:r w:rsidRPr="00E54833">
        <w:rPr>
          <w:rFonts w:ascii="Times New Roman" w:hAnsi="Times New Roman" w:cs="Times New Roman"/>
        </w:rPr>
        <w:t>, </w:t>
      </w:r>
      <w:r w:rsidRPr="00E54833">
        <w:rPr>
          <w:rFonts w:ascii="Times New Roman" w:hAnsi="Times New Roman" w:cs="Times New Roman"/>
          <w:i/>
          <w:iCs/>
        </w:rPr>
        <w:t>22</w:t>
      </w:r>
      <w:r w:rsidRPr="00E54833">
        <w:rPr>
          <w:rFonts w:ascii="Times New Roman" w:hAnsi="Times New Roman" w:cs="Times New Roman"/>
        </w:rPr>
        <w:t>(1), p.338.</w:t>
      </w:r>
    </w:p>
    <w:p w14:paraId="44832005"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Páez, P., Araya, F., Salazar, L.A., Giménez, Z., Sánchez, O., Sierra-Varela, L. and Neculman, B., 2024. Exploring Perceptions toward Emotional Intelligence in Chilean Construction Using a Qualitative Approach. </w:t>
      </w:r>
      <w:r w:rsidRPr="00E54833">
        <w:rPr>
          <w:rFonts w:ascii="Times New Roman" w:hAnsi="Times New Roman" w:cs="Times New Roman"/>
          <w:i/>
          <w:iCs/>
        </w:rPr>
        <w:t>Buildings</w:t>
      </w:r>
      <w:r w:rsidRPr="00E54833">
        <w:rPr>
          <w:rFonts w:ascii="Times New Roman" w:hAnsi="Times New Roman" w:cs="Times New Roman"/>
        </w:rPr>
        <w:t>, </w:t>
      </w:r>
      <w:r w:rsidRPr="00E54833">
        <w:rPr>
          <w:rFonts w:ascii="Times New Roman" w:hAnsi="Times New Roman" w:cs="Times New Roman"/>
          <w:i/>
          <w:iCs/>
        </w:rPr>
        <w:t>14</w:t>
      </w:r>
      <w:r w:rsidRPr="00E54833">
        <w:rPr>
          <w:rFonts w:ascii="Times New Roman" w:hAnsi="Times New Roman" w:cs="Times New Roman"/>
        </w:rPr>
        <w:t>(4), p.905.</w:t>
      </w:r>
    </w:p>
    <w:p w14:paraId="75702FD6"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Saikia, M., George, L.S., Unnikrishnan, B., Nayak, B.S. and Ravishankar, N., 2024. Thirty years of emotional intelligence: A scoping review of emotional intelligence training programme among nurses. </w:t>
      </w:r>
      <w:r w:rsidRPr="00E54833">
        <w:rPr>
          <w:rFonts w:ascii="Times New Roman" w:hAnsi="Times New Roman" w:cs="Times New Roman"/>
          <w:i/>
          <w:iCs/>
        </w:rPr>
        <w:t>International Journal of Mental Health Nursing</w:t>
      </w:r>
      <w:r w:rsidRPr="00E54833">
        <w:rPr>
          <w:rFonts w:ascii="Times New Roman" w:hAnsi="Times New Roman" w:cs="Times New Roman"/>
        </w:rPr>
        <w:t>, </w:t>
      </w:r>
      <w:r w:rsidRPr="00E54833">
        <w:rPr>
          <w:rFonts w:ascii="Times New Roman" w:hAnsi="Times New Roman" w:cs="Times New Roman"/>
          <w:i/>
          <w:iCs/>
        </w:rPr>
        <w:t>33</w:t>
      </w:r>
      <w:r w:rsidRPr="00E54833">
        <w:rPr>
          <w:rFonts w:ascii="Times New Roman" w:hAnsi="Times New Roman" w:cs="Times New Roman"/>
        </w:rPr>
        <w:t>(1), pp.37-51.</w:t>
      </w:r>
    </w:p>
    <w:p w14:paraId="6BE824A4"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Singh, G., 2024. A study on benefiting factors related to emotional intelligence and artificial intelligence affecting the workplace. </w:t>
      </w:r>
      <w:r w:rsidRPr="00E54833">
        <w:rPr>
          <w:rFonts w:ascii="Times New Roman" w:hAnsi="Times New Roman" w:cs="Times New Roman"/>
          <w:i/>
          <w:iCs/>
        </w:rPr>
        <w:t>G20, Sustainability in Management and Economics: Future Agendas and Prospects</w:t>
      </w:r>
      <w:r w:rsidRPr="00E54833">
        <w:rPr>
          <w:rFonts w:ascii="Times New Roman" w:hAnsi="Times New Roman" w:cs="Times New Roman"/>
        </w:rPr>
        <w:t>, p.1.</w:t>
      </w:r>
    </w:p>
    <w:p w14:paraId="43D2AA2E"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Vapiwala, F. and Pandita, D., 2024. Managing workplace interpersonal conflicts: Harnessing employees’ emotional intelligence and organizational learning. </w:t>
      </w:r>
      <w:r w:rsidRPr="00E54833">
        <w:rPr>
          <w:rFonts w:ascii="Times New Roman" w:hAnsi="Times New Roman" w:cs="Times New Roman"/>
          <w:i/>
          <w:iCs/>
        </w:rPr>
        <w:t>Development and Learning in Organizations: An International Journal</w:t>
      </w:r>
      <w:r w:rsidRPr="00E54833">
        <w:rPr>
          <w:rFonts w:ascii="Times New Roman" w:hAnsi="Times New Roman" w:cs="Times New Roman"/>
        </w:rPr>
        <w:t>, </w:t>
      </w:r>
      <w:r w:rsidRPr="00E54833">
        <w:rPr>
          <w:rFonts w:ascii="Times New Roman" w:hAnsi="Times New Roman" w:cs="Times New Roman"/>
          <w:i/>
          <w:iCs/>
        </w:rPr>
        <w:t>39</w:t>
      </w:r>
      <w:r w:rsidRPr="00E54833">
        <w:rPr>
          <w:rFonts w:ascii="Times New Roman" w:hAnsi="Times New Roman" w:cs="Times New Roman"/>
        </w:rPr>
        <w:t>(1), pp.43-46.</w:t>
      </w:r>
    </w:p>
    <w:p w14:paraId="03D77145" w14:textId="77777777" w:rsidR="00CF37D2" w:rsidRPr="00E54833" w:rsidRDefault="00CF37D2" w:rsidP="00E54833">
      <w:pPr>
        <w:spacing w:line="360" w:lineRule="auto"/>
        <w:ind w:left="720" w:hanging="720"/>
        <w:jc w:val="both"/>
        <w:rPr>
          <w:rFonts w:ascii="Times New Roman" w:hAnsi="Times New Roman" w:cs="Times New Roman"/>
        </w:rPr>
      </w:pPr>
      <w:r w:rsidRPr="00E54833">
        <w:rPr>
          <w:rFonts w:ascii="Times New Roman" w:hAnsi="Times New Roman" w:cs="Times New Roman"/>
        </w:rPr>
        <w:t>Yousaf, Z., Javed, A. and Badshah, W., 2024. Unlocking the power of minds: understanding the interaction of organizational culture, innovative work behavior, and emotional intelligence for improved employee performance. </w:t>
      </w:r>
      <w:r w:rsidRPr="00E54833">
        <w:rPr>
          <w:rFonts w:ascii="Times New Roman" w:hAnsi="Times New Roman" w:cs="Times New Roman"/>
          <w:i/>
          <w:iCs/>
        </w:rPr>
        <w:t>Journal of the Knowledge Economy</w:t>
      </w:r>
      <w:r w:rsidRPr="00E54833">
        <w:rPr>
          <w:rFonts w:ascii="Times New Roman" w:hAnsi="Times New Roman" w:cs="Times New Roman"/>
        </w:rPr>
        <w:t>, pp.1-17.</w:t>
      </w:r>
    </w:p>
    <w:sectPr w:rsidR="00CF37D2" w:rsidRPr="00E5483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FB207" w14:textId="77777777" w:rsidR="00E60BA2" w:rsidRDefault="00E60BA2" w:rsidP="00E60BA2">
      <w:pPr>
        <w:spacing w:after="0" w:line="240" w:lineRule="auto"/>
      </w:pPr>
      <w:r>
        <w:separator/>
      </w:r>
    </w:p>
  </w:endnote>
  <w:endnote w:type="continuationSeparator" w:id="0">
    <w:p w14:paraId="24FDC805" w14:textId="77777777" w:rsidR="00E60BA2" w:rsidRDefault="00E60BA2" w:rsidP="00E60BA2">
      <w:pPr>
        <w:spacing w:after="0" w:line="240" w:lineRule="auto"/>
      </w:pPr>
      <w:r>
        <w:continuationSeparator/>
      </w:r>
    </w:p>
  </w:endnote>
  <w:endnote w:type="continuationNotice" w:id="1">
    <w:p w14:paraId="121B8E33" w14:textId="77777777" w:rsidR="00E60BA2" w:rsidRDefault="00E60B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932937"/>
      <w:docPartObj>
        <w:docPartGallery w:val="Page Numbers (Bottom of Page)"/>
        <w:docPartUnique/>
      </w:docPartObj>
    </w:sdtPr>
    <w:sdtContent>
      <w:p w14:paraId="3B004A3B" w14:textId="7D2581C5" w:rsidR="00A15E4F" w:rsidRDefault="00A15E4F">
        <w:pPr>
          <w:pStyle w:val="Footer"/>
          <w:jc w:val="center"/>
        </w:pPr>
        <w:r>
          <w:fldChar w:fldCharType="begin"/>
        </w:r>
        <w:r>
          <w:instrText>PAGE   \* MERGEFORMAT</w:instrText>
        </w:r>
        <w:r>
          <w:fldChar w:fldCharType="separate"/>
        </w:r>
        <w:r>
          <w:rPr>
            <w:lang w:val="en-GB"/>
          </w:rPr>
          <w:t>2</w:t>
        </w:r>
        <w:r>
          <w:fldChar w:fldCharType="end"/>
        </w:r>
      </w:p>
    </w:sdtContent>
  </w:sdt>
  <w:p w14:paraId="39458402" w14:textId="77777777" w:rsidR="00E60BA2" w:rsidRDefault="00E60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A27CB" w14:textId="77777777" w:rsidR="00E60BA2" w:rsidRDefault="00E60BA2" w:rsidP="00E60BA2">
      <w:pPr>
        <w:spacing w:after="0" w:line="240" w:lineRule="auto"/>
      </w:pPr>
      <w:r>
        <w:separator/>
      </w:r>
    </w:p>
  </w:footnote>
  <w:footnote w:type="continuationSeparator" w:id="0">
    <w:p w14:paraId="20A6DB01" w14:textId="77777777" w:rsidR="00E60BA2" w:rsidRDefault="00E60BA2" w:rsidP="00E60BA2">
      <w:pPr>
        <w:spacing w:after="0" w:line="240" w:lineRule="auto"/>
      </w:pPr>
      <w:r>
        <w:continuationSeparator/>
      </w:r>
    </w:p>
  </w:footnote>
  <w:footnote w:type="continuationNotice" w:id="1">
    <w:p w14:paraId="0EDE705C" w14:textId="77777777" w:rsidR="00E60BA2" w:rsidRDefault="00E60BA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60C7EFF"/>
    <w:multiLevelType w:val="hybridMultilevel"/>
    <w:tmpl w:val="6E006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E75AA9"/>
    <w:multiLevelType w:val="hybridMultilevel"/>
    <w:tmpl w:val="A7947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8B5E7A"/>
    <w:multiLevelType w:val="hybridMultilevel"/>
    <w:tmpl w:val="52AE6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EE61159"/>
    <w:multiLevelType w:val="hybridMultilevel"/>
    <w:tmpl w:val="0FF8D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BB7A7E"/>
    <w:multiLevelType w:val="hybridMultilevel"/>
    <w:tmpl w:val="1C9CF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EA942B2"/>
    <w:multiLevelType w:val="hybridMultilevel"/>
    <w:tmpl w:val="CEECE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7952F7"/>
    <w:multiLevelType w:val="hybridMultilevel"/>
    <w:tmpl w:val="E856F27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9034348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11601323">
    <w:abstractNumId w:val="4"/>
  </w:num>
  <w:num w:numId="3" w16cid:durableId="673337311">
    <w:abstractNumId w:val="6"/>
  </w:num>
  <w:num w:numId="4" w16cid:durableId="854197134">
    <w:abstractNumId w:val="1"/>
  </w:num>
  <w:num w:numId="5" w16cid:durableId="21060098">
    <w:abstractNumId w:val="5"/>
  </w:num>
  <w:num w:numId="6" w16cid:durableId="145754910">
    <w:abstractNumId w:val="3"/>
  </w:num>
  <w:num w:numId="7" w16cid:durableId="513106113">
    <w:abstractNumId w:val="2"/>
  </w:num>
  <w:num w:numId="8" w16cid:durableId="1649051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D5C"/>
    <w:rsid w:val="00006082"/>
    <w:rsid w:val="00021D16"/>
    <w:rsid w:val="000376A7"/>
    <w:rsid w:val="00043412"/>
    <w:rsid w:val="00045E44"/>
    <w:rsid w:val="000769A5"/>
    <w:rsid w:val="000822EC"/>
    <w:rsid w:val="0008480C"/>
    <w:rsid w:val="00086CCB"/>
    <w:rsid w:val="0009503E"/>
    <w:rsid w:val="00096E53"/>
    <w:rsid w:val="000A6570"/>
    <w:rsid w:val="000A6673"/>
    <w:rsid w:val="000D0679"/>
    <w:rsid w:val="000D3E9C"/>
    <w:rsid w:val="000F1212"/>
    <w:rsid w:val="000F21F6"/>
    <w:rsid w:val="00122D67"/>
    <w:rsid w:val="00145503"/>
    <w:rsid w:val="0016502D"/>
    <w:rsid w:val="001730F5"/>
    <w:rsid w:val="00187124"/>
    <w:rsid w:val="001A7682"/>
    <w:rsid w:val="001D26DC"/>
    <w:rsid w:val="001D6960"/>
    <w:rsid w:val="001E1EEC"/>
    <w:rsid w:val="00234D99"/>
    <w:rsid w:val="002703AC"/>
    <w:rsid w:val="00281929"/>
    <w:rsid w:val="00291161"/>
    <w:rsid w:val="00291E48"/>
    <w:rsid w:val="002B0304"/>
    <w:rsid w:val="002C4067"/>
    <w:rsid w:val="002D4C85"/>
    <w:rsid w:val="002E7719"/>
    <w:rsid w:val="002F2DB1"/>
    <w:rsid w:val="00302A88"/>
    <w:rsid w:val="00315439"/>
    <w:rsid w:val="0032268A"/>
    <w:rsid w:val="00322E5C"/>
    <w:rsid w:val="0032790E"/>
    <w:rsid w:val="00367AE4"/>
    <w:rsid w:val="00382192"/>
    <w:rsid w:val="003924D6"/>
    <w:rsid w:val="00395385"/>
    <w:rsid w:val="003A55B9"/>
    <w:rsid w:val="003C7EBC"/>
    <w:rsid w:val="003D7D3B"/>
    <w:rsid w:val="003E62B2"/>
    <w:rsid w:val="00434F3B"/>
    <w:rsid w:val="004553F7"/>
    <w:rsid w:val="004A3B5E"/>
    <w:rsid w:val="004B0097"/>
    <w:rsid w:val="004C3A6C"/>
    <w:rsid w:val="004D0B28"/>
    <w:rsid w:val="004D598A"/>
    <w:rsid w:val="004E3118"/>
    <w:rsid w:val="004E6879"/>
    <w:rsid w:val="004F6352"/>
    <w:rsid w:val="00511AEA"/>
    <w:rsid w:val="00523444"/>
    <w:rsid w:val="00530EC7"/>
    <w:rsid w:val="00534A26"/>
    <w:rsid w:val="00541806"/>
    <w:rsid w:val="00547122"/>
    <w:rsid w:val="00565A51"/>
    <w:rsid w:val="00574F53"/>
    <w:rsid w:val="00575BBB"/>
    <w:rsid w:val="005F0B42"/>
    <w:rsid w:val="00606C9B"/>
    <w:rsid w:val="00630EE4"/>
    <w:rsid w:val="00636D49"/>
    <w:rsid w:val="00677436"/>
    <w:rsid w:val="00693A9D"/>
    <w:rsid w:val="006B6A04"/>
    <w:rsid w:val="00700651"/>
    <w:rsid w:val="0076544B"/>
    <w:rsid w:val="007726F5"/>
    <w:rsid w:val="00785D19"/>
    <w:rsid w:val="00791498"/>
    <w:rsid w:val="007971EC"/>
    <w:rsid w:val="007A3ECE"/>
    <w:rsid w:val="007B2C13"/>
    <w:rsid w:val="007B2F24"/>
    <w:rsid w:val="007B466F"/>
    <w:rsid w:val="007B64ED"/>
    <w:rsid w:val="007C2225"/>
    <w:rsid w:val="00816887"/>
    <w:rsid w:val="00844808"/>
    <w:rsid w:val="00855171"/>
    <w:rsid w:val="00861872"/>
    <w:rsid w:val="008B0885"/>
    <w:rsid w:val="008D06FC"/>
    <w:rsid w:val="008E35A7"/>
    <w:rsid w:val="008E6C0A"/>
    <w:rsid w:val="00904156"/>
    <w:rsid w:val="00915CCC"/>
    <w:rsid w:val="0094221E"/>
    <w:rsid w:val="009444CF"/>
    <w:rsid w:val="009510F5"/>
    <w:rsid w:val="00965D4E"/>
    <w:rsid w:val="009868DC"/>
    <w:rsid w:val="009A32D8"/>
    <w:rsid w:val="009F5BCF"/>
    <w:rsid w:val="009F7CEB"/>
    <w:rsid w:val="00A15E4F"/>
    <w:rsid w:val="00A20B6E"/>
    <w:rsid w:val="00A568E4"/>
    <w:rsid w:val="00A877C4"/>
    <w:rsid w:val="00A928C0"/>
    <w:rsid w:val="00A95A4F"/>
    <w:rsid w:val="00AB7FBF"/>
    <w:rsid w:val="00AE3DB9"/>
    <w:rsid w:val="00AE6201"/>
    <w:rsid w:val="00B1466A"/>
    <w:rsid w:val="00B15775"/>
    <w:rsid w:val="00B27806"/>
    <w:rsid w:val="00B4104E"/>
    <w:rsid w:val="00B56796"/>
    <w:rsid w:val="00B95CE5"/>
    <w:rsid w:val="00BA68AD"/>
    <w:rsid w:val="00BB2D71"/>
    <w:rsid w:val="00BC0E77"/>
    <w:rsid w:val="00BF607E"/>
    <w:rsid w:val="00C1309C"/>
    <w:rsid w:val="00C429C1"/>
    <w:rsid w:val="00C431B8"/>
    <w:rsid w:val="00C46756"/>
    <w:rsid w:val="00C52C6C"/>
    <w:rsid w:val="00C63970"/>
    <w:rsid w:val="00C77C7A"/>
    <w:rsid w:val="00C83995"/>
    <w:rsid w:val="00CA45DF"/>
    <w:rsid w:val="00CF37D2"/>
    <w:rsid w:val="00D10066"/>
    <w:rsid w:val="00D24174"/>
    <w:rsid w:val="00D26230"/>
    <w:rsid w:val="00D303AA"/>
    <w:rsid w:val="00D37770"/>
    <w:rsid w:val="00D80FEC"/>
    <w:rsid w:val="00DA1E4D"/>
    <w:rsid w:val="00DA2007"/>
    <w:rsid w:val="00DD47DC"/>
    <w:rsid w:val="00DE5621"/>
    <w:rsid w:val="00DE5AA3"/>
    <w:rsid w:val="00DF5E85"/>
    <w:rsid w:val="00DF6195"/>
    <w:rsid w:val="00E4749F"/>
    <w:rsid w:val="00E47C1E"/>
    <w:rsid w:val="00E51671"/>
    <w:rsid w:val="00E54833"/>
    <w:rsid w:val="00E60BA2"/>
    <w:rsid w:val="00E712E2"/>
    <w:rsid w:val="00E946DD"/>
    <w:rsid w:val="00EA05AE"/>
    <w:rsid w:val="00EE0A5E"/>
    <w:rsid w:val="00EF2A9D"/>
    <w:rsid w:val="00F04D5C"/>
    <w:rsid w:val="00F11EA3"/>
    <w:rsid w:val="00F146E0"/>
    <w:rsid w:val="00F37A32"/>
    <w:rsid w:val="00F51A0C"/>
    <w:rsid w:val="00F51FE8"/>
    <w:rsid w:val="00F71967"/>
    <w:rsid w:val="00FD3D97"/>
    <w:rsid w:val="00FE2EFE"/>
    <w:rsid w:val="00FF23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D57F6"/>
  <w15:chartTrackingRefBased/>
  <w15:docId w15:val="{C5245CF5-35FD-48B2-AB26-FE25BA228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04D5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04D5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04D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4D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4D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4D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D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D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D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04D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04D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04D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4D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4D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4D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D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D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D5C"/>
    <w:rPr>
      <w:rFonts w:eastAsiaTheme="majorEastAsia" w:cstheme="majorBidi"/>
      <w:color w:val="272727" w:themeColor="text1" w:themeTint="D8"/>
    </w:rPr>
  </w:style>
  <w:style w:type="paragraph" w:styleId="Title">
    <w:name w:val="Title"/>
    <w:basedOn w:val="Normal"/>
    <w:next w:val="Normal"/>
    <w:link w:val="TitleChar"/>
    <w:uiPriority w:val="10"/>
    <w:qFormat/>
    <w:rsid w:val="00F04D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D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D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D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D5C"/>
    <w:pPr>
      <w:spacing w:before="160"/>
      <w:jc w:val="center"/>
    </w:pPr>
    <w:rPr>
      <w:i/>
      <w:iCs/>
      <w:color w:val="404040" w:themeColor="text1" w:themeTint="BF"/>
    </w:rPr>
  </w:style>
  <w:style w:type="character" w:customStyle="1" w:styleId="QuoteChar">
    <w:name w:val="Quote Char"/>
    <w:basedOn w:val="DefaultParagraphFont"/>
    <w:link w:val="Quote"/>
    <w:uiPriority w:val="29"/>
    <w:rsid w:val="00F04D5C"/>
    <w:rPr>
      <w:i/>
      <w:iCs/>
      <w:color w:val="404040" w:themeColor="text1" w:themeTint="BF"/>
    </w:rPr>
  </w:style>
  <w:style w:type="paragraph" w:styleId="ListParagraph">
    <w:name w:val="List Paragraph"/>
    <w:basedOn w:val="Normal"/>
    <w:uiPriority w:val="34"/>
    <w:qFormat/>
    <w:rsid w:val="00F04D5C"/>
    <w:pPr>
      <w:ind w:left="720"/>
      <w:contextualSpacing/>
    </w:pPr>
  </w:style>
  <w:style w:type="character" w:styleId="IntenseEmphasis">
    <w:name w:val="Intense Emphasis"/>
    <w:basedOn w:val="DefaultParagraphFont"/>
    <w:uiPriority w:val="21"/>
    <w:qFormat/>
    <w:rsid w:val="00F04D5C"/>
    <w:rPr>
      <w:i/>
      <w:iCs/>
      <w:color w:val="2F5496" w:themeColor="accent1" w:themeShade="BF"/>
    </w:rPr>
  </w:style>
  <w:style w:type="paragraph" w:styleId="IntenseQuote">
    <w:name w:val="Intense Quote"/>
    <w:basedOn w:val="Normal"/>
    <w:next w:val="Normal"/>
    <w:link w:val="IntenseQuoteChar"/>
    <w:uiPriority w:val="30"/>
    <w:qFormat/>
    <w:rsid w:val="00F04D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4D5C"/>
    <w:rPr>
      <w:i/>
      <w:iCs/>
      <w:color w:val="2F5496" w:themeColor="accent1" w:themeShade="BF"/>
    </w:rPr>
  </w:style>
  <w:style w:type="character" w:styleId="IntenseReference">
    <w:name w:val="Intense Reference"/>
    <w:basedOn w:val="DefaultParagraphFont"/>
    <w:uiPriority w:val="32"/>
    <w:qFormat/>
    <w:rsid w:val="00F04D5C"/>
    <w:rPr>
      <w:b/>
      <w:bCs/>
      <w:smallCaps/>
      <w:color w:val="2F5496" w:themeColor="accent1" w:themeShade="BF"/>
      <w:spacing w:val="5"/>
    </w:rPr>
  </w:style>
  <w:style w:type="paragraph" w:styleId="TOC1">
    <w:name w:val="toc 1"/>
    <w:basedOn w:val="Normal"/>
    <w:autoRedefine/>
    <w:unhideWhenUsed/>
    <w:rsid w:val="00F04D5C"/>
    <w:pPr>
      <w:suppressLineNumbers/>
      <w:tabs>
        <w:tab w:val="right" w:leader="dot" w:pos="9360"/>
      </w:tabs>
      <w:suppressAutoHyphens/>
      <w:spacing w:after="0" w:line="360" w:lineRule="auto"/>
      <w:jc w:val="both"/>
    </w:pPr>
    <w:rPr>
      <w:rFonts w:ascii="Times New Roman" w:eastAsia="Calibri" w:hAnsi="Times New Roman" w:cs="DejaVu Sans"/>
      <w:color w:val="000000"/>
      <w:kern w:val="0"/>
      <w:szCs w:val="22"/>
      <w:lang w:val="en-GB" w:eastAsia="ar-SA"/>
      <w14:ligatures w14:val="none"/>
    </w:rPr>
  </w:style>
  <w:style w:type="paragraph" w:styleId="TOCHeading">
    <w:name w:val="TOC Heading"/>
    <w:basedOn w:val="Heading1"/>
    <w:next w:val="Normal"/>
    <w:semiHidden/>
    <w:unhideWhenUsed/>
    <w:qFormat/>
    <w:rsid w:val="00F04D5C"/>
    <w:pPr>
      <w:spacing w:before="240" w:after="0" w:line="252" w:lineRule="auto"/>
    </w:pPr>
    <w:rPr>
      <w:rFonts w:ascii="Calibri Light" w:eastAsia="Times New Roman" w:hAnsi="Calibri Light" w:cs="Times New Roman"/>
      <w:color w:val="2E74B5"/>
      <w:kern w:val="0"/>
      <w:sz w:val="32"/>
      <w:szCs w:val="32"/>
      <w:lang w:eastAsia="ar-SA"/>
      <w14:ligatures w14:val="none"/>
    </w:rPr>
  </w:style>
  <w:style w:type="character" w:customStyle="1" w:styleId="IndexLink">
    <w:name w:val="Index Link"/>
    <w:rsid w:val="00F04D5C"/>
  </w:style>
  <w:style w:type="paragraph" w:styleId="Header">
    <w:name w:val="header"/>
    <w:basedOn w:val="Normal"/>
    <w:link w:val="HeaderChar"/>
    <w:uiPriority w:val="99"/>
    <w:unhideWhenUsed/>
    <w:rsid w:val="00E60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BA2"/>
  </w:style>
  <w:style w:type="paragraph" w:styleId="Footer">
    <w:name w:val="footer"/>
    <w:basedOn w:val="Normal"/>
    <w:link w:val="FooterChar"/>
    <w:uiPriority w:val="99"/>
    <w:unhideWhenUsed/>
    <w:rsid w:val="00E60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hira\Downloads\C52136.doc_1118962216.doc"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DAC6F9B-4E24-42ED-B514-5BD1904A5FC4}">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C74721-4555-2E41-82B8-5B8D5A44BE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4281</Words>
  <Characters>24408</Characters>
  <Application>Microsoft Office Word</Application>
  <DocSecurity>4</DocSecurity>
  <Lines>203</Lines>
  <Paragraphs>57</Paragraphs>
  <ScaleCrop>false</ScaleCrop>
  <Company/>
  <LinksUpToDate>false</LinksUpToDate>
  <CharactersWithSpaces>28632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Chirag Grover</dc:creator>
  <cp:keywords/>
  <dc:description/>
  <cp:lastModifiedBy>Mihaela Chort (1910340)</cp:lastModifiedBy>
  <cp:revision>6</cp:revision>
  <dcterms:created xsi:type="dcterms:W3CDTF">2025-03-15T07:01:00Z</dcterms:created>
  <dcterms:modified xsi:type="dcterms:W3CDTF">2025-03-16T19:05:00Z</dcterms:modified>
</cp:coreProperties>
</file>