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1D4AF" w14:textId="77777777" w:rsidR="00141B3A" w:rsidRDefault="00141B3A" w:rsidP="00BE3E33">
      <w:pPr>
        <w:shd w:val="clear" w:color="auto" w:fill="FFFFFF"/>
        <w:spacing w:after="0" w:line="240" w:lineRule="auto"/>
        <w:ind w:left="567" w:hanging="567"/>
        <w:jc w:val="right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141B3A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</w:p>
    <w:p w14:paraId="0AE940ED" w14:textId="77777777" w:rsidR="00141B3A" w:rsidRDefault="00141B3A" w:rsidP="00BE3E33">
      <w:pPr>
        <w:shd w:val="clear" w:color="auto" w:fill="FFFFFF"/>
        <w:spacing w:after="0" w:line="240" w:lineRule="auto"/>
        <w:ind w:left="567" w:hanging="567"/>
        <w:jc w:val="right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316C879C" w14:textId="77777777" w:rsidR="00BE3E33" w:rsidRDefault="00141B3A" w:rsidP="00141B3A">
      <w:pPr>
        <w:shd w:val="clear" w:color="auto" w:fill="FFFFFF"/>
        <w:spacing w:after="0" w:line="240" w:lineRule="auto"/>
        <w:ind w:left="567" w:hanging="567"/>
        <w:jc w:val="center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</w:pPr>
      <w:r w:rsidRPr="00141B3A"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  <w:t xml:space="preserve">An examination of the hanging of William </w:t>
      </w:r>
      <w:proofErr w:type="spellStart"/>
      <w:r w:rsidRPr="00141B3A"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  <w:t>Cragh</w:t>
      </w:r>
      <w:proofErr w:type="spellEnd"/>
      <w:r w:rsidRPr="00141B3A"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  <w:t xml:space="preserve"> in 1287 at Swansea castle.</w:t>
      </w:r>
    </w:p>
    <w:p w14:paraId="2B9B3866" w14:textId="77777777" w:rsidR="00C81714" w:rsidRDefault="00C81714" w:rsidP="00141B3A">
      <w:pPr>
        <w:shd w:val="clear" w:color="auto" w:fill="FFFFFF"/>
        <w:spacing w:after="0" w:line="240" w:lineRule="auto"/>
        <w:ind w:left="567" w:hanging="567"/>
        <w:jc w:val="center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</w:pPr>
    </w:p>
    <w:p w14:paraId="7CCF7AE4" w14:textId="365932FD" w:rsidR="007431B5" w:rsidRDefault="007431B5" w:rsidP="00AD5710">
      <w:pPr>
        <w:shd w:val="clear" w:color="auto" w:fill="FFFFFF"/>
        <w:spacing w:after="0" w:line="240" w:lineRule="auto"/>
        <w:ind w:left="567" w:hanging="567"/>
        <w:jc w:val="center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</w:pPr>
      <w:commentRangeStart w:id="0"/>
      <w:r w:rsidRPr="007431B5">
        <w:rPr>
          <w:rFonts w:ascii="Arial" w:eastAsia="Times New Roman" w:hAnsi="Arial" w:cs="Arial"/>
          <w:b/>
          <w:noProof/>
          <w:color w:val="000000"/>
          <w:sz w:val="24"/>
          <w:szCs w:val="24"/>
          <w:u w:val="single"/>
          <w:bdr w:val="none" w:sz="0" w:space="0" w:color="auto" w:frame="1"/>
          <w:lang w:eastAsia="en-GB"/>
        </w:rPr>
        <w:drawing>
          <wp:inline distT="0" distB="0" distL="0" distR="0" wp14:anchorId="48D2C03C" wp14:editId="3CBD9C5A">
            <wp:extent cx="3208020" cy="309250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18220" cy="31023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End w:id="0"/>
      <w:r w:rsidR="00132DCB">
        <w:rPr>
          <w:rStyle w:val="CommentReference"/>
        </w:rPr>
        <w:commentReference w:id="0"/>
      </w:r>
    </w:p>
    <w:p w14:paraId="1FE97D71" w14:textId="395D58E2" w:rsidR="008B65B8" w:rsidRPr="008B65B8" w:rsidRDefault="00AD5710" w:rsidP="00AD5710">
      <w:pPr>
        <w:shd w:val="clear" w:color="auto" w:fill="FFFFFF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i/>
          <w:color w:val="000000"/>
          <w:sz w:val="16"/>
          <w:szCs w:val="16"/>
          <w:u w:val="single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i/>
          <w:color w:val="000000"/>
          <w:sz w:val="16"/>
          <w:szCs w:val="16"/>
          <w:u w:val="single"/>
          <w:bdr w:val="none" w:sz="0" w:space="0" w:color="auto" w:frame="1"/>
          <w:lang w:eastAsia="en-GB"/>
        </w:rPr>
        <w:t>The W.C. miracle: A</w:t>
      </w:r>
      <w:r w:rsidR="008B65B8" w:rsidRPr="008B65B8">
        <w:rPr>
          <w:rFonts w:ascii="Arial" w:eastAsia="Times New Roman" w:hAnsi="Arial" w:cs="Arial"/>
          <w:b/>
          <w:i/>
          <w:color w:val="000000"/>
          <w:sz w:val="16"/>
          <w:szCs w:val="16"/>
          <w:u w:val="single"/>
          <w:bdr w:val="none" w:sz="0" w:space="0" w:color="auto" w:frame="1"/>
          <w:lang w:eastAsia="en-GB"/>
        </w:rPr>
        <w:t xml:space="preserve"> life saved from going down the medieval </w:t>
      </w:r>
      <w:r>
        <w:rPr>
          <w:rFonts w:ascii="Arial" w:eastAsia="Times New Roman" w:hAnsi="Arial" w:cs="Arial"/>
          <w:b/>
          <w:i/>
          <w:color w:val="000000"/>
          <w:sz w:val="16"/>
          <w:szCs w:val="16"/>
          <w:u w:val="single"/>
          <w:bdr w:val="none" w:sz="0" w:space="0" w:color="auto" w:frame="1"/>
          <w:lang w:eastAsia="en-GB"/>
        </w:rPr>
        <w:t>privy</w:t>
      </w:r>
    </w:p>
    <w:p w14:paraId="3EAA74DD" w14:textId="77777777" w:rsidR="007431B5" w:rsidRDefault="007431B5" w:rsidP="00AD5710">
      <w:pPr>
        <w:shd w:val="clear" w:color="auto" w:fill="FFFFFF"/>
        <w:spacing w:after="0" w:line="240" w:lineRule="auto"/>
        <w:ind w:left="567" w:hanging="567"/>
        <w:jc w:val="center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</w:pPr>
    </w:p>
    <w:p w14:paraId="2507CDA3" w14:textId="77777777" w:rsidR="00AD5710" w:rsidRDefault="00AD5710" w:rsidP="008B65B8">
      <w:pPr>
        <w:pStyle w:val="Heading3"/>
        <w:shd w:val="clear" w:color="auto" w:fill="FFFFFF"/>
        <w:spacing w:line="48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C521BD3" w14:textId="5BAA3895" w:rsidR="003F053F" w:rsidRPr="003D0CBD" w:rsidRDefault="003D0CBD" w:rsidP="008B65B8">
      <w:pPr>
        <w:pStyle w:val="Heading3"/>
        <w:shd w:val="clear" w:color="auto" w:fill="FFFFFF"/>
        <w:spacing w:line="480" w:lineRule="auto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</w:t>
      </w:r>
      <w:r w:rsidR="00D968AD" w:rsidRPr="00D968A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 this exercise </w:t>
      </w:r>
      <w:r w:rsidR="00D968AD" w:rsidRP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we</w:t>
      </w:r>
      <w:r w:rsidR="00D968AD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work from</w:t>
      </w:r>
      <w:r w:rsidR="009C6E91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the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9C6E91">
        <w:rPr>
          <w:rStyle w:val="FootnoteReference"/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footnoteReference w:id="1"/>
      </w:r>
      <w:r w:rsidR="00D968AD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Swansea ‘City Witness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’</w:t>
      </w:r>
      <w:r w:rsidR="00D968AD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website</w:t>
      </w:r>
      <w:r w:rsidR="008938B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. </w:t>
      </w:r>
      <w:r w:rsidR="004C6E4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City Witness</w:t>
      </w:r>
      <w:r w:rsidR="008938B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pro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vide</w:t>
      </w:r>
      <w:r w:rsidR="008938B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an </w:t>
      </w:r>
      <w:r w:rsidR="004C6E4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account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of the </w:t>
      </w:r>
      <w:r w:rsidR="004C6E4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prosecution and 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hanging of William ap Rhys or ‘</w:t>
      </w:r>
      <w:proofErr w:type="spellStart"/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’</w:t>
      </w:r>
      <w:r w:rsidR="00B40D3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at Swansea castle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William </w:t>
      </w:r>
      <w:proofErr w:type="spellStart"/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</w:t>
      </w:r>
      <w:proofErr w:type="spellEnd"/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lived in medieval </w:t>
      </w:r>
      <w:r w:rsidR="00F82A4F" w:rsidRP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Swansea</w:t>
      </w:r>
      <w:r w:rsidR="003F053F" w:rsidRP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and i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 1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287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 was one of the invaders of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Anglo-Norman </w:t>
      </w:r>
      <w:proofErr w:type="spellStart"/>
      <w:r w:rsidR="008938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Oystermouth</w:t>
      </w:r>
      <w:proofErr w:type="spellEnd"/>
      <w:r w:rsidR="008938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castle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when thirteen of men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of Lord </w:t>
      </w:r>
      <w:proofErr w:type="spellStart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Briouze</w:t>
      </w:r>
      <w:proofErr w:type="spellEnd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were killed. We are told that 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both Swansea and </w:t>
      </w:r>
      <w:proofErr w:type="spellStart"/>
      <w:r w:rsidR="009C6E9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Oystermouth</w:t>
      </w:r>
      <w:proofErr w:type="spellEnd"/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castle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belong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ed 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to the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 </w:t>
      </w:r>
      <w:proofErr w:type="spellStart"/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Briouze</w:t>
      </w:r>
      <w:proofErr w:type="spellEnd"/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family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they were 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Lords of the Gower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 pay f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or 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his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bad 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deeds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William </w:t>
      </w:r>
      <w:proofErr w:type="spellStart"/>
      <w:r w:rsidR="004D2A1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</w:t>
      </w:r>
      <w:proofErr w:type="spellEnd"/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was sentenced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to be hanged 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outside the walls of the city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the </w:t>
      </w:r>
      <w:r w:rsid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after even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ts </w:t>
      </w:r>
      <w:r w:rsid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of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hanging were 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later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reported as </w:t>
      </w:r>
      <w:r w:rsidR="006A6AA3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being 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miraculous. </w:t>
      </w:r>
    </w:p>
    <w:p w14:paraId="650249D0" w14:textId="77777777" w:rsidR="003F053F" w:rsidRPr="004C7805" w:rsidRDefault="003F053F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3D69A70" w14:textId="4ED4BB0F" w:rsidR="004C7805" w:rsidRPr="004C7805" w:rsidRDefault="004D2A1F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The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supposed </w:t>
      </w:r>
      <w:r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miracle was that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William </w:t>
      </w:r>
      <w:proofErr w:type="spellStart"/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</w:t>
      </w:r>
      <w:r w:rsidR="008938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gh</w:t>
      </w:r>
      <w:proofErr w:type="spellEnd"/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was hung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but due to the gallows breaking he was hung a</w:t>
      </w:r>
      <w:r w:rsidR="008671A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gain, a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second time and declared dead. B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efore th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 dead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William </w:t>
      </w:r>
      <w:proofErr w:type="spellStart"/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</w:t>
      </w:r>
      <w:proofErr w:type="spellEnd"/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was taken for </w:t>
      </w:r>
      <w:proofErr w:type="spellStart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buriel</w:t>
      </w:r>
      <w:proofErr w:type="spellEnd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he 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was examined and pronounced to be still alive, although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 was said to be in an unpleasant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physical condition with a black protruding tongue and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with his 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eyes popped out of his head.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resuscitation was declared to be a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miracle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linked to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Thomas </w:t>
      </w:r>
      <w:proofErr w:type="spellStart"/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Cantilupe</w:t>
      </w:r>
      <w:proofErr w:type="spellEnd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a previous </w:t>
      </w:r>
      <w:r w:rsid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ishop of Hereford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7AEF8769" w14:textId="77777777" w:rsidR="004C7805" w:rsidRPr="004C7805" w:rsidRDefault="004C7805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22AC759" w14:textId="766D6D5F" w:rsidR="00F82A4F" w:rsidRPr="004C7805" w:rsidRDefault="00291BB7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Twenty </w:t>
      </w:r>
      <w:r w:rsidR="004C780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years later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1307</w:t>
      </w:r>
      <w:r w:rsidR="004C780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 are told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there was canonisation 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application for Thomas </w:t>
      </w:r>
      <w:proofErr w:type="spellStart"/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Cantilupe</w:t>
      </w:r>
      <w:proofErr w:type="spellEnd"/>
      <w:r w:rsidR="00E51C4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with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envoys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from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Pope Clement V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gathered in London and  Hereford to explore </w:t>
      </w:r>
      <w:r w:rsidR="00E51C4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many miracles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including that of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Thomas </w:t>
      </w:r>
      <w:proofErr w:type="spellStart"/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Cragh’s</w:t>
      </w:r>
      <w:proofErr w:type="spellEnd"/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51C4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survival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1287</w:t>
      </w:r>
      <w:r w:rsidR="00E51C4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</w:t>
      </w:r>
      <w:r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he Pope’s representatives heard nine witnesses give their accounts of the details they </w:t>
      </w:r>
      <w:r w:rsidRPr="004C78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remembered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on </w:t>
      </w:r>
      <w:r w:rsidR="00527684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double hanging of William </w:t>
      </w:r>
      <w:proofErr w:type="spellStart"/>
      <w:r w:rsidR="00527684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</w:t>
      </w:r>
      <w:proofErr w:type="spellEnd"/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</w:t>
      </w:r>
      <w:r w:rsidR="004D2A1F" w:rsidRPr="004C78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miracle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which followed.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envoys decided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, however,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that </w:t>
      </w:r>
      <w:proofErr w:type="spellStart"/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>Cragh’s</w:t>
      </w:r>
      <w:proofErr w:type="spellEnd"/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death was insufficiently impressive to include in the Canonisation application for Thomas </w:t>
      </w:r>
      <w:proofErr w:type="spellStart"/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>Can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ti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>lupe</w:t>
      </w:r>
      <w:proofErr w:type="spellEnd"/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but their recording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s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ha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ve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provided an interesting document with detail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ed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witness statements 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from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time.</w:t>
      </w:r>
    </w:p>
    <w:p w14:paraId="4E2E7314" w14:textId="77777777" w:rsidR="00F82A4F" w:rsidRPr="004C7805" w:rsidRDefault="00F82A4F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701A69F" w14:textId="69AD315A" w:rsidR="00427F57" w:rsidRDefault="00427F57" w:rsidP="008B65B8">
      <w:pPr>
        <w:spacing w:after="120" w:line="480" w:lineRule="auto"/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</w:pPr>
      <w:r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F</w:t>
      </w:r>
      <w:r w:rsidR="00527684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rom these 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statements</w:t>
      </w:r>
      <w:r w:rsidR="00527684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</w:t>
      </w:r>
      <w:r w:rsidR="008B65B8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it seems the words of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Lady Mary de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are</w:t>
      </w:r>
      <w:r w:rsidR="00AD5710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well</w:t>
      </w:r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worth examining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.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In 1297,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Lady Mary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, described as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the third wife of Lord William de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,</w:t>
      </w:r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lived at Swansea castle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when the hangings </w:t>
      </w:r>
      <w:proofErr w:type="spellStart"/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occured</w:t>
      </w:r>
      <w:proofErr w:type="spellEnd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.</w:t>
      </w:r>
      <w:r w:rsidR="008938B3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Lady Mary </w:t>
      </w:r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is shown to be</w:t>
      </w:r>
      <w:r w:rsidR="00F82A4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a woman of independent means before </w:t>
      </w:r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she married Lord d</w:t>
      </w:r>
      <w:r w:rsidR="006A6AA3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e</w:t>
      </w:r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spellStart"/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,</w:t>
      </w:r>
      <w:r w:rsidR="004D2A1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which may be why she </w:t>
      </w:r>
      <w:r w:rsidR="00AD5710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acted</w:t>
      </w:r>
      <w:r w:rsidR="004D2A1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="006A6AA3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secure</w:t>
      </w:r>
      <w:r w:rsidR="00AD5710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ly</w:t>
      </w:r>
      <w:r w:rsidR="006A6AA3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in speaking</w:t>
      </w:r>
      <w:r w:rsidR="004D2A1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out </w:t>
      </w:r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to support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the brigand</w:t>
      </w:r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William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spellStart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. </w:t>
      </w:r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lastRenderedPageBreak/>
        <w:t xml:space="preserve">She seems </w:t>
      </w:r>
      <w:r w:rsidR="004D2A1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confident in her position in society and not afraid to disagree with her husband.</w:t>
      </w:r>
      <w:r w:rsidR="009C3F15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A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lthough</w:t>
      </w:r>
      <w:r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 the text does not provide a </w:t>
      </w:r>
      <w:r w:rsidR="009C3F15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specific </w:t>
      </w:r>
      <w:r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relationship between 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Lady Mary de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and William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, the </w:t>
      </w:r>
      <w:r w:rsidR="009C6E91">
        <w:rPr>
          <w:rStyle w:val="FootnoteReference"/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footnoteReference w:id="2"/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'</w:t>
      </w:r>
      <w:r w:rsidR="009C6E91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twice-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hanged man', it says that Lady Mary had tried to persuade her husband to pardon William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and the</w:t>
      </w:r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account describes how Lady Mary had </w:t>
      </w:r>
      <w:r w:rsidR="008B65B8">
        <w:rPr>
          <w:rFonts w:ascii="Arial" w:eastAsia="Times New Roman" w:hAnsi="Arial" w:cs="Arial"/>
          <w:color w:val="808080"/>
          <w:sz w:val="18"/>
          <w:szCs w:val="18"/>
          <w:lang w:eastAsia="en-GB"/>
        </w:rPr>
        <w:t>3.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'a mysterious interest in William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Cragh's</w:t>
      </w:r>
      <w:proofErr w:type="spellEnd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fate'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though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="00141B3A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her appeal to her husband, for clemency,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failed</w:t>
      </w:r>
      <w:r w:rsidR="00141B3A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.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</w:p>
    <w:p w14:paraId="2B793D39" w14:textId="77777777" w:rsidR="00F33BB6" w:rsidRPr="008B65B8" w:rsidRDefault="00F33BB6" w:rsidP="008B65B8">
      <w:pPr>
        <w:spacing w:after="120" w:line="480" w:lineRule="auto"/>
        <w:rPr>
          <w:rFonts w:ascii="Arial" w:eastAsia="Times New Roman" w:hAnsi="Arial" w:cs="Arial"/>
          <w:color w:val="808080"/>
          <w:sz w:val="18"/>
          <w:szCs w:val="18"/>
          <w:lang w:eastAsia="en-GB"/>
        </w:rPr>
      </w:pPr>
    </w:p>
    <w:p w14:paraId="0E806C4F" w14:textId="664F51F3" w:rsidR="006E4BD5" w:rsidRDefault="00003719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We are left to wonder</w:t>
      </w:r>
      <w:r w:rsidR="00AD571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why</w:t>
      </w:r>
      <w:r w:rsidR="00AD571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Lady Mary was involved in the events surrounding 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‘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the miracle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’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by pleading for the life of William </w:t>
      </w:r>
      <w:proofErr w:type="spellStart"/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before his execution and arranging the examination of his body following his hanging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and further question </w:t>
      </w:r>
      <w:r w:rsidR="00AD571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why a noble Anglo-Norman woman would stand up to support a Welsh commoner and bandit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and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hy</w:t>
      </w:r>
      <w:r w:rsidR="008671A4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send a member of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her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staff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to 'measure' William's body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?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It was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common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in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custom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to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‘meas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ure a dead body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’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using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string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to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take the dimensions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of a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deceased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injured part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. After measuring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th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e string w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as dipped in w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ax to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make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 votive candle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to light in plea to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 saint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, calling on the sain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to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intercede and </w:t>
      </w:r>
      <w:r w:rsidR="008671A4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create a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miraculous cure. 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Lady Mary had the body of William </w:t>
      </w:r>
      <w:proofErr w:type="spellStart"/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Cragh</w:t>
      </w:r>
      <w:proofErr w:type="spellEnd"/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measured in the hope involving the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late Bishop of Hereford, Thomas de </w:t>
      </w:r>
      <w:proofErr w:type="spell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Cantilupe</w:t>
      </w:r>
      <w:proofErr w:type="spellEnd"/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, who at that time was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attributed with many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lastRenderedPageBreak/>
        <w:t xml:space="preserve">local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miracles.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 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The measur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ement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and prayers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were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reported success as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William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’s f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oot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started to move, his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breath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ing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resumed,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and his eyes 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went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back in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to his </w:t>
      </w:r>
      <w:proofErr w:type="spellStart"/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eye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sockets</w:t>
      </w:r>
      <w:proofErr w:type="spellEnd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33BB6">
        <w:rPr>
          <w:rStyle w:val="FootnoteReference"/>
          <w:rFonts w:ascii="Arial" w:hAnsi="Arial" w:cs="Arial"/>
          <w:color w:val="000000"/>
          <w:sz w:val="24"/>
          <w:szCs w:val="24"/>
        </w:rPr>
        <w:t>4</w:t>
      </w:r>
      <w:r w:rsidR="00F33BB6">
        <w:rPr>
          <w:rFonts w:ascii="Arial" w:hAnsi="Arial" w:cs="Arial"/>
          <w:color w:val="000000"/>
          <w:sz w:val="24"/>
          <w:szCs w:val="24"/>
        </w:rPr>
        <w:t xml:space="preserve">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'of their own accord'.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When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f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ully recovered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, he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visited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the Lord and Lady de </w:t>
      </w:r>
      <w:proofErr w:type="spellStart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Briouze</w:t>
      </w:r>
      <w:proofErr w:type="spell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at their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Swansea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castle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where it is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reported William </w:t>
      </w:r>
      <w:proofErr w:type="spellStart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Cragh</w:t>
      </w:r>
      <w:proofErr w:type="spell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told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the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m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of the miracle hop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ing to gain a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pardon. 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The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miracle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was </w:t>
      </w:r>
      <w:proofErr w:type="gramStart"/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accepted</w:t>
      </w:r>
      <w:proofErr w:type="gramEnd"/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and it was attributed to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Thomas de </w:t>
      </w:r>
      <w:proofErr w:type="spell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Cantilupe</w:t>
      </w:r>
      <w:proofErr w:type="spellEnd"/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after which they made a three day journey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to Hereford 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and took with them,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William </w:t>
      </w:r>
      <w:proofErr w:type="spell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Cragh</w:t>
      </w:r>
      <w:proofErr w:type="spellEnd"/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’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. William </w:t>
      </w:r>
      <w:proofErr w:type="spellStart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Cragh</w:t>
      </w:r>
      <w:proofErr w:type="spell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made the journey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on </w:t>
      </w:r>
      <w:proofErr w:type="gram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foot</w:t>
      </w:r>
      <w:proofErr w:type="gram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but we are not enlightened as to whether that was in penitence for his wrong doings, in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homage to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Thomas </w:t>
      </w:r>
      <w:proofErr w:type="spellStart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Cantilupe</w:t>
      </w:r>
      <w:proofErr w:type="spell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or a necessity of his class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.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When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in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Hereford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and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at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the bishop's tomb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,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the medieval process of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thanks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giving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for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a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miracle</w:t>
      </w:r>
      <w:r w:rsidR="006E4BD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was followed with offerings of the </w:t>
      </w:r>
      <w:r w:rsidR="006E4BD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noose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used to hang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William </w:t>
      </w:r>
      <w:proofErr w:type="spellStart"/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Cragh</w:t>
      </w:r>
      <w:proofErr w:type="spellEnd"/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and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 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crafted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wax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effigy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of a ma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n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433D7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hanging from </w:t>
      </w:r>
      <w:r w:rsidR="006A6AA3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gallow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s</w:t>
      </w:r>
      <w:r w:rsidR="00C37EFA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.</w:t>
      </w:r>
    </w:p>
    <w:p w14:paraId="132BA811" w14:textId="6C72BBC1" w:rsidR="00427F57" w:rsidRPr="004C7805" w:rsidRDefault="00427F57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CDB3CB7" w14:textId="27C5312A" w:rsidR="00C37EFA" w:rsidRPr="004C7805" w:rsidRDefault="001C0ECC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It is difficult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to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affirm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how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true, 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reliable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or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valuable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wa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s the testimony of Lady Mary de </w:t>
      </w:r>
      <w:proofErr w:type="spellStart"/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Brou</w:t>
      </w:r>
      <w:r w:rsidR="00C10B62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i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ze</w:t>
      </w:r>
      <w:proofErr w:type="spellEnd"/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, mainly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because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we are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working from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Medieval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report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recorded twenty years after the event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, but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if viewed from a current day perspective, 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the story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may appear more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nonsense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than m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iracle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</w:t>
      </w:r>
    </w:p>
    <w:p w14:paraId="3D1418FC" w14:textId="77777777" w:rsidR="00F33BB6" w:rsidRDefault="00F33BB6" w:rsidP="00F33BB6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126681C" w14:textId="0974B9DD" w:rsidR="004364BB" w:rsidRDefault="00961346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The report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on Medieval Swansea 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has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some 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a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particularly interesting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insights as to where the witnesses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physically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were at the time of the hanging. In the case of Lady Mary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de </w:t>
      </w:r>
      <w:proofErr w:type="spellStart"/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she was safely inside the castle and not even watching the intended death of William </w:t>
      </w:r>
      <w:proofErr w:type="spellStart"/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. </w:t>
      </w:r>
    </w:p>
    <w:p w14:paraId="1A9CFE5F" w14:textId="1A2BA6D2" w:rsidR="004364BB" w:rsidRDefault="00661B30" w:rsidP="004364BB">
      <w:pPr>
        <w:spacing w:after="120" w:line="240" w:lineRule="auto"/>
        <w:rPr>
          <w:rFonts w:ascii="Times New Roman" w:eastAsia="Times New Roman" w:hAnsi="Times New Roman" w:cs="Times New Roman"/>
          <w:sz w:val="21"/>
          <w:szCs w:val="21"/>
          <w:lang w:eastAsia="en-GB"/>
        </w:rPr>
      </w:pPr>
      <w:bookmarkStart w:id="3" w:name="_Hlk525848175"/>
      <w:r>
        <w:rPr>
          <w:rStyle w:val="FootnoteReference"/>
          <w:rFonts w:ascii="Arial" w:hAnsi="Arial" w:cs="Arial"/>
          <w:color w:val="000000"/>
          <w:sz w:val="24"/>
          <w:szCs w:val="24"/>
        </w:rPr>
        <w:t>5</w:t>
      </w:r>
      <w:bookmarkEnd w:id="3"/>
      <w:r w:rsidR="004364BB">
        <w:rPr>
          <w:rFonts w:ascii="Arial" w:eastAsia="Times New Roman" w:hAnsi="Arial" w:cs="Arial"/>
          <w:color w:val="808080"/>
          <w:sz w:val="18"/>
          <w:szCs w:val="18"/>
          <w:lang w:eastAsia="en-GB"/>
        </w:rPr>
        <w:t xml:space="preserve">. The Story / The Twice-hanged Willian </w:t>
      </w:r>
      <w:proofErr w:type="spellStart"/>
      <w:r w:rsidR="004364BB">
        <w:rPr>
          <w:rFonts w:ascii="Arial" w:eastAsia="Times New Roman" w:hAnsi="Arial" w:cs="Arial"/>
          <w:color w:val="808080"/>
          <w:sz w:val="18"/>
          <w:szCs w:val="18"/>
          <w:lang w:eastAsia="en-GB"/>
        </w:rPr>
        <w:t>Cragh</w:t>
      </w:r>
      <w:proofErr w:type="spellEnd"/>
      <w:r w:rsidR="004364BB">
        <w:rPr>
          <w:rFonts w:ascii="Arial" w:eastAsia="Times New Roman" w:hAnsi="Arial" w:cs="Arial"/>
          <w:color w:val="808080"/>
          <w:sz w:val="18"/>
          <w:szCs w:val="18"/>
          <w:lang w:eastAsia="en-GB"/>
        </w:rPr>
        <w:t xml:space="preserve">, City Witness, medievalswansea.ac.uk, </w:t>
      </w:r>
      <w:hyperlink r:id="rId12" w:history="1">
        <w:r w:rsidR="004364BB" w:rsidRPr="00464F90">
          <w:rPr>
            <w:rStyle w:val="Hyperlink"/>
            <w:rFonts w:ascii="Times New Roman" w:eastAsia="Times New Roman" w:hAnsi="Times New Roman" w:cs="Times New Roman"/>
            <w:sz w:val="21"/>
            <w:szCs w:val="21"/>
            <w:lang w:eastAsia="en-GB"/>
          </w:rPr>
          <w:t>http://www.medievalswansea.ac.uk/en/the-story/the-twice-hanged-william-cragh/</w:t>
        </w:r>
      </w:hyperlink>
    </w:p>
    <w:p w14:paraId="5E0B15E5" w14:textId="77777777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505A936" w14:textId="06AF5C73" w:rsidR="004364BB" w:rsidRDefault="00065BB6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lastRenderedPageBreak/>
        <w:t>In medieval times, not being at the scene was unimportant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,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the rule was of 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‘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common belief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’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as i</w:t>
      </w:r>
      <w:r w:rsidR="00B1772E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</w:t>
      </w:r>
      <w:bookmarkStart w:id="4" w:name="_GoBack"/>
      <w:bookmarkEnd w:id="4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what was commonly believed at the time.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It is evident that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Lady Mary, not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viewing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the hanging of William </w:t>
      </w:r>
      <w:proofErr w:type="spellStart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in 1287 on Gallows Hill in Swansea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,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did not prevent her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presenting her thoughts as facts when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acting as a witness to the Popes representatives.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</w:p>
    <w:p w14:paraId="01B6EF33" w14:textId="77777777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BDAD5F7" w14:textId="1E7E4851" w:rsidR="00003719" w:rsidRDefault="00A32363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Lady Mary was a strong supporter of William </w:t>
      </w:r>
      <w:proofErr w:type="spellStart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and she was evidently keen to represent his case to the p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ope envoys</w:t>
      </w:r>
      <w:r w:rsidR="0000371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: Mo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re the pity that the questioners did not take the time to investigate her interest in William </w:t>
      </w:r>
      <w:proofErr w:type="spellStart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433D7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as</w:t>
      </w:r>
      <w:r w:rsidR="00661B30" w:rsidRPr="00661B30">
        <w:rPr>
          <w:rStyle w:val="FootnoteReference"/>
          <w:rFonts w:ascii="Arial" w:hAnsi="Arial" w:cs="Arial"/>
          <w:color w:val="000000"/>
          <w:sz w:val="24"/>
          <w:szCs w:val="24"/>
        </w:rPr>
        <w:t xml:space="preserve"> </w:t>
      </w:r>
      <w:r w:rsidR="00661B30">
        <w:rPr>
          <w:rStyle w:val="FootnoteReference"/>
          <w:rFonts w:ascii="Arial" w:hAnsi="Arial" w:cs="Arial"/>
          <w:color w:val="000000"/>
          <w:sz w:val="24"/>
          <w:szCs w:val="24"/>
        </w:rPr>
        <w:t>5</w:t>
      </w:r>
      <w:r w:rsidR="00661B30">
        <w:rPr>
          <w:rFonts w:ascii="Arial" w:hAnsi="Arial" w:cs="Arial"/>
          <w:color w:val="000000"/>
          <w:sz w:val="24"/>
          <w:szCs w:val="24"/>
        </w:rPr>
        <w:t xml:space="preserve"> </w:t>
      </w:r>
      <w:r w:rsidR="00661B3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Mary could be a cousin of William </w:t>
      </w:r>
      <w:proofErr w:type="spellStart"/>
      <w:r w:rsidR="00661B3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661B3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433D7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because</w:t>
      </w:r>
      <w:r w:rsidR="00661B3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the word ‘primo’</w:t>
      </w:r>
      <w:r w:rsidR="00B1772E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,</w:t>
      </w:r>
      <w:r w:rsidR="00661B3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meaning male cousin, is added to the margin of her witness statement. </w:t>
      </w:r>
    </w:p>
    <w:p w14:paraId="6B00B1A2" w14:textId="77777777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1D32B2B" w14:textId="34B01DD0" w:rsidR="0054592D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To conclude: I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 may be that a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sceptical view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er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of the proceeding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in 1287 and 1307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could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consider th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e who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le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ED14D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double hanging and resurrection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epic to be ei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ther a hoax or a confidence trick or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maybe just a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hopeful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entertaining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Medieval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tale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</w:t>
      </w:r>
    </w:p>
    <w:p w14:paraId="63748C74" w14:textId="093D1A75" w:rsidR="00661B30" w:rsidRDefault="00661B30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82CA597" w14:textId="77777777" w:rsidR="00661B30" w:rsidRPr="004C7805" w:rsidRDefault="00661B30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tbl>
      <w:tblPr>
        <w:tblW w:w="10050" w:type="dxa"/>
        <w:tblInd w:w="450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04"/>
        <w:gridCol w:w="8046"/>
      </w:tblGrid>
      <w:tr w:rsidR="00661B30" w:rsidRPr="00661B30" w14:paraId="63DCA904" w14:textId="77777777" w:rsidTr="00661B30">
        <w:trPr>
          <w:gridAfter w:val="1"/>
        </w:trPr>
        <w:tc>
          <w:tcPr>
            <w:tcW w:w="0" w:type="auto"/>
            <w:shd w:val="clear" w:color="auto" w:fill="FFFFFF"/>
            <w:vAlign w:val="center"/>
            <w:hideMark/>
          </w:tcPr>
          <w:p w14:paraId="1218FE33" w14:textId="071923E7" w:rsidR="00661B30" w:rsidRPr="00661B30" w:rsidRDefault="00661B30" w:rsidP="00661B3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>
              <w:rPr>
                <w:rFonts w:ascii="Arial" w:hAnsi="Arial" w:cs="Arial"/>
                <w:color w:val="000000"/>
              </w:rPr>
              <w:t>5</w:t>
            </w:r>
            <w:r>
              <w:t xml:space="preserve">. </w:t>
            </w:r>
            <w:r>
              <w:rPr>
                <w:rFonts w:ascii="Arial" w:hAnsi="Arial" w:cs="Arial"/>
                <w:color w:val="000000"/>
              </w:rPr>
              <w:t xml:space="preserve">The story / The Twice-Hanged William </w:t>
            </w:r>
            <w:proofErr w:type="spellStart"/>
            <w:r>
              <w:rPr>
                <w:rFonts w:ascii="Arial" w:hAnsi="Arial" w:cs="Arial"/>
                <w:color w:val="000000"/>
              </w:rPr>
              <w:t>Cragh</w:t>
            </w:r>
            <w:proofErr w:type="spellEnd"/>
            <w:r>
              <w:rPr>
                <w:rFonts w:ascii="Arial" w:hAnsi="Arial" w:cs="Arial"/>
                <w:color w:val="000000"/>
              </w:rPr>
              <w:t>, City Witness,</w:t>
            </w:r>
          </w:p>
        </w:tc>
      </w:tr>
      <w:tr w:rsidR="00661B30" w:rsidRPr="00661B30" w14:paraId="5092276D" w14:textId="77777777" w:rsidTr="00661B30">
        <w:tc>
          <w:tcPr>
            <w:tcW w:w="2004" w:type="dxa"/>
            <w:shd w:val="clear" w:color="auto" w:fill="FFFFFF"/>
            <w:vAlign w:val="center"/>
          </w:tcPr>
          <w:p w14:paraId="234CEB07" w14:textId="6BCBEF55" w:rsidR="00661B30" w:rsidRPr="00661B30" w:rsidRDefault="00661B30" w:rsidP="00661B3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58E12696" w14:textId="77777777" w:rsidR="00661B30" w:rsidRPr="00661B30" w:rsidRDefault="00661B30" w:rsidP="00661B3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661B30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Medievalswansea.ac.uk</w:t>
            </w:r>
          </w:p>
        </w:tc>
      </w:tr>
      <w:tr w:rsidR="00661B30" w:rsidRPr="00661B30" w14:paraId="3C2E9D0D" w14:textId="77777777" w:rsidTr="00661B30">
        <w:tc>
          <w:tcPr>
            <w:tcW w:w="2004" w:type="dxa"/>
            <w:shd w:val="clear" w:color="auto" w:fill="FFFFFF"/>
            <w:vAlign w:val="center"/>
            <w:hideMark/>
          </w:tcPr>
          <w:p w14:paraId="11FF5FC2" w14:textId="634BBE2F" w:rsidR="00661B30" w:rsidRPr="00661B30" w:rsidRDefault="00661B30" w:rsidP="00661B3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0D09632E" w14:textId="77777777" w:rsidR="00661B30" w:rsidRPr="00661B30" w:rsidRDefault="00661B30" w:rsidP="00661B3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661B30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http://www.medievalswansea.ac.uk/en/the-story/the-twice-hanged-william-cragh/#manuscript</w:t>
            </w:r>
          </w:p>
        </w:tc>
      </w:tr>
    </w:tbl>
    <w:p w14:paraId="33D22232" w14:textId="1F76A2CC" w:rsidR="00661B30" w:rsidRDefault="00661B30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25501C4A" w14:textId="0D5A14DC" w:rsidR="00661B30" w:rsidRDefault="00661B30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53DEE475" w14:textId="77777777" w:rsidR="00661B30" w:rsidRDefault="00661B30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D2BC646" w14:textId="56012FA4" w:rsidR="0054592D" w:rsidRPr="004C7805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1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0</w:t>
      </w:r>
      <w:r w:rsidR="002B52F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89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words</w:t>
      </w:r>
    </w:p>
    <w:p w14:paraId="33622102" w14:textId="4F8F6276" w:rsidR="006A6AA3" w:rsidRDefault="006A6AA3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AC12A20" w14:textId="6F79DE9F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315E612A" w14:textId="0CC25536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64BC100" w14:textId="7337E24E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1F1CB36" w14:textId="740DC0A3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EA42E3E" w14:textId="0B8ED246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125816E" w14:textId="3CC9419D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FE7097E" w14:textId="77777777" w:rsidR="00451C67" w:rsidRDefault="00451C67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D055185" w14:textId="77777777" w:rsidR="004364BB" w:rsidRPr="004C7805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56990F55" w14:textId="500C346D" w:rsidR="006A6AA3" w:rsidRDefault="006E4BD5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Bibliography</w:t>
      </w:r>
    </w:p>
    <w:p w14:paraId="7F4417EE" w14:textId="77777777" w:rsidR="006E4BD5" w:rsidRDefault="006E4BD5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43E4371" w14:textId="2B7F64EE" w:rsidR="00B1772E" w:rsidRPr="00B1772E" w:rsidRDefault="00B1772E" w:rsidP="002D59D1">
      <w:pPr>
        <w:pStyle w:val="ListParagraph"/>
        <w:numPr>
          <w:ilvl w:val="0"/>
          <w:numId w:val="3"/>
        </w:numPr>
        <w:shd w:val="clear" w:color="auto" w:fill="FFFFFF"/>
        <w:spacing w:after="0" w:line="360" w:lineRule="atLeast"/>
        <w:textAlignment w:val="baseline"/>
        <w:rPr>
          <w:rFonts w:ascii="Arial" w:eastAsia="Times New Roman" w:hAnsi="Arial" w:cs="Arial"/>
          <w:color w:val="000000"/>
          <w:sz w:val="21"/>
          <w:szCs w:val="21"/>
          <w:lang w:eastAsia="en-GB"/>
        </w:rPr>
      </w:pPr>
      <w:r>
        <w:rPr>
          <w:rFonts w:ascii="Arial" w:hAnsi="Arial" w:cs="Arial"/>
          <w:color w:val="666666"/>
          <w:sz w:val="20"/>
          <w:szCs w:val="20"/>
          <w:shd w:val="clear" w:color="auto" w:fill="FFF5AA"/>
        </w:rPr>
        <w:t>http://www.medievalswansea.ac.uk. (2018). </w:t>
      </w:r>
      <w:r>
        <w:rPr>
          <w:rFonts w:ascii="Arial" w:hAnsi="Arial" w:cs="Arial"/>
          <w:i/>
          <w:iCs/>
          <w:color w:val="666666"/>
          <w:sz w:val="20"/>
          <w:szCs w:val="20"/>
          <w:shd w:val="clear" w:color="auto" w:fill="FFF5AA"/>
        </w:rPr>
        <w:t xml:space="preserve">The Twice-Hanged William </w:t>
      </w:r>
      <w:proofErr w:type="spellStart"/>
      <w:r>
        <w:rPr>
          <w:rFonts w:ascii="Arial" w:hAnsi="Arial" w:cs="Arial"/>
          <w:i/>
          <w:iCs/>
          <w:color w:val="666666"/>
          <w:sz w:val="20"/>
          <w:szCs w:val="20"/>
          <w:shd w:val="clear" w:color="auto" w:fill="FFF5AA"/>
        </w:rPr>
        <w:t>Cragh</w:t>
      </w:r>
      <w:proofErr w:type="spellEnd"/>
      <w:r>
        <w:rPr>
          <w:rFonts w:ascii="Arial" w:hAnsi="Arial" w:cs="Arial"/>
          <w:color w:val="666666"/>
          <w:sz w:val="20"/>
          <w:szCs w:val="20"/>
          <w:shd w:val="clear" w:color="auto" w:fill="FFF5AA"/>
        </w:rPr>
        <w:t>. [online] http://www.medievalswansea.ac.uk/en/the-story/the-twice-hanged-william-cragh/ Translated and edited by Harriett Webster [Accessed 28 Sep. 2018].</w:t>
      </w:r>
    </w:p>
    <w:p w14:paraId="4A1B4119" w14:textId="3C72E314" w:rsidR="00B1772E" w:rsidRPr="00B1772E" w:rsidRDefault="00B1772E" w:rsidP="00B1772E">
      <w:pPr>
        <w:pStyle w:val="ListParagraph"/>
        <w:numPr>
          <w:ilvl w:val="0"/>
          <w:numId w:val="3"/>
        </w:numPr>
        <w:shd w:val="clear" w:color="auto" w:fill="FFFFFF"/>
        <w:spacing w:after="0" w:line="360" w:lineRule="atLeast"/>
        <w:textAlignment w:val="baseline"/>
        <w:rPr>
          <w:rFonts w:ascii="Arial" w:eastAsia="Times New Roman" w:hAnsi="Arial" w:cs="Arial"/>
          <w:color w:val="000000"/>
          <w:sz w:val="21"/>
          <w:szCs w:val="21"/>
          <w:lang w:eastAsia="en-GB"/>
        </w:rPr>
      </w:pPr>
      <w:r w:rsidRPr="00B1772E">
        <w:rPr>
          <w:rStyle w:val="selectable"/>
          <w:rFonts w:ascii="Arial" w:hAnsi="Arial" w:cs="Arial"/>
          <w:color w:val="666666"/>
          <w:sz w:val="20"/>
          <w:szCs w:val="20"/>
          <w:shd w:val="clear" w:color="auto" w:fill="FFF5AA"/>
        </w:rPr>
        <w:t>Anon, (2018). </w:t>
      </w:r>
      <w:r w:rsidRPr="00B1772E">
        <w:rPr>
          <w:rStyle w:val="selectable"/>
          <w:rFonts w:ascii="Arial" w:hAnsi="Arial" w:cs="Arial"/>
          <w:i/>
          <w:iCs/>
          <w:color w:val="666666"/>
          <w:sz w:val="20"/>
          <w:szCs w:val="20"/>
          <w:shd w:val="clear" w:color="auto" w:fill="FFF5AA"/>
        </w:rPr>
        <w:t>The Manuscript</w:t>
      </w:r>
      <w:r w:rsidRPr="00B1772E">
        <w:rPr>
          <w:rStyle w:val="selectable"/>
          <w:rFonts w:ascii="Arial" w:hAnsi="Arial" w:cs="Arial"/>
          <w:color w:val="666666"/>
          <w:sz w:val="20"/>
          <w:szCs w:val="20"/>
          <w:shd w:val="clear" w:color="auto" w:fill="FFF5AA"/>
        </w:rPr>
        <w:t>. [online] http://www.medievalswansea.ac.uk/en/the-story/the-twice-hanged-william-cragh/ Translated and edited by Harriett Webster [Accessed 28 Sep. 2018].</w:t>
      </w:r>
    </w:p>
    <w:p w14:paraId="67E81812" w14:textId="77777777" w:rsidR="00B1772E" w:rsidRDefault="00B1772E" w:rsidP="00B1772E">
      <w:pPr>
        <w:pStyle w:val="ListParagraph"/>
        <w:shd w:val="clear" w:color="auto" w:fill="FFFFFF"/>
        <w:spacing w:after="0" w:line="360" w:lineRule="atLeast"/>
        <w:textAlignment w:val="baseline"/>
        <w:rPr>
          <w:rFonts w:ascii="Arial" w:eastAsia="Times New Roman" w:hAnsi="Arial" w:cs="Arial"/>
          <w:color w:val="000000"/>
          <w:sz w:val="21"/>
          <w:szCs w:val="21"/>
          <w:lang w:eastAsia="en-GB"/>
        </w:rPr>
      </w:pPr>
    </w:p>
    <w:p w14:paraId="20F98D3F" w14:textId="77777777" w:rsidR="00615D18" w:rsidRDefault="00615D18" w:rsidP="008B65B8">
      <w:pPr>
        <w:pStyle w:val="ListParagraph"/>
        <w:shd w:val="clear" w:color="auto" w:fill="FFFFFF"/>
        <w:spacing w:after="0" w:line="480" w:lineRule="auto"/>
        <w:textAlignment w:val="baseline"/>
        <w:rPr>
          <w:rFonts w:ascii="Arial" w:hAnsi="Arial" w:cs="Arial"/>
          <w:color w:val="000000"/>
          <w:sz w:val="24"/>
          <w:szCs w:val="24"/>
        </w:rPr>
      </w:pPr>
    </w:p>
    <w:sectPr w:rsidR="00615D18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Jan White" w:date="2018-09-26T20:47:00Z" w:initials="JW">
    <w:p w14:paraId="356517D2" w14:textId="77777777" w:rsidR="00132DCB" w:rsidRDefault="00132DCB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356517D2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356517D2" w16cid:durableId="1F566ED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F71B26" w14:textId="77777777" w:rsidR="00C7301D" w:rsidRDefault="00C7301D" w:rsidP="003D0CBD">
      <w:pPr>
        <w:spacing w:after="0" w:line="240" w:lineRule="auto"/>
      </w:pPr>
      <w:r>
        <w:separator/>
      </w:r>
    </w:p>
  </w:endnote>
  <w:endnote w:type="continuationSeparator" w:id="0">
    <w:p w14:paraId="7B0F6B3F" w14:textId="77777777" w:rsidR="00C7301D" w:rsidRDefault="00C7301D" w:rsidP="003D0C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4D7F77" w14:textId="77777777" w:rsidR="002E093D" w:rsidRDefault="002E093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4653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25EE98" w14:textId="68E6F6DF" w:rsidR="002E093D" w:rsidRDefault="002E093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C22B67" w14:textId="32B613E4" w:rsidR="003D0CBD" w:rsidRDefault="003D0CBD" w:rsidP="009D651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BE119A" w14:textId="77777777" w:rsidR="002E093D" w:rsidRDefault="002E09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910872" w14:textId="77777777" w:rsidR="00C7301D" w:rsidRDefault="00C7301D" w:rsidP="003D0CBD">
      <w:pPr>
        <w:spacing w:after="0" w:line="240" w:lineRule="auto"/>
      </w:pPr>
      <w:r>
        <w:separator/>
      </w:r>
    </w:p>
  </w:footnote>
  <w:footnote w:type="continuationSeparator" w:id="0">
    <w:p w14:paraId="3918E542" w14:textId="77777777" w:rsidR="00C7301D" w:rsidRDefault="00C7301D" w:rsidP="003D0CBD">
      <w:pPr>
        <w:spacing w:after="0" w:line="240" w:lineRule="auto"/>
      </w:pPr>
      <w:r>
        <w:continuationSeparator/>
      </w:r>
    </w:p>
  </w:footnote>
  <w:footnote w:id="1">
    <w:p w14:paraId="58347ABA" w14:textId="77777777" w:rsidR="009C6E91" w:rsidRPr="009C6E91" w:rsidRDefault="009C6E91" w:rsidP="009C6E91">
      <w:pPr>
        <w:pStyle w:val="z-TopofForm"/>
      </w:pPr>
      <w:r>
        <w:rPr>
          <w:rStyle w:val="FootnoteReference"/>
        </w:rPr>
        <w:footnoteRef/>
      </w:r>
      <w:r>
        <w:t xml:space="preserve"> </w:t>
      </w:r>
      <w:r w:rsidRPr="009C6E91">
        <w:t>Top of Form</w:t>
      </w:r>
    </w:p>
    <w:tbl>
      <w:tblPr>
        <w:tblW w:w="10050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530"/>
        <w:gridCol w:w="36"/>
      </w:tblGrid>
      <w:tr w:rsidR="009C6E91" w:rsidRPr="009C6E91" w14:paraId="0C836BB6" w14:textId="77777777" w:rsidTr="00CD13FA">
        <w:trPr>
          <w:gridAfter w:val="1"/>
        </w:trPr>
        <w:tc>
          <w:tcPr>
            <w:tcW w:w="0" w:type="auto"/>
            <w:vAlign w:val="center"/>
          </w:tcPr>
          <w:tbl>
            <w:tblPr>
              <w:tblW w:w="10050" w:type="dxa"/>
              <w:tblInd w:w="450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0050"/>
            </w:tblGrid>
            <w:tr w:rsidR="00CD13FA" w:rsidRPr="009C6E91" w14:paraId="4337564C" w14:textId="77777777" w:rsidTr="00BC05E9">
              <w:tc>
                <w:tcPr>
                  <w:tcW w:w="0" w:type="auto"/>
                  <w:vAlign w:val="center"/>
                </w:tcPr>
                <w:p w14:paraId="6ABC8840" w14:textId="65A2221A" w:rsidR="00CD13FA" w:rsidRPr="008B65B8" w:rsidRDefault="00CD13FA" w:rsidP="008B65B8">
                  <w:pPr>
                    <w:pStyle w:val="ListParagraph"/>
                    <w:numPr>
                      <w:ilvl w:val="0"/>
                      <w:numId w:val="6"/>
                    </w:numPr>
                    <w:spacing w:after="120" w:line="240" w:lineRule="auto"/>
                    <w:rPr>
                      <w:rFonts w:ascii="Arial" w:eastAsia="Times New Roman" w:hAnsi="Arial" w:cs="Arial"/>
                      <w:color w:val="808080"/>
                      <w:sz w:val="18"/>
                      <w:szCs w:val="18"/>
                      <w:lang w:eastAsia="en-GB"/>
                    </w:rPr>
                  </w:pPr>
                  <w:r w:rsidRPr="008B65B8">
                    <w:rPr>
                      <w:rFonts w:ascii="Arial" w:eastAsia="Times New Roman" w:hAnsi="Arial" w:cs="Arial"/>
                      <w:color w:val="808080"/>
                      <w:sz w:val="18"/>
                      <w:szCs w:val="18"/>
                      <w:lang w:eastAsia="en-GB"/>
                    </w:rPr>
                    <w:t xml:space="preserve">The Story / The Twice-hanged William </w:t>
                  </w:r>
                  <w:proofErr w:type="spellStart"/>
                  <w:r w:rsidRPr="008B65B8">
                    <w:rPr>
                      <w:rFonts w:ascii="Arial" w:eastAsia="Times New Roman" w:hAnsi="Arial" w:cs="Arial"/>
                      <w:color w:val="808080"/>
                      <w:sz w:val="18"/>
                      <w:szCs w:val="18"/>
                      <w:lang w:eastAsia="en-GB"/>
                    </w:rPr>
                    <w:t>Cragh</w:t>
                  </w:r>
                  <w:proofErr w:type="spellEnd"/>
                  <w:r w:rsidRPr="008B65B8">
                    <w:rPr>
                      <w:rFonts w:ascii="Arial" w:eastAsia="Times New Roman" w:hAnsi="Arial" w:cs="Arial"/>
                      <w:color w:val="808080"/>
                      <w:sz w:val="18"/>
                      <w:szCs w:val="18"/>
                      <w:lang w:eastAsia="en-GB"/>
                    </w:rPr>
                    <w:t xml:space="preserve">, City Witness, medievalswansea.ac.uk, </w:t>
                  </w:r>
                  <w:r w:rsidRPr="008B65B8">
                    <w:rPr>
                      <w:rFonts w:ascii="Times New Roman" w:eastAsia="Times New Roman" w:hAnsi="Times New Roman" w:cs="Times New Roman"/>
                      <w:sz w:val="21"/>
                      <w:szCs w:val="21"/>
                      <w:lang w:eastAsia="en-GB"/>
                    </w:rPr>
                    <w:t>http://www.medievalswansea.ac.uk/en/the-story/the-twice-hanged-william-cragh/</w:t>
                  </w:r>
                </w:p>
                <w:p w14:paraId="5DC3FFC0" w14:textId="77777777" w:rsidR="00CD13FA" w:rsidRPr="009C6E91" w:rsidRDefault="00CD13FA" w:rsidP="00CD13FA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1"/>
                      <w:szCs w:val="21"/>
                      <w:lang w:eastAsia="en-GB"/>
                    </w:rPr>
                  </w:pPr>
                </w:p>
              </w:tc>
            </w:tr>
          </w:tbl>
          <w:p w14:paraId="70551E97" w14:textId="72756670" w:rsidR="009C6E91" w:rsidRPr="009C6E91" w:rsidRDefault="009C6E91" w:rsidP="00CD13FA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  <w:tr w:rsidR="009C6E91" w:rsidRPr="009C6E91" w14:paraId="045E10AB" w14:textId="77777777" w:rsidTr="00CD13FA">
        <w:tc>
          <w:tcPr>
            <w:tcW w:w="2004" w:type="dxa"/>
            <w:vAlign w:val="center"/>
          </w:tcPr>
          <w:p w14:paraId="28C7EB7A" w14:textId="68BC96DF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Align w:val="center"/>
          </w:tcPr>
          <w:p w14:paraId="18A1704E" w14:textId="4A365A46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  <w:tr w:rsidR="009C6E91" w:rsidRPr="009C6E91" w14:paraId="7568F625" w14:textId="77777777" w:rsidTr="00CD13FA">
        <w:tc>
          <w:tcPr>
            <w:tcW w:w="2004" w:type="dxa"/>
            <w:vAlign w:val="center"/>
          </w:tcPr>
          <w:p w14:paraId="27B229AB" w14:textId="057CD188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Align w:val="center"/>
          </w:tcPr>
          <w:p w14:paraId="78F54BC6" w14:textId="6E4FCE51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</w:tbl>
    <w:p w14:paraId="1C568AAC" w14:textId="46AB4903" w:rsidR="008B65B8" w:rsidRDefault="008B65B8" w:rsidP="009C6E91">
      <w:pPr>
        <w:spacing w:after="120" w:line="240" w:lineRule="auto"/>
        <w:jc w:val="center"/>
        <w:rPr>
          <w:rFonts w:ascii="Arial" w:eastAsia="Times New Roman" w:hAnsi="Arial" w:cs="Arial"/>
          <w:color w:val="808080"/>
          <w:sz w:val="18"/>
          <w:szCs w:val="18"/>
          <w:lang w:eastAsia="en-GB"/>
        </w:rPr>
      </w:pPr>
      <w:bookmarkStart w:id="1" w:name="_Hlk525840886"/>
    </w:p>
    <w:p w14:paraId="341CD5D4" w14:textId="77777777" w:rsidR="008B65B8" w:rsidRPr="009C6E91" w:rsidRDefault="008B65B8" w:rsidP="009C6E91">
      <w:pPr>
        <w:spacing w:after="120" w:line="240" w:lineRule="auto"/>
        <w:jc w:val="center"/>
        <w:rPr>
          <w:rFonts w:ascii="Arial" w:eastAsia="Times New Roman" w:hAnsi="Arial" w:cs="Arial"/>
          <w:color w:val="808080"/>
          <w:sz w:val="18"/>
          <w:szCs w:val="18"/>
          <w:lang w:eastAsia="en-GB"/>
        </w:rPr>
      </w:pPr>
    </w:p>
    <w:bookmarkEnd w:id="1"/>
    <w:p w14:paraId="20507DEE" w14:textId="3C334702" w:rsidR="009C6E91" w:rsidRDefault="009C6E91">
      <w:pPr>
        <w:pStyle w:val="FootnoteText"/>
      </w:pPr>
    </w:p>
  </w:footnote>
  <w:footnote w:id="2">
    <w:p w14:paraId="126C2485" w14:textId="77777777" w:rsidR="009C6E91" w:rsidRPr="009C6E91" w:rsidRDefault="009C6E91" w:rsidP="009C6E91">
      <w:pPr>
        <w:pStyle w:val="z-TopofForm"/>
      </w:pPr>
      <w:r>
        <w:rPr>
          <w:rStyle w:val="FootnoteReference"/>
        </w:rPr>
        <w:footnoteRef/>
      </w:r>
      <w:r>
        <w:t xml:space="preserve"> </w:t>
      </w:r>
      <w:r w:rsidRPr="009C6E91">
        <w:t>Top of Form</w:t>
      </w:r>
    </w:p>
    <w:tbl>
      <w:tblPr>
        <w:tblW w:w="10050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52"/>
        <w:gridCol w:w="6398"/>
      </w:tblGrid>
      <w:tr w:rsidR="009C6E91" w:rsidRPr="009C6E91" w14:paraId="788CD540" w14:textId="77777777" w:rsidTr="009C6E91">
        <w:trPr>
          <w:gridAfter w:val="1"/>
        </w:trPr>
        <w:tc>
          <w:tcPr>
            <w:tcW w:w="0" w:type="auto"/>
            <w:vAlign w:val="center"/>
          </w:tcPr>
          <w:p w14:paraId="59C1BD6D" w14:textId="0F0714D5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  <w:tr w:rsidR="009C6E91" w:rsidRPr="009C6E91" w14:paraId="495299DB" w14:textId="77777777" w:rsidTr="009C6E91">
        <w:tc>
          <w:tcPr>
            <w:tcW w:w="2004" w:type="dxa"/>
            <w:vAlign w:val="center"/>
          </w:tcPr>
          <w:p w14:paraId="54EF4572" w14:textId="77777777" w:rsidR="00F33BB6" w:rsidRDefault="00F33BB6" w:rsidP="00F33BB6">
            <w:pPr>
              <w:spacing w:after="12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 xml:space="preserve">2. The Story / The Twice-hanged Willian </w:t>
            </w:r>
            <w:proofErr w:type="spellStart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>Cragh</w:t>
            </w:r>
            <w:proofErr w:type="spellEnd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 xml:space="preserve">, City Witness, medievalswansea.ac.uk, </w:t>
            </w:r>
            <w:hyperlink r:id="rId1" w:history="1">
              <w:r w:rsidRPr="00464F90">
                <w:rPr>
                  <w:rStyle w:val="Hyperlink"/>
                  <w:rFonts w:ascii="Times New Roman" w:eastAsia="Times New Roman" w:hAnsi="Times New Roman" w:cs="Times New Roman"/>
                  <w:sz w:val="21"/>
                  <w:szCs w:val="21"/>
                  <w:lang w:eastAsia="en-GB"/>
                </w:rPr>
                <w:t>http://www.medievalswansea.ac.uk/en/the-story/the-twice-hanged-william-cragh/</w:t>
              </w:r>
            </w:hyperlink>
          </w:p>
          <w:p w14:paraId="4DDDE7E5" w14:textId="414629DA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5516088B" w14:textId="5D2CC9E9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  <w:tr w:rsidR="009C6E91" w:rsidRPr="009C6E91" w14:paraId="562214CF" w14:textId="77777777" w:rsidTr="009C6E91">
        <w:tc>
          <w:tcPr>
            <w:tcW w:w="2004" w:type="dxa"/>
            <w:vAlign w:val="center"/>
          </w:tcPr>
          <w:p w14:paraId="0C0C32DF" w14:textId="40042C04" w:rsidR="00F33BB6" w:rsidRDefault="00F33BB6" w:rsidP="00F33BB6">
            <w:pPr>
              <w:spacing w:after="12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bookmarkStart w:id="2" w:name="_Hlk525842173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>3.</w:t>
            </w:r>
            <w:r>
              <w:rPr>
                <w:rStyle w:val="FootnoteReference"/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 xml:space="preserve">The Story / The Twice-hanged Willian </w:t>
            </w:r>
            <w:proofErr w:type="spellStart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>Cragh</w:t>
            </w:r>
            <w:proofErr w:type="spellEnd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 xml:space="preserve">, City Witness, medievalswansea.ac.uk, </w:t>
            </w:r>
            <w:hyperlink r:id="rId2" w:history="1">
              <w:r w:rsidRPr="00464F90">
                <w:rPr>
                  <w:rStyle w:val="Hyperlink"/>
                  <w:rFonts w:ascii="Times New Roman" w:eastAsia="Times New Roman" w:hAnsi="Times New Roman" w:cs="Times New Roman"/>
                  <w:sz w:val="21"/>
                  <w:szCs w:val="21"/>
                  <w:lang w:eastAsia="en-GB"/>
                </w:rPr>
                <w:t>http://www.medievalswansea.ac.uk/en/the-story/the-twice-hanged-william-cragh/</w:t>
              </w:r>
            </w:hyperlink>
          </w:p>
          <w:p w14:paraId="69E7B5E2" w14:textId="319A6B1E" w:rsidR="00F33BB6" w:rsidRDefault="00F33BB6" w:rsidP="00F33BB6">
            <w:pPr>
              <w:spacing w:after="12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  <w:bookmarkEnd w:id="2"/>
          <w:p w14:paraId="00E54CD7" w14:textId="3BC05940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77C18541" w14:textId="77BBB0E7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</w:tbl>
    <w:p w14:paraId="4C319940" w14:textId="77777777" w:rsidR="009C6E91" w:rsidRPr="009C6E91" w:rsidRDefault="009C6E91" w:rsidP="009C6E91">
      <w:pPr>
        <w:pBdr>
          <w:top w:val="single" w:sz="6" w:space="1" w:color="auto"/>
        </w:pBdr>
        <w:spacing w:after="12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9C6E91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14:paraId="5FEF96C9" w14:textId="7B96CF05" w:rsidR="009C6E91" w:rsidRDefault="009C6E91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765712" w14:textId="77777777" w:rsidR="002E093D" w:rsidRDefault="002E093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DD88E7" w14:textId="77777777" w:rsidR="002E093D" w:rsidRDefault="002E093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1F0404" w14:textId="77777777" w:rsidR="002E093D" w:rsidRDefault="002E09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7E2B11"/>
    <w:multiLevelType w:val="multilevel"/>
    <w:tmpl w:val="D24A1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024C5F"/>
    <w:multiLevelType w:val="hybridMultilevel"/>
    <w:tmpl w:val="893E7C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B24672"/>
    <w:multiLevelType w:val="multilevel"/>
    <w:tmpl w:val="99721C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20D2A37"/>
    <w:multiLevelType w:val="hybridMultilevel"/>
    <w:tmpl w:val="A66AA03E"/>
    <w:lvl w:ilvl="0" w:tplc="151E5F8A">
      <w:start w:val="1"/>
      <w:numFmt w:val="decimal"/>
      <w:lvlText w:val="%1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DE0179"/>
    <w:multiLevelType w:val="hybridMultilevel"/>
    <w:tmpl w:val="290041E8"/>
    <w:lvl w:ilvl="0" w:tplc="8182E998">
      <w:start w:val="1"/>
      <w:numFmt w:val="decimal"/>
      <w:lvlText w:val="%1."/>
      <w:lvlJc w:val="left"/>
      <w:pPr>
        <w:ind w:left="645" w:hanging="360"/>
      </w:pPr>
    </w:lvl>
    <w:lvl w:ilvl="1" w:tplc="08090019">
      <w:start w:val="1"/>
      <w:numFmt w:val="lowerLetter"/>
      <w:lvlText w:val="%2."/>
      <w:lvlJc w:val="left"/>
      <w:pPr>
        <w:ind w:left="1365" w:hanging="360"/>
      </w:pPr>
    </w:lvl>
    <w:lvl w:ilvl="2" w:tplc="0809001B">
      <w:start w:val="1"/>
      <w:numFmt w:val="lowerRoman"/>
      <w:lvlText w:val="%3."/>
      <w:lvlJc w:val="right"/>
      <w:pPr>
        <w:ind w:left="2085" w:hanging="180"/>
      </w:pPr>
    </w:lvl>
    <w:lvl w:ilvl="3" w:tplc="0809000F">
      <w:start w:val="1"/>
      <w:numFmt w:val="decimal"/>
      <w:lvlText w:val="%4."/>
      <w:lvlJc w:val="left"/>
      <w:pPr>
        <w:ind w:left="2805" w:hanging="360"/>
      </w:pPr>
    </w:lvl>
    <w:lvl w:ilvl="4" w:tplc="08090019">
      <w:start w:val="1"/>
      <w:numFmt w:val="lowerLetter"/>
      <w:lvlText w:val="%5."/>
      <w:lvlJc w:val="left"/>
      <w:pPr>
        <w:ind w:left="3525" w:hanging="360"/>
      </w:pPr>
    </w:lvl>
    <w:lvl w:ilvl="5" w:tplc="0809001B">
      <w:start w:val="1"/>
      <w:numFmt w:val="lowerRoman"/>
      <w:lvlText w:val="%6."/>
      <w:lvlJc w:val="right"/>
      <w:pPr>
        <w:ind w:left="4245" w:hanging="180"/>
      </w:pPr>
    </w:lvl>
    <w:lvl w:ilvl="6" w:tplc="0809000F">
      <w:start w:val="1"/>
      <w:numFmt w:val="decimal"/>
      <w:lvlText w:val="%7."/>
      <w:lvlJc w:val="left"/>
      <w:pPr>
        <w:ind w:left="4965" w:hanging="360"/>
      </w:pPr>
    </w:lvl>
    <w:lvl w:ilvl="7" w:tplc="08090019">
      <w:start w:val="1"/>
      <w:numFmt w:val="lowerLetter"/>
      <w:lvlText w:val="%8."/>
      <w:lvlJc w:val="left"/>
      <w:pPr>
        <w:ind w:left="5685" w:hanging="360"/>
      </w:pPr>
    </w:lvl>
    <w:lvl w:ilvl="8" w:tplc="0809001B">
      <w:start w:val="1"/>
      <w:numFmt w:val="lowerRoman"/>
      <w:lvlText w:val="%9."/>
      <w:lvlJc w:val="right"/>
      <w:pPr>
        <w:ind w:left="6405" w:hanging="180"/>
      </w:pPr>
    </w:lvl>
  </w:abstractNum>
  <w:abstractNum w:abstractNumId="5" w15:restartNumberingAfterBreak="0">
    <w:nsid w:val="64304AAA"/>
    <w:multiLevelType w:val="hybridMultilevel"/>
    <w:tmpl w:val="97A62E20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A33DFE"/>
    <w:multiLevelType w:val="hybridMultilevel"/>
    <w:tmpl w:val="A66AA03E"/>
    <w:lvl w:ilvl="0" w:tplc="151E5F8A">
      <w:start w:val="1"/>
      <w:numFmt w:val="decimal"/>
      <w:lvlText w:val="%1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5"/>
  </w:num>
  <w:num w:numId="3">
    <w:abstractNumId w:val="3"/>
  </w:num>
  <w:num w:numId="4">
    <w:abstractNumId w:val="0"/>
  </w:num>
  <w:num w:numId="5">
    <w:abstractNumId w:val="2"/>
  </w:num>
  <w:num w:numId="6">
    <w:abstractNumId w:val="1"/>
  </w:num>
  <w:num w:numId="7">
    <w:abstractNumId w:val="6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Jan White">
    <w15:presenceInfo w15:providerId="Windows Live" w15:userId="422124c5f9e62d1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7F57"/>
    <w:rsid w:val="00003719"/>
    <w:rsid w:val="00003C5F"/>
    <w:rsid w:val="00060824"/>
    <w:rsid w:val="00065BB6"/>
    <w:rsid w:val="00132DCB"/>
    <w:rsid w:val="00141B3A"/>
    <w:rsid w:val="001C0ECC"/>
    <w:rsid w:val="00291BB7"/>
    <w:rsid w:val="002B52F0"/>
    <w:rsid w:val="002E093D"/>
    <w:rsid w:val="002E533A"/>
    <w:rsid w:val="00334855"/>
    <w:rsid w:val="003D0CBD"/>
    <w:rsid w:val="003F053F"/>
    <w:rsid w:val="00424817"/>
    <w:rsid w:val="00427F57"/>
    <w:rsid w:val="00433D7B"/>
    <w:rsid w:val="004364BB"/>
    <w:rsid w:val="00447DB3"/>
    <w:rsid w:val="00451C67"/>
    <w:rsid w:val="004C6E49"/>
    <w:rsid w:val="004C7805"/>
    <w:rsid w:val="004D2A1F"/>
    <w:rsid w:val="004E0702"/>
    <w:rsid w:val="00527684"/>
    <w:rsid w:val="0054592D"/>
    <w:rsid w:val="005964B5"/>
    <w:rsid w:val="00605572"/>
    <w:rsid w:val="00615D18"/>
    <w:rsid w:val="00661B30"/>
    <w:rsid w:val="006A6AA3"/>
    <w:rsid w:val="006E4BD5"/>
    <w:rsid w:val="007263A3"/>
    <w:rsid w:val="0072783F"/>
    <w:rsid w:val="007431B5"/>
    <w:rsid w:val="007E66E5"/>
    <w:rsid w:val="008671A4"/>
    <w:rsid w:val="008938B3"/>
    <w:rsid w:val="008B65B8"/>
    <w:rsid w:val="00961346"/>
    <w:rsid w:val="00984280"/>
    <w:rsid w:val="009C3F15"/>
    <w:rsid w:val="009C6E91"/>
    <w:rsid w:val="009D651F"/>
    <w:rsid w:val="00A32363"/>
    <w:rsid w:val="00AD5710"/>
    <w:rsid w:val="00B1772E"/>
    <w:rsid w:val="00B40D39"/>
    <w:rsid w:val="00BE3E33"/>
    <w:rsid w:val="00C10B62"/>
    <w:rsid w:val="00C37EFA"/>
    <w:rsid w:val="00C7301D"/>
    <w:rsid w:val="00C81714"/>
    <w:rsid w:val="00CD13FA"/>
    <w:rsid w:val="00CF5297"/>
    <w:rsid w:val="00D968AD"/>
    <w:rsid w:val="00E51C4B"/>
    <w:rsid w:val="00ED14DD"/>
    <w:rsid w:val="00F33BB6"/>
    <w:rsid w:val="00F82A4F"/>
    <w:rsid w:val="00FF15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060687"/>
  <w15:chartTrackingRefBased/>
  <w15:docId w15:val="{6CA35880-53A6-4106-9D25-4732251380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E3E33"/>
  </w:style>
  <w:style w:type="paragraph" w:styleId="Heading1">
    <w:name w:val="heading 1"/>
    <w:basedOn w:val="Normal"/>
    <w:next w:val="Normal"/>
    <w:link w:val="Heading1Char"/>
    <w:uiPriority w:val="9"/>
    <w:qFormat/>
    <w:rsid w:val="00BE3E33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3E33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3E3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3E3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3E3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3E3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3E3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3E3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3E3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3E33"/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3E33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3E33"/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3E33"/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3E33"/>
    <w:rPr>
      <w:rFonts w:asciiTheme="majorHAnsi" w:eastAsiaTheme="majorEastAsia" w:hAnsiTheme="majorHAnsi" w:cstheme="majorBidi"/>
      <w:cap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3E33"/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3E33"/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3E33"/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3E33"/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E3E33"/>
    <w:pPr>
      <w:spacing w:line="240" w:lineRule="auto"/>
    </w:pPr>
    <w:rPr>
      <w:b/>
      <w:bCs/>
      <w:smallCaps/>
      <w:color w:val="1F497D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BE3E33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E3E33"/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3E33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3E33"/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BE3E33"/>
    <w:rPr>
      <w:b/>
      <w:bCs/>
    </w:rPr>
  </w:style>
  <w:style w:type="character" w:styleId="Emphasis">
    <w:name w:val="Emphasis"/>
    <w:basedOn w:val="DefaultParagraphFont"/>
    <w:uiPriority w:val="20"/>
    <w:qFormat/>
    <w:rsid w:val="00BE3E33"/>
    <w:rPr>
      <w:i/>
      <w:iCs/>
    </w:rPr>
  </w:style>
  <w:style w:type="paragraph" w:styleId="NoSpacing">
    <w:name w:val="No Spacing"/>
    <w:uiPriority w:val="1"/>
    <w:qFormat/>
    <w:rsid w:val="00BE3E3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E3E33"/>
    <w:pPr>
      <w:spacing w:before="120" w:after="120"/>
      <w:ind w:left="720"/>
    </w:pPr>
    <w:rPr>
      <w:color w:val="1F497D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E3E33"/>
    <w:rPr>
      <w:color w:val="1F497D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3E33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3E33"/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E3E33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E3E33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E3E33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E3E33"/>
    <w:rPr>
      <w:b/>
      <w:bCs/>
      <w:smallCaps/>
      <w:color w:val="1F497D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BE3E33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E3E33"/>
    <w:pPr>
      <w:outlineLvl w:val="9"/>
    </w:pPr>
  </w:style>
  <w:style w:type="paragraph" w:styleId="ListParagraph">
    <w:name w:val="List Paragraph"/>
    <w:basedOn w:val="Normal"/>
    <w:uiPriority w:val="34"/>
    <w:qFormat/>
    <w:rsid w:val="008938B3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D0CB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D0CB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D0CBD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3D0C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0CBD"/>
  </w:style>
  <w:style w:type="paragraph" w:styleId="Footer">
    <w:name w:val="footer"/>
    <w:basedOn w:val="Normal"/>
    <w:link w:val="FooterChar"/>
    <w:uiPriority w:val="99"/>
    <w:unhideWhenUsed/>
    <w:rsid w:val="003D0C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CBD"/>
  </w:style>
  <w:style w:type="character" w:styleId="CommentReference">
    <w:name w:val="annotation reference"/>
    <w:basedOn w:val="DefaultParagraphFont"/>
    <w:uiPriority w:val="99"/>
    <w:semiHidden/>
    <w:unhideWhenUsed/>
    <w:rsid w:val="00132D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32D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32D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32D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32DC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32DC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2DCB"/>
    <w:rPr>
      <w:rFonts w:ascii="Segoe UI" w:hAnsi="Segoe UI" w:cs="Segoe UI"/>
      <w:sz w:val="18"/>
      <w:szCs w:val="18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9C6E91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9C6E91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B65B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65B8"/>
    <w:rPr>
      <w:color w:val="605E5C"/>
      <w:shd w:val="clear" w:color="auto" w:fill="E1DFDD"/>
    </w:rPr>
  </w:style>
  <w:style w:type="character" w:customStyle="1" w:styleId="selectable">
    <w:name w:val="selectable"/>
    <w:basedOn w:val="DefaultParagraphFont"/>
    <w:rsid w:val="00B177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06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24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513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916902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646703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233606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98013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840578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699222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5356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188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034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9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0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0738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4204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979285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089282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849120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143314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990015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4786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5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18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74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3935164">
              <w:marLeft w:val="0"/>
              <w:marRight w:val="0"/>
              <w:marTop w:val="120"/>
              <w:marBottom w:val="120"/>
              <w:divBdr>
                <w:top w:val="single" w:sz="6" w:space="12" w:color="D4D4D4"/>
                <w:left w:val="single" w:sz="6" w:space="12" w:color="D4D4D4"/>
                <w:bottom w:val="single" w:sz="6" w:space="12" w:color="D4D4D4"/>
                <w:right w:val="single" w:sz="6" w:space="12" w:color="D4D4D4"/>
              </w:divBdr>
              <w:divsChild>
                <w:div w:id="1052315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591680">
              <w:marLeft w:val="0"/>
              <w:marRight w:val="0"/>
              <w:marTop w:val="75"/>
              <w:marBottom w:val="150"/>
              <w:divBdr>
                <w:top w:val="single" w:sz="6" w:space="31" w:color="D4D4D4"/>
                <w:left w:val="single" w:sz="6" w:space="31" w:color="D4D4D4"/>
                <w:bottom w:val="single" w:sz="6" w:space="31" w:color="D4D4D4"/>
                <w:right w:val="single" w:sz="6" w:space="31" w:color="D4D4D4"/>
              </w:divBdr>
            </w:div>
          </w:divsChild>
        </w:div>
        <w:div w:id="71391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722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566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246340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199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050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072489">
              <w:marLeft w:val="0"/>
              <w:marRight w:val="0"/>
              <w:marTop w:val="120"/>
              <w:marBottom w:val="120"/>
              <w:divBdr>
                <w:top w:val="single" w:sz="6" w:space="12" w:color="D4D4D4"/>
                <w:left w:val="single" w:sz="6" w:space="12" w:color="D4D4D4"/>
                <w:bottom w:val="single" w:sz="6" w:space="12" w:color="D4D4D4"/>
                <w:right w:val="single" w:sz="6" w:space="12" w:color="D4D4D4"/>
              </w:divBdr>
              <w:divsChild>
                <w:div w:id="24260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3996818">
              <w:marLeft w:val="0"/>
              <w:marRight w:val="0"/>
              <w:marTop w:val="75"/>
              <w:marBottom w:val="150"/>
              <w:divBdr>
                <w:top w:val="single" w:sz="6" w:space="31" w:color="D4D4D4"/>
                <w:left w:val="single" w:sz="6" w:space="31" w:color="D4D4D4"/>
                <w:bottom w:val="single" w:sz="6" w:space="31" w:color="D4D4D4"/>
                <w:right w:val="single" w:sz="6" w:space="31" w:color="D4D4D4"/>
              </w:divBdr>
            </w:div>
          </w:divsChild>
        </w:div>
        <w:div w:id="1077477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64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8749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030668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330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://www.medievalswansea.ac.uk/en/the-story/the-twice-hanged-william-cragh/" TargetMode="External"/><Relationship Id="rId17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20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6/09/relationships/commentsIds" Target="commentsIds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microsoft.com/office/2011/relationships/commentsExtended" Target="commentsExtended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omments" Target="comments.xml"/><Relationship Id="rId14" Type="http://schemas.openxmlformats.org/officeDocument/2006/relationships/header" Target="header2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www.medievalswansea.ac.uk/en/the-story/the-twice-hanged-william-cragh/" TargetMode="External"/><Relationship Id="rId1" Type="http://schemas.openxmlformats.org/officeDocument/2006/relationships/hyperlink" Target="http://www.medievalswansea.ac.uk/en/the-story/the-twice-hanged-william-crag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55DEFC-E392-4EEA-A1C8-6D7E8DC2E7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6</Pages>
  <Words>1038</Words>
  <Characters>5918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 White</dc:creator>
  <cp:keywords/>
  <dc:description/>
  <cp:lastModifiedBy>Jan White</cp:lastModifiedBy>
  <cp:revision>6</cp:revision>
  <dcterms:created xsi:type="dcterms:W3CDTF">2018-09-27T20:26:00Z</dcterms:created>
  <dcterms:modified xsi:type="dcterms:W3CDTF">2018-09-28T08:49:00Z</dcterms:modified>
</cp:coreProperties>
</file>