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4A412DB"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F2FBD">
        <w:rPr>
          <w:rFonts w:ascii="Arial" w:hAnsi="Arial" w:cs="Arial"/>
          <w:sz w:val="28"/>
          <w:szCs w:val="28"/>
        </w:rPr>
        <w:t>JOHN GAISEY</w:t>
      </w:r>
    </w:p>
    <w:p w14:paraId="476C763A" w14:textId="65C01D4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F2FBD">
        <w:rPr>
          <w:rFonts w:ascii="Arial" w:hAnsi="Arial" w:cs="Arial"/>
          <w:sz w:val="28"/>
          <w:szCs w:val="28"/>
          <w:lang w:val="nl-NL"/>
        </w:rPr>
        <w:t>2517803</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295738A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F2FBD">
        <w:rPr>
          <w:rFonts w:ascii="Arial" w:hAnsi="Arial" w:cs="Arial"/>
          <w:sz w:val="28"/>
          <w:szCs w:val="28"/>
          <w:lang w:val="nl-NL"/>
        </w:rPr>
        <w:t>LCHS4003</w:t>
      </w:r>
    </w:p>
    <w:p w14:paraId="0009AFB0" w14:textId="77777777"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p>
    <w:p w14:paraId="410C101D" w14:textId="0564ABAF" w:rsidR="00925D5E" w:rsidRDefault="00833470">
      <w:pPr>
        <w:sectPr w:rsidR="00925D5E">
          <w:headerReference w:type="default" r:id="rId12"/>
          <w:footerReference w:type="default" r:id="rId13"/>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6F2FBD">
        <w:t xml:space="preserve">         DAMILOLA</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493E5A90"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
    <w:p w14:paraId="5AFFC33B" w14:textId="0460FB7A" w:rsidR="003A000F" w:rsidRDefault="008C75E3">
      <w:pPr>
        <w:sectPr w:rsidR="003A000F" w:rsidSect="00B711D4">
          <w:pgSz w:w="16838" w:h="11906" w:orient="landscape"/>
          <w:pgMar w:top="156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58752" behindDoc="0" locked="0" layoutInCell="1" allowOverlap="1" wp14:anchorId="2F5030E1" wp14:editId="4CB766EC">
                <wp:simplePos x="0" y="0"/>
                <wp:positionH relativeFrom="margin">
                  <wp:posOffset>2739390</wp:posOffset>
                </wp:positionH>
                <wp:positionV relativeFrom="paragraph">
                  <wp:posOffset>3208020</wp:posOffset>
                </wp:positionV>
                <wp:extent cx="3592195" cy="2423160"/>
                <wp:effectExtent l="19050" t="19050" r="2730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2195" cy="2423160"/>
                        </a:xfrm>
                        <a:prstGeom prst="rect">
                          <a:avLst/>
                        </a:prstGeom>
                        <a:solidFill>
                          <a:schemeClr val="accent1">
                            <a:lumMod val="60000"/>
                            <a:lumOff val="40000"/>
                          </a:schemeClr>
                        </a:solidFill>
                        <a:ln w="44450">
                          <a:solidFill>
                            <a:srgbClr val="000000"/>
                          </a:solidFill>
                          <a:miter lim="800000"/>
                          <a:headEnd/>
                          <a:tailEnd/>
                        </a:ln>
                        <a:effectLst>
                          <a:softEdge rad="25400"/>
                        </a:effectLst>
                      </wps:spPr>
                      <wps:txbx>
                        <w:txbxContent>
                          <w:p w14:paraId="6475C199" w14:textId="2787D54D" w:rsidR="00F64B53" w:rsidRPr="00F64B53" w:rsidRDefault="00DA2E5A" w:rsidP="00F64B53">
                            <w:pPr>
                              <w:rPr>
                                <w:sz w:val="16"/>
                                <w:szCs w:val="16"/>
                              </w:rPr>
                            </w:pPr>
                            <w:r w:rsidRPr="00DA2E5A">
                              <w:rPr>
                                <w:noProof/>
                              </w:rPr>
                              <w:drawing>
                                <wp:inline distT="0" distB="0" distL="0" distR="0" wp14:anchorId="6CC2A1ED" wp14:editId="340FB6B7">
                                  <wp:extent cx="2293385" cy="1350010"/>
                                  <wp:effectExtent l="0" t="0" r="0" b="2540"/>
                                  <wp:docPr id="2056015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15862" name=""/>
                                          <pic:cNvPicPr/>
                                        </pic:nvPicPr>
                                        <pic:blipFill>
                                          <a:blip r:embed="rId14"/>
                                          <a:stretch>
                                            <a:fillRect/>
                                          </a:stretch>
                                        </pic:blipFill>
                                        <pic:spPr>
                                          <a:xfrm>
                                            <a:off x="0" y="0"/>
                                            <a:ext cx="2308366" cy="1358828"/>
                                          </a:xfrm>
                                          <a:prstGeom prst="rect">
                                            <a:avLst/>
                                          </a:prstGeom>
                                        </pic:spPr>
                                      </pic:pic>
                                    </a:graphicData>
                                  </a:graphic>
                                </wp:inline>
                              </w:drawing>
                            </w:r>
                          </w:p>
                          <w:p w14:paraId="365F74A3" w14:textId="6CAFD72C" w:rsidR="00F64B53" w:rsidRPr="00904D5C" w:rsidRDefault="00904D5C" w:rsidP="00F64B53">
                            <w:pPr>
                              <w:rPr>
                                <w:sz w:val="16"/>
                                <w:szCs w:val="16"/>
                              </w:rPr>
                            </w:pPr>
                            <w:r w:rsidRPr="00904D5C">
                              <w:rPr>
                                <w:sz w:val="16"/>
                                <w:szCs w:val="16"/>
                              </w:rPr>
                              <w:t>Operation and challenges.</w:t>
                            </w:r>
                          </w:p>
                          <w:p w14:paraId="1490E4A6" w14:textId="67B8AAC6" w:rsidR="00F64B53" w:rsidRPr="00904D5C" w:rsidRDefault="00904D5C" w:rsidP="00F64B53">
                            <w:pPr>
                              <w:rPr>
                                <w:sz w:val="16"/>
                                <w:szCs w:val="16"/>
                              </w:rPr>
                            </w:pPr>
                            <w:r w:rsidRPr="00904D5C">
                              <w:rPr>
                                <w:sz w:val="16"/>
                                <w:szCs w:val="16"/>
                              </w:rPr>
                              <w:t xml:space="preserve">40% daily care service </w:t>
                            </w:r>
                          </w:p>
                          <w:p w14:paraId="15A07485" w14:textId="663BB254" w:rsidR="00F64B53" w:rsidRDefault="00904D5C" w:rsidP="00F64B53">
                            <w:pPr>
                              <w:rPr>
                                <w:sz w:val="16"/>
                                <w:szCs w:val="16"/>
                              </w:rPr>
                            </w:pPr>
                            <w:r w:rsidRPr="00904D5C">
                              <w:rPr>
                                <w:sz w:val="16"/>
                                <w:szCs w:val="16"/>
                              </w:rPr>
                              <w:t>25% staffing and work force</w:t>
                            </w:r>
                          </w:p>
                          <w:p w14:paraId="6EF6ED51" w14:textId="1DF81FE3" w:rsidR="00653112" w:rsidRDefault="008855FA" w:rsidP="00F64B53">
                            <w:pPr>
                              <w:rPr>
                                <w:sz w:val="16"/>
                                <w:szCs w:val="16"/>
                              </w:rPr>
                            </w:pPr>
                            <w:r>
                              <w:rPr>
                                <w:sz w:val="16"/>
                                <w:szCs w:val="16"/>
                              </w:rPr>
                              <w:t>(CQC,2009)</w:t>
                            </w:r>
                          </w:p>
                          <w:p w14:paraId="1D0B5415" w14:textId="77777777" w:rsidR="001C6CDC" w:rsidRPr="00904D5C" w:rsidRDefault="001C6CDC" w:rsidP="00F64B53">
                            <w:pPr>
                              <w:rPr>
                                <w:sz w:val="16"/>
                                <w:szCs w:val="16"/>
                              </w:rPr>
                            </w:pPr>
                          </w:p>
                          <w:p w14:paraId="47A2DF58" w14:textId="63B61363" w:rsidR="00F64B53" w:rsidRPr="00904D5C" w:rsidRDefault="00904D5C" w:rsidP="00F64B53">
                            <w:pPr>
                              <w:rPr>
                                <w:sz w:val="16"/>
                                <w:szCs w:val="16"/>
                              </w:rPr>
                            </w:pPr>
                            <w:r w:rsidRPr="00904D5C">
                              <w:rPr>
                                <w:sz w:val="16"/>
                                <w:szCs w:val="16"/>
                              </w:rPr>
                              <w:t xml:space="preserve">15% administration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215.7pt;margin-top:252.6pt;width:282.85pt;height:190.8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" fillcolor="#8eaadb [1940]" strokeweight="3.5pt">
                <v:textbox>
                  <w:txbxContent>
                    <w:p w14:paraId="6475C199" w14:textId="2787D54D" w:rsidR="00F64B53" w:rsidRPr="00F64B53" w:rsidRDefault="00DA2E5A" w:rsidP="00F64B53">
                      <w:pPr>
                        <w:rPr>
                          <w:sz w:val="16"/>
                          <w:szCs w:val="16"/>
                        </w:rPr>
                      </w:pPr>
                      <w:r w:rsidRPr="00DA2E5A">
                        <w:rPr>
                          <w:noProof/>
                        </w:rPr>
                        <w:drawing>
                          <wp:inline distT="0" distB="0" distL="0" distR="0" wp14:anchorId="6CC2A1ED" wp14:editId="340FB6B7">
                            <wp:extent cx="2293385" cy="1350010"/>
                            <wp:effectExtent l="0" t="0" r="0" b="2540"/>
                            <wp:docPr id="2056015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15862" name=""/>
                                    <pic:cNvPicPr/>
                                  </pic:nvPicPr>
                                  <pic:blipFill>
                                    <a:blip r:embed="rId15"/>
                                    <a:stretch>
                                      <a:fillRect/>
                                    </a:stretch>
                                  </pic:blipFill>
                                  <pic:spPr>
                                    <a:xfrm>
                                      <a:off x="0" y="0"/>
                                      <a:ext cx="2308366" cy="1358828"/>
                                    </a:xfrm>
                                    <a:prstGeom prst="rect">
                                      <a:avLst/>
                                    </a:prstGeom>
                                  </pic:spPr>
                                </pic:pic>
                              </a:graphicData>
                            </a:graphic>
                          </wp:inline>
                        </w:drawing>
                      </w:r>
                    </w:p>
                    <w:p w14:paraId="365F74A3" w14:textId="6CAFD72C" w:rsidR="00F64B53" w:rsidRPr="00904D5C" w:rsidRDefault="00904D5C" w:rsidP="00F64B53">
                      <w:pPr>
                        <w:rPr>
                          <w:sz w:val="16"/>
                          <w:szCs w:val="16"/>
                        </w:rPr>
                      </w:pPr>
                      <w:r w:rsidRPr="00904D5C">
                        <w:rPr>
                          <w:sz w:val="16"/>
                          <w:szCs w:val="16"/>
                        </w:rPr>
                        <w:t>Operation and challenges.</w:t>
                      </w:r>
                    </w:p>
                    <w:p w14:paraId="1490E4A6" w14:textId="67B8AAC6" w:rsidR="00F64B53" w:rsidRPr="00904D5C" w:rsidRDefault="00904D5C" w:rsidP="00F64B53">
                      <w:pPr>
                        <w:rPr>
                          <w:sz w:val="16"/>
                          <w:szCs w:val="16"/>
                        </w:rPr>
                      </w:pPr>
                      <w:r w:rsidRPr="00904D5C">
                        <w:rPr>
                          <w:sz w:val="16"/>
                          <w:szCs w:val="16"/>
                        </w:rPr>
                        <w:t xml:space="preserve">40% daily care service </w:t>
                      </w:r>
                    </w:p>
                    <w:p w14:paraId="15A07485" w14:textId="663BB254" w:rsidR="00F64B53" w:rsidRDefault="00904D5C" w:rsidP="00F64B53">
                      <w:pPr>
                        <w:rPr>
                          <w:sz w:val="16"/>
                          <w:szCs w:val="16"/>
                        </w:rPr>
                      </w:pPr>
                      <w:r w:rsidRPr="00904D5C">
                        <w:rPr>
                          <w:sz w:val="16"/>
                          <w:szCs w:val="16"/>
                        </w:rPr>
                        <w:t>25% staffing and work force</w:t>
                      </w:r>
                    </w:p>
                    <w:p w14:paraId="6EF6ED51" w14:textId="1DF81FE3" w:rsidR="00653112" w:rsidRDefault="008855FA" w:rsidP="00F64B53">
                      <w:pPr>
                        <w:rPr>
                          <w:sz w:val="16"/>
                          <w:szCs w:val="16"/>
                        </w:rPr>
                      </w:pPr>
                      <w:r>
                        <w:rPr>
                          <w:sz w:val="16"/>
                          <w:szCs w:val="16"/>
                        </w:rPr>
                        <w:t>(CQC,2009)</w:t>
                      </w:r>
                    </w:p>
                    <w:p w14:paraId="1D0B5415" w14:textId="77777777" w:rsidR="001C6CDC" w:rsidRPr="00904D5C" w:rsidRDefault="001C6CDC" w:rsidP="00F64B53">
                      <w:pPr>
                        <w:rPr>
                          <w:sz w:val="16"/>
                          <w:szCs w:val="16"/>
                        </w:rPr>
                      </w:pPr>
                    </w:p>
                    <w:p w14:paraId="47A2DF58" w14:textId="63B61363" w:rsidR="00F64B53" w:rsidRPr="00904D5C" w:rsidRDefault="00904D5C" w:rsidP="00F64B53">
                      <w:pPr>
                        <w:rPr>
                          <w:sz w:val="16"/>
                          <w:szCs w:val="16"/>
                        </w:rPr>
                      </w:pPr>
                      <w:r w:rsidRPr="00904D5C">
                        <w:rPr>
                          <w:sz w:val="16"/>
                          <w:szCs w:val="16"/>
                        </w:rPr>
                        <w:t xml:space="preserve">15% administration </w:t>
                      </w:r>
                    </w:p>
                  </w:txbxContent>
                </v:textbox>
                <w10:wrap type="square" anchorx="margin"/>
              </v:shape>
            </w:pict>
          </mc:Fallback>
        </mc:AlternateContent>
      </w:r>
      <w:r w:rsidR="00D33D00">
        <w:rPr>
          <w:noProof/>
        </w:rPr>
        <mc:AlternateContent>
          <mc:Choice Requires="wps">
            <w:drawing>
              <wp:anchor distT="0" distB="0" distL="114300" distR="114300" simplePos="0" relativeHeight="251680768" behindDoc="0" locked="0" layoutInCell="1" allowOverlap="1" wp14:anchorId="7015496E" wp14:editId="503F4893">
                <wp:simplePos x="0" y="0"/>
                <wp:positionH relativeFrom="column">
                  <wp:posOffset>4381500</wp:posOffset>
                </wp:positionH>
                <wp:positionV relativeFrom="paragraph">
                  <wp:posOffset>807720</wp:posOffset>
                </wp:positionV>
                <wp:extent cx="1859280" cy="891540"/>
                <wp:effectExtent l="0" t="0" r="26670" b="22860"/>
                <wp:wrapNone/>
                <wp:docPr id="1776137678" name="Text Box 12"/>
                <wp:cNvGraphicFramePr/>
                <a:graphic xmlns:a="http://schemas.openxmlformats.org/drawingml/2006/main">
                  <a:graphicData uri="http://schemas.microsoft.com/office/word/2010/wordprocessingShape">
                    <wps:wsp>
                      <wps:cNvSpPr txBox="1"/>
                      <wps:spPr>
                        <a:xfrm>
                          <a:off x="0" y="0"/>
                          <a:ext cx="1859280" cy="891540"/>
                        </a:xfrm>
                        <a:prstGeom prst="rect">
                          <a:avLst/>
                        </a:prstGeom>
                        <a:solidFill>
                          <a:schemeClr val="accent6">
                            <a:lumMod val="60000"/>
                            <a:lumOff val="40000"/>
                          </a:schemeClr>
                        </a:solidFill>
                        <a:ln w="6350">
                          <a:solidFill>
                            <a:prstClr val="black"/>
                          </a:solidFill>
                        </a:ln>
                      </wps:spPr>
                      <wps:txbx>
                        <w:txbxContent>
                          <w:p w14:paraId="15FA5B32" w14:textId="43B0FA2C" w:rsidR="00026C72" w:rsidRPr="00D33D00" w:rsidRDefault="00F50138">
                            <w:pPr>
                              <w:rPr>
                                <w:sz w:val="16"/>
                                <w:szCs w:val="16"/>
                              </w:rPr>
                            </w:pPr>
                            <w:r w:rsidRPr="00D33D00">
                              <w:rPr>
                                <w:sz w:val="16"/>
                                <w:szCs w:val="16"/>
                              </w:rPr>
                              <w:t>The care home</w:t>
                            </w:r>
                            <w:r w:rsidR="007865DF" w:rsidRPr="00D33D00">
                              <w:rPr>
                                <w:sz w:val="16"/>
                                <w:szCs w:val="16"/>
                              </w:rPr>
                              <w:t xml:space="preserve"> developed from the 19</w:t>
                            </w:r>
                            <w:r w:rsidR="007865DF" w:rsidRPr="00D33D00">
                              <w:rPr>
                                <w:sz w:val="16"/>
                                <w:szCs w:val="16"/>
                                <w:vertAlign w:val="superscript"/>
                              </w:rPr>
                              <w:t>th</w:t>
                            </w:r>
                            <w:r w:rsidR="007865DF" w:rsidRPr="00D33D00">
                              <w:rPr>
                                <w:sz w:val="16"/>
                                <w:szCs w:val="16"/>
                              </w:rPr>
                              <w:t xml:space="preserve"> century poor houses</w:t>
                            </w:r>
                            <w:r w:rsidR="00E16225" w:rsidRPr="00D33D00">
                              <w:rPr>
                                <w:sz w:val="16"/>
                                <w:szCs w:val="16"/>
                              </w:rPr>
                              <w:t xml:space="preserve"> in the </w:t>
                            </w:r>
                            <w:r w:rsidR="00BE6B25" w:rsidRPr="00D33D00">
                              <w:rPr>
                                <w:sz w:val="16"/>
                                <w:szCs w:val="16"/>
                              </w:rPr>
                              <w:t>UK</w:t>
                            </w:r>
                            <w:r w:rsidR="00E16225" w:rsidRPr="00D33D00">
                              <w:rPr>
                                <w:sz w:val="16"/>
                                <w:szCs w:val="16"/>
                              </w:rPr>
                              <w:t>.</w:t>
                            </w:r>
                            <w:r w:rsidR="00D81F3F" w:rsidRPr="00D33D00">
                              <w:rPr>
                                <w:sz w:val="16"/>
                                <w:szCs w:val="16"/>
                              </w:rPr>
                              <w:t xml:space="preserve"> </w:t>
                            </w:r>
                            <w:r w:rsidR="00E16225" w:rsidRPr="00D33D00">
                              <w:rPr>
                                <w:sz w:val="16"/>
                                <w:szCs w:val="16"/>
                              </w:rPr>
                              <w:t xml:space="preserve">The national </w:t>
                            </w:r>
                            <w:r w:rsidR="002064AB" w:rsidRPr="00D33D00">
                              <w:rPr>
                                <w:sz w:val="16"/>
                                <w:szCs w:val="16"/>
                              </w:rPr>
                              <w:t>assistance act 1948 formalised</w:t>
                            </w:r>
                            <w:r w:rsidR="0088600A" w:rsidRPr="00D33D00">
                              <w:rPr>
                                <w:sz w:val="16"/>
                                <w:szCs w:val="16"/>
                              </w:rPr>
                              <w:t xml:space="preserve"> state </w:t>
                            </w:r>
                            <w:r w:rsidR="00F25460" w:rsidRPr="00D33D00">
                              <w:rPr>
                                <w:sz w:val="16"/>
                                <w:szCs w:val="16"/>
                              </w:rPr>
                              <w:t>responsibility</w:t>
                            </w:r>
                            <w:r w:rsidR="00C5325B" w:rsidRPr="00D33D00">
                              <w:rPr>
                                <w:sz w:val="16"/>
                                <w:szCs w:val="16"/>
                              </w:rPr>
                              <w:t xml:space="preserve"> for care leading to provide </w:t>
                            </w:r>
                            <w:r w:rsidR="005753B5" w:rsidRPr="00D33D00">
                              <w:rPr>
                                <w:sz w:val="16"/>
                                <w:szCs w:val="16"/>
                              </w:rPr>
                              <w:t>safe accommodation</w:t>
                            </w:r>
                            <w:r w:rsidR="00A258E6" w:rsidRPr="00D33D00">
                              <w:rPr>
                                <w:sz w:val="16"/>
                                <w:szCs w:val="16"/>
                              </w:rPr>
                              <w:t xml:space="preserve"> and personal care.</w:t>
                            </w:r>
                          </w:p>
                          <w:p w14:paraId="2D3F5F5D" w14:textId="77777777" w:rsidR="00F2300E" w:rsidRDefault="00F2300E"/>
                          <w:p w14:paraId="2A51D2C3" w14:textId="77777777" w:rsidR="00A258E6" w:rsidRDefault="00A258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5496E" id="Text Box 12" o:spid="_x0000_s1027" type="#_x0000_t202" style="position:absolute;margin-left:345pt;margin-top:63.6pt;width:146.4pt;height:7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" fillcolor="#a8d08d [1945]" strokeweight=".5pt">
                <v:textbox>
                  <w:txbxContent>
                    <w:p w14:paraId="15FA5B32" w14:textId="43B0FA2C" w:rsidR="00026C72" w:rsidRPr="00D33D00" w:rsidRDefault="00F50138">
                      <w:pPr>
                        <w:rPr>
                          <w:sz w:val="16"/>
                          <w:szCs w:val="16"/>
                        </w:rPr>
                      </w:pPr>
                      <w:r w:rsidRPr="00D33D00">
                        <w:rPr>
                          <w:sz w:val="16"/>
                          <w:szCs w:val="16"/>
                        </w:rPr>
                        <w:t>The care home</w:t>
                      </w:r>
                      <w:r w:rsidR="007865DF" w:rsidRPr="00D33D00">
                        <w:rPr>
                          <w:sz w:val="16"/>
                          <w:szCs w:val="16"/>
                        </w:rPr>
                        <w:t xml:space="preserve"> developed from the 19</w:t>
                      </w:r>
                      <w:r w:rsidR="007865DF" w:rsidRPr="00D33D00">
                        <w:rPr>
                          <w:sz w:val="16"/>
                          <w:szCs w:val="16"/>
                          <w:vertAlign w:val="superscript"/>
                        </w:rPr>
                        <w:t>th</w:t>
                      </w:r>
                      <w:r w:rsidR="007865DF" w:rsidRPr="00D33D00">
                        <w:rPr>
                          <w:sz w:val="16"/>
                          <w:szCs w:val="16"/>
                        </w:rPr>
                        <w:t xml:space="preserve"> century poor houses</w:t>
                      </w:r>
                      <w:r w:rsidR="00E16225" w:rsidRPr="00D33D00">
                        <w:rPr>
                          <w:sz w:val="16"/>
                          <w:szCs w:val="16"/>
                        </w:rPr>
                        <w:t xml:space="preserve"> in the </w:t>
                      </w:r>
                      <w:r w:rsidR="00BE6B25" w:rsidRPr="00D33D00">
                        <w:rPr>
                          <w:sz w:val="16"/>
                          <w:szCs w:val="16"/>
                        </w:rPr>
                        <w:t>UK</w:t>
                      </w:r>
                      <w:r w:rsidR="00E16225" w:rsidRPr="00D33D00">
                        <w:rPr>
                          <w:sz w:val="16"/>
                          <w:szCs w:val="16"/>
                        </w:rPr>
                        <w:t>.</w:t>
                      </w:r>
                      <w:r w:rsidR="00D81F3F" w:rsidRPr="00D33D00">
                        <w:rPr>
                          <w:sz w:val="16"/>
                          <w:szCs w:val="16"/>
                        </w:rPr>
                        <w:t xml:space="preserve"> </w:t>
                      </w:r>
                      <w:r w:rsidR="00E16225" w:rsidRPr="00D33D00">
                        <w:rPr>
                          <w:sz w:val="16"/>
                          <w:szCs w:val="16"/>
                        </w:rPr>
                        <w:t xml:space="preserve">The national </w:t>
                      </w:r>
                      <w:r w:rsidR="002064AB" w:rsidRPr="00D33D00">
                        <w:rPr>
                          <w:sz w:val="16"/>
                          <w:szCs w:val="16"/>
                        </w:rPr>
                        <w:t>assistance act 1948 formalised</w:t>
                      </w:r>
                      <w:r w:rsidR="0088600A" w:rsidRPr="00D33D00">
                        <w:rPr>
                          <w:sz w:val="16"/>
                          <w:szCs w:val="16"/>
                        </w:rPr>
                        <w:t xml:space="preserve"> state </w:t>
                      </w:r>
                      <w:r w:rsidR="00F25460" w:rsidRPr="00D33D00">
                        <w:rPr>
                          <w:sz w:val="16"/>
                          <w:szCs w:val="16"/>
                        </w:rPr>
                        <w:t>responsibility</w:t>
                      </w:r>
                      <w:r w:rsidR="00C5325B" w:rsidRPr="00D33D00">
                        <w:rPr>
                          <w:sz w:val="16"/>
                          <w:szCs w:val="16"/>
                        </w:rPr>
                        <w:t xml:space="preserve"> for care leading to provide </w:t>
                      </w:r>
                      <w:r w:rsidR="005753B5" w:rsidRPr="00D33D00">
                        <w:rPr>
                          <w:sz w:val="16"/>
                          <w:szCs w:val="16"/>
                        </w:rPr>
                        <w:t>safe accommodation</w:t>
                      </w:r>
                      <w:r w:rsidR="00A258E6" w:rsidRPr="00D33D00">
                        <w:rPr>
                          <w:sz w:val="16"/>
                          <w:szCs w:val="16"/>
                        </w:rPr>
                        <w:t xml:space="preserve"> and personal care.</w:t>
                      </w:r>
                    </w:p>
                    <w:p w14:paraId="2D3F5F5D" w14:textId="77777777" w:rsidR="00F2300E" w:rsidRDefault="00F2300E"/>
                    <w:p w14:paraId="2A51D2C3" w14:textId="77777777" w:rsidR="00A258E6" w:rsidRDefault="00A258E6"/>
                  </w:txbxContent>
                </v:textbox>
              </v:shape>
            </w:pict>
          </mc:Fallback>
        </mc:AlternateContent>
      </w:r>
      <w:r w:rsidR="00484114">
        <w:rPr>
          <w:noProof/>
        </w:rPr>
        <mc:AlternateContent>
          <mc:Choice Requires="wps">
            <w:drawing>
              <wp:anchor distT="0" distB="0" distL="114300" distR="114300" simplePos="0" relativeHeight="251681792" behindDoc="0" locked="0" layoutInCell="1" allowOverlap="1" wp14:anchorId="53922B4B" wp14:editId="09E4EEA9">
                <wp:simplePos x="0" y="0"/>
                <wp:positionH relativeFrom="column">
                  <wp:posOffset>4678680</wp:posOffset>
                </wp:positionH>
                <wp:positionV relativeFrom="paragraph">
                  <wp:posOffset>4373880</wp:posOffset>
                </wp:positionV>
                <wp:extent cx="1569720" cy="1013460"/>
                <wp:effectExtent l="0" t="0" r="11430" b="15240"/>
                <wp:wrapNone/>
                <wp:docPr id="2044815658" name="Text Box 13"/>
                <wp:cNvGraphicFramePr/>
                <a:graphic xmlns:a="http://schemas.openxmlformats.org/drawingml/2006/main">
                  <a:graphicData uri="http://schemas.microsoft.com/office/word/2010/wordprocessingShape">
                    <wps:wsp>
                      <wps:cNvSpPr txBox="1"/>
                      <wps:spPr>
                        <a:xfrm>
                          <a:off x="0" y="0"/>
                          <a:ext cx="1569720" cy="1013460"/>
                        </a:xfrm>
                        <a:prstGeom prst="rect">
                          <a:avLst/>
                        </a:prstGeom>
                        <a:solidFill>
                          <a:schemeClr val="accent1">
                            <a:lumMod val="60000"/>
                            <a:lumOff val="40000"/>
                          </a:schemeClr>
                        </a:solidFill>
                        <a:ln w="6350">
                          <a:solidFill>
                            <a:prstClr val="black"/>
                          </a:solidFill>
                        </a:ln>
                      </wps:spPr>
                      <wps:txbx>
                        <w:txbxContent>
                          <w:p w14:paraId="484C8654" w14:textId="77777777" w:rsidR="00484114" w:rsidRPr="00484114" w:rsidRDefault="00484114" w:rsidP="00484114">
                            <w:pPr>
                              <w:spacing w:line="240" w:lineRule="auto"/>
                              <w:rPr>
                                <w:sz w:val="16"/>
                                <w:szCs w:val="16"/>
                              </w:rPr>
                            </w:pPr>
                            <w:r w:rsidRPr="00484114">
                              <w:rPr>
                                <w:sz w:val="16"/>
                                <w:szCs w:val="16"/>
                              </w:rPr>
                              <w:t>10% regulations and inspections</w:t>
                            </w:r>
                          </w:p>
                          <w:p w14:paraId="3ACA2CBE" w14:textId="77777777" w:rsidR="00484114" w:rsidRPr="00484114" w:rsidRDefault="00484114" w:rsidP="00484114">
                            <w:pPr>
                              <w:spacing w:line="240" w:lineRule="auto"/>
                              <w:rPr>
                                <w:sz w:val="16"/>
                                <w:szCs w:val="16"/>
                              </w:rPr>
                            </w:pPr>
                            <w:r w:rsidRPr="00484114">
                              <w:rPr>
                                <w:sz w:val="16"/>
                                <w:szCs w:val="16"/>
                              </w:rPr>
                              <w:t>10% challenges costs and demand.</w:t>
                            </w:r>
                          </w:p>
                          <w:p w14:paraId="792341E6" w14:textId="77777777" w:rsidR="00484114" w:rsidRDefault="00484114" w:rsidP="00484114"/>
                          <w:p w14:paraId="0B2AD95A" w14:textId="77777777" w:rsidR="00484114" w:rsidRDefault="00484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22B4B" id="Text Box 13" o:spid="_x0000_s1028" type="#_x0000_t202" style="position:absolute;margin-left:368.4pt;margin-top:344.4pt;width:123.6pt;height:7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" fillcolor="#8eaadb [1940]" strokeweight=".5pt">
                <v:textbox>
                  <w:txbxContent>
                    <w:p w14:paraId="484C8654" w14:textId="77777777" w:rsidR="00484114" w:rsidRPr="00484114" w:rsidRDefault="00484114" w:rsidP="00484114">
                      <w:pPr>
                        <w:spacing w:line="240" w:lineRule="auto"/>
                        <w:rPr>
                          <w:sz w:val="16"/>
                          <w:szCs w:val="16"/>
                        </w:rPr>
                      </w:pPr>
                      <w:r w:rsidRPr="00484114">
                        <w:rPr>
                          <w:sz w:val="16"/>
                          <w:szCs w:val="16"/>
                        </w:rPr>
                        <w:t>10% regulations and inspections</w:t>
                      </w:r>
                    </w:p>
                    <w:p w14:paraId="3ACA2CBE" w14:textId="77777777" w:rsidR="00484114" w:rsidRPr="00484114" w:rsidRDefault="00484114" w:rsidP="00484114">
                      <w:pPr>
                        <w:spacing w:line="240" w:lineRule="auto"/>
                        <w:rPr>
                          <w:sz w:val="16"/>
                          <w:szCs w:val="16"/>
                        </w:rPr>
                      </w:pPr>
                      <w:r w:rsidRPr="00484114">
                        <w:rPr>
                          <w:sz w:val="16"/>
                          <w:szCs w:val="16"/>
                        </w:rPr>
                        <w:t>10% challenges costs and demand.</w:t>
                      </w:r>
                    </w:p>
                    <w:p w14:paraId="792341E6" w14:textId="77777777" w:rsidR="00484114" w:rsidRDefault="00484114" w:rsidP="00484114"/>
                    <w:p w14:paraId="0B2AD95A" w14:textId="77777777" w:rsidR="00484114" w:rsidRDefault="00484114"/>
                  </w:txbxContent>
                </v:textbox>
              </v:shape>
            </w:pict>
          </mc:Fallback>
        </mc:AlternateContent>
      </w:r>
      <w:r w:rsidR="00CF5C9E">
        <w:rPr>
          <w:noProof/>
        </w:rPr>
        <mc:AlternateContent>
          <mc:Choice Requires="wps">
            <w:drawing>
              <wp:anchor distT="45720" distB="45720" distL="114300" distR="114300" simplePos="0" relativeHeight="251662848" behindDoc="0" locked="0" layoutInCell="1" allowOverlap="1" wp14:anchorId="298766ED" wp14:editId="579F5962">
                <wp:simplePos x="0" y="0"/>
                <wp:positionH relativeFrom="column">
                  <wp:posOffset>6441440</wp:posOffset>
                </wp:positionH>
                <wp:positionV relativeFrom="paragraph">
                  <wp:posOffset>737235</wp:posOffset>
                </wp:positionV>
                <wp:extent cx="3148330" cy="2517140"/>
                <wp:effectExtent l="19050" t="19050" r="13970" b="165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2517140"/>
                        </a:xfrm>
                        <a:prstGeom prst="rect">
                          <a:avLst/>
                        </a:prstGeom>
                        <a:solidFill>
                          <a:schemeClr val="accent6">
                            <a:lumMod val="60000"/>
                            <a:lumOff val="40000"/>
                          </a:schemeClr>
                        </a:solidFill>
                        <a:ln w="44450">
                          <a:solidFill>
                            <a:srgbClr val="000000"/>
                          </a:solidFill>
                          <a:miter lim="800000"/>
                          <a:headEnd/>
                          <a:tailEnd/>
                        </a:ln>
                        <a:effectLst>
                          <a:softEdge rad="25400"/>
                        </a:effectLst>
                      </wps:spPr>
                      <wps:txbx>
                        <w:txbxContent>
                          <w:p w14:paraId="145B0CC7" w14:textId="70F49343" w:rsidR="00F707C4" w:rsidRPr="00727A5D" w:rsidRDefault="00F707C4" w:rsidP="00BE6BE0">
                            <w:pPr>
                              <w:rPr>
                                <w:b/>
                                <w:bCs/>
                                <w:sz w:val="16"/>
                                <w:szCs w:val="16"/>
                              </w:rPr>
                            </w:pPr>
                            <w:r w:rsidRPr="00727A5D">
                              <w:rPr>
                                <w:b/>
                                <w:bCs/>
                                <w:sz w:val="16"/>
                                <w:szCs w:val="16"/>
                              </w:rPr>
                              <w:t>FUNCTIONING</w:t>
                            </w:r>
                          </w:p>
                          <w:p w14:paraId="2F2C6041" w14:textId="295952B0" w:rsidR="00BE6BE0" w:rsidRPr="003E7F61" w:rsidRDefault="003E7F61" w:rsidP="00BE6BE0">
                            <w:pPr>
                              <w:rPr>
                                <w:sz w:val="16"/>
                                <w:szCs w:val="16"/>
                              </w:rPr>
                            </w:pPr>
                            <w:r w:rsidRPr="003E7F61">
                              <w:rPr>
                                <w:sz w:val="16"/>
                                <w:szCs w:val="16"/>
                              </w:rPr>
                              <w:t xml:space="preserve">Residential care services provide comprehensive personal support, including assistance with washing, dressing, medication management, meal preparation, and nutritional needs. They also offer opportunities for social engagement and emotional support. </w:t>
                            </w:r>
                            <w:r w:rsidR="005F0641" w:rsidRPr="003E7F61">
                              <w:rPr>
                                <w:sz w:val="16"/>
                                <w:szCs w:val="16"/>
                              </w:rPr>
                              <w:t>Care delivered</w:t>
                            </w:r>
                            <w:r w:rsidRPr="003E7F61">
                              <w:rPr>
                                <w:sz w:val="16"/>
                                <w:szCs w:val="16"/>
                              </w:rPr>
                              <w:t xml:space="preserve"> in a person</w:t>
                            </w:r>
                            <w:r w:rsidRPr="003E7F61">
                              <w:rPr>
                                <w:rFonts w:ascii="Cambria Math" w:hAnsi="Cambria Math" w:cs="Cambria Math"/>
                                <w:sz w:val="16"/>
                                <w:szCs w:val="16"/>
                              </w:rPr>
                              <w:t>‑</w:t>
                            </w:r>
                            <w:r w:rsidRPr="003E7F61">
                              <w:rPr>
                                <w:sz w:val="16"/>
                                <w:szCs w:val="16"/>
                              </w:rPr>
                              <w:t xml:space="preserve">centred manner </w:t>
                            </w:r>
                            <w:r w:rsidR="0060602E" w:rsidRPr="003E7F61">
                              <w:rPr>
                                <w:sz w:val="16"/>
                                <w:szCs w:val="16"/>
                              </w:rPr>
                              <w:t>and regulated</w:t>
                            </w:r>
                            <w:r w:rsidRPr="003E7F61">
                              <w:rPr>
                                <w:sz w:val="16"/>
                                <w:szCs w:val="16"/>
                              </w:rPr>
                              <w:t xml:space="preserve"> by the Care Quality Commission to ensure safety and quality. These services </w:t>
                            </w:r>
                            <w:r w:rsidR="006448EB" w:rsidRPr="003E7F61">
                              <w:rPr>
                                <w:sz w:val="16"/>
                                <w:szCs w:val="16"/>
                              </w:rPr>
                              <w:t>are</w:t>
                            </w:r>
                            <w:r w:rsidR="006448EB">
                              <w:rPr>
                                <w:sz w:val="16"/>
                                <w:szCs w:val="16"/>
                              </w:rPr>
                              <w:t xml:space="preserve"> tailored</w:t>
                            </w:r>
                            <w:r w:rsidRPr="003E7F61">
                              <w:rPr>
                                <w:sz w:val="16"/>
                                <w:szCs w:val="16"/>
                              </w:rPr>
                              <w:t xml:space="preserve"> to </w:t>
                            </w:r>
                            <w:r w:rsidR="009552F9" w:rsidRPr="003E7F61">
                              <w:rPr>
                                <w:sz w:val="16"/>
                                <w:szCs w:val="16"/>
                              </w:rPr>
                              <w:t>everyone’s</w:t>
                            </w:r>
                            <w:r w:rsidRPr="003E7F61">
                              <w:rPr>
                                <w:sz w:val="16"/>
                                <w:szCs w:val="16"/>
                              </w:rPr>
                              <w:t xml:space="preserve"> needs and preferences, promoting dignity, independence, and overall </w:t>
                            </w:r>
                            <w:r w:rsidR="0060602E" w:rsidRPr="003E7F61">
                              <w:rPr>
                                <w:sz w:val="16"/>
                                <w:szCs w:val="16"/>
                              </w:rPr>
                              <w:t>wellbeing.</w:t>
                            </w:r>
                            <w:r w:rsidR="0060602E">
                              <w:rPr>
                                <w:sz w:val="16"/>
                                <w:szCs w:val="16"/>
                              </w:rPr>
                              <w:t xml:space="preserve"> (</w:t>
                            </w:r>
                            <w:r w:rsidR="00BA5B7A">
                              <w:rPr>
                                <w:sz w:val="16"/>
                                <w:szCs w:val="16"/>
                              </w:rPr>
                              <w:t>Residential Care</w:t>
                            </w:r>
                            <w:r w:rsidR="009C0C78">
                              <w:rPr>
                                <w:sz w:val="16"/>
                                <w:szCs w:val="16"/>
                              </w:rPr>
                              <w:t>; Care Quality Co</w:t>
                            </w:r>
                            <w:r w:rsidR="00286A58">
                              <w:rPr>
                                <w:sz w:val="16"/>
                                <w:szCs w:val="16"/>
                              </w:rPr>
                              <w:t xml:space="preserve">mmission) </w:t>
                            </w:r>
                            <w:r w:rsidR="009A30D1">
                              <w:rPr>
                                <w:sz w:val="16"/>
                                <w:szCs w:val="16"/>
                              </w:rPr>
                              <w:t>Its</w:t>
                            </w:r>
                            <w:r w:rsidR="00286A58">
                              <w:rPr>
                                <w:sz w:val="16"/>
                                <w:szCs w:val="16"/>
                              </w:rPr>
                              <w:t xml:space="preserve"> effective </w:t>
                            </w:r>
                            <w:r w:rsidR="005F0641">
                              <w:rPr>
                                <w:sz w:val="16"/>
                                <w:szCs w:val="16"/>
                              </w:rPr>
                              <w:t>functioning centred</w:t>
                            </w:r>
                            <w:r w:rsidR="00130B48">
                              <w:rPr>
                                <w:sz w:val="16"/>
                                <w:szCs w:val="16"/>
                              </w:rPr>
                              <w:t xml:space="preserve"> on delivery safe</w:t>
                            </w:r>
                            <w:r w:rsidR="00732DBE">
                              <w:rPr>
                                <w:sz w:val="16"/>
                                <w:szCs w:val="16"/>
                              </w:rPr>
                              <w:t xml:space="preserve">, person-centred, and </w:t>
                            </w:r>
                            <w:r w:rsidR="007B5E9F">
                              <w:rPr>
                                <w:sz w:val="16"/>
                                <w:szCs w:val="16"/>
                              </w:rPr>
                              <w:t>coordinated supports that meets the physical</w:t>
                            </w:r>
                            <w:r w:rsidR="00CF7852">
                              <w:rPr>
                                <w:sz w:val="16"/>
                                <w:szCs w:val="16"/>
                              </w:rPr>
                              <w:t xml:space="preserve">, emotional, and social needs of </w:t>
                            </w:r>
                            <w:r w:rsidR="009A30D1">
                              <w:rPr>
                                <w:sz w:val="16"/>
                                <w:szCs w:val="16"/>
                              </w:rPr>
                              <w:t>residents. By</w:t>
                            </w:r>
                            <w:r w:rsidR="002F531B">
                              <w:rPr>
                                <w:sz w:val="16"/>
                                <w:szCs w:val="16"/>
                              </w:rPr>
                              <w:t xml:space="preserve"> maintaining regulatory standards </w:t>
                            </w:r>
                            <w:r w:rsidR="004544F1">
                              <w:rPr>
                                <w:sz w:val="16"/>
                                <w:szCs w:val="16"/>
                              </w:rPr>
                              <w:t xml:space="preserve">and promoting individual </w:t>
                            </w:r>
                            <w:r w:rsidR="009A30D1">
                              <w:rPr>
                                <w:sz w:val="16"/>
                                <w:szCs w:val="16"/>
                              </w:rPr>
                              <w:t>wellbeing, enhancing</w:t>
                            </w:r>
                            <w:r w:rsidR="009F5E6A">
                              <w:rPr>
                                <w:sz w:val="16"/>
                                <w:szCs w:val="16"/>
                              </w:rPr>
                              <w:t xml:space="preserve"> quality of life for vulnerable individu</w:t>
                            </w:r>
                            <w:r w:rsidR="009A30D1">
                              <w:rPr>
                                <w:sz w:val="16"/>
                                <w:szCs w:val="16"/>
                              </w:rPr>
                              <w:t>als.</w:t>
                            </w:r>
                          </w:p>
                          <w:p w14:paraId="4C20A77A" w14:textId="102D509E" w:rsidR="00C44D5F" w:rsidRDefault="00C44D5F"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507.2pt;margin-top:58.05pt;width:247.9pt;height:198.2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" fillcolor="#a8d08d [1945]" strokeweight="3.5pt">
                <v:textbox>
                  <w:txbxContent>
                    <w:p w14:paraId="145B0CC7" w14:textId="70F49343" w:rsidR="00F707C4" w:rsidRPr="00727A5D" w:rsidRDefault="00F707C4" w:rsidP="00BE6BE0">
                      <w:pPr>
                        <w:rPr>
                          <w:b/>
                          <w:bCs/>
                          <w:sz w:val="16"/>
                          <w:szCs w:val="16"/>
                        </w:rPr>
                      </w:pPr>
                      <w:r w:rsidRPr="00727A5D">
                        <w:rPr>
                          <w:b/>
                          <w:bCs/>
                          <w:sz w:val="16"/>
                          <w:szCs w:val="16"/>
                        </w:rPr>
                        <w:t>FUNCTIONING</w:t>
                      </w:r>
                    </w:p>
                    <w:p w14:paraId="2F2C6041" w14:textId="295952B0" w:rsidR="00BE6BE0" w:rsidRPr="003E7F61" w:rsidRDefault="003E7F61" w:rsidP="00BE6BE0">
                      <w:pPr>
                        <w:rPr>
                          <w:sz w:val="16"/>
                          <w:szCs w:val="16"/>
                        </w:rPr>
                      </w:pPr>
                      <w:r w:rsidRPr="003E7F61">
                        <w:rPr>
                          <w:sz w:val="16"/>
                          <w:szCs w:val="16"/>
                        </w:rPr>
                        <w:t xml:space="preserve">Residential care services provide comprehensive personal support, including assistance with washing, dressing, medication management, meal preparation, and nutritional needs. They also offer opportunities for social engagement and emotional support. </w:t>
                      </w:r>
                      <w:r w:rsidR="005F0641" w:rsidRPr="003E7F61">
                        <w:rPr>
                          <w:sz w:val="16"/>
                          <w:szCs w:val="16"/>
                        </w:rPr>
                        <w:t>Care delivered</w:t>
                      </w:r>
                      <w:r w:rsidRPr="003E7F61">
                        <w:rPr>
                          <w:sz w:val="16"/>
                          <w:szCs w:val="16"/>
                        </w:rPr>
                        <w:t xml:space="preserve"> in a person</w:t>
                      </w:r>
                      <w:r w:rsidRPr="003E7F61">
                        <w:rPr>
                          <w:rFonts w:ascii="Cambria Math" w:hAnsi="Cambria Math" w:cs="Cambria Math"/>
                          <w:sz w:val="16"/>
                          <w:szCs w:val="16"/>
                        </w:rPr>
                        <w:t>‑</w:t>
                      </w:r>
                      <w:r w:rsidRPr="003E7F61">
                        <w:rPr>
                          <w:sz w:val="16"/>
                          <w:szCs w:val="16"/>
                        </w:rPr>
                        <w:t xml:space="preserve">centred manner </w:t>
                      </w:r>
                      <w:r w:rsidR="0060602E" w:rsidRPr="003E7F61">
                        <w:rPr>
                          <w:sz w:val="16"/>
                          <w:szCs w:val="16"/>
                        </w:rPr>
                        <w:t>and regulated</w:t>
                      </w:r>
                      <w:r w:rsidRPr="003E7F61">
                        <w:rPr>
                          <w:sz w:val="16"/>
                          <w:szCs w:val="16"/>
                        </w:rPr>
                        <w:t xml:space="preserve"> by the Care Quality Commission to ensure safety and quality. These services </w:t>
                      </w:r>
                      <w:r w:rsidR="006448EB" w:rsidRPr="003E7F61">
                        <w:rPr>
                          <w:sz w:val="16"/>
                          <w:szCs w:val="16"/>
                        </w:rPr>
                        <w:t>are</w:t>
                      </w:r>
                      <w:r w:rsidR="006448EB">
                        <w:rPr>
                          <w:sz w:val="16"/>
                          <w:szCs w:val="16"/>
                        </w:rPr>
                        <w:t xml:space="preserve"> tailored</w:t>
                      </w:r>
                      <w:r w:rsidRPr="003E7F61">
                        <w:rPr>
                          <w:sz w:val="16"/>
                          <w:szCs w:val="16"/>
                        </w:rPr>
                        <w:t xml:space="preserve"> to </w:t>
                      </w:r>
                      <w:r w:rsidR="009552F9" w:rsidRPr="003E7F61">
                        <w:rPr>
                          <w:sz w:val="16"/>
                          <w:szCs w:val="16"/>
                        </w:rPr>
                        <w:t>everyone’s</w:t>
                      </w:r>
                      <w:r w:rsidRPr="003E7F61">
                        <w:rPr>
                          <w:sz w:val="16"/>
                          <w:szCs w:val="16"/>
                        </w:rPr>
                        <w:t xml:space="preserve"> needs and preferences, promoting dignity, independence, and overall </w:t>
                      </w:r>
                      <w:r w:rsidR="0060602E" w:rsidRPr="003E7F61">
                        <w:rPr>
                          <w:sz w:val="16"/>
                          <w:szCs w:val="16"/>
                        </w:rPr>
                        <w:t>wellbeing.</w:t>
                      </w:r>
                      <w:r w:rsidR="0060602E">
                        <w:rPr>
                          <w:sz w:val="16"/>
                          <w:szCs w:val="16"/>
                        </w:rPr>
                        <w:t xml:space="preserve"> (</w:t>
                      </w:r>
                      <w:r w:rsidR="00BA5B7A">
                        <w:rPr>
                          <w:sz w:val="16"/>
                          <w:szCs w:val="16"/>
                        </w:rPr>
                        <w:t>Residential Care</w:t>
                      </w:r>
                      <w:r w:rsidR="009C0C78">
                        <w:rPr>
                          <w:sz w:val="16"/>
                          <w:szCs w:val="16"/>
                        </w:rPr>
                        <w:t>; Care Quality Co</w:t>
                      </w:r>
                      <w:r w:rsidR="00286A58">
                        <w:rPr>
                          <w:sz w:val="16"/>
                          <w:szCs w:val="16"/>
                        </w:rPr>
                        <w:t xml:space="preserve">mmission) </w:t>
                      </w:r>
                      <w:r w:rsidR="009A30D1">
                        <w:rPr>
                          <w:sz w:val="16"/>
                          <w:szCs w:val="16"/>
                        </w:rPr>
                        <w:t>Its</w:t>
                      </w:r>
                      <w:r w:rsidR="00286A58">
                        <w:rPr>
                          <w:sz w:val="16"/>
                          <w:szCs w:val="16"/>
                        </w:rPr>
                        <w:t xml:space="preserve"> effective </w:t>
                      </w:r>
                      <w:r w:rsidR="005F0641">
                        <w:rPr>
                          <w:sz w:val="16"/>
                          <w:szCs w:val="16"/>
                        </w:rPr>
                        <w:t>functioning centred</w:t>
                      </w:r>
                      <w:r w:rsidR="00130B48">
                        <w:rPr>
                          <w:sz w:val="16"/>
                          <w:szCs w:val="16"/>
                        </w:rPr>
                        <w:t xml:space="preserve"> on delivery safe</w:t>
                      </w:r>
                      <w:r w:rsidR="00732DBE">
                        <w:rPr>
                          <w:sz w:val="16"/>
                          <w:szCs w:val="16"/>
                        </w:rPr>
                        <w:t xml:space="preserve">, person-centred, and </w:t>
                      </w:r>
                      <w:r w:rsidR="007B5E9F">
                        <w:rPr>
                          <w:sz w:val="16"/>
                          <w:szCs w:val="16"/>
                        </w:rPr>
                        <w:t>coordinated supports that meets the physical</w:t>
                      </w:r>
                      <w:r w:rsidR="00CF7852">
                        <w:rPr>
                          <w:sz w:val="16"/>
                          <w:szCs w:val="16"/>
                        </w:rPr>
                        <w:t xml:space="preserve">, emotional, and social needs of </w:t>
                      </w:r>
                      <w:r w:rsidR="009A30D1">
                        <w:rPr>
                          <w:sz w:val="16"/>
                          <w:szCs w:val="16"/>
                        </w:rPr>
                        <w:t>residents. By</w:t>
                      </w:r>
                      <w:r w:rsidR="002F531B">
                        <w:rPr>
                          <w:sz w:val="16"/>
                          <w:szCs w:val="16"/>
                        </w:rPr>
                        <w:t xml:space="preserve"> maintaining regulatory standards </w:t>
                      </w:r>
                      <w:r w:rsidR="004544F1">
                        <w:rPr>
                          <w:sz w:val="16"/>
                          <w:szCs w:val="16"/>
                        </w:rPr>
                        <w:t xml:space="preserve">and promoting individual </w:t>
                      </w:r>
                      <w:r w:rsidR="009A30D1">
                        <w:rPr>
                          <w:sz w:val="16"/>
                          <w:szCs w:val="16"/>
                        </w:rPr>
                        <w:t>wellbeing, enhancing</w:t>
                      </w:r>
                      <w:r w:rsidR="009F5E6A">
                        <w:rPr>
                          <w:sz w:val="16"/>
                          <w:szCs w:val="16"/>
                        </w:rPr>
                        <w:t xml:space="preserve"> quality of life for vulnerable individu</w:t>
                      </w:r>
                      <w:r w:rsidR="009A30D1">
                        <w:rPr>
                          <w:sz w:val="16"/>
                          <w:szCs w:val="16"/>
                        </w:rPr>
                        <w:t>als.</w:t>
                      </w:r>
                    </w:p>
                    <w:p w14:paraId="4C20A77A" w14:textId="102D509E" w:rsidR="00C44D5F" w:rsidRDefault="00C44D5F" w:rsidP="00BE6BE0"/>
                  </w:txbxContent>
                </v:textbox>
                <w10:wrap type="square"/>
              </v:shape>
            </w:pict>
          </mc:Fallback>
        </mc:AlternateContent>
      </w:r>
      <w:r w:rsidR="00CF5C9E">
        <w:rPr>
          <w:noProof/>
        </w:rPr>
        <mc:AlternateContent>
          <mc:Choice Requires="wps">
            <w:drawing>
              <wp:anchor distT="45720" distB="45720" distL="114300" distR="114300" simplePos="0" relativeHeight="251654656" behindDoc="0" locked="0" layoutInCell="1" allowOverlap="1" wp14:anchorId="21A64788" wp14:editId="02CC095E">
                <wp:simplePos x="0" y="0"/>
                <wp:positionH relativeFrom="margin">
                  <wp:posOffset>2764790</wp:posOffset>
                </wp:positionH>
                <wp:positionV relativeFrom="paragraph">
                  <wp:posOffset>769620</wp:posOffset>
                </wp:positionV>
                <wp:extent cx="3653155" cy="2506345"/>
                <wp:effectExtent l="19050" t="19050" r="23495" b="2730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155" cy="2506345"/>
                        </a:xfrm>
                        <a:prstGeom prst="rect">
                          <a:avLst/>
                        </a:prstGeom>
                        <a:solidFill>
                          <a:schemeClr val="accent6">
                            <a:lumMod val="60000"/>
                            <a:lumOff val="40000"/>
                          </a:schemeClr>
                        </a:solidFill>
                        <a:ln w="44450">
                          <a:solidFill>
                            <a:srgbClr val="000000"/>
                          </a:solidFill>
                          <a:miter lim="800000"/>
                          <a:headEnd/>
                          <a:tailEnd/>
                        </a:ln>
                        <a:effectLst>
                          <a:softEdge rad="25400"/>
                        </a:effectLst>
                      </wps:spPr>
                      <wps:txbx>
                        <w:txbxContent>
                          <w:p w14:paraId="40A11929" w14:textId="00F343B9" w:rsidR="00C44D5F" w:rsidRPr="00727A5D" w:rsidRDefault="006F2FBD" w:rsidP="00BE6BE0">
                            <w:pPr>
                              <w:rPr>
                                <w:b/>
                                <w:bCs/>
                              </w:rPr>
                            </w:pPr>
                            <w:r w:rsidRPr="00727A5D">
                              <w:rPr>
                                <w:b/>
                                <w:bCs/>
                              </w:rPr>
                              <w:t>HISTORY</w:t>
                            </w:r>
                          </w:p>
                          <w:p w14:paraId="662BE645" w14:textId="77777777" w:rsidR="000D5C72" w:rsidRDefault="006F2FBD" w:rsidP="00BE6BE0">
                            <w:pPr>
                              <w:rPr>
                                <w:sz w:val="16"/>
                                <w:szCs w:val="16"/>
                              </w:rPr>
                            </w:pPr>
                            <w:r>
                              <w:rPr>
                                <w:noProof/>
                              </w:rPr>
                              <w:drawing>
                                <wp:inline distT="0" distB="0" distL="0" distR="0" wp14:anchorId="171F5D17" wp14:editId="015C5D98">
                                  <wp:extent cx="1264920" cy="800100"/>
                                  <wp:effectExtent l="0" t="0" r="0" b="0"/>
                                  <wp:docPr id="10" name="Picture 4" descr="The History of Assisted Living - The Wildflower of Ri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History of Assisted Living - The Wildflower of Rigb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5350" cy="806697"/>
                                          </a:xfrm>
                                          <a:prstGeom prst="rect">
                                            <a:avLst/>
                                          </a:prstGeom>
                                          <a:noFill/>
                                          <a:ln>
                                            <a:noFill/>
                                          </a:ln>
                                        </pic:spPr>
                                      </pic:pic>
                                    </a:graphicData>
                                  </a:graphic>
                                </wp:inline>
                              </w:drawing>
                            </w:r>
                          </w:p>
                          <w:p w14:paraId="2A6CE679" w14:textId="2EAFB22F" w:rsidR="00BE6BE0" w:rsidRPr="00D33D00" w:rsidRDefault="00FF4837" w:rsidP="00BE6BE0">
                            <w:pPr>
                              <w:rPr>
                                <w:sz w:val="16"/>
                                <w:szCs w:val="16"/>
                              </w:rPr>
                            </w:pPr>
                            <w:r w:rsidRPr="00D33D00">
                              <w:rPr>
                                <w:sz w:val="16"/>
                                <w:szCs w:val="16"/>
                              </w:rPr>
                              <w:t>During the 19</w:t>
                            </w:r>
                            <w:r w:rsidR="00520502" w:rsidRPr="00D33D00">
                              <w:rPr>
                                <w:sz w:val="16"/>
                                <w:szCs w:val="16"/>
                              </w:rPr>
                              <w:t xml:space="preserve">50s to </w:t>
                            </w:r>
                          </w:p>
                          <w:p w14:paraId="0E73DD27" w14:textId="1D2FCEF5" w:rsidR="00520502" w:rsidRPr="00D33D00" w:rsidRDefault="00FF20EB" w:rsidP="00BE6BE0">
                            <w:pPr>
                              <w:rPr>
                                <w:sz w:val="16"/>
                                <w:szCs w:val="16"/>
                              </w:rPr>
                            </w:pPr>
                            <w:r w:rsidRPr="00D33D00">
                              <w:rPr>
                                <w:sz w:val="16"/>
                                <w:szCs w:val="16"/>
                              </w:rPr>
                              <w:t>70s</w:t>
                            </w:r>
                            <w:r w:rsidR="00520502" w:rsidRPr="00D33D00">
                              <w:rPr>
                                <w:sz w:val="16"/>
                                <w:szCs w:val="16"/>
                              </w:rPr>
                              <w:t xml:space="preserve"> </w:t>
                            </w:r>
                            <w:r w:rsidR="00C2523C" w:rsidRPr="00D33D00">
                              <w:rPr>
                                <w:sz w:val="16"/>
                                <w:szCs w:val="16"/>
                              </w:rPr>
                              <w:t>its expanded as part of the welfare state</w:t>
                            </w:r>
                            <w:r w:rsidR="00410C34" w:rsidRPr="00D33D00">
                              <w:rPr>
                                <w:sz w:val="16"/>
                                <w:szCs w:val="16"/>
                              </w:rPr>
                              <w:t xml:space="preserve">, with a focus </w:t>
                            </w:r>
                            <w:r w:rsidR="00A749A9" w:rsidRPr="00D33D00">
                              <w:rPr>
                                <w:sz w:val="16"/>
                                <w:szCs w:val="16"/>
                              </w:rPr>
                              <w:t>on providing basic care</w:t>
                            </w:r>
                            <w:r w:rsidR="000C799C" w:rsidRPr="00D33D00">
                              <w:rPr>
                                <w:sz w:val="16"/>
                                <w:szCs w:val="16"/>
                              </w:rPr>
                              <w:t xml:space="preserve"> for older adult</w:t>
                            </w:r>
                            <w:r w:rsidR="00CF362B" w:rsidRPr="00D33D00">
                              <w:rPr>
                                <w:sz w:val="16"/>
                                <w:szCs w:val="16"/>
                              </w:rPr>
                              <w:t xml:space="preserve">s and individuals with </w:t>
                            </w:r>
                            <w:r w:rsidRPr="00D33D00">
                              <w:rPr>
                                <w:sz w:val="16"/>
                                <w:szCs w:val="16"/>
                              </w:rPr>
                              <w:t>disabilities. How</w:t>
                            </w:r>
                            <w:r w:rsidR="00CF362B" w:rsidRPr="00D33D00">
                              <w:rPr>
                                <w:sz w:val="16"/>
                                <w:szCs w:val="16"/>
                              </w:rPr>
                              <w:t xml:space="preserve"> e</w:t>
                            </w:r>
                            <w:r w:rsidR="00EC5C5F" w:rsidRPr="00D33D00">
                              <w:rPr>
                                <w:sz w:val="16"/>
                                <w:szCs w:val="16"/>
                              </w:rPr>
                              <w:t xml:space="preserve">ver care during this period </w:t>
                            </w:r>
                            <w:r w:rsidR="0041684F" w:rsidRPr="00D33D00">
                              <w:rPr>
                                <w:sz w:val="16"/>
                                <w:szCs w:val="16"/>
                              </w:rPr>
                              <w:t xml:space="preserve">was often institutional in nature, </w:t>
                            </w:r>
                            <w:r w:rsidR="00B85E3B" w:rsidRPr="00D33D00">
                              <w:rPr>
                                <w:sz w:val="16"/>
                                <w:szCs w:val="16"/>
                              </w:rPr>
                              <w:t>with limited emphasis on individu</w:t>
                            </w:r>
                            <w:r w:rsidR="005663F5" w:rsidRPr="00D33D00">
                              <w:rPr>
                                <w:sz w:val="16"/>
                                <w:szCs w:val="16"/>
                              </w:rPr>
                              <w:t xml:space="preserve">al choice or personal </w:t>
                            </w:r>
                            <w:r w:rsidR="008855FA" w:rsidRPr="00D33D00">
                              <w:rPr>
                                <w:sz w:val="16"/>
                                <w:szCs w:val="16"/>
                              </w:rPr>
                              <w:t>preferences.</w:t>
                            </w:r>
                            <w:r w:rsidR="008855FA">
                              <w:rPr>
                                <w:sz w:val="16"/>
                                <w:szCs w:val="16"/>
                              </w:rPr>
                              <w:t xml:space="preserve"> (</w:t>
                            </w:r>
                            <w:r w:rsidR="00CB63B9">
                              <w:rPr>
                                <w:sz w:val="16"/>
                                <w:szCs w:val="16"/>
                              </w:rPr>
                              <w:t>CQC,2009</w:t>
                            </w:r>
                            <w:r w:rsidR="0045572E">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17.7pt;margin-top:60.6pt;width:287.65pt;height:197.35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" fillcolor="#a8d08d [1945]" strokeweight="3.5pt">
                <v:textbox>
                  <w:txbxContent>
                    <w:p w14:paraId="40A11929" w14:textId="00F343B9" w:rsidR="00C44D5F" w:rsidRPr="00727A5D" w:rsidRDefault="006F2FBD" w:rsidP="00BE6BE0">
                      <w:pPr>
                        <w:rPr>
                          <w:b/>
                          <w:bCs/>
                        </w:rPr>
                      </w:pPr>
                      <w:r w:rsidRPr="00727A5D">
                        <w:rPr>
                          <w:b/>
                          <w:bCs/>
                        </w:rPr>
                        <w:t>HISTORY</w:t>
                      </w:r>
                    </w:p>
                    <w:p w14:paraId="662BE645" w14:textId="77777777" w:rsidR="000D5C72" w:rsidRDefault="006F2FBD" w:rsidP="00BE6BE0">
                      <w:pPr>
                        <w:rPr>
                          <w:sz w:val="16"/>
                          <w:szCs w:val="16"/>
                        </w:rPr>
                      </w:pPr>
                      <w:r>
                        <w:rPr>
                          <w:noProof/>
                        </w:rPr>
                        <w:drawing>
                          <wp:inline distT="0" distB="0" distL="0" distR="0" wp14:anchorId="171F5D17" wp14:editId="015C5D98">
                            <wp:extent cx="1264920" cy="800100"/>
                            <wp:effectExtent l="0" t="0" r="0" b="0"/>
                            <wp:docPr id="10" name="Picture 4" descr="The History of Assisted Living - The Wildflower of Ri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History of Assisted Living - The Wildflower of Rigb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5350" cy="806697"/>
                                    </a:xfrm>
                                    <a:prstGeom prst="rect">
                                      <a:avLst/>
                                    </a:prstGeom>
                                    <a:noFill/>
                                    <a:ln>
                                      <a:noFill/>
                                    </a:ln>
                                  </pic:spPr>
                                </pic:pic>
                              </a:graphicData>
                            </a:graphic>
                          </wp:inline>
                        </w:drawing>
                      </w:r>
                    </w:p>
                    <w:p w14:paraId="2A6CE679" w14:textId="2EAFB22F" w:rsidR="00BE6BE0" w:rsidRPr="00D33D00" w:rsidRDefault="00FF4837" w:rsidP="00BE6BE0">
                      <w:pPr>
                        <w:rPr>
                          <w:sz w:val="16"/>
                          <w:szCs w:val="16"/>
                        </w:rPr>
                      </w:pPr>
                      <w:r w:rsidRPr="00D33D00">
                        <w:rPr>
                          <w:sz w:val="16"/>
                          <w:szCs w:val="16"/>
                        </w:rPr>
                        <w:t>During the 19</w:t>
                      </w:r>
                      <w:r w:rsidR="00520502" w:rsidRPr="00D33D00">
                        <w:rPr>
                          <w:sz w:val="16"/>
                          <w:szCs w:val="16"/>
                        </w:rPr>
                        <w:t xml:space="preserve">50s to </w:t>
                      </w:r>
                    </w:p>
                    <w:p w14:paraId="0E73DD27" w14:textId="1D2FCEF5" w:rsidR="00520502" w:rsidRPr="00D33D00" w:rsidRDefault="00FF20EB" w:rsidP="00BE6BE0">
                      <w:pPr>
                        <w:rPr>
                          <w:sz w:val="16"/>
                          <w:szCs w:val="16"/>
                        </w:rPr>
                      </w:pPr>
                      <w:r w:rsidRPr="00D33D00">
                        <w:rPr>
                          <w:sz w:val="16"/>
                          <w:szCs w:val="16"/>
                        </w:rPr>
                        <w:t>70s</w:t>
                      </w:r>
                      <w:r w:rsidR="00520502" w:rsidRPr="00D33D00">
                        <w:rPr>
                          <w:sz w:val="16"/>
                          <w:szCs w:val="16"/>
                        </w:rPr>
                        <w:t xml:space="preserve"> </w:t>
                      </w:r>
                      <w:r w:rsidR="00C2523C" w:rsidRPr="00D33D00">
                        <w:rPr>
                          <w:sz w:val="16"/>
                          <w:szCs w:val="16"/>
                        </w:rPr>
                        <w:t>its expanded as part of the welfare state</w:t>
                      </w:r>
                      <w:r w:rsidR="00410C34" w:rsidRPr="00D33D00">
                        <w:rPr>
                          <w:sz w:val="16"/>
                          <w:szCs w:val="16"/>
                        </w:rPr>
                        <w:t xml:space="preserve">, with a focus </w:t>
                      </w:r>
                      <w:r w:rsidR="00A749A9" w:rsidRPr="00D33D00">
                        <w:rPr>
                          <w:sz w:val="16"/>
                          <w:szCs w:val="16"/>
                        </w:rPr>
                        <w:t>on providing basic care</w:t>
                      </w:r>
                      <w:r w:rsidR="000C799C" w:rsidRPr="00D33D00">
                        <w:rPr>
                          <w:sz w:val="16"/>
                          <w:szCs w:val="16"/>
                        </w:rPr>
                        <w:t xml:space="preserve"> for older adult</w:t>
                      </w:r>
                      <w:r w:rsidR="00CF362B" w:rsidRPr="00D33D00">
                        <w:rPr>
                          <w:sz w:val="16"/>
                          <w:szCs w:val="16"/>
                        </w:rPr>
                        <w:t xml:space="preserve">s and individuals with </w:t>
                      </w:r>
                      <w:r w:rsidRPr="00D33D00">
                        <w:rPr>
                          <w:sz w:val="16"/>
                          <w:szCs w:val="16"/>
                        </w:rPr>
                        <w:t>disabilities. How</w:t>
                      </w:r>
                      <w:r w:rsidR="00CF362B" w:rsidRPr="00D33D00">
                        <w:rPr>
                          <w:sz w:val="16"/>
                          <w:szCs w:val="16"/>
                        </w:rPr>
                        <w:t xml:space="preserve"> e</w:t>
                      </w:r>
                      <w:r w:rsidR="00EC5C5F" w:rsidRPr="00D33D00">
                        <w:rPr>
                          <w:sz w:val="16"/>
                          <w:szCs w:val="16"/>
                        </w:rPr>
                        <w:t xml:space="preserve">ver care during this period </w:t>
                      </w:r>
                      <w:r w:rsidR="0041684F" w:rsidRPr="00D33D00">
                        <w:rPr>
                          <w:sz w:val="16"/>
                          <w:szCs w:val="16"/>
                        </w:rPr>
                        <w:t xml:space="preserve">was often institutional in nature, </w:t>
                      </w:r>
                      <w:r w:rsidR="00B85E3B" w:rsidRPr="00D33D00">
                        <w:rPr>
                          <w:sz w:val="16"/>
                          <w:szCs w:val="16"/>
                        </w:rPr>
                        <w:t>with limited emphasis on individu</w:t>
                      </w:r>
                      <w:r w:rsidR="005663F5" w:rsidRPr="00D33D00">
                        <w:rPr>
                          <w:sz w:val="16"/>
                          <w:szCs w:val="16"/>
                        </w:rPr>
                        <w:t xml:space="preserve">al choice or personal </w:t>
                      </w:r>
                      <w:r w:rsidR="008855FA" w:rsidRPr="00D33D00">
                        <w:rPr>
                          <w:sz w:val="16"/>
                          <w:szCs w:val="16"/>
                        </w:rPr>
                        <w:t>preferences.</w:t>
                      </w:r>
                      <w:r w:rsidR="008855FA">
                        <w:rPr>
                          <w:sz w:val="16"/>
                          <w:szCs w:val="16"/>
                        </w:rPr>
                        <w:t xml:space="preserve"> (</w:t>
                      </w:r>
                      <w:r w:rsidR="00CB63B9">
                        <w:rPr>
                          <w:sz w:val="16"/>
                          <w:szCs w:val="16"/>
                        </w:rPr>
                        <w:t>CQC,2009</w:t>
                      </w:r>
                      <w:r w:rsidR="0045572E">
                        <w:rPr>
                          <w:sz w:val="16"/>
                          <w:szCs w:val="16"/>
                        </w:rPr>
                        <w:t>)</w:t>
                      </w:r>
                    </w:p>
                  </w:txbxContent>
                </v:textbox>
                <w10:wrap type="square" anchorx="margin"/>
              </v:shape>
            </w:pict>
          </mc:Fallback>
        </mc:AlternateContent>
      </w:r>
      <w:r w:rsidR="00CF5C9E">
        <w:rPr>
          <w:noProof/>
        </w:rPr>
        <mc:AlternateContent>
          <mc:Choice Requires="wps">
            <w:drawing>
              <wp:anchor distT="45720" distB="45720" distL="114300" distR="114300" simplePos="0" relativeHeight="251650560" behindDoc="0" locked="0" layoutInCell="1" allowOverlap="1" wp14:anchorId="04CAE92E" wp14:editId="5F2F15EC">
                <wp:simplePos x="0" y="0"/>
                <wp:positionH relativeFrom="margin">
                  <wp:posOffset>-732155</wp:posOffset>
                </wp:positionH>
                <wp:positionV relativeFrom="paragraph">
                  <wp:posOffset>748030</wp:posOffset>
                </wp:positionV>
                <wp:extent cx="3431540" cy="2430145"/>
                <wp:effectExtent l="19050" t="19050" r="35560" b="463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2430145"/>
                        </a:xfrm>
                        <a:prstGeom prst="rect">
                          <a:avLst/>
                        </a:prstGeom>
                        <a:solidFill>
                          <a:schemeClr val="accent6">
                            <a:lumMod val="60000"/>
                            <a:lumOff val="40000"/>
                          </a:schemeClr>
                        </a:solidFill>
                        <a:ln w="47625">
                          <a:solidFill>
                            <a:schemeClr val="accent2"/>
                          </a:solidFill>
                          <a:miter lim="800000"/>
                          <a:headEnd/>
                          <a:tailEnd/>
                        </a:ln>
                        <a:effectLst>
                          <a:softEdge rad="25400"/>
                        </a:effectLst>
                      </wps:spPr>
                      <wps:txbx>
                        <w:txbxContent>
                          <w:p w14:paraId="75A950E6" w14:textId="7B917612" w:rsidR="00680777" w:rsidRPr="00727A5D" w:rsidRDefault="00680777" w:rsidP="00BE6BE0">
                            <w:r w:rsidRPr="00727A5D">
                              <w:t>INTRODUCTION OF A RESIDENTIAL CARE HOME</w:t>
                            </w:r>
                          </w:p>
                          <w:p w14:paraId="4392BF18" w14:textId="77777777" w:rsidR="00F14568" w:rsidRDefault="00680777" w:rsidP="00BE6BE0">
                            <w:pPr>
                              <w:rPr>
                                <w:color w:val="385623" w:themeColor="accent6" w:themeShade="80"/>
                                <w:sz w:val="16"/>
                                <w:szCs w:val="16"/>
                              </w:rPr>
                            </w:pPr>
                            <w:r w:rsidRPr="00C44D5F">
                              <w:rPr>
                                <w:noProof/>
                              </w:rPr>
                              <w:drawing>
                                <wp:inline distT="0" distB="0" distL="0" distR="0" wp14:anchorId="3D0B9588" wp14:editId="7A4DA657">
                                  <wp:extent cx="1516380" cy="1076375"/>
                                  <wp:effectExtent l="0" t="0" r="7620" b="9525"/>
                                  <wp:docPr id="955176372" name="Picture 2" descr="Residential Care Homes | B&amp;M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idential Care Homes | B&amp;M Care Hom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2773" cy="1088012"/>
                                          </a:xfrm>
                                          <a:prstGeom prst="rect">
                                            <a:avLst/>
                                          </a:prstGeom>
                                          <a:noFill/>
                                          <a:ln>
                                            <a:noFill/>
                                          </a:ln>
                                        </pic:spPr>
                                      </pic:pic>
                                    </a:graphicData>
                                  </a:graphic>
                                </wp:inline>
                              </w:drawing>
                            </w:r>
                          </w:p>
                          <w:p w14:paraId="4F846DAD" w14:textId="782F1D55" w:rsidR="00F707C4" w:rsidRPr="00727A5D" w:rsidRDefault="00F63D43" w:rsidP="00BE6BE0">
                            <w:pPr>
                              <w:rPr>
                                <w:sz w:val="16"/>
                                <w:szCs w:val="16"/>
                              </w:rPr>
                            </w:pPr>
                            <w:r>
                              <w:rPr>
                                <w:sz w:val="16"/>
                                <w:szCs w:val="16"/>
                              </w:rPr>
                              <w:t xml:space="preserve">Residential care home </w:t>
                            </w:r>
                            <w:r w:rsidR="00B8191C" w:rsidRPr="00727A5D">
                              <w:rPr>
                                <w:sz w:val="16"/>
                                <w:szCs w:val="16"/>
                              </w:rPr>
                              <w:t>is essential in supporting vulnerable individuals and despite</w:t>
                            </w:r>
                            <w:r>
                              <w:rPr>
                                <w:sz w:val="16"/>
                                <w:szCs w:val="16"/>
                              </w:rPr>
                              <w:t xml:space="preserve"> its</w:t>
                            </w:r>
                            <w:r w:rsidR="00B8191C" w:rsidRPr="00727A5D">
                              <w:rPr>
                                <w:sz w:val="16"/>
                                <w:szCs w:val="16"/>
                              </w:rPr>
                              <w:t xml:space="preserve"> challenges</w:t>
                            </w:r>
                            <w:r>
                              <w:rPr>
                                <w:sz w:val="16"/>
                                <w:szCs w:val="16"/>
                              </w:rPr>
                              <w:t>,</w:t>
                            </w:r>
                            <w:r w:rsidR="00B8191C" w:rsidRPr="00727A5D">
                              <w:rPr>
                                <w:sz w:val="16"/>
                                <w:szCs w:val="16"/>
                              </w:rPr>
                              <w:t xml:space="preserve"> they play a key role in maintaining wellbeing and quality of </w:t>
                            </w:r>
                            <w:r w:rsidR="00103264" w:rsidRPr="00727A5D">
                              <w:rPr>
                                <w:sz w:val="16"/>
                                <w:szCs w:val="16"/>
                              </w:rPr>
                              <w:t>life.</w:t>
                            </w:r>
                            <w:r w:rsidR="00103264">
                              <w:rPr>
                                <w:sz w:val="16"/>
                                <w:szCs w:val="16"/>
                              </w:rPr>
                              <w:t xml:space="preserve"> The</w:t>
                            </w:r>
                            <w:r w:rsidR="006F041E">
                              <w:rPr>
                                <w:sz w:val="16"/>
                                <w:szCs w:val="16"/>
                              </w:rPr>
                              <w:t xml:space="preserve"> </w:t>
                            </w:r>
                            <w:r w:rsidR="003850B8">
                              <w:rPr>
                                <w:sz w:val="16"/>
                                <w:szCs w:val="16"/>
                              </w:rPr>
                              <w:t>development of residen</w:t>
                            </w:r>
                            <w:r w:rsidR="009E16D7">
                              <w:rPr>
                                <w:sz w:val="16"/>
                                <w:szCs w:val="16"/>
                              </w:rPr>
                              <w:t>tial care services</w:t>
                            </w:r>
                            <w:r w:rsidR="00FB5D0C">
                              <w:rPr>
                                <w:sz w:val="16"/>
                                <w:szCs w:val="16"/>
                              </w:rPr>
                              <w:t xml:space="preserve"> in the </w:t>
                            </w:r>
                            <w:r w:rsidR="00103264">
                              <w:rPr>
                                <w:sz w:val="16"/>
                                <w:szCs w:val="16"/>
                              </w:rPr>
                              <w:t>UK</w:t>
                            </w:r>
                            <w:r w:rsidR="00FB5D0C">
                              <w:rPr>
                                <w:sz w:val="16"/>
                                <w:szCs w:val="16"/>
                              </w:rPr>
                              <w:t xml:space="preserve"> </w:t>
                            </w:r>
                            <w:r w:rsidR="006F4202">
                              <w:rPr>
                                <w:sz w:val="16"/>
                                <w:szCs w:val="16"/>
                              </w:rPr>
                              <w:t xml:space="preserve">was </w:t>
                            </w:r>
                            <w:r w:rsidR="00FB5D0C">
                              <w:rPr>
                                <w:sz w:val="16"/>
                                <w:szCs w:val="16"/>
                              </w:rPr>
                              <w:t>influence by post</w:t>
                            </w:r>
                            <w:r w:rsidR="00473DCE">
                              <w:rPr>
                                <w:sz w:val="16"/>
                                <w:szCs w:val="16"/>
                              </w:rPr>
                              <w:t xml:space="preserve"> – </w:t>
                            </w:r>
                            <w:r w:rsidR="00103264">
                              <w:rPr>
                                <w:sz w:val="16"/>
                                <w:szCs w:val="16"/>
                              </w:rPr>
                              <w:t>welfare</w:t>
                            </w:r>
                            <w:r w:rsidR="00473DCE">
                              <w:rPr>
                                <w:sz w:val="16"/>
                                <w:szCs w:val="16"/>
                              </w:rPr>
                              <w:t xml:space="preserve"> reforms, </w:t>
                            </w:r>
                            <w:r w:rsidR="00103264">
                              <w:rPr>
                                <w:sz w:val="16"/>
                                <w:szCs w:val="16"/>
                              </w:rPr>
                              <w:t>particularly</w:t>
                            </w:r>
                            <w:r w:rsidR="00C3481F">
                              <w:rPr>
                                <w:sz w:val="16"/>
                                <w:szCs w:val="16"/>
                              </w:rPr>
                              <w:t xml:space="preserve"> The National Assistance A</w:t>
                            </w:r>
                            <w:r w:rsidR="00D80BF8">
                              <w:rPr>
                                <w:sz w:val="16"/>
                                <w:szCs w:val="16"/>
                              </w:rPr>
                              <w:t>ct 1948</w:t>
                            </w:r>
                            <w:r w:rsidR="000D4C4C">
                              <w:rPr>
                                <w:sz w:val="16"/>
                                <w:szCs w:val="16"/>
                              </w:rPr>
                              <w:t>.</w:t>
                            </w:r>
                            <w:r w:rsidR="0086270A">
                              <w:rPr>
                                <w:sz w:val="16"/>
                                <w:szCs w:val="16"/>
                              </w:rPr>
                              <w:t xml:space="preserve">In </w:t>
                            </w:r>
                            <w:r w:rsidR="00D76E14">
                              <w:rPr>
                                <w:sz w:val="16"/>
                                <w:szCs w:val="16"/>
                              </w:rPr>
                              <w:t>conclusion it plays a vital role</w:t>
                            </w:r>
                            <w:r w:rsidR="006B76B4">
                              <w:rPr>
                                <w:sz w:val="16"/>
                                <w:szCs w:val="16"/>
                              </w:rPr>
                              <w:t xml:space="preserve"> in supporting individuals who are unable</w:t>
                            </w:r>
                            <w:r w:rsidR="00100153">
                              <w:rPr>
                                <w:sz w:val="16"/>
                                <w:szCs w:val="16"/>
                              </w:rPr>
                              <w:t xml:space="preserve"> to live independently</w:t>
                            </w:r>
                            <w:r w:rsidR="00C808AC">
                              <w:rPr>
                                <w:sz w:val="16"/>
                                <w:szCs w:val="16"/>
                              </w:rPr>
                              <w:t xml:space="preserve"> by promoting dignity</w:t>
                            </w:r>
                            <w:r w:rsidR="00C75687">
                              <w:rPr>
                                <w:sz w:val="16"/>
                                <w:szCs w:val="16"/>
                              </w:rPr>
                              <w:t xml:space="preserve"> and </w:t>
                            </w:r>
                            <w:r w:rsidR="00CB63B9">
                              <w:rPr>
                                <w:sz w:val="16"/>
                                <w:szCs w:val="16"/>
                              </w:rPr>
                              <w:t>wellbeing (</w:t>
                            </w:r>
                            <w:r w:rsidR="00711D9B">
                              <w:rPr>
                                <w:sz w:val="16"/>
                                <w:szCs w:val="16"/>
                              </w:rPr>
                              <w:t>CQC</w:t>
                            </w:r>
                            <w:r w:rsidR="00D80941">
                              <w:rPr>
                                <w:sz w:val="16"/>
                                <w:szCs w:val="16"/>
                              </w:rPr>
                              <w:t>,</w:t>
                            </w:r>
                            <w:r w:rsidR="00711D9B">
                              <w:rPr>
                                <w:sz w:val="16"/>
                                <w:szCs w:val="16"/>
                              </w:rPr>
                              <w:t xml:space="preserve"> 2009</w:t>
                            </w:r>
                            <w:r w:rsidR="00D80941">
                              <w:rPr>
                                <w:sz w:val="16"/>
                                <w:szCs w:val="16"/>
                              </w:rPr>
                              <w:t>)</w:t>
                            </w:r>
                          </w:p>
                          <w:p w14:paraId="76997A61" w14:textId="77777777" w:rsidR="00F707C4" w:rsidRPr="00F14568" w:rsidRDefault="00F707C4" w:rsidP="00BE6BE0">
                            <w:pPr>
                              <w:rPr>
                                <w:color w:val="385623" w:themeColor="accent6" w:themeShade="80"/>
                                <w:sz w:val="16"/>
                                <w:szCs w:val="16"/>
                              </w:rPr>
                            </w:pPr>
                          </w:p>
                          <w:p w14:paraId="41F69EE2" w14:textId="77777777" w:rsidR="00F707C4" w:rsidRPr="00F14568" w:rsidRDefault="00F707C4" w:rsidP="00BE6BE0">
                            <w:pPr>
                              <w:rPr>
                                <w:color w:val="385623" w:themeColor="accent6" w:themeShade="80"/>
                                <w:sz w:val="16"/>
                                <w:szCs w:val="16"/>
                              </w:rPr>
                            </w:pPr>
                          </w:p>
                          <w:p w14:paraId="2691C216" w14:textId="26706C47" w:rsidR="00680777" w:rsidRPr="00F14568" w:rsidRDefault="00F707C4" w:rsidP="00BE6BE0">
                            <w:pPr>
                              <w:rPr>
                                <w:color w:val="385623" w:themeColor="accent6" w:themeShade="80"/>
                                <w:sz w:val="16"/>
                                <w:szCs w:val="16"/>
                              </w:rPr>
                            </w:pPr>
                            <w:r w:rsidRPr="00F14568">
                              <w:rPr>
                                <w:color w:val="385623" w:themeColor="accent6" w:themeShade="80"/>
                                <w:sz w:val="16"/>
                                <w:szCs w:val="16"/>
                              </w:rPr>
                              <w:t>supports</w:t>
                            </w:r>
                          </w:p>
                          <w:p w14:paraId="72F7FC50" w14:textId="59921274" w:rsidR="00680777" w:rsidRPr="0026399A" w:rsidRDefault="00680777" w:rsidP="00BE6BE0">
                            <w:pPr>
                              <w:rPr>
                                <w:color w:val="385623" w:themeColor="accent6" w:themeShade="80"/>
                                <w:sz w:val="16"/>
                                <w:szCs w:val="16"/>
                              </w:rPr>
                            </w:pPr>
                          </w:p>
                          <w:p w14:paraId="06BEC45A" w14:textId="77777777" w:rsidR="00680777" w:rsidRPr="0026399A" w:rsidRDefault="00680777" w:rsidP="00BE6BE0">
                            <w:pPr>
                              <w:rPr>
                                <w:color w:val="385623" w:themeColor="accent6" w:themeShade="80"/>
                                <w:sz w:val="16"/>
                                <w:szCs w:val="16"/>
                              </w:rPr>
                            </w:pPr>
                          </w:p>
                          <w:p w14:paraId="32D9F8B0" w14:textId="77777777" w:rsidR="00680777" w:rsidRPr="0026399A" w:rsidRDefault="00680777" w:rsidP="00BE6BE0">
                            <w:pPr>
                              <w:rPr>
                                <w:color w:val="385623" w:themeColor="accent6" w:themeShade="80"/>
                                <w:sz w:val="16"/>
                                <w:szCs w:val="16"/>
                              </w:rPr>
                            </w:pPr>
                          </w:p>
                          <w:p w14:paraId="28E31615" w14:textId="77777777" w:rsidR="00680777" w:rsidRPr="0026399A" w:rsidRDefault="00680777" w:rsidP="00BE6BE0">
                            <w:pPr>
                              <w:rPr>
                                <w:color w:val="385623" w:themeColor="accent6" w:themeShade="80"/>
                                <w:sz w:val="16"/>
                                <w:szCs w:val="16"/>
                              </w:rPr>
                            </w:pPr>
                          </w:p>
                          <w:p w14:paraId="7A4A4229" w14:textId="77777777" w:rsidR="00680777" w:rsidRPr="0026399A" w:rsidRDefault="00680777" w:rsidP="00BE6BE0">
                            <w:pPr>
                              <w:rPr>
                                <w:color w:val="385623" w:themeColor="accent6" w:themeShade="80"/>
                                <w:sz w:val="16"/>
                                <w:szCs w:val="16"/>
                              </w:rPr>
                            </w:pPr>
                          </w:p>
                          <w:p w14:paraId="5CCD1C5D" w14:textId="77777777" w:rsidR="00680777" w:rsidRPr="0026399A" w:rsidRDefault="00680777" w:rsidP="00BE6BE0">
                            <w:pPr>
                              <w:rPr>
                                <w:color w:val="385623" w:themeColor="accent6" w:themeShade="80"/>
                                <w:sz w:val="16"/>
                                <w:szCs w:val="16"/>
                              </w:rPr>
                            </w:pPr>
                          </w:p>
                          <w:p w14:paraId="1DEB1B99" w14:textId="77777777" w:rsidR="00680777" w:rsidRDefault="00680777" w:rsidP="00BE6BE0">
                            <w:pPr>
                              <w:rPr>
                                <w:color w:val="385623" w:themeColor="accent6" w:themeShade="80"/>
                              </w:rPr>
                            </w:pPr>
                          </w:p>
                          <w:p w14:paraId="321A2CB7" w14:textId="43C5FF97" w:rsidR="006F2FBD" w:rsidRPr="00C44D5F" w:rsidRDefault="006F2FBD" w:rsidP="00BE6BE0">
                            <w:pPr>
                              <w:rPr>
                                <w:color w:val="385623" w:themeColor="accent6" w:themeShade="80"/>
                              </w:rPr>
                            </w:pPr>
                            <w:r w:rsidRPr="00C44D5F">
                              <w:rPr>
                                <w:color w:val="385623" w:themeColor="accent6" w:themeShade="80"/>
                              </w:rPr>
                              <w:t>institutions that cared for vulnerable people with disabilities. In the 19</w:t>
                            </w:r>
                            <w:r w:rsidRPr="00C44D5F">
                              <w:rPr>
                                <w:color w:val="385623" w:themeColor="accent6" w:themeShade="80"/>
                                <w:vertAlign w:val="superscript"/>
                              </w:rPr>
                              <w:t>th</w:t>
                            </w:r>
                            <w:r w:rsidRPr="00C44D5F">
                              <w:rPr>
                                <w:color w:val="385623" w:themeColor="accent6" w:themeShade="80"/>
                              </w:rPr>
                              <w:t xml:space="preserve"> century many older adult and people with disabilities in the United Kingdom were cared for a workplace establishment under the poor law amendment act 1948 when the National Assistance Act required </w:t>
                            </w:r>
                          </w:p>
                          <w:p w14:paraId="120A0C07" w14:textId="523EB20D" w:rsidR="006F2FBD" w:rsidRPr="00C44D5F" w:rsidRDefault="006F2FBD" w:rsidP="00BE6BE0">
                            <w:pPr>
                              <w:rPr>
                                <w:color w:val="385623" w:themeColor="accent6" w:themeShade="80"/>
                              </w:rPr>
                            </w:pPr>
                            <w:r w:rsidRPr="00C44D5F">
                              <w:rPr>
                                <w:color w:val="385623" w:themeColor="accent6" w:themeShade="80"/>
                              </w:rPr>
                              <w:t>local l</w:t>
                            </w:r>
                          </w:p>
                          <w:p w14:paraId="44A2397F" w14:textId="77791524" w:rsidR="00BE6BE0" w:rsidRPr="00C44D5F"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57.65pt;margin-top:58.9pt;width:270.2pt;height:191.35pt;z-index:251650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" fillcolor="#a8d08d [1945]" strokecolor="#ed7d31 [3205]" strokeweight="3.75pt">
                <v:textbox>
                  <w:txbxContent>
                    <w:p w14:paraId="75A950E6" w14:textId="7B917612" w:rsidR="00680777" w:rsidRPr="00727A5D" w:rsidRDefault="00680777" w:rsidP="00BE6BE0">
                      <w:r w:rsidRPr="00727A5D">
                        <w:t>INTRODUCTION OF A RESIDENTIAL CARE HOME</w:t>
                      </w:r>
                    </w:p>
                    <w:p w14:paraId="4392BF18" w14:textId="77777777" w:rsidR="00F14568" w:rsidRDefault="00680777" w:rsidP="00BE6BE0">
                      <w:pPr>
                        <w:rPr>
                          <w:color w:val="385623" w:themeColor="accent6" w:themeShade="80"/>
                          <w:sz w:val="16"/>
                          <w:szCs w:val="16"/>
                        </w:rPr>
                      </w:pPr>
                      <w:r w:rsidRPr="00C44D5F">
                        <w:rPr>
                          <w:noProof/>
                        </w:rPr>
                        <w:drawing>
                          <wp:inline distT="0" distB="0" distL="0" distR="0" wp14:anchorId="3D0B9588" wp14:editId="7A4DA657">
                            <wp:extent cx="1516380" cy="1076375"/>
                            <wp:effectExtent l="0" t="0" r="7620" b="9525"/>
                            <wp:docPr id="955176372" name="Picture 2" descr="Residential Care Homes | B&amp;M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idential Care Homes | B&amp;M Care Hom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32773" cy="1088012"/>
                                    </a:xfrm>
                                    <a:prstGeom prst="rect">
                                      <a:avLst/>
                                    </a:prstGeom>
                                    <a:noFill/>
                                    <a:ln>
                                      <a:noFill/>
                                    </a:ln>
                                  </pic:spPr>
                                </pic:pic>
                              </a:graphicData>
                            </a:graphic>
                          </wp:inline>
                        </w:drawing>
                      </w:r>
                    </w:p>
                    <w:p w14:paraId="4F846DAD" w14:textId="782F1D55" w:rsidR="00F707C4" w:rsidRPr="00727A5D" w:rsidRDefault="00F63D43" w:rsidP="00BE6BE0">
                      <w:pPr>
                        <w:rPr>
                          <w:sz w:val="16"/>
                          <w:szCs w:val="16"/>
                        </w:rPr>
                      </w:pPr>
                      <w:r>
                        <w:rPr>
                          <w:sz w:val="16"/>
                          <w:szCs w:val="16"/>
                        </w:rPr>
                        <w:t xml:space="preserve">Residential care home </w:t>
                      </w:r>
                      <w:r w:rsidR="00B8191C" w:rsidRPr="00727A5D">
                        <w:rPr>
                          <w:sz w:val="16"/>
                          <w:szCs w:val="16"/>
                        </w:rPr>
                        <w:t>is essential in supporting vulnerable individuals and despite</w:t>
                      </w:r>
                      <w:r>
                        <w:rPr>
                          <w:sz w:val="16"/>
                          <w:szCs w:val="16"/>
                        </w:rPr>
                        <w:t xml:space="preserve"> its</w:t>
                      </w:r>
                      <w:r w:rsidR="00B8191C" w:rsidRPr="00727A5D">
                        <w:rPr>
                          <w:sz w:val="16"/>
                          <w:szCs w:val="16"/>
                        </w:rPr>
                        <w:t xml:space="preserve"> challenges</w:t>
                      </w:r>
                      <w:r>
                        <w:rPr>
                          <w:sz w:val="16"/>
                          <w:szCs w:val="16"/>
                        </w:rPr>
                        <w:t>,</w:t>
                      </w:r>
                      <w:r w:rsidR="00B8191C" w:rsidRPr="00727A5D">
                        <w:rPr>
                          <w:sz w:val="16"/>
                          <w:szCs w:val="16"/>
                        </w:rPr>
                        <w:t xml:space="preserve"> they play a key role in maintaining wellbeing and quality of </w:t>
                      </w:r>
                      <w:r w:rsidR="00103264" w:rsidRPr="00727A5D">
                        <w:rPr>
                          <w:sz w:val="16"/>
                          <w:szCs w:val="16"/>
                        </w:rPr>
                        <w:t>life.</w:t>
                      </w:r>
                      <w:r w:rsidR="00103264">
                        <w:rPr>
                          <w:sz w:val="16"/>
                          <w:szCs w:val="16"/>
                        </w:rPr>
                        <w:t xml:space="preserve"> The</w:t>
                      </w:r>
                      <w:r w:rsidR="006F041E">
                        <w:rPr>
                          <w:sz w:val="16"/>
                          <w:szCs w:val="16"/>
                        </w:rPr>
                        <w:t xml:space="preserve"> </w:t>
                      </w:r>
                      <w:r w:rsidR="003850B8">
                        <w:rPr>
                          <w:sz w:val="16"/>
                          <w:szCs w:val="16"/>
                        </w:rPr>
                        <w:t>development of residen</w:t>
                      </w:r>
                      <w:r w:rsidR="009E16D7">
                        <w:rPr>
                          <w:sz w:val="16"/>
                          <w:szCs w:val="16"/>
                        </w:rPr>
                        <w:t>tial care services</w:t>
                      </w:r>
                      <w:r w:rsidR="00FB5D0C">
                        <w:rPr>
                          <w:sz w:val="16"/>
                          <w:szCs w:val="16"/>
                        </w:rPr>
                        <w:t xml:space="preserve"> in the </w:t>
                      </w:r>
                      <w:r w:rsidR="00103264">
                        <w:rPr>
                          <w:sz w:val="16"/>
                          <w:szCs w:val="16"/>
                        </w:rPr>
                        <w:t>UK</w:t>
                      </w:r>
                      <w:r w:rsidR="00FB5D0C">
                        <w:rPr>
                          <w:sz w:val="16"/>
                          <w:szCs w:val="16"/>
                        </w:rPr>
                        <w:t xml:space="preserve"> </w:t>
                      </w:r>
                      <w:r w:rsidR="006F4202">
                        <w:rPr>
                          <w:sz w:val="16"/>
                          <w:szCs w:val="16"/>
                        </w:rPr>
                        <w:t xml:space="preserve">was </w:t>
                      </w:r>
                      <w:r w:rsidR="00FB5D0C">
                        <w:rPr>
                          <w:sz w:val="16"/>
                          <w:szCs w:val="16"/>
                        </w:rPr>
                        <w:t>influence by post</w:t>
                      </w:r>
                      <w:r w:rsidR="00473DCE">
                        <w:rPr>
                          <w:sz w:val="16"/>
                          <w:szCs w:val="16"/>
                        </w:rPr>
                        <w:t xml:space="preserve"> – </w:t>
                      </w:r>
                      <w:r w:rsidR="00103264">
                        <w:rPr>
                          <w:sz w:val="16"/>
                          <w:szCs w:val="16"/>
                        </w:rPr>
                        <w:t>welfare</w:t>
                      </w:r>
                      <w:r w:rsidR="00473DCE">
                        <w:rPr>
                          <w:sz w:val="16"/>
                          <w:szCs w:val="16"/>
                        </w:rPr>
                        <w:t xml:space="preserve"> reforms, </w:t>
                      </w:r>
                      <w:r w:rsidR="00103264">
                        <w:rPr>
                          <w:sz w:val="16"/>
                          <w:szCs w:val="16"/>
                        </w:rPr>
                        <w:t>particularly</w:t>
                      </w:r>
                      <w:r w:rsidR="00C3481F">
                        <w:rPr>
                          <w:sz w:val="16"/>
                          <w:szCs w:val="16"/>
                        </w:rPr>
                        <w:t xml:space="preserve"> The National Assistance A</w:t>
                      </w:r>
                      <w:r w:rsidR="00D80BF8">
                        <w:rPr>
                          <w:sz w:val="16"/>
                          <w:szCs w:val="16"/>
                        </w:rPr>
                        <w:t>ct 1948</w:t>
                      </w:r>
                      <w:r w:rsidR="000D4C4C">
                        <w:rPr>
                          <w:sz w:val="16"/>
                          <w:szCs w:val="16"/>
                        </w:rPr>
                        <w:t>.</w:t>
                      </w:r>
                      <w:r w:rsidR="0086270A">
                        <w:rPr>
                          <w:sz w:val="16"/>
                          <w:szCs w:val="16"/>
                        </w:rPr>
                        <w:t xml:space="preserve">In </w:t>
                      </w:r>
                      <w:r w:rsidR="00D76E14">
                        <w:rPr>
                          <w:sz w:val="16"/>
                          <w:szCs w:val="16"/>
                        </w:rPr>
                        <w:t>conclusion it plays a vital role</w:t>
                      </w:r>
                      <w:r w:rsidR="006B76B4">
                        <w:rPr>
                          <w:sz w:val="16"/>
                          <w:szCs w:val="16"/>
                        </w:rPr>
                        <w:t xml:space="preserve"> in supporting individuals who are unable</w:t>
                      </w:r>
                      <w:r w:rsidR="00100153">
                        <w:rPr>
                          <w:sz w:val="16"/>
                          <w:szCs w:val="16"/>
                        </w:rPr>
                        <w:t xml:space="preserve"> to live independently</w:t>
                      </w:r>
                      <w:r w:rsidR="00C808AC">
                        <w:rPr>
                          <w:sz w:val="16"/>
                          <w:szCs w:val="16"/>
                        </w:rPr>
                        <w:t xml:space="preserve"> by promoting dignity</w:t>
                      </w:r>
                      <w:r w:rsidR="00C75687">
                        <w:rPr>
                          <w:sz w:val="16"/>
                          <w:szCs w:val="16"/>
                        </w:rPr>
                        <w:t xml:space="preserve"> and </w:t>
                      </w:r>
                      <w:r w:rsidR="00CB63B9">
                        <w:rPr>
                          <w:sz w:val="16"/>
                          <w:szCs w:val="16"/>
                        </w:rPr>
                        <w:t>wellbeing (</w:t>
                      </w:r>
                      <w:r w:rsidR="00711D9B">
                        <w:rPr>
                          <w:sz w:val="16"/>
                          <w:szCs w:val="16"/>
                        </w:rPr>
                        <w:t>CQC</w:t>
                      </w:r>
                      <w:r w:rsidR="00D80941">
                        <w:rPr>
                          <w:sz w:val="16"/>
                          <w:szCs w:val="16"/>
                        </w:rPr>
                        <w:t>,</w:t>
                      </w:r>
                      <w:r w:rsidR="00711D9B">
                        <w:rPr>
                          <w:sz w:val="16"/>
                          <w:szCs w:val="16"/>
                        </w:rPr>
                        <w:t xml:space="preserve"> 2009</w:t>
                      </w:r>
                      <w:r w:rsidR="00D80941">
                        <w:rPr>
                          <w:sz w:val="16"/>
                          <w:szCs w:val="16"/>
                        </w:rPr>
                        <w:t>)</w:t>
                      </w:r>
                    </w:p>
                    <w:p w14:paraId="76997A61" w14:textId="77777777" w:rsidR="00F707C4" w:rsidRPr="00F14568" w:rsidRDefault="00F707C4" w:rsidP="00BE6BE0">
                      <w:pPr>
                        <w:rPr>
                          <w:color w:val="385623" w:themeColor="accent6" w:themeShade="80"/>
                          <w:sz w:val="16"/>
                          <w:szCs w:val="16"/>
                        </w:rPr>
                      </w:pPr>
                    </w:p>
                    <w:p w14:paraId="41F69EE2" w14:textId="77777777" w:rsidR="00F707C4" w:rsidRPr="00F14568" w:rsidRDefault="00F707C4" w:rsidP="00BE6BE0">
                      <w:pPr>
                        <w:rPr>
                          <w:color w:val="385623" w:themeColor="accent6" w:themeShade="80"/>
                          <w:sz w:val="16"/>
                          <w:szCs w:val="16"/>
                        </w:rPr>
                      </w:pPr>
                    </w:p>
                    <w:p w14:paraId="2691C216" w14:textId="26706C47" w:rsidR="00680777" w:rsidRPr="00F14568" w:rsidRDefault="00F707C4" w:rsidP="00BE6BE0">
                      <w:pPr>
                        <w:rPr>
                          <w:color w:val="385623" w:themeColor="accent6" w:themeShade="80"/>
                          <w:sz w:val="16"/>
                          <w:szCs w:val="16"/>
                        </w:rPr>
                      </w:pPr>
                      <w:r w:rsidRPr="00F14568">
                        <w:rPr>
                          <w:color w:val="385623" w:themeColor="accent6" w:themeShade="80"/>
                          <w:sz w:val="16"/>
                          <w:szCs w:val="16"/>
                        </w:rPr>
                        <w:t>supports</w:t>
                      </w:r>
                    </w:p>
                    <w:p w14:paraId="72F7FC50" w14:textId="59921274" w:rsidR="00680777" w:rsidRPr="0026399A" w:rsidRDefault="00680777" w:rsidP="00BE6BE0">
                      <w:pPr>
                        <w:rPr>
                          <w:color w:val="385623" w:themeColor="accent6" w:themeShade="80"/>
                          <w:sz w:val="16"/>
                          <w:szCs w:val="16"/>
                        </w:rPr>
                      </w:pPr>
                    </w:p>
                    <w:p w14:paraId="06BEC45A" w14:textId="77777777" w:rsidR="00680777" w:rsidRPr="0026399A" w:rsidRDefault="00680777" w:rsidP="00BE6BE0">
                      <w:pPr>
                        <w:rPr>
                          <w:color w:val="385623" w:themeColor="accent6" w:themeShade="80"/>
                          <w:sz w:val="16"/>
                          <w:szCs w:val="16"/>
                        </w:rPr>
                      </w:pPr>
                    </w:p>
                    <w:p w14:paraId="32D9F8B0" w14:textId="77777777" w:rsidR="00680777" w:rsidRPr="0026399A" w:rsidRDefault="00680777" w:rsidP="00BE6BE0">
                      <w:pPr>
                        <w:rPr>
                          <w:color w:val="385623" w:themeColor="accent6" w:themeShade="80"/>
                          <w:sz w:val="16"/>
                          <w:szCs w:val="16"/>
                        </w:rPr>
                      </w:pPr>
                    </w:p>
                    <w:p w14:paraId="28E31615" w14:textId="77777777" w:rsidR="00680777" w:rsidRPr="0026399A" w:rsidRDefault="00680777" w:rsidP="00BE6BE0">
                      <w:pPr>
                        <w:rPr>
                          <w:color w:val="385623" w:themeColor="accent6" w:themeShade="80"/>
                          <w:sz w:val="16"/>
                          <w:szCs w:val="16"/>
                        </w:rPr>
                      </w:pPr>
                    </w:p>
                    <w:p w14:paraId="7A4A4229" w14:textId="77777777" w:rsidR="00680777" w:rsidRPr="0026399A" w:rsidRDefault="00680777" w:rsidP="00BE6BE0">
                      <w:pPr>
                        <w:rPr>
                          <w:color w:val="385623" w:themeColor="accent6" w:themeShade="80"/>
                          <w:sz w:val="16"/>
                          <w:szCs w:val="16"/>
                        </w:rPr>
                      </w:pPr>
                    </w:p>
                    <w:p w14:paraId="5CCD1C5D" w14:textId="77777777" w:rsidR="00680777" w:rsidRPr="0026399A" w:rsidRDefault="00680777" w:rsidP="00BE6BE0">
                      <w:pPr>
                        <w:rPr>
                          <w:color w:val="385623" w:themeColor="accent6" w:themeShade="80"/>
                          <w:sz w:val="16"/>
                          <w:szCs w:val="16"/>
                        </w:rPr>
                      </w:pPr>
                    </w:p>
                    <w:p w14:paraId="1DEB1B99" w14:textId="77777777" w:rsidR="00680777" w:rsidRDefault="00680777" w:rsidP="00BE6BE0">
                      <w:pPr>
                        <w:rPr>
                          <w:color w:val="385623" w:themeColor="accent6" w:themeShade="80"/>
                        </w:rPr>
                      </w:pPr>
                    </w:p>
                    <w:p w14:paraId="321A2CB7" w14:textId="43C5FF97" w:rsidR="006F2FBD" w:rsidRPr="00C44D5F" w:rsidRDefault="006F2FBD" w:rsidP="00BE6BE0">
                      <w:pPr>
                        <w:rPr>
                          <w:color w:val="385623" w:themeColor="accent6" w:themeShade="80"/>
                        </w:rPr>
                      </w:pPr>
                      <w:r w:rsidRPr="00C44D5F">
                        <w:rPr>
                          <w:color w:val="385623" w:themeColor="accent6" w:themeShade="80"/>
                        </w:rPr>
                        <w:t>institutions that cared for vulnerable people with disabilities. In the 19</w:t>
                      </w:r>
                      <w:r w:rsidRPr="00C44D5F">
                        <w:rPr>
                          <w:color w:val="385623" w:themeColor="accent6" w:themeShade="80"/>
                          <w:vertAlign w:val="superscript"/>
                        </w:rPr>
                        <w:t>th</w:t>
                      </w:r>
                      <w:r w:rsidRPr="00C44D5F">
                        <w:rPr>
                          <w:color w:val="385623" w:themeColor="accent6" w:themeShade="80"/>
                        </w:rPr>
                        <w:t xml:space="preserve"> century many older adult and people with disabilities in the United Kingdom were cared for a workplace establishment under the poor law amendment act 1948 when the National Assistance Act required </w:t>
                      </w:r>
                    </w:p>
                    <w:p w14:paraId="120A0C07" w14:textId="523EB20D" w:rsidR="006F2FBD" w:rsidRPr="00C44D5F" w:rsidRDefault="006F2FBD" w:rsidP="00BE6BE0">
                      <w:pPr>
                        <w:rPr>
                          <w:color w:val="385623" w:themeColor="accent6" w:themeShade="80"/>
                        </w:rPr>
                      </w:pPr>
                      <w:r w:rsidRPr="00C44D5F">
                        <w:rPr>
                          <w:color w:val="385623" w:themeColor="accent6" w:themeShade="80"/>
                        </w:rPr>
                        <w:t>local l</w:t>
                      </w:r>
                    </w:p>
                    <w:p w14:paraId="44A2397F" w14:textId="77791524" w:rsidR="00BE6BE0" w:rsidRPr="00C44D5F" w:rsidRDefault="00BE6BE0" w:rsidP="00BE6BE0"/>
                  </w:txbxContent>
                </v:textbox>
                <w10:wrap type="square" anchorx="margin"/>
              </v:shape>
            </w:pict>
          </mc:Fallback>
        </mc:AlternateContent>
      </w:r>
      <w:r w:rsidR="00CF5C9E">
        <w:rPr>
          <w:noProof/>
        </w:rPr>
        <mc:AlternateContent>
          <mc:Choice Requires="wps">
            <w:drawing>
              <wp:anchor distT="0" distB="0" distL="114300" distR="114300" simplePos="0" relativeHeight="251678720" behindDoc="0" locked="0" layoutInCell="1" allowOverlap="1" wp14:anchorId="57621D71" wp14:editId="35DFA0EC">
                <wp:simplePos x="0" y="0"/>
                <wp:positionH relativeFrom="column">
                  <wp:posOffset>6370320</wp:posOffset>
                </wp:positionH>
                <wp:positionV relativeFrom="paragraph">
                  <wp:posOffset>3276599</wp:posOffset>
                </wp:positionV>
                <wp:extent cx="3256461" cy="2416629"/>
                <wp:effectExtent l="0" t="0" r="20320" b="22225"/>
                <wp:wrapNone/>
                <wp:docPr id="1743094081" name="Text Box 8"/>
                <wp:cNvGraphicFramePr/>
                <a:graphic xmlns:a="http://schemas.openxmlformats.org/drawingml/2006/main">
                  <a:graphicData uri="http://schemas.microsoft.com/office/word/2010/wordprocessingShape">
                    <wps:wsp>
                      <wps:cNvSpPr txBox="1"/>
                      <wps:spPr>
                        <a:xfrm>
                          <a:off x="0" y="0"/>
                          <a:ext cx="3256461" cy="2416629"/>
                        </a:xfrm>
                        <a:prstGeom prst="rect">
                          <a:avLst/>
                        </a:prstGeom>
                        <a:solidFill>
                          <a:schemeClr val="accent1">
                            <a:lumMod val="60000"/>
                            <a:lumOff val="40000"/>
                          </a:schemeClr>
                        </a:solidFill>
                        <a:ln w="6350">
                          <a:solidFill>
                            <a:prstClr val="black"/>
                          </a:solidFill>
                        </a:ln>
                      </wps:spPr>
                      <wps:txbx>
                        <w:txbxContent>
                          <w:p w14:paraId="062C5F27" w14:textId="2CFEFA43" w:rsidR="002D3ED8" w:rsidRPr="00780315" w:rsidRDefault="00780315">
                            <w:pPr>
                              <w:rPr>
                                <w:b/>
                                <w:bCs/>
                                <w:i/>
                                <w:iCs/>
                                <w:sz w:val="16"/>
                                <w:szCs w:val="16"/>
                              </w:rPr>
                            </w:pPr>
                            <w:r>
                              <w:rPr>
                                <w:b/>
                                <w:bCs/>
                                <w:sz w:val="16"/>
                                <w:szCs w:val="16"/>
                              </w:rPr>
                              <w:t>CONCLUSION</w:t>
                            </w:r>
                          </w:p>
                          <w:p w14:paraId="26A1B50F" w14:textId="106B79CD" w:rsidR="00360B05" w:rsidRPr="006A003A" w:rsidRDefault="004D2944">
                            <w:pPr>
                              <w:rPr>
                                <w:sz w:val="16"/>
                                <w:szCs w:val="16"/>
                              </w:rPr>
                            </w:pPr>
                            <w:r w:rsidRPr="006A003A">
                              <w:rPr>
                                <w:sz w:val="16"/>
                                <w:szCs w:val="16"/>
                              </w:rPr>
                              <w:t xml:space="preserve">Residential home </w:t>
                            </w:r>
                            <w:r w:rsidR="00E02158" w:rsidRPr="006A003A">
                              <w:rPr>
                                <w:sz w:val="16"/>
                                <w:szCs w:val="16"/>
                              </w:rPr>
                              <w:t>is</w:t>
                            </w:r>
                            <w:r w:rsidRPr="006A003A">
                              <w:rPr>
                                <w:sz w:val="16"/>
                                <w:szCs w:val="16"/>
                              </w:rPr>
                              <w:t xml:space="preserve"> fundamental component of health and social care systems providing structured support for individuals who are unable to live </w:t>
                            </w:r>
                            <w:r w:rsidR="009A30D1" w:rsidRPr="006A003A">
                              <w:rPr>
                                <w:sz w:val="16"/>
                                <w:szCs w:val="16"/>
                              </w:rPr>
                              <w:t>independently. Although</w:t>
                            </w:r>
                            <w:r w:rsidRPr="006A003A">
                              <w:rPr>
                                <w:sz w:val="16"/>
                                <w:szCs w:val="16"/>
                              </w:rPr>
                              <w:t xml:space="preserve"> these services face ongoing challenges including work force limitations financial constraints and regulatory demands their role in delivering safe person </w:t>
                            </w:r>
                            <w:r w:rsidR="00323664" w:rsidRPr="006A003A">
                              <w:rPr>
                                <w:sz w:val="16"/>
                                <w:szCs w:val="16"/>
                              </w:rPr>
                              <w:t>centred</w:t>
                            </w:r>
                            <w:r w:rsidR="008F6C8B" w:rsidRPr="006A003A">
                              <w:rPr>
                                <w:sz w:val="16"/>
                                <w:szCs w:val="16"/>
                              </w:rPr>
                              <w:t>-</w:t>
                            </w:r>
                            <w:r w:rsidRPr="006A003A">
                              <w:rPr>
                                <w:sz w:val="16"/>
                                <w:szCs w:val="16"/>
                              </w:rPr>
                              <w:t xml:space="preserve"> care remains </w:t>
                            </w:r>
                            <w:r w:rsidR="00E02158" w:rsidRPr="006A003A">
                              <w:rPr>
                                <w:sz w:val="16"/>
                                <w:szCs w:val="16"/>
                              </w:rPr>
                              <w:t>essential</w:t>
                            </w:r>
                            <w:r w:rsidR="00E02158">
                              <w:rPr>
                                <w:sz w:val="16"/>
                                <w:szCs w:val="16"/>
                              </w:rPr>
                              <w:t>. The</w:t>
                            </w:r>
                            <w:r w:rsidR="0005428E">
                              <w:rPr>
                                <w:sz w:val="16"/>
                                <w:szCs w:val="16"/>
                              </w:rPr>
                              <w:t xml:space="preserve"> Residential care home </w:t>
                            </w:r>
                            <w:r w:rsidR="00E02158">
                              <w:rPr>
                                <w:sz w:val="16"/>
                                <w:szCs w:val="16"/>
                              </w:rPr>
                              <w:t>provides</w:t>
                            </w:r>
                            <w:r w:rsidR="009D4981">
                              <w:rPr>
                                <w:sz w:val="16"/>
                                <w:szCs w:val="16"/>
                              </w:rPr>
                              <w:t xml:space="preserve"> structured, person-centred </w:t>
                            </w:r>
                            <w:r w:rsidR="00AD2EF4">
                              <w:rPr>
                                <w:sz w:val="16"/>
                                <w:szCs w:val="16"/>
                              </w:rPr>
                              <w:t>support that enhances</w:t>
                            </w:r>
                            <w:r w:rsidR="00CA644A">
                              <w:rPr>
                                <w:sz w:val="16"/>
                                <w:szCs w:val="16"/>
                              </w:rPr>
                              <w:t xml:space="preserve"> safety, independence, and quality of life</w:t>
                            </w:r>
                            <w:r w:rsidR="00951E30">
                              <w:rPr>
                                <w:sz w:val="16"/>
                                <w:szCs w:val="16"/>
                              </w:rPr>
                              <w:t xml:space="preserve"> for vulnerable individual, while ensuring</w:t>
                            </w:r>
                            <w:r w:rsidR="00472FA6">
                              <w:rPr>
                                <w:sz w:val="16"/>
                                <w:szCs w:val="16"/>
                              </w:rPr>
                              <w:t xml:space="preserve"> care is delivered in line with regulated standards</w:t>
                            </w:r>
                            <w:r w:rsidR="008603FF">
                              <w:rPr>
                                <w:sz w:val="16"/>
                                <w:szCs w:val="16"/>
                              </w:rPr>
                              <w:t xml:space="preserve"> </w:t>
                            </w:r>
                            <w:r w:rsidR="00DD1AB5">
                              <w:rPr>
                                <w:sz w:val="16"/>
                                <w:szCs w:val="16"/>
                              </w:rPr>
                              <w:t>(CQC,2009)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21D71" id="Text Box 8" o:spid="_x0000_s1032" type="#_x0000_t202" style="position:absolute;margin-left:501.6pt;margin-top:258pt;width:256.4pt;height:19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" fillcolor="#8eaadb [1940]" strokeweight=".5pt">
                <v:textbox>
                  <w:txbxContent>
                    <w:p w14:paraId="062C5F27" w14:textId="2CFEFA43" w:rsidR="002D3ED8" w:rsidRPr="00780315" w:rsidRDefault="00780315">
                      <w:pPr>
                        <w:rPr>
                          <w:b/>
                          <w:bCs/>
                          <w:i/>
                          <w:iCs/>
                          <w:sz w:val="16"/>
                          <w:szCs w:val="16"/>
                        </w:rPr>
                      </w:pPr>
                      <w:r>
                        <w:rPr>
                          <w:b/>
                          <w:bCs/>
                          <w:sz w:val="16"/>
                          <w:szCs w:val="16"/>
                        </w:rPr>
                        <w:t>CONCLUSION</w:t>
                      </w:r>
                    </w:p>
                    <w:p w14:paraId="26A1B50F" w14:textId="106B79CD" w:rsidR="00360B05" w:rsidRPr="006A003A" w:rsidRDefault="004D2944">
                      <w:pPr>
                        <w:rPr>
                          <w:sz w:val="16"/>
                          <w:szCs w:val="16"/>
                        </w:rPr>
                      </w:pPr>
                      <w:r w:rsidRPr="006A003A">
                        <w:rPr>
                          <w:sz w:val="16"/>
                          <w:szCs w:val="16"/>
                        </w:rPr>
                        <w:t xml:space="preserve">Residential home </w:t>
                      </w:r>
                      <w:r w:rsidR="00E02158" w:rsidRPr="006A003A">
                        <w:rPr>
                          <w:sz w:val="16"/>
                          <w:szCs w:val="16"/>
                        </w:rPr>
                        <w:t>is</w:t>
                      </w:r>
                      <w:r w:rsidRPr="006A003A">
                        <w:rPr>
                          <w:sz w:val="16"/>
                          <w:szCs w:val="16"/>
                        </w:rPr>
                        <w:t xml:space="preserve"> fundamental component of health and social care systems providing structured support for individuals who are unable to live </w:t>
                      </w:r>
                      <w:r w:rsidR="009A30D1" w:rsidRPr="006A003A">
                        <w:rPr>
                          <w:sz w:val="16"/>
                          <w:szCs w:val="16"/>
                        </w:rPr>
                        <w:t>independently. Although</w:t>
                      </w:r>
                      <w:r w:rsidRPr="006A003A">
                        <w:rPr>
                          <w:sz w:val="16"/>
                          <w:szCs w:val="16"/>
                        </w:rPr>
                        <w:t xml:space="preserve"> these services face ongoing challenges including work force limitations financial constraints and regulatory demands their role in delivering safe person </w:t>
                      </w:r>
                      <w:r w:rsidR="00323664" w:rsidRPr="006A003A">
                        <w:rPr>
                          <w:sz w:val="16"/>
                          <w:szCs w:val="16"/>
                        </w:rPr>
                        <w:t>centred</w:t>
                      </w:r>
                      <w:r w:rsidR="008F6C8B" w:rsidRPr="006A003A">
                        <w:rPr>
                          <w:sz w:val="16"/>
                          <w:szCs w:val="16"/>
                        </w:rPr>
                        <w:t>-</w:t>
                      </w:r>
                      <w:r w:rsidRPr="006A003A">
                        <w:rPr>
                          <w:sz w:val="16"/>
                          <w:szCs w:val="16"/>
                        </w:rPr>
                        <w:t xml:space="preserve"> care remains </w:t>
                      </w:r>
                      <w:r w:rsidR="00E02158" w:rsidRPr="006A003A">
                        <w:rPr>
                          <w:sz w:val="16"/>
                          <w:szCs w:val="16"/>
                        </w:rPr>
                        <w:t>essential</w:t>
                      </w:r>
                      <w:r w:rsidR="00E02158">
                        <w:rPr>
                          <w:sz w:val="16"/>
                          <w:szCs w:val="16"/>
                        </w:rPr>
                        <w:t>. The</w:t>
                      </w:r>
                      <w:r w:rsidR="0005428E">
                        <w:rPr>
                          <w:sz w:val="16"/>
                          <w:szCs w:val="16"/>
                        </w:rPr>
                        <w:t xml:space="preserve"> Residential care home </w:t>
                      </w:r>
                      <w:r w:rsidR="00E02158">
                        <w:rPr>
                          <w:sz w:val="16"/>
                          <w:szCs w:val="16"/>
                        </w:rPr>
                        <w:t>provides</w:t>
                      </w:r>
                      <w:r w:rsidR="009D4981">
                        <w:rPr>
                          <w:sz w:val="16"/>
                          <w:szCs w:val="16"/>
                        </w:rPr>
                        <w:t xml:space="preserve"> structured, person-centred </w:t>
                      </w:r>
                      <w:r w:rsidR="00AD2EF4">
                        <w:rPr>
                          <w:sz w:val="16"/>
                          <w:szCs w:val="16"/>
                        </w:rPr>
                        <w:t>support that enhances</w:t>
                      </w:r>
                      <w:r w:rsidR="00CA644A">
                        <w:rPr>
                          <w:sz w:val="16"/>
                          <w:szCs w:val="16"/>
                        </w:rPr>
                        <w:t xml:space="preserve"> safety, independence, and quality of life</w:t>
                      </w:r>
                      <w:r w:rsidR="00951E30">
                        <w:rPr>
                          <w:sz w:val="16"/>
                          <w:szCs w:val="16"/>
                        </w:rPr>
                        <w:t xml:space="preserve"> for vulnerable individual, while ensuring</w:t>
                      </w:r>
                      <w:r w:rsidR="00472FA6">
                        <w:rPr>
                          <w:sz w:val="16"/>
                          <w:szCs w:val="16"/>
                        </w:rPr>
                        <w:t xml:space="preserve"> care is delivered in line with regulated standards</w:t>
                      </w:r>
                      <w:r w:rsidR="008603FF">
                        <w:rPr>
                          <w:sz w:val="16"/>
                          <w:szCs w:val="16"/>
                        </w:rPr>
                        <w:t xml:space="preserve"> </w:t>
                      </w:r>
                      <w:r w:rsidR="00DD1AB5">
                        <w:rPr>
                          <w:sz w:val="16"/>
                          <w:szCs w:val="16"/>
                        </w:rPr>
                        <w:t>(CQC,2009)</w:t>
                      </w:r>
                    </w:p>
                  </w:txbxContent>
                </v:textbox>
              </v:shape>
            </w:pict>
          </mc:Fallback>
        </mc:AlternateContent>
      </w:r>
      <w:r w:rsidR="00CF5C9E">
        <w:rPr>
          <w:noProof/>
        </w:rPr>
        <mc:AlternateContent>
          <mc:Choice Requires="wps">
            <w:drawing>
              <wp:anchor distT="45720" distB="45720" distL="114300" distR="114300" simplePos="0" relativeHeight="251673088" behindDoc="0" locked="0" layoutInCell="1" allowOverlap="1" wp14:anchorId="5D749413" wp14:editId="451099BC">
                <wp:simplePos x="0" y="0"/>
                <wp:positionH relativeFrom="page">
                  <wp:posOffset>149225</wp:posOffset>
                </wp:positionH>
                <wp:positionV relativeFrom="paragraph">
                  <wp:posOffset>3230245</wp:posOffset>
                </wp:positionV>
                <wp:extent cx="3507740" cy="2379980"/>
                <wp:effectExtent l="19050" t="19050" r="35560" b="393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379980"/>
                        </a:xfrm>
                        <a:prstGeom prst="rect">
                          <a:avLst/>
                        </a:prstGeom>
                        <a:solidFill>
                          <a:schemeClr val="accent1">
                            <a:lumMod val="60000"/>
                            <a:lumOff val="40000"/>
                          </a:schemeClr>
                        </a:solidFill>
                        <a:ln w="47625">
                          <a:solidFill>
                            <a:srgbClr val="000000"/>
                          </a:solidFill>
                          <a:miter lim="800000"/>
                          <a:headEnd/>
                          <a:tailEnd/>
                        </a:ln>
                        <a:effectLst>
                          <a:softEdge rad="25400"/>
                        </a:effectLst>
                      </wps:spPr>
                      <wps:txbx>
                        <w:txbxContent>
                          <w:p w14:paraId="25704D7C" w14:textId="52EE486E" w:rsidR="000E45A0" w:rsidRPr="00727A5D" w:rsidRDefault="000E45A0" w:rsidP="000E45A0">
                            <w:pPr>
                              <w:rPr>
                                <w:b/>
                                <w:bCs/>
                                <w:sz w:val="16"/>
                                <w:szCs w:val="16"/>
                              </w:rPr>
                            </w:pPr>
                            <w:r w:rsidRPr="00727A5D">
                              <w:rPr>
                                <w:b/>
                                <w:bCs/>
                                <w:sz w:val="16"/>
                                <w:szCs w:val="16"/>
                              </w:rPr>
                              <w:t>KEY CHALLENGE</w:t>
                            </w:r>
                          </w:p>
                          <w:p w14:paraId="7B69BC2F" w14:textId="5F77F492" w:rsidR="00BE6BE0" w:rsidRDefault="00647C39" w:rsidP="00BE6BE0">
                            <w:pPr>
                              <w:rPr>
                                <w:sz w:val="16"/>
                                <w:szCs w:val="16"/>
                              </w:rPr>
                            </w:pPr>
                            <w:r w:rsidRPr="00647C39">
                              <w:rPr>
                                <w:noProof/>
                              </w:rPr>
                              <w:drawing>
                                <wp:inline distT="0" distB="0" distL="0" distR="0" wp14:anchorId="17EE62C7" wp14:editId="2C54A834">
                                  <wp:extent cx="1805761" cy="861060"/>
                                  <wp:effectExtent l="0" t="0" r="4445" b="0"/>
                                  <wp:docPr id="186197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77569" name=""/>
                                          <pic:cNvPicPr/>
                                        </pic:nvPicPr>
                                        <pic:blipFill>
                                          <a:blip r:embed="rId20"/>
                                          <a:stretch>
                                            <a:fillRect/>
                                          </a:stretch>
                                        </pic:blipFill>
                                        <pic:spPr>
                                          <a:xfrm>
                                            <a:off x="0" y="0"/>
                                            <a:ext cx="1828428" cy="871868"/>
                                          </a:xfrm>
                                          <a:prstGeom prst="rect">
                                            <a:avLst/>
                                          </a:prstGeom>
                                        </pic:spPr>
                                      </pic:pic>
                                    </a:graphicData>
                                  </a:graphic>
                                </wp:inline>
                              </w:drawing>
                            </w:r>
                          </w:p>
                          <w:p w14:paraId="78473B1D" w14:textId="12741C00" w:rsidR="00647C39" w:rsidRPr="007A70D4" w:rsidRDefault="005C67F7" w:rsidP="00BE6BE0">
                            <w:pPr>
                              <w:rPr>
                                <w:sz w:val="14"/>
                                <w:szCs w:val="14"/>
                              </w:rPr>
                            </w:pPr>
                            <w:r w:rsidRPr="004B2B4E">
                              <w:rPr>
                                <w:b/>
                                <w:bCs/>
                                <w:sz w:val="14"/>
                                <w:szCs w:val="14"/>
                              </w:rPr>
                              <w:t xml:space="preserve">Staff shortages rising costs meeting complex health needs and safeguarding and quality </w:t>
                            </w:r>
                            <w:r w:rsidR="0008437F" w:rsidRPr="004B2B4E">
                              <w:rPr>
                                <w:b/>
                                <w:bCs/>
                                <w:sz w:val="14"/>
                                <w:szCs w:val="14"/>
                              </w:rPr>
                              <w:t>assurance. Funding</w:t>
                            </w:r>
                            <w:r w:rsidRPr="004B2B4E">
                              <w:rPr>
                                <w:b/>
                                <w:bCs/>
                                <w:sz w:val="14"/>
                                <w:szCs w:val="14"/>
                              </w:rPr>
                              <w:t xml:space="preserve"> and financial pressure where there is limited </w:t>
                            </w:r>
                            <w:r w:rsidR="0008437F" w:rsidRPr="004B2B4E">
                              <w:rPr>
                                <w:b/>
                                <w:bCs/>
                                <w:sz w:val="14"/>
                                <w:szCs w:val="14"/>
                              </w:rPr>
                              <w:t>budget</w:t>
                            </w:r>
                            <w:r w:rsidRPr="004B2B4E">
                              <w:rPr>
                                <w:b/>
                                <w:bCs/>
                                <w:sz w:val="14"/>
                                <w:szCs w:val="14"/>
                              </w:rPr>
                              <w:t xml:space="preserve"> that may restrict resources staffing levels and service </w:t>
                            </w:r>
                            <w:r w:rsidR="0008437F" w:rsidRPr="004B2B4E">
                              <w:rPr>
                                <w:b/>
                                <w:bCs/>
                                <w:sz w:val="14"/>
                                <w:szCs w:val="14"/>
                              </w:rPr>
                              <w:t>improvement. Maintaining</w:t>
                            </w:r>
                            <w:r w:rsidRPr="004B2B4E">
                              <w:rPr>
                                <w:b/>
                                <w:bCs/>
                                <w:sz w:val="14"/>
                                <w:szCs w:val="14"/>
                              </w:rPr>
                              <w:t xml:space="preserve"> quality of care to ensure person centred </w:t>
                            </w:r>
                            <w:r w:rsidR="00400FE2" w:rsidRPr="004B2B4E">
                              <w:rPr>
                                <w:b/>
                                <w:bCs/>
                                <w:sz w:val="14"/>
                                <w:szCs w:val="14"/>
                              </w:rPr>
                              <w:t>–</w:t>
                            </w:r>
                            <w:r w:rsidRPr="004B2B4E">
                              <w:rPr>
                                <w:b/>
                                <w:bCs/>
                                <w:sz w:val="14"/>
                                <w:szCs w:val="14"/>
                              </w:rPr>
                              <w:t xml:space="preserve"> care</w:t>
                            </w:r>
                            <w:r w:rsidR="00400FE2" w:rsidRPr="004B2B4E">
                              <w:rPr>
                                <w:b/>
                                <w:bCs/>
                                <w:sz w:val="14"/>
                                <w:szCs w:val="14"/>
                              </w:rPr>
                              <w:t xml:space="preserve"> </w:t>
                            </w:r>
                            <w:r w:rsidRPr="004B2B4E">
                              <w:rPr>
                                <w:b/>
                                <w:bCs/>
                                <w:sz w:val="14"/>
                                <w:szCs w:val="14"/>
                              </w:rPr>
                              <w:t xml:space="preserve">whiles meeting regulatory standards which can be </w:t>
                            </w:r>
                            <w:r w:rsidR="0008437F" w:rsidRPr="004B2B4E">
                              <w:rPr>
                                <w:b/>
                                <w:bCs/>
                                <w:sz w:val="14"/>
                                <w:szCs w:val="14"/>
                              </w:rPr>
                              <w:t xml:space="preserve">challenging. </w:t>
                            </w:r>
                            <w:r w:rsidR="00E57343" w:rsidRPr="004B2B4E">
                              <w:rPr>
                                <w:b/>
                                <w:bCs/>
                                <w:sz w:val="14"/>
                                <w:szCs w:val="14"/>
                              </w:rPr>
                              <w:t>Safeguarding</w:t>
                            </w:r>
                            <w:r w:rsidRPr="004B2B4E">
                              <w:rPr>
                                <w:b/>
                                <w:bCs/>
                                <w:sz w:val="14"/>
                                <w:szCs w:val="14"/>
                              </w:rPr>
                              <w:t xml:space="preserve"> and </w:t>
                            </w:r>
                            <w:r w:rsidR="0008437F" w:rsidRPr="004B2B4E">
                              <w:rPr>
                                <w:b/>
                                <w:bCs/>
                                <w:sz w:val="14"/>
                                <w:szCs w:val="14"/>
                              </w:rPr>
                              <w:t>safety</w:t>
                            </w:r>
                            <w:r w:rsidRPr="004B2B4E">
                              <w:rPr>
                                <w:b/>
                                <w:bCs/>
                                <w:sz w:val="14"/>
                                <w:szCs w:val="14"/>
                              </w:rPr>
                              <w:t xml:space="preserve"> risks to protect residents from abuse neglect infections and constants monitory of accidents</w:t>
                            </w:r>
                            <w:r>
                              <w:rPr>
                                <w:b/>
                                <w:bCs/>
                                <w:sz w:val="14"/>
                                <w:szCs w:val="14"/>
                              </w:rPr>
                              <w:t xml:space="preserve"> </w:t>
                            </w:r>
                            <w:r w:rsidR="006C6069">
                              <w:rPr>
                                <w:b/>
                                <w:bCs/>
                                <w:sz w:val="14"/>
                                <w:szCs w:val="14"/>
                              </w:rPr>
                              <w:t>(</w:t>
                            </w:r>
                            <w:r w:rsidR="00F07082">
                              <w:rPr>
                                <w:b/>
                                <w:bCs/>
                                <w:sz w:val="14"/>
                                <w:szCs w:val="14"/>
                              </w:rPr>
                              <w:t xml:space="preserve">CQC, </w:t>
                            </w:r>
                            <w:r w:rsidR="006C6069">
                              <w:rPr>
                                <w:b/>
                                <w:bCs/>
                                <w:sz w:val="14"/>
                                <w:szCs w:val="14"/>
                              </w:rPr>
                              <w:t>2</w:t>
                            </w:r>
                            <w:r w:rsidR="00513998">
                              <w:rPr>
                                <w:b/>
                                <w:bCs/>
                                <w:sz w:val="14"/>
                                <w:szCs w:val="14"/>
                              </w:rPr>
                              <w:t>009</w:t>
                            </w:r>
                            <w:r w:rsidR="008E0DDD">
                              <w:rPr>
                                <w:b/>
                                <w:bCs/>
                                <w:sz w:val="14"/>
                                <w:szCs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3" type="#_x0000_t202" style="position:absolute;margin-left:11.75pt;margin-top:254.35pt;width:276.2pt;height:187.4pt;z-index:2516730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" fillcolor="#8eaadb [1940]" strokeweight="3.75pt">
                <v:textbox>
                  <w:txbxContent>
                    <w:p w14:paraId="25704D7C" w14:textId="52EE486E" w:rsidR="000E45A0" w:rsidRPr="00727A5D" w:rsidRDefault="000E45A0" w:rsidP="000E45A0">
                      <w:pPr>
                        <w:rPr>
                          <w:b/>
                          <w:bCs/>
                          <w:sz w:val="16"/>
                          <w:szCs w:val="16"/>
                        </w:rPr>
                      </w:pPr>
                      <w:r w:rsidRPr="00727A5D">
                        <w:rPr>
                          <w:b/>
                          <w:bCs/>
                          <w:sz w:val="16"/>
                          <w:szCs w:val="16"/>
                        </w:rPr>
                        <w:t>KEY CHALLENGE</w:t>
                      </w:r>
                    </w:p>
                    <w:p w14:paraId="7B69BC2F" w14:textId="5F77F492" w:rsidR="00BE6BE0" w:rsidRDefault="00647C39" w:rsidP="00BE6BE0">
                      <w:pPr>
                        <w:rPr>
                          <w:sz w:val="16"/>
                          <w:szCs w:val="16"/>
                        </w:rPr>
                      </w:pPr>
                      <w:r w:rsidRPr="00647C39">
                        <w:rPr>
                          <w:noProof/>
                        </w:rPr>
                        <w:drawing>
                          <wp:inline distT="0" distB="0" distL="0" distR="0" wp14:anchorId="17EE62C7" wp14:editId="2C54A834">
                            <wp:extent cx="1805761" cy="861060"/>
                            <wp:effectExtent l="0" t="0" r="4445" b="0"/>
                            <wp:docPr id="186197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77569" name=""/>
                                    <pic:cNvPicPr/>
                                  </pic:nvPicPr>
                                  <pic:blipFill>
                                    <a:blip r:embed="rId21"/>
                                    <a:stretch>
                                      <a:fillRect/>
                                    </a:stretch>
                                  </pic:blipFill>
                                  <pic:spPr>
                                    <a:xfrm>
                                      <a:off x="0" y="0"/>
                                      <a:ext cx="1828428" cy="871868"/>
                                    </a:xfrm>
                                    <a:prstGeom prst="rect">
                                      <a:avLst/>
                                    </a:prstGeom>
                                  </pic:spPr>
                                </pic:pic>
                              </a:graphicData>
                            </a:graphic>
                          </wp:inline>
                        </w:drawing>
                      </w:r>
                    </w:p>
                    <w:p w14:paraId="78473B1D" w14:textId="12741C00" w:rsidR="00647C39" w:rsidRPr="007A70D4" w:rsidRDefault="005C67F7" w:rsidP="00BE6BE0">
                      <w:pPr>
                        <w:rPr>
                          <w:sz w:val="14"/>
                          <w:szCs w:val="14"/>
                        </w:rPr>
                      </w:pPr>
                      <w:r w:rsidRPr="004B2B4E">
                        <w:rPr>
                          <w:b/>
                          <w:bCs/>
                          <w:sz w:val="14"/>
                          <w:szCs w:val="14"/>
                        </w:rPr>
                        <w:t xml:space="preserve">Staff shortages rising costs meeting complex health needs and safeguarding and quality </w:t>
                      </w:r>
                      <w:r w:rsidR="0008437F" w:rsidRPr="004B2B4E">
                        <w:rPr>
                          <w:b/>
                          <w:bCs/>
                          <w:sz w:val="14"/>
                          <w:szCs w:val="14"/>
                        </w:rPr>
                        <w:t>assurance. Funding</w:t>
                      </w:r>
                      <w:r w:rsidRPr="004B2B4E">
                        <w:rPr>
                          <w:b/>
                          <w:bCs/>
                          <w:sz w:val="14"/>
                          <w:szCs w:val="14"/>
                        </w:rPr>
                        <w:t xml:space="preserve"> and financial pressure where there is limited </w:t>
                      </w:r>
                      <w:r w:rsidR="0008437F" w:rsidRPr="004B2B4E">
                        <w:rPr>
                          <w:b/>
                          <w:bCs/>
                          <w:sz w:val="14"/>
                          <w:szCs w:val="14"/>
                        </w:rPr>
                        <w:t>budget</w:t>
                      </w:r>
                      <w:r w:rsidRPr="004B2B4E">
                        <w:rPr>
                          <w:b/>
                          <w:bCs/>
                          <w:sz w:val="14"/>
                          <w:szCs w:val="14"/>
                        </w:rPr>
                        <w:t xml:space="preserve"> that may restrict resources staffing levels and service </w:t>
                      </w:r>
                      <w:r w:rsidR="0008437F" w:rsidRPr="004B2B4E">
                        <w:rPr>
                          <w:b/>
                          <w:bCs/>
                          <w:sz w:val="14"/>
                          <w:szCs w:val="14"/>
                        </w:rPr>
                        <w:t>improvement. Maintaining</w:t>
                      </w:r>
                      <w:r w:rsidRPr="004B2B4E">
                        <w:rPr>
                          <w:b/>
                          <w:bCs/>
                          <w:sz w:val="14"/>
                          <w:szCs w:val="14"/>
                        </w:rPr>
                        <w:t xml:space="preserve"> quality of care to ensure person centred </w:t>
                      </w:r>
                      <w:r w:rsidR="00400FE2" w:rsidRPr="004B2B4E">
                        <w:rPr>
                          <w:b/>
                          <w:bCs/>
                          <w:sz w:val="14"/>
                          <w:szCs w:val="14"/>
                        </w:rPr>
                        <w:t>–</w:t>
                      </w:r>
                      <w:r w:rsidRPr="004B2B4E">
                        <w:rPr>
                          <w:b/>
                          <w:bCs/>
                          <w:sz w:val="14"/>
                          <w:szCs w:val="14"/>
                        </w:rPr>
                        <w:t xml:space="preserve"> care</w:t>
                      </w:r>
                      <w:r w:rsidR="00400FE2" w:rsidRPr="004B2B4E">
                        <w:rPr>
                          <w:b/>
                          <w:bCs/>
                          <w:sz w:val="14"/>
                          <w:szCs w:val="14"/>
                        </w:rPr>
                        <w:t xml:space="preserve"> </w:t>
                      </w:r>
                      <w:r w:rsidRPr="004B2B4E">
                        <w:rPr>
                          <w:b/>
                          <w:bCs/>
                          <w:sz w:val="14"/>
                          <w:szCs w:val="14"/>
                        </w:rPr>
                        <w:t xml:space="preserve">whiles meeting regulatory standards which can be </w:t>
                      </w:r>
                      <w:r w:rsidR="0008437F" w:rsidRPr="004B2B4E">
                        <w:rPr>
                          <w:b/>
                          <w:bCs/>
                          <w:sz w:val="14"/>
                          <w:szCs w:val="14"/>
                        </w:rPr>
                        <w:t xml:space="preserve">challenging. </w:t>
                      </w:r>
                      <w:r w:rsidR="00E57343" w:rsidRPr="004B2B4E">
                        <w:rPr>
                          <w:b/>
                          <w:bCs/>
                          <w:sz w:val="14"/>
                          <w:szCs w:val="14"/>
                        </w:rPr>
                        <w:t>Safeguarding</w:t>
                      </w:r>
                      <w:r w:rsidRPr="004B2B4E">
                        <w:rPr>
                          <w:b/>
                          <w:bCs/>
                          <w:sz w:val="14"/>
                          <w:szCs w:val="14"/>
                        </w:rPr>
                        <w:t xml:space="preserve"> and </w:t>
                      </w:r>
                      <w:r w:rsidR="0008437F" w:rsidRPr="004B2B4E">
                        <w:rPr>
                          <w:b/>
                          <w:bCs/>
                          <w:sz w:val="14"/>
                          <w:szCs w:val="14"/>
                        </w:rPr>
                        <w:t>safety</w:t>
                      </w:r>
                      <w:r w:rsidRPr="004B2B4E">
                        <w:rPr>
                          <w:b/>
                          <w:bCs/>
                          <w:sz w:val="14"/>
                          <w:szCs w:val="14"/>
                        </w:rPr>
                        <w:t xml:space="preserve"> risks to protect residents from abuse neglect infections and constants monitory of accidents</w:t>
                      </w:r>
                      <w:r>
                        <w:rPr>
                          <w:b/>
                          <w:bCs/>
                          <w:sz w:val="14"/>
                          <w:szCs w:val="14"/>
                        </w:rPr>
                        <w:t xml:space="preserve"> </w:t>
                      </w:r>
                      <w:r w:rsidR="006C6069">
                        <w:rPr>
                          <w:b/>
                          <w:bCs/>
                          <w:sz w:val="14"/>
                          <w:szCs w:val="14"/>
                        </w:rPr>
                        <w:t>(</w:t>
                      </w:r>
                      <w:r w:rsidR="00F07082">
                        <w:rPr>
                          <w:b/>
                          <w:bCs/>
                          <w:sz w:val="14"/>
                          <w:szCs w:val="14"/>
                        </w:rPr>
                        <w:t xml:space="preserve">CQC, </w:t>
                      </w:r>
                      <w:r w:rsidR="006C6069">
                        <w:rPr>
                          <w:b/>
                          <w:bCs/>
                          <w:sz w:val="14"/>
                          <w:szCs w:val="14"/>
                        </w:rPr>
                        <w:t>2</w:t>
                      </w:r>
                      <w:r w:rsidR="00513998">
                        <w:rPr>
                          <w:b/>
                          <w:bCs/>
                          <w:sz w:val="14"/>
                          <w:szCs w:val="14"/>
                        </w:rPr>
                        <w:t>009</w:t>
                      </w:r>
                      <w:r w:rsidR="008E0DDD">
                        <w:rPr>
                          <w:b/>
                          <w:bCs/>
                          <w:sz w:val="14"/>
                          <w:szCs w:val="14"/>
                        </w:rPr>
                        <w:t>)</w:t>
                      </w:r>
                    </w:p>
                  </w:txbxContent>
                </v:textbox>
                <w10:wrap type="square" anchorx="page"/>
              </v:shape>
            </w:pict>
          </mc:Fallback>
        </mc:AlternateContent>
      </w:r>
      <w:r w:rsidR="00B8191C">
        <w:rPr>
          <w:noProof/>
        </w:rPr>
        <mc:AlternateContent>
          <mc:Choice Requires="wps">
            <w:drawing>
              <wp:anchor distT="0" distB="0" distL="114300" distR="114300" simplePos="0" relativeHeight="251679744" behindDoc="0" locked="0" layoutInCell="1" allowOverlap="1" wp14:anchorId="6D77EEEA" wp14:editId="1B682188">
                <wp:simplePos x="0" y="0"/>
                <wp:positionH relativeFrom="column">
                  <wp:posOffset>1135380</wp:posOffset>
                </wp:positionH>
                <wp:positionV relativeFrom="paragraph">
                  <wp:posOffset>1104900</wp:posOffset>
                </wp:positionV>
                <wp:extent cx="1371600" cy="1165860"/>
                <wp:effectExtent l="0" t="0" r="19050" b="15240"/>
                <wp:wrapNone/>
                <wp:docPr id="1788238433" name="Text Box 11"/>
                <wp:cNvGraphicFramePr/>
                <a:graphic xmlns:a="http://schemas.openxmlformats.org/drawingml/2006/main">
                  <a:graphicData uri="http://schemas.microsoft.com/office/word/2010/wordprocessingShape">
                    <wps:wsp>
                      <wps:cNvSpPr txBox="1"/>
                      <wps:spPr>
                        <a:xfrm>
                          <a:off x="0" y="0"/>
                          <a:ext cx="1371600" cy="1165860"/>
                        </a:xfrm>
                        <a:prstGeom prst="rect">
                          <a:avLst/>
                        </a:prstGeom>
                        <a:solidFill>
                          <a:schemeClr val="accent6">
                            <a:lumMod val="60000"/>
                            <a:lumOff val="40000"/>
                          </a:schemeClr>
                        </a:solidFill>
                        <a:ln w="6350">
                          <a:solidFill>
                            <a:prstClr val="black"/>
                          </a:solidFill>
                        </a:ln>
                      </wps:spPr>
                      <wps:txbx>
                        <w:txbxContent>
                          <w:p w14:paraId="29116C7E" w14:textId="669486B5" w:rsidR="00B8191C" w:rsidRPr="0030659B" w:rsidRDefault="006B7BD5">
                            <w:pPr>
                              <w:rPr>
                                <w:sz w:val="16"/>
                                <w:szCs w:val="16"/>
                              </w:rPr>
                            </w:pPr>
                            <w:r>
                              <w:rPr>
                                <w:sz w:val="16"/>
                                <w:szCs w:val="16"/>
                              </w:rPr>
                              <w:t>Residential care entails p</w:t>
                            </w:r>
                            <w:r w:rsidR="0030659B" w:rsidRPr="0030659B">
                              <w:rPr>
                                <w:sz w:val="16"/>
                                <w:szCs w:val="16"/>
                              </w:rPr>
                              <w:t>roviding accommodation and 24-hour personal care for individuals who cannot live independently due to age</w:t>
                            </w:r>
                            <w:r w:rsidR="001251C8">
                              <w:rPr>
                                <w:sz w:val="16"/>
                                <w:szCs w:val="16"/>
                              </w:rPr>
                              <w:t>,</w:t>
                            </w:r>
                            <w:r w:rsidR="0030659B" w:rsidRPr="0030659B">
                              <w:rPr>
                                <w:sz w:val="16"/>
                                <w:szCs w:val="16"/>
                              </w:rPr>
                              <w:t xml:space="preserve"> illness or disability.</w:t>
                            </w:r>
                            <w:r w:rsidR="001251C8">
                              <w:rPr>
                                <w:sz w:val="16"/>
                                <w:szCs w:val="16"/>
                              </w:rPr>
                              <w:t xml:space="preserve"> It</w:t>
                            </w:r>
                            <w:r w:rsidR="0030659B" w:rsidRPr="0030659B">
                              <w:rPr>
                                <w:sz w:val="16"/>
                                <w:szCs w:val="16"/>
                              </w:rPr>
                              <w:t xml:space="preserve"> supports safety wellbeing and quality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7EEEA" id="Text Box 11" o:spid="_x0000_s1034" type="#_x0000_t202" style="position:absolute;margin-left:89.4pt;margin-top:87pt;width:108pt;height:9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" fillcolor="#a8d08d [1945]" strokeweight=".5pt">
                <v:textbox>
                  <w:txbxContent>
                    <w:p w14:paraId="29116C7E" w14:textId="669486B5" w:rsidR="00B8191C" w:rsidRPr="0030659B" w:rsidRDefault="006B7BD5">
                      <w:pPr>
                        <w:rPr>
                          <w:sz w:val="16"/>
                          <w:szCs w:val="16"/>
                        </w:rPr>
                      </w:pPr>
                      <w:r>
                        <w:rPr>
                          <w:sz w:val="16"/>
                          <w:szCs w:val="16"/>
                        </w:rPr>
                        <w:t>Residential care entails p</w:t>
                      </w:r>
                      <w:r w:rsidR="0030659B" w:rsidRPr="0030659B">
                        <w:rPr>
                          <w:sz w:val="16"/>
                          <w:szCs w:val="16"/>
                        </w:rPr>
                        <w:t>roviding accommodation and 24-hour personal care for individuals who cannot live independently due to age</w:t>
                      </w:r>
                      <w:r w:rsidR="001251C8">
                        <w:rPr>
                          <w:sz w:val="16"/>
                          <w:szCs w:val="16"/>
                        </w:rPr>
                        <w:t>,</w:t>
                      </w:r>
                      <w:r w:rsidR="0030659B" w:rsidRPr="0030659B">
                        <w:rPr>
                          <w:sz w:val="16"/>
                          <w:szCs w:val="16"/>
                        </w:rPr>
                        <w:t xml:space="preserve"> illness or disability.</w:t>
                      </w:r>
                      <w:r w:rsidR="001251C8">
                        <w:rPr>
                          <w:sz w:val="16"/>
                          <w:szCs w:val="16"/>
                        </w:rPr>
                        <w:t xml:space="preserve"> It</w:t>
                      </w:r>
                      <w:r w:rsidR="0030659B" w:rsidRPr="0030659B">
                        <w:rPr>
                          <w:sz w:val="16"/>
                          <w:szCs w:val="16"/>
                        </w:rPr>
                        <w:t xml:space="preserve"> supports safety wellbeing and quality of life.</w:t>
                      </w:r>
                    </w:p>
                  </w:txbxContent>
                </v:textbox>
              </v:shape>
            </w:pict>
          </mc:Fallback>
        </mc:AlternateContent>
      </w:r>
      <w:r w:rsidR="00E76224">
        <w:rPr>
          <w:noProof/>
        </w:rPr>
        <mc:AlternateContent>
          <mc:Choice Requires="wps">
            <w:drawing>
              <wp:anchor distT="0" distB="0" distL="114300" distR="114300" simplePos="0" relativeHeight="251636224" behindDoc="1" locked="0" layoutInCell="1" allowOverlap="1" wp14:anchorId="777A8668" wp14:editId="16C2FB9C">
                <wp:simplePos x="0" y="0"/>
                <wp:positionH relativeFrom="page">
                  <wp:posOffset>-480060</wp:posOffset>
                </wp:positionH>
                <wp:positionV relativeFrom="paragraph">
                  <wp:posOffset>-1592580</wp:posOffset>
                </wp:positionV>
                <wp:extent cx="11681460" cy="7726680"/>
                <wp:effectExtent l="0" t="0" r="15240" b="26670"/>
                <wp:wrapNone/>
                <wp:docPr id="1" name="Rectangle 1"/>
                <wp:cNvGraphicFramePr/>
                <a:graphic xmlns:a="http://schemas.openxmlformats.org/drawingml/2006/main">
                  <a:graphicData uri="http://schemas.microsoft.com/office/word/2010/wordprocessingShape">
                    <wps:wsp>
                      <wps:cNvSpPr/>
                      <wps:spPr>
                        <a:xfrm>
                          <a:off x="0" y="0"/>
                          <a:ext cx="11681460" cy="772668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8C1CC" id="Rectangle 1" o:spid="_x0000_s1026" style="position:absolute;margin-left:-37.8pt;margin-top:-125.4pt;width:919.8pt;height:608.4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" fillcolor="gray [1629]" strokecolor="#92d050" strokeweight="1pt">
                <v:fill opacity="30069f"/>
                <w10:wrap anchorx="page"/>
              </v:rect>
            </w:pict>
          </mc:Fallback>
        </mc:AlternateContent>
      </w:r>
      <w:r w:rsidR="00C44D5F">
        <w:rPr>
          <w:noProof/>
        </w:rPr>
        <mc:AlternateContent>
          <mc:Choice Requires="wps">
            <w:drawing>
              <wp:anchor distT="45720" distB="45720" distL="114300" distR="114300" simplePos="0" relativeHeight="251640320" behindDoc="0" locked="0" layoutInCell="1" allowOverlap="1" wp14:anchorId="3E780AA8" wp14:editId="02FC02D6">
                <wp:simplePos x="0" y="0"/>
                <wp:positionH relativeFrom="margin">
                  <wp:posOffset>777240</wp:posOffset>
                </wp:positionH>
                <wp:positionV relativeFrom="paragraph">
                  <wp:posOffset>0</wp:posOffset>
                </wp:positionV>
                <wp:extent cx="7056120" cy="807720"/>
                <wp:effectExtent l="0" t="0" r="1143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807720"/>
                        </a:xfrm>
                        <a:prstGeom prst="rect">
                          <a:avLst/>
                        </a:prstGeom>
                        <a:solidFill>
                          <a:srgbClr val="FFFFFF"/>
                        </a:solidFill>
                        <a:ln w="9525">
                          <a:solidFill>
                            <a:srgbClr val="000000"/>
                          </a:solidFill>
                          <a:miter lim="800000"/>
                          <a:headEnd/>
                          <a:tailEnd/>
                        </a:ln>
                        <a:effectLst>
                          <a:softEdge rad="50800"/>
                        </a:effectLst>
                      </wps:spPr>
                      <wps:txbx>
                        <w:txbxContent>
                          <w:p w14:paraId="62114251" w14:textId="115B541B" w:rsidR="00BE6BE0" w:rsidRPr="00FD32B5" w:rsidRDefault="008C75E3" w:rsidP="00BE6BE0">
                            <w:pPr>
                              <w:shd w:val="clear" w:color="auto" w:fill="F4B083" w:themeFill="accent2" w:themeFillTint="99"/>
                              <w:jc w:val="center"/>
                              <w:rPr>
                                <w:b/>
                                <w:bCs/>
                                <w:i/>
                                <w:iCs/>
                                <w:color w:val="00B0F0"/>
                                <w:sz w:val="70"/>
                                <w:szCs w:val="70"/>
                              </w:rPr>
                            </w:pPr>
                            <w:r>
                              <w:rPr>
                                <w:b/>
                                <w:bCs/>
                                <w:i/>
                                <w:iCs/>
                                <w:color w:val="00B0F0"/>
                                <w:sz w:val="70"/>
                                <w:szCs w:val="70"/>
                              </w:rPr>
                              <w:t>Residential Care Home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5" type="#_x0000_t202" style="position:absolute;margin-left:61.2pt;margin-top:0;width:555.6pt;height:63.6pt;z-index:25164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">
                <v:textbox>
                  <w:txbxContent>
                    <w:p w14:paraId="62114251" w14:textId="115B541B" w:rsidR="00BE6BE0" w:rsidRPr="00FD32B5" w:rsidRDefault="008C75E3" w:rsidP="00BE6BE0">
                      <w:pPr>
                        <w:shd w:val="clear" w:color="auto" w:fill="F4B083" w:themeFill="accent2" w:themeFillTint="99"/>
                        <w:jc w:val="center"/>
                        <w:rPr>
                          <w:b/>
                          <w:bCs/>
                          <w:i/>
                          <w:iCs/>
                          <w:color w:val="00B0F0"/>
                          <w:sz w:val="70"/>
                          <w:szCs w:val="70"/>
                        </w:rPr>
                      </w:pPr>
                      <w:r>
                        <w:rPr>
                          <w:b/>
                          <w:bCs/>
                          <w:i/>
                          <w:iCs/>
                          <w:color w:val="00B0F0"/>
                          <w:sz w:val="70"/>
                          <w:szCs w:val="70"/>
                        </w:rPr>
                        <w:t>Residential Care Home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3CBD0AC7" w14:textId="77777777" w:rsidR="00F943AF" w:rsidRPr="00F943AF" w:rsidRDefault="00F943AF" w:rsidP="00F943AF">
      <w:pPr>
        <w:rPr>
          <w:rFonts w:ascii="Arial" w:hAnsi="Arial" w:cs="Arial"/>
          <w:sz w:val="24"/>
          <w:szCs w:val="24"/>
        </w:rPr>
      </w:pPr>
      <w:r w:rsidRPr="00F943AF">
        <w:rPr>
          <w:rFonts w:ascii="Arial" w:hAnsi="Arial" w:cs="Arial"/>
          <w:b/>
          <w:bCs/>
          <w:sz w:val="24"/>
          <w:szCs w:val="24"/>
        </w:rPr>
        <w:lastRenderedPageBreak/>
        <w:t>INTRODUCTION OF PHARMACY</w:t>
      </w:r>
      <w:r w:rsidRPr="00F943AF">
        <w:rPr>
          <w:rFonts w:ascii="Arial" w:hAnsi="Arial" w:cs="Arial"/>
          <w:sz w:val="24"/>
          <w:szCs w:val="24"/>
        </w:rPr>
        <w:t>. </w:t>
      </w:r>
    </w:p>
    <w:p w14:paraId="3B5341D8" w14:textId="77777777" w:rsidR="00F943AF" w:rsidRPr="00F943AF" w:rsidRDefault="00F943AF" w:rsidP="00F943AF">
      <w:pPr>
        <w:rPr>
          <w:rFonts w:ascii="Arial" w:hAnsi="Arial" w:cs="Arial"/>
          <w:sz w:val="24"/>
          <w:szCs w:val="24"/>
        </w:rPr>
      </w:pPr>
      <w:r w:rsidRPr="00F943AF">
        <w:rPr>
          <w:rFonts w:ascii="Arial" w:hAnsi="Arial" w:cs="Arial"/>
          <w:sz w:val="24"/>
          <w:szCs w:val="24"/>
        </w:rPr>
        <w:t>Pharmacy is a vital healthcare profession whose origins date back thousands of years, evolving from traditional medicine practices into a scientifically regulated discipline. Its development has been shaped by historical, social, and legislative changes, leading to the modern pharmacy services that play a significant role in improving the quality of life for service users. </w:t>
      </w:r>
    </w:p>
    <w:p w14:paraId="0411D53D" w14:textId="77777777" w:rsidR="00F943AF" w:rsidRPr="00F943AF" w:rsidRDefault="00F943AF" w:rsidP="00F943AF">
      <w:pPr>
        <w:rPr>
          <w:rFonts w:ascii="Arial" w:hAnsi="Arial" w:cs="Arial"/>
          <w:sz w:val="24"/>
          <w:szCs w:val="24"/>
        </w:rPr>
      </w:pPr>
      <w:r w:rsidRPr="00F943AF">
        <w:rPr>
          <w:rFonts w:ascii="Arial" w:hAnsi="Arial" w:cs="Arial"/>
          <w:b/>
          <w:bCs/>
          <w:sz w:val="24"/>
          <w:szCs w:val="24"/>
        </w:rPr>
        <w:t>HISTORY OF PHARMACY</w:t>
      </w:r>
      <w:r w:rsidRPr="00F943AF">
        <w:rPr>
          <w:rFonts w:ascii="Arial" w:hAnsi="Arial" w:cs="Arial"/>
          <w:sz w:val="24"/>
          <w:szCs w:val="24"/>
        </w:rPr>
        <w:t>: </w:t>
      </w:r>
    </w:p>
    <w:p w14:paraId="3B2E2980" w14:textId="3BBF01B0" w:rsidR="00F943AF" w:rsidRPr="00F943AF" w:rsidRDefault="00F943AF" w:rsidP="00F943AF">
      <w:pPr>
        <w:rPr>
          <w:rFonts w:ascii="Arial" w:hAnsi="Arial" w:cs="Arial"/>
          <w:sz w:val="24"/>
          <w:szCs w:val="24"/>
        </w:rPr>
      </w:pPr>
      <w:r w:rsidRPr="00F943AF">
        <w:rPr>
          <w:rFonts w:ascii="Arial" w:hAnsi="Arial" w:cs="Arial"/>
          <w:sz w:val="24"/>
          <w:szCs w:val="24"/>
        </w:rPr>
        <w:t xml:space="preserve">The origins of pharmacy can be traced to ancient civilisations such as Mesopotamia, Egypt, and China, where early healers prepared remedies using natural substances including herbs, minerals, and animal products (Anderson, 2005). These early practices combined empirical observation with spiritual beliefs, forming the foundation of medicinal preparation. During the medieval period, the role of the apothecary became more distinct, particularly in Europe, where individuals specialised in the preparation and sale of medicines. The separation of prescribing physicians from dispensing apothecaries marked </w:t>
      </w:r>
      <w:r w:rsidR="001D1FBD" w:rsidRPr="00F943AF">
        <w:rPr>
          <w:rFonts w:ascii="Arial" w:hAnsi="Arial" w:cs="Arial"/>
          <w:sz w:val="24"/>
          <w:szCs w:val="24"/>
        </w:rPr>
        <w:t>a major step</w:t>
      </w:r>
      <w:r w:rsidRPr="00F943AF">
        <w:rPr>
          <w:rFonts w:ascii="Arial" w:hAnsi="Arial" w:cs="Arial"/>
          <w:sz w:val="24"/>
          <w:szCs w:val="24"/>
        </w:rPr>
        <w:t xml:space="preserve"> in professional development, ensuring greater accountability and expertise in medicine use (Porter, 1997). </w:t>
      </w:r>
    </w:p>
    <w:p w14:paraId="74FAF102" w14:textId="77777777" w:rsidR="00F943AF" w:rsidRPr="00F943AF" w:rsidRDefault="00F943AF" w:rsidP="00F943AF">
      <w:pPr>
        <w:rPr>
          <w:rFonts w:ascii="Arial" w:hAnsi="Arial" w:cs="Arial"/>
          <w:sz w:val="24"/>
          <w:szCs w:val="24"/>
        </w:rPr>
      </w:pPr>
      <w:r w:rsidRPr="00F943AF">
        <w:rPr>
          <w:rFonts w:ascii="Arial" w:hAnsi="Arial" w:cs="Arial"/>
          <w:sz w:val="24"/>
          <w:szCs w:val="24"/>
        </w:rPr>
        <w:t>In England, pharmacy began to formalise as a profession with the establishment of the Worshipful Society of Apothecaries in 1617, which regulated the training and practice of apothecaries. This development reflected the increasing need for standardisation and public protection. The profession advanced further in the 19th century with the formation of the Pharmaceutical Society of Great Britain, which introduced formal education, professional standards, and ethical guidelines. The Pharmacy Act 1852 was a key legislative milestone, establishing a register of qualified pharmacists and restricting the sale of certain medicines to trained professionals (Berridge, 1994). These changes were driven by concerns over patient safety, the rise of industrial drug production, and the need to regulate potentially harmful substances. </w:t>
      </w:r>
    </w:p>
    <w:p w14:paraId="59FCCDF0" w14:textId="77777777" w:rsidR="00F943AF" w:rsidRPr="00F943AF" w:rsidRDefault="00F943AF" w:rsidP="00F943AF">
      <w:pPr>
        <w:rPr>
          <w:rFonts w:ascii="Arial" w:hAnsi="Arial" w:cs="Arial"/>
          <w:b/>
          <w:bCs/>
          <w:sz w:val="24"/>
          <w:szCs w:val="24"/>
        </w:rPr>
      </w:pPr>
      <w:r w:rsidRPr="00F943AF">
        <w:rPr>
          <w:rFonts w:ascii="Arial" w:hAnsi="Arial" w:cs="Arial"/>
          <w:b/>
          <w:bCs/>
          <w:sz w:val="24"/>
          <w:szCs w:val="24"/>
        </w:rPr>
        <w:t>EVALUATE PHARMACY FUNCTIONING TODAY: </w:t>
      </w:r>
    </w:p>
    <w:p w14:paraId="527565E6" w14:textId="77777777" w:rsidR="00F943AF" w:rsidRPr="00F943AF" w:rsidRDefault="00F943AF" w:rsidP="00F943AF">
      <w:pPr>
        <w:rPr>
          <w:rFonts w:ascii="Arial" w:hAnsi="Arial" w:cs="Arial"/>
          <w:sz w:val="24"/>
          <w:szCs w:val="24"/>
        </w:rPr>
      </w:pPr>
      <w:r w:rsidRPr="00F943AF">
        <w:rPr>
          <w:rFonts w:ascii="Arial" w:hAnsi="Arial" w:cs="Arial"/>
          <w:sz w:val="24"/>
          <w:szCs w:val="24"/>
        </w:rPr>
        <w:t>Critically, modern pharmacy services demonstrate significant strengths in enhancing healthcare delivery. Pharmacists’ expertise in pharmacology enables them to optimise medication use, reduce prescribing errors, and improve patient adherence to treatment. Evidence suggests that pharmacist-led interventions, such as medication reviews, can reduce hospital admissions and improve clinical outcomes (Royal Pharmaceutical Society, 2022). Furthermore, pharmacies contribute to public health initiatives, including smoking cessation programmes and vaccination campaigns, which support disease prevention and health promotion.</w:t>
      </w:r>
    </w:p>
    <w:p w14:paraId="7CD3101A" w14:textId="77777777" w:rsidR="00F943AF" w:rsidRPr="00F943AF" w:rsidRDefault="00F943AF" w:rsidP="00F943AF">
      <w:pPr>
        <w:rPr>
          <w:rFonts w:ascii="Arial" w:hAnsi="Arial" w:cs="Arial"/>
          <w:sz w:val="24"/>
          <w:szCs w:val="24"/>
        </w:rPr>
      </w:pPr>
      <w:r w:rsidRPr="00F943AF">
        <w:rPr>
          <w:rFonts w:ascii="Arial" w:hAnsi="Arial" w:cs="Arial"/>
          <w:sz w:val="24"/>
          <w:szCs w:val="24"/>
        </w:rPr>
        <w:t xml:space="preserve">In contemporary healthcare, pharmacy services have expanded far beyond the traditional role of dispensing medicines. Pharmacists are now integral members of multidisciplinary healthcare teams, contributing to patient care through services such as medication reviews, chronic disease management, vaccinations, and health promotion. Within the National Health Service, community pharmacies provide accessible, front-line care, often without the need for appointments. This accessibility </w:t>
      </w:r>
      <w:r w:rsidRPr="00F943AF">
        <w:rPr>
          <w:rFonts w:ascii="Arial" w:hAnsi="Arial" w:cs="Arial"/>
          <w:sz w:val="24"/>
          <w:szCs w:val="24"/>
        </w:rPr>
        <w:lastRenderedPageBreak/>
        <w:t>is particularly valuable in reducing pressure on general practitioners and accident and emergency services (NHS, 2023). </w:t>
      </w:r>
    </w:p>
    <w:p w14:paraId="481DB6B2" w14:textId="6C0EF157" w:rsidR="00F943AF" w:rsidRPr="00F943AF" w:rsidRDefault="00F943AF" w:rsidP="00F943AF">
      <w:pPr>
        <w:rPr>
          <w:rFonts w:ascii="Arial" w:hAnsi="Arial" w:cs="Arial"/>
          <w:sz w:val="24"/>
          <w:szCs w:val="24"/>
        </w:rPr>
      </w:pPr>
      <w:r w:rsidRPr="00F943AF">
        <w:rPr>
          <w:rFonts w:ascii="Arial" w:hAnsi="Arial" w:cs="Arial"/>
          <w:sz w:val="24"/>
          <w:szCs w:val="24"/>
        </w:rPr>
        <w:t xml:space="preserve">However, there are also limitations and challenges within current pharmacy practice. Increasing workload pressures, funding constraints, and workforce shortages can affect the quality and consistency of services. Additionally, while pharmacists are increasingly taking on extended roles such as independent prescribing, there are ongoing concerns about training, support, and integration within wider healthcare systems. Inequalities in access to pharmacy services also persist, particularly in deprived or rural areas, potentially </w:t>
      </w:r>
      <w:r w:rsidR="00696412" w:rsidRPr="00F943AF">
        <w:rPr>
          <w:rFonts w:ascii="Arial" w:hAnsi="Arial" w:cs="Arial"/>
          <w:sz w:val="24"/>
          <w:szCs w:val="24"/>
        </w:rPr>
        <w:t xml:space="preserve">SIGNIFICANCE OF </w:t>
      </w:r>
      <w:r w:rsidRPr="00F943AF">
        <w:rPr>
          <w:rFonts w:ascii="Arial" w:hAnsi="Arial" w:cs="Arial"/>
          <w:sz w:val="24"/>
          <w:szCs w:val="24"/>
        </w:rPr>
        <w:t>limiting their overall impact. </w:t>
      </w:r>
    </w:p>
    <w:p w14:paraId="36F6B13E" w14:textId="253E9319" w:rsidR="00F943AF" w:rsidRPr="00F943AF" w:rsidRDefault="00D31052" w:rsidP="00F943AF">
      <w:pPr>
        <w:rPr>
          <w:rFonts w:ascii="Arial" w:hAnsi="Arial" w:cs="Arial"/>
          <w:b/>
          <w:bCs/>
          <w:sz w:val="24"/>
          <w:szCs w:val="24"/>
        </w:rPr>
      </w:pPr>
      <w:r>
        <w:rPr>
          <w:rFonts w:ascii="Arial" w:hAnsi="Arial" w:cs="Arial"/>
          <w:b/>
          <w:bCs/>
          <w:sz w:val="24"/>
          <w:szCs w:val="24"/>
        </w:rPr>
        <w:t>SIGNIFICANCE OF SERVICE USER OF PHA</w:t>
      </w:r>
      <w:r w:rsidR="00FB0E2B">
        <w:rPr>
          <w:rFonts w:ascii="Arial" w:hAnsi="Arial" w:cs="Arial"/>
          <w:b/>
          <w:bCs/>
          <w:sz w:val="24"/>
          <w:szCs w:val="24"/>
        </w:rPr>
        <w:t>RMACY ON THE QUALITY OF LIFE</w:t>
      </w:r>
      <w:r w:rsidR="00983553">
        <w:rPr>
          <w:rFonts w:ascii="Arial" w:hAnsi="Arial" w:cs="Arial"/>
          <w:b/>
          <w:bCs/>
          <w:sz w:val="24"/>
          <w:szCs w:val="24"/>
        </w:rPr>
        <w:t xml:space="preserve"> ON INDIVIDUALS.</w:t>
      </w:r>
    </w:p>
    <w:p w14:paraId="30FA648D" w14:textId="77777777" w:rsidR="00F943AF" w:rsidRPr="00F943AF" w:rsidRDefault="00F943AF" w:rsidP="00F943AF">
      <w:pPr>
        <w:rPr>
          <w:rFonts w:ascii="Arial" w:hAnsi="Arial" w:cs="Arial"/>
          <w:sz w:val="24"/>
          <w:szCs w:val="24"/>
        </w:rPr>
      </w:pPr>
      <w:r w:rsidRPr="00F943AF">
        <w:rPr>
          <w:rFonts w:ascii="Arial" w:hAnsi="Arial" w:cs="Arial"/>
          <w:sz w:val="24"/>
          <w:szCs w:val="24"/>
        </w:rPr>
        <w:t>Despite these challenges, the significance of pharmacy services in enhancing the quality of life of service users remains substantial. Pharmacists play a crucial role in supporting individuals with long-term conditions such as diabetes, asthma, and hypertension, helping them manage their medications effectively and maintain independence. Their accessibility allows for early intervention, reducing complications and improving overall wellbeing. Moreover, the patient-centred approach adopted in modern pharmacy practice empowers individuals to take an active role in their health, leading to better health outcomes and increased satisfaction with care. </w:t>
      </w:r>
    </w:p>
    <w:p w14:paraId="10F04493" w14:textId="77777777" w:rsidR="00F943AF" w:rsidRPr="00F943AF" w:rsidRDefault="00F943AF" w:rsidP="00F943AF">
      <w:pPr>
        <w:rPr>
          <w:rFonts w:ascii="Arial" w:hAnsi="Arial" w:cs="Arial"/>
          <w:sz w:val="24"/>
          <w:szCs w:val="24"/>
        </w:rPr>
      </w:pPr>
      <w:r w:rsidRPr="00F943AF">
        <w:rPr>
          <w:rFonts w:ascii="Arial" w:hAnsi="Arial" w:cs="Arial"/>
          <w:sz w:val="24"/>
          <w:szCs w:val="24"/>
        </w:rPr>
        <w:t>In conclusion, pharmacy has evolved from ancient medicinal practices into a highly regulated and essential component of modern healthcare. Its development has been shaped by historical advancements and legislative reforms, leading to the diverse and patient-focused services seen today. While challenges remain, pharmacy continues to play a critical role in improving health outcomes and enhancing the quality of life for service users. </w:t>
      </w:r>
    </w:p>
    <w:p w14:paraId="6C837C96" w14:textId="5B647C06" w:rsidR="00F943AF" w:rsidRPr="00F943AF" w:rsidRDefault="00C84152" w:rsidP="00F943AF">
      <w:pPr>
        <w:rPr>
          <w:rFonts w:ascii="Arial" w:hAnsi="Arial" w:cs="Arial"/>
          <w:b/>
          <w:bCs/>
          <w:sz w:val="24"/>
          <w:szCs w:val="24"/>
        </w:rPr>
      </w:pPr>
      <w:r w:rsidRPr="00C84152">
        <w:rPr>
          <w:rFonts w:ascii="Arial" w:hAnsi="Arial" w:cs="Arial"/>
          <w:b/>
          <w:bCs/>
          <w:sz w:val="24"/>
          <w:szCs w:val="24"/>
        </w:rPr>
        <w:t>REFERENCES</w:t>
      </w:r>
    </w:p>
    <w:p w14:paraId="0B4F87BF" w14:textId="77777777" w:rsidR="00F943AF" w:rsidRPr="00F943AF" w:rsidRDefault="00F943AF" w:rsidP="00F943AF">
      <w:pPr>
        <w:rPr>
          <w:rFonts w:ascii="Arial" w:hAnsi="Arial" w:cs="Arial"/>
          <w:i/>
          <w:iCs/>
          <w:sz w:val="24"/>
          <w:szCs w:val="24"/>
        </w:rPr>
      </w:pPr>
      <w:r w:rsidRPr="00F943AF">
        <w:rPr>
          <w:rFonts w:ascii="Arial" w:hAnsi="Arial" w:cs="Arial"/>
          <w:i/>
          <w:iCs/>
          <w:sz w:val="24"/>
          <w:szCs w:val="24"/>
        </w:rPr>
        <w:t>Anderson, S. (2005) Making Medicines: A Brief History of Pharmacy and Pharmaceuticals. London: Pharmaceutical Press. </w:t>
      </w:r>
    </w:p>
    <w:p w14:paraId="05176A9B" w14:textId="77777777" w:rsidR="00F943AF" w:rsidRPr="00F943AF" w:rsidRDefault="00F943AF" w:rsidP="00F943AF">
      <w:pPr>
        <w:rPr>
          <w:rFonts w:ascii="Arial" w:hAnsi="Arial" w:cs="Arial"/>
          <w:i/>
          <w:iCs/>
          <w:sz w:val="24"/>
          <w:szCs w:val="24"/>
        </w:rPr>
      </w:pPr>
      <w:r w:rsidRPr="00F943AF">
        <w:rPr>
          <w:rFonts w:ascii="Arial" w:hAnsi="Arial" w:cs="Arial"/>
          <w:i/>
          <w:iCs/>
          <w:sz w:val="24"/>
          <w:szCs w:val="24"/>
        </w:rPr>
        <w:t>Berridge, V. (1994) Medicine and Society in Britain 1700–1950. Cambridge: Cambridge University Press.</w:t>
      </w:r>
    </w:p>
    <w:p w14:paraId="6E6162F8" w14:textId="77777777" w:rsidR="00F943AF" w:rsidRPr="00F943AF" w:rsidRDefault="00F943AF" w:rsidP="00F943AF">
      <w:pPr>
        <w:rPr>
          <w:rFonts w:ascii="Arial" w:hAnsi="Arial" w:cs="Arial"/>
          <w:i/>
          <w:iCs/>
          <w:sz w:val="24"/>
          <w:szCs w:val="24"/>
        </w:rPr>
      </w:pPr>
      <w:r w:rsidRPr="00F943AF">
        <w:rPr>
          <w:rFonts w:ascii="Arial" w:hAnsi="Arial" w:cs="Arial"/>
          <w:i/>
          <w:iCs/>
          <w:sz w:val="24"/>
          <w:szCs w:val="24"/>
        </w:rPr>
        <w:t xml:space="preserve">NHS (2023) Community pharmacy services. Available at: </w:t>
      </w:r>
      <w:r w:rsidRPr="00F943AF">
        <w:rPr>
          <w:rFonts w:ascii="Arial" w:hAnsi="Arial" w:cs="Arial"/>
          <w:i/>
          <w:iCs/>
          <w:sz w:val="24"/>
          <w:szCs w:val="24"/>
          <w:u w:val="single"/>
        </w:rPr>
        <w:t>https://www.nhs.uk</w:t>
      </w:r>
      <w:r w:rsidRPr="00F943AF">
        <w:rPr>
          <w:rFonts w:ascii="Arial" w:hAnsi="Arial" w:cs="Arial"/>
          <w:i/>
          <w:iCs/>
          <w:sz w:val="24"/>
          <w:szCs w:val="24"/>
        </w:rPr>
        <w:t> </w:t>
      </w:r>
    </w:p>
    <w:p w14:paraId="291EB9CF" w14:textId="77777777" w:rsidR="00F943AF" w:rsidRPr="00F943AF" w:rsidRDefault="00F943AF" w:rsidP="00F943AF">
      <w:pPr>
        <w:rPr>
          <w:rFonts w:ascii="Arial" w:hAnsi="Arial" w:cs="Arial"/>
          <w:i/>
          <w:iCs/>
          <w:sz w:val="24"/>
          <w:szCs w:val="24"/>
        </w:rPr>
      </w:pPr>
      <w:r w:rsidRPr="00F943AF">
        <w:rPr>
          <w:rFonts w:ascii="Arial" w:hAnsi="Arial" w:cs="Arial"/>
          <w:i/>
          <w:iCs/>
          <w:sz w:val="24"/>
          <w:szCs w:val="24"/>
        </w:rPr>
        <w:t>Porter, R. (1997) The Greatest Benefit to Mankind: A Medical History of Humanity. London: HarperCollins. </w:t>
      </w:r>
    </w:p>
    <w:p w14:paraId="20F1A3B3" w14:textId="1ACAFB77" w:rsidR="003A000F" w:rsidRPr="00F943AF" w:rsidRDefault="00F943AF" w:rsidP="00F943AF">
      <w:pPr>
        <w:rPr>
          <w:rFonts w:ascii="Arial" w:hAnsi="Arial" w:cs="Arial"/>
          <w:i/>
          <w:iCs/>
          <w:sz w:val="24"/>
          <w:szCs w:val="24"/>
        </w:rPr>
        <w:sectPr w:rsidR="003A000F" w:rsidRPr="00F943AF" w:rsidSect="0042702E">
          <w:headerReference w:type="default" r:id="rId22"/>
          <w:pgSz w:w="11906" w:h="16838"/>
          <w:pgMar w:top="1440" w:right="1440" w:bottom="1440" w:left="1440" w:header="709" w:footer="709" w:gutter="0"/>
          <w:cols w:space="708"/>
          <w:docGrid w:linePitch="360"/>
        </w:sectPr>
      </w:pPr>
      <w:r w:rsidRPr="00F943AF">
        <w:rPr>
          <w:rFonts w:ascii="Arial" w:hAnsi="Arial" w:cs="Arial"/>
          <w:i/>
          <w:iCs/>
          <w:sz w:val="24"/>
          <w:szCs w:val="24"/>
        </w:rPr>
        <w:t xml:space="preserve">Royal Pharmaceutical Society (2022) The role of pharmacists in improving patient outcomes. Available at: </w:t>
      </w:r>
      <w:r w:rsidRPr="00F943AF">
        <w:rPr>
          <w:rFonts w:ascii="Arial" w:hAnsi="Arial" w:cs="Arial"/>
          <w:i/>
          <w:iCs/>
          <w:sz w:val="24"/>
          <w:szCs w:val="24"/>
          <w:u w:val="single"/>
        </w:rPr>
        <w:t>https://www.rpharms.com</w:t>
      </w:r>
    </w:p>
    <w:p w14:paraId="23578436" w14:textId="77777777" w:rsidR="00833470" w:rsidRPr="00A309BC" w:rsidRDefault="00833470" w:rsidP="00833470">
      <w:pPr>
        <w:rPr>
          <w:rFonts w:ascii="Arial" w:hAnsi="Arial" w:cs="Arial"/>
          <w:b/>
          <w:bCs/>
          <w:i/>
          <w:iCs/>
          <w:sz w:val="28"/>
          <w:szCs w:val="28"/>
        </w:rPr>
      </w:pPr>
      <w:r w:rsidRPr="00A309BC">
        <w:rPr>
          <w:rFonts w:ascii="Arial" w:hAnsi="Arial" w:cs="Arial"/>
          <w:b/>
          <w:bCs/>
          <w:i/>
          <w:iCs/>
          <w:sz w:val="28"/>
          <w:szCs w:val="28"/>
        </w:rPr>
        <w:lastRenderedPageBreak/>
        <w:t>References</w:t>
      </w:r>
    </w:p>
    <w:p w14:paraId="426BCABC" w14:textId="65A22286" w:rsidR="009D12CB" w:rsidRPr="00F943AF" w:rsidRDefault="009D12CB" w:rsidP="00833470">
      <w:pPr>
        <w:rPr>
          <w:rFonts w:ascii="Arial" w:hAnsi="Arial" w:cs="Arial"/>
          <w:i/>
          <w:iCs/>
          <w:sz w:val="28"/>
          <w:szCs w:val="28"/>
        </w:rPr>
      </w:pPr>
      <w:r w:rsidRPr="00F943AF">
        <w:rPr>
          <w:rFonts w:ascii="Arial" w:hAnsi="Arial" w:cs="Arial"/>
          <w:i/>
          <w:iCs/>
          <w:sz w:val="28"/>
          <w:szCs w:val="28"/>
        </w:rPr>
        <w:t>World Health Organisation (2015)</w:t>
      </w:r>
    </w:p>
    <w:p w14:paraId="3B04F79F" w14:textId="23EF6E7C" w:rsidR="009D12CB" w:rsidRPr="00F943AF" w:rsidRDefault="009D12CB" w:rsidP="00833470">
      <w:pPr>
        <w:rPr>
          <w:rFonts w:ascii="Arial" w:hAnsi="Arial" w:cs="Arial"/>
          <w:i/>
          <w:iCs/>
          <w:sz w:val="28"/>
          <w:szCs w:val="28"/>
        </w:rPr>
      </w:pPr>
      <w:r w:rsidRPr="00F943AF">
        <w:rPr>
          <w:rFonts w:ascii="Arial" w:hAnsi="Arial" w:cs="Arial"/>
          <w:i/>
          <w:iCs/>
          <w:sz w:val="28"/>
          <w:szCs w:val="28"/>
        </w:rPr>
        <w:t>National Health Service (2023)</w:t>
      </w:r>
    </w:p>
    <w:p w14:paraId="2CCDCDE3" w14:textId="33C1F594" w:rsidR="009D12CB" w:rsidRPr="00F943AF" w:rsidRDefault="009D12CB" w:rsidP="00833470">
      <w:pPr>
        <w:rPr>
          <w:rFonts w:ascii="Arial" w:hAnsi="Arial" w:cs="Arial"/>
          <w:i/>
          <w:iCs/>
          <w:sz w:val="28"/>
          <w:szCs w:val="28"/>
        </w:rPr>
      </w:pPr>
      <w:r w:rsidRPr="00F943AF">
        <w:rPr>
          <w:rFonts w:ascii="Arial" w:hAnsi="Arial" w:cs="Arial"/>
          <w:i/>
          <w:iCs/>
          <w:sz w:val="28"/>
          <w:szCs w:val="28"/>
        </w:rPr>
        <w:t>Care Quality Commission (2022)</w:t>
      </w:r>
    </w:p>
    <w:p w14:paraId="46B95A85" w14:textId="04903081" w:rsidR="009D12CB" w:rsidRPr="00F943AF" w:rsidRDefault="009D12CB" w:rsidP="00833470">
      <w:pPr>
        <w:rPr>
          <w:rFonts w:ascii="Arial" w:hAnsi="Arial" w:cs="Arial"/>
          <w:i/>
          <w:iCs/>
          <w:sz w:val="28"/>
          <w:szCs w:val="28"/>
        </w:rPr>
      </w:pPr>
      <w:r w:rsidRPr="00F943AF">
        <w:rPr>
          <w:rFonts w:ascii="Arial" w:hAnsi="Arial" w:cs="Arial"/>
          <w:i/>
          <w:iCs/>
          <w:sz w:val="28"/>
          <w:szCs w:val="28"/>
        </w:rPr>
        <w:t>Age UK (2023)</w:t>
      </w:r>
    </w:p>
    <w:p w14:paraId="0DF1A608" w14:textId="3B3FD0CB" w:rsidR="009D12CB" w:rsidRPr="00F943AF" w:rsidRDefault="009D12CB" w:rsidP="00833470">
      <w:pPr>
        <w:rPr>
          <w:rFonts w:ascii="Arial" w:hAnsi="Arial" w:cs="Arial"/>
          <w:i/>
          <w:iCs/>
          <w:sz w:val="28"/>
          <w:szCs w:val="28"/>
        </w:rPr>
      </w:pPr>
      <w:r w:rsidRPr="00F943AF">
        <w:rPr>
          <w:rFonts w:ascii="Arial" w:hAnsi="Arial" w:cs="Arial"/>
          <w:i/>
          <w:iCs/>
          <w:sz w:val="28"/>
          <w:szCs w:val="28"/>
        </w:rPr>
        <w:t>Department of health and social care (2021)</w:t>
      </w:r>
    </w:p>
    <w:p w14:paraId="27EBF8A3" w14:textId="77777777" w:rsidR="00EF3E35" w:rsidRPr="00F943AF" w:rsidRDefault="00EF3E35">
      <w:pPr>
        <w:rPr>
          <w:i/>
          <w:iCs/>
        </w:rPr>
      </w:pPr>
    </w:p>
    <w:p w14:paraId="150E9E72" w14:textId="77777777" w:rsidR="00EF3E35" w:rsidRPr="00F943AF" w:rsidRDefault="00EF3E35">
      <w:pPr>
        <w:rPr>
          <w:i/>
          <w:iCs/>
        </w:rPr>
      </w:pPr>
    </w:p>
    <w:p w14:paraId="14ED9CB8" w14:textId="77777777" w:rsidR="00EF3E35" w:rsidRPr="00F943AF" w:rsidRDefault="00EF3E35">
      <w:pPr>
        <w:rPr>
          <w:i/>
          <w:iCs/>
        </w:rPr>
      </w:pPr>
    </w:p>
    <w:p w14:paraId="349765E8" w14:textId="77777777" w:rsidR="00EF3E35" w:rsidRPr="00F943AF" w:rsidRDefault="00EF3E35">
      <w:pPr>
        <w:rPr>
          <w:i/>
          <w:iCs/>
        </w:rPr>
      </w:pPr>
    </w:p>
    <w:sectPr w:rsidR="00EF3E35" w:rsidRPr="00F943AF"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75E53" w14:textId="77777777" w:rsidR="005375C1" w:rsidRDefault="005375C1" w:rsidP="00BE6BE0">
      <w:pPr>
        <w:spacing w:after="0" w:line="240" w:lineRule="auto"/>
      </w:pPr>
      <w:r>
        <w:separator/>
      </w:r>
    </w:p>
  </w:endnote>
  <w:endnote w:type="continuationSeparator" w:id="0">
    <w:p w14:paraId="6F942990" w14:textId="77777777" w:rsidR="005375C1" w:rsidRDefault="005375C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1E26B" w14:textId="77777777" w:rsidR="005375C1" w:rsidRDefault="005375C1" w:rsidP="00BE6BE0">
      <w:pPr>
        <w:spacing w:after="0" w:line="240" w:lineRule="auto"/>
      </w:pPr>
      <w:r>
        <w:separator/>
      </w:r>
    </w:p>
  </w:footnote>
  <w:footnote w:type="continuationSeparator" w:id="0">
    <w:p w14:paraId="57784A96" w14:textId="77777777" w:rsidR="005375C1" w:rsidRDefault="005375C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EEEB8" w14:textId="77777777" w:rsidR="00F943AF" w:rsidRDefault="00F943AF" w:rsidP="00BE6BE0">
    <w:pPr>
      <w:pStyle w:val="Header"/>
      <w:ind w:left="11520"/>
    </w:pPr>
    <w:r>
      <w:rPr>
        <w:noProof/>
      </w:rPr>
      <w:drawing>
        <wp:inline distT="0" distB="0" distL="0" distR="0" wp14:anchorId="1B98D041" wp14:editId="507A050F">
          <wp:extent cx="2181225" cy="436245"/>
          <wp:effectExtent l="0" t="0" r="9525" b="1905"/>
          <wp:docPr id="73254744" name="Picture 7325474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0E5"/>
    <w:rsid w:val="000067C4"/>
    <w:rsid w:val="00025D7B"/>
    <w:rsid w:val="00026C72"/>
    <w:rsid w:val="000464A0"/>
    <w:rsid w:val="0005289A"/>
    <w:rsid w:val="0005428E"/>
    <w:rsid w:val="00056EB1"/>
    <w:rsid w:val="00064C06"/>
    <w:rsid w:val="00075825"/>
    <w:rsid w:val="00075F32"/>
    <w:rsid w:val="000814EC"/>
    <w:rsid w:val="0008437F"/>
    <w:rsid w:val="000C799C"/>
    <w:rsid w:val="000D4C4C"/>
    <w:rsid w:val="000D4F5C"/>
    <w:rsid w:val="000D5C72"/>
    <w:rsid w:val="000E1499"/>
    <w:rsid w:val="000E4507"/>
    <w:rsid w:val="000E45A0"/>
    <w:rsid w:val="000F5844"/>
    <w:rsid w:val="00100153"/>
    <w:rsid w:val="00103264"/>
    <w:rsid w:val="00112343"/>
    <w:rsid w:val="001251C8"/>
    <w:rsid w:val="00130B48"/>
    <w:rsid w:val="001427C3"/>
    <w:rsid w:val="001712E7"/>
    <w:rsid w:val="00181D01"/>
    <w:rsid w:val="00182108"/>
    <w:rsid w:val="001A2037"/>
    <w:rsid w:val="001A5796"/>
    <w:rsid w:val="001C6CDC"/>
    <w:rsid w:val="001D1FBD"/>
    <w:rsid w:val="001F1867"/>
    <w:rsid w:val="001F3B76"/>
    <w:rsid w:val="001F7266"/>
    <w:rsid w:val="002064AB"/>
    <w:rsid w:val="00220199"/>
    <w:rsid w:val="00245FDF"/>
    <w:rsid w:val="0026399A"/>
    <w:rsid w:val="002767BF"/>
    <w:rsid w:val="00286A58"/>
    <w:rsid w:val="002D3ED8"/>
    <w:rsid w:val="002E03A1"/>
    <w:rsid w:val="002F531B"/>
    <w:rsid w:val="002F54C7"/>
    <w:rsid w:val="0030659B"/>
    <w:rsid w:val="00321990"/>
    <w:rsid w:val="00323664"/>
    <w:rsid w:val="00360B05"/>
    <w:rsid w:val="003850B8"/>
    <w:rsid w:val="00386E20"/>
    <w:rsid w:val="00394A04"/>
    <w:rsid w:val="003A000F"/>
    <w:rsid w:val="003B1424"/>
    <w:rsid w:val="003D47FF"/>
    <w:rsid w:val="003E1F7E"/>
    <w:rsid w:val="003E5488"/>
    <w:rsid w:val="003E57DE"/>
    <w:rsid w:val="003E7F61"/>
    <w:rsid w:val="00400216"/>
    <w:rsid w:val="00400FE2"/>
    <w:rsid w:val="00410C34"/>
    <w:rsid w:val="0041684F"/>
    <w:rsid w:val="0042702E"/>
    <w:rsid w:val="00433BC0"/>
    <w:rsid w:val="004544F1"/>
    <w:rsid w:val="0045572E"/>
    <w:rsid w:val="00472FA6"/>
    <w:rsid w:val="00473DCE"/>
    <w:rsid w:val="004759E4"/>
    <w:rsid w:val="00484020"/>
    <w:rsid w:val="00484114"/>
    <w:rsid w:val="004B2B4E"/>
    <w:rsid w:val="004D2944"/>
    <w:rsid w:val="004D5FE1"/>
    <w:rsid w:val="004E7F2A"/>
    <w:rsid w:val="004F1C94"/>
    <w:rsid w:val="00506C15"/>
    <w:rsid w:val="00512505"/>
    <w:rsid w:val="00513998"/>
    <w:rsid w:val="00520502"/>
    <w:rsid w:val="00534972"/>
    <w:rsid w:val="005375C1"/>
    <w:rsid w:val="00546C19"/>
    <w:rsid w:val="00554ECF"/>
    <w:rsid w:val="005558DB"/>
    <w:rsid w:val="00555C43"/>
    <w:rsid w:val="00565189"/>
    <w:rsid w:val="005663F5"/>
    <w:rsid w:val="005753B5"/>
    <w:rsid w:val="0058009A"/>
    <w:rsid w:val="00581FEB"/>
    <w:rsid w:val="005823D5"/>
    <w:rsid w:val="005C67F7"/>
    <w:rsid w:val="005D2CD5"/>
    <w:rsid w:val="005E2B88"/>
    <w:rsid w:val="005F0641"/>
    <w:rsid w:val="006041D6"/>
    <w:rsid w:val="0060602E"/>
    <w:rsid w:val="00643A4E"/>
    <w:rsid w:val="006448EB"/>
    <w:rsid w:val="00647C39"/>
    <w:rsid w:val="00647F60"/>
    <w:rsid w:val="00650F17"/>
    <w:rsid w:val="00653112"/>
    <w:rsid w:val="00666653"/>
    <w:rsid w:val="00680777"/>
    <w:rsid w:val="00682950"/>
    <w:rsid w:val="006951F3"/>
    <w:rsid w:val="00696412"/>
    <w:rsid w:val="006A003A"/>
    <w:rsid w:val="006A38D8"/>
    <w:rsid w:val="006A6816"/>
    <w:rsid w:val="006B3B43"/>
    <w:rsid w:val="006B76B4"/>
    <w:rsid w:val="006B7BD5"/>
    <w:rsid w:val="006C3A79"/>
    <w:rsid w:val="006C6069"/>
    <w:rsid w:val="006F041E"/>
    <w:rsid w:val="006F2FBD"/>
    <w:rsid w:val="006F4202"/>
    <w:rsid w:val="006F6347"/>
    <w:rsid w:val="00711D9B"/>
    <w:rsid w:val="00727A5D"/>
    <w:rsid w:val="00732DBE"/>
    <w:rsid w:val="0075634C"/>
    <w:rsid w:val="0076317A"/>
    <w:rsid w:val="00780315"/>
    <w:rsid w:val="007865DF"/>
    <w:rsid w:val="007A70D4"/>
    <w:rsid w:val="007A7F8B"/>
    <w:rsid w:val="007B5E9F"/>
    <w:rsid w:val="007D033C"/>
    <w:rsid w:val="00804A7F"/>
    <w:rsid w:val="00805B36"/>
    <w:rsid w:val="008125BA"/>
    <w:rsid w:val="00833470"/>
    <w:rsid w:val="008564AA"/>
    <w:rsid w:val="008603FF"/>
    <w:rsid w:val="008611B8"/>
    <w:rsid w:val="0086270A"/>
    <w:rsid w:val="008855FA"/>
    <w:rsid w:val="0088600A"/>
    <w:rsid w:val="008908AA"/>
    <w:rsid w:val="008A5F48"/>
    <w:rsid w:val="008C75E3"/>
    <w:rsid w:val="008D4D20"/>
    <w:rsid w:val="008E0DDD"/>
    <w:rsid w:val="008E6C5C"/>
    <w:rsid w:val="008F6C8B"/>
    <w:rsid w:val="00904D5C"/>
    <w:rsid w:val="00924AB0"/>
    <w:rsid w:val="00925D5E"/>
    <w:rsid w:val="00936B55"/>
    <w:rsid w:val="00943280"/>
    <w:rsid w:val="00951E30"/>
    <w:rsid w:val="009552F9"/>
    <w:rsid w:val="00962BF5"/>
    <w:rsid w:val="00983553"/>
    <w:rsid w:val="0099634C"/>
    <w:rsid w:val="009A30D1"/>
    <w:rsid w:val="009B5D78"/>
    <w:rsid w:val="009C0C78"/>
    <w:rsid w:val="009C0E8C"/>
    <w:rsid w:val="009C5EF0"/>
    <w:rsid w:val="009D12CB"/>
    <w:rsid w:val="009D4981"/>
    <w:rsid w:val="009E16D7"/>
    <w:rsid w:val="009E257B"/>
    <w:rsid w:val="009F1B99"/>
    <w:rsid w:val="009F5E6A"/>
    <w:rsid w:val="00A157B5"/>
    <w:rsid w:val="00A258E6"/>
    <w:rsid w:val="00A259DD"/>
    <w:rsid w:val="00A309BC"/>
    <w:rsid w:val="00A54495"/>
    <w:rsid w:val="00A606F1"/>
    <w:rsid w:val="00A6165E"/>
    <w:rsid w:val="00A63D6B"/>
    <w:rsid w:val="00A72ECF"/>
    <w:rsid w:val="00A749A9"/>
    <w:rsid w:val="00A82690"/>
    <w:rsid w:val="00AA0D22"/>
    <w:rsid w:val="00AA51C8"/>
    <w:rsid w:val="00AD0CDF"/>
    <w:rsid w:val="00AD2EF4"/>
    <w:rsid w:val="00AF17FA"/>
    <w:rsid w:val="00AF62F9"/>
    <w:rsid w:val="00B02E34"/>
    <w:rsid w:val="00B1255E"/>
    <w:rsid w:val="00B12CD1"/>
    <w:rsid w:val="00B357DE"/>
    <w:rsid w:val="00B35E8D"/>
    <w:rsid w:val="00B41EEB"/>
    <w:rsid w:val="00B46598"/>
    <w:rsid w:val="00B642EF"/>
    <w:rsid w:val="00B711D4"/>
    <w:rsid w:val="00B744CB"/>
    <w:rsid w:val="00B8191C"/>
    <w:rsid w:val="00B81D11"/>
    <w:rsid w:val="00B85184"/>
    <w:rsid w:val="00B85E3B"/>
    <w:rsid w:val="00B85F6F"/>
    <w:rsid w:val="00B92DE1"/>
    <w:rsid w:val="00BA5B7A"/>
    <w:rsid w:val="00BD2408"/>
    <w:rsid w:val="00BE20EF"/>
    <w:rsid w:val="00BE6B25"/>
    <w:rsid w:val="00BE6BE0"/>
    <w:rsid w:val="00BF1FDD"/>
    <w:rsid w:val="00BF4C41"/>
    <w:rsid w:val="00C13FCE"/>
    <w:rsid w:val="00C20D86"/>
    <w:rsid w:val="00C2523C"/>
    <w:rsid w:val="00C34466"/>
    <w:rsid w:val="00C3481F"/>
    <w:rsid w:val="00C40D74"/>
    <w:rsid w:val="00C44D5F"/>
    <w:rsid w:val="00C523EA"/>
    <w:rsid w:val="00C5325B"/>
    <w:rsid w:val="00C53DD6"/>
    <w:rsid w:val="00C63728"/>
    <w:rsid w:val="00C75687"/>
    <w:rsid w:val="00C808AC"/>
    <w:rsid w:val="00C83A82"/>
    <w:rsid w:val="00C84152"/>
    <w:rsid w:val="00C96450"/>
    <w:rsid w:val="00CA060C"/>
    <w:rsid w:val="00CA644A"/>
    <w:rsid w:val="00CB63B9"/>
    <w:rsid w:val="00CC1581"/>
    <w:rsid w:val="00CC32EE"/>
    <w:rsid w:val="00CC69F2"/>
    <w:rsid w:val="00CF362B"/>
    <w:rsid w:val="00CF5C9E"/>
    <w:rsid w:val="00CF6F4D"/>
    <w:rsid w:val="00CF7852"/>
    <w:rsid w:val="00D01C98"/>
    <w:rsid w:val="00D304E0"/>
    <w:rsid w:val="00D31052"/>
    <w:rsid w:val="00D33D00"/>
    <w:rsid w:val="00D36020"/>
    <w:rsid w:val="00D50CE7"/>
    <w:rsid w:val="00D571B7"/>
    <w:rsid w:val="00D647F9"/>
    <w:rsid w:val="00D657F9"/>
    <w:rsid w:val="00D76E14"/>
    <w:rsid w:val="00D80941"/>
    <w:rsid w:val="00D80BF8"/>
    <w:rsid w:val="00D81E3D"/>
    <w:rsid w:val="00D81F3F"/>
    <w:rsid w:val="00DA2E5A"/>
    <w:rsid w:val="00DD1AB5"/>
    <w:rsid w:val="00DD3C48"/>
    <w:rsid w:val="00DE734A"/>
    <w:rsid w:val="00E02158"/>
    <w:rsid w:val="00E072FB"/>
    <w:rsid w:val="00E16225"/>
    <w:rsid w:val="00E17A4E"/>
    <w:rsid w:val="00E21967"/>
    <w:rsid w:val="00E512D7"/>
    <w:rsid w:val="00E57343"/>
    <w:rsid w:val="00E76224"/>
    <w:rsid w:val="00EA6898"/>
    <w:rsid w:val="00EC5C5F"/>
    <w:rsid w:val="00ED0D33"/>
    <w:rsid w:val="00EF3E35"/>
    <w:rsid w:val="00EF6E81"/>
    <w:rsid w:val="00F07082"/>
    <w:rsid w:val="00F14568"/>
    <w:rsid w:val="00F2300E"/>
    <w:rsid w:val="00F25460"/>
    <w:rsid w:val="00F32E76"/>
    <w:rsid w:val="00F36D02"/>
    <w:rsid w:val="00F4148F"/>
    <w:rsid w:val="00F50138"/>
    <w:rsid w:val="00F6399E"/>
    <w:rsid w:val="00F63D43"/>
    <w:rsid w:val="00F64B53"/>
    <w:rsid w:val="00F64FBC"/>
    <w:rsid w:val="00F6571C"/>
    <w:rsid w:val="00F707C4"/>
    <w:rsid w:val="00F8428F"/>
    <w:rsid w:val="00F86C4C"/>
    <w:rsid w:val="00F9394F"/>
    <w:rsid w:val="00F943AF"/>
    <w:rsid w:val="00F95D58"/>
    <w:rsid w:val="00F95E17"/>
    <w:rsid w:val="00FA6967"/>
    <w:rsid w:val="00FB0E2B"/>
    <w:rsid w:val="00FB4395"/>
    <w:rsid w:val="00FB44A6"/>
    <w:rsid w:val="00FB5D0C"/>
    <w:rsid w:val="00FD3273"/>
    <w:rsid w:val="00FE66AE"/>
    <w:rsid w:val="00FF20EB"/>
    <w:rsid w:val="00FF48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FD03AB9F-3F2F-4434-A35D-414FC230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60.pn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40.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5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801af3bf2a7cc43daf3fa3453923233">
  <xsd:schema xmlns:xsd="http://www.w3.org/2001/XMLSchema" xmlns:xs="http://www.w3.org/2001/XMLSchema" xmlns:p="http://schemas.microsoft.com/office/2006/metadata/properties" xmlns:ns3="b4f9f7ee-5770-4a14-8925-17f3d16e50b7" targetNamespace="http://schemas.microsoft.com/office/2006/metadata/properties" ma:root="true" ma:fieldsID="93acc9a6887b77def3dd607021b4100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BF2C22C-15DF-4F6C-9B17-E28B996853C0}">
  <ds:schemaRefs>
    <ds:schemaRef ds:uri="http://schemas.microsoft.com/sharepoint/v3/contenttype/forms"/>
  </ds:schemaRefs>
</ds:datastoreItem>
</file>

<file path=customXml/itemProps2.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3.xml><?xml version="1.0" encoding="utf-8"?>
<ds:datastoreItem xmlns:ds="http://schemas.openxmlformats.org/officeDocument/2006/customXml" ds:itemID="{8DEE9C8B-398F-4553-AA07-B3A6EBAC5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5288F0-0A99-4B78-AABD-ABD25FC6103F}">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770</Words>
  <Characters>5077</Characters>
  <Application>Microsoft Office Word</Application>
  <DocSecurity>0</DocSecurity>
  <Lines>106</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John Gaisey (2517803)</cp:lastModifiedBy>
  <cp:revision>2</cp:revision>
  <dcterms:created xsi:type="dcterms:W3CDTF">2026-03-23T21:09:00Z</dcterms:created>
  <dcterms:modified xsi:type="dcterms:W3CDTF">2026-03-23T21:09:00Z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