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A4533" w14:textId="77777777" w:rsidR="00611435" w:rsidRPr="00611435" w:rsidRDefault="00611435" w:rsidP="00E23B44">
      <w:pPr>
        <w:spacing w:before="120" w:after="120" w:line="480" w:lineRule="auto"/>
        <w:jc w:val="both"/>
        <w:rPr>
          <w:rFonts w:ascii="Times New Roman" w:hAnsi="Times New Roman" w:cs="Times New Roman"/>
          <w:b/>
          <w:bCs/>
          <w:iCs/>
          <w:sz w:val="24"/>
          <w:szCs w:val="24"/>
          <w:shd w:val="clear" w:color="auto" w:fill="FFFFFF"/>
        </w:rPr>
      </w:pPr>
    </w:p>
    <w:p w14:paraId="2F0D6BC7" w14:textId="77777777" w:rsidR="00611435" w:rsidRPr="00611435" w:rsidRDefault="00611435" w:rsidP="00E23B44">
      <w:pPr>
        <w:spacing w:before="120" w:after="120" w:line="480" w:lineRule="auto"/>
        <w:jc w:val="both"/>
        <w:rPr>
          <w:rFonts w:ascii="Times New Roman" w:hAnsi="Times New Roman" w:cs="Times New Roman"/>
          <w:b/>
          <w:bCs/>
          <w:iCs/>
          <w:sz w:val="24"/>
          <w:szCs w:val="24"/>
          <w:shd w:val="clear" w:color="auto" w:fill="FFFFFF"/>
        </w:rPr>
      </w:pPr>
    </w:p>
    <w:p w14:paraId="30EC7840" w14:textId="77777777" w:rsidR="00611435" w:rsidRPr="00611435" w:rsidRDefault="00611435" w:rsidP="00E23B44">
      <w:pPr>
        <w:spacing w:before="120" w:after="120" w:line="480" w:lineRule="auto"/>
        <w:jc w:val="both"/>
        <w:rPr>
          <w:rFonts w:ascii="Times New Roman" w:hAnsi="Times New Roman" w:cs="Times New Roman"/>
          <w:b/>
          <w:bCs/>
          <w:iCs/>
          <w:sz w:val="24"/>
          <w:szCs w:val="24"/>
          <w:shd w:val="clear" w:color="auto" w:fill="FFFFFF"/>
        </w:rPr>
      </w:pPr>
    </w:p>
    <w:p w14:paraId="7ACE099C" w14:textId="77777777" w:rsidR="00611435" w:rsidRPr="00611435" w:rsidRDefault="00611435" w:rsidP="00E23B44">
      <w:pPr>
        <w:spacing w:before="120" w:after="120" w:line="480" w:lineRule="auto"/>
        <w:jc w:val="both"/>
        <w:rPr>
          <w:rFonts w:ascii="Times New Roman" w:hAnsi="Times New Roman" w:cs="Times New Roman"/>
          <w:b/>
          <w:bCs/>
          <w:iCs/>
          <w:sz w:val="24"/>
          <w:szCs w:val="24"/>
          <w:shd w:val="clear" w:color="auto" w:fill="FFFFFF"/>
        </w:rPr>
      </w:pPr>
    </w:p>
    <w:p w14:paraId="4D53A81F" w14:textId="77777777" w:rsidR="00611435" w:rsidRPr="00611435" w:rsidRDefault="00611435" w:rsidP="00E23B44">
      <w:pPr>
        <w:spacing w:before="120" w:after="120" w:line="480" w:lineRule="auto"/>
        <w:jc w:val="both"/>
        <w:rPr>
          <w:rFonts w:ascii="Times New Roman" w:hAnsi="Times New Roman" w:cs="Times New Roman"/>
          <w:b/>
          <w:bCs/>
          <w:iCs/>
          <w:sz w:val="24"/>
          <w:szCs w:val="24"/>
          <w:shd w:val="clear" w:color="auto" w:fill="FFFFFF"/>
        </w:rPr>
      </w:pPr>
    </w:p>
    <w:p w14:paraId="1D65903F" w14:textId="77777777" w:rsidR="00611435" w:rsidRPr="00611435" w:rsidRDefault="00611435" w:rsidP="00E23B44">
      <w:pPr>
        <w:spacing w:before="120" w:after="120" w:line="480" w:lineRule="auto"/>
        <w:jc w:val="center"/>
        <w:rPr>
          <w:rFonts w:ascii="Times New Roman" w:hAnsi="Times New Roman" w:cs="Times New Roman"/>
          <w:b/>
          <w:sz w:val="24"/>
          <w:szCs w:val="24"/>
        </w:rPr>
      </w:pPr>
      <w:proofErr w:type="gramStart"/>
      <w:r w:rsidRPr="00611435">
        <w:rPr>
          <w:rFonts w:ascii="Times New Roman" w:hAnsi="Times New Roman" w:cs="Times New Roman"/>
          <w:b/>
          <w:bCs/>
          <w:iCs/>
          <w:sz w:val="24"/>
          <w:szCs w:val="24"/>
          <w:shd w:val="clear" w:color="auto" w:fill="FFFFFF"/>
        </w:rPr>
        <w:t>HILTON  HOTEL</w:t>
      </w:r>
      <w:proofErr w:type="gramEnd"/>
    </w:p>
    <w:p w14:paraId="5C5B7257" w14:textId="77777777" w:rsidR="00611435" w:rsidRPr="00611435" w:rsidRDefault="00611435" w:rsidP="00E23B44">
      <w:pPr>
        <w:spacing w:line="480" w:lineRule="auto"/>
        <w:jc w:val="center"/>
        <w:rPr>
          <w:rFonts w:ascii="Times New Roman" w:hAnsi="Times New Roman" w:cs="Times New Roman"/>
          <w:b/>
          <w:sz w:val="24"/>
          <w:szCs w:val="24"/>
        </w:rPr>
      </w:pPr>
    </w:p>
    <w:p w14:paraId="3B3E48F3" w14:textId="7E0A872E" w:rsidR="00611435" w:rsidRPr="004E1CA2" w:rsidRDefault="00386BC2" w:rsidP="00E23B44">
      <w:pPr>
        <w:spacing w:line="480" w:lineRule="auto"/>
        <w:jc w:val="center"/>
        <w:rPr>
          <w:rFonts w:ascii="Times New Roman" w:eastAsia="Arial" w:hAnsi="Times New Roman" w:cs="Times New Roman"/>
          <w:bCs/>
          <w:sz w:val="24"/>
          <w:szCs w:val="24"/>
        </w:rPr>
      </w:pPr>
      <w:proofErr w:type="spellStart"/>
      <w:r w:rsidRPr="004E1CA2">
        <w:rPr>
          <w:rFonts w:ascii="Times New Roman" w:eastAsia="Arial" w:hAnsi="Times New Roman" w:cs="Times New Roman"/>
          <w:bCs/>
          <w:sz w:val="24"/>
          <w:szCs w:val="24"/>
        </w:rPr>
        <w:t>Flor</w:t>
      </w:r>
      <w:proofErr w:type="spellEnd"/>
      <w:r w:rsidRPr="004E1CA2">
        <w:rPr>
          <w:rFonts w:ascii="Times New Roman" w:eastAsia="Arial" w:hAnsi="Times New Roman" w:cs="Times New Roman"/>
          <w:bCs/>
          <w:sz w:val="24"/>
          <w:szCs w:val="24"/>
        </w:rPr>
        <w:t xml:space="preserve"> </w:t>
      </w:r>
      <w:r w:rsidR="006F50BF" w:rsidRPr="004E1CA2">
        <w:rPr>
          <w:rFonts w:ascii="Times New Roman" w:eastAsia="Arial" w:hAnsi="Times New Roman" w:cs="Times New Roman"/>
          <w:bCs/>
          <w:sz w:val="24"/>
          <w:szCs w:val="24"/>
        </w:rPr>
        <w:t>Yasmin</w:t>
      </w:r>
      <w:r w:rsidRPr="004E1CA2">
        <w:rPr>
          <w:rFonts w:ascii="Times New Roman" w:eastAsia="Arial" w:hAnsi="Times New Roman" w:cs="Times New Roman"/>
          <w:bCs/>
          <w:sz w:val="24"/>
          <w:szCs w:val="24"/>
        </w:rPr>
        <w:t xml:space="preserve"> Perez Paula</w:t>
      </w:r>
    </w:p>
    <w:p w14:paraId="74F0DD2E" w14:textId="30E935E3" w:rsidR="00047411" w:rsidRPr="004E1CA2" w:rsidRDefault="00047411" w:rsidP="00E23B44">
      <w:pPr>
        <w:spacing w:line="480" w:lineRule="auto"/>
        <w:jc w:val="center"/>
        <w:rPr>
          <w:rFonts w:ascii="Times New Roman" w:eastAsia="Arial" w:hAnsi="Times New Roman" w:cs="Times New Roman"/>
          <w:bCs/>
          <w:sz w:val="24"/>
          <w:szCs w:val="24"/>
        </w:rPr>
      </w:pPr>
      <w:r w:rsidRPr="004E1CA2">
        <w:rPr>
          <w:rFonts w:ascii="Times New Roman" w:eastAsia="Arial" w:hAnsi="Times New Roman" w:cs="Times New Roman"/>
          <w:bCs/>
          <w:sz w:val="24"/>
          <w:szCs w:val="24"/>
        </w:rPr>
        <w:t>2226712</w:t>
      </w:r>
    </w:p>
    <w:p w14:paraId="6BA3C0F3" w14:textId="64C71B19" w:rsidR="00AF255E" w:rsidRPr="004E1CA2" w:rsidRDefault="00AF255E" w:rsidP="00E23B44">
      <w:pPr>
        <w:spacing w:line="480" w:lineRule="auto"/>
        <w:jc w:val="center"/>
        <w:rPr>
          <w:rFonts w:ascii="Times New Roman" w:eastAsia="Arial" w:hAnsi="Times New Roman" w:cs="Times New Roman"/>
          <w:bCs/>
          <w:sz w:val="24"/>
          <w:szCs w:val="24"/>
        </w:rPr>
      </w:pPr>
      <w:r w:rsidRPr="004E1CA2">
        <w:rPr>
          <w:rFonts w:ascii="Times New Roman" w:eastAsia="Arial" w:hAnsi="Times New Roman" w:cs="Times New Roman"/>
          <w:bCs/>
          <w:sz w:val="24"/>
          <w:szCs w:val="24"/>
        </w:rPr>
        <w:t>Marketing Essentials</w:t>
      </w:r>
    </w:p>
    <w:p w14:paraId="456767EC" w14:textId="655B13A0" w:rsidR="00346085" w:rsidRPr="004E1CA2" w:rsidRDefault="00346085" w:rsidP="00E23B44">
      <w:pPr>
        <w:spacing w:line="480" w:lineRule="auto"/>
        <w:jc w:val="center"/>
        <w:rPr>
          <w:rFonts w:ascii="Times New Roman" w:eastAsia="Arial" w:hAnsi="Times New Roman" w:cs="Times New Roman"/>
          <w:bCs/>
          <w:sz w:val="24"/>
          <w:szCs w:val="24"/>
        </w:rPr>
      </w:pPr>
      <w:r w:rsidRPr="004E1CA2">
        <w:rPr>
          <w:rFonts w:ascii="Times New Roman" w:eastAsia="Arial" w:hAnsi="Times New Roman" w:cs="Times New Roman"/>
          <w:bCs/>
          <w:sz w:val="24"/>
          <w:szCs w:val="24"/>
        </w:rPr>
        <w:t>BMIH4005</w:t>
      </w:r>
    </w:p>
    <w:p w14:paraId="704A2F18" w14:textId="68921423" w:rsidR="00611435" w:rsidRDefault="00611435" w:rsidP="00E23B44">
      <w:pPr>
        <w:spacing w:line="480" w:lineRule="auto"/>
        <w:jc w:val="center"/>
        <w:rPr>
          <w:rFonts w:ascii="Times New Roman" w:eastAsia="Arial" w:hAnsi="Times New Roman" w:cs="Times New Roman"/>
          <w:b/>
          <w:sz w:val="24"/>
          <w:szCs w:val="24"/>
        </w:rPr>
      </w:pPr>
    </w:p>
    <w:p w14:paraId="471B5EF4" w14:textId="00168120" w:rsidR="00885FF6" w:rsidRDefault="00885FF6" w:rsidP="00E23B44">
      <w:pPr>
        <w:spacing w:line="480" w:lineRule="auto"/>
        <w:jc w:val="center"/>
        <w:rPr>
          <w:rFonts w:ascii="Times New Roman" w:eastAsia="Arial" w:hAnsi="Times New Roman" w:cs="Times New Roman"/>
          <w:b/>
          <w:sz w:val="24"/>
          <w:szCs w:val="24"/>
        </w:rPr>
      </w:pPr>
    </w:p>
    <w:p w14:paraId="7A644ADD" w14:textId="749900DC" w:rsidR="00885FF6" w:rsidRDefault="00885FF6" w:rsidP="00E23B44">
      <w:pPr>
        <w:spacing w:line="480" w:lineRule="auto"/>
        <w:jc w:val="center"/>
        <w:rPr>
          <w:rFonts w:ascii="Times New Roman" w:eastAsia="Arial" w:hAnsi="Times New Roman" w:cs="Times New Roman"/>
          <w:b/>
          <w:sz w:val="24"/>
          <w:szCs w:val="24"/>
        </w:rPr>
      </w:pPr>
    </w:p>
    <w:p w14:paraId="2CC2FA39" w14:textId="4F0631C0" w:rsidR="00885FF6" w:rsidRDefault="00885FF6" w:rsidP="00E23B44">
      <w:pPr>
        <w:spacing w:line="480" w:lineRule="auto"/>
        <w:jc w:val="center"/>
        <w:rPr>
          <w:rFonts w:ascii="Times New Roman" w:eastAsia="Arial" w:hAnsi="Times New Roman" w:cs="Times New Roman"/>
          <w:b/>
          <w:sz w:val="24"/>
          <w:szCs w:val="24"/>
        </w:rPr>
      </w:pPr>
    </w:p>
    <w:p w14:paraId="3BAF72CF" w14:textId="54D443CB" w:rsidR="00885FF6" w:rsidRDefault="00885FF6" w:rsidP="00E23B44">
      <w:pPr>
        <w:spacing w:line="480" w:lineRule="auto"/>
        <w:jc w:val="center"/>
        <w:rPr>
          <w:rFonts w:ascii="Times New Roman" w:eastAsia="Arial" w:hAnsi="Times New Roman" w:cs="Times New Roman"/>
          <w:b/>
          <w:sz w:val="24"/>
          <w:szCs w:val="24"/>
        </w:rPr>
      </w:pPr>
    </w:p>
    <w:p w14:paraId="6E399F5B" w14:textId="77777777" w:rsidR="00885FF6" w:rsidRPr="00611435" w:rsidRDefault="00885FF6" w:rsidP="00E23B44">
      <w:pPr>
        <w:spacing w:line="480" w:lineRule="auto"/>
        <w:jc w:val="center"/>
        <w:rPr>
          <w:rFonts w:ascii="Times New Roman" w:hAnsi="Times New Roman" w:cs="Times New Roman"/>
          <w:b/>
          <w:sz w:val="24"/>
          <w:szCs w:val="24"/>
        </w:rPr>
      </w:pPr>
    </w:p>
    <w:p w14:paraId="68FDA480" w14:textId="77777777" w:rsidR="00611435" w:rsidRPr="00611435" w:rsidRDefault="00611435" w:rsidP="00E23B44">
      <w:pPr>
        <w:spacing w:line="480" w:lineRule="auto"/>
        <w:jc w:val="both"/>
        <w:rPr>
          <w:rFonts w:ascii="Times New Roman" w:hAnsi="Times New Roman" w:cs="Times New Roman"/>
          <w:b/>
          <w:sz w:val="24"/>
          <w:szCs w:val="24"/>
        </w:rPr>
      </w:pPr>
    </w:p>
    <w:p w14:paraId="659CBB35" w14:textId="77777777" w:rsidR="00042C73" w:rsidRPr="00611435" w:rsidRDefault="00815AD6"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lastRenderedPageBreak/>
        <w:t>Introduction</w:t>
      </w:r>
    </w:p>
    <w:p w14:paraId="48C6D1FF" w14:textId="77777777" w:rsidR="008B3CAF" w:rsidRPr="00611435" w:rsidRDefault="00815AD6"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 xml:space="preserve">A marketing </w:t>
      </w:r>
      <w:r w:rsidR="001B3233" w:rsidRPr="00611435">
        <w:rPr>
          <w:rFonts w:ascii="Times New Roman" w:hAnsi="Times New Roman" w:cs="Times New Roman"/>
          <w:sz w:val="24"/>
          <w:szCs w:val="24"/>
        </w:rPr>
        <w:t>plan</w:t>
      </w:r>
      <w:r w:rsidRPr="00611435">
        <w:rPr>
          <w:rFonts w:ascii="Times New Roman" w:hAnsi="Times New Roman" w:cs="Times New Roman"/>
          <w:sz w:val="24"/>
          <w:szCs w:val="24"/>
        </w:rPr>
        <w:t xml:space="preserve"> refers to the str</w:t>
      </w:r>
      <w:r w:rsidR="001B3233" w:rsidRPr="00611435">
        <w:rPr>
          <w:rFonts w:ascii="Times New Roman" w:hAnsi="Times New Roman" w:cs="Times New Roman"/>
          <w:sz w:val="24"/>
          <w:szCs w:val="24"/>
        </w:rPr>
        <w:t xml:space="preserve">ategies that a business can adopt to advertise and sell its products and services. The aim of this marketing plan is to </w:t>
      </w:r>
      <w:r w:rsidR="004143E4" w:rsidRPr="00611435">
        <w:rPr>
          <w:rFonts w:ascii="Times New Roman" w:hAnsi="Times New Roman" w:cs="Times New Roman"/>
          <w:sz w:val="24"/>
          <w:szCs w:val="24"/>
        </w:rPr>
        <w:t>identify a marketing opportunity for Hilton Worldwide Hotels, Belfast.</w:t>
      </w:r>
      <w:r w:rsidR="00FD3F83" w:rsidRPr="00611435">
        <w:rPr>
          <w:rFonts w:ascii="Times New Roman" w:hAnsi="Times New Roman" w:cs="Times New Roman"/>
          <w:sz w:val="24"/>
          <w:szCs w:val="24"/>
        </w:rPr>
        <w:t xml:space="preserve"> The Belfast Hilton worldwide hotel is located in the Belfast City Centre</w:t>
      </w:r>
      <w:r w:rsidR="00CE4149" w:rsidRPr="00611435">
        <w:rPr>
          <w:rFonts w:ascii="Times New Roman" w:hAnsi="Times New Roman" w:cs="Times New Roman"/>
          <w:sz w:val="24"/>
          <w:szCs w:val="24"/>
        </w:rPr>
        <w:t xml:space="preserve"> (</w:t>
      </w:r>
      <w:r w:rsidR="00CE4149" w:rsidRPr="00611435">
        <w:rPr>
          <w:rFonts w:ascii="Times New Roman" w:hAnsi="Times New Roman" w:cs="Times New Roman"/>
          <w:sz w:val="24"/>
          <w:szCs w:val="24"/>
          <w:shd w:val="clear" w:color="auto" w:fill="FFFFFF"/>
        </w:rPr>
        <w:t>Zeng and Li, 2021, p.23</w:t>
      </w:r>
      <w:r w:rsidR="00CE4149" w:rsidRPr="00611435">
        <w:rPr>
          <w:rFonts w:ascii="Times New Roman" w:hAnsi="Times New Roman" w:cs="Times New Roman"/>
          <w:sz w:val="24"/>
          <w:szCs w:val="24"/>
        </w:rPr>
        <w:t>)</w:t>
      </w:r>
      <w:r w:rsidR="00FD3F83" w:rsidRPr="00611435">
        <w:rPr>
          <w:rFonts w:ascii="Times New Roman" w:hAnsi="Times New Roman" w:cs="Times New Roman"/>
          <w:sz w:val="24"/>
          <w:szCs w:val="24"/>
        </w:rPr>
        <w:t>.</w:t>
      </w:r>
      <w:r w:rsidR="004143E4" w:rsidRPr="00611435">
        <w:rPr>
          <w:rFonts w:ascii="Times New Roman" w:hAnsi="Times New Roman" w:cs="Times New Roman"/>
          <w:sz w:val="24"/>
          <w:szCs w:val="24"/>
        </w:rPr>
        <w:t xml:space="preserve"> This plan will involve the communication strategies that can be used to introduce an afternoon </w:t>
      </w:r>
      <w:r w:rsidR="00FD3F83" w:rsidRPr="00611435">
        <w:rPr>
          <w:rFonts w:ascii="Times New Roman" w:hAnsi="Times New Roman" w:cs="Times New Roman"/>
          <w:sz w:val="24"/>
          <w:szCs w:val="24"/>
        </w:rPr>
        <w:t>tea in the food and beverage menu. The plan will employ tools l</w:t>
      </w:r>
      <w:r w:rsidR="006801F8" w:rsidRPr="00611435">
        <w:rPr>
          <w:rFonts w:ascii="Times New Roman" w:hAnsi="Times New Roman" w:cs="Times New Roman"/>
          <w:sz w:val="24"/>
          <w:szCs w:val="24"/>
        </w:rPr>
        <w:t>ike the PESTEL analysis to analy</w:t>
      </w:r>
      <w:r w:rsidR="00FD3F83" w:rsidRPr="00611435">
        <w:rPr>
          <w:rFonts w:ascii="Times New Roman" w:hAnsi="Times New Roman" w:cs="Times New Roman"/>
          <w:sz w:val="24"/>
          <w:szCs w:val="24"/>
        </w:rPr>
        <w:t>ze the macro environment and the SWOT analysis to anal</w:t>
      </w:r>
      <w:r w:rsidR="006801F8" w:rsidRPr="00611435">
        <w:rPr>
          <w:rFonts w:ascii="Times New Roman" w:hAnsi="Times New Roman" w:cs="Times New Roman"/>
          <w:sz w:val="24"/>
          <w:szCs w:val="24"/>
        </w:rPr>
        <w:t>y</w:t>
      </w:r>
      <w:r w:rsidR="00FD3F83" w:rsidRPr="00611435">
        <w:rPr>
          <w:rFonts w:ascii="Times New Roman" w:hAnsi="Times New Roman" w:cs="Times New Roman"/>
          <w:sz w:val="24"/>
          <w:szCs w:val="24"/>
        </w:rPr>
        <w:t xml:space="preserve">ze the micro environment. </w:t>
      </w:r>
    </w:p>
    <w:p w14:paraId="0E72F324" w14:textId="77777777" w:rsidR="006801F8" w:rsidRPr="00611435" w:rsidRDefault="006C5006"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Situation Analysis- </w:t>
      </w:r>
      <w:r w:rsidR="006801F8" w:rsidRPr="00611435">
        <w:rPr>
          <w:rFonts w:ascii="Times New Roman" w:hAnsi="Times New Roman" w:cs="Times New Roman"/>
          <w:b/>
          <w:sz w:val="24"/>
          <w:szCs w:val="24"/>
        </w:rPr>
        <w:t>5 'C's</w:t>
      </w:r>
    </w:p>
    <w:p w14:paraId="6AE654D6" w14:textId="77777777" w:rsidR="006801F8" w:rsidRPr="00611435" w:rsidRDefault="006801F8"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Company: SWOT analysis (Micro analysis) </w:t>
      </w:r>
    </w:p>
    <w:p w14:paraId="21518EC1" w14:textId="77777777" w:rsidR="00C653D4" w:rsidRPr="00611435" w:rsidRDefault="00C653D4"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The SWOT analysis is a micro environment analysis tool that evaluates the Strengths, Weaknesses, opportunities and Threats of a business. For Hilton Hotel Belfast, its main strengths are that it’s a global brand</w:t>
      </w:r>
      <w:r w:rsidR="006C5006" w:rsidRPr="00611435">
        <w:rPr>
          <w:rFonts w:ascii="Times New Roman" w:hAnsi="Times New Roman" w:cs="Times New Roman"/>
          <w:sz w:val="24"/>
          <w:szCs w:val="24"/>
        </w:rPr>
        <w:t xml:space="preserve"> with a high stock performance, it is also persistent in business and market development</w:t>
      </w:r>
      <w:r w:rsidR="00CE4149" w:rsidRPr="00611435">
        <w:rPr>
          <w:rFonts w:ascii="Times New Roman" w:hAnsi="Times New Roman" w:cs="Times New Roman"/>
          <w:sz w:val="24"/>
          <w:szCs w:val="24"/>
        </w:rPr>
        <w:t xml:space="preserve"> (</w:t>
      </w:r>
      <w:proofErr w:type="spellStart"/>
      <w:r w:rsidR="00CE4149" w:rsidRPr="00611435">
        <w:rPr>
          <w:rFonts w:ascii="Times New Roman" w:hAnsi="Times New Roman" w:cs="Times New Roman"/>
          <w:sz w:val="24"/>
          <w:szCs w:val="24"/>
          <w:shd w:val="clear" w:color="auto" w:fill="FFFFFF"/>
        </w:rPr>
        <w:t>Mekhruza</w:t>
      </w:r>
      <w:proofErr w:type="spellEnd"/>
      <w:r w:rsidR="00CE4149" w:rsidRPr="00611435">
        <w:rPr>
          <w:rFonts w:ascii="Times New Roman" w:hAnsi="Times New Roman" w:cs="Times New Roman"/>
          <w:sz w:val="24"/>
          <w:szCs w:val="24"/>
          <w:shd w:val="clear" w:color="auto" w:fill="FFFFFF"/>
        </w:rPr>
        <w:t xml:space="preserve"> et al., 2022</w:t>
      </w:r>
      <w:r w:rsidR="00CE4149" w:rsidRPr="00611435">
        <w:rPr>
          <w:rFonts w:ascii="Times New Roman" w:hAnsi="Times New Roman" w:cs="Times New Roman"/>
          <w:sz w:val="24"/>
          <w:szCs w:val="24"/>
        </w:rPr>
        <w:t>)</w:t>
      </w:r>
      <w:r w:rsidR="00AB32D2" w:rsidRPr="00611435">
        <w:rPr>
          <w:rFonts w:ascii="Times New Roman" w:hAnsi="Times New Roman" w:cs="Times New Roman"/>
          <w:sz w:val="24"/>
          <w:szCs w:val="24"/>
        </w:rPr>
        <w:t xml:space="preserve">. The weaknesses are that it </w:t>
      </w:r>
      <w:r w:rsidR="006C5006" w:rsidRPr="00611435">
        <w:rPr>
          <w:rFonts w:ascii="Times New Roman" w:hAnsi="Times New Roman" w:cs="Times New Roman"/>
          <w:sz w:val="24"/>
          <w:szCs w:val="24"/>
        </w:rPr>
        <w:t>has had some poor customer reviews and ratings in the past and at some point it also recorded high debt levels. Its opportunities are high potential for expansion and also vendor partnerships for hybrid meetings</w:t>
      </w:r>
      <w:r w:rsidR="00CE4149" w:rsidRPr="00611435">
        <w:rPr>
          <w:rFonts w:ascii="Times New Roman" w:hAnsi="Times New Roman" w:cs="Times New Roman"/>
          <w:sz w:val="24"/>
          <w:szCs w:val="24"/>
        </w:rPr>
        <w:t xml:space="preserve"> (</w:t>
      </w:r>
      <w:r w:rsidR="00810229" w:rsidRPr="00611435">
        <w:rPr>
          <w:rFonts w:ascii="Times New Roman" w:hAnsi="Times New Roman" w:cs="Times New Roman"/>
          <w:sz w:val="24"/>
          <w:szCs w:val="24"/>
          <w:shd w:val="clear" w:color="auto" w:fill="FFFFFF"/>
        </w:rPr>
        <w:t>Ahsan et al., 2014</w:t>
      </w:r>
      <w:r w:rsidR="00CE4149" w:rsidRPr="00611435">
        <w:rPr>
          <w:rFonts w:ascii="Times New Roman" w:hAnsi="Times New Roman" w:cs="Times New Roman"/>
          <w:sz w:val="24"/>
          <w:szCs w:val="24"/>
        </w:rPr>
        <w:t>)</w:t>
      </w:r>
      <w:r w:rsidR="006C5006" w:rsidRPr="00611435">
        <w:rPr>
          <w:rFonts w:ascii="Times New Roman" w:hAnsi="Times New Roman" w:cs="Times New Roman"/>
          <w:sz w:val="24"/>
          <w:szCs w:val="24"/>
        </w:rPr>
        <w:t>. The main threats are the long term impacts of the covid-19 pandemic and possibilities of labor shortages.</w:t>
      </w:r>
    </w:p>
    <w:p w14:paraId="50DE4313" w14:textId="77777777" w:rsidR="006C5006" w:rsidRPr="00611435" w:rsidRDefault="006801F8"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Customers: Segmentation and Targeting/ Customer profile's'</w:t>
      </w:r>
    </w:p>
    <w:p w14:paraId="79C01C3F" w14:textId="77777777" w:rsidR="006C5006" w:rsidRPr="00611435" w:rsidRDefault="006C02A4"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 xml:space="preserve">Segmentation refers to the process of subdividing the market into different groups of buyers having the same requirements. For the afternoon Tea business plan, psychological, profile </w:t>
      </w:r>
      <w:r w:rsidRPr="00611435">
        <w:rPr>
          <w:rFonts w:ascii="Times New Roman" w:hAnsi="Times New Roman" w:cs="Times New Roman"/>
          <w:sz w:val="24"/>
          <w:szCs w:val="24"/>
        </w:rPr>
        <w:lastRenderedPageBreak/>
        <w:t>and behavioral variables will be used for segmenting the market</w:t>
      </w:r>
      <w:r w:rsidR="00810229" w:rsidRPr="00611435">
        <w:rPr>
          <w:rFonts w:ascii="Times New Roman" w:hAnsi="Times New Roman" w:cs="Times New Roman"/>
          <w:sz w:val="24"/>
          <w:szCs w:val="24"/>
        </w:rPr>
        <w:t xml:space="preserve"> (</w:t>
      </w:r>
      <w:r w:rsidR="00810229" w:rsidRPr="00611435">
        <w:rPr>
          <w:rFonts w:ascii="Times New Roman" w:hAnsi="Times New Roman" w:cs="Times New Roman"/>
          <w:sz w:val="24"/>
          <w:szCs w:val="24"/>
          <w:shd w:val="clear" w:color="auto" w:fill="FFFFFF"/>
        </w:rPr>
        <w:t xml:space="preserve">Bhanji and </w:t>
      </w:r>
      <w:proofErr w:type="spellStart"/>
      <w:r w:rsidR="00810229" w:rsidRPr="00611435">
        <w:rPr>
          <w:rFonts w:ascii="Times New Roman" w:hAnsi="Times New Roman" w:cs="Times New Roman"/>
          <w:sz w:val="24"/>
          <w:szCs w:val="24"/>
          <w:shd w:val="clear" w:color="auto" w:fill="FFFFFF"/>
        </w:rPr>
        <w:t>Mehá</w:t>
      </w:r>
      <w:proofErr w:type="spellEnd"/>
      <w:r w:rsidR="00810229" w:rsidRPr="00611435">
        <w:rPr>
          <w:rFonts w:ascii="Times New Roman" w:hAnsi="Times New Roman" w:cs="Times New Roman"/>
          <w:sz w:val="24"/>
          <w:szCs w:val="24"/>
          <w:shd w:val="clear" w:color="auto" w:fill="FFFFFF"/>
        </w:rPr>
        <w:t>, 2022</w:t>
      </w:r>
      <w:r w:rsidR="00810229" w:rsidRPr="00611435">
        <w:rPr>
          <w:rFonts w:ascii="Times New Roman" w:hAnsi="Times New Roman" w:cs="Times New Roman"/>
          <w:sz w:val="24"/>
          <w:szCs w:val="24"/>
        </w:rPr>
        <w:t>)</w:t>
      </w:r>
      <w:r w:rsidRPr="00611435">
        <w:rPr>
          <w:rFonts w:ascii="Times New Roman" w:hAnsi="Times New Roman" w:cs="Times New Roman"/>
          <w:sz w:val="24"/>
          <w:szCs w:val="24"/>
        </w:rPr>
        <w:t>. The targeting strategy to be adopted will be the differentiated strategy. Since Belfast Hilton is part of the international hotel chain, the targeted audience will be travellers from Asian countries and US who will prefer Hilton Belfast</w:t>
      </w:r>
      <w:r w:rsidR="00810229" w:rsidRPr="00611435">
        <w:rPr>
          <w:rFonts w:ascii="Times New Roman" w:hAnsi="Times New Roman" w:cs="Times New Roman"/>
          <w:sz w:val="24"/>
          <w:szCs w:val="24"/>
        </w:rPr>
        <w:t xml:space="preserve"> (</w:t>
      </w:r>
      <w:r w:rsidR="00810229" w:rsidRPr="00611435">
        <w:rPr>
          <w:rFonts w:ascii="Times New Roman" w:hAnsi="Times New Roman" w:cs="Times New Roman"/>
          <w:sz w:val="24"/>
          <w:szCs w:val="24"/>
          <w:shd w:val="clear" w:color="auto" w:fill="FFFFFF"/>
        </w:rPr>
        <w:t xml:space="preserve">Wang, Yao-Chin, and </w:t>
      </w:r>
      <w:proofErr w:type="spellStart"/>
      <w:r w:rsidR="00810229" w:rsidRPr="00611435">
        <w:rPr>
          <w:rFonts w:ascii="Times New Roman" w:hAnsi="Times New Roman" w:cs="Times New Roman"/>
          <w:sz w:val="24"/>
          <w:szCs w:val="24"/>
          <w:shd w:val="clear" w:color="auto" w:fill="FFFFFF"/>
        </w:rPr>
        <w:t>Yeasun</w:t>
      </w:r>
      <w:proofErr w:type="spellEnd"/>
      <w:r w:rsidR="00810229" w:rsidRPr="00611435">
        <w:rPr>
          <w:rFonts w:ascii="Times New Roman" w:hAnsi="Times New Roman" w:cs="Times New Roman"/>
          <w:sz w:val="24"/>
          <w:szCs w:val="24"/>
          <w:shd w:val="clear" w:color="auto" w:fill="FFFFFF"/>
        </w:rPr>
        <w:t>, 2015, p.570</w:t>
      </w:r>
      <w:r w:rsidR="00810229" w:rsidRPr="00611435">
        <w:rPr>
          <w:rFonts w:ascii="Times New Roman" w:hAnsi="Times New Roman" w:cs="Times New Roman"/>
          <w:sz w:val="24"/>
          <w:szCs w:val="24"/>
        </w:rPr>
        <w:t>)</w:t>
      </w:r>
      <w:r w:rsidRPr="00611435">
        <w:rPr>
          <w:rFonts w:ascii="Times New Roman" w:hAnsi="Times New Roman" w:cs="Times New Roman"/>
          <w:sz w:val="24"/>
          <w:szCs w:val="24"/>
        </w:rPr>
        <w:t>. Local citizens and Business travellers will also be targeted by this business idea.</w:t>
      </w:r>
    </w:p>
    <w:p w14:paraId="5A088FC0" w14:textId="77777777" w:rsidR="006801F8" w:rsidRPr="00611435" w:rsidRDefault="006801F8"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Competitors: Perceptual positioning map, Bowmans strategy clock</w:t>
      </w:r>
    </w:p>
    <w:p w14:paraId="157FA420" w14:textId="77777777" w:rsidR="006C02A4" w:rsidRPr="00611435" w:rsidRDefault="00F3715F"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Positioning is arranging a business offering a product or service in such a wa</w:t>
      </w:r>
      <w:r w:rsidR="000C7263" w:rsidRPr="00611435">
        <w:rPr>
          <w:rFonts w:ascii="Times New Roman" w:hAnsi="Times New Roman" w:cs="Times New Roman"/>
          <w:sz w:val="24"/>
          <w:szCs w:val="24"/>
        </w:rPr>
        <w:t>y that it will have a desirable and clearly distinctive place as compared to the other competing products in the minds of target market.</w:t>
      </w:r>
      <w:r w:rsidR="00A06249" w:rsidRPr="00611435">
        <w:rPr>
          <w:rFonts w:ascii="Times New Roman" w:hAnsi="Times New Roman" w:cs="Times New Roman"/>
          <w:sz w:val="24"/>
          <w:szCs w:val="24"/>
        </w:rPr>
        <w:t xml:space="preserve"> </w:t>
      </w:r>
      <w:r w:rsidR="00245F9B" w:rsidRPr="00611435">
        <w:rPr>
          <w:rFonts w:ascii="Times New Roman" w:hAnsi="Times New Roman" w:cs="Times New Roman"/>
          <w:sz w:val="24"/>
          <w:szCs w:val="24"/>
        </w:rPr>
        <w:t>The Bowman’s strategy is an easy to use and comprehensive strategy that provides better positioning options within the market based around perceived value and price</w:t>
      </w:r>
      <w:r w:rsidR="00810229" w:rsidRPr="00611435">
        <w:rPr>
          <w:rFonts w:ascii="Times New Roman" w:hAnsi="Times New Roman" w:cs="Times New Roman"/>
          <w:sz w:val="24"/>
          <w:szCs w:val="24"/>
        </w:rPr>
        <w:t xml:space="preserve"> (</w:t>
      </w:r>
      <w:proofErr w:type="spellStart"/>
      <w:r w:rsidR="00810229" w:rsidRPr="00611435">
        <w:rPr>
          <w:rFonts w:ascii="Times New Roman" w:hAnsi="Times New Roman" w:cs="Times New Roman"/>
          <w:sz w:val="24"/>
          <w:szCs w:val="24"/>
          <w:shd w:val="clear" w:color="auto" w:fill="FFFFFF"/>
        </w:rPr>
        <w:t>Eyvrigh</w:t>
      </w:r>
      <w:proofErr w:type="spellEnd"/>
      <w:r w:rsidR="00810229" w:rsidRPr="00611435">
        <w:rPr>
          <w:rFonts w:ascii="Times New Roman" w:hAnsi="Times New Roman" w:cs="Times New Roman"/>
          <w:sz w:val="24"/>
          <w:szCs w:val="24"/>
          <w:shd w:val="clear" w:color="auto" w:fill="FFFFFF"/>
        </w:rPr>
        <w:t xml:space="preserve"> and Ghodrat, 2016, p.77</w:t>
      </w:r>
      <w:r w:rsidR="00810229" w:rsidRPr="00611435">
        <w:rPr>
          <w:rFonts w:ascii="Times New Roman" w:hAnsi="Times New Roman" w:cs="Times New Roman"/>
          <w:sz w:val="24"/>
          <w:szCs w:val="24"/>
        </w:rPr>
        <w:t>)</w:t>
      </w:r>
      <w:r w:rsidR="00245F9B" w:rsidRPr="00611435">
        <w:rPr>
          <w:rFonts w:ascii="Times New Roman" w:hAnsi="Times New Roman" w:cs="Times New Roman"/>
          <w:sz w:val="24"/>
          <w:szCs w:val="24"/>
        </w:rPr>
        <w:t>.</w:t>
      </w:r>
    </w:p>
    <w:p w14:paraId="5CC81E43" w14:textId="77777777" w:rsidR="00245F9B" w:rsidRPr="00611435" w:rsidRDefault="00245F9B" w:rsidP="00E23B44">
      <w:pPr>
        <w:spacing w:line="480" w:lineRule="auto"/>
        <w:ind w:firstLine="720"/>
        <w:jc w:val="both"/>
        <w:rPr>
          <w:rFonts w:ascii="Times New Roman" w:hAnsi="Times New Roman" w:cs="Times New Roman"/>
          <w:sz w:val="24"/>
          <w:szCs w:val="24"/>
        </w:rPr>
      </w:pPr>
    </w:p>
    <w:p w14:paraId="043DEADA" w14:textId="77777777" w:rsidR="000C7263" w:rsidRPr="00611435" w:rsidRDefault="00245F9B"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noProof/>
          <w:sz w:val="24"/>
          <w:szCs w:val="24"/>
        </w:rPr>
        <w:drawing>
          <wp:inline distT="0" distB="0" distL="0" distR="0" wp14:anchorId="2192FCDA" wp14:editId="1EFAEC6F">
            <wp:extent cx="4820323" cy="28769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lton.PNG"/>
                    <pic:cNvPicPr/>
                  </pic:nvPicPr>
                  <pic:blipFill>
                    <a:blip r:embed="rId4">
                      <a:extLst>
                        <a:ext uri="{28A0092B-C50C-407E-A947-70E740481C1C}">
                          <a14:useLocalDpi xmlns:a14="http://schemas.microsoft.com/office/drawing/2010/main" val="0"/>
                        </a:ext>
                      </a:extLst>
                    </a:blip>
                    <a:stretch>
                      <a:fillRect/>
                    </a:stretch>
                  </pic:blipFill>
                  <pic:spPr>
                    <a:xfrm>
                      <a:off x="0" y="0"/>
                      <a:ext cx="4820323" cy="2876951"/>
                    </a:xfrm>
                    <a:prstGeom prst="rect">
                      <a:avLst/>
                    </a:prstGeom>
                  </pic:spPr>
                </pic:pic>
              </a:graphicData>
            </a:graphic>
          </wp:inline>
        </w:drawing>
      </w:r>
    </w:p>
    <w:p w14:paraId="56675FFF" w14:textId="77777777" w:rsidR="000C7263" w:rsidRPr="00611435" w:rsidRDefault="000C7263" w:rsidP="00E23B44">
      <w:pPr>
        <w:spacing w:line="480" w:lineRule="auto"/>
        <w:ind w:firstLine="720"/>
        <w:jc w:val="both"/>
        <w:rPr>
          <w:rFonts w:ascii="Times New Roman" w:hAnsi="Times New Roman" w:cs="Times New Roman"/>
          <w:sz w:val="24"/>
          <w:szCs w:val="24"/>
        </w:rPr>
      </w:pPr>
    </w:p>
    <w:p w14:paraId="56DA9952" w14:textId="77777777" w:rsidR="000C7263" w:rsidRPr="00611435" w:rsidRDefault="000C7263" w:rsidP="00E23B44">
      <w:pPr>
        <w:spacing w:line="480" w:lineRule="auto"/>
        <w:ind w:firstLine="720"/>
        <w:jc w:val="both"/>
        <w:rPr>
          <w:rFonts w:ascii="Times New Roman" w:hAnsi="Times New Roman" w:cs="Times New Roman"/>
          <w:sz w:val="24"/>
          <w:szCs w:val="24"/>
        </w:rPr>
      </w:pPr>
    </w:p>
    <w:p w14:paraId="1B38B6E8" w14:textId="77777777" w:rsidR="000C7263" w:rsidRPr="00611435" w:rsidRDefault="000C7263" w:rsidP="00E23B44">
      <w:pPr>
        <w:spacing w:line="480" w:lineRule="auto"/>
        <w:ind w:firstLine="720"/>
        <w:jc w:val="both"/>
        <w:rPr>
          <w:rFonts w:ascii="Times New Roman" w:hAnsi="Times New Roman" w:cs="Times New Roman"/>
          <w:b/>
          <w:sz w:val="24"/>
          <w:szCs w:val="24"/>
        </w:rPr>
      </w:pPr>
    </w:p>
    <w:p w14:paraId="69CDAD22" w14:textId="77777777" w:rsidR="006801F8" w:rsidRPr="00611435" w:rsidRDefault="006801F8"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Collaborators: </w:t>
      </w:r>
    </w:p>
    <w:p w14:paraId="1277DCCD" w14:textId="77777777" w:rsidR="00611435" w:rsidRPr="00611435" w:rsidRDefault="000C7263"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 xml:space="preserve">Collaborators in business include the supply chain partners both downstream and upstream of the value chain. The collaborator factors to be considered are </w:t>
      </w:r>
      <w:r w:rsidR="00874AB1" w:rsidRPr="00611435">
        <w:rPr>
          <w:rFonts w:ascii="Times New Roman" w:hAnsi="Times New Roman" w:cs="Times New Roman"/>
          <w:sz w:val="24"/>
          <w:szCs w:val="24"/>
        </w:rPr>
        <w:t>the bargaining power, what suppliers bring to table, flexibility &amp; agility of supply chain and what suppliers bring to table. The collaborators of Hilton Belfast do not hold strong bargaining power and therefore the business will be able to sustain high profit margins</w:t>
      </w:r>
      <w:r w:rsidR="00810229" w:rsidRPr="00611435">
        <w:rPr>
          <w:rFonts w:ascii="Times New Roman" w:hAnsi="Times New Roman" w:cs="Times New Roman"/>
          <w:sz w:val="24"/>
          <w:szCs w:val="24"/>
        </w:rPr>
        <w:t xml:space="preserve"> (</w:t>
      </w:r>
      <w:proofErr w:type="spellStart"/>
      <w:r w:rsidR="00343737" w:rsidRPr="00611435">
        <w:rPr>
          <w:rFonts w:ascii="Times New Roman" w:hAnsi="Times New Roman" w:cs="Times New Roman"/>
          <w:sz w:val="24"/>
          <w:szCs w:val="24"/>
          <w:shd w:val="clear" w:color="auto" w:fill="FFFFFF"/>
        </w:rPr>
        <w:t>Piboonrungroj</w:t>
      </w:r>
      <w:proofErr w:type="spellEnd"/>
      <w:r w:rsidR="00343737" w:rsidRPr="00611435">
        <w:rPr>
          <w:rFonts w:ascii="Times New Roman" w:hAnsi="Times New Roman" w:cs="Times New Roman"/>
          <w:sz w:val="24"/>
          <w:szCs w:val="24"/>
          <w:shd w:val="clear" w:color="auto" w:fill="FFFFFF"/>
        </w:rPr>
        <w:t xml:space="preserve">, </w:t>
      </w:r>
      <w:proofErr w:type="spellStart"/>
      <w:r w:rsidR="00343737" w:rsidRPr="00611435">
        <w:rPr>
          <w:rFonts w:ascii="Times New Roman" w:hAnsi="Times New Roman" w:cs="Times New Roman"/>
          <w:sz w:val="24"/>
          <w:szCs w:val="24"/>
          <w:shd w:val="clear" w:color="auto" w:fill="FFFFFF"/>
        </w:rPr>
        <w:t>Pairach</w:t>
      </w:r>
      <w:proofErr w:type="spellEnd"/>
      <w:r w:rsidR="00343737" w:rsidRPr="00611435">
        <w:rPr>
          <w:rFonts w:ascii="Times New Roman" w:hAnsi="Times New Roman" w:cs="Times New Roman"/>
          <w:sz w:val="24"/>
          <w:szCs w:val="24"/>
          <w:shd w:val="clear" w:color="auto" w:fill="FFFFFF"/>
        </w:rPr>
        <w:t>, and Stephen, 2015, p.27</w:t>
      </w:r>
      <w:r w:rsidR="00810229" w:rsidRPr="00611435">
        <w:rPr>
          <w:rFonts w:ascii="Times New Roman" w:hAnsi="Times New Roman" w:cs="Times New Roman"/>
          <w:sz w:val="24"/>
          <w:szCs w:val="24"/>
        </w:rPr>
        <w:t>)</w:t>
      </w:r>
      <w:r w:rsidR="00874AB1" w:rsidRPr="00611435">
        <w:rPr>
          <w:rFonts w:ascii="Times New Roman" w:hAnsi="Times New Roman" w:cs="Times New Roman"/>
          <w:sz w:val="24"/>
          <w:szCs w:val="24"/>
        </w:rPr>
        <w:t xml:space="preserve">. </w:t>
      </w:r>
    </w:p>
    <w:p w14:paraId="1B5E6A15" w14:textId="77777777" w:rsidR="006801F8" w:rsidRPr="00611435" w:rsidRDefault="006801F8"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Climate: PESTLE </w:t>
      </w:r>
      <w:r w:rsidR="00042C73" w:rsidRPr="00611435">
        <w:rPr>
          <w:rFonts w:ascii="Times New Roman" w:hAnsi="Times New Roman" w:cs="Times New Roman"/>
          <w:b/>
          <w:sz w:val="24"/>
          <w:szCs w:val="24"/>
        </w:rPr>
        <w:t>analysis</w:t>
      </w:r>
    </w:p>
    <w:p w14:paraId="101877A8" w14:textId="77777777" w:rsidR="004143E4" w:rsidRPr="00611435" w:rsidRDefault="00A06249"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PESTLE analysis stands for political, economic, social, technological, legal and environmental factors. The political factors are the Tourism taxation and the B</w:t>
      </w:r>
      <w:r w:rsidR="000B4A63" w:rsidRPr="00611435">
        <w:rPr>
          <w:rFonts w:ascii="Times New Roman" w:hAnsi="Times New Roman" w:cs="Times New Roman"/>
          <w:sz w:val="24"/>
          <w:szCs w:val="24"/>
        </w:rPr>
        <w:t>rexit vote</w:t>
      </w:r>
      <w:r w:rsidR="00AE0E92" w:rsidRPr="00611435">
        <w:rPr>
          <w:rFonts w:ascii="Times New Roman" w:hAnsi="Times New Roman" w:cs="Times New Roman"/>
          <w:sz w:val="24"/>
          <w:szCs w:val="24"/>
        </w:rPr>
        <w:t xml:space="preserve"> (</w:t>
      </w:r>
      <w:r w:rsidR="00AE0E92" w:rsidRPr="00611435">
        <w:rPr>
          <w:rFonts w:ascii="Times New Roman" w:hAnsi="Times New Roman" w:cs="Times New Roman"/>
          <w:sz w:val="24"/>
          <w:szCs w:val="24"/>
          <w:shd w:val="clear" w:color="auto" w:fill="FFFFFF"/>
        </w:rPr>
        <w:t>Born et al., 2017</w:t>
      </w:r>
      <w:r w:rsidR="00AE0E92" w:rsidRPr="00611435">
        <w:rPr>
          <w:rFonts w:ascii="Times New Roman" w:hAnsi="Times New Roman" w:cs="Times New Roman"/>
          <w:sz w:val="24"/>
          <w:szCs w:val="24"/>
        </w:rPr>
        <w:t>)</w:t>
      </w:r>
      <w:r w:rsidR="000B4A63" w:rsidRPr="00611435">
        <w:rPr>
          <w:rFonts w:ascii="Times New Roman" w:hAnsi="Times New Roman" w:cs="Times New Roman"/>
          <w:sz w:val="24"/>
          <w:szCs w:val="24"/>
        </w:rPr>
        <w:t>. The number of visitors increased in the UK after its withdrawal from the European Union. Belfast Hilton was advantaged by the rapid economic growth after the Brexit vote. Many families now prefer spending holidays in UK, this an economic advantage to Belfast Hilton Hotel</w:t>
      </w:r>
      <w:r w:rsidR="00AE0E92" w:rsidRPr="00611435">
        <w:rPr>
          <w:rFonts w:ascii="Times New Roman" w:hAnsi="Times New Roman" w:cs="Times New Roman"/>
          <w:sz w:val="24"/>
          <w:szCs w:val="24"/>
        </w:rPr>
        <w:t xml:space="preserve"> (</w:t>
      </w:r>
      <w:r w:rsidR="00AE0E92" w:rsidRPr="00611435">
        <w:rPr>
          <w:rFonts w:ascii="Times New Roman" w:hAnsi="Times New Roman" w:cs="Times New Roman"/>
          <w:sz w:val="24"/>
          <w:szCs w:val="24"/>
          <w:shd w:val="clear" w:color="auto" w:fill="FFFFFF"/>
        </w:rPr>
        <w:t>King, Lewis and Jeroen, 2017, p.130</w:t>
      </w:r>
      <w:r w:rsidR="00AE0E92" w:rsidRPr="00611435">
        <w:rPr>
          <w:rFonts w:ascii="Times New Roman" w:hAnsi="Times New Roman" w:cs="Times New Roman"/>
          <w:sz w:val="24"/>
          <w:szCs w:val="24"/>
        </w:rPr>
        <w:t>)</w:t>
      </w:r>
      <w:r w:rsidR="000B4A63" w:rsidRPr="00611435">
        <w:rPr>
          <w:rFonts w:ascii="Times New Roman" w:hAnsi="Times New Roman" w:cs="Times New Roman"/>
          <w:sz w:val="24"/>
          <w:szCs w:val="24"/>
        </w:rPr>
        <w:t>. The social-cultural factors include the “free from food” market trend as well as the growth of gluten free market. Technologically, the introduction of online bookings and ordering will be an advantage to this idea. Legally, the introduction of Hilton Worldwide health and safety laws will also favor this afternoon tea idea</w:t>
      </w:r>
      <w:r w:rsidR="00611435" w:rsidRPr="00611435">
        <w:rPr>
          <w:rFonts w:ascii="Times New Roman" w:hAnsi="Times New Roman" w:cs="Times New Roman"/>
          <w:sz w:val="24"/>
          <w:szCs w:val="24"/>
        </w:rPr>
        <w:t xml:space="preserve"> (</w:t>
      </w:r>
      <w:r w:rsidR="00611435" w:rsidRPr="00611435">
        <w:rPr>
          <w:rFonts w:ascii="Times New Roman" w:hAnsi="Times New Roman" w:cs="Times New Roman"/>
          <w:sz w:val="24"/>
          <w:szCs w:val="24"/>
          <w:shd w:val="clear" w:color="auto" w:fill="FFFFFF"/>
        </w:rPr>
        <w:t>Jobber, David, and Fiona, 2019</w:t>
      </w:r>
      <w:r w:rsidR="00611435" w:rsidRPr="00611435">
        <w:rPr>
          <w:rFonts w:ascii="Times New Roman" w:hAnsi="Times New Roman" w:cs="Times New Roman"/>
          <w:sz w:val="24"/>
          <w:szCs w:val="24"/>
        </w:rPr>
        <w:t>)</w:t>
      </w:r>
      <w:r w:rsidR="000B4A63" w:rsidRPr="00611435">
        <w:rPr>
          <w:rFonts w:ascii="Times New Roman" w:hAnsi="Times New Roman" w:cs="Times New Roman"/>
          <w:sz w:val="24"/>
          <w:szCs w:val="24"/>
        </w:rPr>
        <w:t>. In terms on the environment, Hilton Worldwide has adopted waste reduction strategies and environmental friendly practices.</w:t>
      </w:r>
    </w:p>
    <w:p w14:paraId="15B31B36" w14:textId="77777777" w:rsidR="00FD24E1" w:rsidRPr="00611435" w:rsidRDefault="00FD24E1"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lastRenderedPageBreak/>
        <w:t>Objectives</w:t>
      </w:r>
      <w:r w:rsidR="00042C73" w:rsidRPr="00611435">
        <w:rPr>
          <w:rFonts w:ascii="Times New Roman" w:hAnsi="Times New Roman" w:cs="Times New Roman"/>
          <w:b/>
          <w:sz w:val="24"/>
          <w:szCs w:val="24"/>
        </w:rPr>
        <w:t>-SMART (OBJECTIVES)</w:t>
      </w:r>
    </w:p>
    <w:p w14:paraId="13279C6B" w14:textId="77777777" w:rsidR="00FD24E1" w:rsidRPr="00611435" w:rsidRDefault="00FD24E1"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The specific objective is to introduce the Afternoon Tea to the public by end of March 2023. The measurable objective will be to continue providing high quality standard services to the public. The attainable objective will be to increase Aftern</w:t>
      </w:r>
      <w:r w:rsidR="00042C73" w:rsidRPr="00611435">
        <w:rPr>
          <w:rFonts w:ascii="Times New Roman" w:hAnsi="Times New Roman" w:cs="Times New Roman"/>
          <w:sz w:val="24"/>
          <w:szCs w:val="24"/>
        </w:rPr>
        <w:t xml:space="preserve">oon tea orders and bookings by </w:t>
      </w:r>
      <w:r w:rsidRPr="00611435">
        <w:rPr>
          <w:rFonts w:ascii="Times New Roman" w:hAnsi="Times New Roman" w:cs="Times New Roman"/>
          <w:sz w:val="24"/>
          <w:szCs w:val="24"/>
        </w:rPr>
        <w:t>7% in</w:t>
      </w:r>
      <w:r w:rsidR="00042C73" w:rsidRPr="00611435">
        <w:rPr>
          <w:rFonts w:ascii="Times New Roman" w:hAnsi="Times New Roman" w:cs="Times New Roman"/>
          <w:sz w:val="24"/>
          <w:szCs w:val="24"/>
        </w:rPr>
        <w:t xml:space="preserve"> 5 months in the </w:t>
      </w:r>
      <w:r w:rsidRPr="00611435">
        <w:rPr>
          <w:rFonts w:ascii="Times New Roman" w:hAnsi="Times New Roman" w:cs="Times New Roman"/>
          <w:sz w:val="24"/>
          <w:szCs w:val="24"/>
        </w:rPr>
        <w:t>Sonoma restaurant, Belfast Hilton. The realistic objective will be to discover new market for this product apart from the existing market. The targeted objective will be to achieve the Year of food and drink in Ireland by the end of 2023.</w:t>
      </w:r>
    </w:p>
    <w:p w14:paraId="71A87861" w14:textId="77777777" w:rsidR="00245F9B" w:rsidRPr="00611435" w:rsidRDefault="00042C73"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b/>
          <w:sz w:val="24"/>
          <w:szCs w:val="24"/>
        </w:rPr>
        <w:t xml:space="preserve">Strategy </w:t>
      </w:r>
    </w:p>
    <w:p w14:paraId="671F1453" w14:textId="77777777" w:rsidR="00E91F7C" w:rsidRPr="00611435" w:rsidRDefault="00E91F7C"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Hilton has always adopted market penetration specifically through value propositions. Their value proposition for most products and services is to seek for the loyalty of customers by aiming to satisfy their needs</w:t>
      </w:r>
      <w:r w:rsidR="003B232B" w:rsidRPr="00611435">
        <w:rPr>
          <w:rFonts w:ascii="Times New Roman" w:hAnsi="Times New Roman" w:cs="Times New Roman"/>
          <w:sz w:val="24"/>
          <w:szCs w:val="24"/>
        </w:rPr>
        <w:t xml:space="preserve">. For the Afternoon Tea in Sonoma Belfast Hilton Worldwide Hotel, market penetration will be the most appropriate in implementing this business idea. </w:t>
      </w:r>
      <w:r w:rsidRPr="00611435">
        <w:rPr>
          <w:rFonts w:ascii="Times New Roman" w:hAnsi="Times New Roman" w:cs="Times New Roman"/>
          <w:sz w:val="24"/>
          <w:szCs w:val="24"/>
        </w:rPr>
        <w:t>The value proposition will focus on quality product and customer satisfaction</w:t>
      </w:r>
      <w:r w:rsidR="00AE0E92" w:rsidRPr="00611435">
        <w:rPr>
          <w:rFonts w:ascii="Times New Roman" w:hAnsi="Times New Roman" w:cs="Times New Roman"/>
          <w:sz w:val="24"/>
          <w:szCs w:val="24"/>
        </w:rPr>
        <w:t xml:space="preserve"> (</w:t>
      </w:r>
      <w:r w:rsidR="00AE0E92" w:rsidRPr="00611435">
        <w:rPr>
          <w:rFonts w:ascii="Times New Roman" w:hAnsi="Times New Roman" w:cs="Times New Roman"/>
          <w:sz w:val="24"/>
          <w:szCs w:val="24"/>
          <w:shd w:val="clear" w:color="auto" w:fill="FFFFFF"/>
        </w:rPr>
        <w:t>Deng and Jing, 2022</w:t>
      </w:r>
      <w:r w:rsidR="00AE0E92" w:rsidRPr="00611435">
        <w:rPr>
          <w:rFonts w:ascii="Times New Roman" w:hAnsi="Times New Roman" w:cs="Times New Roman"/>
          <w:sz w:val="24"/>
          <w:szCs w:val="24"/>
        </w:rPr>
        <w:t>)</w:t>
      </w:r>
      <w:r w:rsidRPr="00611435">
        <w:rPr>
          <w:rFonts w:ascii="Times New Roman" w:hAnsi="Times New Roman" w:cs="Times New Roman"/>
          <w:sz w:val="24"/>
          <w:szCs w:val="24"/>
        </w:rPr>
        <w:t xml:space="preserve">. For both travellers and the local guests, the value proposition centered about the customer will catch the attention of many people and majority of them will want to prove whether </w:t>
      </w:r>
      <w:r w:rsidR="00D631DE" w:rsidRPr="00611435">
        <w:rPr>
          <w:rFonts w:ascii="Times New Roman" w:hAnsi="Times New Roman" w:cs="Times New Roman"/>
          <w:sz w:val="24"/>
          <w:szCs w:val="24"/>
        </w:rPr>
        <w:t>what they have read is true. It will be communicated on all the social media platforms as well as the hotels website. This will attracts both the new market and the existing market.</w:t>
      </w:r>
    </w:p>
    <w:p w14:paraId="2E5BB45B" w14:textId="77777777" w:rsidR="00245F9B" w:rsidRPr="00611435" w:rsidRDefault="005848D1"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Tactics </w:t>
      </w:r>
    </w:p>
    <w:p w14:paraId="0F22D8BC" w14:textId="77777777" w:rsidR="009B68D2" w:rsidRPr="00611435" w:rsidRDefault="005848D1"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 xml:space="preserve">The marketing mix refers to the key elements of a marketing strategy. Most commonly used are the 4 Ps of marketing </w:t>
      </w:r>
      <w:r w:rsidR="009B68D2" w:rsidRPr="00611435">
        <w:rPr>
          <w:rFonts w:ascii="Times New Roman" w:hAnsi="Times New Roman" w:cs="Times New Roman"/>
          <w:sz w:val="24"/>
          <w:szCs w:val="24"/>
        </w:rPr>
        <w:t>developed by McCarthy</w:t>
      </w:r>
      <w:r w:rsidR="00AE0E92" w:rsidRPr="00611435">
        <w:rPr>
          <w:rFonts w:ascii="Times New Roman" w:hAnsi="Times New Roman" w:cs="Times New Roman"/>
          <w:sz w:val="24"/>
          <w:szCs w:val="24"/>
        </w:rPr>
        <w:t xml:space="preserve"> (</w:t>
      </w:r>
      <w:r w:rsidR="00AE0E92" w:rsidRPr="00611435">
        <w:rPr>
          <w:rFonts w:ascii="Times New Roman" w:hAnsi="Times New Roman" w:cs="Times New Roman"/>
          <w:sz w:val="24"/>
          <w:szCs w:val="24"/>
          <w:shd w:val="clear" w:color="auto" w:fill="FFFFFF"/>
        </w:rPr>
        <w:t>Arif et al., 2017, p.70</w:t>
      </w:r>
      <w:r w:rsidR="00AE0E92" w:rsidRPr="00611435">
        <w:rPr>
          <w:rFonts w:ascii="Times New Roman" w:hAnsi="Times New Roman" w:cs="Times New Roman"/>
          <w:sz w:val="24"/>
          <w:szCs w:val="24"/>
        </w:rPr>
        <w:t>)</w:t>
      </w:r>
      <w:r w:rsidR="009B68D2" w:rsidRPr="00611435">
        <w:rPr>
          <w:rFonts w:ascii="Times New Roman" w:hAnsi="Times New Roman" w:cs="Times New Roman"/>
          <w:sz w:val="24"/>
          <w:szCs w:val="24"/>
        </w:rPr>
        <w:t xml:space="preserve">. The 4 Ps are the product, the place, the price and the promotion strategies. </w:t>
      </w:r>
    </w:p>
    <w:p w14:paraId="46E15753" w14:textId="77777777" w:rsidR="009B68D2" w:rsidRPr="00611435" w:rsidRDefault="009B68D2" w:rsidP="00E23B44">
      <w:pPr>
        <w:spacing w:line="480" w:lineRule="auto"/>
        <w:ind w:firstLine="720"/>
        <w:jc w:val="both"/>
        <w:rPr>
          <w:rFonts w:ascii="Times New Roman" w:hAnsi="Times New Roman" w:cs="Times New Roman"/>
          <w:b/>
          <w:i/>
          <w:sz w:val="24"/>
          <w:szCs w:val="24"/>
        </w:rPr>
      </w:pPr>
      <w:r w:rsidRPr="00611435">
        <w:rPr>
          <w:rFonts w:ascii="Times New Roman" w:hAnsi="Times New Roman" w:cs="Times New Roman"/>
          <w:b/>
          <w:i/>
          <w:sz w:val="24"/>
          <w:szCs w:val="24"/>
        </w:rPr>
        <w:lastRenderedPageBreak/>
        <w:t>Product</w:t>
      </w:r>
    </w:p>
    <w:p w14:paraId="4DDFD961" w14:textId="77777777" w:rsidR="005848D1" w:rsidRPr="00611435" w:rsidRDefault="009B68D2"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The responsibility of the job marketer is to define a product and its qualities before introducing to the customer. Apparently, the restaurant is offering tea but only in the morning and evening hours. The afternoon tea will be more less the same but with a different tea flavors added to suit the afternoon context. The produc</w:t>
      </w:r>
      <w:r w:rsidR="00016193" w:rsidRPr="00611435">
        <w:rPr>
          <w:rFonts w:ascii="Times New Roman" w:hAnsi="Times New Roman" w:cs="Times New Roman"/>
          <w:sz w:val="24"/>
          <w:szCs w:val="24"/>
        </w:rPr>
        <w:t xml:space="preserve">t will be diversified as: </w:t>
      </w:r>
      <w:r w:rsidRPr="00611435">
        <w:rPr>
          <w:rFonts w:ascii="Times New Roman" w:hAnsi="Times New Roman" w:cs="Times New Roman"/>
          <w:sz w:val="24"/>
          <w:szCs w:val="24"/>
        </w:rPr>
        <w:t>mint tea, ginger tea, lemon tea, strawberry or natural tea.</w:t>
      </w:r>
      <w:r w:rsidR="00016193" w:rsidRPr="00611435">
        <w:rPr>
          <w:rFonts w:ascii="Times New Roman" w:hAnsi="Times New Roman" w:cs="Times New Roman"/>
          <w:sz w:val="24"/>
          <w:szCs w:val="24"/>
        </w:rPr>
        <w:t xml:space="preserve"> This diversification will give this product a competitive advantage since most competitors do not yet offer flavored tea</w:t>
      </w:r>
      <w:r w:rsidR="00AE0E92" w:rsidRPr="00611435">
        <w:rPr>
          <w:rFonts w:ascii="Times New Roman" w:hAnsi="Times New Roman" w:cs="Times New Roman"/>
          <w:sz w:val="24"/>
          <w:szCs w:val="24"/>
        </w:rPr>
        <w:t xml:space="preserve"> (</w:t>
      </w:r>
      <w:proofErr w:type="spellStart"/>
      <w:r w:rsidR="00AE0E92" w:rsidRPr="00611435">
        <w:rPr>
          <w:rFonts w:ascii="Times New Roman" w:hAnsi="Times New Roman" w:cs="Times New Roman"/>
          <w:sz w:val="24"/>
          <w:szCs w:val="24"/>
          <w:shd w:val="clear" w:color="auto" w:fill="FFFFFF"/>
        </w:rPr>
        <w:t>Benur</w:t>
      </w:r>
      <w:proofErr w:type="spellEnd"/>
      <w:r w:rsidR="00AE0E92" w:rsidRPr="00611435">
        <w:rPr>
          <w:rFonts w:ascii="Times New Roman" w:hAnsi="Times New Roman" w:cs="Times New Roman"/>
          <w:sz w:val="24"/>
          <w:szCs w:val="24"/>
          <w:shd w:val="clear" w:color="auto" w:fill="FFFFFF"/>
        </w:rPr>
        <w:t>, Abdelati and Bill, 2015, p.221</w:t>
      </w:r>
      <w:r w:rsidR="00AE0E92" w:rsidRPr="00611435">
        <w:rPr>
          <w:rFonts w:ascii="Times New Roman" w:hAnsi="Times New Roman" w:cs="Times New Roman"/>
          <w:sz w:val="24"/>
          <w:szCs w:val="24"/>
        </w:rPr>
        <w:t>)</w:t>
      </w:r>
      <w:r w:rsidR="00016193" w:rsidRPr="00611435">
        <w:rPr>
          <w:rFonts w:ascii="Times New Roman" w:hAnsi="Times New Roman" w:cs="Times New Roman"/>
          <w:sz w:val="24"/>
          <w:szCs w:val="24"/>
        </w:rPr>
        <w:t xml:space="preserve">. This unique selection in the existing market will be served in a high quality graceful environment. </w:t>
      </w:r>
    </w:p>
    <w:p w14:paraId="1FA329FE" w14:textId="77777777" w:rsidR="00016193" w:rsidRPr="00611435" w:rsidRDefault="00016193" w:rsidP="00E23B44">
      <w:pPr>
        <w:spacing w:line="480" w:lineRule="auto"/>
        <w:ind w:firstLine="720"/>
        <w:jc w:val="both"/>
        <w:rPr>
          <w:rFonts w:ascii="Times New Roman" w:hAnsi="Times New Roman" w:cs="Times New Roman"/>
          <w:b/>
          <w:i/>
          <w:sz w:val="24"/>
          <w:szCs w:val="24"/>
        </w:rPr>
      </w:pPr>
    </w:p>
    <w:p w14:paraId="518EC140" w14:textId="77777777" w:rsidR="00016193" w:rsidRPr="00611435" w:rsidRDefault="00016193" w:rsidP="00E23B44">
      <w:pPr>
        <w:spacing w:line="480" w:lineRule="auto"/>
        <w:ind w:firstLine="720"/>
        <w:jc w:val="both"/>
        <w:rPr>
          <w:rFonts w:ascii="Times New Roman" w:hAnsi="Times New Roman" w:cs="Times New Roman"/>
          <w:b/>
          <w:i/>
          <w:sz w:val="24"/>
          <w:szCs w:val="24"/>
        </w:rPr>
      </w:pPr>
    </w:p>
    <w:p w14:paraId="6C989521" w14:textId="77777777" w:rsidR="00611435" w:rsidRPr="00611435" w:rsidRDefault="00611435" w:rsidP="00E23B44">
      <w:pPr>
        <w:spacing w:line="480" w:lineRule="auto"/>
        <w:ind w:firstLine="720"/>
        <w:jc w:val="both"/>
        <w:rPr>
          <w:rFonts w:ascii="Times New Roman" w:hAnsi="Times New Roman" w:cs="Times New Roman"/>
          <w:b/>
          <w:i/>
          <w:sz w:val="24"/>
          <w:szCs w:val="24"/>
        </w:rPr>
      </w:pPr>
    </w:p>
    <w:p w14:paraId="349E0DDF" w14:textId="77777777" w:rsidR="00016193" w:rsidRPr="00611435" w:rsidRDefault="00016193" w:rsidP="00E23B44">
      <w:pPr>
        <w:spacing w:line="480" w:lineRule="auto"/>
        <w:ind w:firstLine="720"/>
        <w:jc w:val="both"/>
        <w:rPr>
          <w:rFonts w:ascii="Times New Roman" w:hAnsi="Times New Roman" w:cs="Times New Roman"/>
          <w:b/>
          <w:i/>
          <w:sz w:val="24"/>
          <w:szCs w:val="24"/>
        </w:rPr>
      </w:pPr>
      <w:r w:rsidRPr="00611435">
        <w:rPr>
          <w:rFonts w:ascii="Times New Roman" w:hAnsi="Times New Roman" w:cs="Times New Roman"/>
          <w:b/>
          <w:i/>
          <w:sz w:val="24"/>
          <w:szCs w:val="24"/>
        </w:rPr>
        <w:t>Place</w:t>
      </w:r>
    </w:p>
    <w:p w14:paraId="2E86F9A8" w14:textId="77777777" w:rsidR="00016193" w:rsidRPr="00611435" w:rsidRDefault="00016193"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Place refers to the consideration of the locations in which the products will be available. For Hilton worldwide hotels, all their products are directly bought from the physical hotel structures even though orders can be made online. The advantage of this location strategy is so as to have the exact data of customers visiting their hotels and to establish loyal customer relationships. It will be located in the very heart of Belfast City which is very convenient for everyone shopping in town</w:t>
      </w:r>
      <w:r w:rsidR="00AE0E92" w:rsidRPr="00611435">
        <w:rPr>
          <w:rFonts w:ascii="Times New Roman" w:hAnsi="Times New Roman" w:cs="Times New Roman"/>
          <w:sz w:val="24"/>
          <w:szCs w:val="24"/>
        </w:rPr>
        <w:t xml:space="preserve"> (</w:t>
      </w:r>
      <w:r w:rsidR="00AE0E92" w:rsidRPr="00611435">
        <w:rPr>
          <w:rFonts w:ascii="Times New Roman" w:hAnsi="Times New Roman" w:cs="Times New Roman"/>
          <w:sz w:val="24"/>
          <w:szCs w:val="24"/>
          <w:shd w:val="clear" w:color="auto" w:fill="FFFFFF"/>
        </w:rPr>
        <w:t>Nielsen et al., 2017, p.71</w:t>
      </w:r>
      <w:r w:rsidR="00AE0E92" w:rsidRPr="00611435">
        <w:rPr>
          <w:rFonts w:ascii="Times New Roman" w:hAnsi="Times New Roman" w:cs="Times New Roman"/>
          <w:sz w:val="24"/>
          <w:szCs w:val="24"/>
        </w:rPr>
        <w:t>)</w:t>
      </w:r>
      <w:r w:rsidRPr="00611435">
        <w:rPr>
          <w:rFonts w:ascii="Times New Roman" w:hAnsi="Times New Roman" w:cs="Times New Roman"/>
          <w:sz w:val="24"/>
          <w:szCs w:val="24"/>
        </w:rPr>
        <w:t>. Also, this location makes it convenient in terms of transport since it is located next to the central station.</w:t>
      </w:r>
    </w:p>
    <w:p w14:paraId="0B246D1D" w14:textId="77777777" w:rsidR="00016193" w:rsidRPr="00611435" w:rsidRDefault="00016193" w:rsidP="00E23B44">
      <w:pPr>
        <w:spacing w:line="480" w:lineRule="auto"/>
        <w:ind w:firstLine="720"/>
        <w:jc w:val="both"/>
        <w:rPr>
          <w:rFonts w:ascii="Times New Roman" w:hAnsi="Times New Roman" w:cs="Times New Roman"/>
          <w:b/>
          <w:i/>
          <w:sz w:val="24"/>
          <w:szCs w:val="24"/>
        </w:rPr>
      </w:pPr>
      <w:r w:rsidRPr="00611435">
        <w:rPr>
          <w:rFonts w:ascii="Times New Roman" w:hAnsi="Times New Roman" w:cs="Times New Roman"/>
          <w:b/>
          <w:i/>
          <w:sz w:val="24"/>
          <w:szCs w:val="24"/>
        </w:rPr>
        <w:t>Price</w:t>
      </w:r>
    </w:p>
    <w:p w14:paraId="0F7AA52A" w14:textId="77777777" w:rsidR="00016193" w:rsidRPr="00611435" w:rsidRDefault="00531122"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lastRenderedPageBreak/>
        <w:t>Normally prices in an international hotel in Belfast are constant both to local and international visitors. When making these prices, the international visitors are considered more compared to local visitors; this makes the prices to be relatively higher. In terms of pricing the Afternoon tea will consider the local visitor more than the international visitor, meaning it will be relatively cheaper compared to the existing options in the market. This will be part of the penetration strategy. The average prices will range bet</w:t>
      </w:r>
      <w:r w:rsidR="00611435" w:rsidRPr="00611435">
        <w:rPr>
          <w:rFonts w:ascii="Times New Roman" w:hAnsi="Times New Roman" w:cs="Times New Roman"/>
          <w:sz w:val="24"/>
          <w:szCs w:val="24"/>
        </w:rPr>
        <w:t>ween 22 and 30 Euros per person</w:t>
      </w:r>
      <w:r w:rsidRPr="00611435">
        <w:rPr>
          <w:rFonts w:ascii="Times New Roman" w:hAnsi="Times New Roman" w:cs="Times New Roman"/>
          <w:sz w:val="24"/>
          <w:szCs w:val="24"/>
        </w:rPr>
        <w:t>.</w:t>
      </w:r>
    </w:p>
    <w:p w14:paraId="6F1EF580" w14:textId="77777777" w:rsidR="00245F9B" w:rsidRPr="00611435" w:rsidRDefault="00245F9B"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b/>
          <w:i/>
          <w:sz w:val="24"/>
          <w:szCs w:val="24"/>
        </w:rPr>
        <w:t>Promotion</w:t>
      </w:r>
      <w:r w:rsidRPr="00611435">
        <w:rPr>
          <w:rFonts w:ascii="Times New Roman" w:hAnsi="Times New Roman" w:cs="Times New Roman"/>
          <w:sz w:val="24"/>
          <w:szCs w:val="24"/>
        </w:rPr>
        <w:t xml:space="preserve"> </w:t>
      </w:r>
    </w:p>
    <w:p w14:paraId="11BD2704" w14:textId="77777777" w:rsidR="00531122" w:rsidRPr="00611435" w:rsidRDefault="00054364"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In terms of product promotion, the social media platforms will be highly utilized for advertisements. These include Facebook, twitter and Instagram; these are well known and commonly used platforms that will reach both the local and international visitors</w:t>
      </w:r>
      <w:r w:rsidR="00343737" w:rsidRPr="00611435">
        <w:rPr>
          <w:rFonts w:ascii="Times New Roman" w:hAnsi="Times New Roman" w:cs="Times New Roman"/>
          <w:sz w:val="24"/>
          <w:szCs w:val="24"/>
        </w:rPr>
        <w:t xml:space="preserve"> (</w:t>
      </w:r>
      <w:r w:rsidR="00343737" w:rsidRPr="00611435">
        <w:rPr>
          <w:rFonts w:ascii="Times New Roman" w:hAnsi="Times New Roman" w:cs="Times New Roman"/>
          <w:sz w:val="24"/>
          <w:szCs w:val="24"/>
          <w:shd w:val="clear" w:color="auto" w:fill="FFFFFF"/>
        </w:rPr>
        <w:t>Evans et al., 2021</w:t>
      </w:r>
      <w:r w:rsidR="00343737" w:rsidRPr="00611435">
        <w:rPr>
          <w:rFonts w:ascii="Times New Roman" w:hAnsi="Times New Roman" w:cs="Times New Roman"/>
          <w:sz w:val="24"/>
          <w:szCs w:val="24"/>
        </w:rPr>
        <w:t>)</w:t>
      </w:r>
      <w:r w:rsidRPr="00611435">
        <w:rPr>
          <w:rFonts w:ascii="Times New Roman" w:hAnsi="Times New Roman" w:cs="Times New Roman"/>
          <w:sz w:val="24"/>
          <w:szCs w:val="24"/>
        </w:rPr>
        <w:t>. Apart from these advertisements, special offers will also be displayed on the Hotel’s website for the public to view.</w:t>
      </w:r>
    </w:p>
    <w:p w14:paraId="208E6D24" w14:textId="77777777" w:rsidR="00245F9B" w:rsidRPr="00611435" w:rsidRDefault="00245F9B"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Control </w:t>
      </w:r>
    </w:p>
    <w:p w14:paraId="12FDC9C2" w14:textId="77777777" w:rsidR="000614C1" w:rsidRPr="00611435" w:rsidRDefault="000614C1"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t xml:space="preserve">The success of this business idea will be measured on weekly, monthly and yearly basis. In weekly measurements, the management will collect the feedback from the afternoon tea customers. The kitchen staff will also provide information on which flavor is on a high demand. On monthly basis, the marketing team will be collecting online feedback from customers comments and analyze the sales promotion ratings. After 12 months, the weakness of </w:t>
      </w:r>
      <w:proofErr w:type="gramStart"/>
      <w:r w:rsidRPr="00611435">
        <w:rPr>
          <w:rFonts w:ascii="Times New Roman" w:hAnsi="Times New Roman" w:cs="Times New Roman"/>
          <w:sz w:val="24"/>
          <w:szCs w:val="24"/>
        </w:rPr>
        <w:t>the this</w:t>
      </w:r>
      <w:proofErr w:type="gramEnd"/>
      <w:r w:rsidRPr="00611435">
        <w:rPr>
          <w:rFonts w:ascii="Times New Roman" w:hAnsi="Times New Roman" w:cs="Times New Roman"/>
          <w:sz w:val="24"/>
          <w:szCs w:val="24"/>
        </w:rPr>
        <w:t xml:space="preserve"> product will be analyzed and the marketing team will makes considerations on how their promotion affected the sales.</w:t>
      </w:r>
    </w:p>
    <w:p w14:paraId="2D31DC7D" w14:textId="77777777" w:rsidR="00245F9B" w:rsidRPr="00611435" w:rsidRDefault="00245F9B" w:rsidP="00E23B44">
      <w:pPr>
        <w:spacing w:line="480" w:lineRule="auto"/>
        <w:ind w:firstLine="720"/>
        <w:jc w:val="both"/>
        <w:rPr>
          <w:rFonts w:ascii="Times New Roman" w:hAnsi="Times New Roman" w:cs="Times New Roman"/>
          <w:b/>
          <w:sz w:val="24"/>
          <w:szCs w:val="24"/>
        </w:rPr>
      </w:pPr>
      <w:r w:rsidRPr="00611435">
        <w:rPr>
          <w:rFonts w:ascii="Times New Roman" w:hAnsi="Times New Roman" w:cs="Times New Roman"/>
          <w:b/>
          <w:sz w:val="24"/>
          <w:szCs w:val="24"/>
        </w:rPr>
        <w:t xml:space="preserve">Conclusion </w:t>
      </w:r>
    </w:p>
    <w:p w14:paraId="6CE4660C" w14:textId="77777777" w:rsidR="00611435" w:rsidRDefault="00054364" w:rsidP="00E23B44">
      <w:pPr>
        <w:spacing w:line="480" w:lineRule="auto"/>
        <w:ind w:firstLine="720"/>
        <w:jc w:val="both"/>
        <w:rPr>
          <w:rFonts w:ascii="Times New Roman" w:hAnsi="Times New Roman" w:cs="Times New Roman"/>
          <w:sz w:val="24"/>
          <w:szCs w:val="24"/>
        </w:rPr>
      </w:pPr>
      <w:r w:rsidRPr="00611435">
        <w:rPr>
          <w:rFonts w:ascii="Times New Roman" w:hAnsi="Times New Roman" w:cs="Times New Roman"/>
          <w:sz w:val="24"/>
          <w:szCs w:val="24"/>
        </w:rPr>
        <w:lastRenderedPageBreak/>
        <w:t>The afternoon Tea marketing plan is indeed worth investment by the Belfast Hilton Worldwide hotel. However, there are a few challenges likely to be encountered: First, it is not easy to have an exact projection of the number of customers who will visit the hotel for the afternoon tea, this makes it hard to project the expected profits. Secondly, there is limited supply of tea flavors in Belfast, this will be a bit challenging in maintaining the consistency of supply. My recommendations are that the hotel utilizes the data for afternoon visitors to establish the number of customers who may be interested in this product</w:t>
      </w:r>
      <w:r w:rsidR="00611435" w:rsidRPr="00611435">
        <w:rPr>
          <w:rFonts w:ascii="Times New Roman" w:hAnsi="Times New Roman" w:cs="Times New Roman"/>
          <w:sz w:val="24"/>
          <w:szCs w:val="24"/>
        </w:rPr>
        <w:t>.</w:t>
      </w:r>
    </w:p>
    <w:p w14:paraId="112BD4DF" w14:textId="77777777" w:rsidR="00E23B44" w:rsidRDefault="00E23B44" w:rsidP="00E23B44">
      <w:pPr>
        <w:spacing w:line="480" w:lineRule="auto"/>
        <w:ind w:firstLine="720"/>
        <w:jc w:val="both"/>
        <w:rPr>
          <w:rFonts w:ascii="Times New Roman" w:hAnsi="Times New Roman" w:cs="Times New Roman"/>
          <w:sz w:val="24"/>
          <w:szCs w:val="24"/>
        </w:rPr>
      </w:pPr>
    </w:p>
    <w:p w14:paraId="599221E3" w14:textId="77777777" w:rsidR="00E23B44" w:rsidRDefault="00E23B44" w:rsidP="00E23B44">
      <w:pPr>
        <w:spacing w:line="480" w:lineRule="auto"/>
        <w:ind w:firstLine="720"/>
        <w:jc w:val="both"/>
        <w:rPr>
          <w:rFonts w:ascii="Times New Roman" w:hAnsi="Times New Roman" w:cs="Times New Roman"/>
          <w:sz w:val="24"/>
          <w:szCs w:val="24"/>
        </w:rPr>
      </w:pPr>
    </w:p>
    <w:p w14:paraId="562AE81E" w14:textId="77777777" w:rsidR="00E23B44" w:rsidRDefault="00E23B44" w:rsidP="00E23B44">
      <w:pPr>
        <w:spacing w:line="480" w:lineRule="auto"/>
        <w:ind w:firstLine="720"/>
        <w:jc w:val="both"/>
        <w:rPr>
          <w:rFonts w:ascii="Times New Roman" w:hAnsi="Times New Roman" w:cs="Times New Roman"/>
          <w:sz w:val="24"/>
          <w:szCs w:val="24"/>
        </w:rPr>
      </w:pPr>
    </w:p>
    <w:p w14:paraId="47179AE5" w14:textId="77777777" w:rsidR="00E23B44" w:rsidRDefault="00E23B44" w:rsidP="00E23B44">
      <w:pPr>
        <w:spacing w:line="480" w:lineRule="auto"/>
        <w:ind w:firstLine="720"/>
        <w:jc w:val="both"/>
        <w:rPr>
          <w:rFonts w:ascii="Times New Roman" w:hAnsi="Times New Roman" w:cs="Times New Roman"/>
          <w:sz w:val="24"/>
          <w:szCs w:val="24"/>
        </w:rPr>
      </w:pPr>
    </w:p>
    <w:p w14:paraId="6F9E0E6B" w14:textId="77777777" w:rsidR="00E23B44" w:rsidRDefault="00E23B44" w:rsidP="00E23B44">
      <w:pPr>
        <w:spacing w:line="480" w:lineRule="auto"/>
        <w:ind w:firstLine="720"/>
        <w:jc w:val="both"/>
        <w:rPr>
          <w:rFonts w:ascii="Times New Roman" w:hAnsi="Times New Roman" w:cs="Times New Roman"/>
          <w:sz w:val="24"/>
          <w:szCs w:val="24"/>
        </w:rPr>
      </w:pPr>
    </w:p>
    <w:p w14:paraId="1D9C06CD" w14:textId="77777777" w:rsidR="00E23B44" w:rsidRDefault="00E23B44" w:rsidP="00E23B44">
      <w:pPr>
        <w:spacing w:line="480" w:lineRule="auto"/>
        <w:ind w:firstLine="720"/>
        <w:jc w:val="both"/>
        <w:rPr>
          <w:rFonts w:ascii="Times New Roman" w:hAnsi="Times New Roman" w:cs="Times New Roman"/>
          <w:sz w:val="24"/>
          <w:szCs w:val="24"/>
        </w:rPr>
      </w:pPr>
    </w:p>
    <w:p w14:paraId="05BD978E" w14:textId="77777777" w:rsidR="00E23B44" w:rsidRDefault="00E23B44" w:rsidP="00E23B44">
      <w:pPr>
        <w:spacing w:line="480" w:lineRule="auto"/>
        <w:ind w:firstLine="720"/>
        <w:jc w:val="both"/>
        <w:rPr>
          <w:rFonts w:ascii="Times New Roman" w:hAnsi="Times New Roman" w:cs="Times New Roman"/>
          <w:sz w:val="24"/>
          <w:szCs w:val="24"/>
        </w:rPr>
      </w:pPr>
    </w:p>
    <w:p w14:paraId="556BD516" w14:textId="77777777" w:rsidR="00E23B44" w:rsidRDefault="00E23B44" w:rsidP="00E23B44">
      <w:pPr>
        <w:spacing w:line="480" w:lineRule="auto"/>
        <w:ind w:firstLine="720"/>
        <w:jc w:val="both"/>
        <w:rPr>
          <w:rFonts w:ascii="Times New Roman" w:hAnsi="Times New Roman" w:cs="Times New Roman"/>
          <w:sz w:val="24"/>
          <w:szCs w:val="24"/>
        </w:rPr>
      </w:pPr>
    </w:p>
    <w:p w14:paraId="24DA972B" w14:textId="77777777" w:rsidR="00E23B44" w:rsidRDefault="00E23B44" w:rsidP="00E23B44">
      <w:pPr>
        <w:spacing w:line="480" w:lineRule="auto"/>
        <w:ind w:firstLine="720"/>
        <w:jc w:val="both"/>
        <w:rPr>
          <w:rFonts w:ascii="Times New Roman" w:hAnsi="Times New Roman" w:cs="Times New Roman"/>
          <w:sz w:val="24"/>
          <w:szCs w:val="24"/>
        </w:rPr>
      </w:pPr>
    </w:p>
    <w:p w14:paraId="70E60EDB" w14:textId="77777777" w:rsidR="00E23B44" w:rsidRDefault="00E23B44" w:rsidP="00E23B44">
      <w:pPr>
        <w:spacing w:line="480" w:lineRule="auto"/>
        <w:ind w:firstLine="720"/>
        <w:jc w:val="both"/>
        <w:rPr>
          <w:rFonts w:ascii="Times New Roman" w:hAnsi="Times New Roman" w:cs="Times New Roman"/>
          <w:sz w:val="24"/>
          <w:szCs w:val="24"/>
        </w:rPr>
      </w:pPr>
    </w:p>
    <w:p w14:paraId="44D4D747" w14:textId="77777777" w:rsidR="00E23B44" w:rsidRDefault="00E23B44" w:rsidP="00E23B44">
      <w:pPr>
        <w:spacing w:line="480" w:lineRule="auto"/>
        <w:ind w:firstLine="720"/>
        <w:jc w:val="both"/>
        <w:rPr>
          <w:rFonts w:ascii="Times New Roman" w:hAnsi="Times New Roman" w:cs="Times New Roman"/>
          <w:sz w:val="24"/>
          <w:szCs w:val="24"/>
        </w:rPr>
      </w:pPr>
    </w:p>
    <w:p w14:paraId="3453920A" w14:textId="77777777" w:rsidR="00E23B44" w:rsidRPr="00611435" w:rsidRDefault="00E23B44" w:rsidP="00E23B44">
      <w:pPr>
        <w:spacing w:line="480" w:lineRule="auto"/>
        <w:ind w:firstLine="720"/>
        <w:jc w:val="both"/>
        <w:rPr>
          <w:rFonts w:ascii="Times New Roman" w:hAnsi="Times New Roman" w:cs="Times New Roman"/>
          <w:sz w:val="24"/>
          <w:szCs w:val="24"/>
        </w:rPr>
      </w:pPr>
    </w:p>
    <w:p w14:paraId="05165BE8" w14:textId="77777777" w:rsidR="00AB32D2" w:rsidRPr="00611435" w:rsidRDefault="00AB32D2" w:rsidP="00E23B44">
      <w:pPr>
        <w:spacing w:line="480" w:lineRule="auto"/>
        <w:ind w:left="720" w:hanging="720"/>
        <w:jc w:val="center"/>
        <w:rPr>
          <w:rFonts w:ascii="Times New Roman" w:hAnsi="Times New Roman" w:cs="Times New Roman"/>
          <w:b/>
          <w:sz w:val="24"/>
          <w:szCs w:val="24"/>
        </w:rPr>
      </w:pPr>
      <w:r w:rsidRPr="00611435">
        <w:rPr>
          <w:rFonts w:ascii="Times New Roman" w:hAnsi="Times New Roman" w:cs="Times New Roman"/>
          <w:b/>
          <w:sz w:val="24"/>
          <w:szCs w:val="24"/>
        </w:rPr>
        <w:lastRenderedPageBreak/>
        <w:t>References</w:t>
      </w:r>
    </w:p>
    <w:p w14:paraId="45D097B1"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Ahsan, L., Qazi, B. and Syed, S., 2014. Strategic management of multinational companies: Case of Hilton.</w:t>
      </w:r>
    </w:p>
    <w:p w14:paraId="6E5834EB"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Arif, M.Z.U. and Balo, B.K., 2017. Application of 4Ps model of McCarthy in the Marketing of the eco-Friendly and hygienic brand-Bashundhara tissue: empirical evidence from Bangladesh. </w:t>
      </w:r>
      <w:r w:rsidRPr="00611435">
        <w:rPr>
          <w:rFonts w:ascii="Times New Roman" w:hAnsi="Times New Roman" w:cs="Times New Roman"/>
          <w:i/>
          <w:iCs/>
          <w:sz w:val="24"/>
          <w:szCs w:val="24"/>
          <w:shd w:val="clear" w:color="auto" w:fill="FFFFFF"/>
        </w:rPr>
        <w:t>ANVESHAK-International Journal of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6</w:t>
      </w:r>
      <w:r w:rsidRPr="00611435">
        <w:rPr>
          <w:rFonts w:ascii="Times New Roman" w:hAnsi="Times New Roman" w:cs="Times New Roman"/>
          <w:sz w:val="24"/>
          <w:szCs w:val="24"/>
          <w:shd w:val="clear" w:color="auto" w:fill="FFFFFF"/>
        </w:rPr>
        <w:t>(2), pp.68-91.</w:t>
      </w:r>
    </w:p>
    <w:p w14:paraId="48F3107C"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proofErr w:type="spellStart"/>
      <w:r w:rsidRPr="00611435">
        <w:rPr>
          <w:rFonts w:ascii="Times New Roman" w:hAnsi="Times New Roman" w:cs="Times New Roman"/>
          <w:sz w:val="24"/>
          <w:szCs w:val="24"/>
          <w:shd w:val="clear" w:color="auto" w:fill="FFFFFF"/>
        </w:rPr>
        <w:t>Benur</w:t>
      </w:r>
      <w:proofErr w:type="spellEnd"/>
      <w:r w:rsidRPr="00611435">
        <w:rPr>
          <w:rFonts w:ascii="Times New Roman" w:hAnsi="Times New Roman" w:cs="Times New Roman"/>
          <w:sz w:val="24"/>
          <w:szCs w:val="24"/>
          <w:shd w:val="clear" w:color="auto" w:fill="FFFFFF"/>
        </w:rPr>
        <w:t>, A.M. and Bramwell, B., 2015. Tourism product development and product diversification in destinations. </w:t>
      </w:r>
      <w:r w:rsidRPr="00611435">
        <w:rPr>
          <w:rFonts w:ascii="Times New Roman" w:hAnsi="Times New Roman" w:cs="Times New Roman"/>
          <w:i/>
          <w:iCs/>
          <w:sz w:val="24"/>
          <w:szCs w:val="24"/>
          <w:shd w:val="clear" w:color="auto" w:fill="FFFFFF"/>
        </w:rPr>
        <w:t>Tourism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50</w:t>
      </w:r>
      <w:r w:rsidRPr="00611435">
        <w:rPr>
          <w:rFonts w:ascii="Times New Roman" w:hAnsi="Times New Roman" w:cs="Times New Roman"/>
          <w:sz w:val="24"/>
          <w:szCs w:val="24"/>
          <w:shd w:val="clear" w:color="auto" w:fill="FFFFFF"/>
        </w:rPr>
        <w:t>, pp.213-224.</w:t>
      </w:r>
    </w:p>
    <w:p w14:paraId="2FCC3B4A" w14:textId="77777777" w:rsidR="00611435" w:rsidRPr="00611435" w:rsidRDefault="00611435" w:rsidP="00E23B44">
      <w:pPr>
        <w:spacing w:line="480" w:lineRule="auto"/>
        <w:ind w:left="720" w:hanging="720"/>
        <w:jc w:val="both"/>
        <w:rPr>
          <w:rFonts w:ascii="Times New Roman" w:hAnsi="Times New Roman" w:cs="Times New Roman"/>
          <w:sz w:val="24"/>
          <w:szCs w:val="24"/>
        </w:rPr>
      </w:pPr>
      <w:r w:rsidRPr="00611435">
        <w:rPr>
          <w:rFonts w:ascii="Times New Roman" w:hAnsi="Times New Roman" w:cs="Times New Roman"/>
          <w:sz w:val="24"/>
          <w:szCs w:val="24"/>
          <w:shd w:val="clear" w:color="auto" w:fill="FFFFFF"/>
        </w:rPr>
        <w:t>Bhanji, M.D., 2022. </w:t>
      </w:r>
      <w:r w:rsidRPr="00611435">
        <w:rPr>
          <w:rFonts w:ascii="Times New Roman" w:hAnsi="Times New Roman" w:cs="Times New Roman"/>
          <w:i/>
          <w:iCs/>
          <w:sz w:val="24"/>
          <w:szCs w:val="24"/>
          <w:shd w:val="clear" w:color="auto" w:fill="FFFFFF"/>
        </w:rPr>
        <w:t>Equity research-Hilton Worldwide Holdings INC</w:t>
      </w:r>
      <w:r w:rsidRPr="00611435">
        <w:rPr>
          <w:rFonts w:ascii="Times New Roman" w:hAnsi="Times New Roman" w:cs="Times New Roman"/>
          <w:sz w:val="24"/>
          <w:szCs w:val="24"/>
          <w:shd w:val="clear" w:color="auto" w:fill="FFFFFF"/>
        </w:rPr>
        <w:t xml:space="preserve"> (Doctoral dissertation, Instituto Superior de Economia e </w:t>
      </w:r>
      <w:proofErr w:type="spellStart"/>
      <w:r w:rsidRPr="00611435">
        <w:rPr>
          <w:rFonts w:ascii="Times New Roman" w:hAnsi="Times New Roman" w:cs="Times New Roman"/>
          <w:sz w:val="24"/>
          <w:szCs w:val="24"/>
          <w:shd w:val="clear" w:color="auto" w:fill="FFFFFF"/>
        </w:rPr>
        <w:t>Gestão</w:t>
      </w:r>
      <w:proofErr w:type="spellEnd"/>
      <w:r w:rsidRPr="00611435">
        <w:rPr>
          <w:rFonts w:ascii="Times New Roman" w:hAnsi="Times New Roman" w:cs="Times New Roman"/>
          <w:sz w:val="24"/>
          <w:szCs w:val="24"/>
          <w:shd w:val="clear" w:color="auto" w:fill="FFFFFF"/>
        </w:rPr>
        <w:t>).</w:t>
      </w:r>
    </w:p>
    <w:p w14:paraId="490B6258"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 xml:space="preserve">Born, B., Müller, G.J., </w:t>
      </w:r>
      <w:proofErr w:type="spellStart"/>
      <w:r w:rsidRPr="00611435">
        <w:rPr>
          <w:rFonts w:ascii="Times New Roman" w:hAnsi="Times New Roman" w:cs="Times New Roman"/>
          <w:sz w:val="24"/>
          <w:szCs w:val="24"/>
          <w:shd w:val="clear" w:color="auto" w:fill="FFFFFF"/>
        </w:rPr>
        <w:t>Schularick</w:t>
      </w:r>
      <w:proofErr w:type="spellEnd"/>
      <w:r w:rsidRPr="00611435">
        <w:rPr>
          <w:rFonts w:ascii="Times New Roman" w:hAnsi="Times New Roman" w:cs="Times New Roman"/>
          <w:sz w:val="24"/>
          <w:szCs w:val="24"/>
          <w:shd w:val="clear" w:color="auto" w:fill="FFFFFF"/>
        </w:rPr>
        <w:t>, M. and Sedlacek, P., 2017. The economic consequences of the Brexit vote.</w:t>
      </w:r>
    </w:p>
    <w:p w14:paraId="54C8A95A"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Deng, J., 2022. Hotel Brands and the Impact of Brand Differentiation on the Success of the Global Hotel Brands. </w:t>
      </w:r>
      <w:r w:rsidRPr="00611435">
        <w:rPr>
          <w:rFonts w:ascii="Times New Roman" w:hAnsi="Times New Roman" w:cs="Times New Roman"/>
          <w:i/>
          <w:iCs/>
          <w:sz w:val="24"/>
          <w:szCs w:val="24"/>
          <w:shd w:val="clear" w:color="auto" w:fill="FFFFFF"/>
        </w:rPr>
        <w:t>Highlights in Business, Economics and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1</w:t>
      </w:r>
      <w:r w:rsidRPr="00611435">
        <w:rPr>
          <w:rFonts w:ascii="Times New Roman" w:hAnsi="Times New Roman" w:cs="Times New Roman"/>
          <w:sz w:val="24"/>
          <w:szCs w:val="24"/>
          <w:shd w:val="clear" w:color="auto" w:fill="FFFFFF"/>
        </w:rPr>
        <w:t>, pp.265-276.</w:t>
      </w:r>
    </w:p>
    <w:p w14:paraId="3115C44D"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Evans, D., Bratton, S. and McKee, J., 2021. </w:t>
      </w:r>
      <w:r w:rsidRPr="00611435">
        <w:rPr>
          <w:rFonts w:ascii="Times New Roman" w:hAnsi="Times New Roman" w:cs="Times New Roman"/>
          <w:i/>
          <w:iCs/>
          <w:sz w:val="24"/>
          <w:szCs w:val="24"/>
          <w:shd w:val="clear" w:color="auto" w:fill="FFFFFF"/>
        </w:rPr>
        <w:t>Social media marketing</w:t>
      </w:r>
      <w:r w:rsidRPr="00611435">
        <w:rPr>
          <w:rFonts w:ascii="Times New Roman" w:hAnsi="Times New Roman" w:cs="Times New Roman"/>
          <w:sz w:val="24"/>
          <w:szCs w:val="24"/>
          <w:shd w:val="clear" w:color="auto" w:fill="FFFFFF"/>
        </w:rPr>
        <w:t>. AG Printing &amp; Publishing.</w:t>
      </w:r>
    </w:p>
    <w:p w14:paraId="2B189950"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proofErr w:type="spellStart"/>
      <w:r w:rsidRPr="00611435">
        <w:rPr>
          <w:rFonts w:ascii="Times New Roman" w:hAnsi="Times New Roman" w:cs="Times New Roman"/>
          <w:sz w:val="24"/>
          <w:szCs w:val="24"/>
          <w:shd w:val="clear" w:color="auto" w:fill="FFFFFF"/>
        </w:rPr>
        <w:t>Eyvrigh</w:t>
      </w:r>
      <w:proofErr w:type="spellEnd"/>
      <w:r w:rsidRPr="00611435">
        <w:rPr>
          <w:rFonts w:ascii="Times New Roman" w:hAnsi="Times New Roman" w:cs="Times New Roman"/>
          <w:sz w:val="24"/>
          <w:szCs w:val="24"/>
          <w:shd w:val="clear" w:color="auto" w:fill="FFFFFF"/>
        </w:rPr>
        <w:t>, G.M., 2016. A review of marketing strategies. </w:t>
      </w:r>
      <w:r w:rsidRPr="00611435">
        <w:rPr>
          <w:rFonts w:ascii="Times New Roman" w:hAnsi="Times New Roman" w:cs="Times New Roman"/>
          <w:i/>
          <w:iCs/>
          <w:sz w:val="24"/>
          <w:szCs w:val="24"/>
          <w:shd w:val="clear" w:color="auto" w:fill="FFFFFF"/>
        </w:rPr>
        <w:t>Kuwait Chapter of the Arabian Journal of Business and Management Review</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6</w:t>
      </w:r>
      <w:r w:rsidRPr="00611435">
        <w:rPr>
          <w:rFonts w:ascii="Times New Roman" w:hAnsi="Times New Roman" w:cs="Times New Roman"/>
          <w:sz w:val="24"/>
          <w:szCs w:val="24"/>
          <w:shd w:val="clear" w:color="auto" w:fill="FFFFFF"/>
        </w:rPr>
        <w:t>(1), p.77.</w:t>
      </w:r>
    </w:p>
    <w:p w14:paraId="69BE55A5"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Jobber, D. and Ellis-Chadwick, F., 2019. </w:t>
      </w:r>
      <w:r w:rsidRPr="00611435">
        <w:rPr>
          <w:rFonts w:ascii="Times New Roman" w:hAnsi="Times New Roman" w:cs="Times New Roman"/>
          <w:i/>
          <w:iCs/>
          <w:sz w:val="24"/>
          <w:szCs w:val="24"/>
          <w:shd w:val="clear" w:color="auto" w:fill="FFFFFF"/>
        </w:rPr>
        <w:t>EBOOK: Principles and Practice of Marketing, 9e</w:t>
      </w:r>
      <w:r w:rsidRPr="00611435">
        <w:rPr>
          <w:rFonts w:ascii="Times New Roman" w:hAnsi="Times New Roman" w:cs="Times New Roman"/>
          <w:sz w:val="24"/>
          <w:szCs w:val="24"/>
          <w:shd w:val="clear" w:color="auto" w:fill="FFFFFF"/>
        </w:rPr>
        <w:t>. McGraw Hill.</w:t>
      </w:r>
    </w:p>
    <w:p w14:paraId="45E89500"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lastRenderedPageBreak/>
        <w:t>King, L.C. and Van Den Bergh, J.C., 2017. Worktime reduction as a solution to climate change: five scenarios compared for the UK. </w:t>
      </w:r>
      <w:r w:rsidRPr="00611435">
        <w:rPr>
          <w:rFonts w:ascii="Times New Roman" w:hAnsi="Times New Roman" w:cs="Times New Roman"/>
          <w:i/>
          <w:iCs/>
          <w:sz w:val="24"/>
          <w:szCs w:val="24"/>
          <w:shd w:val="clear" w:color="auto" w:fill="FFFFFF"/>
        </w:rPr>
        <w:t>Ecological Economics</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132</w:t>
      </w:r>
      <w:r w:rsidRPr="00611435">
        <w:rPr>
          <w:rFonts w:ascii="Times New Roman" w:hAnsi="Times New Roman" w:cs="Times New Roman"/>
          <w:sz w:val="24"/>
          <w:szCs w:val="24"/>
          <w:shd w:val="clear" w:color="auto" w:fill="FFFFFF"/>
        </w:rPr>
        <w:t>, pp.124-134.</w:t>
      </w:r>
    </w:p>
    <w:p w14:paraId="06A8F6B9"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proofErr w:type="spellStart"/>
      <w:r w:rsidRPr="00611435">
        <w:rPr>
          <w:rFonts w:ascii="Times New Roman" w:hAnsi="Times New Roman" w:cs="Times New Roman"/>
          <w:sz w:val="24"/>
          <w:szCs w:val="24"/>
          <w:shd w:val="clear" w:color="auto" w:fill="FFFFFF"/>
        </w:rPr>
        <w:t>Mekhruza</w:t>
      </w:r>
      <w:proofErr w:type="spellEnd"/>
      <w:r w:rsidRPr="00611435">
        <w:rPr>
          <w:rFonts w:ascii="Times New Roman" w:hAnsi="Times New Roman" w:cs="Times New Roman"/>
          <w:sz w:val="24"/>
          <w:szCs w:val="24"/>
          <w:shd w:val="clear" w:color="auto" w:fill="FFFFFF"/>
        </w:rPr>
        <w:t xml:space="preserve">, V., </w:t>
      </w:r>
      <w:proofErr w:type="spellStart"/>
      <w:r w:rsidRPr="00611435">
        <w:rPr>
          <w:rFonts w:ascii="Times New Roman" w:hAnsi="Times New Roman" w:cs="Times New Roman"/>
          <w:sz w:val="24"/>
          <w:szCs w:val="24"/>
          <w:shd w:val="clear" w:color="auto" w:fill="FFFFFF"/>
        </w:rPr>
        <w:t>Malokhat</w:t>
      </w:r>
      <w:proofErr w:type="spellEnd"/>
      <w:r w:rsidRPr="00611435">
        <w:rPr>
          <w:rFonts w:ascii="Times New Roman" w:hAnsi="Times New Roman" w:cs="Times New Roman"/>
          <w:sz w:val="24"/>
          <w:szCs w:val="24"/>
          <w:shd w:val="clear" w:color="auto" w:fill="FFFFFF"/>
        </w:rPr>
        <w:t xml:space="preserve">, S., Rustam, T. and </w:t>
      </w:r>
      <w:proofErr w:type="spellStart"/>
      <w:r w:rsidRPr="00611435">
        <w:rPr>
          <w:rFonts w:ascii="Times New Roman" w:hAnsi="Times New Roman" w:cs="Times New Roman"/>
          <w:sz w:val="24"/>
          <w:szCs w:val="24"/>
          <w:shd w:val="clear" w:color="auto" w:fill="FFFFFF"/>
        </w:rPr>
        <w:t>Bakhora</w:t>
      </w:r>
      <w:proofErr w:type="spellEnd"/>
      <w:r w:rsidRPr="00611435">
        <w:rPr>
          <w:rFonts w:ascii="Times New Roman" w:hAnsi="Times New Roman" w:cs="Times New Roman"/>
          <w:sz w:val="24"/>
          <w:szCs w:val="24"/>
          <w:shd w:val="clear" w:color="auto" w:fill="FFFFFF"/>
        </w:rPr>
        <w:t>, R., 2022. PERFORMANCE OF HILTON: HOW HILTON TACKLES THE EPIDEMIC COVID-19 DISEASE. </w:t>
      </w:r>
      <w:proofErr w:type="spellStart"/>
      <w:r w:rsidRPr="00611435">
        <w:rPr>
          <w:rFonts w:ascii="Times New Roman" w:hAnsi="Times New Roman" w:cs="Times New Roman"/>
          <w:i/>
          <w:iCs/>
          <w:sz w:val="24"/>
          <w:szCs w:val="24"/>
          <w:shd w:val="clear" w:color="auto" w:fill="FFFFFF"/>
        </w:rPr>
        <w:t>Thematics</w:t>
      </w:r>
      <w:proofErr w:type="spellEnd"/>
      <w:r w:rsidRPr="00611435">
        <w:rPr>
          <w:rFonts w:ascii="Times New Roman" w:hAnsi="Times New Roman" w:cs="Times New Roman"/>
          <w:i/>
          <w:iCs/>
          <w:sz w:val="24"/>
          <w:szCs w:val="24"/>
          <w:shd w:val="clear" w:color="auto" w:fill="FFFFFF"/>
        </w:rPr>
        <w:t xml:space="preserve"> Journal of Business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5</w:t>
      </w:r>
      <w:r w:rsidRPr="00611435">
        <w:rPr>
          <w:rFonts w:ascii="Times New Roman" w:hAnsi="Times New Roman" w:cs="Times New Roman"/>
          <w:sz w:val="24"/>
          <w:szCs w:val="24"/>
          <w:shd w:val="clear" w:color="auto" w:fill="FFFFFF"/>
        </w:rPr>
        <w:t>(2).</w:t>
      </w:r>
    </w:p>
    <w:p w14:paraId="1B0DC2E5"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Nielsen, B.B., Asmussen, C.G. and Weatherall, C.D., 2017. The location choice of foreign direct investments: Empirical evidence and methodological challenges. </w:t>
      </w:r>
      <w:r w:rsidRPr="00611435">
        <w:rPr>
          <w:rFonts w:ascii="Times New Roman" w:hAnsi="Times New Roman" w:cs="Times New Roman"/>
          <w:i/>
          <w:iCs/>
          <w:sz w:val="24"/>
          <w:szCs w:val="24"/>
          <w:shd w:val="clear" w:color="auto" w:fill="FFFFFF"/>
        </w:rPr>
        <w:t>Journal of World Business</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52</w:t>
      </w:r>
      <w:r w:rsidRPr="00611435">
        <w:rPr>
          <w:rFonts w:ascii="Times New Roman" w:hAnsi="Times New Roman" w:cs="Times New Roman"/>
          <w:sz w:val="24"/>
          <w:szCs w:val="24"/>
          <w:shd w:val="clear" w:color="auto" w:fill="FFFFFF"/>
        </w:rPr>
        <w:t>(1), pp.62-82.</w:t>
      </w:r>
    </w:p>
    <w:p w14:paraId="79FA7AB1"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proofErr w:type="spellStart"/>
      <w:r w:rsidRPr="00611435">
        <w:rPr>
          <w:rFonts w:ascii="Times New Roman" w:hAnsi="Times New Roman" w:cs="Times New Roman"/>
          <w:sz w:val="24"/>
          <w:szCs w:val="24"/>
          <w:shd w:val="clear" w:color="auto" w:fill="FFFFFF"/>
        </w:rPr>
        <w:t>Piboonrungroj</w:t>
      </w:r>
      <w:proofErr w:type="spellEnd"/>
      <w:r w:rsidRPr="00611435">
        <w:rPr>
          <w:rFonts w:ascii="Times New Roman" w:hAnsi="Times New Roman" w:cs="Times New Roman"/>
          <w:sz w:val="24"/>
          <w:szCs w:val="24"/>
          <w:shd w:val="clear" w:color="auto" w:fill="FFFFFF"/>
        </w:rPr>
        <w:t>, P. and Disney, S.M., 2015. Supply chain collaboration in tourism: a transaction cost economics analysis. </w:t>
      </w:r>
      <w:r w:rsidRPr="00611435">
        <w:rPr>
          <w:rFonts w:ascii="Times New Roman" w:hAnsi="Times New Roman" w:cs="Times New Roman"/>
          <w:i/>
          <w:iCs/>
          <w:sz w:val="24"/>
          <w:szCs w:val="24"/>
          <w:shd w:val="clear" w:color="auto" w:fill="FFFFFF"/>
        </w:rPr>
        <w:t>International Journal of Supply Chain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4</w:t>
      </w:r>
      <w:r w:rsidRPr="00611435">
        <w:rPr>
          <w:rFonts w:ascii="Times New Roman" w:hAnsi="Times New Roman" w:cs="Times New Roman"/>
          <w:sz w:val="24"/>
          <w:szCs w:val="24"/>
          <w:shd w:val="clear" w:color="auto" w:fill="FFFFFF"/>
        </w:rPr>
        <w:t>(3), pp.25-31.</w:t>
      </w:r>
    </w:p>
    <w:p w14:paraId="1941DEA6"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Wang, Y.C. and Chung, Y., 2015. Hotel brand portfolio strategy. </w:t>
      </w:r>
      <w:r w:rsidRPr="00611435">
        <w:rPr>
          <w:rFonts w:ascii="Times New Roman" w:hAnsi="Times New Roman" w:cs="Times New Roman"/>
          <w:i/>
          <w:iCs/>
          <w:sz w:val="24"/>
          <w:szCs w:val="24"/>
          <w:shd w:val="clear" w:color="auto" w:fill="FFFFFF"/>
        </w:rPr>
        <w:t>International Journal of Contemporary Hospitality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27</w:t>
      </w:r>
      <w:r w:rsidRPr="00611435">
        <w:rPr>
          <w:rFonts w:ascii="Times New Roman" w:hAnsi="Times New Roman" w:cs="Times New Roman"/>
          <w:sz w:val="24"/>
          <w:szCs w:val="24"/>
          <w:shd w:val="clear" w:color="auto" w:fill="FFFFFF"/>
        </w:rPr>
        <w:t>(4), pp.561-584.</w:t>
      </w:r>
    </w:p>
    <w:p w14:paraId="0F075402" w14:textId="77777777" w:rsidR="00611435" w:rsidRPr="00611435" w:rsidRDefault="00611435" w:rsidP="00E23B44">
      <w:pPr>
        <w:spacing w:line="480" w:lineRule="auto"/>
        <w:ind w:left="720" w:hanging="720"/>
        <w:jc w:val="both"/>
        <w:rPr>
          <w:rFonts w:ascii="Times New Roman" w:hAnsi="Times New Roman" w:cs="Times New Roman"/>
          <w:sz w:val="24"/>
          <w:szCs w:val="24"/>
          <w:shd w:val="clear" w:color="auto" w:fill="FFFFFF"/>
        </w:rPr>
      </w:pPr>
      <w:r w:rsidRPr="00611435">
        <w:rPr>
          <w:rFonts w:ascii="Times New Roman" w:hAnsi="Times New Roman" w:cs="Times New Roman"/>
          <w:sz w:val="24"/>
          <w:szCs w:val="24"/>
          <w:shd w:val="clear" w:color="auto" w:fill="FFFFFF"/>
        </w:rPr>
        <w:t>Zeng, L., 2021. Analysis of Hilton Worldwide Hotel Group’s Transnational Operation Strategy. </w:t>
      </w:r>
      <w:r w:rsidRPr="00611435">
        <w:rPr>
          <w:rFonts w:ascii="Times New Roman" w:hAnsi="Times New Roman" w:cs="Times New Roman"/>
          <w:i/>
          <w:iCs/>
          <w:sz w:val="24"/>
          <w:szCs w:val="24"/>
          <w:shd w:val="clear" w:color="auto" w:fill="FFFFFF"/>
        </w:rPr>
        <w:t>Academic Journal of Business &amp; Management</w:t>
      </w:r>
      <w:r w:rsidRPr="00611435">
        <w:rPr>
          <w:rFonts w:ascii="Times New Roman" w:hAnsi="Times New Roman" w:cs="Times New Roman"/>
          <w:sz w:val="24"/>
          <w:szCs w:val="24"/>
          <w:shd w:val="clear" w:color="auto" w:fill="FFFFFF"/>
        </w:rPr>
        <w:t>, </w:t>
      </w:r>
      <w:r w:rsidRPr="00611435">
        <w:rPr>
          <w:rFonts w:ascii="Times New Roman" w:hAnsi="Times New Roman" w:cs="Times New Roman"/>
          <w:i/>
          <w:iCs/>
          <w:sz w:val="24"/>
          <w:szCs w:val="24"/>
          <w:shd w:val="clear" w:color="auto" w:fill="FFFFFF"/>
        </w:rPr>
        <w:t>3</w:t>
      </w:r>
      <w:r w:rsidRPr="00611435">
        <w:rPr>
          <w:rFonts w:ascii="Times New Roman" w:hAnsi="Times New Roman" w:cs="Times New Roman"/>
          <w:sz w:val="24"/>
          <w:szCs w:val="24"/>
          <w:shd w:val="clear" w:color="auto" w:fill="FFFFFF"/>
        </w:rPr>
        <w:t>(11), pp.20-27.</w:t>
      </w:r>
    </w:p>
    <w:p w14:paraId="272E9211"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40A658A3"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48A34379"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3A606621"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1F3ACC6B"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2DC0E2D7" w14:textId="77777777" w:rsidR="00245F9B"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lastRenderedPageBreak/>
        <w:t>APPENDIX</w:t>
      </w:r>
    </w:p>
    <w:p w14:paraId="5BCB0DE6" w14:textId="77777777" w:rsidR="00611435"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object w:dxaOrig="7202" w:dyaOrig="5390" w14:anchorId="1B4D27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pt" o:ole="">
            <v:imagedata r:id="rId5" o:title=""/>
          </v:shape>
          <o:OLEObject Type="Embed" ProgID="PowerPoint.Slide.12" ShapeID="_x0000_i1025" DrawAspect="Content" ObjectID="_1739993304" r:id="rId6"/>
        </w:object>
      </w:r>
    </w:p>
    <w:p w14:paraId="17E10873"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2F0DD9BA"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41668605" w14:textId="77777777" w:rsidR="00611435"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object w:dxaOrig="7202" w:dyaOrig="5390" w14:anchorId="79E28259">
          <v:shape id="_x0000_i1026" type="#_x0000_t75" style="width:5in;height:269pt" o:ole="">
            <v:imagedata r:id="rId7" o:title=""/>
          </v:shape>
          <o:OLEObject Type="Embed" ProgID="PowerPoint.Slide.12" ShapeID="_x0000_i1026" DrawAspect="Content" ObjectID="_1739993305" r:id="rId8"/>
        </w:object>
      </w:r>
    </w:p>
    <w:p w14:paraId="1530324E" w14:textId="77777777" w:rsidR="00611435"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object w:dxaOrig="7202" w:dyaOrig="5390" w14:anchorId="01AF8DBB">
          <v:shape id="_x0000_i1027" type="#_x0000_t75" style="width:5in;height:269pt" o:ole="">
            <v:imagedata r:id="rId9" o:title=""/>
          </v:shape>
          <o:OLEObject Type="Embed" ProgID="PowerPoint.Slide.12" ShapeID="_x0000_i1027" DrawAspect="Content" ObjectID="_1739993306" r:id="rId10"/>
        </w:object>
      </w:r>
    </w:p>
    <w:p w14:paraId="75068E8F"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1797F4F2" w14:textId="77777777" w:rsidR="00611435"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object w:dxaOrig="7202" w:dyaOrig="5390" w14:anchorId="46DCDE54">
          <v:shape id="_x0000_i1028" type="#_x0000_t75" style="width:5in;height:269pt" o:ole="">
            <v:imagedata r:id="rId11" o:title=""/>
          </v:shape>
          <o:OLEObject Type="Embed" ProgID="PowerPoint.Slide.12" ShapeID="_x0000_i1028" DrawAspect="Content" ObjectID="_1739993307" r:id="rId12"/>
        </w:object>
      </w:r>
    </w:p>
    <w:p w14:paraId="3B9C9818"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0183A2B2"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32052F34" w14:textId="77777777" w:rsidR="00611435"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object w:dxaOrig="7202" w:dyaOrig="5390" w14:anchorId="224A1A7B">
          <v:shape id="_x0000_i1029" type="#_x0000_t75" style="width:5in;height:269pt" o:ole="">
            <v:imagedata r:id="rId13" o:title=""/>
          </v:shape>
          <o:OLEObject Type="Embed" ProgID="PowerPoint.Slide.12" ShapeID="_x0000_i1029" DrawAspect="Content" ObjectID="_1739993308" r:id="rId14"/>
        </w:object>
      </w:r>
    </w:p>
    <w:p w14:paraId="0BF09BA3" w14:textId="77777777" w:rsidR="00611435" w:rsidRPr="00611435" w:rsidRDefault="00611435" w:rsidP="00E23B44">
      <w:pPr>
        <w:spacing w:line="480" w:lineRule="auto"/>
        <w:ind w:left="720" w:hanging="720"/>
        <w:jc w:val="both"/>
        <w:rPr>
          <w:rFonts w:ascii="Times New Roman" w:hAnsi="Times New Roman" w:cs="Times New Roman"/>
          <w:b/>
          <w:sz w:val="24"/>
          <w:szCs w:val="24"/>
        </w:rPr>
      </w:pPr>
    </w:p>
    <w:p w14:paraId="288F6E9B" w14:textId="77777777" w:rsidR="00611435" w:rsidRPr="00611435" w:rsidRDefault="00611435" w:rsidP="00E23B44">
      <w:pPr>
        <w:spacing w:line="480" w:lineRule="auto"/>
        <w:ind w:left="720" w:hanging="720"/>
        <w:jc w:val="both"/>
        <w:rPr>
          <w:rFonts w:ascii="Times New Roman" w:hAnsi="Times New Roman" w:cs="Times New Roman"/>
          <w:b/>
          <w:sz w:val="24"/>
          <w:szCs w:val="24"/>
        </w:rPr>
      </w:pPr>
      <w:r w:rsidRPr="00611435">
        <w:rPr>
          <w:rFonts w:ascii="Times New Roman" w:hAnsi="Times New Roman" w:cs="Times New Roman"/>
          <w:b/>
          <w:sz w:val="24"/>
          <w:szCs w:val="24"/>
        </w:rPr>
        <w:object w:dxaOrig="7202" w:dyaOrig="5390" w14:anchorId="0FE6A2A0">
          <v:shape id="_x0000_i1030" type="#_x0000_t75" style="width:5in;height:269pt" o:ole="">
            <v:imagedata r:id="rId15" o:title=""/>
          </v:shape>
          <o:OLEObject Type="Embed" ProgID="PowerPoint.Slide.12" ShapeID="_x0000_i1030" DrawAspect="Content" ObjectID="_1739993309" r:id="rId16"/>
        </w:object>
      </w:r>
    </w:p>
    <w:sectPr w:rsidR="00611435" w:rsidRPr="006114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15AD6"/>
    <w:rsid w:val="00016193"/>
    <w:rsid w:val="00042C73"/>
    <w:rsid w:val="00047411"/>
    <w:rsid w:val="00054364"/>
    <w:rsid w:val="000614C1"/>
    <w:rsid w:val="000B4A63"/>
    <w:rsid w:val="000C7263"/>
    <w:rsid w:val="001B3233"/>
    <w:rsid w:val="00245F9B"/>
    <w:rsid w:val="00343737"/>
    <w:rsid w:val="00346085"/>
    <w:rsid w:val="00386BC2"/>
    <w:rsid w:val="003B232B"/>
    <w:rsid w:val="004143E4"/>
    <w:rsid w:val="004E1CA2"/>
    <w:rsid w:val="00531122"/>
    <w:rsid w:val="005848D1"/>
    <w:rsid w:val="00611435"/>
    <w:rsid w:val="00656E1E"/>
    <w:rsid w:val="006801F8"/>
    <w:rsid w:val="006C02A4"/>
    <w:rsid w:val="006C5006"/>
    <w:rsid w:val="006F50BF"/>
    <w:rsid w:val="00810229"/>
    <w:rsid w:val="00815AD6"/>
    <w:rsid w:val="00874AB1"/>
    <w:rsid w:val="00885FF6"/>
    <w:rsid w:val="008B3CAF"/>
    <w:rsid w:val="009B68D2"/>
    <w:rsid w:val="00A06249"/>
    <w:rsid w:val="00AB32D2"/>
    <w:rsid w:val="00AE0E92"/>
    <w:rsid w:val="00AF255E"/>
    <w:rsid w:val="00C653D4"/>
    <w:rsid w:val="00CE4149"/>
    <w:rsid w:val="00D631DE"/>
    <w:rsid w:val="00E23B44"/>
    <w:rsid w:val="00E91F7C"/>
    <w:rsid w:val="00F3715F"/>
    <w:rsid w:val="00FD24E1"/>
    <w:rsid w:val="00FD3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DFAF8"/>
  <w15:docId w15:val="{3CBDF0BA-2F15-4FE2-868E-D3E130AFA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A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5F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F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6.emf"/><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emf"/><Relationship Id="rId12" Type="http://schemas.openxmlformats.org/officeDocument/2006/relationships/package" Target="embeddings/Microsoft_PowerPoint_Slide3.sldx"/><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package" Target="embeddings/Microsoft_PowerPoint_Slide5.sldx"/><Relationship Id="rId1" Type="http://schemas.openxmlformats.org/officeDocument/2006/relationships/styles" Target="styles.xml"/><Relationship Id="rId6" Type="http://schemas.openxmlformats.org/officeDocument/2006/relationships/package" Target="embeddings/Microsoft_PowerPoint_Slide.sldx"/><Relationship Id="rId11" Type="http://schemas.openxmlformats.org/officeDocument/2006/relationships/image" Target="media/image5.emf"/><Relationship Id="rId5" Type="http://schemas.openxmlformats.org/officeDocument/2006/relationships/image" Target="media/image2.emf"/><Relationship Id="rId15" Type="http://schemas.openxmlformats.org/officeDocument/2006/relationships/image" Target="media/image7.emf"/><Relationship Id="rId10" Type="http://schemas.openxmlformats.org/officeDocument/2006/relationships/package" Target="embeddings/Microsoft_PowerPoint_Slide2.sldx"/><Relationship Id="rId4" Type="http://schemas.openxmlformats.org/officeDocument/2006/relationships/image" Target="media/image1.PNG"/><Relationship Id="rId9" Type="http://schemas.openxmlformats.org/officeDocument/2006/relationships/image" Target="media/image4.emf"/><Relationship Id="rId14" Type="http://schemas.openxmlformats.org/officeDocument/2006/relationships/package" Target="embeddings/Microsoft_PowerPoint_Slide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335</TotalTime>
  <Pages>14</Pages>
  <Words>1767</Words>
  <Characters>10074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cp:revision>
  <dcterms:created xsi:type="dcterms:W3CDTF">2023-03-05T17:23:00Z</dcterms:created>
  <dcterms:modified xsi:type="dcterms:W3CDTF">2023-03-10T19:41:00Z</dcterms:modified>
</cp:coreProperties>
</file>