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 w:rsidR="00813BE7">
        <w:drawing>
          <wp:inline wp14:editId="5EE3A0C4" wp14:anchorId="31CF2A9B">
            <wp:extent cx="2247900" cy="752475"/>
            <wp:effectExtent l="0" t="0" r="0" b="0"/>
            <wp:docPr id="1" name="Picture 2" descr="uwtsd-logo-bilingual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2"/>
                    <pic:cNvPicPr/>
                  </pic:nvPicPr>
                  <pic:blipFill>
                    <a:blip r:embed="R83f206d9a77e4ded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9F21E51" w:rsidR="00683637">
        <w:rPr>
          <w:rFonts w:ascii="Arial" w:hAnsi="Arial" w:cs="Arial"/>
          <w:b w:val="1"/>
          <w:bCs w:val="1"/>
          <w:sz w:val="20"/>
          <w:szCs w:val="20"/>
        </w:rPr>
        <w:t xml:space="preserve">      </w:t>
      </w:r>
      <w:r w:rsidRPr="49F21E51" w:rsidR="00884FF5">
        <w:rPr>
          <w:rFonts w:ascii="Arial" w:hAnsi="Arial" w:cs="Arial"/>
          <w:b w:val="1"/>
          <w:bCs w:val="1"/>
          <w:sz w:val="20"/>
          <w:szCs w:val="20"/>
        </w:rPr>
        <w:t xml:space="preserve">                                                                              </w:t>
      </w:r>
      <w:r w:rsidRPr="49F21E51" w:rsidR="008918AE">
        <w:rPr>
          <w:rFonts w:ascii="Arial" w:hAnsi="Arial" w:cs="Arial"/>
          <w:b w:val="1"/>
          <w:bCs w:val="1"/>
          <w:sz w:val="20"/>
          <w:szCs w:val="20"/>
        </w:rPr>
        <w:t>APPENDIX GA</w:t>
      </w:r>
      <w:r w:rsidRPr="49F21E51" w:rsidR="0076296B">
        <w:rPr>
          <w:rFonts w:ascii="Arial" w:hAnsi="Arial" w:cs="Arial"/>
          <w:b w:val="1"/>
          <w:bCs w:val="1"/>
          <w:sz w:val="20"/>
          <w:szCs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P="00902008" w:rsidRDefault="00902008" w14:paraId="3DC5B30F" w14:textId="0CC76FA5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="00EA7565" w:rsidP="00EA7565" w:rsidRDefault="00EA7565" w14:paraId="1005B719" w14:textId="77777777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49F21E51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49F21E51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 w:space="0"/>
              <w:right w:val="single" w:color="000000" w:themeColor="text1" w:sz="4"/>
            </w:tcBorders>
            <w:tcMar/>
            <w:vAlign w:val="center"/>
          </w:tcPr>
          <w:p w:rsidRPr="00662F3A" w:rsidR="00B12145" w:rsidP="00981EEC" w:rsidRDefault="00B12145" w14:paraId="481E6084" w14:textId="77777777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Pr="00CF0253" w:rsidR="001D7CA7" w:rsidTr="49F21E51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541A18" w14:paraId="48B1D44A" w14:textId="1539CB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A Slater</w:t>
            </w:r>
          </w:p>
        </w:tc>
      </w:tr>
      <w:tr w:rsidRPr="00CF0253" w:rsidR="001D7CA7" w:rsidTr="49F21E51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00C01D45" w:rsidRDefault="00541A18" w14:paraId="126E6449" w14:textId="5416607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Cross Cultural Ethics</w:t>
            </w:r>
          </w:p>
        </w:tc>
      </w:tr>
      <w:tr w:rsidRPr="00CF0253" w:rsidR="00CF0253" w:rsidTr="49F21E51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CF0253" w:rsidP="49F21E51" w:rsidRDefault="00541A18" w14:paraId="484F20A8" w14:textId="20B523C4">
            <w:pPr>
              <w:rPr>
                <w:rFonts w:ascii="Arial" w:hAnsi="Arial" w:cs="Arial"/>
                <w:sz w:val="20"/>
                <w:szCs w:val="20"/>
              </w:rPr>
            </w:pPr>
            <w:r w:rsidRPr="49F21E51" w:rsidR="00541A18">
              <w:rPr>
                <w:rFonts w:ascii="Arial" w:hAnsi="Arial" w:cs="Arial"/>
                <w:sz w:val="20"/>
                <w:szCs w:val="20"/>
              </w:rPr>
              <w:t>HPRS505</w:t>
            </w:r>
            <w:r w:rsidRPr="49F21E51" w:rsidR="63358D9F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00A71457" w:rsidRDefault="00541A18" w14:paraId="4BC24FBB" w14:textId="1A8A1A6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49F21E51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A04DB5" w14:paraId="465ACDDE" w14:textId="7A8EA02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A18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A04DB5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/>
            <w:vAlign w:val="center"/>
          </w:tcPr>
          <w:p w:rsidRPr="00662F3A" w:rsidR="00DC6841" w:rsidP="00C01D45" w:rsidRDefault="00A04DB5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49F21E51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00BB1232" w:rsidRDefault="00541A18" w14:paraId="3FE80532" w14:textId="53D2DA4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A04DB5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00BB1232" w:rsidRDefault="00A04DB5" w14:paraId="2BA58E4B" w14:textId="1F0E9514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41A18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49F21E51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49F21E51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49F21E51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49F21E51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49F21E51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541A18" w14:paraId="1ED05CAA" w14:textId="033992F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541A18" w14:paraId="4BCA689B" w14:textId="38DF9E7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The explanation is clear.</w:t>
            </w:r>
          </w:p>
        </w:tc>
      </w:tr>
      <w:tr w:rsidRPr="0035560B" w:rsidR="008918AE" w:rsidTr="49F21E51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541A18" w14:paraId="1004848C" w14:textId="13E5470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541A18" w14:paraId="5EBBA5C9" w14:textId="5396D6CF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The portfolio </w:t>
            </w:r>
            <w:r>
              <w:rPr>
                <w:rFonts w:ascii="Arial" w:hAnsi="Arial" w:cs="Arial"/>
                <w:sz w:val="20"/>
              </w:rPr>
              <w:t xml:space="preserve">and essay </w:t>
            </w:r>
            <w:r>
              <w:rPr>
                <w:rFonts w:ascii="Arial" w:hAnsi="Arial" w:cs="Arial"/>
                <w:sz w:val="20"/>
              </w:rPr>
              <w:t>offer</w:t>
            </w:r>
            <w:r>
              <w:rPr>
                <w:rFonts w:ascii="Arial" w:hAnsi="Arial" w:cs="Arial"/>
                <w:sz w:val="20"/>
              </w:rPr>
              <w:t xml:space="preserve"> complementary activities, which </w:t>
            </w:r>
            <w:proofErr w:type="gramStart"/>
            <w:r>
              <w:rPr>
                <w:rFonts w:ascii="Arial" w:hAnsi="Arial" w:cs="Arial"/>
                <w:sz w:val="20"/>
              </w:rPr>
              <w:t xml:space="preserve">give </w:t>
            </w:r>
            <w:r>
              <w:rPr>
                <w:rFonts w:ascii="Arial" w:hAnsi="Arial" w:cs="Arial"/>
                <w:sz w:val="20"/>
              </w:rPr>
              <w:t xml:space="preserve"> an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opportunity to engage with the field</w:t>
            </w:r>
            <w:r>
              <w:rPr>
                <w:rFonts w:ascii="Arial" w:hAnsi="Arial" w:cs="Arial"/>
                <w:sz w:val="20"/>
              </w:rPr>
              <w:t xml:space="preserve"> in a comprehensive manner. </w:t>
            </w:r>
          </w:p>
        </w:tc>
      </w:tr>
      <w:tr w:rsidRPr="0035560B" w:rsidR="004E5CCD" w:rsidTr="49F21E51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4ABD82DF" w14:textId="3BD7399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6D2FD601" w14:textId="0B62693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It related directly </w:t>
            </w:r>
            <w:proofErr w:type="gramStart"/>
            <w:r>
              <w:rPr>
                <w:rFonts w:ascii="Arial" w:hAnsi="Arial" w:cs="Arial"/>
                <w:sz w:val="20"/>
              </w:rPr>
              <w:t>to  syllabus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requirements.</w:t>
            </w:r>
          </w:p>
        </w:tc>
      </w:tr>
      <w:tr w:rsidRPr="0035560B" w:rsidR="004E5CCD" w:rsidTr="49F21E51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0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0B373891" w14:textId="31E4884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6D6ABA09" w14:textId="21AEAEC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Objectives fit benchmarking requirements.</w:t>
            </w:r>
          </w:p>
        </w:tc>
      </w:tr>
      <w:tr w:rsidRPr="0035560B" w:rsidR="004E5CCD" w:rsidTr="49F21E51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49BC99B3" w14:textId="77B1B31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2730FBEA" w14:textId="5459660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Guidance is in line with UWTSD requirements.</w:t>
            </w:r>
          </w:p>
        </w:tc>
      </w:tr>
      <w:tr w:rsidRPr="0035560B" w:rsidR="004E5CCD" w:rsidTr="49F21E51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1DF64599" w14:textId="17B76BA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135359B4" w14:textId="666AFE69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Some basic details are provided.</w:t>
            </w:r>
          </w:p>
        </w:tc>
      </w:tr>
      <w:tr w:rsidRPr="0035560B" w:rsidR="004E5CCD" w:rsidTr="49F21E51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541A18" w14:paraId="12A12740" w14:textId="02C0932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541A18" w14:paraId="73F7D918" w14:textId="5CB4EDD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Information relates to specific academic requirements.</w:t>
            </w:r>
          </w:p>
        </w:tc>
      </w:tr>
      <w:tr w:rsidRPr="0035560B" w:rsidR="004E5CCD" w:rsidTr="49F21E51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P="004E5CCD" w:rsidRDefault="004E5CCD" w14:paraId="5B8CB028" w14:textId="2DDB0C0B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541A18" w:rsidR="00541A18" w:rsidP="004E5CCD" w:rsidRDefault="00100BDE" w14:paraId="1CD27D5E" w14:textId="352CC7F6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49F21E51" w:rsidR="321EA9B6">
              <w:rPr>
                <w:rFonts w:ascii="Arial Narrow" w:hAnsi="Arial Narrow" w:eastAsia="Arial Narrow" w:cs="Arial Narrow"/>
                <w:sz w:val="22"/>
                <w:szCs w:val="22"/>
              </w:rPr>
              <w:t>The l5 document refers to guidance which relates specifically to another module. This needs to be adjusted.</w:t>
            </w:r>
          </w:p>
          <w:p w:rsidR="49F21E51" w:rsidP="49F21E51" w:rsidRDefault="49F21E51" w14:paraId="066979F5" w14:textId="0B4C41C8">
            <w:pPr>
              <w:pStyle w:val="Normal"/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</w:p>
          <w:p w:rsidR="28617AF2" w:rsidP="49F21E51" w:rsidRDefault="28617AF2" w14:paraId="43BDA745" w14:textId="3D2F6A63">
            <w:pPr>
              <w:pStyle w:val="Normal"/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49F21E51" w:rsidR="28617AF2">
              <w:rPr>
                <w:rFonts w:ascii="Arial Narrow" w:hAnsi="Arial Narrow" w:eastAsia="Arial Narrow" w:cs="Arial Narrow"/>
                <w:sz w:val="22"/>
                <w:szCs w:val="22"/>
              </w:rPr>
              <w:t>This has been removed – AS</w:t>
            </w:r>
          </w:p>
          <w:p w:rsidR="49F21E51" w:rsidP="49F21E51" w:rsidRDefault="49F21E51" w14:paraId="10353212" w14:textId="3E1113BA">
            <w:pPr>
              <w:pStyle w:val="Normal"/>
              <w:spacing w:line="249" w:lineRule="exact"/>
              <w:ind w:left="100" w:right="-20"/>
              <w:rPr>
                <w:rFonts w:ascii="Arial Narrow" w:hAnsi="Arial Narrow" w:eastAsia="Arial Narrow" w:cs="Arial Narrow"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541A18" w14:paraId="6EFC8FE0" w14:textId="27E612D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G. Bunt</w:t>
            </w:r>
          </w:p>
          <w:p w:rsidRPr="00CF0253" w:rsidR="003751CB" w:rsidP="003751CB" w:rsidRDefault="003751CB" w14:paraId="6A2872F8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541A18" w14:paraId="2D4EB4C6" w14:textId="09C2A63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10.11.20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4D4732" w14:paraId="513FC227" w14:textId="7D565B04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8045CC" w:rsidR="00071E5E">
                <w:rPr>
                  <w:rStyle w:val="Hyperlink"/>
                  <w:rFonts w:ascii="Arial Narrow" w:hAnsi="Arial Narrow" w:eastAsia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004F05B6" w14:paraId="1683DE7E" w14:textId="77777777">
        <w:tc>
          <w:tcPr>
            <w:tcW w:w="959" w:type="dxa"/>
            <w:vMerge w:val="restart"/>
            <w:shd w:val="clear" w:color="auto" w:fill="B4C6E7"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004F05B6" w14:paraId="7A8AAAC5" w14:textId="77777777">
        <w:tc>
          <w:tcPr>
            <w:tcW w:w="959" w:type="dxa"/>
            <w:vMerge/>
            <w:shd w:val="clear" w:color="auto" w:fill="B4C6E7"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7E8C2A25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4D4732" w14:paraId="1FD25F11" w14:textId="703C8D1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62AF3770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76EEB64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ED2AB0A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32F866CA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272CD3DA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511B14FE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17014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004F05B6" w14:paraId="5063FFE6" w14:textId="77777777">
        <w:trPr>
          <w:trHeight w:val="1102"/>
        </w:trPr>
        <w:tc>
          <w:tcPr>
            <w:tcW w:w="959" w:type="dxa"/>
            <w:shd w:val="clear" w:color="auto" w:fill="B4C6E7"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004F05B6" w14:paraId="59EE9103" w14:textId="77777777">
        <w:tc>
          <w:tcPr>
            <w:tcW w:w="959" w:type="dxa"/>
            <w:shd w:val="clear" w:color="auto" w:fill="B4C6E7"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E37837" w:rsidP="000728AB" w:rsidRDefault="00E37837" w14:paraId="2BCEC1DA" w14:textId="77777777">
      <w:pPr>
        <w:rPr>
          <w:rFonts w:ascii="Arial" w:hAnsi="Arial" w:cs="Arial"/>
          <w:sz w:val="20"/>
        </w:rPr>
      </w:pPr>
    </w:p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Pr="00E37837" w:rsidR="00E37837" w:rsidSect="00336F97">
      <w:footerReference w:type="default" r:id="rId12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A04DB5" w:rsidP="00293C46" w:rsidRDefault="00A04DB5" w14:paraId="42876AD5" w14:textId="77777777">
      <w:r>
        <w:separator/>
      </w:r>
    </w:p>
  </w:endnote>
  <w:endnote w:type="continuationSeparator" w:id="0">
    <w:p w:rsidR="00A04DB5" w:rsidP="00293C46" w:rsidRDefault="00A04DB5" w14:paraId="6B5BDED1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Pr="00293C46" w:rsidR="00293C46" w:rsidRDefault="00293C46" w14:paraId="4433698A" w14:textId="0621A2C5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A04DB5" w:rsidP="00293C46" w:rsidRDefault="00A04DB5" w14:paraId="4B7B738A" w14:textId="77777777">
      <w:r>
        <w:separator/>
      </w:r>
    </w:p>
  </w:footnote>
  <w:footnote w:type="continuationSeparator" w:id="0">
    <w:p w:rsidR="00A04DB5" w:rsidP="00293C46" w:rsidRDefault="00A04DB5" w14:paraId="25EDD03E" w14:textId="77777777">
      <w:r>
        <w:continuationSeparator/>
      </w:r>
    </w:p>
  </w:footnote>
</w:footnotes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trackRevisions w:val="false"/>
  <w:zoom w:percent="113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00BDE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41A18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4769B"/>
    <w:rsid w:val="009609EC"/>
    <w:rsid w:val="00981EEC"/>
    <w:rsid w:val="00990005"/>
    <w:rsid w:val="00996ED0"/>
    <w:rsid w:val="009B221E"/>
    <w:rsid w:val="009F0CD0"/>
    <w:rsid w:val="009F5B60"/>
    <w:rsid w:val="00A04DB5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28617AF2"/>
    <w:rsid w:val="321EA9B6"/>
    <w:rsid w:val="49F21E51"/>
    <w:rsid w:val="63358D9F"/>
    <w:rsid w:val="65618E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82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970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://www.qaa.ac.uk/docs/qaa/quality-code/qualifications-frameworks.pdf?sfvrsn=170af781_14" TargetMode="External" Id="rId11" /><Relationship Type="http://schemas.openxmlformats.org/officeDocument/2006/relationships/settings" Target="settings.xml" Id="rId5" /><Relationship Type="http://schemas.openxmlformats.org/officeDocument/2006/relationships/hyperlink" Target="http://www.qaa.ac.uk/docs/qaa/quality-code/qualifications-frameworks.pdf?sfvrsn=170af781_14" TargetMode="External" Id="rId10" /><Relationship Type="http://schemas.openxmlformats.org/officeDocument/2006/relationships/styles" Target="styles.xml" Id="rId4" /><Relationship Type="http://schemas.openxmlformats.org/officeDocument/2006/relationships/theme" Target="theme/theme1.xml" Id="rId14" /><Relationship Type="http://schemas.openxmlformats.org/officeDocument/2006/relationships/image" Target="/media/image2.jpg" Id="R83f206d9a77e4ded" /><Relationship Type="http://schemas.openxmlformats.org/officeDocument/2006/relationships/glossaryDocument" Target="/word/glossary/document.xml" Id="Rc1c42add582e4875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d9a901-95d4-4456-85d4-4c9578af6d6d}"/>
      </w:docPartPr>
      <w:docPartBody>
        <w:p w14:paraId="295F1672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>Swansea Institute of Higher Education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Angus Slater</lastModifiedBy>
  <revision>4</revision>
  <lastPrinted>2008-06-19T11:26:00.0000000Z</lastPrinted>
  <dcterms:created xsi:type="dcterms:W3CDTF">2020-11-10T14:56:00.0000000Z</dcterms:created>
  <dcterms:modified xsi:type="dcterms:W3CDTF">2020-11-10T15:13:44.8865753Z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