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B40" w:rsidRDefault="000C1B40">
      <w:pPr>
        <w:pBdr>
          <w:top w:val="nil"/>
          <w:left w:val="nil"/>
          <w:bottom w:val="nil"/>
          <w:right w:val="nil"/>
          <w:between w:val="nil"/>
        </w:pBdr>
        <w:spacing w:line="360" w:lineRule="auto"/>
        <w:jc w:val="center"/>
        <w:rPr>
          <w:b/>
          <w:sz w:val="32"/>
          <w:szCs w:val="32"/>
          <w:u w:val="single"/>
          <w:lang w:val="en-GB"/>
        </w:rPr>
      </w:pPr>
      <w:r w:rsidRPr="000C1B40">
        <w:rPr>
          <w:b/>
          <w:sz w:val="32"/>
          <w:szCs w:val="32"/>
          <w:u w:val="single"/>
          <w:lang w:val="en-GB"/>
        </w:rPr>
        <w:drawing>
          <wp:anchor distT="0" distB="0" distL="114300" distR="114300" simplePos="0" relativeHeight="251659264" behindDoc="0" locked="0" layoutInCell="1" allowOverlap="1">
            <wp:simplePos x="0" y="0"/>
            <wp:positionH relativeFrom="column">
              <wp:posOffset>-485775</wp:posOffset>
            </wp:positionH>
            <wp:positionV relativeFrom="paragraph">
              <wp:posOffset>-104775</wp:posOffset>
            </wp:positionV>
            <wp:extent cx="1809750" cy="723900"/>
            <wp:effectExtent l="19050" t="0" r="0" b="0"/>
            <wp:wrapSquare wrapText="bothSides"/>
            <wp:docPr id="1"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0C1B40" w:rsidRDefault="000C1B40">
      <w:pPr>
        <w:pBdr>
          <w:top w:val="nil"/>
          <w:left w:val="nil"/>
          <w:bottom w:val="nil"/>
          <w:right w:val="nil"/>
          <w:between w:val="nil"/>
        </w:pBdr>
        <w:spacing w:line="360" w:lineRule="auto"/>
        <w:jc w:val="center"/>
        <w:rPr>
          <w:b/>
          <w:sz w:val="32"/>
          <w:szCs w:val="32"/>
          <w:u w:val="single"/>
          <w:lang w:val="en-GB"/>
        </w:rPr>
      </w:pPr>
    </w:p>
    <w:p w:rsidR="000C1B40" w:rsidRDefault="000C1B40">
      <w:pPr>
        <w:pBdr>
          <w:top w:val="nil"/>
          <w:left w:val="nil"/>
          <w:bottom w:val="nil"/>
          <w:right w:val="nil"/>
          <w:between w:val="nil"/>
        </w:pBdr>
        <w:spacing w:line="360" w:lineRule="auto"/>
        <w:jc w:val="center"/>
        <w:rPr>
          <w:b/>
          <w:sz w:val="32"/>
          <w:szCs w:val="32"/>
          <w:u w:val="single"/>
          <w:lang w:val="en-GB"/>
        </w:rPr>
      </w:pPr>
    </w:p>
    <w:p w:rsidR="000C1B40" w:rsidRDefault="000C1B40">
      <w:pPr>
        <w:pBdr>
          <w:top w:val="nil"/>
          <w:left w:val="nil"/>
          <w:bottom w:val="nil"/>
          <w:right w:val="nil"/>
          <w:between w:val="nil"/>
        </w:pBdr>
        <w:spacing w:line="360" w:lineRule="auto"/>
        <w:jc w:val="center"/>
        <w:rPr>
          <w:b/>
          <w:sz w:val="32"/>
          <w:szCs w:val="32"/>
          <w:u w:val="single"/>
          <w:lang w:val="en-GB"/>
        </w:rPr>
      </w:pPr>
    </w:p>
    <w:p w:rsidR="000C1B40" w:rsidRDefault="000C1B40">
      <w:pPr>
        <w:pBdr>
          <w:top w:val="nil"/>
          <w:left w:val="nil"/>
          <w:bottom w:val="nil"/>
          <w:right w:val="nil"/>
          <w:between w:val="nil"/>
        </w:pBdr>
        <w:spacing w:line="360" w:lineRule="auto"/>
        <w:jc w:val="center"/>
        <w:rPr>
          <w:b/>
          <w:sz w:val="32"/>
          <w:szCs w:val="32"/>
          <w:u w:val="single"/>
          <w:lang w:val="en-GB"/>
        </w:rPr>
      </w:pPr>
    </w:p>
    <w:p w:rsidR="000C1B40" w:rsidRDefault="000C1B40">
      <w:pPr>
        <w:pBdr>
          <w:top w:val="nil"/>
          <w:left w:val="nil"/>
          <w:bottom w:val="nil"/>
          <w:right w:val="nil"/>
          <w:between w:val="nil"/>
        </w:pBdr>
        <w:spacing w:line="360" w:lineRule="auto"/>
        <w:jc w:val="center"/>
        <w:rPr>
          <w:b/>
          <w:sz w:val="32"/>
          <w:szCs w:val="32"/>
          <w:u w:val="single"/>
          <w:lang w:val="en-GB"/>
        </w:rPr>
      </w:pPr>
    </w:p>
    <w:p w:rsidR="000C1B40" w:rsidRDefault="000C1B40">
      <w:pPr>
        <w:pBdr>
          <w:top w:val="nil"/>
          <w:left w:val="nil"/>
          <w:bottom w:val="nil"/>
          <w:right w:val="nil"/>
          <w:between w:val="nil"/>
        </w:pBdr>
        <w:spacing w:line="360" w:lineRule="auto"/>
        <w:jc w:val="center"/>
        <w:rPr>
          <w:b/>
          <w:sz w:val="32"/>
          <w:szCs w:val="32"/>
          <w:u w:val="single"/>
          <w:lang w:val="en-GB"/>
        </w:rPr>
      </w:pPr>
    </w:p>
    <w:p w:rsidR="000C1B40" w:rsidRDefault="000C1B40">
      <w:pPr>
        <w:pBdr>
          <w:top w:val="nil"/>
          <w:left w:val="nil"/>
          <w:bottom w:val="nil"/>
          <w:right w:val="nil"/>
          <w:between w:val="nil"/>
        </w:pBdr>
        <w:spacing w:line="360" w:lineRule="auto"/>
        <w:jc w:val="center"/>
        <w:rPr>
          <w:b/>
          <w:sz w:val="32"/>
          <w:szCs w:val="32"/>
          <w:u w:val="single"/>
          <w:lang w:val="en-GB"/>
        </w:rPr>
      </w:pPr>
    </w:p>
    <w:p w:rsidR="008219AA" w:rsidRPr="00047D71" w:rsidRDefault="00280BEE">
      <w:pPr>
        <w:pBdr>
          <w:top w:val="nil"/>
          <w:left w:val="nil"/>
          <w:bottom w:val="nil"/>
          <w:right w:val="nil"/>
          <w:between w:val="nil"/>
        </w:pBdr>
        <w:spacing w:line="360" w:lineRule="auto"/>
        <w:jc w:val="center"/>
        <w:rPr>
          <w:b/>
          <w:sz w:val="32"/>
          <w:szCs w:val="32"/>
          <w:u w:val="single"/>
          <w:lang w:val="en-GB"/>
        </w:rPr>
      </w:pPr>
      <w:r w:rsidRPr="00047D71">
        <w:rPr>
          <w:b/>
          <w:sz w:val="32"/>
          <w:szCs w:val="32"/>
          <w:u w:val="single"/>
          <w:lang w:val="en-GB"/>
        </w:rPr>
        <w:t>BMIH4002 Food &amp; Beverage Operations</w:t>
      </w:r>
    </w:p>
    <w:p w:rsidR="008219AA" w:rsidRPr="00047D71" w:rsidRDefault="00047D71">
      <w:pPr>
        <w:pBdr>
          <w:top w:val="nil"/>
          <w:left w:val="nil"/>
          <w:bottom w:val="nil"/>
          <w:right w:val="nil"/>
          <w:between w:val="nil"/>
        </w:pBdr>
        <w:spacing w:line="360" w:lineRule="auto"/>
        <w:jc w:val="center"/>
        <w:rPr>
          <w:b/>
          <w:i/>
          <w:sz w:val="32"/>
          <w:szCs w:val="32"/>
          <w:lang w:val="en-GB"/>
        </w:rPr>
      </w:pPr>
      <w:r w:rsidRPr="00047D71">
        <w:rPr>
          <w:b/>
          <w:i/>
          <w:sz w:val="32"/>
          <w:szCs w:val="32"/>
          <w:lang w:val="en-GB"/>
        </w:rPr>
        <w:t>Assignment 2 - Menu</w:t>
      </w:r>
    </w:p>
    <w:p w:rsidR="008219AA" w:rsidRPr="00047D71" w:rsidRDefault="00280BEE">
      <w:pPr>
        <w:pBdr>
          <w:top w:val="nil"/>
          <w:left w:val="nil"/>
          <w:bottom w:val="nil"/>
          <w:right w:val="nil"/>
          <w:between w:val="nil"/>
        </w:pBdr>
        <w:spacing w:line="360" w:lineRule="auto"/>
        <w:jc w:val="center"/>
        <w:rPr>
          <w:lang w:val="en-GB"/>
        </w:rPr>
      </w:pPr>
      <w:r w:rsidRPr="00047D71">
        <w:rPr>
          <w:b/>
          <w:i/>
          <w:sz w:val="32"/>
          <w:szCs w:val="32"/>
          <w:lang w:val="en-GB"/>
        </w:rPr>
        <w:t>“Crafting a Memorable Dining Experience Menu for a Special Occasion”</w:t>
      </w:r>
    </w:p>
    <w:p w:rsidR="000C1B40" w:rsidRDefault="000C1B40">
      <w:pPr>
        <w:pStyle w:val="Heading1"/>
        <w:rPr>
          <w:lang w:val="en-GB"/>
        </w:rPr>
      </w:pPr>
      <w:bookmarkStart w:id="0" w:name="_heading=h.z138q3bpb5x4" w:colFirst="0" w:colLast="0"/>
      <w:bookmarkEnd w:id="0"/>
    </w:p>
    <w:p w:rsidR="000C1B40" w:rsidRDefault="000C1B40">
      <w:pPr>
        <w:pStyle w:val="Heading1"/>
        <w:rPr>
          <w:lang w:val="en-GB"/>
        </w:rPr>
      </w:pPr>
    </w:p>
    <w:p w:rsidR="000C1B40" w:rsidRDefault="000C1B40">
      <w:pPr>
        <w:pStyle w:val="Heading1"/>
        <w:rPr>
          <w:lang w:val="en-GB"/>
        </w:rPr>
      </w:pPr>
    </w:p>
    <w:p w:rsidR="000C1B40" w:rsidRDefault="000C1B40">
      <w:pPr>
        <w:pStyle w:val="Heading1"/>
        <w:rPr>
          <w:lang w:val="en-GB"/>
        </w:rPr>
      </w:pPr>
    </w:p>
    <w:p w:rsidR="000C1B40" w:rsidRDefault="000C1B40">
      <w:pPr>
        <w:pStyle w:val="Heading1"/>
        <w:rPr>
          <w:lang w:val="en-GB"/>
        </w:rPr>
      </w:pPr>
    </w:p>
    <w:p w:rsidR="000C1B40" w:rsidRDefault="000C1B40">
      <w:pPr>
        <w:pStyle w:val="Heading1"/>
        <w:rPr>
          <w:lang w:val="en-GB"/>
        </w:rPr>
      </w:pPr>
    </w:p>
    <w:p w:rsidR="000C1B40" w:rsidRDefault="000C1B40">
      <w:pPr>
        <w:pStyle w:val="Heading1"/>
        <w:rPr>
          <w:lang w:val="en-GB"/>
        </w:rPr>
      </w:pPr>
    </w:p>
    <w:p w:rsidR="000C1B40" w:rsidRDefault="000C1B40">
      <w:pPr>
        <w:pStyle w:val="Heading1"/>
        <w:rPr>
          <w:lang w:val="en-GB"/>
        </w:rPr>
      </w:pPr>
    </w:p>
    <w:p w:rsidR="000C1B40" w:rsidRPr="00C20D84" w:rsidRDefault="000C1B40" w:rsidP="000C1B40">
      <w:pPr>
        <w:ind w:firstLine="720"/>
        <w:rPr>
          <w:rFonts w:ascii="Times New Roman" w:hAnsi="Times New Roman" w:cs="Times New Roman"/>
          <w:b/>
          <w:i/>
          <w:sz w:val="24"/>
          <w:szCs w:val="24"/>
        </w:rPr>
      </w:pPr>
      <w:r>
        <w:rPr>
          <w:rFonts w:ascii="Times New Roman" w:hAnsi="Times New Roman" w:cs="Times New Roman"/>
          <w:b/>
          <w:i/>
          <w:sz w:val="24"/>
          <w:szCs w:val="24"/>
        </w:rPr>
        <w:t>Student name: Petre Chiriac</w:t>
      </w:r>
    </w:p>
    <w:p w:rsidR="000C1B40" w:rsidRPr="00C20D84" w:rsidRDefault="000C1B40" w:rsidP="000C1B40">
      <w:pPr>
        <w:ind w:firstLine="720"/>
        <w:rPr>
          <w:rFonts w:ascii="Times New Roman" w:hAnsi="Times New Roman" w:cs="Times New Roman"/>
          <w:b/>
          <w:i/>
          <w:sz w:val="24"/>
          <w:szCs w:val="24"/>
        </w:rPr>
      </w:pPr>
      <w:r>
        <w:rPr>
          <w:rFonts w:ascii="Times New Roman" w:hAnsi="Times New Roman" w:cs="Times New Roman"/>
          <w:b/>
          <w:i/>
          <w:sz w:val="24"/>
          <w:szCs w:val="24"/>
        </w:rPr>
        <w:t>Student ID: 2246594</w:t>
      </w:r>
    </w:p>
    <w:p w:rsidR="000C1B40" w:rsidRDefault="000C1B40" w:rsidP="000C1B40">
      <w:pPr>
        <w:ind w:firstLine="720"/>
        <w:rPr>
          <w:rFonts w:ascii="Times New Roman" w:hAnsi="Times New Roman" w:cs="Times New Roman"/>
          <w:b/>
          <w:i/>
          <w:sz w:val="24"/>
          <w:szCs w:val="24"/>
        </w:rPr>
      </w:pPr>
      <w:r w:rsidRPr="00C20D84">
        <w:rPr>
          <w:rFonts w:ascii="Times New Roman" w:hAnsi="Times New Roman" w:cs="Times New Roman"/>
          <w:b/>
          <w:i/>
          <w:sz w:val="24"/>
          <w:szCs w:val="24"/>
        </w:rPr>
        <w:t xml:space="preserve">Module: </w:t>
      </w:r>
      <w:r>
        <w:rPr>
          <w:rFonts w:ascii="Times New Roman" w:hAnsi="Times New Roman" w:cs="Times New Roman"/>
          <w:b/>
          <w:i/>
          <w:sz w:val="24"/>
          <w:szCs w:val="24"/>
        </w:rPr>
        <w:t>Food and Beverage Operation BMIH4002</w:t>
      </w:r>
    </w:p>
    <w:p w:rsidR="000C1B40" w:rsidRPr="00C20D84" w:rsidRDefault="000C1B40" w:rsidP="000C1B40">
      <w:pPr>
        <w:ind w:firstLine="720"/>
        <w:rPr>
          <w:rFonts w:ascii="Times New Roman" w:hAnsi="Times New Roman" w:cs="Times New Roman"/>
          <w:b/>
          <w:i/>
          <w:sz w:val="24"/>
          <w:szCs w:val="24"/>
        </w:rPr>
      </w:pPr>
      <w:r>
        <w:rPr>
          <w:rFonts w:ascii="Times New Roman" w:hAnsi="Times New Roman" w:cs="Times New Roman"/>
          <w:b/>
          <w:i/>
          <w:sz w:val="24"/>
          <w:szCs w:val="24"/>
        </w:rPr>
        <w:t>Lecturer Name: Antoinette Milne</w:t>
      </w:r>
    </w:p>
    <w:p w:rsidR="000C1B40" w:rsidRPr="00C20D84" w:rsidRDefault="000C1B40" w:rsidP="000C1B40">
      <w:pPr>
        <w:ind w:firstLine="720"/>
        <w:rPr>
          <w:rFonts w:ascii="Times New Roman" w:hAnsi="Times New Roman" w:cs="Times New Roman"/>
          <w:b/>
          <w:i/>
          <w:sz w:val="24"/>
          <w:szCs w:val="24"/>
        </w:rPr>
      </w:pPr>
      <w:r>
        <w:rPr>
          <w:rFonts w:ascii="Times New Roman" w:hAnsi="Times New Roman" w:cs="Times New Roman"/>
          <w:b/>
          <w:i/>
          <w:sz w:val="24"/>
          <w:szCs w:val="24"/>
        </w:rPr>
        <w:t>Word Count: 405</w:t>
      </w:r>
    </w:p>
    <w:p w:rsidR="008219AA" w:rsidRPr="00047D71" w:rsidRDefault="00280BEE">
      <w:pPr>
        <w:pStyle w:val="Heading1"/>
        <w:rPr>
          <w:lang w:val="en-GB"/>
        </w:rPr>
      </w:pPr>
      <w:r w:rsidRPr="00047D71">
        <w:rPr>
          <w:lang w:val="en-GB"/>
        </w:rPr>
        <w:br w:type="page"/>
      </w:r>
    </w:p>
    <w:p w:rsidR="008219AA" w:rsidRPr="00047D71" w:rsidRDefault="00280BEE" w:rsidP="00047D71">
      <w:pPr>
        <w:pBdr>
          <w:top w:val="nil"/>
          <w:left w:val="nil"/>
          <w:bottom w:val="nil"/>
          <w:right w:val="nil"/>
          <w:between w:val="nil"/>
        </w:pBdr>
        <w:spacing w:line="360" w:lineRule="auto"/>
        <w:jc w:val="both"/>
        <w:rPr>
          <w:b/>
          <w:sz w:val="26"/>
          <w:szCs w:val="26"/>
          <w:lang w:val="en-GB"/>
        </w:rPr>
      </w:pPr>
      <w:bookmarkStart w:id="1" w:name="_heading=h.30j0zll" w:colFirst="0" w:colLast="0"/>
      <w:bookmarkStart w:id="2" w:name="_heading=h.1fob9te" w:colFirst="0" w:colLast="0"/>
      <w:bookmarkEnd w:id="1"/>
      <w:bookmarkEnd w:id="2"/>
      <w:r w:rsidRPr="00047D71">
        <w:rPr>
          <w:b/>
          <w:lang w:val="en-GB"/>
        </w:rPr>
        <w:lastRenderedPageBreak/>
        <w:t>“PART 1: Restaurant Concept”</w:t>
      </w:r>
    </w:p>
    <w:p w:rsidR="008219AA" w:rsidRPr="00047D71" w:rsidRDefault="00280BEE">
      <w:pPr>
        <w:pBdr>
          <w:top w:val="nil"/>
          <w:left w:val="nil"/>
          <w:bottom w:val="nil"/>
          <w:right w:val="nil"/>
          <w:between w:val="nil"/>
        </w:pBdr>
        <w:spacing w:line="360" w:lineRule="auto"/>
        <w:jc w:val="both"/>
        <w:rPr>
          <w:b/>
          <w:sz w:val="24"/>
          <w:szCs w:val="24"/>
          <w:lang w:val="en-GB"/>
        </w:rPr>
      </w:pPr>
      <w:r w:rsidRPr="00047D71">
        <w:rPr>
          <w:sz w:val="26"/>
          <w:szCs w:val="26"/>
          <w:lang w:val="en-GB"/>
        </w:rPr>
        <w:t>Hotel Trinity has over 20 years of experience working with tour operators and travel agencies in the United Kingdom. The company is part of the Hotel Trinity Chain that has been serving accommodation, food and beverage with enhanced customer services to its target customers (</w:t>
      </w:r>
      <w:r w:rsidRPr="00047D71">
        <w:rPr>
          <w:sz w:val="24"/>
          <w:szCs w:val="24"/>
          <w:lang w:val="en-GB"/>
        </w:rPr>
        <w:t>Hotel Trinity Groups, 2023</w:t>
      </w:r>
      <w:r w:rsidRPr="00047D71">
        <w:rPr>
          <w:sz w:val="26"/>
          <w:szCs w:val="26"/>
          <w:lang w:val="en-GB"/>
        </w:rPr>
        <w:t>). The organisation also has call-and-collect food services for customers in the United Kingdom to have better easy access for the travellers to food and comfort.</w:t>
      </w:r>
    </w:p>
    <w:p w:rsidR="008219AA" w:rsidRPr="00047D71" w:rsidRDefault="00280BEE">
      <w:pPr>
        <w:pBdr>
          <w:top w:val="nil"/>
          <w:left w:val="nil"/>
          <w:bottom w:val="nil"/>
          <w:right w:val="nil"/>
          <w:between w:val="nil"/>
        </w:pBdr>
        <w:spacing w:line="360" w:lineRule="auto"/>
        <w:jc w:val="both"/>
        <w:rPr>
          <w:b/>
          <w:sz w:val="24"/>
          <w:szCs w:val="24"/>
          <w:lang w:val="en-GB"/>
        </w:rPr>
      </w:pPr>
      <w:r w:rsidRPr="00047D71">
        <w:rPr>
          <w:b/>
          <w:sz w:val="24"/>
          <w:szCs w:val="24"/>
          <w:lang w:val="en-GB"/>
        </w:rPr>
        <w:t xml:space="preserve">Target audience: </w:t>
      </w:r>
      <w:r w:rsidRPr="00047D71">
        <w:rPr>
          <w:sz w:val="26"/>
          <w:szCs w:val="26"/>
          <w:lang w:val="en-GB"/>
        </w:rPr>
        <w:t>The target audiences of Hotel Trinity are young adult travellers and families who wish to experience a comfortable and memorable tour.The organisation also targets individuals travelling for business purposes to provide them with adequate and comfortable travelling and stay experience. As for the target customers, the age would be between 24 to 35 years. Hotel Trinity is a privately owned business that has been awarded with Michelin Star for serving great food in Clapham Old Town</w:t>
      </w:r>
      <w:r w:rsidRPr="00047D71">
        <w:rPr>
          <w:sz w:val="24"/>
          <w:szCs w:val="24"/>
          <w:lang w:val="en-GB"/>
        </w:rPr>
        <w:t xml:space="preserve"> (</w:t>
      </w:r>
      <w:r w:rsidRPr="00047D71">
        <w:rPr>
          <w:sz w:val="24"/>
          <w:szCs w:val="24"/>
          <w:highlight w:val="white"/>
          <w:lang w:val="en-GB"/>
        </w:rPr>
        <w:t>Trinity Restaurant, 2023)</w:t>
      </w:r>
      <w:r w:rsidRPr="00047D71">
        <w:rPr>
          <w:sz w:val="24"/>
          <w:szCs w:val="24"/>
          <w:lang w:val="en-GB"/>
        </w:rPr>
        <w:t xml:space="preserve">. </w:t>
      </w:r>
      <w:r w:rsidRPr="00047D71">
        <w:rPr>
          <w:sz w:val="26"/>
          <w:szCs w:val="26"/>
          <w:lang w:val="en-GB"/>
        </w:rPr>
        <w:t xml:space="preserve">The restaurant focuses on providing guests with a unique dining experience with a menu from short ranges of wine to the restaurant's own seasonal gins. With the arrival of the festive season including Christmas, the restaurant aims to provide the guests with enhanced experiences of new cuisine and beverages that delight their new beginnings in a new year. </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b/>
          <w:sz w:val="24"/>
          <w:szCs w:val="24"/>
          <w:lang w:val="en-GB"/>
        </w:rPr>
        <w:t xml:space="preserve">Rationale for menu choices: </w:t>
      </w:r>
      <w:r w:rsidRPr="00047D71">
        <w:rPr>
          <w:sz w:val="26"/>
          <w:szCs w:val="26"/>
          <w:lang w:val="en-GB"/>
        </w:rPr>
        <w:t xml:space="preserve">The restaurant will therefore be providing the guests with food cuisines such as French, Italian, Chinese and the local special dishes of the UK. The main reason behind making a choice of such cuisine is to introduce the locals of the UK to new and different cultures as well as make travellers from around the world in the UK familiar with the best food items offered in the UK. Hotel Trinity also aims to facilitate the concept of sustainability by ensuring that people or guests on the premises make the best use of water, paper and other resources </w:t>
      </w:r>
      <w:r w:rsidRPr="00047D71">
        <w:rPr>
          <w:sz w:val="24"/>
          <w:szCs w:val="24"/>
          <w:lang w:val="en-GB"/>
        </w:rPr>
        <w:t>(</w:t>
      </w:r>
      <w:r w:rsidRPr="00047D71">
        <w:rPr>
          <w:sz w:val="24"/>
          <w:szCs w:val="24"/>
          <w:highlight w:val="white"/>
          <w:lang w:val="en-GB"/>
        </w:rPr>
        <w:t xml:space="preserve">Mucharreira </w:t>
      </w:r>
      <w:r w:rsidRPr="00047D71">
        <w:rPr>
          <w:i/>
          <w:sz w:val="24"/>
          <w:szCs w:val="24"/>
          <w:lang w:val="en-GB"/>
        </w:rPr>
        <w:t>e</w:t>
      </w:r>
      <w:r w:rsidRPr="00047D71">
        <w:rPr>
          <w:i/>
          <w:sz w:val="24"/>
          <w:szCs w:val="24"/>
          <w:highlight w:val="white"/>
          <w:lang w:val="en-GB"/>
        </w:rPr>
        <w:t xml:space="preserve">t al., </w:t>
      </w:r>
      <w:r w:rsidRPr="00047D71">
        <w:rPr>
          <w:sz w:val="24"/>
          <w:szCs w:val="24"/>
          <w:highlight w:val="white"/>
          <w:lang w:val="en-GB"/>
        </w:rPr>
        <w:t>2019</w:t>
      </w:r>
      <w:r w:rsidRPr="00047D71">
        <w:rPr>
          <w:sz w:val="24"/>
          <w:szCs w:val="24"/>
          <w:lang w:val="en-GB"/>
        </w:rPr>
        <w:t>)</w:t>
      </w:r>
      <w:r w:rsidRPr="00047D71">
        <w:rPr>
          <w:sz w:val="26"/>
          <w:szCs w:val="26"/>
          <w:lang w:val="en-GB"/>
        </w:rPr>
        <w:t xml:space="preserve">. For this, the restaurant will be making less use of paper and sensor technologies so that water wastage or paper wastage is reduced to some extent. Overall, Hotel Trinity aims to target </w:t>
      </w:r>
      <w:r w:rsidRPr="00047D71">
        <w:rPr>
          <w:sz w:val="26"/>
          <w:szCs w:val="26"/>
          <w:lang w:val="en-GB"/>
        </w:rPr>
        <w:lastRenderedPageBreak/>
        <w:t>families, and young adult travellers to experience the thoughts of togetherness with the taste of new culture and fresh ingredients from four different corners of the world. This restaurant's concept would rely on developing a new sense of comfort travel and promoting the traveller's time to have the best engagement.</w:t>
      </w:r>
    </w:p>
    <w:p w:rsidR="008219AA" w:rsidRPr="00047D71" w:rsidRDefault="00280BEE">
      <w:pPr>
        <w:pBdr>
          <w:top w:val="nil"/>
          <w:left w:val="nil"/>
          <w:bottom w:val="nil"/>
          <w:right w:val="nil"/>
          <w:between w:val="nil"/>
        </w:pBdr>
        <w:spacing w:line="360" w:lineRule="auto"/>
        <w:jc w:val="both"/>
        <w:rPr>
          <w:b/>
          <w:sz w:val="26"/>
          <w:szCs w:val="26"/>
          <w:lang w:val="en-GB"/>
        </w:rPr>
      </w:pPr>
      <w:r w:rsidRPr="00047D71">
        <w:rPr>
          <w:lang w:val="en-GB"/>
        </w:rPr>
        <w:br w:type="page"/>
      </w:r>
    </w:p>
    <w:p w:rsidR="008219AA" w:rsidRPr="00047D71" w:rsidRDefault="00280BEE">
      <w:pPr>
        <w:pStyle w:val="Heading1"/>
        <w:rPr>
          <w:lang w:val="en-GB"/>
        </w:rPr>
      </w:pPr>
      <w:bookmarkStart w:id="3" w:name="_heading=h.3znysh7" w:colFirst="0" w:colLast="0"/>
      <w:bookmarkEnd w:id="3"/>
      <w:r w:rsidRPr="00047D71">
        <w:rPr>
          <w:lang w:val="en-GB"/>
        </w:rPr>
        <w:lastRenderedPageBreak/>
        <w:t>“PART 2: Menu Design”</w:t>
      </w:r>
    </w:p>
    <w:p w:rsidR="008219AA" w:rsidRPr="00047D71" w:rsidRDefault="00280BEE">
      <w:pPr>
        <w:pStyle w:val="Heading2"/>
        <w:rPr>
          <w:lang w:val="en-GB"/>
        </w:rPr>
      </w:pPr>
      <w:bookmarkStart w:id="4" w:name="_heading=h.2et92p0" w:colFirst="0" w:colLast="0"/>
      <w:bookmarkEnd w:id="4"/>
      <w:r w:rsidRPr="00047D71">
        <w:rPr>
          <w:lang w:val="en-GB"/>
        </w:rPr>
        <w:t>Conceptualization</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sz w:val="26"/>
          <w:szCs w:val="26"/>
          <w:lang w:val="en-GB"/>
        </w:rPr>
        <w:t xml:space="preserve">As the Christmas season is arriving soon, a menu with five special dishes has been created. French cuisine is the main Christmas Dinner with ingredients one would prefer having on special occasions such as Christmas. </w:t>
      </w:r>
      <w:r w:rsidRPr="00047D71">
        <w:rPr>
          <w:b/>
          <w:i/>
          <w:sz w:val="26"/>
          <w:szCs w:val="26"/>
          <w:lang w:val="en-GB"/>
        </w:rPr>
        <w:t xml:space="preserve">Hotel Trinity </w:t>
      </w:r>
      <w:r w:rsidRPr="00047D71">
        <w:rPr>
          <w:sz w:val="26"/>
          <w:szCs w:val="26"/>
          <w:lang w:val="en-GB"/>
        </w:rPr>
        <w:t xml:space="preserve">welcomes the guests with </w:t>
      </w:r>
      <w:r w:rsidRPr="00047D71">
        <w:rPr>
          <w:b/>
          <w:i/>
          <w:sz w:val="26"/>
          <w:szCs w:val="26"/>
          <w:lang w:val="en-GB"/>
        </w:rPr>
        <w:t xml:space="preserve">waiter service </w:t>
      </w:r>
      <w:r w:rsidRPr="00047D71">
        <w:rPr>
          <w:sz w:val="26"/>
          <w:szCs w:val="26"/>
          <w:lang w:val="en-GB"/>
        </w:rPr>
        <w:t>where people can enjoy five special dishes with many other food items on the menu (</w:t>
      </w:r>
      <w:r w:rsidRPr="00047D71">
        <w:rPr>
          <w:sz w:val="24"/>
          <w:szCs w:val="24"/>
          <w:highlight w:val="white"/>
          <w:lang w:val="en-GB"/>
        </w:rPr>
        <w:t xml:space="preserve">Ali </w:t>
      </w:r>
      <w:r w:rsidRPr="00047D71">
        <w:rPr>
          <w:i/>
          <w:sz w:val="24"/>
          <w:szCs w:val="24"/>
          <w:lang w:val="en-GB"/>
        </w:rPr>
        <w:t>e</w:t>
      </w:r>
      <w:r w:rsidRPr="00047D71">
        <w:rPr>
          <w:i/>
          <w:sz w:val="24"/>
          <w:szCs w:val="24"/>
          <w:highlight w:val="white"/>
          <w:lang w:val="en-GB"/>
        </w:rPr>
        <w:t xml:space="preserve">t al., </w:t>
      </w:r>
      <w:r w:rsidRPr="00047D71">
        <w:rPr>
          <w:sz w:val="24"/>
          <w:szCs w:val="24"/>
          <w:highlight w:val="white"/>
          <w:lang w:val="en-GB"/>
        </w:rPr>
        <w:t>2021</w:t>
      </w:r>
      <w:r w:rsidRPr="00047D71">
        <w:rPr>
          <w:sz w:val="26"/>
          <w:szCs w:val="26"/>
          <w:lang w:val="en-GB"/>
        </w:rPr>
        <w:t xml:space="preserve">). On the eve of Christmas, the restaurant will also make arrangements for local musicians for entertainment purposes. The guests will be provided with special and personalised gifts. The food style will be such that it offers guests food items that they would eat especially on special occasions such as Christmas. A mix of cuisines such as French, Chinese and Italian will be served including the famous dishes served to the UK locals. </w:t>
      </w:r>
    </w:p>
    <w:p w:rsidR="008219AA" w:rsidRPr="00047D71" w:rsidRDefault="008219AA">
      <w:pPr>
        <w:pBdr>
          <w:top w:val="nil"/>
          <w:left w:val="nil"/>
          <w:bottom w:val="nil"/>
          <w:right w:val="nil"/>
          <w:between w:val="nil"/>
        </w:pBdr>
        <w:spacing w:line="360" w:lineRule="auto"/>
        <w:jc w:val="both"/>
        <w:rPr>
          <w:b/>
          <w:sz w:val="26"/>
          <w:szCs w:val="26"/>
          <w:lang w:val="en-GB"/>
        </w:rPr>
      </w:pPr>
    </w:p>
    <w:p w:rsidR="008219AA" w:rsidRPr="00047D71" w:rsidRDefault="00280BEE">
      <w:pPr>
        <w:pStyle w:val="Heading2"/>
        <w:rPr>
          <w:lang w:val="en-GB"/>
        </w:rPr>
      </w:pPr>
      <w:bookmarkStart w:id="5" w:name="_heading=h.tyjcwt" w:colFirst="0" w:colLast="0"/>
      <w:bookmarkEnd w:id="5"/>
      <w:r w:rsidRPr="00047D71">
        <w:rPr>
          <w:lang w:val="en-GB"/>
        </w:rPr>
        <w:t>Menu Items and description of dishes</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sz w:val="26"/>
          <w:szCs w:val="26"/>
          <w:lang w:val="en-GB"/>
        </w:rPr>
        <w:t xml:space="preserve">Hotel Trinity with attentive waiter service will ensure that the needs of all the guests during the special event which is Christmas are well-remembered. Therefore, the food items will be such that all the people such as vegans, vegetarians and non-vegetarians are well served with special attention to the allergies of guests will be considered as well. The </w:t>
      </w:r>
      <w:r w:rsidRPr="00047D71">
        <w:rPr>
          <w:b/>
          <w:i/>
          <w:sz w:val="26"/>
          <w:szCs w:val="26"/>
          <w:lang w:val="en-GB"/>
        </w:rPr>
        <w:t xml:space="preserve">appetisers </w:t>
      </w:r>
      <w:r w:rsidRPr="00047D71">
        <w:rPr>
          <w:sz w:val="26"/>
          <w:szCs w:val="26"/>
          <w:lang w:val="en-GB"/>
        </w:rPr>
        <w:t xml:space="preserve">will include Yorkshire Pudding and an easy homemade sausage roll. In the </w:t>
      </w:r>
      <w:r w:rsidRPr="00047D71">
        <w:rPr>
          <w:b/>
          <w:i/>
          <w:sz w:val="26"/>
          <w:szCs w:val="26"/>
          <w:lang w:val="en-GB"/>
        </w:rPr>
        <w:t xml:space="preserve">main course, </w:t>
      </w:r>
      <w:r w:rsidRPr="00047D71">
        <w:rPr>
          <w:sz w:val="26"/>
          <w:szCs w:val="26"/>
          <w:lang w:val="en-GB"/>
        </w:rPr>
        <w:t xml:space="preserve">guests will be served Cassoulet, Duck Confit, Quiche Lorraine, Homemade Gnocchi, Salmon with wine sauce, Risotto and Lobster, dumplings, root vegetable tatin with candied nuts and blue cheese. The </w:t>
      </w:r>
      <w:r w:rsidRPr="00047D71">
        <w:rPr>
          <w:b/>
          <w:i/>
          <w:sz w:val="26"/>
          <w:szCs w:val="26"/>
          <w:lang w:val="en-GB"/>
        </w:rPr>
        <w:t xml:space="preserve">side dishes </w:t>
      </w:r>
      <w:r w:rsidRPr="00047D71">
        <w:rPr>
          <w:sz w:val="26"/>
          <w:szCs w:val="26"/>
          <w:lang w:val="en-GB"/>
        </w:rPr>
        <w:t xml:space="preserve">will also be offered so that people can have an enhanced experience such as roast potatoes, boiled new potatoes, pickled vegetables, crispy chips and fresh green beans. For the </w:t>
      </w:r>
      <w:r w:rsidRPr="00047D71">
        <w:rPr>
          <w:b/>
          <w:i/>
          <w:sz w:val="26"/>
          <w:szCs w:val="26"/>
          <w:lang w:val="en-GB"/>
        </w:rPr>
        <w:t xml:space="preserve">beverages, </w:t>
      </w:r>
      <w:r w:rsidRPr="00047D71">
        <w:rPr>
          <w:sz w:val="26"/>
          <w:szCs w:val="26"/>
          <w:lang w:val="en-GB"/>
        </w:rPr>
        <w:t xml:space="preserve">Hotel Trinity offers eggnog and special drinks with peppermint. And lastly, </w:t>
      </w:r>
      <w:r w:rsidRPr="00047D71">
        <w:rPr>
          <w:b/>
          <w:i/>
          <w:sz w:val="26"/>
          <w:szCs w:val="26"/>
          <w:lang w:val="en-GB"/>
        </w:rPr>
        <w:t xml:space="preserve">deserts </w:t>
      </w:r>
      <w:r w:rsidRPr="00047D71">
        <w:rPr>
          <w:sz w:val="26"/>
          <w:szCs w:val="26"/>
          <w:lang w:val="en-GB"/>
        </w:rPr>
        <w:t xml:space="preserve">will consist of apple crumble and Christmas pudding. </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sz w:val="26"/>
          <w:szCs w:val="26"/>
          <w:lang w:val="en-GB"/>
        </w:rPr>
        <w:lastRenderedPageBreak/>
        <w:t>Guests having allergies to certain ingredients in the food items will be offered the benefit of personalised and customised services.This food concept has been used so that travellers gain their preferred types of food at a comfortable price. This</w:t>
      </w:r>
      <w:r w:rsidR="00B13D4F" w:rsidRPr="00047D71">
        <w:rPr>
          <w:sz w:val="26"/>
          <w:szCs w:val="26"/>
          <w:lang w:val="en-GB"/>
        </w:rPr>
        <w:t>line-up</w:t>
      </w:r>
      <w:r w:rsidRPr="00047D71">
        <w:rPr>
          <w:sz w:val="26"/>
          <w:szCs w:val="26"/>
          <w:lang w:val="en-GB"/>
        </w:rPr>
        <w:t>of menus would provide the travellers with cuisines that are a good and comfortable time during the festive season.</w:t>
      </w:r>
    </w:p>
    <w:p w:rsidR="008219AA" w:rsidRPr="00047D71" w:rsidRDefault="008219AA">
      <w:pPr>
        <w:pBdr>
          <w:top w:val="nil"/>
          <w:left w:val="nil"/>
          <w:bottom w:val="nil"/>
          <w:right w:val="nil"/>
          <w:between w:val="nil"/>
        </w:pBdr>
        <w:spacing w:line="360" w:lineRule="auto"/>
        <w:jc w:val="both"/>
        <w:rPr>
          <w:b/>
          <w:sz w:val="26"/>
          <w:szCs w:val="26"/>
          <w:lang w:val="en-GB"/>
        </w:rPr>
      </w:pPr>
    </w:p>
    <w:p w:rsidR="008219AA" w:rsidRPr="00047D71" w:rsidRDefault="00280BEE">
      <w:pPr>
        <w:pStyle w:val="Heading2"/>
        <w:rPr>
          <w:lang w:val="en-GB"/>
        </w:rPr>
      </w:pPr>
      <w:bookmarkStart w:id="6" w:name="_heading=h.3dy6vkm" w:colFirst="0" w:colLast="0"/>
      <w:bookmarkEnd w:id="6"/>
      <w:r w:rsidRPr="00047D71">
        <w:rPr>
          <w:lang w:val="en-GB"/>
        </w:rPr>
        <w:t>Pricing Strategy</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sz w:val="26"/>
          <w:szCs w:val="26"/>
          <w:lang w:val="en-GB"/>
        </w:rPr>
        <w:t>Hotel Trinity will be serving three different types of cuisines including the famous dishes of the UK. Therefore, there will be tasting menus which will start from £50, each individual will be charged £100 for appetisers to desserts. The starters will range between £10 to £15, the main dishes per individual will be costing £75 to £95 and the desserts will be served at £7 to £10. Hotel Trinity has also designed a special food package for a family which will include all the different cuisines with desserts at £300. The pricing strategy used would allow the hotel to gain a minimum of £100 during the use of this menu.</w:t>
      </w:r>
    </w:p>
    <w:p w:rsidR="008219AA" w:rsidRPr="00047D71" w:rsidRDefault="008219AA">
      <w:pPr>
        <w:pBdr>
          <w:top w:val="nil"/>
          <w:left w:val="nil"/>
          <w:bottom w:val="nil"/>
          <w:right w:val="nil"/>
          <w:between w:val="nil"/>
        </w:pBdr>
        <w:spacing w:line="360" w:lineRule="auto"/>
        <w:jc w:val="both"/>
        <w:rPr>
          <w:sz w:val="26"/>
          <w:szCs w:val="26"/>
          <w:lang w:val="en-GB"/>
        </w:rPr>
      </w:pPr>
    </w:p>
    <w:p w:rsidR="008219AA" w:rsidRPr="00047D71" w:rsidRDefault="00280BEE">
      <w:pPr>
        <w:pStyle w:val="Heading2"/>
        <w:rPr>
          <w:lang w:val="en-GB"/>
        </w:rPr>
      </w:pPr>
      <w:bookmarkStart w:id="7" w:name="_heading=h.1t3h5sf" w:colFirst="0" w:colLast="0"/>
      <w:bookmarkEnd w:id="7"/>
      <w:r w:rsidRPr="00047D71">
        <w:rPr>
          <w:lang w:val="en-GB"/>
        </w:rPr>
        <w:t>Sustainability and Seasonality</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sz w:val="26"/>
          <w:szCs w:val="26"/>
          <w:lang w:val="en-GB"/>
        </w:rPr>
        <w:t>Hotel Trinity will also ensure that sustainability is maintained throughout the operations. For this, the restaurant will be ensuring that the suppliers are supplying vegetables and fruits in reusable crates (</w:t>
      </w:r>
      <w:r w:rsidRPr="00047D71">
        <w:rPr>
          <w:sz w:val="24"/>
          <w:szCs w:val="24"/>
          <w:highlight w:val="white"/>
          <w:lang w:val="en-GB"/>
        </w:rPr>
        <w:t xml:space="preserve">Olya </w:t>
      </w:r>
      <w:r w:rsidRPr="00047D71">
        <w:rPr>
          <w:i/>
          <w:sz w:val="26"/>
          <w:szCs w:val="26"/>
          <w:lang w:val="en-GB"/>
        </w:rPr>
        <w:t>e</w:t>
      </w:r>
      <w:r w:rsidRPr="00047D71">
        <w:rPr>
          <w:i/>
          <w:sz w:val="24"/>
          <w:szCs w:val="24"/>
          <w:highlight w:val="white"/>
          <w:lang w:val="en-GB"/>
        </w:rPr>
        <w:t>t al.,</w:t>
      </w:r>
      <w:r w:rsidRPr="00047D71">
        <w:rPr>
          <w:sz w:val="24"/>
          <w:szCs w:val="24"/>
          <w:highlight w:val="white"/>
          <w:lang w:val="en-GB"/>
        </w:rPr>
        <w:t xml:space="preserve"> 2021</w:t>
      </w:r>
      <w:r w:rsidRPr="00047D71">
        <w:rPr>
          <w:sz w:val="26"/>
          <w:szCs w:val="26"/>
          <w:lang w:val="en-GB"/>
        </w:rPr>
        <w:t xml:space="preserve">). Use of reusable containers will be done for the delivery of food items so that they can be recycled. The menus will be displayed on the chalkboards so that no paper is being wasted. The guests will be provided with a bill or receipt directly to their respective emails rather than print receipts. Thousands of paper napkins end up in landfills which destroys the environment adversely, therefore, Hotel Trinity will be making use of linens. </w:t>
      </w:r>
    </w:p>
    <w:p w:rsidR="008219AA" w:rsidRPr="00047D71" w:rsidRDefault="00280BEE">
      <w:pPr>
        <w:pBdr>
          <w:top w:val="nil"/>
          <w:left w:val="nil"/>
          <w:bottom w:val="nil"/>
          <w:right w:val="nil"/>
          <w:between w:val="nil"/>
        </w:pBdr>
        <w:spacing w:line="360" w:lineRule="auto"/>
        <w:jc w:val="both"/>
        <w:rPr>
          <w:sz w:val="26"/>
          <w:szCs w:val="26"/>
          <w:lang w:val="en-GB"/>
        </w:rPr>
      </w:pPr>
      <w:r w:rsidRPr="00047D71">
        <w:rPr>
          <w:sz w:val="26"/>
          <w:szCs w:val="26"/>
          <w:lang w:val="en-GB"/>
        </w:rPr>
        <w:t>Apart from the restaurant's approach towards sustainability, guests will also be requested to make use of water in the best possible way (</w:t>
      </w:r>
      <w:r w:rsidRPr="00047D71">
        <w:rPr>
          <w:sz w:val="24"/>
          <w:szCs w:val="24"/>
          <w:highlight w:val="white"/>
          <w:lang w:val="en-GB"/>
        </w:rPr>
        <w:t xml:space="preserve">Khatter </w:t>
      </w:r>
      <w:r w:rsidRPr="00047D71">
        <w:rPr>
          <w:i/>
          <w:sz w:val="26"/>
          <w:szCs w:val="26"/>
          <w:lang w:val="en-GB"/>
        </w:rPr>
        <w:t>e</w:t>
      </w:r>
      <w:r w:rsidRPr="00047D71">
        <w:rPr>
          <w:i/>
          <w:sz w:val="24"/>
          <w:szCs w:val="24"/>
          <w:highlight w:val="white"/>
          <w:lang w:val="en-GB"/>
        </w:rPr>
        <w:t xml:space="preserve">t al., </w:t>
      </w:r>
      <w:r w:rsidRPr="00047D71">
        <w:rPr>
          <w:sz w:val="24"/>
          <w:szCs w:val="24"/>
          <w:highlight w:val="white"/>
          <w:lang w:val="en-GB"/>
        </w:rPr>
        <w:t>2019</w:t>
      </w:r>
      <w:r w:rsidRPr="00047D71">
        <w:rPr>
          <w:sz w:val="26"/>
          <w:szCs w:val="26"/>
          <w:lang w:val="en-GB"/>
        </w:rPr>
        <w:t xml:space="preserve">). </w:t>
      </w:r>
      <w:r w:rsidRPr="00047D71">
        <w:rPr>
          <w:sz w:val="26"/>
          <w:szCs w:val="26"/>
          <w:lang w:val="en-GB"/>
        </w:rPr>
        <w:lastRenderedPageBreak/>
        <w:t xml:space="preserve">Motion sensor taps will be installed in the washrooms so that excess amount of water is not wasted and guests can also have the benefit of hygiene. </w:t>
      </w:r>
    </w:p>
    <w:p w:rsidR="008219AA" w:rsidRPr="00047D71" w:rsidRDefault="008219AA">
      <w:pPr>
        <w:pBdr>
          <w:top w:val="nil"/>
          <w:left w:val="nil"/>
          <w:bottom w:val="nil"/>
          <w:right w:val="nil"/>
          <w:between w:val="nil"/>
        </w:pBdr>
        <w:spacing w:line="360" w:lineRule="auto"/>
        <w:jc w:val="both"/>
        <w:rPr>
          <w:sz w:val="26"/>
          <w:szCs w:val="26"/>
          <w:lang w:val="en-GB"/>
        </w:rPr>
      </w:pPr>
    </w:p>
    <w:p w:rsidR="008219AA" w:rsidRPr="00047D71" w:rsidRDefault="00280BEE">
      <w:pPr>
        <w:pStyle w:val="Heading1"/>
        <w:rPr>
          <w:lang w:val="en-GB"/>
        </w:rPr>
      </w:pPr>
      <w:bookmarkStart w:id="8" w:name="_heading=h.4d34og8" w:colFirst="0" w:colLast="0"/>
      <w:bookmarkEnd w:id="8"/>
      <w:r w:rsidRPr="00047D71">
        <w:rPr>
          <w:lang w:val="en-GB"/>
        </w:rPr>
        <w:br w:type="page"/>
      </w:r>
    </w:p>
    <w:p w:rsidR="008219AA" w:rsidRPr="00047D71" w:rsidRDefault="00047D71" w:rsidP="00047D71">
      <w:pPr>
        <w:pBdr>
          <w:top w:val="nil"/>
          <w:left w:val="nil"/>
          <w:bottom w:val="nil"/>
          <w:right w:val="nil"/>
          <w:between w:val="nil"/>
        </w:pBdr>
        <w:spacing w:line="360" w:lineRule="auto"/>
        <w:jc w:val="both"/>
        <w:rPr>
          <w:b/>
          <w:sz w:val="26"/>
          <w:szCs w:val="26"/>
          <w:lang w:val="en-GB"/>
        </w:rPr>
      </w:pPr>
      <w:bookmarkStart w:id="9" w:name="_heading=h.2s8eyo1" w:colFirst="0" w:colLast="0"/>
      <w:bookmarkStart w:id="10" w:name="_heading=h.17dp8vu" w:colFirst="0" w:colLast="0"/>
      <w:bookmarkEnd w:id="9"/>
      <w:bookmarkEnd w:id="10"/>
      <w:r w:rsidRPr="00047D71">
        <w:rPr>
          <w:b/>
          <w:lang w:val="en-GB"/>
        </w:rPr>
        <w:lastRenderedPageBreak/>
        <w:t>References</w:t>
      </w:r>
    </w:p>
    <w:p w:rsidR="008219AA" w:rsidRPr="00047D71" w:rsidRDefault="00280BEE">
      <w:pPr>
        <w:pBdr>
          <w:top w:val="nil"/>
          <w:left w:val="nil"/>
          <w:bottom w:val="nil"/>
          <w:right w:val="nil"/>
          <w:between w:val="nil"/>
        </w:pBdr>
        <w:spacing w:line="360" w:lineRule="auto"/>
        <w:jc w:val="both"/>
        <w:rPr>
          <w:i/>
          <w:sz w:val="24"/>
          <w:szCs w:val="24"/>
          <w:highlight w:val="white"/>
          <w:lang w:val="en-GB"/>
        </w:rPr>
      </w:pPr>
      <w:r w:rsidRPr="00047D71">
        <w:rPr>
          <w:sz w:val="24"/>
          <w:szCs w:val="24"/>
          <w:highlight w:val="white"/>
          <w:lang w:val="en-GB"/>
        </w:rPr>
        <w:t xml:space="preserve">Ali, B.J., Gardi, B., Jabbar Othman, B., Ali Ahmed, S., Burhan Ismael, N., Abdalla Hamza, P., Mahmood Aziz, H., Sabir, B.Y., Sorguli, S. and Anwar, G., (2021). Hotel service quality: </w:t>
      </w:r>
      <w:r w:rsidRPr="00047D71">
        <w:rPr>
          <w:i/>
          <w:sz w:val="24"/>
          <w:szCs w:val="24"/>
          <w:highlight w:val="white"/>
          <w:lang w:val="en-GB"/>
        </w:rPr>
        <w:t xml:space="preserve">The impact of service quality on customer satisfaction in hospitality. </w:t>
      </w:r>
    </w:p>
    <w:p w:rsidR="008219AA" w:rsidRPr="00047D71" w:rsidRDefault="00280BEE">
      <w:pPr>
        <w:pBdr>
          <w:top w:val="nil"/>
          <w:left w:val="nil"/>
          <w:bottom w:val="nil"/>
          <w:right w:val="nil"/>
          <w:between w:val="nil"/>
        </w:pBdr>
        <w:spacing w:line="360" w:lineRule="auto"/>
        <w:jc w:val="both"/>
        <w:rPr>
          <w:sz w:val="24"/>
          <w:szCs w:val="24"/>
          <w:highlight w:val="white"/>
          <w:lang w:val="en-GB"/>
        </w:rPr>
      </w:pPr>
      <w:r w:rsidRPr="00047D71">
        <w:rPr>
          <w:sz w:val="24"/>
          <w:szCs w:val="24"/>
          <w:highlight w:val="white"/>
          <w:lang w:val="en-GB"/>
        </w:rPr>
        <w:t xml:space="preserve">Chung, K.C., 2020. Green marketing orientation: Achieving sustainable development in green hotel management. </w:t>
      </w:r>
      <w:r w:rsidRPr="00047D71">
        <w:rPr>
          <w:i/>
          <w:sz w:val="24"/>
          <w:szCs w:val="24"/>
          <w:highlight w:val="white"/>
          <w:lang w:val="en-GB"/>
        </w:rPr>
        <w:t>Journal of Hospitality Marketing &amp; Management</w:t>
      </w:r>
      <w:r w:rsidRPr="00047D71">
        <w:rPr>
          <w:sz w:val="24"/>
          <w:szCs w:val="24"/>
          <w:highlight w:val="white"/>
          <w:lang w:val="en-GB"/>
        </w:rPr>
        <w:t xml:space="preserve">, </w:t>
      </w:r>
      <w:r w:rsidRPr="00047D71">
        <w:rPr>
          <w:i/>
          <w:sz w:val="24"/>
          <w:szCs w:val="24"/>
          <w:highlight w:val="white"/>
          <w:lang w:val="en-GB"/>
        </w:rPr>
        <w:t>29</w:t>
      </w:r>
      <w:r w:rsidRPr="00047D71">
        <w:rPr>
          <w:sz w:val="24"/>
          <w:szCs w:val="24"/>
          <w:highlight w:val="white"/>
          <w:lang w:val="en-GB"/>
        </w:rPr>
        <w:t>(6), pp.722-738.</w:t>
      </w:r>
    </w:p>
    <w:p w:rsidR="008219AA" w:rsidRPr="00047D71" w:rsidRDefault="00280BEE">
      <w:pPr>
        <w:pBdr>
          <w:top w:val="nil"/>
          <w:left w:val="nil"/>
          <w:bottom w:val="nil"/>
          <w:right w:val="nil"/>
          <w:between w:val="nil"/>
        </w:pBdr>
        <w:spacing w:line="360" w:lineRule="auto"/>
        <w:jc w:val="both"/>
        <w:rPr>
          <w:sz w:val="24"/>
          <w:szCs w:val="24"/>
          <w:highlight w:val="white"/>
          <w:lang w:val="en-GB"/>
        </w:rPr>
      </w:pPr>
      <w:r w:rsidRPr="00047D71">
        <w:rPr>
          <w:sz w:val="24"/>
          <w:szCs w:val="24"/>
          <w:highlight w:val="white"/>
          <w:lang w:val="en-GB"/>
        </w:rPr>
        <w:t xml:space="preserve">Han, H., 2020. Theory of green purchase behavior (TGPB): A new theory for sustainable consumption of green hotel and green restaurant products. </w:t>
      </w:r>
      <w:r w:rsidRPr="00047D71">
        <w:rPr>
          <w:i/>
          <w:sz w:val="24"/>
          <w:szCs w:val="24"/>
          <w:highlight w:val="white"/>
          <w:lang w:val="en-GB"/>
        </w:rPr>
        <w:t>Business Strategy and the Environment</w:t>
      </w:r>
      <w:r w:rsidRPr="00047D71">
        <w:rPr>
          <w:sz w:val="24"/>
          <w:szCs w:val="24"/>
          <w:highlight w:val="white"/>
          <w:lang w:val="en-GB"/>
        </w:rPr>
        <w:t xml:space="preserve">, </w:t>
      </w:r>
      <w:r w:rsidRPr="00047D71">
        <w:rPr>
          <w:i/>
          <w:sz w:val="24"/>
          <w:szCs w:val="24"/>
          <w:highlight w:val="white"/>
          <w:lang w:val="en-GB"/>
        </w:rPr>
        <w:t>29</w:t>
      </w:r>
      <w:r w:rsidRPr="00047D71">
        <w:rPr>
          <w:sz w:val="24"/>
          <w:szCs w:val="24"/>
          <w:highlight w:val="white"/>
          <w:lang w:val="en-GB"/>
        </w:rPr>
        <w:t>(6), pp.2815-2828.</w:t>
      </w:r>
    </w:p>
    <w:p w:rsidR="008219AA" w:rsidRPr="00047D71" w:rsidRDefault="00280BEE">
      <w:pPr>
        <w:pBdr>
          <w:top w:val="nil"/>
          <w:left w:val="nil"/>
          <w:bottom w:val="nil"/>
          <w:right w:val="nil"/>
          <w:between w:val="nil"/>
        </w:pBdr>
        <w:spacing w:line="360" w:lineRule="auto"/>
        <w:jc w:val="both"/>
        <w:rPr>
          <w:sz w:val="24"/>
          <w:szCs w:val="24"/>
          <w:lang w:val="en-GB"/>
        </w:rPr>
      </w:pPr>
      <w:r w:rsidRPr="00047D71">
        <w:rPr>
          <w:sz w:val="24"/>
          <w:szCs w:val="24"/>
          <w:lang w:val="en-GB"/>
        </w:rPr>
        <w:t xml:space="preserve">Hotel Trinity Groups (2023). </w:t>
      </w:r>
      <w:r w:rsidRPr="00047D71">
        <w:rPr>
          <w:i/>
          <w:sz w:val="24"/>
          <w:szCs w:val="24"/>
          <w:lang w:val="en-GB"/>
        </w:rPr>
        <w:t>Trinity Groups</w:t>
      </w:r>
      <w:r w:rsidRPr="00047D71">
        <w:rPr>
          <w:sz w:val="24"/>
          <w:szCs w:val="24"/>
          <w:lang w:val="en-GB"/>
        </w:rPr>
        <w:t>. [online] Trinity Groups. Available at: https://trinityhotelgroups.com/about-us [Accessed 7 Oct. 2023].</w:t>
      </w:r>
    </w:p>
    <w:p w:rsidR="008219AA" w:rsidRPr="00047D71" w:rsidRDefault="00280BEE">
      <w:pPr>
        <w:pBdr>
          <w:top w:val="nil"/>
          <w:left w:val="nil"/>
          <w:bottom w:val="nil"/>
          <w:right w:val="nil"/>
          <w:between w:val="nil"/>
        </w:pBdr>
        <w:spacing w:line="360" w:lineRule="auto"/>
        <w:jc w:val="both"/>
        <w:rPr>
          <w:sz w:val="24"/>
          <w:szCs w:val="24"/>
          <w:highlight w:val="white"/>
          <w:lang w:val="en-GB"/>
        </w:rPr>
      </w:pPr>
      <w:r w:rsidRPr="00047D71">
        <w:rPr>
          <w:sz w:val="24"/>
          <w:szCs w:val="24"/>
          <w:highlight w:val="white"/>
          <w:lang w:val="en-GB"/>
        </w:rPr>
        <w:t xml:space="preserve">Ivanov, S., Seyitoğlu, F. and Markova, M., 2020. Hotel managers’ perceptions towards the use of robots: a mixed-methods approach. </w:t>
      </w:r>
      <w:r w:rsidRPr="00047D71">
        <w:rPr>
          <w:i/>
          <w:sz w:val="24"/>
          <w:szCs w:val="24"/>
          <w:highlight w:val="white"/>
          <w:lang w:val="en-GB"/>
        </w:rPr>
        <w:t>Information Technology &amp; Tourism</w:t>
      </w:r>
      <w:r w:rsidRPr="00047D71">
        <w:rPr>
          <w:sz w:val="24"/>
          <w:szCs w:val="24"/>
          <w:highlight w:val="white"/>
          <w:lang w:val="en-GB"/>
        </w:rPr>
        <w:t xml:space="preserve">, </w:t>
      </w:r>
      <w:r w:rsidRPr="00047D71">
        <w:rPr>
          <w:i/>
          <w:sz w:val="24"/>
          <w:szCs w:val="24"/>
          <w:highlight w:val="white"/>
          <w:lang w:val="en-GB"/>
        </w:rPr>
        <w:t>22</w:t>
      </w:r>
      <w:r w:rsidRPr="00047D71">
        <w:rPr>
          <w:sz w:val="24"/>
          <w:szCs w:val="24"/>
          <w:highlight w:val="white"/>
          <w:lang w:val="en-GB"/>
        </w:rPr>
        <w:t>, pp.505-535.</w:t>
      </w:r>
    </w:p>
    <w:p w:rsidR="008219AA" w:rsidRPr="00047D71" w:rsidRDefault="00280BEE">
      <w:pPr>
        <w:pBdr>
          <w:top w:val="nil"/>
          <w:left w:val="nil"/>
          <w:bottom w:val="nil"/>
          <w:right w:val="nil"/>
          <w:between w:val="nil"/>
        </w:pBdr>
        <w:spacing w:line="360" w:lineRule="auto"/>
        <w:jc w:val="both"/>
        <w:rPr>
          <w:sz w:val="24"/>
          <w:szCs w:val="24"/>
          <w:highlight w:val="white"/>
          <w:lang w:val="en-GB"/>
        </w:rPr>
      </w:pPr>
      <w:r w:rsidRPr="00047D71">
        <w:rPr>
          <w:sz w:val="24"/>
          <w:szCs w:val="24"/>
          <w:highlight w:val="white"/>
          <w:lang w:val="en-GB"/>
        </w:rPr>
        <w:t xml:space="preserve">Khatter, A., McGrath, M., Pyke, J., White, L. and Lockstone-Binney, L., (2019). Analysis of hotels’ environmentally sustainable policies and practices: Sustainability and corporate social responsibility in hospitality and tourism. </w:t>
      </w:r>
      <w:r w:rsidRPr="00047D71">
        <w:rPr>
          <w:i/>
          <w:sz w:val="24"/>
          <w:szCs w:val="24"/>
          <w:highlight w:val="white"/>
          <w:lang w:val="en-GB"/>
        </w:rPr>
        <w:t>International Journal of Contemporary Hospitality Management</w:t>
      </w:r>
      <w:r w:rsidRPr="00047D71">
        <w:rPr>
          <w:sz w:val="24"/>
          <w:szCs w:val="24"/>
          <w:highlight w:val="white"/>
          <w:lang w:val="en-GB"/>
        </w:rPr>
        <w:t xml:space="preserve">, </w:t>
      </w:r>
      <w:r w:rsidRPr="00047D71">
        <w:rPr>
          <w:i/>
          <w:sz w:val="24"/>
          <w:szCs w:val="24"/>
          <w:highlight w:val="white"/>
          <w:lang w:val="en-GB"/>
        </w:rPr>
        <w:t>31</w:t>
      </w:r>
      <w:r w:rsidRPr="00047D71">
        <w:rPr>
          <w:sz w:val="24"/>
          <w:szCs w:val="24"/>
          <w:highlight w:val="white"/>
          <w:lang w:val="en-GB"/>
        </w:rPr>
        <w:t>(6), pp.2394-2410.</w:t>
      </w:r>
    </w:p>
    <w:p w:rsidR="008219AA" w:rsidRPr="00047D71" w:rsidRDefault="00280BEE">
      <w:pPr>
        <w:pBdr>
          <w:top w:val="nil"/>
          <w:left w:val="nil"/>
          <w:bottom w:val="nil"/>
          <w:right w:val="nil"/>
          <w:between w:val="nil"/>
        </w:pBdr>
        <w:spacing w:line="360" w:lineRule="auto"/>
        <w:jc w:val="both"/>
        <w:rPr>
          <w:sz w:val="24"/>
          <w:szCs w:val="24"/>
          <w:highlight w:val="white"/>
          <w:lang w:val="en-GB"/>
        </w:rPr>
      </w:pPr>
      <w:r w:rsidRPr="00047D71">
        <w:rPr>
          <w:sz w:val="24"/>
          <w:szCs w:val="24"/>
          <w:highlight w:val="white"/>
          <w:lang w:val="en-GB"/>
        </w:rPr>
        <w:t xml:space="preserve">Kim, Y.H., Barber, N. and Kim, D.K., 2019. Sustainability research in the hotel industry: Past, present, and future. </w:t>
      </w:r>
      <w:r w:rsidRPr="00047D71">
        <w:rPr>
          <w:i/>
          <w:sz w:val="24"/>
          <w:szCs w:val="24"/>
          <w:highlight w:val="white"/>
          <w:lang w:val="en-GB"/>
        </w:rPr>
        <w:t>Journal of Hospitality Marketing &amp; Management</w:t>
      </w:r>
      <w:r w:rsidRPr="00047D71">
        <w:rPr>
          <w:sz w:val="24"/>
          <w:szCs w:val="24"/>
          <w:highlight w:val="white"/>
          <w:lang w:val="en-GB"/>
        </w:rPr>
        <w:t xml:space="preserve">, </w:t>
      </w:r>
      <w:r w:rsidRPr="00047D71">
        <w:rPr>
          <w:i/>
          <w:sz w:val="24"/>
          <w:szCs w:val="24"/>
          <w:highlight w:val="white"/>
          <w:lang w:val="en-GB"/>
        </w:rPr>
        <w:t>28</w:t>
      </w:r>
      <w:r w:rsidRPr="00047D71">
        <w:rPr>
          <w:sz w:val="24"/>
          <w:szCs w:val="24"/>
          <w:highlight w:val="white"/>
          <w:lang w:val="en-GB"/>
        </w:rPr>
        <w:t>(5), pp.576-620.</w:t>
      </w:r>
    </w:p>
    <w:p w:rsidR="008219AA" w:rsidRPr="00047D71" w:rsidRDefault="00280BEE">
      <w:pPr>
        <w:pBdr>
          <w:top w:val="nil"/>
          <w:left w:val="nil"/>
          <w:bottom w:val="nil"/>
          <w:right w:val="nil"/>
          <w:between w:val="nil"/>
        </w:pBdr>
        <w:spacing w:line="360" w:lineRule="auto"/>
        <w:jc w:val="both"/>
        <w:rPr>
          <w:sz w:val="24"/>
          <w:szCs w:val="24"/>
          <w:lang w:val="en-GB"/>
        </w:rPr>
      </w:pPr>
      <w:r w:rsidRPr="00047D71">
        <w:rPr>
          <w:sz w:val="24"/>
          <w:szCs w:val="24"/>
          <w:highlight w:val="white"/>
          <w:lang w:val="en-GB"/>
        </w:rPr>
        <w:t xml:space="preserve">Mucharreira, P.R., Antunes, M.G., Abranja, N., Justino, M.R.T. and Quirós, J.T., (2019). The relevance of tourism in financial sustainability of hotels. </w:t>
      </w:r>
      <w:r w:rsidRPr="00047D71">
        <w:rPr>
          <w:i/>
          <w:sz w:val="24"/>
          <w:szCs w:val="24"/>
          <w:highlight w:val="white"/>
          <w:lang w:val="en-GB"/>
        </w:rPr>
        <w:t>European Research on Management and Business Economics</w:t>
      </w:r>
      <w:r w:rsidRPr="00047D71">
        <w:rPr>
          <w:sz w:val="24"/>
          <w:szCs w:val="24"/>
          <w:highlight w:val="white"/>
          <w:lang w:val="en-GB"/>
        </w:rPr>
        <w:t xml:space="preserve">, </w:t>
      </w:r>
      <w:r w:rsidRPr="00047D71">
        <w:rPr>
          <w:i/>
          <w:sz w:val="24"/>
          <w:szCs w:val="24"/>
          <w:highlight w:val="white"/>
          <w:lang w:val="en-GB"/>
        </w:rPr>
        <w:t>25</w:t>
      </w:r>
      <w:r w:rsidRPr="00047D71">
        <w:rPr>
          <w:sz w:val="24"/>
          <w:szCs w:val="24"/>
          <w:highlight w:val="white"/>
          <w:lang w:val="en-GB"/>
        </w:rPr>
        <w:t>(3), pp.165-174.</w:t>
      </w:r>
    </w:p>
    <w:p w:rsidR="008219AA" w:rsidRPr="00047D71" w:rsidRDefault="00280BEE" w:rsidP="00047D71">
      <w:pPr>
        <w:pBdr>
          <w:top w:val="nil"/>
          <w:left w:val="nil"/>
          <w:bottom w:val="nil"/>
          <w:right w:val="nil"/>
          <w:between w:val="nil"/>
        </w:pBdr>
        <w:spacing w:line="360" w:lineRule="auto"/>
        <w:rPr>
          <w:sz w:val="24"/>
          <w:szCs w:val="24"/>
          <w:highlight w:val="white"/>
          <w:lang w:val="en-GB"/>
        </w:rPr>
      </w:pPr>
      <w:r w:rsidRPr="00047D71">
        <w:rPr>
          <w:sz w:val="24"/>
          <w:szCs w:val="24"/>
          <w:highlight w:val="white"/>
          <w:lang w:val="en-GB"/>
        </w:rPr>
        <w:t xml:space="preserve">Olya, H., Altinay, L., Farmaki, A., Kenebayeva, A. and Gursoy, D., (2021). Hotels’ sustainability practices and guests’ familiarity, attitudes and behaviours. </w:t>
      </w:r>
      <w:r w:rsidRPr="00047D71">
        <w:rPr>
          <w:i/>
          <w:sz w:val="24"/>
          <w:szCs w:val="24"/>
          <w:highlight w:val="white"/>
          <w:lang w:val="en-GB"/>
        </w:rPr>
        <w:t xml:space="preserve">Journal of Sustainable Tourism, </w:t>
      </w:r>
      <w:r w:rsidRPr="00047D71">
        <w:rPr>
          <w:sz w:val="24"/>
          <w:szCs w:val="24"/>
          <w:highlight w:val="white"/>
          <w:lang w:val="en-GB"/>
        </w:rPr>
        <w:t>29(7), pp.1063-1081.</w:t>
      </w:r>
    </w:p>
    <w:p w:rsidR="00047D71" w:rsidRDefault="00047D71" w:rsidP="00047D71">
      <w:pPr>
        <w:pBdr>
          <w:top w:val="nil"/>
          <w:left w:val="nil"/>
          <w:bottom w:val="nil"/>
          <w:right w:val="nil"/>
          <w:between w:val="nil"/>
        </w:pBdr>
        <w:spacing w:line="360" w:lineRule="auto"/>
        <w:rPr>
          <w:sz w:val="24"/>
          <w:szCs w:val="24"/>
          <w:highlight w:val="white"/>
          <w:lang w:val="en-GB"/>
        </w:rPr>
      </w:pPr>
    </w:p>
    <w:p w:rsidR="00047D71" w:rsidRDefault="00047D71" w:rsidP="00047D71">
      <w:pPr>
        <w:pBdr>
          <w:top w:val="nil"/>
          <w:left w:val="nil"/>
          <w:bottom w:val="nil"/>
          <w:right w:val="nil"/>
          <w:between w:val="nil"/>
        </w:pBdr>
        <w:spacing w:line="360" w:lineRule="auto"/>
        <w:rPr>
          <w:sz w:val="24"/>
          <w:szCs w:val="24"/>
          <w:highlight w:val="white"/>
          <w:lang w:val="en-GB"/>
        </w:rPr>
      </w:pPr>
    </w:p>
    <w:p w:rsidR="00047D71" w:rsidRPr="00047D71" w:rsidRDefault="00280BEE" w:rsidP="00047D71">
      <w:pPr>
        <w:pBdr>
          <w:top w:val="nil"/>
          <w:left w:val="nil"/>
          <w:bottom w:val="nil"/>
          <w:right w:val="nil"/>
          <w:between w:val="nil"/>
        </w:pBdr>
        <w:spacing w:line="360" w:lineRule="auto"/>
        <w:rPr>
          <w:sz w:val="24"/>
          <w:szCs w:val="24"/>
          <w:highlight w:val="white"/>
          <w:lang w:val="en-GB"/>
        </w:rPr>
      </w:pPr>
      <w:r w:rsidRPr="00047D71">
        <w:rPr>
          <w:sz w:val="24"/>
          <w:szCs w:val="24"/>
          <w:highlight w:val="white"/>
          <w:lang w:val="en-GB"/>
        </w:rPr>
        <w:lastRenderedPageBreak/>
        <w:t xml:space="preserve">Trinity Restaurant (2023) </w:t>
      </w:r>
      <w:r w:rsidRPr="00047D71">
        <w:rPr>
          <w:i/>
          <w:sz w:val="24"/>
          <w:szCs w:val="24"/>
          <w:highlight w:val="white"/>
          <w:lang w:val="en-GB"/>
        </w:rPr>
        <w:t>Michelin star restaurant in the heart of Clapham Old Town</w:t>
      </w:r>
      <w:r w:rsidRPr="00047D71">
        <w:rPr>
          <w:sz w:val="24"/>
          <w:szCs w:val="24"/>
          <w:highlight w:val="white"/>
          <w:lang w:val="en-GB"/>
        </w:rPr>
        <w:t xml:space="preserve">, </w:t>
      </w:r>
      <w:r w:rsidR="00047D71">
        <w:rPr>
          <w:i/>
          <w:sz w:val="24"/>
          <w:szCs w:val="24"/>
          <w:highlight w:val="white"/>
          <w:lang w:val="en-GB"/>
        </w:rPr>
        <w:t xml:space="preserve">Trinity </w:t>
      </w:r>
      <w:r w:rsidRPr="00047D71">
        <w:rPr>
          <w:i/>
          <w:sz w:val="24"/>
          <w:szCs w:val="24"/>
          <w:highlight w:val="white"/>
          <w:lang w:val="en-GB"/>
        </w:rPr>
        <w:t>Restaurant</w:t>
      </w:r>
      <w:r w:rsidRPr="00047D71">
        <w:rPr>
          <w:sz w:val="24"/>
          <w:szCs w:val="24"/>
          <w:highlight w:val="white"/>
          <w:lang w:val="en-GB"/>
        </w:rPr>
        <w:t xml:space="preserve">. Available at: </w:t>
      </w:r>
      <w:r w:rsidR="00047D71" w:rsidRPr="00047D71">
        <w:rPr>
          <w:sz w:val="24"/>
          <w:szCs w:val="24"/>
          <w:highlight w:val="white"/>
          <w:lang w:val="en-GB"/>
        </w:rPr>
        <w:t xml:space="preserve">https://trinityrestaurant.co.uk/#:~:text=While%20we%20are%20the%20proud,with%20a%20memorable%20gastronomic%20experience. (Accessed: 10 November 2023). </w:t>
      </w:r>
    </w:p>
    <w:p w:rsidR="008219AA" w:rsidRPr="00047D71" w:rsidRDefault="00280BEE">
      <w:pPr>
        <w:pBdr>
          <w:top w:val="nil"/>
          <w:left w:val="nil"/>
          <w:bottom w:val="nil"/>
          <w:right w:val="nil"/>
          <w:between w:val="nil"/>
        </w:pBdr>
        <w:spacing w:line="360" w:lineRule="auto"/>
        <w:jc w:val="both"/>
        <w:rPr>
          <w:sz w:val="24"/>
          <w:szCs w:val="24"/>
          <w:highlight w:val="white"/>
          <w:lang w:val="en-GB"/>
        </w:rPr>
      </w:pPr>
      <w:r w:rsidRPr="00047D71">
        <w:rPr>
          <w:sz w:val="24"/>
          <w:szCs w:val="24"/>
          <w:highlight w:val="white"/>
          <w:lang w:val="en-GB"/>
        </w:rPr>
        <w:t xml:space="preserve">Verevka, T.V., 2019. Development of industry 4.0 in the hotel and restaurant business. </w:t>
      </w:r>
      <w:r w:rsidRPr="00047D71">
        <w:rPr>
          <w:i/>
          <w:sz w:val="24"/>
          <w:szCs w:val="24"/>
          <w:highlight w:val="white"/>
          <w:lang w:val="en-GB"/>
        </w:rPr>
        <w:t>IBIMA business review</w:t>
      </w:r>
      <w:r w:rsidRPr="00047D71">
        <w:rPr>
          <w:sz w:val="24"/>
          <w:szCs w:val="24"/>
          <w:highlight w:val="white"/>
          <w:lang w:val="en-GB"/>
        </w:rPr>
        <w:t xml:space="preserve">, </w:t>
      </w:r>
      <w:r w:rsidRPr="00047D71">
        <w:rPr>
          <w:i/>
          <w:sz w:val="24"/>
          <w:szCs w:val="24"/>
          <w:highlight w:val="white"/>
          <w:lang w:val="en-GB"/>
        </w:rPr>
        <w:t>324071</w:t>
      </w:r>
      <w:r w:rsidRPr="00047D71">
        <w:rPr>
          <w:sz w:val="24"/>
          <w:szCs w:val="24"/>
          <w:highlight w:val="white"/>
          <w:lang w:val="en-GB"/>
        </w:rPr>
        <w:t>.</w:t>
      </w:r>
    </w:p>
    <w:p w:rsidR="00047D71" w:rsidRDefault="00047D71">
      <w:pPr>
        <w:pStyle w:val="Heading1"/>
        <w:rPr>
          <w:lang w:val="en-GB"/>
        </w:rPr>
      </w:pPr>
      <w:bookmarkStart w:id="11" w:name="_heading=h.3rdcrjn" w:colFirst="0" w:colLast="0"/>
      <w:bookmarkEnd w:id="11"/>
    </w:p>
    <w:p w:rsidR="00047D71" w:rsidRDefault="00047D71">
      <w:pPr>
        <w:pStyle w:val="Heading1"/>
        <w:rPr>
          <w:lang w:val="en-GB"/>
        </w:rPr>
      </w:pPr>
    </w:p>
    <w:p w:rsidR="00047D71" w:rsidRDefault="00047D71">
      <w:pPr>
        <w:pStyle w:val="Heading1"/>
        <w:rPr>
          <w:lang w:val="en-GB"/>
        </w:rPr>
      </w:pPr>
    </w:p>
    <w:p w:rsidR="00047D71" w:rsidRDefault="00047D71">
      <w:pPr>
        <w:pStyle w:val="Heading1"/>
        <w:rPr>
          <w:lang w:val="en-GB"/>
        </w:rPr>
      </w:pPr>
    </w:p>
    <w:p w:rsidR="00047D71" w:rsidRDefault="00047D71">
      <w:pPr>
        <w:pStyle w:val="Heading1"/>
        <w:rPr>
          <w:lang w:val="en-GB"/>
        </w:rPr>
      </w:pPr>
    </w:p>
    <w:p w:rsidR="008219AA" w:rsidRPr="00047D71" w:rsidRDefault="00280BEE">
      <w:pPr>
        <w:pStyle w:val="Heading1"/>
        <w:rPr>
          <w:lang w:val="en-GB"/>
        </w:rPr>
      </w:pPr>
      <w:r w:rsidRPr="00047D71">
        <w:rPr>
          <w:lang w:val="en-GB"/>
        </w:rPr>
        <w:t>Appendix</w:t>
      </w:r>
    </w:p>
    <w:p w:rsidR="008219AA" w:rsidRPr="00047D71" w:rsidRDefault="00280BEE">
      <w:pPr>
        <w:pBdr>
          <w:top w:val="nil"/>
          <w:left w:val="nil"/>
          <w:bottom w:val="nil"/>
          <w:right w:val="nil"/>
          <w:between w:val="nil"/>
        </w:pBdr>
        <w:spacing w:line="360" w:lineRule="auto"/>
        <w:jc w:val="center"/>
        <w:rPr>
          <w:b/>
          <w:sz w:val="26"/>
          <w:szCs w:val="26"/>
          <w:lang w:val="en-GB"/>
        </w:rPr>
      </w:pPr>
      <w:bookmarkStart w:id="12" w:name="_GoBack"/>
      <w:r w:rsidRPr="00047D71">
        <w:rPr>
          <w:b/>
          <w:noProof/>
          <w:sz w:val="26"/>
          <w:szCs w:val="26"/>
          <w:lang w:eastAsia="en-US"/>
        </w:rPr>
        <w:drawing>
          <wp:inline distT="114300" distB="114300" distL="114300" distR="114300">
            <wp:extent cx="4229100" cy="5334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29509" cy="5334516"/>
                    </a:xfrm>
                    <a:prstGeom prst="rect">
                      <a:avLst/>
                    </a:prstGeom>
                    <a:ln/>
                  </pic:spPr>
                </pic:pic>
              </a:graphicData>
            </a:graphic>
          </wp:inline>
        </w:drawing>
      </w:r>
      <w:bookmarkEnd w:id="12"/>
    </w:p>
    <w:sectPr w:rsidR="008219AA" w:rsidRPr="00047D71" w:rsidSect="00417BE7">
      <w:footerReference w:type="default" r:id="rId10"/>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003" w:rsidRDefault="005D1003">
      <w:pPr>
        <w:spacing w:line="240" w:lineRule="auto"/>
      </w:pPr>
      <w:r>
        <w:separator/>
      </w:r>
    </w:p>
  </w:endnote>
  <w:endnote w:type="continuationSeparator" w:id="1">
    <w:p w:rsidR="005D1003" w:rsidRDefault="005D100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9AA" w:rsidRDefault="00417BE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80BEE">
      <w:rPr>
        <w:color w:val="000000"/>
      </w:rPr>
      <w:instrText>PAGE</w:instrText>
    </w:r>
    <w:r>
      <w:rPr>
        <w:color w:val="000000"/>
      </w:rPr>
      <w:fldChar w:fldCharType="separate"/>
    </w:r>
    <w:r w:rsidR="000C1B40">
      <w:rPr>
        <w:noProof/>
        <w:color w:val="000000"/>
      </w:rPr>
      <w:t>1</w:t>
    </w:r>
    <w:r>
      <w:rPr>
        <w:color w:val="000000"/>
      </w:rPr>
      <w:fldChar w:fldCharType="end"/>
    </w:r>
  </w:p>
  <w:p w:rsidR="008219AA" w:rsidRDefault="008219A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003" w:rsidRDefault="005D1003">
      <w:pPr>
        <w:spacing w:line="240" w:lineRule="auto"/>
      </w:pPr>
      <w:r>
        <w:separator/>
      </w:r>
    </w:p>
  </w:footnote>
  <w:footnote w:type="continuationSeparator" w:id="1">
    <w:p w:rsidR="005D1003" w:rsidRDefault="005D100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219AA"/>
    <w:rsid w:val="00047D71"/>
    <w:rsid w:val="000C1B40"/>
    <w:rsid w:val="00280BEE"/>
    <w:rsid w:val="00417BE7"/>
    <w:rsid w:val="005D1003"/>
    <w:rsid w:val="008219AA"/>
    <w:rsid w:val="00B13D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BE7"/>
  </w:style>
  <w:style w:type="paragraph" w:styleId="Heading1">
    <w:name w:val="heading 1"/>
    <w:basedOn w:val="Normal1"/>
    <w:next w:val="Normal1"/>
    <w:rsid w:val="002E3ED4"/>
    <w:pPr>
      <w:keepNext/>
      <w:keepLines/>
      <w:spacing w:line="360" w:lineRule="auto"/>
      <w:jc w:val="both"/>
      <w:outlineLvl w:val="0"/>
    </w:pPr>
    <w:rPr>
      <w:b/>
      <w:sz w:val="26"/>
      <w:szCs w:val="26"/>
    </w:rPr>
  </w:style>
  <w:style w:type="paragraph" w:styleId="Heading2">
    <w:name w:val="heading 2"/>
    <w:basedOn w:val="Normal1"/>
    <w:next w:val="Normal1"/>
    <w:rsid w:val="002E3ED4"/>
    <w:pPr>
      <w:keepNext/>
      <w:keepLines/>
      <w:spacing w:line="360" w:lineRule="auto"/>
      <w:jc w:val="both"/>
      <w:outlineLvl w:val="1"/>
    </w:pPr>
    <w:rPr>
      <w:b/>
      <w:sz w:val="26"/>
      <w:szCs w:val="26"/>
    </w:rPr>
  </w:style>
  <w:style w:type="paragraph" w:styleId="Heading3">
    <w:name w:val="heading 3"/>
    <w:basedOn w:val="Normal1"/>
    <w:next w:val="Normal1"/>
    <w:rsid w:val="002E3ED4"/>
    <w:pPr>
      <w:keepNext/>
      <w:keepLines/>
      <w:spacing w:before="320" w:after="80"/>
      <w:outlineLvl w:val="2"/>
    </w:pPr>
    <w:rPr>
      <w:color w:val="434343"/>
      <w:sz w:val="28"/>
      <w:szCs w:val="28"/>
    </w:rPr>
  </w:style>
  <w:style w:type="paragraph" w:styleId="Heading4">
    <w:name w:val="heading 4"/>
    <w:basedOn w:val="Normal1"/>
    <w:next w:val="Normal1"/>
    <w:rsid w:val="002E3ED4"/>
    <w:pPr>
      <w:keepNext/>
      <w:keepLines/>
      <w:spacing w:before="280" w:after="80"/>
      <w:outlineLvl w:val="3"/>
    </w:pPr>
    <w:rPr>
      <w:color w:val="666666"/>
      <w:sz w:val="24"/>
      <w:szCs w:val="24"/>
    </w:rPr>
  </w:style>
  <w:style w:type="paragraph" w:styleId="Heading5">
    <w:name w:val="heading 5"/>
    <w:basedOn w:val="Normal1"/>
    <w:next w:val="Normal1"/>
    <w:rsid w:val="002E3ED4"/>
    <w:pPr>
      <w:keepNext/>
      <w:keepLines/>
      <w:spacing w:before="240" w:after="80"/>
      <w:outlineLvl w:val="4"/>
    </w:pPr>
    <w:rPr>
      <w:color w:val="666666"/>
    </w:rPr>
  </w:style>
  <w:style w:type="paragraph" w:styleId="Heading6">
    <w:name w:val="heading 6"/>
    <w:basedOn w:val="Normal1"/>
    <w:next w:val="Normal1"/>
    <w:rsid w:val="002E3ED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2E3ED4"/>
    <w:pPr>
      <w:keepNext/>
      <w:keepLines/>
      <w:spacing w:after="60"/>
    </w:pPr>
    <w:rPr>
      <w:sz w:val="52"/>
      <w:szCs w:val="52"/>
    </w:rPr>
  </w:style>
  <w:style w:type="paragraph" w:customStyle="1" w:styleId="Normal1">
    <w:name w:val="Normal1"/>
    <w:rsid w:val="002E3ED4"/>
  </w:style>
  <w:style w:type="paragraph" w:styleId="Subtitle">
    <w:name w:val="Subtitle"/>
    <w:basedOn w:val="Normal"/>
    <w:next w:val="Normal"/>
    <w:rsid w:val="00417BE7"/>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A8413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84138"/>
  </w:style>
  <w:style w:type="paragraph" w:styleId="Footer">
    <w:name w:val="footer"/>
    <w:basedOn w:val="Normal"/>
    <w:link w:val="FooterChar"/>
    <w:uiPriority w:val="99"/>
    <w:unhideWhenUsed/>
    <w:rsid w:val="00A84138"/>
    <w:pPr>
      <w:tabs>
        <w:tab w:val="center" w:pos="4680"/>
        <w:tab w:val="right" w:pos="9360"/>
      </w:tabs>
      <w:spacing w:line="240" w:lineRule="auto"/>
    </w:pPr>
  </w:style>
  <w:style w:type="character" w:customStyle="1" w:styleId="FooterChar">
    <w:name w:val="Footer Char"/>
    <w:basedOn w:val="DefaultParagraphFont"/>
    <w:link w:val="Footer"/>
    <w:uiPriority w:val="99"/>
    <w:rsid w:val="00A84138"/>
  </w:style>
  <w:style w:type="paragraph" w:styleId="BalloonText">
    <w:name w:val="Balloon Text"/>
    <w:basedOn w:val="Normal"/>
    <w:link w:val="BalloonTextChar"/>
    <w:uiPriority w:val="99"/>
    <w:semiHidden/>
    <w:unhideWhenUsed/>
    <w:rsid w:val="00A841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1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GXwhG1Hjc5hpRkXt2jaMkKdLQQ==">AMUW2mW6sN0wct0v2zPnttQWO1eMbBgmmeIXE5w5Q/wofJFjvWaZcxcWe1aAAKAVAxnV84ersSWXmY0nV0U+WpR1JPMulf3Zd+qrBeTqhz6LScYA/LdIHBoHBpJj15P4Z75DBRMy+LijHu02o7vLPGACGbrsviZhN3OzzoRn2HeQTpJHNBGhk8EGFZve+KvanIOrbCsFWJDaWbTCXrScDXXd5T1LdeKbIQat4ABQInCtxuzmP1pUE/jJ1xA8RS586l8uvzoHPhlx11uumNywIUlmLZvkPiNSyjS39udAnCWzUaI+XruXG94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1343</Words>
  <Characters>7661</Characters>
  <Application>Microsoft Office Word</Application>
  <DocSecurity>0</DocSecurity>
  <Lines>63</Lines>
  <Paragraphs>17</Paragraphs>
  <ScaleCrop>false</ScaleCrop>
  <Company/>
  <LinksUpToDate>false</LinksUpToDate>
  <CharactersWithSpaces>8987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Constantin Marian</cp:lastModifiedBy>
  <cp:revision>4</cp:revision>
  <dcterms:created xsi:type="dcterms:W3CDTF">2023-10-07T10:14:00Z</dcterms:created>
  <dcterms:modified xsi:type="dcterms:W3CDTF">2023-11-10T16:59:00Z</dcterms:modified>
</cp:coreProperties>
</file>