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B8901" w14:textId="77777777" w:rsidR="00334D51" w:rsidRPr="007D0D54" w:rsidRDefault="002C6B6D" w:rsidP="002C6B6D">
      <w:pPr>
        <w:jc w:val="center"/>
        <w:rPr>
          <w:rFonts w:ascii="Arial" w:hAnsi="Arial" w:cs="Arial"/>
          <w:b/>
          <w:bCs/>
          <w:sz w:val="36"/>
          <w:szCs w:val="36"/>
        </w:rPr>
      </w:pPr>
      <w:r w:rsidRPr="007D0D54">
        <w:rPr>
          <w:rFonts w:ascii="Arial" w:hAnsi="Arial" w:cs="Arial"/>
          <w:b/>
          <w:bCs/>
          <w:sz w:val="36"/>
          <w:szCs w:val="36"/>
        </w:rPr>
        <w:t>Use of Technology in Modern Healthcare Workplace</w:t>
      </w:r>
      <w:r w:rsidR="007D0D54" w:rsidRPr="007D0D54">
        <w:rPr>
          <w:rFonts w:ascii="Arial" w:hAnsi="Arial" w:cs="Arial"/>
          <w:b/>
          <w:bCs/>
          <w:sz w:val="36"/>
          <w:szCs w:val="36"/>
        </w:rPr>
        <w:t xml:space="preserve">: </w:t>
      </w:r>
      <w:r w:rsidR="007D0D54">
        <w:rPr>
          <w:rFonts w:ascii="Arial" w:hAnsi="Arial" w:cs="Arial"/>
          <w:b/>
          <w:bCs/>
          <w:sz w:val="36"/>
          <w:szCs w:val="36"/>
        </w:rPr>
        <w:t xml:space="preserve">A </w:t>
      </w:r>
      <w:r w:rsidR="007D0D54" w:rsidRPr="007D0D54">
        <w:rPr>
          <w:rFonts w:ascii="Arial" w:hAnsi="Arial" w:cs="Arial"/>
          <w:b/>
          <w:bCs/>
          <w:sz w:val="36"/>
          <w:szCs w:val="36"/>
        </w:rPr>
        <w:t xml:space="preserve">Case Study of </w:t>
      </w:r>
      <w:r w:rsidR="00BC09F2">
        <w:rPr>
          <w:rFonts w:ascii="Arial" w:hAnsi="Arial" w:cs="Arial"/>
          <w:b/>
          <w:bCs/>
          <w:sz w:val="36"/>
          <w:szCs w:val="36"/>
        </w:rPr>
        <w:t>Maternal</w:t>
      </w:r>
      <w:r w:rsidR="00BF4AE5">
        <w:rPr>
          <w:rFonts w:ascii="Arial" w:hAnsi="Arial" w:cs="Arial"/>
          <w:b/>
          <w:bCs/>
          <w:sz w:val="36"/>
          <w:szCs w:val="36"/>
        </w:rPr>
        <w:t xml:space="preserve"> Mortality</w:t>
      </w:r>
    </w:p>
    <w:p w14:paraId="0133E0B5" w14:textId="77777777" w:rsidR="00283863" w:rsidRDefault="00283863" w:rsidP="002C6B6D">
      <w:pPr>
        <w:jc w:val="center"/>
        <w:rPr>
          <w:rFonts w:ascii="Arial" w:hAnsi="Arial" w:cs="Arial"/>
          <w:b/>
          <w:bCs/>
          <w:sz w:val="32"/>
          <w:szCs w:val="32"/>
        </w:rPr>
      </w:pPr>
    </w:p>
    <w:p w14:paraId="3E401E1A" w14:textId="77777777" w:rsidR="00283863" w:rsidRDefault="00283863" w:rsidP="002C6B6D">
      <w:pPr>
        <w:jc w:val="center"/>
        <w:rPr>
          <w:rFonts w:ascii="Arial" w:hAnsi="Arial" w:cs="Arial"/>
          <w:b/>
          <w:bCs/>
          <w:sz w:val="32"/>
          <w:szCs w:val="32"/>
        </w:rPr>
      </w:pPr>
    </w:p>
    <w:p w14:paraId="3CCF9494" w14:textId="77777777" w:rsidR="00283863" w:rsidRDefault="00283863" w:rsidP="002C6B6D">
      <w:pPr>
        <w:jc w:val="center"/>
        <w:rPr>
          <w:rFonts w:ascii="Arial" w:hAnsi="Arial" w:cs="Arial"/>
          <w:b/>
          <w:bCs/>
          <w:sz w:val="32"/>
          <w:szCs w:val="32"/>
        </w:rPr>
      </w:pPr>
      <w:r>
        <w:rPr>
          <w:rFonts w:ascii="Arial" w:hAnsi="Arial" w:cs="Arial"/>
          <w:b/>
          <w:bCs/>
          <w:sz w:val="32"/>
          <w:szCs w:val="32"/>
        </w:rPr>
        <w:t>Course Module:</w:t>
      </w:r>
    </w:p>
    <w:p w14:paraId="0283BB80" w14:textId="2646E06F" w:rsidR="00283863" w:rsidRDefault="00E3177A" w:rsidP="002C6B6D">
      <w:pPr>
        <w:jc w:val="center"/>
        <w:rPr>
          <w:rFonts w:ascii="Arial" w:hAnsi="Arial" w:cs="Arial"/>
          <w:b/>
          <w:bCs/>
          <w:sz w:val="32"/>
          <w:szCs w:val="32"/>
        </w:rPr>
      </w:pPr>
      <w:r>
        <w:rPr>
          <w:rFonts w:ascii="Arial" w:hAnsi="Arial" w:cs="Arial"/>
          <w:b/>
          <w:bCs/>
          <w:sz w:val="32"/>
          <w:szCs w:val="32"/>
        </w:rPr>
        <w:t>LCHS4002</w:t>
      </w:r>
    </w:p>
    <w:p w14:paraId="12BCC6CA" w14:textId="77777777" w:rsidR="00283863" w:rsidRDefault="00283863" w:rsidP="002C6B6D">
      <w:pPr>
        <w:jc w:val="center"/>
        <w:rPr>
          <w:rFonts w:ascii="Arial" w:hAnsi="Arial" w:cs="Arial"/>
          <w:b/>
          <w:bCs/>
          <w:sz w:val="32"/>
          <w:szCs w:val="32"/>
        </w:rPr>
      </w:pPr>
    </w:p>
    <w:p w14:paraId="6F22EA15" w14:textId="77777777" w:rsidR="002C6B6D" w:rsidRDefault="00283863" w:rsidP="002C6B6D">
      <w:pPr>
        <w:jc w:val="center"/>
        <w:rPr>
          <w:rFonts w:ascii="Arial" w:hAnsi="Arial" w:cs="Arial"/>
          <w:b/>
          <w:bCs/>
          <w:sz w:val="32"/>
          <w:szCs w:val="32"/>
        </w:rPr>
      </w:pPr>
      <w:r>
        <w:rPr>
          <w:rFonts w:ascii="Arial" w:hAnsi="Arial" w:cs="Arial"/>
          <w:b/>
          <w:bCs/>
          <w:sz w:val="32"/>
          <w:szCs w:val="32"/>
        </w:rPr>
        <w:t>Student Name:</w:t>
      </w:r>
    </w:p>
    <w:p w14:paraId="297B090A" w14:textId="52EDAFDD" w:rsidR="00283863" w:rsidRDefault="00E3177A" w:rsidP="002C6B6D">
      <w:pPr>
        <w:jc w:val="center"/>
        <w:rPr>
          <w:rFonts w:ascii="Arial" w:hAnsi="Arial" w:cs="Arial"/>
          <w:b/>
          <w:bCs/>
          <w:sz w:val="32"/>
          <w:szCs w:val="32"/>
        </w:rPr>
      </w:pPr>
      <w:r>
        <w:rPr>
          <w:rFonts w:ascii="Arial" w:hAnsi="Arial" w:cs="Arial"/>
          <w:b/>
          <w:bCs/>
          <w:sz w:val="32"/>
          <w:szCs w:val="32"/>
        </w:rPr>
        <w:t xml:space="preserve">Mojisola Allen </w:t>
      </w:r>
    </w:p>
    <w:p w14:paraId="70167D33" w14:textId="77777777" w:rsidR="00283863" w:rsidRDefault="00283863" w:rsidP="002C6B6D">
      <w:pPr>
        <w:jc w:val="center"/>
        <w:rPr>
          <w:rFonts w:ascii="Arial" w:hAnsi="Arial" w:cs="Arial"/>
          <w:b/>
          <w:bCs/>
          <w:sz w:val="32"/>
          <w:szCs w:val="32"/>
        </w:rPr>
      </w:pPr>
    </w:p>
    <w:p w14:paraId="29CE130D" w14:textId="77777777" w:rsidR="00283863" w:rsidRDefault="00283863" w:rsidP="002C6B6D">
      <w:pPr>
        <w:jc w:val="center"/>
        <w:rPr>
          <w:rFonts w:ascii="Arial" w:hAnsi="Arial" w:cs="Arial"/>
          <w:b/>
          <w:bCs/>
          <w:sz w:val="32"/>
          <w:szCs w:val="32"/>
        </w:rPr>
      </w:pPr>
      <w:r>
        <w:rPr>
          <w:rFonts w:ascii="Arial" w:hAnsi="Arial" w:cs="Arial"/>
          <w:b/>
          <w:bCs/>
          <w:sz w:val="32"/>
          <w:szCs w:val="32"/>
        </w:rPr>
        <w:t>Student ID:</w:t>
      </w:r>
    </w:p>
    <w:p w14:paraId="61BDA792" w14:textId="68C57932" w:rsidR="00283863" w:rsidRDefault="00131815" w:rsidP="002C6B6D">
      <w:pPr>
        <w:jc w:val="center"/>
        <w:rPr>
          <w:rFonts w:ascii="Arial" w:hAnsi="Arial" w:cs="Arial"/>
          <w:b/>
          <w:bCs/>
          <w:sz w:val="32"/>
          <w:szCs w:val="32"/>
        </w:rPr>
      </w:pPr>
      <w:r>
        <w:rPr>
          <w:rFonts w:ascii="Arial" w:hAnsi="Arial" w:cs="Arial"/>
          <w:b/>
          <w:bCs/>
          <w:sz w:val="32"/>
          <w:szCs w:val="32"/>
        </w:rPr>
        <w:t>2216858</w:t>
      </w:r>
    </w:p>
    <w:p w14:paraId="43D281AD" w14:textId="77777777" w:rsidR="00283863" w:rsidRDefault="00283863" w:rsidP="002C6B6D">
      <w:pPr>
        <w:jc w:val="center"/>
        <w:rPr>
          <w:rFonts w:ascii="Arial" w:hAnsi="Arial" w:cs="Arial"/>
          <w:b/>
          <w:bCs/>
          <w:sz w:val="32"/>
          <w:szCs w:val="32"/>
        </w:rPr>
      </w:pPr>
    </w:p>
    <w:p w14:paraId="7DC5AA6D" w14:textId="77777777" w:rsidR="00283863" w:rsidRDefault="00283863" w:rsidP="002C6B6D">
      <w:pPr>
        <w:jc w:val="center"/>
        <w:rPr>
          <w:rFonts w:ascii="Arial" w:hAnsi="Arial" w:cs="Arial"/>
          <w:b/>
          <w:bCs/>
          <w:sz w:val="32"/>
          <w:szCs w:val="32"/>
        </w:rPr>
      </w:pPr>
      <w:r>
        <w:rPr>
          <w:rFonts w:ascii="Arial" w:hAnsi="Arial" w:cs="Arial"/>
          <w:b/>
          <w:bCs/>
          <w:sz w:val="32"/>
          <w:szCs w:val="32"/>
        </w:rPr>
        <w:t>Lecturer Name:</w:t>
      </w:r>
    </w:p>
    <w:p w14:paraId="23281CF9" w14:textId="7E4590FF" w:rsidR="00283863" w:rsidRDefault="00131815" w:rsidP="002C6B6D">
      <w:pPr>
        <w:jc w:val="center"/>
        <w:rPr>
          <w:rFonts w:ascii="Arial" w:hAnsi="Arial" w:cs="Arial"/>
          <w:b/>
          <w:bCs/>
          <w:sz w:val="32"/>
          <w:szCs w:val="32"/>
        </w:rPr>
      </w:pPr>
      <w:r>
        <w:rPr>
          <w:rFonts w:ascii="Arial" w:hAnsi="Arial" w:cs="Arial"/>
          <w:b/>
          <w:bCs/>
          <w:sz w:val="32"/>
          <w:szCs w:val="32"/>
        </w:rPr>
        <w:t xml:space="preserve">Gregory </w:t>
      </w:r>
      <w:r w:rsidR="002E5AEA">
        <w:rPr>
          <w:rFonts w:ascii="Arial" w:hAnsi="Arial" w:cs="Arial"/>
          <w:b/>
          <w:bCs/>
          <w:sz w:val="32"/>
          <w:szCs w:val="32"/>
        </w:rPr>
        <w:t>Cowan</w:t>
      </w:r>
    </w:p>
    <w:p w14:paraId="54EC3C38" w14:textId="77777777" w:rsidR="00283863" w:rsidRDefault="00283863" w:rsidP="002C6B6D">
      <w:pPr>
        <w:jc w:val="center"/>
        <w:rPr>
          <w:rFonts w:ascii="Arial" w:hAnsi="Arial" w:cs="Arial"/>
          <w:b/>
          <w:bCs/>
          <w:sz w:val="32"/>
          <w:szCs w:val="32"/>
        </w:rPr>
      </w:pPr>
    </w:p>
    <w:p w14:paraId="05CF204A" w14:textId="77777777" w:rsidR="00283863" w:rsidRDefault="00283863" w:rsidP="002C6B6D">
      <w:pPr>
        <w:jc w:val="center"/>
        <w:rPr>
          <w:rFonts w:ascii="Arial" w:hAnsi="Arial" w:cs="Arial"/>
          <w:b/>
          <w:bCs/>
          <w:sz w:val="32"/>
          <w:szCs w:val="32"/>
        </w:rPr>
      </w:pPr>
    </w:p>
    <w:p w14:paraId="76167898" w14:textId="77777777" w:rsidR="00283863" w:rsidRDefault="00283863" w:rsidP="002C6B6D">
      <w:pPr>
        <w:jc w:val="center"/>
        <w:rPr>
          <w:rFonts w:ascii="Arial" w:hAnsi="Arial" w:cs="Arial"/>
          <w:b/>
          <w:bCs/>
          <w:sz w:val="32"/>
          <w:szCs w:val="32"/>
        </w:rPr>
      </w:pPr>
    </w:p>
    <w:p w14:paraId="571D4485" w14:textId="77777777" w:rsidR="00283863" w:rsidRDefault="00283863" w:rsidP="002C6B6D">
      <w:pPr>
        <w:jc w:val="center"/>
        <w:rPr>
          <w:rFonts w:ascii="Arial" w:hAnsi="Arial" w:cs="Arial"/>
          <w:b/>
          <w:bCs/>
          <w:sz w:val="32"/>
          <w:szCs w:val="32"/>
        </w:rPr>
      </w:pPr>
    </w:p>
    <w:p w14:paraId="18DA9256" w14:textId="77777777" w:rsidR="00283863" w:rsidRDefault="00283863" w:rsidP="002C6B6D">
      <w:pPr>
        <w:jc w:val="center"/>
        <w:rPr>
          <w:rFonts w:ascii="Arial" w:hAnsi="Arial" w:cs="Arial"/>
          <w:b/>
          <w:bCs/>
          <w:sz w:val="32"/>
          <w:szCs w:val="32"/>
        </w:rPr>
      </w:pPr>
    </w:p>
    <w:p w14:paraId="142CB5ED" w14:textId="77777777" w:rsidR="00283863" w:rsidRDefault="00283863" w:rsidP="002C6B6D">
      <w:pPr>
        <w:jc w:val="center"/>
        <w:rPr>
          <w:rFonts w:ascii="Arial" w:hAnsi="Arial" w:cs="Arial"/>
          <w:b/>
          <w:bCs/>
          <w:sz w:val="32"/>
          <w:szCs w:val="32"/>
        </w:rPr>
      </w:pPr>
    </w:p>
    <w:p w14:paraId="124BFFEB" w14:textId="77777777" w:rsidR="00283863" w:rsidRDefault="00283863" w:rsidP="002C6B6D">
      <w:pPr>
        <w:jc w:val="center"/>
        <w:rPr>
          <w:rFonts w:ascii="Arial" w:hAnsi="Arial" w:cs="Arial"/>
          <w:b/>
          <w:bCs/>
          <w:sz w:val="32"/>
          <w:szCs w:val="32"/>
        </w:rPr>
      </w:pPr>
    </w:p>
    <w:p w14:paraId="08A5A467" w14:textId="77777777" w:rsidR="00283863" w:rsidRDefault="00283863" w:rsidP="002C6B6D">
      <w:pPr>
        <w:jc w:val="center"/>
        <w:rPr>
          <w:rFonts w:ascii="Arial" w:hAnsi="Arial" w:cs="Arial"/>
          <w:b/>
          <w:bCs/>
          <w:sz w:val="32"/>
          <w:szCs w:val="32"/>
        </w:rPr>
      </w:pPr>
    </w:p>
    <w:p w14:paraId="55A0C893" w14:textId="77777777" w:rsidR="00283863" w:rsidRDefault="00283863" w:rsidP="002C6B6D">
      <w:pPr>
        <w:jc w:val="center"/>
        <w:rPr>
          <w:rFonts w:ascii="Arial" w:hAnsi="Arial" w:cs="Arial"/>
          <w:b/>
          <w:bCs/>
          <w:sz w:val="32"/>
          <w:szCs w:val="32"/>
        </w:rPr>
      </w:pPr>
    </w:p>
    <w:sdt>
      <w:sdtPr>
        <w:rPr>
          <w:rFonts w:asciiTheme="minorHAnsi" w:eastAsiaTheme="minorHAnsi" w:hAnsiTheme="minorHAnsi" w:cstheme="minorBidi"/>
          <w:color w:val="auto"/>
          <w:sz w:val="22"/>
          <w:szCs w:val="22"/>
          <w:lang w:val="en-GB"/>
        </w:rPr>
        <w:id w:val="774907257"/>
        <w:docPartObj>
          <w:docPartGallery w:val="Table of Contents"/>
          <w:docPartUnique/>
        </w:docPartObj>
      </w:sdtPr>
      <w:sdtEndPr>
        <w:rPr>
          <w:b/>
          <w:bCs/>
          <w:noProof/>
        </w:rPr>
      </w:sdtEndPr>
      <w:sdtContent>
        <w:p w14:paraId="143BA258" w14:textId="77777777" w:rsidR="00110722" w:rsidRPr="00110722" w:rsidRDefault="00110722" w:rsidP="00110722">
          <w:pPr>
            <w:pStyle w:val="TOCHeading"/>
            <w:jc w:val="center"/>
            <w:rPr>
              <w:rFonts w:ascii="Arial" w:hAnsi="Arial" w:cs="Arial"/>
              <w:color w:val="000000" w:themeColor="text1"/>
            </w:rPr>
          </w:pPr>
          <w:r w:rsidRPr="00110722">
            <w:rPr>
              <w:rFonts w:ascii="Arial" w:hAnsi="Arial" w:cs="Arial"/>
              <w:color w:val="000000" w:themeColor="text1"/>
            </w:rPr>
            <w:t>Table of Contents</w:t>
          </w:r>
        </w:p>
        <w:p w14:paraId="4ECFD5DF" w14:textId="77777777" w:rsidR="00110722" w:rsidRPr="00110722" w:rsidRDefault="00110722" w:rsidP="00110722">
          <w:pPr>
            <w:pStyle w:val="TOC1"/>
            <w:tabs>
              <w:tab w:val="left" w:pos="660"/>
              <w:tab w:val="right" w:leader="dot" w:pos="9016"/>
            </w:tabs>
            <w:spacing w:line="360" w:lineRule="auto"/>
            <w:jc w:val="both"/>
            <w:rPr>
              <w:rFonts w:ascii="Arial" w:eastAsiaTheme="minorEastAsia" w:hAnsi="Arial" w:cs="Arial"/>
              <w:noProof/>
              <w:lang w:eastAsia="en-GB"/>
            </w:rPr>
          </w:pPr>
          <w:r>
            <w:fldChar w:fldCharType="begin"/>
          </w:r>
          <w:r>
            <w:instrText xml:space="preserve"> TOC \o "1-3" \h \z \u </w:instrText>
          </w:r>
          <w:r>
            <w:fldChar w:fldCharType="separate"/>
          </w:r>
          <w:hyperlink w:anchor="_Toc122213694" w:history="1">
            <w:r w:rsidRPr="00110722">
              <w:rPr>
                <w:rStyle w:val="Hyperlink"/>
                <w:rFonts w:ascii="Arial" w:hAnsi="Arial" w:cs="Arial"/>
                <w:b/>
                <w:bCs/>
                <w:noProof/>
              </w:rPr>
              <w:t>1.0</w:t>
            </w:r>
            <w:r w:rsidRPr="00110722">
              <w:rPr>
                <w:rFonts w:ascii="Arial" w:eastAsiaTheme="minorEastAsia" w:hAnsi="Arial" w:cs="Arial"/>
                <w:noProof/>
                <w:lang w:eastAsia="en-GB"/>
              </w:rPr>
              <w:tab/>
            </w:r>
            <w:r w:rsidRPr="00110722">
              <w:rPr>
                <w:rStyle w:val="Hyperlink"/>
                <w:rFonts w:ascii="Arial" w:hAnsi="Arial" w:cs="Arial"/>
                <w:b/>
                <w:bCs/>
                <w:noProof/>
              </w:rPr>
              <w:t>Introduction</w:t>
            </w:r>
            <w:r w:rsidRPr="00110722">
              <w:rPr>
                <w:rFonts w:ascii="Arial" w:hAnsi="Arial" w:cs="Arial"/>
                <w:noProof/>
                <w:webHidden/>
              </w:rPr>
              <w:tab/>
            </w:r>
            <w:r w:rsidRPr="00110722">
              <w:rPr>
                <w:rFonts w:ascii="Arial" w:hAnsi="Arial" w:cs="Arial"/>
                <w:noProof/>
                <w:webHidden/>
              </w:rPr>
              <w:fldChar w:fldCharType="begin"/>
            </w:r>
            <w:r w:rsidRPr="00110722">
              <w:rPr>
                <w:rFonts w:ascii="Arial" w:hAnsi="Arial" w:cs="Arial"/>
                <w:noProof/>
                <w:webHidden/>
              </w:rPr>
              <w:instrText xml:space="preserve"> PAGEREF _Toc122213694 \h </w:instrText>
            </w:r>
            <w:r w:rsidRPr="00110722">
              <w:rPr>
                <w:rFonts w:ascii="Arial" w:hAnsi="Arial" w:cs="Arial"/>
                <w:noProof/>
                <w:webHidden/>
              </w:rPr>
            </w:r>
            <w:r w:rsidRPr="00110722">
              <w:rPr>
                <w:rFonts w:ascii="Arial" w:hAnsi="Arial" w:cs="Arial"/>
                <w:noProof/>
                <w:webHidden/>
              </w:rPr>
              <w:fldChar w:fldCharType="separate"/>
            </w:r>
            <w:r w:rsidRPr="00110722">
              <w:rPr>
                <w:rFonts w:ascii="Arial" w:hAnsi="Arial" w:cs="Arial"/>
                <w:noProof/>
                <w:webHidden/>
              </w:rPr>
              <w:t>2</w:t>
            </w:r>
            <w:r w:rsidRPr="00110722">
              <w:rPr>
                <w:rFonts w:ascii="Arial" w:hAnsi="Arial" w:cs="Arial"/>
                <w:noProof/>
                <w:webHidden/>
              </w:rPr>
              <w:fldChar w:fldCharType="end"/>
            </w:r>
          </w:hyperlink>
        </w:p>
        <w:p w14:paraId="164CA5EE" w14:textId="77777777" w:rsidR="00110722" w:rsidRPr="00110722" w:rsidRDefault="00000000" w:rsidP="00110722">
          <w:pPr>
            <w:pStyle w:val="TOC1"/>
            <w:tabs>
              <w:tab w:val="left" w:pos="660"/>
              <w:tab w:val="right" w:leader="dot" w:pos="9016"/>
            </w:tabs>
            <w:spacing w:line="360" w:lineRule="auto"/>
            <w:jc w:val="both"/>
            <w:rPr>
              <w:rFonts w:ascii="Arial" w:eastAsiaTheme="minorEastAsia" w:hAnsi="Arial" w:cs="Arial"/>
              <w:noProof/>
              <w:lang w:eastAsia="en-GB"/>
            </w:rPr>
          </w:pPr>
          <w:hyperlink w:anchor="_Toc122213695" w:history="1">
            <w:r w:rsidR="00110722" w:rsidRPr="00110722">
              <w:rPr>
                <w:rStyle w:val="Hyperlink"/>
                <w:rFonts w:ascii="Arial" w:hAnsi="Arial" w:cs="Arial"/>
                <w:b/>
                <w:bCs/>
                <w:noProof/>
              </w:rPr>
              <w:t xml:space="preserve">2.0 </w:t>
            </w:r>
            <w:r w:rsidR="00110722" w:rsidRPr="00110722">
              <w:rPr>
                <w:rFonts w:ascii="Arial" w:eastAsiaTheme="minorEastAsia" w:hAnsi="Arial" w:cs="Arial"/>
                <w:noProof/>
                <w:lang w:eastAsia="en-GB"/>
              </w:rPr>
              <w:tab/>
            </w:r>
            <w:r w:rsidR="00110722" w:rsidRPr="00110722">
              <w:rPr>
                <w:rStyle w:val="Hyperlink"/>
                <w:rFonts w:ascii="Arial" w:hAnsi="Arial" w:cs="Arial"/>
                <w:b/>
                <w:bCs/>
                <w:noProof/>
              </w:rPr>
              <w:t>Technology development in healthcare</w:t>
            </w:r>
            <w:r w:rsidR="00110722" w:rsidRPr="00110722">
              <w:rPr>
                <w:rFonts w:ascii="Arial" w:hAnsi="Arial" w:cs="Arial"/>
                <w:noProof/>
                <w:webHidden/>
              </w:rPr>
              <w:tab/>
            </w:r>
            <w:r w:rsidR="00110722" w:rsidRPr="00110722">
              <w:rPr>
                <w:rFonts w:ascii="Arial" w:hAnsi="Arial" w:cs="Arial"/>
                <w:noProof/>
                <w:webHidden/>
              </w:rPr>
              <w:fldChar w:fldCharType="begin"/>
            </w:r>
            <w:r w:rsidR="00110722" w:rsidRPr="00110722">
              <w:rPr>
                <w:rFonts w:ascii="Arial" w:hAnsi="Arial" w:cs="Arial"/>
                <w:noProof/>
                <w:webHidden/>
              </w:rPr>
              <w:instrText xml:space="preserve"> PAGEREF _Toc122213695 \h </w:instrText>
            </w:r>
            <w:r w:rsidR="00110722" w:rsidRPr="00110722">
              <w:rPr>
                <w:rFonts w:ascii="Arial" w:hAnsi="Arial" w:cs="Arial"/>
                <w:noProof/>
                <w:webHidden/>
              </w:rPr>
            </w:r>
            <w:r w:rsidR="00110722" w:rsidRPr="00110722">
              <w:rPr>
                <w:rFonts w:ascii="Arial" w:hAnsi="Arial" w:cs="Arial"/>
                <w:noProof/>
                <w:webHidden/>
              </w:rPr>
              <w:fldChar w:fldCharType="separate"/>
            </w:r>
            <w:r w:rsidR="00110722" w:rsidRPr="00110722">
              <w:rPr>
                <w:rFonts w:ascii="Arial" w:hAnsi="Arial" w:cs="Arial"/>
                <w:noProof/>
                <w:webHidden/>
              </w:rPr>
              <w:t>3</w:t>
            </w:r>
            <w:r w:rsidR="00110722" w:rsidRPr="00110722">
              <w:rPr>
                <w:rFonts w:ascii="Arial" w:hAnsi="Arial" w:cs="Arial"/>
                <w:noProof/>
                <w:webHidden/>
              </w:rPr>
              <w:fldChar w:fldCharType="end"/>
            </w:r>
          </w:hyperlink>
        </w:p>
        <w:p w14:paraId="15864DBE" w14:textId="77777777" w:rsidR="00110722" w:rsidRPr="00110722" w:rsidRDefault="00000000" w:rsidP="00110722">
          <w:pPr>
            <w:pStyle w:val="TOC1"/>
            <w:tabs>
              <w:tab w:val="left" w:pos="660"/>
              <w:tab w:val="right" w:leader="dot" w:pos="9016"/>
            </w:tabs>
            <w:spacing w:line="360" w:lineRule="auto"/>
            <w:jc w:val="both"/>
            <w:rPr>
              <w:rFonts w:ascii="Arial" w:eastAsiaTheme="minorEastAsia" w:hAnsi="Arial" w:cs="Arial"/>
              <w:noProof/>
              <w:lang w:eastAsia="en-GB"/>
            </w:rPr>
          </w:pPr>
          <w:hyperlink w:anchor="_Toc122213696" w:history="1">
            <w:r w:rsidR="00110722" w:rsidRPr="00110722">
              <w:rPr>
                <w:rStyle w:val="Hyperlink"/>
                <w:rFonts w:ascii="Arial" w:hAnsi="Arial" w:cs="Arial"/>
                <w:b/>
                <w:bCs/>
                <w:noProof/>
              </w:rPr>
              <w:t>3.0</w:t>
            </w:r>
            <w:r w:rsidR="00110722" w:rsidRPr="00110722">
              <w:rPr>
                <w:rFonts w:ascii="Arial" w:eastAsiaTheme="minorEastAsia" w:hAnsi="Arial" w:cs="Arial"/>
                <w:noProof/>
                <w:lang w:eastAsia="en-GB"/>
              </w:rPr>
              <w:tab/>
            </w:r>
            <w:r w:rsidR="00110722" w:rsidRPr="00110722">
              <w:rPr>
                <w:rStyle w:val="Hyperlink"/>
                <w:rFonts w:ascii="Arial" w:hAnsi="Arial" w:cs="Arial"/>
                <w:b/>
                <w:bCs/>
                <w:noProof/>
              </w:rPr>
              <w:t>How technology helps to regulate Maternal Mortality</w:t>
            </w:r>
            <w:r w:rsidR="00110722" w:rsidRPr="00110722">
              <w:rPr>
                <w:rFonts w:ascii="Arial" w:hAnsi="Arial" w:cs="Arial"/>
                <w:noProof/>
                <w:webHidden/>
              </w:rPr>
              <w:tab/>
            </w:r>
            <w:r w:rsidR="00110722" w:rsidRPr="00110722">
              <w:rPr>
                <w:rFonts w:ascii="Arial" w:hAnsi="Arial" w:cs="Arial"/>
                <w:noProof/>
                <w:webHidden/>
              </w:rPr>
              <w:fldChar w:fldCharType="begin"/>
            </w:r>
            <w:r w:rsidR="00110722" w:rsidRPr="00110722">
              <w:rPr>
                <w:rFonts w:ascii="Arial" w:hAnsi="Arial" w:cs="Arial"/>
                <w:noProof/>
                <w:webHidden/>
              </w:rPr>
              <w:instrText xml:space="preserve"> PAGEREF _Toc122213696 \h </w:instrText>
            </w:r>
            <w:r w:rsidR="00110722" w:rsidRPr="00110722">
              <w:rPr>
                <w:rFonts w:ascii="Arial" w:hAnsi="Arial" w:cs="Arial"/>
                <w:noProof/>
                <w:webHidden/>
              </w:rPr>
            </w:r>
            <w:r w:rsidR="00110722" w:rsidRPr="00110722">
              <w:rPr>
                <w:rFonts w:ascii="Arial" w:hAnsi="Arial" w:cs="Arial"/>
                <w:noProof/>
                <w:webHidden/>
              </w:rPr>
              <w:fldChar w:fldCharType="separate"/>
            </w:r>
            <w:r w:rsidR="00110722" w:rsidRPr="00110722">
              <w:rPr>
                <w:rFonts w:ascii="Arial" w:hAnsi="Arial" w:cs="Arial"/>
                <w:noProof/>
                <w:webHidden/>
              </w:rPr>
              <w:t>4</w:t>
            </w:r>
            <w:r w:rsidR="00110722" w:rsidRPr="00110722">
              <w:rPr>
                <w:rFonts w:ascii="Arial" w:hAnsi="Arial" w:cs="Arial"/>
                <w:noProof/>
                <w:webHidden/>
              </w:rPr>
              <w:fldChar w:fldCharType="end"/>
            </w:r>
          </w:hyperlink>
        </w:p>
        <w:p w14:paraId="5C6120ED" w14:textId="77777777" w:rsidR="00110722" w:rsidRPr="00110722" w:rsidRDefault="00000000" w:rsidP="00110722">
          <w:pPr>
            <w:pStyle w:val="TOC2"/>
            <w:tabs>
              <w:tab w:val="left" w:pos="880"/>
              <w:tab w:val="right" w:leader="dot" w:pos="9016"/>
            </w:tabs>
            <w:spacing w:line="360" w:lineRule="auto"/>
            <w:jc w:val="both"/>
            <w:rPr>
              <w:rFonts w:ascii="Arial" w:eastAsiaTheme="minorEastAsia" w:hAnsi="Arial" w:cs="Arial"/>
              <w:noProof/>
              <w:lang w:eastAsia="en-GB"/>
            </w:rPr>
          </w:pPr>
          <w:hyperlink w:anchor="_Toc122213697" w:history="1">
            <w:r w:rsidR="00110722" w:rsidRPr="00110722">
              <w:rPr>
                <w:rStyle w:val="Hyperlink"/>
                <w:rFonts w:ascii="Arial" w:hAnsi="Arial" w:cs="Arial"/>
                <w:b/>
                <w:bCs/>
                <w:noProof/>
              </w:rPr>
              <w:t>3.1</w:t>
            </w:r>
            <w:r w:rsidR="00110722" w:rsidRPr="00110722">
              <w:rPr>
                <w:rFonts w:ascii="Arial" w:eastAsiaTheme="minorEastAsia" w:hAnsi="Arial" w:cs="Arial"/>
                <w:noProof/>
                <w:lang w:eastAsia="en-GB"/>
              </w:rPr>
              <w:tab/>
            </w:r>
            <w:r w:rsidR="00110722" w:rsidRPr="00110722">
              <w:rPr>
                <w:rStyle w:val="Hyperlink"/>
                <w:rFonts w:ascii="Arial" w:hAnsi="Arial" w:cs="Arial"/>
                <w:b/>
                <w:bCs/>
                <w:noProof/>
              </w:rPr>
              <w:t>Use of Advance Medication</w:t>
            </w:r>
            <w:r w:rsidR="00110722" w:rsidRPr="00110722">
              <w:rPr>
                <w:rFonts w:ascii="Arial" w:hAnsi="Arial" w:cs="Arial"/>
                <w:noProof/>
                <w:webHidden/>
              </w:rPr>
              <w:tab/>
            </w:r>
            <w:r w:rsidR="00110722" w:rsidRPr="00110722">
              <w:rPr>
                <w:rFonts w:ascii="Arial" w:hAnsi="Arial" w:cs="Arial"/>
                <w:noProof/>
                <w:webHidden/>
              </w:rPr>
              <w:fldChar w:fldCharType="begin"/>
            </w:r>
            <w:r w:rsidR="00110722" w:rsidRPr="00110722">
              <w:rPr>
                <w:rFonts w:ascii="Arial" w:hAnsi="Arial" w:cs="Arial"/>
                <w:noProof/>
                <w:webHidden/>
              </w:rPr>
              <w:instrText xml:space="preserve"> PAGEREF _Toc122213697 \h </w:instrText>
            </w:r>
            <w:r w:rsidR="00110722" w:rsidRPr="00110722">
              <w:rPr>
                <w:rFonts w:ascii="Arial" w:hAnsi="Arial" w:cs="Arial"/>
                <w:noProof/>
                <w:webHidden/>
              </w:rPr>
            </w:r>
            <w:r w:rsidR="00110722" w:rsidRPr="00110722">
              <w:rPr>
                <w:rFonts w:ascii="Arial" w:hAnsi="Arial" w:cs="Arial"/>
                <w:noProof/>
                <w:webHidden/>
              </w:rPr>
              <w:fldChar w:fldCharType="separate"/>
            </w:r>
            <w:r w:rsidR="00110722" w:rsidRPr="00110722">
              <w:rPr>
                <w:rFonts w:ascii="Arial" w:hAnsi="Arial" w:cs="Arial"/>
                <w:noProof/>
                <w:webHidden/>
              </w:rPr>
              <w:t>5</w:t>
            </w:r>
            <w:r w:rsidR="00110722" w:rsidRPr="00110722">
              <w:rPr>
                <w:rFonts w:ascii="Arial" w:hAnsi="Arial" w:cs="Arial"/>
                <w:noProof/>
                <w:webHidden/>
              </w:rPr>
              <w:fldChar w:fldCharType="end"/>
            </w:r>
          </w:hyperlink>
        </w:p>
        <w:p w14:paraId="15391910" w14:textId="77777777" w:rsidR="00110722" w:rsidRPr="00110722" w:rsidRDefault="00000000" w:rsidP="00110722">
          <w:pPr>
            <w:pStyle w:val="TOC2"/>
            <w:tabs>
              <w:tab w:val="left" w:pos="880"/>
              <w:tab w:val="right" w:leader="dot" w:pos="9016"/>
            </w:tabs>
            <w:spacing w:line="360" w:lineRule="auto"/>
            <w:jc w:val="both"/>
            <w:rPr>
              <w:rFonts w:ascii="Arial" w:eastAsiaTheme="minorEastAsia" w:hAnsi="Arial" w:cs="Arial"/>
              <w:noProof/>
              <w:lang w:eastAsia="en-GB"/>
            </w:rPr>
          </w:pPr>
          <w:hyperlink w:anchor="_Toc122213698" w:history="1">
            <w:r w:rsidR="00110722" w:rsidRPr="00110722">
              <w:rPr>
                <w:rStyle w:val="Hyperlink"/>
                <w:rFonts w:ascii="Arial" w:hAnsi="Arial" w:cs="Arial"/>
                <w:b/>
                <w:bCs/>
                <w:noProof/>
              </w:rPr>
              <w:t>3.2</w:t>
            </w:r>
            <w:r w:rsidR="00110722" w:rsidRPr="00110722">
              <w:rPr>
                <w:rFonts w:ascii="Arial" w:eastAsiaTheme="minorEastAsia" w:hAnsi="Arial" w:cs="Arial"/>
                <w:noProof/>
                <w:lang w:eastAsia="en-GB"/>
              </w:rPr>
              <w:tab/>
            </w:r>
            <w:r w:rsidR="00110722" w:rsidRPr="00110722">
              <w:rPr>
                <w:rStyle w:val="Hyperlink"/>
                <w:rFonts w:ascii="Arial" w:hAnsi="Arial" w:cs="Arial"/>
                <w:b/>
                <w:bCs/>
                <w:noProof/>
              </w:rPr>
              <w:t>Use of Surgical technology for Caesarean Section</w:t>
            </w:r>
            <w:r w:rsidR="00110722" w:rsidRPr="00110722">
              <w:rPr>
                <w:rFonts w:ascii="Arial" w:hAnsi="Arial" w:cs="Arial"/>
                <w:noProof/>
                <w:webHidden/>
              </w:rPr>
              <w:tab/>
            </w:r>
            <w:r w:rsidR="00110722" w:rsidRPr="00110722">
              <w:rPr>
                <w:rFonts w:ascii="Arial" w:hAnsi="Arial" w:cs="Arial"/>
                <w:noProof/>
                <w:webHidden/>
              </w:rPr>
              <w:fldChar w:fldCharType="begin"/>
            </w:r>
            <w:r w:rsidR="00110722" w:rsidRPr="00110722">
              <w:rPr>
                <w:rFonts w:ascii="Arial" w:hAnsi="Arial" w:cs="Arial"/>
                <w:noProof/>
                <w:webHidden/>
              </w:rPr>
              <w:instrText xml:space="preserve"> PAGEREF _Toc122213698 \h </w:instrText>
            </w:r>
            <w:r w:rsidR="00110722" w:rsidRPr="00110722">
              <w:rPr>
                <w:rFonts w:ascii="Arial" w:hAnsi="Arial" w:cs="Arial"/>
                <w:noProof/>
                <w:webHidden/>
              </w:rPr>
            </w:r>
            <w:r w:rsidR="00110722" w:rsidRPr="00110722">
              <w:rPr>
                <w:rFonts w:ascii="Arial" w:hAnsi="Arial" w:cs="Arial"/>
                <w:noProof/>
                <w:webHidden/>
              </w:rPr>
              <w:fldChar w:fldCharType="separate"/>
            </w:r>
            <w:r w:rsidR="00110722" w:rsidRPr="00110722">
              <w:rPr>
                <w:rFonts w:ascii="Arial" w:hAnsi="Arial" w:cs="Arial"/>
                <w:noProof/>
                <w:webHidden/>
              </w:rPr>
              <w:t>5</w:t>
            </w:r>
            <w:r w:rsidR="00110722" w:rsidRPr="00110722">
              <w:rPr>
                <w:rFonts w:ascii="Arial" w:hAnsi="Arial" w:cs="Arial"/>
                <w:noProof/>
                <w:webHidden/>
              </w:rPr>
              <w:fldChar w:fldCharType="end"/>
            </w:r>
          </w:hyperlink>
        </w:p>
        <w:p w14:paraId="4A83430B" w14:textId="77777777" w:rsidR="00110722" w:rsidRPr="00110722" w:rsidRDefault="00000000" w:rsidP="00110722">
          <w:pPr>
            <w:pStyle w:val="TOC1"/>
            <w:tabs>
              <w:tab w:val="left" w:pos="660"/>
              <w:tab w:val="right" w:leader="dot" w:pos="9016"/>
            </w:tabs>
            <w:spacing w:line="360" w:lineRule="auto"/>
            <w:jc w:val="both"/>
            <w:rPr>
              <w:rFonts w:ascii="Arial" w:eastAsiaTheme="minorEastAsia" w:hAnsi="Arial" w:cs="Arial"/>
              <w:noProof/>
              <w:lang w:eastAsia="en-GB"/>
            </w:rPr>
          </w:pPr>
          <w:hyperlink w:anchor="_Toc122213699" w:history="1">
            <w:r w:rsidR="00110722" w:rsidRPr="00110722">
              <w:rPr>
                <w:rStyle w:val="Hyperlink"/>
                <w:rFonts w:ascii="Arial" w:hAnsi="Arial" w:cs="Arial"/>
                <w:b/>
                <w:bCs/>
                <w:noProof/>
              </w:rPr>
              <w:t>4.0</w:t>
            </w:r>
            <w:r w:rsidR="00110722" w:rsidRPr="00110722">
              <w:rPr>
                <w:rFonts w:ascii="Arial" w:eastAsiaTheme="minorEastAsia" w:hAnsi="Arial" w:cs="Arial"/>
                <w:noProof/>
                <w:lang w:eastAsia="en-GB"/>
              </w:rPr>
              <w:tab/>
            </w:r>
            <w:r w:rsidR="00110722" w:rsidRPr="00110722">
              <w:rPr>
                <w:rStyle w:val="Hyperlink"/>
                <w:rFonts w:ascii="Arial" w:hAnsi="Arial" w:cs="Arial"/>
                <w:b/>
                <w:bCs/>
                <w:noProof/>
              </w:rPr>
              <w:t>Factor affecting technology in the healthcare workplace</w:t>
            </w:r>
            <w:r w:rsidR="00110722" w:rsidRPr="00110722">
              <w:rPr>
                <w:rFonts w:ascii="Arial" w:hAnsi="Arial" w:cs="Arial"/>
                <w:noProof/>
                <w:webHidden/>
              </w:rPr>
              <w:tab/>
            </w:r>
            <w:r w:rsidR="00110722" w:rsidRPr="00110722">
              <w:rPr>
                <w:rFonts w:ascii="Arial" w:hAnsi="Arial" w:cs="Arial"/>
                <w:noProof/>
                <w:webHidden/>
              </w:rPr>
              <w:fldChar w:fldCharType="begin"/>
            </w:r>
            <w:r w:rsidR="00110722" w:rsidRPr="00110722">
              <w:rPr>
                <w:rFonts w:ascii="Arial" w:hAnsi="Arial" w:cs="Arial"/>
                <w:noProof/>
                <w:webHidden/>
              </w:rPr>
              <w:instrText xml:space="preserve"> PAGEREF _Toc122213699 \h </w:instrText>
            </w:r>
            <w:r w:rsidR="00110722" w:rsidRPr="00110722">
              <w:rPr>
                <w:rFonts w:ascii="Arial" w:hAnsi="Arial" w:cs="Arial"/>
                <w:noProof/>
                <w:webHidden/>
              </w:rPr>
            </w:r>
            <w:r w:rsidR="00110722" w:rsidRPr="00110722">
              <w:rPr>
                <w:rFonts w:ascii="Arial" w:hAnsi="Arial" w:cs="Arial"/>
                <w:noProof/>
                <w:webHidden/>
              </w:rPr>
              <w:fldChar w:fldCharType="separate"/>
            </w:r>
            <w:r w:rsidR="00110722" w:rsidRPr="00110722">
              <w:rPr>
                <w:rFonts w:ascii="Arial" w:hAnsi="Arial" w:cs="Arial"/>
                <w:noProof/>
                <w:webHidden/>
              </w:rPr>
              <w:t>6</w:t>
            </w:r>
            <w:r w:rsidR="00110722" w:rsidRPr="00110722">
              <w:rPr>
                <w:rFonts w:ascii="Arial" w:hAnsi="Arial" w:cs="Arial"/>
                <w:noProof/>
                <w:webHidden/>
              </w:rPr>
              <w:fldChar w:fldCharType="end"/>
            </w:r>
          </w:hyperlink>
        </w:p>
        <w:p w14:paraId="28AFDABC" w14:textId="77777777" w:rsidR="00110722" w:rsidRPr="00110722" w:rsidRDefault="00000000" w:rsidP="00110722">
          <w:pPr>
            <w:pStyle w:val="TOC1"/>
            <w:tabs>
              <w:tab w:val="left" w:pos="660"/>
              <w:tab w:val="right" w:leader="dot" w:pos="9016"/>
            </w:tabs>
            <w:spacing w:line="360" w:lineRule="auto"/>
            <w:jc w:val="both"/>
            <w:rPr>
              <w:rFonts w:ascii="Arial" w:eastAsiaTheme="minorEastAsia" w:hAnsi="Arial" w:cs="Arial"/>
              <w:noProof/>
              <w:lang w:eastAsia="en-GB"/>
            </w:rPr>
          </w:pPr>
          <w:hyperlink w:anchor="_Toc122213700" w:history="1">
            <w:r w:rsidR="00110722" w:rsidRPr="00110722">
              <w:rPr>
                <w:rStyle w:val="Hyperlink"/>
                <w:rFonts w:ascii="Arial" w:hAnsi="Arial" w:cs="Arial"/>
                <w:b/>
                <w:bCs/>
                <w:noProof/>
              </w:rPr>
              <w:t>5.0</w:t>
            </w:r>
            <w:r w:rsidR="00110722" w:rsidRPr="00110722">
              <w:rPr>
                <w:rFonts w:ascii="Arial" w:eastAsiaTheme="minorEastAsia" w:hAnsi="Arial" w:cs="Arial"/>
                <w:noProof/>
                <w:lang w:eastAsia="en-GB"/>
              </w:rPr>
              <w:tab/>
            </w:r>
            <w:r w:rsidR="00110722" w:rsidRPr="00110722">
              <w:rPr>
                <w:rStyle w:val="Hyperlink"/>
                <w:rFonts w:ascii="Arial" w:hAnsi="Arial" w:cs="Arial"/>
                <w:b/>
                <w:bCs/>
                <w:noProof/>
              </w:rPr>
              <w:t>Conclusion and Recommendation</w:t>
            </w:r>
            <w:r w:rsidR="00110722" w:rsidRPr="00110722">
              <w:rPr>
                <w:rFonts w:ascii="Arial" w:hAnsi="Arial" w:cs="Arial"/>
                <w:noProof/>
                <w:webHidden/>
              </w:rPr>
              <w:tab/>
            </w:r>
            <w:r w:rsidR="00110722" w:rsidRPr="00110722">
              <w:rPr>
                <w:rFonts w:ascii="Arial" w:hAnsi="Arial" w:cs="Arial"/>
                <w:noProof/>
                <w:webHidden/>
              </w:rPr>
              <w:fldChar w:fldCharType="begin"/>
            </w:r>
            <w:r w:rsidR="00110722" w:rsidRPr="00110722">
              <w:rPr>
                <w:rFonts w:ascii="Arial" w:hAnsi="Arial" w:cs="Arial"/>
                <w:noProof/>
                <w:webHidden/>
              </w:rPr>
              <w:instrText xml:space="preserve"> PAGEREF _Toc122213700 \h </w:instrText>
            </w:r>
            <w:r w:rsidR="00110722" w:rsidRPr="00110722">
              <w:rPr>
                <w:rFonts w:ascii="Arial" w:hAnsi="Arial" w:cs="Arial"/>
                <w:noProof/>
                <w:webHidden/>
              </w:rPr>
            </w:r>
            <w:r w:rsidR="00110722" w:rsidRPr="00110722">
              <w:rPr>
                <w:rFonts w:ascii="Arial" w:hAnsi="Arial" w:cs="Arial"/>
                <w:noProof/>
                <w:webHidden/>
              </w:rPr>
              <w:fldChar w:fldCharType="separate"/>
            </w:r>
            <w:r w:rsidR="00110722" w:rsidRPr="00110722">
              <w:rPr>
                <w:rFonts w:ascii="Arial" w:hAnsi="Arial" w:cs="Arial"/>
                <w:noProof/>
                <w:webHidden/>
              </w:rPr>
              <w:t>6</w:t>
            </w:r>
            <w:r w:rsidR="00110722" w:rsidRPr="00110722">
              <w:rPr>
                <w:rFonts w:ascii="Arial" w:hAnsi="Arial" w:cs="Arial"/>
                <w:noProof/>
                <w:webHidden/>
              </w:rPr>
              <w:fldChar w:fldCharType="end"/>
            </w:r>
          </w:hyperlink>
        </w:p>
        <w:p w14:paraId="7D671AB0" w14:textId="77777777" w:rsidR="00110722" w:rsidRPr="00110722" w:rsidRDefault="00000000" w:rsidP="00110722">
          <w:pPr>
            <w:pStyle w:val="TOC1"/>
            <w:tabs>
              <w:tab w:val="left" w:pos="660"/>
              <w:tab w:val="right" w:leader="dot" w:pos="9016"/>
            </w:tabs>
            <w:spacing w:line="360" w:lineRule="auto"/>
            <w:jc w:val="both"/>
            <w:rPr>
              <w:rFonts w:ascii="Arial" w:eastAsiaTheme="minorEastAsia" w:hAnsi="Arial" w:cs="Arial"/>
              <w:noProof/>
              <w:lang w:eastAsia="en-GB"/>
            </w:rPr>
          </w:pPr>
          <w:hyperlink w:anchor="_Toc122213701" w:history="1">
            <w:r w:rsidR="00110722" w:rsidRPr="00110722">
              <w:rPr>
                <w:rStyle w:val="Hyperlink"/>
                <w:rFonts w:ascii="Arial" w:hAnsi="Arial" w:cs="Arial"/>
                <w:b/>
                <w:bCs/>
                <w:noProof/>
              </w:rPr>
              <w:t>6.0</w:t>
            </w:r>
            <w:r w:rsidR="00110722" w:rsidRPr="00110722">
              <w:rPr>
                <w:rFonts w:ascii="Arial" w:eastAsiaTheme="minorEastAsia" w:hAnsi="Arial" w:cs="Arial"/>
                <w:noProof/>
                <w:lang w:eastAsia="en-GB"/>
              </w:rPr>
              <w:tab/>
            </w:r>
            <w:r w:rsidR="00110722" w:rsidRPr="00110722">
              <w:rPr>
                <w:rStyle w:val="Hyperlink"/>
                <w:rFonts w:ascii="Arial" w:hAnsi="Arial" w:cs="Arial"/>
                <w:b/>
                <w:bCs/>
                <w:noProof/>
              </w:rPr>
              <w:t>References</w:t>
            </w:r>
            <w:r w:rsidR="00110722" w:rsidRPr="00110722">
              <w:rPr>
                <w:rFonts w:ascii="Arial" w:hAnsi="Arial" w:cs="Arial"/>
                <w:noProof/>
                <w:webHidden/>
              </w:rPr>
              <w:tab/>
            </w:r>
            <w:r w:rsidR="00110722" w:rsidRPr="00110722">
              <w:rPr>
                <w:rFonts w:ascii="Arial" w:hAnsi="Arial" w:cs="Arial"/>
                <w:noProof/>
                <w:webHidden/>
              </w:rPr>
              <w:fldChar w:fldCharType="begin"/>
            </w:r>
            <w:r w:rsidR="00110722" w:rsidRPr="00110722">
              <w:rPr>
                <w:rFonts w:ascii="Arial" w:hAnsi="Arial" w:cs="Arial"/>
                <w:noProof/>
                <w:webHidden/>
              </w:rPr>
              <w:instrText xml:space="preserve"> PAGEREF _Toc122213701 \h </w:instrText>
            </w:r>
            <w:r w:rsidR="00110722" w:rsidRPr="00110722">
              <w:rPr>
                <w:rFonts w:ascii="Arial" w:hAnsi="Arial" w:cs="Arial"/>
                <w:noProof/>
                <w:webHidden/>
              </w:rPr>
            </w:r>
            <w:r w:rsidR="00110722" w:rsidRPr="00110722">
              <w:rPr>
                <w:rFonts w:ascii="Arial" w:hAnsi="Arial" w:cs="Arial"/>
                <w:noProof/>
                <w:webHidden/>
              </w:rPr>
              <w:fldChar w:fldCharType="separate"/>
            </w:r>
            <w:r w:rsidR="00110722" w:rsidRPr="00110722">
              <w:rPr>
                <w:rFonts w:ascii="Arial" w:hAnsi="Arial" w:cs="Arial"/>
                <w:noProof/>
                <w:webHidden/>
              </w:rPr>
              <w:t>7</w:t>
            </w:r>
            <w:r w:rsidR="00110722" w:rsidRPr="00110722">
              <w:rPr>
                <w:rFonts w:ascii="Arial" w:hAnsi="Arial" w:cs="Arial"/>
                <w:noProof/>
                <w:webHidden/>
              </w:rPr>
              <w:fldChar w:fldCharType="end"/>
            </w:r>
          </w:hyperlink>
        </w:p>
        <w:p w14:paraId="7777BB35" w14:textId="77777777" w:rsidR="00110722" w:rsidRDefault="00110722">
          <w:r>
            <w:rPr>
              <w:b/>
              <w:bCs/>
              <w:noProof/>
            </w:rPr>
            <w:fldChar w:fldCharType="end"/>
          </w:r>
        </w:p>
      </w:sdtContent>
    </w:sdt>
    <w:p w14:paraId="4755E866" w14:textId="77777777" w:rsidR="00E97AD6" w:rsidRPr="00110722" w:rsidRDefault="00E97AD6" w:rsidP="00110722">
      <w:pPr>
        <w:pStyle w:val="TOCHeading"/>
        <w:rPr>
          <w:color w:val="000000" w:themeColor="text1"/>
        </w:rPr>
      </w:pPr>
    </w:p>
    <w:p w14:paraId="45C16C8B" w14:textId="77777777" w:rsidR="00283863" w:rsidRDefault="00283863" w:rsidP="007D0D54">
      <w:pPr>
        <w:rPr>
          <w:rFonts w:ascii="Arial" w:hAnsi="Arial" w:cs="Arial"/>
          <w:b/>
          <w:bCs/>
          <w:sz w:val="32"/>
          <w:szCs w:val="32"/>
        </w:rPr>
      </w:pPr>
    </w:p>
    <w:p w14:paraId="286DE205" w14:textId="77777777" w:rsidR="00E97AD6" w:rsidRDefault="00E97AD6" w:rsidP="007D0D54">
      <w:pPr>
        <w:rPr>
          <w:rFonts w:ascii="Arial" w:hAnsi="Arial" w:cs="Arial"/>
          <w:b/>
          <w:bCs/>
          <w:sz w:val="32"/>
          <w:szCs w:val="32"/>
        </w:rPr>
      </w:pPr>
    </w:p>
    <w:p w14:paraId="1A84A546" w14:textId="77777777" w:rsidR="00E97AD6" w:rsidRDefault="00E97AD6" w:rsidP="007D0D54">
      <w:pPr>
        <w:rPr>
          <w:rFonts w:ascii="Arial" w:hAnsi="Arial" w:cs="Arial"/>
          <w:b/>
          <w:bCs/>
          <w:sz w:val="32"/>
          <w:szCs w:val="32"/>
        </w:rPr>
      </w:pPr>
    </w:p>
    <w:p w14:paraId="6DC51E88" w14:textId="77777777" w:rsidR="00E97AD6" w:rsidRDefault="00E97AD6" w:rsidP="007D0D54">
      <w:pPr>
        <w:rPr>
          <w:rFonts w:ascii="Arial" w:hAnsi="Arial" w:cs="Arial"/>
          <w:b/>
          <w:bCs/>
          <w:sz w:val="32"/>
          <w:szCs w:val="32"/>
        </w:rPr>
      </w:pPr>
    </w:p>
    <w:p w14:paraId="3E3138C6" w14:textId="77777777" w:rsidR="00E97AD6" w:rsidRDefault="00E97AD6" w:rsidP="007D0D54">
      <w:pPr>
        <w:rPr>
          <w:rFonts w:ascii="Arial" w:hAnsi="Arial" w:cs="Arial"/>
          <w:b/>
          <w:bCs/>
          <w:sz w:val="32"/>
          <w:szCs w:val="32"/>
        </w:rPr>
      </w:pPr>
    </w:p>
    <w:p w14:paraId="015BD708" w14:textId="77777777" w:rsidR="00E97AD6" w:rsidRDefault="00E97AD6" w:rsidP="007D0D54">
      <w:pPr>
        <w:rPr>
          <w:rFonts w:ascii="Arial" w:hAnsi="Arial" w:cs="Arial"/>
          <w:b/>
          <w:bCs/>
          <w:sz w:val="32"/>
          <w:szCs w:val="32"/>
        </w:rPr>
      </w:pPr>
    </w:p>
    <w:p w14:paraId="3B54EBE1" w14:textId="77777777" w:rsidR="00E97AD6" w:rsidRDefault="00E97AD6" w:rsidP="007D0D54">
      <w:pPr>
        <w:rPr>
          <w:rFonts w:ascii="Arial" w:hAnsi="Arial" w:cs="Arial"/>
          <w:b/>
          <w:bCs/>
          <w:sz w:val="32"/>
          <w:szCs w:val="32"/>
        </w:rPr>
      </w:pPr>
    </w:p>
    <w:p w14:paraId="43E9E364" w14:textId="77777777" w:rsidR="00E97AD6" w:rsidRDefault="00E97AD6" w:rsidP="007D0D54">
      <w:pPr>
        <w:rPr>
          <w:rFonts w:ascii="Arial" w:hAnsi="Arial" w:cs="Arial"/>
          <w:b/>
          <w:bCs/>
          <w:sz w:val="32"/>
          <w:szCs w:val="32"/>
        </w:rPr>
      </w:pPr>
    </w:p>
    <w:p w14:paraId="7EC551A9" w14:textId="77777777" w:rsidR="00E97AD6" w:rsidRDefault="00E97AD6" w:rsidP="007D0D54">
      <w:pPr>
        <w:rPr>
          <w:rFonts w:ascii="Arial" w:hAnsi="Arial" w:cs="Arial"/>
          <w:b/>
          <w:bCs/>
          <w:sz w:val="32"/>
          <w:szCs w:val="32"/>
        </w:rPr>
      </w:pPr>
    </w:p>
    <w:p w14:paraId="72DAB488" w14:textId="77777777" w:rsidR="00E97AD6" w:rsidRDefault="00E97AD6" w:rsidP="007D0D54">
      <w:pPr>
        <w:rPr>
          <w:rFonts w:ascii="Arial" w:hAnsi="Arial" w:cs="Arial"/>
          <w:b/>
          <w:bCs/>
          <w:sz w:val="32"/>
          <w:szCs w:val="32"/>
        </w:rPr>
      </w:pPr>
    </w:p>
    <w:p w14:paraId="4B4CB43A" w14:textId="77777777" w:rsidR="00E97AD6" w:rsidRDefault="00E97AD6" w:rsidP="007D0D54">
      <w:pPr>
        <w:rPr>
          <w:rFonts w:ascii="Arial" w:hAnsi="Arial" w:cs="Arial"/>
          <w:b/>
          <w:bCs/>
          <w:sz w:val="32"/>
          <w:szCs w:val="32"/>
        </w:rPr>
      </w:pPr>
    </w:p>
    <w:p w14:paraId="58AAE16C" w14:textId="77777777" w:rsidR="00E97AD6" w:rsidRDefault="00E97AD6" w:rsidP="007D0D54">
      <w:pPr>
        <w:rPr>
          <w:rFonts w:ascii="Arial" w:hAnsi="Arial" w:cs="Arial"/>
          <w:b/>
          <w:bCs/>
          <w:sz w:val="32"/>
          <w:szCs w:val="32"/>
        </w:rPr>
      </w:pPr>
    </w:p>
    <w:p w14:paraId="2E96C999" w14:textId="77777777" w:rsidR="00E97AD6" w:rsidRDefault="00E97AD6" w:rsidP="007D0D54">
      <w:pPr>
        <w:rPr>
          <w:rFonts w:ascii="Arial" w:hAnsi="Arial" w:cs="Arial"/>
          <w:b/>
          <w:bCs/>
          <w:sz w:val="32"/>
          <w:szCs w:val="32"/>
        </w:rPr>
      </w:pPr>
    </w:p>
    <w:p w14:paraId="69C0B27E" w14:textId="77777777" w:rsidR="00E97AD6" w:rsidRDefault="00E97AD6" w:rsidP="007D0D54">
      <w:pPr>
        <w:rPr>
          <w:rFonts w:ascii="Arial" w:hAnsi="Arial" w:cs="Arial"/>
          <w:b/>
          <w:bCs/>
          <w:sz w:val="32"/>
          <w:szCs w:val="32"/>
        </w:rPr>
      </w:pPr>
    </w:p>
    <w:p w14:paraId="208C89A8" w14:textId="77777777" w:rsidR="00E97AD6" w:rsidRDefault="00E97AD6" w:rsidP="007D0D54">
      <w:pPr>
        <w:rPr>
          <w:rFonts w:ascii="Arial" w:hAnsi="Arial" w:cs="Arial"/>
          <w:b/>
          <w:bCs/>
          <w:sz w:val="32"/>
          <w:szCs w:val="32"/>
        </w:rPr>
      </w:pPr>
    </w:p>
    <w:p w14:paraId="4A89AB80" w14:textId="77777777" w:rsidR="00E97AD6" w:rsidRDefault="00E97AD6" w:rsidP="007D0D54">
      <w:pPr>
        <w:rPr>
          <w:rFonts w:ascii="Arial" w:hAnsi="Arial" w:cs="Arial"/>
          <w:b/>
          <w:bCs/>
          <w:sz w:val="32"/>
          <w:szCs w:val="32"/>
        </w:rPr>
      </w:pPr>
    </w:p>
    <w:p w14:paraId="1E85338E" w14:textId="77777777" w:rsidR="00283863" w:rsidRPr="00F605A8" w:rsidRDefault="007D0D54" w:rsidP="007D0D54">
      <w:pPr>
        <w:pStyle w:val="Heading1"/>
        <w:spacing w:line="360" w:lineRule="auto"/>
        <w:rPr>
          <w:rFonts w:ascii="Arial" w:hAnsi="Arial" w:cs="Arial"/>
          <w:b/>
          <w:bCs/>
          <w:color w:val="000000" w:themeColor="text1"/>
        </w:rPr>
      </w:pPr>
      <w:bookmarkStart w:id="0" w:name="_Toc122213658"/>
      <w:bookmarkStart w:id="1" w:name="_Toc122213694"/>
      <w:r w:rsidRPr="00F605A8">
        <w:rPr>
          <w:rFonts w:ascii="Arial" w:hAnsi="Arial" w:cs="Arial"/>
          <w:b/>
          <w:bCs/>
          <w:color w:val="000000" w:themeColor="text1"/>
        </w:rPr>
        <w:t>1.0</w:t>
      </w:r>
      <w:r w:rsidRPr="00F605A8">
        <w:rPr>
          <w:rFonts w:ascii="Arial" w:hAnsi="Arial" w:cs="Arial"/>
          <w:b/>
          <w:bCs/>
          <w:color w:val="000000" w:themeColor="text1"/>
        </w:rPr>
        <w:tab/>
      </w:r>
      <w:r w:rsidR="00283863" w:rsidRPr="00F605A8">
        <w:rPr>
          <w:rFonts w:ascii="Arial" w:hAnsi="Arial" w:cs="Arial"/>
          <w:b/>
          <w:bCs/>
          <w:color w:val="000000" w:themeColor="text1"/>
        </w:rPr>
        <w:t>Introduction</w:t>
      </w:r>
      <w:bookmarkEnd w:id="0"/>
      <w:bookmarkEnd w:id="1"/>
    </w:p>
    <w:p w14:paraId="77179132" w14:textId="77777777" w:rsidR="007D0D54" w:rsidRDefault="007D0D54" w:rsidP="0090457C">
      <w:pPr>
        <w:spacing w:line="360" w:lineRule="auto"/>
        <w:jc w:val="both"/>
        <w:rPr>
          <w:rFonts w:ascii="Arial" w:hAnsi="Arial" w:cs="Arial"/>
        </w:rPr>
      </w:pPr>
      <w:r>
        <w:rPr>
          <w:rFonts w:ascii="Arial" w:hAnsi="Arial" w:cs="Arial"/>
        </w:rPr>
        <w:t xml:space="preserve">The aim of this report is to </w:t>
      </w:r>
      <w:r w:rsidR="0090457C">
        <w:rPr>
          <w:rFonts w:ascii="Arial" w:hAnsi="Arial" w:cs="Arial"/>
        </w:rPr>
        <w:t xml:space="preserve">critically </w:t>
      </w:r>
      <w:r w:rsidR="0025445A">
        <w:rPr>
          <w:rFonts w:ascii="Arial" w:hAnsi="Arial" w:cs="Arial"/>
        </w:rPr>
        <w:t>analyse</w:t>
      </w:r>
      <w:r w:rsidR="0090457C">
        <w:rPr>
          <w:rFonts w:ascii="Arial" w:hAnsi="Arial" w:cs="Arial"/>
        </w:rPr>
        <w:t xml:space="preserve"> </w:t>
      </w:r>
      <w:r>
        <w:rPr>
          <w:rFonts w:ascii="Arial" w:hAnsi="Arial" w:cs="Arial"/>
        </w:rPr>
        <w:t xml:space="preserve">the use of technology in </w:t>
      </w:r>
      <w:r w:rsidR="0025445A">
        <w:rPr>
          <w:rFonts w:ascii="Arial" w:hAnsi="Arial" w:cs="Arial"/>
        </w:rPr>
        <w:t xml:space="preserve">the </w:t>
      </w:r>
      <w:r>
        <w:rPr>
          <w:rFonts w:ascii="Arial" w:hAnsi="Arial" w:cs="Arial"/>
        </w:rPr>
        <w:t>healthcare sect</w:t>
      </w:r>
      <w:r w:rsidR="0025445A">
        <w:rPr>
          <w:rFonts w:ascii="Arial" w:hAnsi="Arial" w:cs="Arial"/>
        </w:rPr>
        <w:t>or</w:t>
      </w:r>
      <w:r w:rsidR="0090457C">
        <w:rPr>
          <w:rFonts w:ascii="Arial" w:hAnsi="Arial" w:cs="Arial"/>
        </w:rPr>
        <w:t xml:space="preserve">. To achieve this aim, the report with </w:t>
      </w:r>
      <w:r w:rsidR="0025445A">
        <w:rPr>
          <w:rFonts w:ascii="Arial" w:hAnsi="Arial" w:cs="Arial"/>
        </w:rPr>
        <w:t xml:space="preserve">a </w:t>
      </w:r>
      <w:r w:rsidR="0090457C">
        <w:rPr>
          <w:rFonts w:ascii="Arial" w:hAnsi="Arial" w:cs="Arial"/>
        </w:rPr>
        <w:t xml:space="preserve">focus on one of the most performed surgeries in the world called Caesarean Section, </w:t>
      </w:r>
      <w:r w:rsidR="0025445A">
        <w:rPr>
          <w:rFonts w:ascii="Arial" w:hAnsi="Arial" w:cs="Arial"/>
        </w:rPr>
        <w:t>emphasises</w:t>
      </w:r>
      <w:r w:rsidR="0090457C">
        <w:rPr>
          <w:rFonts w:ascii="Arial" w:hAnsi="Arial" w:cs="Arial"/>
        </w:rPr>
        <w:t xml:space="preserve"> the </w:t>
      </w:r>
      <w:r w:rsidR="0025445A">
        <w:rPr>
          <w:rFonts w:ascii="Arial" w:hAnsi="Arial" w:cs="Arial"/>
        </w:rPr>
        <w:t>importance</w:t>
      </w:r>
      <w:r w:rsidR="0090457C">
        <w:rPr>
          <w:rFonts w:ascii="Arial" w:hAnsi="Arial" w:cs="Arial"/>
        </w:rPr>
        <w:t xml:space="preserve"> of introducing technology in </w:t>
      </w:r>
      <w:r w:rsidR="0025445A">
        <w:rPr>
          <w:rFonts w:ascii="Arial" w:hAnsi="Arial" w:cs="Arial"/>
        </w:rPr>
        <w:t xml:space="preserve">the </w:t>
      </w:r>
      <w:r w:rsidR="0090457C">
        <w:rPr>
          <w:rFonts w:ascii="Arial" w:hAnsi="Arial" w:cs="Arial"/>
        </w:rPr>
        <w:t>health sect</w:t>
      </w:r>
      <w:r w:rsidR="0025445A">
        <w:rPr>
          <w:rFonts w:ascii="Arial" w:hAnsi="Arial" w:cs="Arial"/>
        </w:rPr>
        <w:t>or</w:t>
      </w:r>
      <w:r w:rsidR="0090457C">
        <w:rPr>
          <w:rFonts w:ascii="Arial" w:hAnsi="Arial" w:cs="Arial"/>
        </w:rPr>
        <w:t xml:space="preserve">, most especially in the surgical department and how technology has </w:t>
      </w:r>
      <w:r w:rsidR="0025445A">
        <w:rPr>
          <w:rFonts w:ascii="Arial" w:hAnsi="Arial" w:cs="Arial"/>
        </w:rPr>
        <w:t>helped</w:t>
      </w:r>
      <w:r w:rsidR="0090457C">
        <w:rPr>
          <w:rFonts w:ascii="Arial" w:hAnsi="Arial" w:cs="Arial"/>
        </w:rPr>
        <w:t xml:space="preserve"> to reduce the mortality rate that </w:t>
      </w:r>
      <w:r w:rsidR="0025445A">
        <w:rPr>
          <w:rFonts w:ascii="Arial" w:hAnsi="Arial" w:cs="Arial"/>
        </w:rPr>
        <w:t>does</w:t>
      </w:r>
      <w:r w:rsidR="0090457C">
        <w:rPr>
          <w:rFonts w:ascii="Arial" w:hAnsi="Arial" w:cs="Arial"/>
        </w:rPr>
        <w:t xml:space="preserve"> occur during the process. The report will also </w:t>
      </w:r>
      <w:r w:rsidR="0025445A">
        <w:rPr>
          <w:rFonts w:ascii="Arial" w:hAnsi="Arial" w:cs="Arial"/>
        </w:rPr>
        <w:t>briefly</w:t>
      </w:r>
      <w:r w:rsidR="0090457C">
        <w:rPr>
          <w:rFonts w:ascii="Arial" w:hAnsi="Arial" w:cs="Arial"/>
        </w:rPr>
        <w:t xml:space="preserve"> explain how </w:t>
      </w:r>
      <w:r w:rsidR="0025445A">
        <w:rPr>
          <w:rFonts w:ascii="Arial" w:hAnsi="Arial" w:cs="Arial"/>
        </w:rPr>
        <w:t xml:space="preserve">it </w:t>
      </w:r>
      <w:r w:rsidR="0090457C">
        <w:rPr>
          <w:rFonts w:ascii="Arial" w:hAnsi="Arial" w:cs="Arial"/>
        </w:rPr>
        <w:t>is</w:t>
      </w:r>
      <w:r w:rsidR="0025445A">
        <w:rPr>
          <w:rFonts w:ascii="Arial" w:hAnsi="Arial" w:cs="Arial"/>
        </w:rPr>
        <w:t xml:space="preserve"> </w:t>
      </w:r>
      <w:r w:rsidR="0090457C">
        <w:rPr>
          <w:rFonts w:ascii="Arial" w:hAnsi="Arial" w:cs="Arial"/>
        </w:rPr>
        <w:t xml:space="preserve">best </w:t>
      </w:r>
      <w:r w:rsidR="0025445A">
        <w:rPr>
          <w:rFonts w:ascii="Arial" w:hAnsi="Arial" w:cs="Arial"/>
        </w:rPr>
        <w:t>used</w:t>
      </w:r>
      <w:r w:rsidR="0090457C">
        <w:rPr>
          <w:rFonts w:ascii="Arial" w:hAnsi="Arial" w:cs="Arial"/>
        </w:rPr>
        <w:t xml:space="preserve"> in performing the operation, and then give a thoughtful conclusive statement with a </w:t>
      </w:r>
      <w:r w:rsidR="0025445A">
        <w:rPr>
          <w:rFonts w:ascii="Arial" w:hAnsi="Arial" w:cs="Arial"/>
        </w:rPr>
        <w:t>well-deserving</w:t>
      </w:r>
      <w:r w:rsidR="0090457C">
        <w:rPr>
          <w:rFonts w:ascii="Arial" w:hAnsi="Arial" w:cs="Arial"/>
        </w:rPr>
        <w:t xml:space="preserve"> best recommendation assume from my personal reflective thought.</w:t>
      </w:r>
    </w:p>
    <w:p w14:paraId="5E2A175C" w14:textId="77777777" w:rsidR="007D0D54" w:rsidRPr="007D0D54" w:rsidRDefault="00BA0247" w:rsidP="001E30F5">
      <w:pPr>
        <w:spacing w:line="360" w:lineRule="auto"/>
        <w:jc w:val="both"/>
        <w:rPr>
          <w:rFonts w:ascii="Arial" w:hAnsi="Arial" w:cs="Arial"/>
        </w:rPr>
      </w:pPr>
      <w:r>
        <w:rPr>
          <w:rFonts w:ascii="Arial" w:hAnsi="Arial" w:cs="Arial"/>
        </w:rPr>
        <w:t xml:space="preserve">Technology is the process of applying scientific knowledge to </w:t>
      </w:r>
      <w:r w:rsidR="0025445A">
        <w:rPr>
          <w:rFonts w:ascii="Arial" w:hAnsi="Arial" w:cs="Arial"/>
        </w:rPr>
        <w:t>practical use to make</w:t>
      </w:r>
      <w:r>
        <w:rPr>
          <w:rFonts w:ascii="Arial" w:hAnsi="Arial" w:cs="Arial"/>
        </w:rPr>
        <w:t xml:space="preserve"> work</w:t>
      </w:r>
      <w:r w:rsidR="001A5AD6">
        <w:rPr>
          <w:rFonts w:ascii="Arial" w:hAnsi="Arial" w:cs="Arial"/>
        </w:rPr>
        <w:t xml:space="preserve"> </w:t>
      </w:r>
      <w:r>
        <w:rPr>
          <w:rFonts w:ascii="Arial" w:hAnsi="Arial" w:cs="Arial"/>
        </w:rPr>
        <w:t xml:space="preserve">perform faster, easier, and </w:t>
      </w:r>
      <w:r w:rsidR="0025445A">
        <w:rPr>
          <w:rFonts w:ascii="Arial" w:hAnsi="Arial" w:cs="Arial"/>
        </w:rPr>
        <w:t>safer</w:t>
      </w:r>
      <w:r>
        <w:rPr>
          <w:rFonts w:ascii="Arial" w:hAnsi="Arial" w:cs="Arial"/>
        </w:rPr>
        <w:t xml:space="preserve">. In </w:t>
      </w:r>
      <w:r w:rsidR="0025445A">
        <w:rPr>
          <w:rFonts w:ascii="Arial" w:hAnsi="Arial" w:cs="Arial"/>
        </w:rPr>
        <w:t xml:space="preserve">the </w:t>
      </w:r>
      <w:r>
        <w:rPr>
          <w:rFonts w:ascii="Arial" w:hAnsi="Arial" w:cs="Arial"/>
        </w:rPr>
        <w:t>healthcare sect</w:t>
      </w:r>
      <w:r w:rsidR="0025445A">
        <w:rPr>
          <w:rFonts w:ascii="Arial" w:hAnsi="Arial" w:cs="Arial"/>
        </w:rPr>
        <w:t>or,</w:t>
      </w:r>
      <w:r>
        <w:rPr>
          <w:rFonts w:ascii="Arial" w:hAnsi="Arial" w:cs="Arial"/>
        </w:rPr>
        <w:t xml:space="preserve"> technology is associated with </w:t>
      </w:r>
      <w:r w:rsidR="0025445A">
        <w:rPr>
          <w:rFonts w:ascii="Arial" w:hAnsi="Arial" w:cs="Arial"/>
        </w:rPr>
        <w:t xml:space="preserve">the </w:t>
      </w:r>
      <w:r>
        <w:rPr>
          <w:rFonts w:ascii="Arial" w:hAnsi="Arial" w:cs="Arial"/>
        </w:rPr>
        <w:t xml:space="preserve">development of equipment and machinery due to scientific knowledge that directly or indirectly </w:t>
      </w:r>
      <w:r w:rsidR="0025445A">
        <w:rPr>
          <w:rFonts w:ascii="Arial" w:hAnsi="Arial" w:cs="Arial"/>
        </w:rPr>
        <w:t>aids</w:t>
      </w:r>
      <w:r>
        <w:rPr>
          <w:rFonts w:ascii="Arial" w:hAnsi="Arial" w:cs="Arial"/>
        </w:rPr>
        <w:t xml:space="preserve"> the process of treatment</w:t>
      </w:r>
      <w:sdt>
        <w:sdtPr>
          <w:rPr>
            <w:rFonts w:ascii="Arial" w:hAnsi="Arial" w:cs="Arial"/>
          </w:rPr>
          <w:id w:val="965315366"/>
          <w:citation/>
        </w:sdtPr>
        <w:sdtContent>
          <w:r w:rsidR="005C1C2A">
            <w:rPr>
              <w:rFonts w:ascii="Arial" w:hAnsi="Arial" w:cs="Arial"/>
            </w:rPr>
            <w:fldChar w:fldCharType="begin"/>
          </w:r>
          <w:r w:rsidR="005C1C2A">
            <w:rPr>
              <w:rFonts w:ascii="Arial" w:hAnsi="Arial" w:cs="Arial"/>
            </w:rPr>
            <w:instrText xml:space="preserve"> CITATION Joh20 \l 2057 </w:instrText>
          </w:r>
          <w:r w:rsidR="005C1C2A">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(Johnson, et al., 2020)</w:t>
          </w:r>
          <w:r w:rsidR="005C1C2A">
            <w:rPr>
              <w:rFonts w:ascii="Arial" w:hAnsi="Arial" w:cs="Arial"/>
            </w:rPr>
            <w:fldChar w:fldCharType="end"/>
          </w:r>
        </w:sdtContent>
      </w:sdt>
      <w:r>
        <w:rPr>
          <w:rFonts w:ascii="Arial" w:hAnsi="Arial" w:cs="Arial"/>
        </w:rPr>
        <w:t xml:space="preserve">. </w:t>
      </w:r>
      <w:r w:rsidR="002C757A">
        <w:rPr>
          <w:rFonts w:ascii="Arial" w:hAnsi="Arial" w:cs="Arial"/>
        </w:rPr>
        <w:t>Healthcare workplaces are known as centres that are used to cover complex and multiple aspects of related health issues ranging from prevention stages, diagnosis stage for conformation, to treatment</w:t>
      </w:r>
      <w:r w:rsidR="006F48F1">
        <w:rPr>
          <w:rFonts w:ascii="Arial" w:hAnsi="Arial" w:cs="Arial"/>
        </w:rPr>
        <w:t xml:space="preserve"> stage to cure the illness with the help of professional and medical tools</w:t>
      </w:r>
      <w:sdt>
        <w:sdtPr>
          <w:rPr>
            <w:rFonts w:ascii="Arial" w:hAnsi="Arial" w:cs="Arial"/>
          </w:rPr>
          <w:id w:val="809291267"/>
          <w:citation/>
        </w:sdtPr>
        <w:sdtContent>
          <w:r w:rsidR="006F48F1">
            <w:rPr>
              <w:rFonts w:ascii="Arial" w:hAnsi="Arial" w:cs="Arial"/>
            </w:rPr>
            <w:fldChar w:fldCharType="begin"/>
          </w:r>
          <w:r w:rsidR="006F48F1">
            <w:rPr>
              <w:rFonts w:ascii="Arial" w:hAnsi="Arial" w:cs="Arial"/>
            </w:rPr>
            <w:instrText xml:space="preserve"> CITATION Yan15 \l 2057 </w:instrText>
          </w:r>
          <w:r w:rsidR="006F48F1">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(Yang, et al., 2015)</w:t>
          </w:r>
          <w:r w:rsidR="006F48F1">
            <w:rPr>
              <w:rFonts w:ascii="Arial" w:hAnsi="Arial" w:cs="Arial"/>
            </w:rPr>
            <w:fldChar w:fldCharType="end"/>
          </w:r>
        </w:sdtContent>
      </w:sdt>
      <w:r w:rsidR="006F48F1">
        <w:rPr>
          <w:rFonts w:ascii="Arial" w:hAnsi="Arial" w:cs="Arial"/>
        </w:rPr>
        <w:t>.</w:t>
      </w:r>
      <w:r w:rsidR="002C757A">
        <w:rPr>
          <w:rFonts w:ascii="Arial" w:hAnsi="Arial" w:cs="Arial"/>
        </w:rPr>
        <w:t xml:space="preserve"> </w:t>
      </w:r>
      <w:r w:rsidR="0025445A">
        <w:rPr>
          <w:rFonts w:ascii="Arial" w:hAnsi="Arial" w:cs="Arial"/>
        </w:rPr>
        <w:t>This aspect of technology</w:t>
      </w:r>
      <w:r w:rsidR="006F48F1">
        <w:rPr>
          <w:rFonts w:ascii="Arial" w:hAnsi="Arial" w:cs="Arial"/>
        </w:rPr>
        <w:t xml:space="preserve"> in healthcare</w:t>
      </w:r>
      <w:r w:rsidR="0025445A">
        <w:rPr>
          <w:rFonts w:ascii="Arial" w:hAnsi="Arial" w:cs="Arial"/>
        </w:rPr>
        <w:t xml:space="preserve"> is known as medical technology because it mainly helps to improve the quality of people’s life such as </w:t>
      </w:r>
      <w:r w:rsidR="00D822E3">
        <w:rPr>
          <w:rFonts w:ascii="Arial" w:hAnsi="Arial" w:cs="Arial"/>
        </w:rPr>
        <w:t>pharmaceutical technology to develop and improve medicine, Diagnostics technology to acquire accurate information about the patient’s illness, monitoring technology is the aspect of using devices to monitor the health status of the patient for accuracy, and surgical technology to perform complex operations</w:t>
      </w:r>
      <w:sdt>
        <w:sdtPr>
          <w:rPr>
            <w:rFonts w:ascii="Arial" w:hAnsi="Arial" w:cs="Arial"/>
          </w:rPr>
          <w:id w:val="-413631859"/>
          <w:citation/>
        </w:sdtPr>
        <w:sdtContent>
          <w:r w:rsidR="005C1C2A">
            <w:rPr>
              <w:rFonts w:ascii="Arial" w:hAnsi="Arial" w:cs="Arial"/>
            </w:rPr>
            <w:fldChar w:fldCharType="begin"/>
          </w:r>
          <w:r w:rsidR="005C1C2A">
            <w:rPr>
              <w:rFonts w:ascii="Arial" w:hAnsi="Arial" w:cs="Arial"/>
            </w:rPr>
            <w:instrText xml:space="preserve">CITATION Gei15 \l 2057 </w:instrText>
          </w:r>
          <w:r w:rsidR="005C1C2A">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(Geiger &amp; Hirschl, 2015)</w:t>
          </w:r>
          <w:r w:rsidR="005C1C2A">
            <w:rPr>
              <w:rFonts w:ascii="Arial" w:hAnsi="Arial" w:cs="Arial"/>
            </w:rPr>
            <w:fldChar w:fldCharType="end"/>
          </w:r>
        </w:sdtContent>
      </w:sdt>
      <w:r w:rsidR="001B0D35">
        <w:rPr>
          <w:rFonts w:ascii="Arial" w:hAnsi="Arial" w:cs="Arial"/>
        </w:rPr>
        <w:t xml:space="preserve">. For example, a Caesarean section is a surgical operation performed for a pregnant woman during delivery to save the </w:t>
      </w:r>
      <w:r w:rsidR="00AD32CB">
        <w:rPr>
          <w:rFonts w:ascii="Arial" w:hAnsi="Arial" w:cs="Arial"/>
        </w:rPr>
        <w:t>baby’s life, the mother</w:t>
      </w:r>
      <w:r w:rsidR="001B0D35">
        <w:rPr>
          <w:rFonts w:ascii="Arial" w:hAnsi="Arial" w:cs="Arial"/>
        </w:rPr>
        <w:t xml:space="preserve"> or both</w:t>
      </w:r>
      <w:sdt>
        <w:sdtPr>
          <w:rPr>
            <w:rFonts w:ascii="Arial" w:hAnsi="Arial" w:cs="Arial"/>
          </w:rPr>
          <w:id w:val="-745109716"/>
          <w:citation/>
        </w:sdtPr>
        <w:sdtContent>
          <w:r w:rsidR="0096353F">
            <w:rPr>
              <w:rFonts w:ascii="Arial" w:hAnsi="Arial" w:cs="Arial"/>
            </w:rPr>
            <w:fldChar w:fldCharType="begin"/>
          </w:r>
          <w:r w:rsidR="0096353F">
            <w:rPr>
              <w:rFonts w:ascii="Arial" w:hAnsi="Arial" w:cs="Arial"/>
            </w:rPr>
            <w:instrText xml:space="preserve"> CITATION Joh20 \l 2057 </w:instrText>
          </w:r>
          <w:r w:rsidR="0096353F">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(Johnson, et al., 2020)</w:t>
          </w:r>
          <w:r w:rsidR="0096353F">
            <w:rPr>
              <w:rFonts w:ascii="Arial" w:hAnsi="Arial" w:cs="Arial"/>
            </w:rPr>
            <w:fldChar w:fldCharType="end"/>
          </w:r>
        </w:sdtContent>
      </w:sdt>
      <w:r w:rsidR="001B0D35">
        <w:rPr>
          <w:rFonts w:ascii="Arial" w:hAnsi="Arial" w:cs="Arial"/>
        </w:rPr>
        <w:t xml:space="preserve">. The birth of the child is through a cut in the mother’s abdomen and uterus </w:t>
      </w:r>
      <w:r w:rsidR="006F48F1">
        <w:rPr>
          <w:rFonts w:ascii="Arial" w:hAnsi="Arial" w:cs="Arial"/>
        </w:rPr>
        <w:t xml:space="preserve">known as </w:t>
      </w:r>
      <w:r w:rsidR="001B0D35">
        <w:rPr>
          <w:rFonts w:ascii="Arial" w:hAnsi="Arial" w:cs="Arial"/>
        </w:rPr>
        <w:t xml:space="preserve">Caesarean section is necessary to </w:t>
      </w:r>
      <w:r w:rsidR="007E69B4">
        <w:rPr>
          <w:rFonts w:ascii="Arial" w:hAnsi="Arial" w:cs="Arial"/>
        </w:rPr>
        <w:t xml:space="preserve">be </w:t>
      </w:r>
      <w:r w:rsidR="001B0D35">
        <w:rPr>
          <w:rFonts w:ascii="Arial" w:hAnsi="Arial" w:cs="Arial"/>
        </w:rPr>
        <w:t>stud</w:t>
      </w:r>
      <w:r w:rsidR="007E69B4">
        <w:rPr>
          <w:rFonts w:ascii="Arial" w:hAnsi="Arial" w:cs="Arial"/>
        </w:rPr>
        <w:t>ied</w:t>
      </w:r>
      <w:r w:rsidR="001B0D35">
        <w:rPr>
          <w:rFonts w:ascii="Arial" w:hAnsi="Arial" w:cs="Arial"/>
        </w:rPr>
        <w:t xml:space="preserve"> due to the high mortality rate </w:t>
      </w:r>
      <w:r w:rsidR="007E69B4">
        <w:rPr>
          <w:rFonts w:ascii="Arial" w:hAnsi="Arial" w:cs="Arial"/>
        </w:rPr>
        <w:t>that occurs when a pregnant woman is in labour i.e., about to give birth.</w:t>
      </w:r>
    </w:p>
    <w:p w14:paraId="0FCF095B" w14:textId="77777777" w:rsidR="007D0D54" w:rsidRPr="00F605A8" w:rsidRDefault="007D0D54" w:rsidP="007D0D54">
      <w:pPr>
        <w:pStyle w:val="Heading1"/>
        <w:spacing w:line="360" w:lineRule="auto"/>
        <w:rPr>
          <w:rFonts w:ascii="Arial" w:hAnsi="Arial" w:cs="Arial"/>
          <w:b/>
          <w:bCs/>
          <w:color w:val="000000" w:themeColor="text1"/>
        </w:rPr>
      </w:pPr>
      <w:bookmarkStart w:id="2" w:name="_Toc122213659"/>
      <w:bookmarkStart w:id="3" w:name="_Toc122213695"/>
      <w:r w:rsidRPr="00F605A8">
        <w:rPr>
          <w:rFonts w:ascii="Arial" w:hAnsi="Arial" w:cs="Arial"/>
          <w:b/>
          <w:bCs/>
          <w:color w:val="000000" w:themeColor="text1"/>
        </w:rPr>
        <w:t xml:space="preserve">2.0 </w:t>
      </w:r>
      <w:r w:rsidRPr="00F605A8">
        <w:rPr>
          <w:rFonts w:ascii="Arial" w:hAnsi="Arial" w:cs="Arial"/>
          <w:b/>
          <w:bCs/>
          <w:color w:val="000000" w:themeColor="text1"/>
        </w:rPr>
        <w:tab/>
        <w:t>Technology development in healthcare</w:t>
      </w:r>
      <w:bookmarkEnd w:id="2"/>
      <w:bookmarkEnd w:id="3"/>
    </w:p>
    <w:p w14:paraId="14A68EE0" w14:textId="77777777" w:rsidR="00E219D5" w:rsidRDefault="00A22046" w:rsidP="00D74167">
      <w:pPr>
        <w:spacing w:line="360" w:lineRule="auto"/>
        <w:jc w:val="both"/>
        <w:rPr>
          <w:rFonts w:ascii="Arial" w:hAnsi="Arial" w:cs="Arial"/>
        </w:rPr>
      </w:pPr>
      <w:r>
        <w:rPr>
          <w:rFonts w:ascii="Arial" w:hAnsi="Arial" w:cs="Arial"/>
        </w:rPr>
        <w:t xml:space="preserve">Healthcare technology is Information Technology software or tools designed to aid care and treatment </w:t>
      </w:r>
      <w:r w:rsidR="006D3D9E">
        <w:rPr>
          <w:rFonts w:ascii="Arial" w:hAnsi="Arial" w:cs="Arial"/>
        </w:rPr>
        <w:t>such as giving the latest insights into medicines, the updated best approaches for treatment, and general quality healthcare</w:t>
      </w:r>
      <w:sdt>
        <w:sdtPr>
          <w:rPr>
            <w:rFonts w:ascii="Arial" w:hAnsi="Arial" w:cs="Arial"/>
          </w:rPr>
          <w:id w:val="-856818731"/>
          <w:citation/>
        </w:sdtPr>
        <w:sdtContent>
          <w:r w:rsidR="001E30F5">
            <w:rPr>
              <w:rFonts w:ascii="Arial" w:hAnsi="Arial" w:cs="Arial"/>
            </w:rPr>
            <w:fldChar w:fldCharType="begin"/>
          </w:r>
          <w:r w:rsidR="001E30F5">
            <w:rPr>
              <w:rFonts w:ascii="Arial" w:hAnsi="Arial" w:cs="Arial"/>
            </w:rPr>
            <w:instrText xml:space="preserve"> CITATION Joh20 \l 2057 </w:instrText>
          </w:r>
          <w:r w:rsidR="001E30F5">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(Johnson, et al., 2020)</w:t>
          </w:r>
          <w:r w:rsidR="001E30F5">
            <w:rPr>
              <w:rFonts w:ascii="Arial" w:hAnsi="Arial" w:cs="Arial"/>
            </w:rPr>
            <w:fldChar w:fldCharType="end"/>
          </w:r>
        </w:sdtContent>
      </w:sdt>
      <w:r w:rsidR="006D3D9E">
        <w:rPr>
          <w:rFonts w:ascii="Arial" w:hAnsi="Arial" w:cs="Arial"/>
        </w:rPr>
        <w:t>.</w:t>
      </w:r>
      <w:r w:rsidR="00D74167">
        <w:rPr>
          <w:rFonts w:ascii="Arial" w:hAnsi="Arial" w:cs="Arial"/>
        </w:rPr>
        <w:t xml:space="preserve"> </w:t>
      </w:r>
      <w:r w:rsidR="00FE45A9">
        <w:rPr>
          <w:rFonts w:ascii="Arial" w:hAnsi="Arial" w:cs="Arial"/>
        </w:rPr>
        <w:t xml:space="preserve">The advances in digital healthcare technology such as robotics, 3D-printing, nanotechnology, and artificial intelligence are shaping the future of the healthcare workplace and it is giving it the necessary and important features to facilitate the appropriate and quality care needed to save </w:t>
      </w:r>
      <w:r w:rsidR="00D74167">
        <w:rPr>
          <w:rFonts w:ascii="Arial" w:hAnsi="Arial" w:cs="Arial"/>
        </w:rPr>
        <w:t>lives as it helps to transform the unsustainable system to sustainable and tends to provide faster and more effective solutions for diseases</w:t>
      </w:r>
      <w:sdt>
        <w:sdtPr>
          <w:rPr>
            <w:rFonts w:ascii="Arial" w:hAnsi="Arial" w:cs="Arial"/>
          </w:rPr>
          <w:id w:val="1735889466"/>
          <w:citation/>
        </w:sdtPr>
        <w:sdtContent>
          <w:r w:rsidR="0096353F">
            <w:rPr>
              <w:rFonts w:ascii="Arial" w:hAnsi="Arial" w:cs="Arial"/>
            </w:rPr>
            <w:fldChar w:fldCharType="begin"/>
          </w:r>
          <w:r w:rsidR="0096353F">
            <w:rPr>
              <w:rFonts w:ascii="Arial" w:hAnsi="Arial" w:cs="Arial"/>
            </w:rPr>
            <w:instrText xml:space="preserve"> CITATION Nat21 \l 2057  \m Med21</w:instrText>
          </w:r>
          <w:r w:rsidR="0096353F">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(National American University, 2022; Medical Sciences, 2021)</w:t>
          </w:r>
          <w:r w:rsidR="0096353F">
            <w:rPr>
              <w:rFonts w:ascii="Arial" w:hAnsi="Arial" w:cs="Arial"/>
            </w:rPr>
            <w:fldChar w:fldCharType="end"/>
          </w:r>
        </w:sdtContent>
      </w:sdt>
      <w:r w:rsidR="00D74167">
        <w:rPr>
          <w:rFonts w:ascii="Arial" w:hAnsi="Arial" w:cs="Arial"/>
        </w:rPr>
        <w:t xml:space="preserve">. </w:t>
      </w:r>
      <w:r w:rsidR="007E69B4">
        <w:rPr>
          <w:rFonts w:ascii="Arial" w:hAnsi="Arial" w:cs="Arial"/>
        </w:rPr>
        <w:t xml:space="preserve">Technology became important in the healthcare workplace as a compelling factor </w:t>
      </w:r>
      <w:r>
        <w:rPr>
          <w:rFonts w:ascii="Arial" w:hAnsi="Arial" w:cs="Arial"/>
        </w:rPr>
        <w:t>for</w:t>
      </w:r>
      <w:r w:rsidR="007E69B4">
        <w:rPr>
          <w:rFonts w:ascii="Arial" w:hAnsi="Arial" w:cs="Arial"/>
        </w:rPr>
        <w:t xml:space="preserve"> all healthcare personnel to </w:t>
      </w:r>
      <w:r>
        <w:rPr>
          <w:rFonts w:ascii="Arial" w:hAnsi="Arial" w:cs="Arial"/>
        </w:rPr>
        <w:t xml:space="preserve">be sure of all numerical data and accurate results of patients for proper treatment and immediately regulate all factors that can lead to death to </w:t>
      </w:r>
      <w:r w:rsidR="007E69B4">
        <w:rPr>
          <w:rFonts w:ascii="Arial" w:hAnsi="Arial" w:cs="Arial"/>
        </w:rPr>
        <w:t xml:space="preserve">drastically </w:t>
      </w:r>
      <w:r>
        <w:rPr>
          <w:rFonts w:ascii="Arial" w:hAnsi="Arial" w:cs="Arial"/>
        </w:rPr>
        <w:t>reduce the mortality rate</w:t>
      </w:r>
      <w:sdt>
        <w:sdtPr>
          <w:rPr>
            <w:rFonts w:ascii="Arial" w:hAnsi="Arial" w:cs="Arial"/>
          </w:rPr>
          <w:id w:val="-90864787"/>
          <w:citation/>
        </w:sdtPr>
        <w:sdtContent>
          <w:r w:rsidR="001E30F5">
            <w:rPr>
              <w:rFonts w:ascii="Arial" w:hAnsi="Arial" w:cs="Arial"/>
            </w:rPr>
            <w:fldChar w:fldCharType="begin"/>
          </w:r>
          <w:r w:rsidR="001E30F5">
            <w:rPr>
              <w:rFonts w:ascii="Arial" w:hAnsi="Arial" w:cs="Arial"/>
            </w:rPr>
            <w:instrText xml:space="preserve"> CITATION Wor19 \l 2057 </w:instrText>
          </w:r>
          <w:r w:rsidR="001E30F5">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(World Health Organisation, 2019)</w:t>
          </w:r>
          <w:r w:rsidR="001E30F5">
            <w:rPr>
              <w:rFonts w:ascii="Arial" w:hAnsi="Arial" w:cs="Arial"/>
            </w:rPr>
            <w:fldChar w:fldCharType="end"/>
          </w:r>
        </w:sdtContent>
      </w:sdt>
      <w:r>
        <w:rPr>
          <w:rFonts w:ascii="Arial" w:hAnsi="Arial" w:cs="Arial"/>
        </w:rPr>
        <w:t xml:space="preserve">. </w:t>
      </w:r>
      <w:r w:rsidR="00D74167">
        <w:rPr>
          <w:rFonts w:ascii="Arial" w:hAnsi="Arial" w:cs="Arial"/>
        </w:rPr>
        <w:t>The p</w:t>
      </w:r>
      <w:r>
        <w:rPr>
          <w:rFonts w:ascii="Arial" w:hAnsi="Arial" w:cs="Arial"/>
        </w:rPr>
        <w:t xml:space="preserve">atient records are easily accessible, which gives room for in-depth knowledge of </w:t>
      </w:r>
      <w:r w:rsidR="006D3D9E">
        <w:rPr>
          <w:rFonts w:ascii="Arial" w:hAnsi="Arial" w:cs="Arial"/>
        </w:rPr>
        <w:t xml:space="preserve">a </w:t>
      </w:r>
      <w:r>
        <w:rPr>
          <w:rFonts w:ascii="Arial" w:hAnsi="Arial" w:cs="Arial"/>
        </w:rPr>
        <w:t>patient’s medical history</w:t>
      </w:r>
      <w:r w:rsidR="00D74167">
        <w:rPr>
          <w:rFonts w:ascii="Arial" w:hAnsi="Arial" w:cs="Arial"/>
        </w:rPr>
        <w:t xml:space="preserve">. </w:t>
      </w:r>
      <w:r w:rsidR="00E219D5">
        <w:rPr>
          <w:rFonts w:ascii="Arial" w:hAnsi="Arial" w:cs="Arial"/>
        </w:rPr>
        <w:t>Let’s take a critical analysis of health-tech</w:t>
      </w:r>
    </w:p>
    <w:p w14:paraId="54C3DE4C" w14:textId="77777777" w:rsidR="00E219D5" w:rsidRPr="003D1397" w:rsidRDefault="00E219D5" w:rsidP="003D1397">
      <w:pPr>
        <w:pStyle w:val="ListParagraph"/>
        <w:numPr>
          <w:ilvl w:val="0"/>
          <w:numId w:val="3"/>
        </w:numPr>
        <w:spacing w:line="360" w:lineRule="auto"/>
        <w:jc w:val="both"/>
        <w:rPr>
          <w:rFonts w:ascii="Arial" w:hAnsi="Arial" w:cs="Arial"/>
        </w:rPr>
      </w:pPr>
      <w:r w:rsidRPr="003D1397">
        <w:rPr>
          <w:rFonts w:ascii="Arial" w:hAnsi="Arial" w:cs="Arial"/>
          <w:b/>
          <w:bCs/>
          <w:i/>
          <w:iCs/>
        </w:rPr>
        <w:t>Drug development</w:t>
      </w:r>
      <w:r w:rsidRPr="003D1397">
        <w:rPr>
          <w:rFonts w:ascii="Arial" w:hAnsi="Arial" w:cs="Arial"/>
        </w:rPr>
        <w:t xml:space="preserve">: Artificial intelligence and machine learning </w:t>
      </w:r>
      <w:r w:rsidR="000F17EE" w:rsidRPr="003D1397">
        <w:rPr>
          <w:rFonts w:ascii="Arial" w:hAnsi="Arial" w:cs="Arial"/>
        </w:rPr>
        <w:t>are</w:t>
      </w:r>
      <w:r w:rsidRPr="003D1397">
        <w:rPr>
          <w:rFonts w:ascii="Arial" w:hAnsi="Arial" w:cs="Arial"/>
        </w:rPr>
        <w:t xml:space="preserve"> the </w:t>
      </w:r>
      <w:r w:rsidR="000F17EE" w:rsidRPr="003D1397">
        <w:rPr>
          <w:rFonts w:ascii="Arial" w:hAnsi="Arial" w:cs="Arial"/>
        </w:rPr>
        <w:t>backbones</w:t>
      </w:r>
      <w:r w:rsidRPr="003D1397">
        <w:rPr>
          <w:rFonts w:ascii="Arial" w:hAnsi="Arial" w:cs="Arial"/>
        </w:rPr>
        <w:t xml:space="preserve"> of the present pharmaceutical industry as drug research and development is been facilitated using a machine to </w:t>
      </w:r>
      <w:r w:rsidR="000F17EE" w:rsidRPr="003D1397">
        <w:rPr>
          <w:rFonts w:ascii="Arial" w:hAnsi="Arial" w:cs="Arial"/>
        </w:rPr>
        <w:t>replicate</w:t>
      </w:r>
      <w:r w:rsidRPr="003D1397">
        <w:rPr>
          <w:rFonts w:ascii="Arial" w:hAnsi="Arial" w:cs="Arial"/>
        </w:rPr>
        <w:t xml:space="preserve"> </w:t>
      </w:r>
      <w:r w:rsidR="000F17EE" w:rsidRPr="003D1397">
        <w:rPr>
          <w:rFonts w:ascii="Arial" w:hAnsi="Arial" w:cs="Arial"/>
        </w:rPr>
        <w:t>experiments</w:t>
      </w:r>
      <w:r w:rsidRPr="003D1397">
        <w:rPr>
          <w:rFonts w:ascii="Arial" w:hAnsi="Arial" w:cs="Arial"/>
        </w:rPr>
        <w:t xml:space="preserve"> in a short time frame.</w:t>
      </w:r>
    </w:p>
    <w:p w14:paraId="7933E8EA" w14:textId="77777777" w:rsidR="000F17EE" w:rsidRPr="003D1397" w:rsidRDefault="000F17EE" w:rsidP="003D1397">
      <w:pPr>
        <w:pStyle w:val="ListParagraph"/>
        <w:numPr>
          <w:ilvl w:val="0"/>
          <w:numId w:val="3"/>
        </w:numPr>
        <w:spacing w:line="360" w:lineRule="auto"/>
        <w:jc w:val="both"/>
        <w:rPr>
          <w:rFonts w:ascii="Arial" w:hAnsi="Arial" w:cs="Arial"/>
        </w:rPr>
      </w:pPr>
      <w:r w:rsidRPr="003D1397">
        <w:rPr>
          <w:rFonts w:ascii="Arial" w:hAnsi="Arial" w:cs="Arial"/>
          <w:b/>
          <w:bCs/>
          <w:i/>
          <w:iCs/>
        </w:rPr>
        <w:t>Diagnostics with Accuracy</w:t>
      </w:r>
      <w:r w:rsidRPr="003D1397">
        <w:rPr>
          <w:rFonts w:ascii="Arial" w:hAnsi="Arial" w:cs="Arial"/>
        </w:rPr>
        <w:t>: technological tools are used to obtain accurate results in pathology, cancer, genetics, and other minor tests</w:t>
      </w:r>
      <w:sdt>
        <w:sdtPr>
          <w:rPr>
            <w:rFonts w:ascii="Arial" w:hAnsi="Arial" w:cs="Arial"/>
          </w:rPr>
          <w:id w:val="275461875"/>
          <w:citation/>
        </w:sdtPr>
        <w:sdtContent>
          <w:r w:rsidR="0096353F">
            <w:rPr>
              <w:rFonts w:ascii="Arial" w:hAnsi="Arial" w:cs="Arial"/>
            </w:rPr>
            <w:fldChar w:fldCharType="begin"/>
          </w:r>
          <w:r w:rsidR="0096353F">
            <w:rPr>
              <w:rFonts w:ascii="Arial" w:hAnsi="Arial" w:cs="Arial"/>
            </w:rPr>
            <w:instrText xml:space="preserve"> CITATION Joh20 \l 2057 </w:instrText>
          </w:r>
          <w:r w:rsidR="0096353F">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(Johnson, et al., 2020)</w:t>
          </w:r>
          <w:r w:rsidR="0096353F">
            <w:rPr>
              <w:rFonts w:ascii="Arial" w:hAnsi="Arial" w:cs="Arial"/>
            </w:rPr>
            <w:fldChar w:fldCharType="end"/>
          </w:r>
        </w:sdtContent>
      </w:sdt>
      <w:r w:rsidRPr="003D1397">
        <w:rPr>
          <w:rFonts w:ascii="Arial" w:hAnsi="Arial" w:cs="Arial"/>
        </w:rPr>
        <w:t>.</w:t>
      </w:r>
    </w:p>
    <w:p w14:paraId="577B5B02" w14:textId="77777777" w:rsidR="000F17EE" w:rsidRDefault="000F17EE" w:rsidP="003D1397">
      <w:pPr>
        <w:pStyle w:val="ListParagraph"/>
        <w:numPr>
          <w:ilvl w:val="0"/>
          <w:numId w:val="3"/>
        </w:numPr>
        <w:spacing w:line="360" w:lineRule="auto"/>
        <w:jc w:val="both"/>
        <w:rPr>
          <w:rFonts w:ascii="Arial" w:hAnsi="Arial" w:cs="Arial"/>
        </w:rPr>
      </w:pPr>
      <w:r w:rsidRPr="003D1397">
        <w:rPr>
          <w:rFonts w:ascii="Arial" w:hAnsi="Arial" w:cs="Arial"/>
          <w:b/>
          <w:bCs/>
          <w:i/>
          <w:iCs/>
        </w:rPr>
        <w:t>Administrative operation:</w:t>
      </w:r>
      <w:r w:rsidRPr="003D1397">
        <w:rPr>
          <w:rFonts w:ascii="Arial" w:hAnsi="Arial" w:cs="Arial"/>
        </w:rPr>
        <w:t xml:space="preserve"> the use of some software tools and </w:t>
      </w:r>
      <w:r w:rsidR="003D1397" w:rsidRPr="003D1397">
        <w:rPr>
          <w:rFonts w:ascii="Arial" w:hAnsi="Arial" w:cs="Arial"/>
        </w:rPr>
        <w:t>applications</w:t>
      </w:r>
      <w:r w:rsidRPr="003D1397">
        <w:rPr>
          <w:rFonts w:ascii="Arial" w:hAnsi="Arial" w:cs="Arial"/>
        </w:rPr>
        <w:t xml:space="preserve"> has </w:t>
      </w:r>
      <w:r w:rsidR="003D1397" w:rsidRPr="003D1397">
        <w:rPr>
          <w:rFonts w:ascii="Arial" w:hAnsi="Arial" w:cs="Arial"/>
        </w:rPr>
        <w:t>made the workplace like hospitals, care homes, day Centres, Nursing homes etc., cope with the growing and accumulated data of healthcare</w:t>
      </w:r>
      <w:sdt>
        <w:sdtPr>
          <w:rPr>
            <w:rFonts w:ascii="Arial" w:hAnsi="Arial" w:cs="Arial"/>
          </w:rPr>
          <w:id w:val="49892097"/>
          <w:citation/>
        </w:sdtPr>
        <w:sdtContent>
          <w:r w:rsidR="0096353F">
            <w:rPr>
              <w:rFonts w:ascii="Arial" w:hAnsi="Arial" w:cs="Arial"/>
            </w:rPr>
            <w:fldChar w:fldCharType="begin"/>
          </w:r>
          <w:r w:rsidR="0096353F">
            <w:rPr>
              <w:rFonts w:ascii="Arial" w:hAnsi="Arial" w:cs="Arial"/>
            </w:rPr>
            <w:instrText xml:space="preserve"> CITATION Joh20 \l 2057 </w:instrText>
          </w:r>
          <w:r w:rsidR="0096353F">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(Johnson, et al., 2020)</w:t>
          </w:r>
          <w:r w:rsidR="0096353F">
            <w:rPr>
              <w:rFonts w:ascii="Arial" w:hAnsi="Arial" w:cs="Arial"/>
            </w:rPr>
            <w:fldChar w:fldCharType="end"/>
          </w:r>
        </w:sdtContent>
      </w:sdt>
      <w:r w:rsidR="003D1397" w:rsidRPr="003D1397">
        <w:rPr>
          <w:rFonts w:ascii="Arial" w:hAnsi="Arial" w:cs="Arial"/>
        </w:rPr>
        <w:t>.</w:t>
      </w:r>
    </w:p>
    <w:p w14:paraId="325F3B43" w14:textId="77777777" w:rsidR="00EA0218" w:rsidRDefault="00EA0218" w:rsidP="003D1397">
      <w:pPr>
        <w:pStyle w:val="ListParagraph"/>
        <w:numPr>
          <w:ilvl w:val="0"/>
          <w:numId w:val="3"/>
        </w:numPr>
        <w:spacing w:line="360" w:lineRule="auto"/>
        <w:jc w:val="both"/>
        <w:rPr>
          <w:rFonts w:ascii="Arial" w:hAnsi="Arial" w:cs="Arial"/>
        </w:rPr>
      </w:pPr>
      <w:r>
        <w:rPr>
          <w:rFonts w:ascii="Arial" w:hAnsi="Arial" w:cs="Arial"/>
          <w:b/>
          <w:bCs/>
          <w:i/>
          <w:iCs/>
        </w:rPr>
        <w:t>Healthcare trackers or wearables:</w:t>
      </w:r>
      <w:r>
        <w:rPr>
          <w:rFonts w:ascii="Arial" w:hAnsi="Arial" w:cs="Arial"/>
        </w:rPr>
        <w:t xml:space="preserve"> these are devices designed to comfortably take some </w:t>
      </w:r>
      <w:r w:rsidR="00F01C27">
        <w:rPr>
          <w:rFonts w:ascii="Arial" w:hAnsi="Arial" w:cs="Arial"/>
        </w:rPr>
        <w:t>sensor</w:t>
      </w:r>
      <w:r>
        <w:rPr>
          <w:rFonts w:ascii="Arial" w:hAnsi="Arial" w:cs="Arial"/>
        </w:rPr>
        <w:t xml:space="preserve"> readings to enable the user to take </w:t>
      </w:r>
      <w:r w:rsidR="00F01C27">
        <w:rPr>
          <w:rFonts w:ascii="Arial" w:hAnsi="Arial" w:cs="Arial"/>
        </w:rPr>
        <w:t>total control of his or her health. An example is the latest smartwatch that can read heartbeat, number of steps, quality of sleep etc</w:t>
      </w:r>
      <w:sdt>
        <w:sdtPr>
          <w:rPr>
            <w:rFonts w:ascii="Arial" w:hAnsi="Arial" w:cs="Arial"/>
          </w:rPr>
          <w:id w:val="982969119"/>
          <w:citation/>
        </w:sdtPr>
        <w:sdtContent>
          <w:r w:rsidR="0096353F">
            <w:rPr>
              <w:rFonts w:ascii="Arial" w:hAnsi="Arial" w:cs="Arial"/>
            </w:rPr>
            <w:fldChar w:fldCharType="begin"/>
          </w:r>
          <w:r w:rsidR="0096353F">
            <w:rPr>
              <w:rFonts w:ascii="Arial" w:hAnsi="Arial" w:cs="Arial"/>
            </w:rPr>
            <w:instrText xml:space="preserve"> CITATION Med21 \l 2057 </w:instrText>
          </w:r>
          <w:r w:rsidR="0096353F">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(Medical Sciences, 2021)</w:t>
          </w:r>
          <w:r w:rsidR="0096353F">
            <w:rPr>
              <w:rFonts w:ascii="Arial" w:hAnsi="Arial" w:cs="Arial"/>
            </w:rPr>
            <w:fldChar w:fldCharType="end"/>
          </w:r>
        </w:sdtContent>
      </w:sdt>
      <w:r w:rsidR="00F01C27">
        <w:rPr>
          <w:rFonts w:ascii="Arial" w:hAnsi="Arial" w:cs="Arial"/>
        </w:rPr>
        <w:t>.</w:t>
      </w:r>
    </w:p>
    <w:p w14:paraId="0A714386" w14:textId="77777777" w:rsidR="00B75A09" w:rsidRPr="003D1397" w:rsidRDefault="00B75A09" w:rsidP="003D1397">
      <w:pPr>
        <w:pStyle w:val="ListParagraph"/>
        <w:numPr>
          <w:ilvl w:val="0"/>
          <w:numId w:val="3"/>
        </w:numPr>
        <w:spacing w:line="360" w:lineRule="auto"/>
        <w:jc w:val="both"/>
        <w:rPr>
          <w:rFonts w:ascii="Arial" w:hAnsi="Arial" w:cs="Arial"/>
        </w:rPr>
      </w:pPr>
      <w:r>
        <w:rPr>
          <w:rFonts w:ascii="Arial" w:hAnsi="Arial" w:cs="Arial"/>
          <w:b/>
          <w:bCs/>
          <w:i/>
          <w:iCs/>
        </w:rPr>
        <w:t>Genome sequencing:</w:t>
      </w:r>
      <w:r>
        <w:rPr>
          <w:rFonts w:ascii="Arial" w:hAnsi="Arial" w:cs="Arial"/>
        </w:rPr>
        <w:t xml:space="preserve"> technology has become an eye-opener that helps in reading the genetic trait confirming the hormonal functions to issues like drug sensitivities, family medical history, and multifactorial medical conditions</w:t>
      </w:r>
      <w:sdt>
        <w:sdtPr>
          <w:rPr>
            <w:rFonts w:ascii="Arial" w:hAnsi="Arial" w:cs="Arial"/>
          </w:rPr>
          <w:id w:val="-1558080557"/>
          <w:citation/>
        </w:sdtPr>
        <w:sdtContent>
          <w:r w:rsidR="0096353F">
            <w:rPr>
              <w:rFonts w:ascii="Arial" w:hAnsi="Arial" w:cs="Arial"/>
            </w:rPr>
            <w:fldChar w:fldCharType="begin"/>
          </w:r>
          <w:r w:rsidR="0096353F">
            <w:rPr>
              <w:rFonts w:ascii="Arial" w:hAnsi="Arial" w:cs="Arial"/>
            </w:rPr>
            <w:instrText xml:space="preserve"> CITATION Med21 \l 2057 </w:instrText>
          </w:r>
          <w:r w:rsidR="0096353F">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(Medical Sciences, 2021)</w:t>
          </w:r>
          <w:r w:rsidR="0096353F">
            <w:rPr>
              <w:rFonts w:ascii="Arial" w:hAnsi="Arial" w:cs="Arial"/>
            </w:rPr>
            <w:fldChar w:fldCharType="end"/>
          </w:r>
        </w:sdtContent>
      </w:sdt>
      <w:r>
        <w:rPr>
          <w:rFonts w:ascii="Arial" w:hAnsi="Arial" w:cs="Arial"/>
        </w:rPr>
        <w:t>.</w:t>
      </w:r>
    </w:p>
    <w:p w14:paraId="3638186A" w14:textId="77777777" w:rsidR="007D0D54" w:rsidRPr="007D0D54" w:rsidRDefault="003D1397" w:rsidP="00151625">
      <w:pPr>
        <w:spacing w:line="360" w:lineRule="auto"/>
        <w:jc w:val="both"/>
        <w:rPr>
          <w:rFonts w:ascii="Arial" w:hAnsi="Arial" w:cs="Arial"/>
        </w:rPr>
      </w:pPr>
      <w:r>
        <w:rPr>
          <w:rFonts w:ascii="Arial" w:hAnsi="Arial" w:cs="Arial"/>
        </w:rPr>
        <w:t xml:space="preserve">Just like every other </w:t>
      </w:r>
      <w:r w:rsidR="003856A3">
        <w:rPr>
          <w:rFonts w:ascii="Arial" w:hAnsi="Arial" w:cs="Arial"/>
        </w:rPr>
        <w:t>sector</w:t>
      </w:r>
      <w:r>
        <w:rPr>
          <w:rFonts w:ascii="Arial" w:hAnsi="Arial" w:cs="Arial"/>
        </w:rPr>
        <w:t xml:space="preserve"> in healthcare </w:t>
      </w:r>
      <w:r w:rsidR="003856A3">
        <w:rPr>
          <w:rFonts w:ascii="Arial" w:hAnsi="Arial" w:cs="Arial"/>
        </w:rPr>
        <w:t xml:space="preserve">surgical department has experienced seriously tremendous improvement as a result of improvements in healthcare such as robot assistance and stability and monitor machines during </w:t>
      </w:r>
      <w:r w:rsidR="00C24019">
        <w:rPr>
          <w:rFonts w:ascii="Arial" w:hAnsi="Arial" w:cs="Arial"/>
        </w:rPr>
        <w:t xml:space="preserve">the surgical process for a successful </w:t>
      </w:r>
      <w:r w:rsidR="003856A3">
        <w:rPr>
          <w:rFonts w:ascii="Arial" w:hAnsi="Arial" w:cs="Arial"/>
        </w:rPr>
        <w:t>operation</w:t>
      </w:r>
      <w:sdt>
        <w:sdtPr>
          <w:rPr>
            <w:rFonts w:ascii="Arial" w:hAnsi="Arial" w:cs="Arial"/>
          </w:rPr>
          <w:id w:val="1144326119"/>
          <w:citation/>
        </w:sdtPr>
        <w:sdtContent>
          <w:r w:rsidR="001E30F5">
            <w:rPr>
              <w:rFonts w:ascii="Arial" w:hAnsi="Arial" w:cs="Arial"/>
            </w:rPr>
            <w:fldChar w:fldCharType="begin"/>
          </w:r>
          <w:r w:rsidR="001E30F5">
            <w:rPr>
              <w:rFonts w:ascii="Arial" w:hAnsi="Arial" w:cs="Arial"/>
            </w:rPr>
            <w:instrText xml:space="preserve"> CITATION Med21 \l 2057 </w:instrText>
          </w:r>
          <w:r w:rsidR="001E30F5">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(Medical Sciences, 2021)</w:t>
          </w:r>
          <w:r w:rsidR="001E30F5">
            <w:rPr>
              <w:rFonts w:ascii="Arial" w:hAnsi="Arial" w:cs="Arial"/>
            </w:rPr>
            <w:fldChar w:fldCharType="end"/>
          </w:r>
        </w:sdtContent>
      </w:sdt>
      <w:r w:rsidR="003856A3">
        <w:rPr>
          <w:rFonts w:ascii="Arial" w:hAnsi="Arial" w:cs="Arial"/>
        </w:rPr>
        <w:t>.</w:t>
      </w:r>
      <w:r w:rsidR="00C24019">
        <w:rPr>
          <w:rFonts w:ascii="Arial" w:hAnsi="Arial" w:cs="Arial"/>
        </w:rPr>
        <w:t xml:space="preserve"> Surgical technology helps surgeons to successfully perform complicated and complex operations such as smart surgical glasses to see the patient essential information and </w:t>
      </w:r>
      <w:r w:rsidR="00EA0218">
        <w:rPr>
          <w:rFonts w:ascii="Arial" w:hAnsi="Arial" w:cs="Arial"/>
        </w:rPr>
        <w:t xml:space="preserve">a </w:t>
      </w:r>
      <w:r w:rsidR="00C24019">
        <w:rPr>
          <w:rFonts w:ascii="Arial" w:hAnsi="Arial" w:cs="Arial"/>
        </w:rPr>
        <w:t>surgeon assistant that analysis</w:t>
      </w:r>
      <w:r w:rsidR="00EA0218">
        <w:rPr>
          <w:rFonts w:ascii="Arial" w:hAnsi="Arial" w:cs="Arial"/>
        </w:rPr>
        <w:t xml:space="preserve"> the series of steps</w:t>
      </w:r>
      <w:r w:rsidR="00C24019">
        <w:rPr>
          <w:rFonts w:ascii="Arial" w:hAnsi="Arial" w:cs="Arial"/>
        </w:rPr>
        <w:t xml:space="preserve"> </w:t>
      </w:r>
      <w:r w:rsidR="00EA0218">
        <w:rPr>
          <w:rFonts w:ascii="Arial" w:hAnsi="Arial" w:cs="Arial"/>
        </w:rPr>
        <w:t>of the</w:t>
      </w:r>
      <w:r w:rsidR="00C24019">
        <w:rPr>
          <w:rFonts w:ascii="Arial" w:hAnsi="Arial" w:cs="Arial"/>
        </w:rPr>
        <w:t xml:space="preserve"> operation</w:t>
      </w:r>
      <w:sdt>
        <w:sdtPr>
          <w:rPr>
            <w:rFonts w:ascii="Arial" w:hAnsi="Arial" w:cs="Arial"/>
          </w:rPr>
          <w:id w:val="-1420560112"/>
          <w:citation/>
        </w:sdtPr>
        <w:sdtContent>
          <w:r w:rsidR="001E30F5">
            <w:rPr>
              <w:rFonts w:ascii="Arial" w:hAnsi="Arial" w:cs="Arial"/>
            </w:rPr>
            <w:fldChar w:fldCharType="begin"/>
          </w:r>
          <w:r w:rsidR="001E30F5">
            <w:rPr>
              <w:rFonts w:ascii="Arial" w:hAnsi="Arial" w:cs="Arial"/>
            </w:rPr>
            <w:instrText xml:space="preserve"> CITATION Kho19 \l 2057 </w:instrText>
          </w:r>
          <w:r w:rsidR="001E30F5">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(Khorrami, et al., 2019)</w:t>
          </w:r>
          <w:r w:rsidR="001E30F5">
            <w:rPr>
              <w:rFonts w:ascii="Arial" w:hAnsi="Arial" w:cs="Arial"/>
            </w:rPr>
            <w:fldChar w:fldCharType="end"/>
          </w:r>
        </w:sdtContent>
      </w:sdt>
      <w:r w:rsidR="00C24019">
        <w:rPr>
          <w:rFonts w:ascii="Arial" w:hAnsi="Arial" w:cs="Arial"/>
        </w:rPr>
        <w:t>.</w:t>
      </w:r>
    </w:p>
    <w:p w14:paraId="210D5ED8" w14:textId="77777777" w:rsidR="00BC09F2" w:rsidRPr="001E30F5" w:rsidRDefault="007D0D54" w:rsidP="007D0D54">
      <w:pPr>
        <w:pStyle w:val="Heading1"/>
        <w:tabs>
          <w:tab w:val="left" w:pos="720"/>
          <w:tab w:val="left" w:pos="1440"/>
          <w:tab w:val="left" w:pos="2160"/>
          <w:tab w:val="left" w:pos="3909"/>
        </w:tabs>
        <w:spacing w:line="360" w:lineRule="auto"/>
        <w:rPr>
          <w:rFonts w:ascii="Arial" w:hAnsi="Arial" w:cs="Arial"/>
          <w:b/>
          <w:bCs/>
          <w:color w:val="000000" w:themeColor="text1"/>
        </w:rPr>
      </w:pPr>
      <w:bookmarkStart w:id="4" w:name="_Toc122213660"/>
      <w:bookmarkStart w:id="5" w:name="_Toc122213696"/>
      <w:r w:rsidRPr="001E30F5">
        <w:rPr>
          <w:rFonts w:ascii="Arial" w:hAnsi="Arial" w:cs="Arial"/>
          <w:b/>
          <w:bCs/>
          <w:color w:val="000000" w:themeColor="text1"/>
        </w:rPr>
        <w:t>3.0</w:t>
      </w:r>
      <w:r w:rsidRPr="001E30F5">
        <w:rPr>
          <w:rFonts w:ascii="Arial" w:hAnsi="Arial" w:cs="Arial"/>
          <w:b/>
          <w:bCs/>
          <w:color w:val="000000" w:themeColor="text1"/>
        </w:rPr>
        <w:tab/>
      </w:r>
      <w:r w:rsidR="00110722">
        <w:rPr>
          <w:rFonts w:ascii="Arial" w:hAnsi="Arial" w:cs="Arial"/>
          <w:b/>
          <w:bCs/>
          <w:color w:val="000000" w:themeColor="text1"/>
        </w:rPr>
        <w:t>How technology helps to r</w:t>
      </w:r>
      <w:r w:rsidR="00BC09F2" w:rsidRPr="001E30F5">
        <w:rPr>
          <w:rFonts w:ascii="Arial" w:hAnsi="Arial" w:cs="Arial"/>
          <w:b/>
          <w:bCs/>
          <w:color w:val="000000" w:themeColor="text1"/>
        </w:rPr>
        <w:t>egulat</w:t>
      </w:r>
      <w:r w:rsidR="00110722">
        <w:rPr>
          <w:rFonts w:ascii="Arial" w:hAnsi="Arial" w:cs="Arial"/>
          <w:b/>
          <w:bCs/>
          <w:color w:val="000000" w:themeColor="text1"/>
        </w:rPr>
        <w:t>e</w:t>
      </w:r>
      <w:r w:rsidR="00BC09F2" w:rsidRPr="001E30F5">
        <w:rPr>
          <w:rFonts w:ascii="Arial" w:hAnsi="Arial" w:cs="Arial"/>
          <w:b/>
          <w:bCs/>
          <w:color w:val="000000" w:themeColor="text1"/>
        </w:rPr>
        <w:t xml:space="preserve"> Maternal </w:t>
      </w:r>
      <w:r w:rsidR="00F2132F" w:rsidRPr="001E30F5">
        <w:rPr>
          <w:rFonts w:ascii="Arial" w:hAnsi="Arial" w:cs="Arial"/>
          <w:b/>
          <w:bCs/>
          <w:color w:val="000000" w:themeColor="text1"/>
        </w:rPr>
        <w:t>Mortality</w:t>
      </w:r>
      <w:bookmarkEnd w:id="4"/>
      <w:bookmarkEnd w:id="5"/>
    </w:p>
    <w:p w14:paraId="18FC5120" w14:textId="77777777" w:rsidR="0090752D" w:rsidRPr="00E97AD6" w:rsidRDefault="00BC09F2" w:rsidP="00BC09F2">
      <w:pPr>
        <w:spacing w:line="360" w:lineRule="auto"/>
        <w:jc w:val="both"/>
        <w:rPr>
          <w:rFonts w:ascii="Arial" w:hAnsi="Arial" w:cs="Arial"/>
        </w:rPr>
      </w:pPr>
      <w:r>
        <w:rPr>
          <w:rFonts w:ascii="Arial" w:hAnsi="Arial" w:cs="Arial"/>
        </w:rPr>
        <w:t>According to World Health Organisation, the global mortality rate drastically declined by 38 per cent between 2000 to 2017 and sub-Saharan Africa and South Asia have 86 per cent of the total death but far better than in 1990 when 808 die daily due to pregnancy and childbirth-related issues. With the help of advancements in the technology system, the mortality rate has been reduced to 700 persons yearly</w:t>
      </w:r>
      <w:sdt>
        <w:sdtPr>
          <w:rPr>
            <w:rFonts w:ascii="Arial" w:hAnsi="Arial" w:cs="Arial"/>
          </w:rPr>
          <w:id w:val="1694656391"/>
          <w:citation/>
        </w:sdtPr>
        <w:sdtContent>
          <w:r w:rsidR="0096353F">
            <w:rPr>
              <w:rFonts w:ascii="Arial" w:hAnsi="Arial" w:cs="Arial"/>
            </w:rPr>
            <w:fldChar w:fldCharType="begin"/>
          </w:r>
          <w:r w:rsidR="008C173B">
            <w:rPr>
              <w:rFonts w:ascii="Arial" w:hAnsi="Arial" w:cs="Arial"/>
            </w:rPr>
            <w:instrText xml:space="preserve">CITATION Wor19 \l 2057 </w:instrText>
          </w:r>
          <w:r w:rsidR="0096353F">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(World Health Organisation, 2019)</w:t>
          </w:r>
          <w:r w:rsidR="0096353F">
            <w:rPr>
              <w:rFonts w:ascii="Arial" w:hAnsi="Arial" w:cs="Arial"/>
            </w:rPr>
            <w:fldChar w:fldCharType="end"/>
          </w:r>
        </w:sdtContent>
      </w:sdt>
      <w:r>
        <w:rPr>
          <w:rFonts w:ascii="Arial" w:hAnsi="Arial" w:cs="Arial"/>
        </w:rPr>
        <w:t xml:space="preserve">. During pregnancy, the body system changes to become more sensitive and brings complications if not properly cared for. Thought, </w:t>
      </w:r>
      <w:r w:rsidR="0090752D">
        <w:rPr>
          <w:rFonts w:ascii="Arial" w:hAnsi="Arial" w:cs="Arial"/>
        </w:rPr>
        <w:t xml:space="preserve">over 27 per cent </w:t>
      </w:r>
      <w:r w:rsidR="00AD32CB" w:rsidRPr="00AD32CB">
        <w:rPr>
          <w:rFonts w:ascii="Arial" w:hAnsi="Arial" w:cs="Arial"/>
        </w:rPr>
        <w:t>of around one-quarter of maternal mortality is caused by haemorrhage while other factors include</w:t>
      </w:r>
      <w:r w:rsidR="0090752D">
        <w:rPr>
          <w:rFonts w:ascii="Arial" w:hAnsi="Arial" w:cs="Arial"/>
        </w:rPr>
        <w:t xml:space="preserve"> unsafe abortion, parent genotype, or pre-existing medical conditions that pregnancy aggravated such as Hypertensive disorder, embolism, sepsis, or eclampsia</w:t>
      </w:r>
      <w:sdt>
        <w:sdtPr>
          <w:rPr>
            <w:rFonts w:ascii="Arial" w:hAnsi="Arial" w:cs="Arial"/>
          </w:rPr>
          <w:id w:val="1124650704"/>
          <w:citation/>
        </w:sdtPr>
        <w:sdtContent>
          <w:r w:rsidR="0096353F">
            <w:rPr>
              <w:rFonts w:ascii="Arial" w:hAnsi="Arial" w:cs="Arial"/>
            </w:rPr>
            <w:fldChar w:fldCharType="begin"/>
          </w:r>
          <w:r w:rsidR="008C173B">
            <w:rPr>
              <w:rFonts w:ascii="Arial" w:hAnsi="Arial" w:cs="Arial"/>
            </w:rPr>
            <w:instrText xml:space="preserve">CITATION Wor19 \l 2057 </w:instrText>
          </w:r>
          <w:r w:rsidR="0096353F">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(World Health Organisation, 2019)</w:t>
          </w:r>
          <w:r w:rsidR="0096353F">
            <w:rPr>
              <w:rFonts w:ascii="Arial" w:hAnsi="Arial" w:cs="Arial"/>
            </w:rPr>
            <w:fldChar w:fldCharType="end"/>
          </w:r>
        </w:sdtContent>
      </w:sdt>
      <w:r w:rsidR="0090752D">
        <w:rPr>
          <w:rFonts w:ascii="Arial" w:hAnsi="Arial" w:cs="Arial"/>
        </w:rPr>
        <w:t xml:space="preserve">. </w:t>
      </w:r>
      <w:r w:rsidR="00AD32CB" w:rsidRPr="00AD32CB">
        <w:rPr>
          <w:rFonts w:ascii="Arial" w:hAnsi="Arial" w:cs="Arial"/>
        </w:rPr>
        <w:t xml:space="preserve">Often these complications occur without warning and can be properly overcome by skilful healthcare personnel with the help of advanced technological equipment as most complications require prompt action that can access </w:t>
      </w:r>
      <w:r w:rsidR="001A3860">
        <w:rPr>
          <w:rFonts w:ascii="Arial" w:hAnsi="Arial" w:cs="Arial"/>
        </w:rPr>
        <w:t xml:space="preserve">quality services and </w:t>
      </w:r>
      <w:r w:rsidR="00AD32CB">
        <w:rPr>
          <w:rFonts w:ascii="Arial" w:hAnsi="Arial" w:cs="Arial"/>
        </w:rPr>
        <w:t>save</w:t>
      </w:r>
      <w:r w:rsidR="001A3860">
        <w:rPr>
          <w:rFonts w:ascii="Arial" w:hAnsi="Arial" w:cs="Arial"/>
        </w:rPr>
        <w:t xml:space="preserve"> drugs</w:t>
      </w:r>
      <w:sdt>
        <w:sdtPr>
          <w:rPr>
            <w:rFonts w:ascii="Arial" w:hAnsi="Arial" w:cs="Arial"/>
          </w:rPr>
          <w:id w:val="1041865305"/>
          <w:citation/>
        </w:sdtPr>
        <w:sdtContent>
          <w:r w:rsidR="008C173B">
            <w:rPr>
              <w:rFonts w:ascii="Arial" w:hAnsi="Arial" w:cs="Arial"/>
            </w:rPr>
            <w:fldChar w:fldCharType="begin"/>
          </w:r>
          <w:r w:rsidR="008C173B">
            <w:rPr>
              <w:rFonts w:ascii="Arial" w:hAnsi="Arial" w:cs="Arial"/>
            </w:rPr>
            <w:instrText xml:space="preserve"> CITATION Joh20 \l 2057 </w:instrText>
          </w:r>
          <w:r w:rsidR="008C173B">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(Johnson, et al., 2020)</w:t>
          </w:r>
          <w:r w:rsidR="008C173B">
            <w:rPr>
              <w:rFonts w:ascii="Arial" w:hAnsi="Arial" w:cs="Arial"/>
            </w:rPr>
            <w:fldChar w:fldCharType="end"/>
          </w:r>
        </w:sdtContent>
      </w:sdt>
      <w:r w:rsidR="00B54737">
        <w:rPr>
          <w:rFonts w:ascii="Arial" w:hAnsi="Arial" w:cs="Arial"/>
        </w:rPr>
        <w:t>.</w:t>
      </w:r>
    </w:p>
    <w:p w14:paraId="22C0E522" w14:textId="77777777" w:rsidR="00BC09F2" w:rsidRPr="001E30F5" w:rsidRDefault="00BC09F2" w:rsidP="008F3CD4">
      <w:pPr>
        <w:pStyle w:val="Heading2"/>
        <w:spacing w:line="360" w:lineRule="auto"/>
        <w:jc w:val="both"/>
        <w:rPr>
          <w:rFonts w:ascii="Arial" w:hAnsi="Arial" w:cs="Arial"/>
          <w:b/>
          <w:bCs/>
          <w:color w:val="000000" w:themeColor="text1"/>
          <w:sz w:val="24"/>
          <w:szCs w:val="24"/>
        </w:rPr>
      </w:pPr>
      <w:bookmarkStart w:id="6" w:name="_Toc122213661"/>
      <w:bookmarkStart w:id="7" w:name="_Toc122213697"/>
      <w:r w:rsidRPr="001E30F5">
        <w:rPr>
          <w:rFonts w:ascii="Arial" w:hAnsi="Arial" w:cs="Arial"/>
          <w:b/>
          <w:bCs/>
          <w:color w:val="000000" w:themeColor="text1"/>
          <w:sz w:val="24"/>
          <w:szCs w:val="24"/>
        </w:rPr>
        <w:t>3.1</w:t>
      </w:r>
      <w:r w:rsidRPr="001E30F5">
        <w:rPr>
          <w:rFonts w:ascii="Arial" w:hAnsi="Arial" w:cs="Arial"/>
          <w:b/>
          <w:bCs/>
          <w:color w:val="000000" w:themeColor="text1"/>
          <w:sz w:val="24"/>
          <w:szCs w:val="24"/>
        </w:rPr>
        <w:tab/>
        <w:t>Use of Advance Medication</w:t>
      </w:r>
      <w:bookmarkEnd w:id="6"/>
      <w:bookmarkEnd w:id="7"/>
    </w:p>
    <w:p w14:paraId="5D231F25" w14:textId="77777777" w:rsidR="00BC09F2" w:rsidRPr="001E30F5" w:rsidRDefault="001552B4" w:rsidP="001E30F5">
      <w:pPr>
        <w:spacing w:line="360" w:lineRule="auto"/>
        <w:jc w:val="both"/>
        <w:rPr>
          <w:rFonts w:ascii="Arial" w:hAnsi="Arial" w:cs="Arial"/>
          <w:sz w:val="24"/>
          <w:szCs w:val="24"/>
        </w:rPr>
      </w:pPr>
      <w:r w:rsidRPr="008F3CD4">
        <w:rPr>
          <w:rFonts w:ascii="Arial" w:hAnsi="Arial" w:cs="Arial"/>
          <w:sz w:val="24"/>
          <w:szCs w:val="24"/>
        </w:rPr>
        <w:t xml:space="preserve">The use of technology in </w:t>
      </w:r>
      <w:r w:rsidR="008F3CD4" w:rsidRPr="008F3CD4">
        <w:rPr>
          <w:rFonts w:ascii="Arial" w:hAnsi="Arial" w:cs="Arial"/>
          <w:sz w:val="24"/>
          <w:szCs w:val="24"/>
        </w:rPr>
        <w:t xml:space="preserve">the </w:t>
      </w:r>
      <w:r w:rsidRPr="008F3CD4">
        <w:rPr>
          <w:rFonts w:ascii="Arial" w:hAnsi="Arial" w:cs="Arial"/>
          <w:sz w:val="24"/>
          <w:szCs w:val="24"/>
        </w:rPr>
        <w:t>healthcare workplace has made medical practices become more automated w</w:t>
      </w:r>
      <w:r w:rsidR="008F3CD4" w:rsidRPr="008F3CD4">
        <w:rPr>
          <w:rFonts w:ascii="Arial" w:hAnsi="Arial" w:cs="Arial"/>
          <w:sz w:val="24"/>
          <w:szCs w:val="24"/>
        </w:rPr>
        <w:t>hich</w:t>
      </w:r>
      <w:r w:rsidRPr="008F3CD4">
        <w:rPr>
          <w:rFonts w:ascii="Arial" w:hAnsi="Arial" w:cs="Arial"/>
          <w:sz w:val="24"/>
          <w:szCs w:val="24"/>
        </w:rPr>
        <w:t xml:space="preserve"> extremely </w:t>
      </w:r>
      <w:r w:rsidR="008F3CD4" w:rsidRPr="008F3CD4">
        <w:rPr>
          <w:rFonts w:ascii="Arial" w:hAnsi="Arial" w:cs="Arial"/>
          <w:sz w:val="24"/>
          <w:szCs w:val="24"/>
        </w:rPr>
        <w:t>reduces</w:t>
      </w:r>
      <w:r w:rsidRPr="008F3CD4">
        <w:rPr>
          <w:rFonts w:ascii="Arial" w:hAnsi="Arial" w:cs="Arial"/>
          <w:sz w:val="24"/>
          <w:szCs w:val="24"/>
        </w:rPr>
        <w:t xml:space="preserve"> errors, </w:t>
      </w:r>
      <w:r w:rsidR="008F3CD4" w:rsidRPr="008F3CD4">
        <w:rPr>
          <w:rFonts w:ascii="Arial" w:hAnsi="Arial" w:cs="Arial"/>
          <w:sz w:val="24"/>
          <w:szCs w:val="24"/>
        </w:rPr>
        <w:t>prevents</w:t>
      </w:r>
      <w:r w:rsidRPr="008F3CD4">
        <w:rPr>
          <w:rFonts w:ascii="Arial" w:hAnsi="Arial" w:cs="Arial"/>
          <w:sz w:val="24"/>
          <w:szCs w:val="24"/>
        </w:rPr>
        <w:t xml:space="preserve"> </w:t>
      </w:r>
      <w:r w:rsidR="008F3CD4" w:rsidRPr="008F3CD4">
        <w:rPr>
          <w:rFonts w:ascii="Arial" w:hAnsi="Arial" w:cs="Arial"/>
          <w:sz w:val="24"/>
          <w:szCs w:val="24"/>
        </w:rPr>
        <w:t>drug</w:t>
      </w:r>
      <w:r w:rsidRPr="008F3CD4">
        <w:rPr>
          <w:rFonts w:ascii="Arial" w:hAnsi="Arial" w:cs="Arial"/>
          <w:sz w:val="24"/>
          <w:szCs w:val="24"/>
        </w:rPr>
        <w:t xml:space="preserve"> adverse </w:t>
      </w:r>
      <w:r w:rsidR="00110722" w:rsidRPr="008F3CD4">
        <w:rPr>
          <w:rFonts w:ascii="Arial" w:hAnsi="Arial" w:cs="Arial"/>
          <w:sz w:val="24"/>
          <w:szCs w:val="24"/>
        </w:rPr>
        <w:t>effects,</w:t>
      </w:r>
      <w:r w:rsidRPr="008F3CD4">
        <w:rPr>
          <w:rFonts w:ascii="Arial" w:hAnsi="Arial" w:cs="Arial"/>
          <w:sz w:val="24"/>
          <w:szCs w:val="24"/>
        </w:rPr>
        <w:t xml:space="preserve"> and </w:t>
      </w:r>
      <w:r w:rsidR="008F3CD4" w:rsidRPr="008F3CD4">
        <w:rPr>
          <w:rFonts w:ascii="Arial" w:hAnsi="Arial" w:cs="Arial"/>
          <w:sz w:val="24"/>
          <w:szCs w:val="24"/>
        </w:rPr>
        <w:t>boosts</w:t>
      </w:r>
      <w:r w:rsidRPr="008F3CD4">
        <w:rPr>
          <w:rFonts w:ascii="Arial" w:hAnsi="Arial" w:cs="Arial"/>
          <w:sz w:val="24"/>
          <w:szCs w:val="24"/>
        </w:rPr>
        <w:t xml:space="preserve"> the general care of patients</w:t>
      </w:r>
      <w:sdt>
        <w:sdtPr>
          <w:rPr>
            <w:rFonts w:ascii="Arial" w:hAnsi="Arial" w:cs="Arial"/>
            <w:sz w:val="24"/>
            <w:szCs w:val="24"/>
          </w:rPr>
          <w:id w:val="-1780633802"/>
          <w:citation/>
        </w:sdtPr>
        <w:sdtContent>
          <w:r w:rsidR="008F3CD4" w:rsidRPr="008F3CD4">
            <w:rPr>
              <w:rFonts w:ascii="Arial" w:hAnsi="Arial" w:cs="Arial"/>
              <w:sz w:val="24"/>
              <w:szCs w:val="24"/>
            </w:rPr>
            <w:fldChar w:fldCharType="begin"/>
          </w:r>
          <w:r w:rsidR="008F3CD4" w:rsidRPr="008F3CD4">
            <w:rPr>
              <w:rFonts w:ascii="Arial" w:hAnsi="Arial" w:cs="Arial"/>
              <w:sz w:val="24"/>
              <w:szCs w:val="24"/>
            </w:rPr>
            <w:instrText xml:space="preserve"> CITATION Nat21 \l 2057 </w:instrText>
          </w:r>
          <w:r w:rsidR="008F3CD4" w:rsidRPr="008F3CD4">
            <w:rPr>
              <w:rFonts w:ascii="Arial" w:hAnsi="Arial" w:cs="Arial"/>
              <w:sz w:val="24"/>
              <w:szCs w:val="24"/>
            </w:rPr>
            <w:fldChar w:fldCharType="separate"/>
          </w:r>
          <w:r w:rsidR="00110722">
            <w:rPr>
              <w:rFonts w:ascii="Arial" w:hAnsi="Arial" w:cs="Arial"/>
              <w:noProof/>
              <w:sz w:val="24"/>
              <w:szCs w:val="24"/>
            </w:rPr>
            <w:t xml:space="preserve"> </w:t>
          </w:r>
          <w:r w:rsidR="00110722" w:rsidRPr="00110722">
            <w:rPr>
              <w:rFonts w:ascii="Arial" w:hAnsi="Arial" w:cs="Arial"/>
              <w:noProof/>
              <w:sz w:val="24"/>
              <w:szCs w:val="24"/>
            </w:rPr>
            <w:t>(National American University, 2022)</w:t>
          </w:r>
          <w:r w:rsidR="008F3CD4" w:rsidRPr="008F3CD4">
            <w:rPr>
              <w:rFonts w:ascii="Arial" w:hAnsi="Arial" w:cs="Arial"/>
              <w:sz w:val="24"/>
              <w:szCs w:val="24"/>
            </w:rPr>
            <w:fldChar w:fldCharType="end"/>
          </w:r>
        </w:sdtContent>
      </w:sdt>
      <w:r w:rsidR="008F3CD4" w:rsidRPr="008F3CD4">
        <w:rPr>
          <w:rFonts w:ascii="Arial" w:hAnsi="Arial" w:cs="Arial"/>
          <w:sz w:val="24"/>
          <w:szCs w:val="24"/>
        </w:rPr>
        <w:t>.</w:t>
      </w:r>
      <w:r w:rsidRPr="008F3CD4">
        <w:rPr>
          <w:rFonts w:ascii="Arial" w:hAnsi="Arial" w:cs="Arial"/>
          <w:sz w:val="24"/>
          <w:szCs w:val="24"/>
        </w:rPr>
        <w:t xml:space="preserve"> </w:t>
      </w:r>
      <w:r w:rsidR="008F3CD4" w:rsidRPr="008F3CD4">
        <w:rPr>
          <w:rFonts w:ascii="Arial" w:hAnsi="Arial" w:cs="Arial"/>
          <w:sz w:val="24"/>
          <w:szCs w:val="24"/>
        </w:rPr>
        <w:t xml:space="preserve">As most pregnant women are prone to hormonal </w:t>
      </w:r>
      <w:r w:rsidR="008F3CD4">
        <w:rPr>
          <w:rFonts w:ascii="Arial" w:hAnsi="Arial" w:cs="Arial"/>
          <w:sz w:val="24"/>
          <w:szCs w:val="24"/>
        </w:rPr>
        <w:t xml:space="preserve">disorders, the application of science and technology has made </w:t>
      </w:r>
      <w:r w:rsidR="00ED04A0">
        <w:rPr>
          <w:rFonts w:ascii="Arial" w:hAnsi="Arial" w:cs="Arial"/>
          <w:sz w:val="24"/>
          <w:szCs w:val="24"/>
        </w:rPr>
        <w:t xml:space="preserve">improvements in the production of drugs to supplement either the effective nutrient required for the pregnant mother and her baby during prenatal </w:t>
      </w:r>
      <w:r w:rsidR="006E4AD5">
        <w:rPr>
          <w:rFonts w:ascii="Arial" w:hAnsi="Arial" w:cs="Arial"/>
          <w:sz w:val="24"/>
          <w:szCs w:val="24"/>
        </w:rPr>
        <w:t xml:space="preserve">care i.e., antenatal care </w:t>
      </w:r>
      <w:r w:rsidR="00ED04A0">
        <w:rPr>
          <w:rFonts w:ascii="Arial" w:hAnsi="Arial" w:cs="Arial"/>
          <w:sz w:val="24"/>
          <w:szCs w:val="24"/>
        </w:rPr>
        <w:t xml:space="preserve">such as </w:t>
      </w:r>
      <w:r w:rsidR="006E4AD5">
        <w:rPr>
          <w:rFonts w:ascii="Arial" w:hAnsi="Arial" w:cs="Arial"/>
          <w:sz w:val="24"/>
          <w:szCs w:val="24"/>
        </w:rPr>
        <w:t>Folic Acid for maternal tissue growth,</w:t>
      </w:r>
      <w:r w:rsidR="00796FB7">
        <w:rPr>
          <w:rFonts w:ascii="Arial" w:hAnsi="Arial" w:cs="Arial"/>
          <w:sz w:val="24"/>
          <w:szCs w:val="24"/>
        </w:rPr>
        <w:t xml:space="preserve"> different</w:t>
      </w:r>
      <w:r w:rsidR="006E4AD5">
        <w:rPr>
          <w:rFonts w:ascii="Arial" w:hAnsi="Arial" w:cs="Arial"/>
          <w:sz w:val="24"/>
          <w:szCs w:val="24"/>
        </w:rPr>
        <w:t xml:space="preserve"> </w:t>
      </w:r>
      <w:r w:rsidR="00796FB7">
        <w:rPr>
          <w:rFonts w:ascii="Arial" w:hAnsi="Arial" w:cs="Arial"/>
          <w:sz w:val="24"/>
          <w:szCs w:val="24"/>
        </w:rPr>
        <w:t>v</w:t>
      </w:r>
      <w:r w:rsidR="006E4AD5">
        <w:rPr>
          <w:rFonts w:ascii="Arial" w:hAnsi="Arial" w:cs="Arial"/>
          <w:sz w:val="24"/>
          <w:szCs w:val="24"/>
        </w:rPr>
        <w:t>itamins</w:t>
      </w:r>
      <w:r w:rsidR="00796FB7">
        <w:rPr>
          <w:rFonts w:ascii="Arial" w:hAnsi="Arial" w:cs="Arial"/>
          <w:sz w:val="24"/>
          <w:szCs w:val="24"/>
        </w:rPr>
        <w:t xml:space="preserve"> drugs</w:t>
      </w:r>
      <w:r w:rsidR="006E4AD5">
        <w:rPr>
          <w:rFonts w:ascii="Arial" w:hAnsi="Arial" w:cs="Arial"/>
          <w:sz w:val="24"/>
          <w:szCs w:val="24"/>
        </w:rPr>
        <w:t xml:space="preserve"> to boost her immune system against virus and bacteria and increases the energy level to perform some simple tasks and reduces stress,</w:t>
      </w:r>
      <w:r w:rsidR="00796FB7">
        <w:rPr>
          <w:rFonts w:ascii="Arial" w:hAnsi="Arial" w:cs="Arial"/>
          <w:sz w:val="24"/>
          <w:szCs w:val="24"/>
        </w:rPr>
        <w:t xml:space="preserve"> Haemoglobin drugs to improve and increase the level of protein found in the red blood</w:t>
      </w:r>
      <w:r w:rsidR="006E4AD5">
        <w:rPr>
          <w:rFonts w:ascii="Arial" w:hAnsi="Arial" w:cs="Arial"/>
          <w:sz w:val="24"/>
          <w:szCs w:val="24"/>
        </w:rPr>
        <w:t xml:space="preserve"> </w:t>
      </w:r>
      <w:r w:rsidR="00796FB7">
        <w:rPr>
          <w:rFonts w:ascii="Arial" w:hAnsi="Arial" w:cs="Arial"/>
          <w:sz w:val="24"/>
          <w:szCs w:val="24"/>
        </w:rPr>
        <w:t xml:space="preserve">cells, and other supplements </w:t>
      </w:r>
      <w:r w:rsidR="006E4AD5">
        <w:rPr>
          <w:rFonts w:ascii="Arial" w:hAnsi="Arial" w:cs="Arial"/>
          <w:sz w:val="24"/>
          <w:szCs w:val="24"/>
        </w:rPr>
        <w:t xml:space="preserve">which </w:t>
      </w:r>
      <w:r w:rsidR="00796FB7">
        <w:rPr>
          <w:rFonts w:ascii="Arial" w:hAnsi="Arial" w:cs="Arial"/>
          <w:sz w:val="24"/>
          <w:szCs w:val="24"/>
        </w:rPr>
        <w:t>are all</w:t>
      </w:r>
      <w:r w:rsidR="006E4AD5">
        <w:rPr>
          <w:rFonts w:ascii="Arial" w:hAnsi="Arial" w:cs="Arial"/>
          <w:sz w:val="24"/>
          <w:szCs w:val="24"/>
        </w:rPr>
        <w:t xml:space="preserve"> combined in single drugs</w:t>
      </w:r>
      <w:r w:rsidR="00796FB7">
        <w:rPr>
          <w:rFonts w:ascii="Arial" w:hAnsi="Arial" w:cs="Arial"/>
          <w:sz w:val="24"/>
          <w:szCs w:val="24"/>
        </w:rPr>
        <w:t xml:space="preserve"> </w:t>
      </w:r>
      <w:r w:rsidR="001A47D8">
        <w:rPr>
          <w:rFonts w:ascii="Arial" w:hAnsi="Arial" w:cs="Arial"/>
          <w:sz w:val="24"/>
          <w:szCs w:val="24"/>
        </w:rPr>
        <w:t>dosages</w:t>
      </w:r>
      <w:r w:rsidR="006E4AD5">
        <w:rPr>
          <w:rFonts w:ascii="Arial" w:hAnsi="Arial" w:cs="Arial"/>
          <w:sz w:val="24"/>
          <w:szCs w:val="24"/>
        </w:rPr>
        <w:t xml:space="preserve"> like </w:t>
      </w:r>
      <w:r w:rsidR="00ED04A0">
        <w:rPr>
          <w:rFonts w:ascii="Arial" w:hAnsi="Arial" w:cs="Arial"/>
          <w:sz w:val="24"/>
          <w:szCs w:val="24"/>
        </w:rPr>
        <w:t>Pregnacare</w:t>
      </w:r>
      <w:r w:rsidR="00796FB7">
        <w:rPr>
          <w:rFonts w:ascii="Arial" w:hAnsi="Arial" w:cs="Arial"/>
          <w:sz w:val="24"/>
          <w:szCs w:val="24"/>
        </w:rPr>
        <w:t xml:space="preserve"> w</w:t>
      </w:r>
      <w:r w:rsidR="001A47D8">
        <w:rPr>
          <w:rFonts w:ascii="Arial" w:hAnsi="Arial" w:cs="Arial"/>
          <w:sz w:val="24"/>
          <w:szCs w:val="24"/>
        </w:rPr>
        <w:t>hich has</w:t>
      </w:r>
      <w:r w:rsidR="00796FB7">
        <w:rPr>
          <w:rFonts w:ascii="Arial" w:hAnsi="Arial" w:cs="Arial"/>
          <w:sz w:val="24"/>
          <w:szCs w:val="24"/>
        </w:rPr>
        <w:t xml:space="preserve"> various composition level based on the stage</w:t>
      </w:r>
      <w:r w:rsidR="001A47D8">
        <w:rPr>
          <w:rFonts w:ascii="Arial" w:hAnsi="Arial" w:cs="Arial"/>
          <w:sz w:val="24"/>
          <w:szCs w:val="24"/>
        </w:rPr>
        <w:t xml:space="preserve"> of the pregnancy and the women health conditions</w:t>
      </w:r>
      <w:sdt>
        <w:sdtPr>
          <w:rPr>
            <w:rFonts w:ascii="Arial" w:hAnsi="Arial" w:cs="Arial"/>
            <w:sz w:val="24"/>
            <w:szCs w:val="24"/>
          </w:rPr>
          <w:id w:val="-1153136113"/>
          <w:citation/>
        </w:sdtPr>
        <w:sdtContent>
          <w:r w:rsidR="001A47D8">
            <w:rPr>
              <w:rFonts w:ascii="Arial" w:hAnsi="Arial" w:cs="Arial"/>
              <w:sz w:val="24"/>
              <w:szCs w:val="24"/>
            </w:rPr>
            <w:fldChar w:fldCharType="begin"/>
          </w:r>
          <w:r w:rsidR="001A47D8">
            <w:rPr>
              <w:rFonts w:ascii="Arial" w:hAnsi="Arial" w:cs="Arial"/>
              <w:sz w:val="24"/>
              <w:szCs w:val="24"/>
            </w:rPr>
            <w:instrText xml:space="preserve"> CITATION Kho19 \l 2057 </w:instrText>
          </w:r>
          <w:r w:rsidR="001A47D8">
            <w:rPr>
              <w:rFonts w:ascii="Arial" w:hAnsi="Arial" w:cs="Arial"/>
              <w:sz w:val="24"/>
              <w:szCs w:val="24"/>
            </w:rPr>
            <w:fldChar w:fldCharType="separate"/>
          </w:r>
          <w:r w:rsidR="00110722">
            <w:rPr>
              <w:rFonts w:ascii="Arial" w:hAnsi="Arial" w:cs="Arial"/>
              <w:noProof/>
              <w:sz w:val="24"/>
              <w:szCs w:val="24"/>
            </w:rPr>
            <w:t xml:space="preserve"> </w:t>
          </w:r>
          <w:r w:rsidR="00110722" w:rsidRPr="00110722">
            <w:rPr>
              <w:rFonts w:ascii="Arial" w:hAnsi="Arial" w:cs="Arial"/>
              <w:noProof/>
              <w:sz w:val="24"/>
              <w:szCs w:val="24"/>
            </w:rPr>
            <w:t>(Khorrami, et al., 2019)</w:t>
          </w:r>
          <w:r w:rsidR="001A47D8">
            <w:rPr>
              <w:rFonts w:ascii="Arial" w:hAnsi="Arial" w:cs="Arial"/>
              <w:sz w:val="24"/>
              <w:szCs w:val="24"/>
            </w:rPr>
            <w:fldChar w:fldCharType="end"/>
          </w:r>
        </w:sdtContent>
      </w:sdt>
      <w:r w:rsidR="001A47D8">
        <w:rPr>
          <w:rFonts w:ascii="Arial" w:hAnsi="Arial" w:cs="Arial"/>
          <w:sz w:val="24"/>
          <w:szCs w:val="24"/>
        </w:rPr>
        <w:t xml:space="preserve">. Technology has made drug provisions to balance any insufficiency to reduce complications. </w:t>
      </w:r>
    </w:p>
    <w:p w14:paraId="276EA775" w14:textId="77777777" w:rsidR="007D0D54" w:rsidRPr="001E30F5" w:rsidRDefault="00BC09F2" w:rsidP="007048DB">
      <w:pPr>
        <w:pStyle w:val="Heading2"/>
        <w:spacing w:line="360" w:lineRule="auto"/>
        <w:rPr>
          <w:rFonts w:ascii="Arial" w:hAnsi="Arial" w:cs="Arial"/>
          <w:b/>
          <w:bCs/>
        </w:rPr>
      </w:pPr>
      <w:bookmarkStart w:id="8" w:name="_Toc122213662"/>
      <w:bookmarkStart w:id="9" w:name="_Toc122213698"/>
      <w:r w:rsidRPr="001E30F5">
        <w:rPr>
          <w:rFonts w:ascii="Arial" w:hAnsi="Arial" w:cs="Arial"/>
          <w:b/>
          <w:bCs/>
          <w:color w:val="000000" w:themeColor="text1"/>
        </w:rPr>
        <w:t>3.2</w:t>
      </w:r>
      <w:r w:rsidRPr="001E30F5">
        <w:rPr>
          <w:rFonts w:ascii="Arial" w:hAnsi="Arial" w:cs="Arial"/>
          <w:b/>
          <w:bCs/>
          <w:color w:val="000000" w:themeColor="text1"/>
        </w:rPr>
        <w:tab/>
      </w:r>
      <w:r w:rsidR="00151625" w:rsidRPr="001E30F5">
        <w:rPr>
          <w:rFonts w:ascii="Arial" w:hAnsi="Arial" w:cs="Arial"/>
          <w:b/>
          <w:bCs/>
          <w:color w:val="000000" w:themeColor="text1"/>
        </w:rPr>
        <w:t>Use of Surgical technology for Caesarean Section</w:t>
      </w:r>
      <w:bookmarkEnd w:id="8"/>
      <w:bookmarkEnd w:id="9"/>
      <w:r w:rsidR="007D0D54" w:rsidRPr="001E30F5">
        <w:rPr>
          <w:rFonts w:ascii="Arial" w:hAnsi="Arial" w:cs="Arial"/>
          <w:b/>
          <w:bCs/>
        </w:rPr>
        <w:tab/>
      </w:r>
    </w:p>
    <w:p w14:paraId="5B1B0540" w14:textId="77777777" w:rsidR="007D0D54" w:rsidRDefault="00C77D98" w:rsidP="00F04734">
      <w:pPr>
        <w:spacing w:line="360" w:lineRule="auto"/>
        <w:jc w:val="both"/>
        <w:rPr>
          <w:rFonts w:ascii="Arial" w:hAnsi="Arial" w:cs="Arial"/>
          <w:color w:val="202124"/>
          <w:shd w:val="clear" w:color="auto" w:fill="FFFFFF"/>
        </w:rPr>
      </w:pPr>
      <w:r>
        <w:rPr>
          <w:rFonts w:ascii="Arial" w:hAnsi="Arial" w:cs="Arial"/>
        </w:rPr>
        <w:t xml:space="preserve">The innovation in the way surgeries </w:t>
      </w:r>
      <w:r w:rsidR="008C173B">
        <w:rPr>
          <w:rFonts w:ascii="Arial" w:hAnsi="Arial" w:cs="Arial"/>
        </w:rPr>
        <w:t>are</w:t>
      </w:r>
      <w:r>
        <w:rPr>
          <w:rFonts w:ascii="Arial" w:hAnsi="Arial" w:cs="Arial"/>
        </w:rPr>
        <w:t xml:space="preserve"> performed</w:t>
      </w:r>
      <w:r w:rsidR="00945516">
        <w:rPr>
          <w:rFonts w:ascii="Arial" w:hAnsi="Arial" w:cs="Arial"/>
        </w:rPr>
        <w:t xml:space="preserve"> is a result of the use of technology in the healthcare sector which give relief to many ethical dilemmas situation that often occurs such as what is the chances of survival of the patient before and after the operation, </w:t>
      </w:r>
      <w:r w:rsidR="008C173B">
        <w:rPr>
          <w:rFonts w:ascii="Arial" w:hAnsi="Arial" w:cs="Arial"/>
        </w:rPr>
        <w:t xml:space="preserve">and </w:t>
      </w:r>
      <w:r w:rsidR="00945516">
        <w:rPr>
          <w:rFonts w:ascii="Arial" w:hAnsi="Arial" w:cs="Arial"/>
        </w:rPr>
        <w:t>what medication is best used? When is the best time? What is the present health status of the patient before, during and after the surg</w:t>
      </w:r>
      <w:r w:rsidR="008C173B">
        <w:rPr>
          <w:rFonts w:ascii="Arial" w:hAnsi="Arial" w:cs="Arial"/>
        </w:rPr>
        <w:t>er</w:t>
      </w:r>
      <w:r w:rsidR="00945516">
        <w:rPr>
          <w:rFonts w:ascii="Arial" w:hAnsi="Arial" w:cs="Arial"/>
        </w:rPr>
        <w:t>y</w:t>
      </w:r>
      <w:r w:rsidR="008C173B">
        <w:rPr>
          <w:rFonts w:ascii="Arial" w:hAnsi="Arial" w:cs="Arial"/>
        </w:rPr>
        <w:t>?</w:t>
      </w:r>
      <w:sdt>
        <w:sdtPr>
          <w:rPr>
            <w:rFonts w:ascii="Arial" w:hAnsi="Arial" w:cs="Arial"/>
          </w:rPr>
          <w:id w:val="-1234691343"/>
          <w:citation/>
        </w:sdtPr>
        <w:sdtContent>
          <w:r w:rsidR="008C173B">
            <w:rPr>
              <w:rFonts w:ascii="Arial" w:hAnsi="Arial" w:cs="Arial"/>
            </w:rPr>
            <w:fldChar w:fldCharType="begin"/>
          </w:r>
          <w:r w:rsidR="008C173B">
            <w:rPr>
              <w:rFonts w:ascii="Arial" w:hAnsi="Arial" w:cs="Arial"/>
            </w:rPr>
            <w:instrText xml:space="preserve"> CITATION Gei15 \l 2057 </w:instrText>
          </w:r>
          <w:r w:rsidR="00110722">
            <w:rPr>
              <w:rFonts w:ascii="Arial" w:hAnsi="Arial" w:cs="Arial"/>
            </w:rPr>
            <w:instrText xml:space="preserve"> \m Sun22</w:instrText>
          </w:r>
          <w:r w:rsidR="008C173B">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(Geiger &amp; Hirschl, 2015; Sung &amp; Mahdy, 2022)</w:t>
          </w:r>
          <w:r w:rsidR="008C173B">
            <w:rPr>
              <w:rFonts w:ascii="Arial" w:hAnsi="Arial" w:cs="Arial"/>
            </w:rPr>
            <w:fldChar w:fldCharType="end"/>
          </w:r>
        </w:sdtContent>
      </w:sdt>
      <w:r>
        <w:rPr>
          <w:rFonts w:ascii="Arial" w:hAnsi="Arial" w:cs="Arial"/>
        </w:rPr>
        <w:t xml:space="preserve"> </w:t>
      </w:r>
      <w:r w:rsidR="00AD32CB" w:rsidRPr="007048DB">
        <w:rPr>
          <w:rFonts w:ascii="Arial" w:hAnsi="Arial" w:cs="Arial"/>
        </w:rPr>
        <w:t>Caesarean Section, popularly known as C – Section or Caesarean birth is a process</w:t>
      </w:r>
      <w:r w:rsidR="00C5456E" w:rsidRPr="007048DB">
        <w:rPr>
          <w:rFonts w:ascii="Arial" w:hAnsi="Arial" w:cs="Arial"/>
        </w:rPr>
        <w:t xml:space="preserve"> of birthing</w:t>
      </w:r>
      <w:r w:rsidR="00AD32CB" w:rsidRPr="007048DB">
        <w:rPr>
          <w:rFonts w:ascii="Arial" w:hAnsi="Arial" w:cs="Arial"/>
        </w:rPr>
        <w:t xml:space="preserve"> a b</w:t>
      </w:r>
      <w:r w:rsidR="00C5456E" w:rsidRPr="007048DB">
        <w:rPr>
          <w:rFonts w:ascii="Arial" w:hAnsi="Arial" w:cs="Arial"/>
        </w:rPr>
        <w:t>aby</w:t>
      </w:r>
      <w:r w:rsidR="00AD32CB" w:rsidRPr="007048DB">
        <w:rPr>
          <w:rFonts w:ascii="Arial" w:hAnsi="Arial" w:cs="Arial"/>
        </w:rPr>
        <w:t xml:space="preserve"> through surgical delivery i.e., </w:t>
      </w:r>
      <w:r w:rsidR="00C5456E" w:rsidRPr="007048DB">
        <w:rPr>
          <w:rFonts w:ascii="Arial" w:hAnsi="Arial" w:cs="Arial"/>
        </w:rPr>
        <w:t xml:space="preserve">an </w:t>
      </w:r>
      <w:r w:rsidR="00AD32CB" w:rsidRPr="007048DB">
        <w:rPr>
          <w:rFonts w:ascii="Arial" w:hAnsi="Arial" w:cs="Arial"/>
        </w:rPr>
        <w:t xml:space="preserve">incision </w:t>
      </w:r>
      <w:r w:rsidR="00C5456E" w:rsidRPr="007048DB">
        <w:rPr>
          <w:rFonts w:ascii="Arial" w:hAnsi="Arial" w:cs="Arial"/>
        </w:rPr>
        <w:t xml:space="preserve">is </w:t>
      </w:r>
      <w:r w:rsidR="00AD32CB" w:rsidRPr="007048DB">
        <w:rPr>
          <w:rFonts w:ascii="Arial" w:hAnsi="Arial" w:cs="Arial"/>
        </w:rPr>
        <w:t xml:space="preserve">made in the </w:t>
      </w:r>
      <w:r w:rsidR="00C5456E" w:rsidRPr="007048DB">
        <w:rPr>
          <w:rFonts w:ascii="Arial" w:hAnsi="Arial" w:cs="Arial"/>
        </w:rPr>
        <w:t>mother’s uterus and abdomen to bring out the child when the healthcare personnel believe it is the best method to save the life of the baby, the mother or both</w:t>
      </w:r>
      <w:sdt>
        <w:sdtPr>
          <w:rPr>
            <w:rFonts w:ascii="Arial" w:hAnsi="Arial" w:cs="Arial"/>
          </w:rPr>
          <w:id w:val="1206057674"/>
          <w:citation/>
        </w:sdtPr>
        <w:sdtContent>
          <w:r w:rsidR="006775F4">
            <w:rPr>
              <w:rFonts w:ascii="Arial" w:hAnsi="Arial" w:cs="Arial"/>
            </w:rPr>
            <w:fldChar w:fldCharType="begin"/>
          </w:r>
          <w:r w:rsidR="00510DB8">
            <w:rPr>
              <w:rFonts w:ascii="Arial" w:hAnsi="Arial" w:cs="Arial"/>
            </w:rPr>
            <w:instrText xml:space="preserve">CITATION Tor16 \m Sun22 \l 2057 </w:instrText>
          </w:r>
          <w:r w:rsidR="006775F4">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(Betrán, et al., 2016; Sung &amp; Mahdy, 2022)</w:t>
          </w:r>
          <w:r w:rsidR="006775F4">
            <w:rPr>
              <w:rFonts w:ascii="Arial" w:hAnsi="Arial" w:cs="Arial"/>
            </w:rPr>
            <w:fldChar w:fldCharType="end"/>
          </w:r>
        </w:sdtContent>
      </w:sdt>
      <w:r w:rsidR="00C5456E" w:rsidRPr="007048DB">
        <w:rPr>
          <w:rFonts w:ascii="Arial" w:hAnsi="Arial" w:cs="Arial"/>
        </w:rPr>
        <w:t>. The surgical operation is made more successful with the help of scientific knowledge and technological tools</w:t>
      </w:r>
      <w:sdt>
        <w:sdtPr>
          <w:rPr>
            <w:rFonts w:ascii="Arial" w:hAnsi="Arial" w:cs="Arial"/>
          </w:rPr>
          <w:id w:val="1497992063"/>
          <w:citation/>
        </w:sdtPr>
        <w:sdtContent>
          <w:r w:rsidR="006775F4">
            <w:rPr>
              <w:rFonts w:ascii="Arial" w:hAnsi="Arial" w:cs="Arial"/>
            </w:rPr>
            <w:fldChar w:fldCharType="begin"/>
          </w:r>
          <w:r w:rsidR="006775F4">
            <w:rPr>
              <w:rFonts w:ascii="Arial" w:hAnsi="Arial" w:cs="Arial"/>
            </w:rPr>
            <w:instrText xml:space="preserve"> CITATION Gei15 \l 2057 </w:instrText>
          </w:r>
          <w:r w:rsidR="006775F4">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(Geiger &amp; Hirschl, 2015)</w:t>
          </w:r>
          <w:r w:rsidR="006775F4">
            <w:rPr>
              <w:rFonts w:ascii="Arial" w:hAnsi="Arial" w:cs="Arial"/>
            </w:rPr>
            <w:fldChar w:fldCharType="end"/>
          </w:r>
        </w:sdtContent>
      </w:sdt>
      <w:r w:rsidR="00C5456E" w:rsidRPr="007048DB">
        <w:rPr>
          <w:rFonts w:ascii="Arial" w:hAnsi="Arial" w:cs="Arial"/>
        </w:rPr>
        <w:t xml:space="preserve">. </w:t>
      </w:r>
      <w:r w:rsidR="005365FC" w:rsidRPr="007048DB">
        <w:rPr>
          <w:rFonts w:ascii="Arial" w:hAnsi="Arial" w:cs="Arial"/>
        </w:rPr>
        <w:t>Several conditions that can lead to surgical operation are studied and</w:t>
      </w:r>
      <w:r w:rsidR="007048DB" w:rsidRPr="007048DB">
        <w:rPr>
          <w:rFonts w:ascii="Arial" w:hAnsi="Arial" w:cs="Arial"/>
        </w:rPr>
        <w:t xml:space="preserve"> </w:t>
      </w:r>
      <w:r w:rsidR="005365FC" w:rsidRPr="007048DB">
        <w:rPr>
          <w:rFonts w:ascii="Arial" w:hAnsi="Arial" w:cs="Arial"/>
        </w:rPr>
        <w:t xml:space="preserve">predicted with technology devices such as abnormal heart rate of either the mother or the baby which can be read by </w:t>
      </w:r>
      <w:r w:rsidR="005365FC" w:rsidRPr="007048DB">
        <w:rPr>
          <w:rFonts w:ascii="Arial" w:hAnsi="Arial" w:cs="Arial"/>
          <w:color w:val="202124"/>
          <w:shd w:val="clear" w:color="auto" w:fill="FFFFFF"/>
        </w:rPr>
        <w:t>Pulse oximeters,</w:t>
      </w:r>
      <w:r w:rsidR="007048DB" w:rsidRPr="007048DB">
        <w:rPr>
          <w:rFonts w:ascii="Arial" w:hAnsi="Arial" w:cs="Arial"/>
          <w:color w:val="202124"/>
          <w:shd w:val="clear" w:color="auto" w:fill="FFFFFF"/>
        </w:rPr>
        <w:t xml:space="preserve"> placenta problems, size of the foetus, abnormal positioning of the foetus at point of birth, active herpes sore in mother’s vagina, or previous medical conditions of the mother</w:t>
      </w:r>
      <w:sdt>
        <w:sdtPr>
          <w:rPr>
            <w:rFonts w:ascii="Arial" w:hAnsi="Arial" w:cs="Arial"/>
            <w:color w:val="202124"/>
            <w:shd w:val="clear" w:color="auto" w:fill="FFFFFF"/>
          </w:rPr>
          <w:id w:val="130210929"/>
          <w:citation/>
        </w:sdtPr>
        <w:sdtContent>
          <w:r w:rsidR="006775F4">
            <w:rPr>
              <w:rFonts w:ascii="Arial" w:hAnsi="Arial" w:cs="Arial"/>
              <w:color w:val="202124"/>
              <w:shd w:val="clear" w:color="auto" w:fill="FFFFFF"/>
            </w:rPr>
            <w:fldChar w:fldCharType="begin"/>
          </w:r>
          <w:r w:rsidR="006775F4">
            <w:rPr>
              <w:rFonts w:ascii="Arial" w:hAnsi="Arial" w:cs="Arial"/>
              <w:color w:val="202124"/>
              <w:shd w:val="clear" w:color="auto" w:fill="FFFFFF"/>
            </w:rPr>
            <w:instrText xml:space="preserve"> CITATION Gei15 \l 2057 </w:instrText>
          </w:r>
          <w:r w:rsidR="006775F4">
            <w:rPr>
              <w:rFonts w:ascii="Arial" w:hAnsi="Arial" w:cs="Arial"/>
              <w:color w:val="202124"/>
              <w:shd w:val="clear" w:color="auto" w:fill="FFFFFF"/>
            </w:rPr>
            <w:fldChar w:fldCharType="separate"/>
          </w:r>
          <w:r w:rsidR="00110722">
            <w:rPr>
              <w:rFonts w:ascii="Arial" w:hAnsi="Arial" w:cs="Arial"/>
              <w:noProof/>
              <w:color w:val="202124"/>
              <w:shd w:val="clear" w:color="auto" w:fill="FFFFFF"/>
            </w:rPr>
            <w:t xml:space="preserve"> </w:t>
          </w:r>
          <w:r w:rsidR="00110722" w:rsidRPr="00110722">
            <w:rPr>
              <w:rFonts w:ascii="Arial" w:hAnsi="Arial" w:cs="Arial"/>
              <w:noProof/>
              <w:color w:val="202124"/>
              <w:shd w:val="clear" w:color="auto" w:fill="FFFFFF"/>
            </w:rPr>
            <w:t>(Geiger &amp; Hirschl, 2015)</w:t>
          </w:r>
          <w:r w:rsidR="006775F4">
            <w:rPr>
              <w:rFonts w:ascii="Arial" w:hAnsi="Arial" w:cs="Arial"/>
              <w:color w:val="202124"/>
              <w:shd w:val="clear" w:color="auto" w:fill="FFFFFF"/>
            </w:rPr>
            <w:fldChar w:fldCharType="end"/>
          </w:r>
        </w:sdtContent>
      </w:sdt>
      <w:r w:rsidR="007048DB" w:rsidRPr="007048DB">
        <w:rPr>
          <w:rFonts w:ascii="Arial" w:hAnsi="Arial" w:cs="Arial"/>
          <w:color w:val="202124"/>
          <w:shd w:val="clear" w:color="auto" w:fill="FFFFFF"/>
        </w:rPr>
        <w:t xml:space="preserve">. </w:t>
      </w:r>
      <w:r w:rsidR="007048DB">
        <w:rPr>
          <w:rFonts w:ascii="Arial" w:hAnsi="Arial" w:cs="Arial"/>
          <w:color w:val="202124"/>
          <w:shd w:val="clear" w:color="auto" w:fill="FFFFFF"/>
        </w:rPr>
        <w:t xml:space="preserve">All these issues became minor since the use of technological devices to monitor </w:t>
      </w:r>
      <w:r w:rsidR="00A91BCB">
        <w:rPr>
          <w:rFonts w:ascii="Arial" w:hAnsi="Arial" w:cs="Arial"/>
          <w:color w:val="202124"/>
          <w:shd w:val="clear" w:color="auto" w:fill="FFFFFF"/>
        </w:rPr>
        <w:t xml:space="preserve">the readings like breathing, blood </w:t>
      </w:r>
      <w:r w:rsidR="00F453A2">
        <w:rPr>
          <w:rFonts w:ascii="Arial" w:hAnsi="Arial" w:cs="Arial"/>
          <w:color w:val="202124"/>
          <w:shd w:val="clear" w:color="auto" w:fill="FFFFFF"/>
        </w:rPr>
        <w:t xml:space="preserve">pressure, blood </w:t>
      </w:r>
      <w:r w:rsidR="00A91BCB">
        <w:rPr>
          <w:rFonts w:ascii="Arial" w:hAnsi="Arial" w:cs="Arial"/>
          <w:color w:val="202124"/>
          <w:shd w:val="clear" w:color="auto" w:fill="FFFFFF"/>
        </w:rPr>
        <w:t>oxygen level</w:t>
      </w:r>
      <w:r w:rsidR="00F453A2">
        <w:rPr>
          <w:rFonts w:ascii="Arial" w:hAnsi="Arial" w:cs="Arial"/>
          <w:color w:val="202124"/>
          <w:shd w:val="clear" w:color="auto" w:fill="FFFFFF"/>
        </w:rPr>
        <w:t>, and heart rate</w:t>
      </w:r>
      <w:r w:rsidR="00A91BCB">
        <w:rPr>
          <w:rFonts w:ascii="Arial" w:hAnsi="Arial" w:cs="Arial"/>
          <w:color w:val="202124"/>
          <w:shd w:val="clear" w:color="auto" w:fill="FFFFFF"/>
        </w:rPr>
        <w:t xml:space="preserve"> before, during</w:t>
      </w:r>
      <w:r w:rsidR="00F453A2">
        <w:rPr>
          <w:rFonts w:ascii="Arial" w:hAnsi="Arial" w:cs="Arial"/>
          <w:color w:val="202124"/>
          <w:shd w:val="clear" w:color="auto" w:fill="FFFFFF"/>
        </w:rPr>
        <w:t>,</w:t>
      </w:r>
      <w:r w:rsidR="00A91BCB">
        <w:rPr>
          <w:rFonts w:ascii="Arial" w:hAnsi="Arial" w:cs="Arial"/>
          <w:color w:val="202124"/>
          <w:shd w:val="clear" w:color="auto" w:fill="FFFFFF"/>
        </w:rPr>
        <w:t xml:space="preserve"> and after the process of Caesarean Section in the healthcare workplace</w:t>
      </w:r>
      <w:sdt>
        <w:sdtPr>
          <w:rPr>
            <w:rFonts w:ascii="Arial" w:hAnsi="Arial" w:cs="Arial"/>
            <w:color w:val="202124"/>
            <w:shd w:val="clear" w:color="auto" w:fill="FFFFFF"/>
          </w:rPr>
          <w:id w:val="1965616266"/>
          <w:citation/>
        </w:sdtPr>
        <w:sdtContent>
          <w:r w:rsidR="0096353F">
            <w:rPr>
              <w:rFonts w:ascii="Arial" w:hAnsi="Arial" w:cs="Arial"/>
              <w:color w:val="202124"/>
              <w:shd w:val="clear" w:color="auto" w:fill="FFFFFF"/>
            </w:rPr>
            <w:fldChar w:fldCharType="begin"/>
          </w:r>
          <w:r w:rsidR="006775F4">
            <w:rPr>
              <w:rFonts w:ascii="Arial" w:hAnsi="Arial" w:cs="Arial"/>
              <w:color w:val="202124"/>
              <w:shd w:val="clear" w:color="auto" w:fill="FFFFFF"/>
            </w:rPr>
            <w:instrText xml:space="preserve">CITATION Tor16 \l 2057 </w:instrText>
          </w:r>
          <w:r w:rsidR="00110722">
            <w:rPr>
              <w:rFonts w:ascii="Arial" w:hAnsi="Arial" w:cs="Arial"/>
              <w:color w:val="202124"/>
              <w:shd w:val="clear" w:color="auto" w:fill="FFFFFF"/>
            </w:rPr>
            <w:instrText xml:space="preserve"> \m Sun22</w:instrText>
          </w:r>
          <w:r w:rsidR="0096353F">
            <w:rPr>
              <w:rFonts w:ascii="Arial" w:hAnsi="Arial" w:cs="Arial"/>
              <w:color w:val="202124"/>
              <w:shd w:val="clear" w:color="auto" w:fill="FFFFFF"/>
            </w:rPr>
            <w:fldChar w:fldCharType="separate"/>
          </w:r>
          <w:r w:rsidR="00110722">
            <w:rPr>
              <w:rFonts w:ascii="Arial" w:hAnsi="Arial" w:cs="Arial"/>
              <w:noProof/>
              <w:color w:val="202124"/>
              <w:shd w:val="clear" w:color="auto" w:fill="FFFFFF"/>
            </w:rPr>
            <w:t xml:space="preserve"> </w:t>
          </w:r>
          <w:r w:rsidR="00110722" w:rsidRPr="00110722">
            <w:rPr>
              <w:rFonts w:ascii="Arial" w:hAnsi="Arial" w:cs="Arial"/>
              <w:noProof/>
              <w:color w:val="202124"/>
              <w:shd w:val="clear" w:color="auto" w:fill="FFFFFF"/>
            </w:rPr>
            <w:t>(Betrán, et al., 2016; Sung &amp; Mahdy, 2022)</w:t>
          </w:r>
          <w:r w:rsidR="0096353F">
            <w:rPr>
              <w:rFonts w:ascii="Arial" w:hAnsi="Arial" w:cs="Arial"/>
              <w:color w:val="202124"/>
              <w:shd w:val="clear" w:color="auto" w:fill="FFFFFF"/>
            </w:rPr>
            <w:fldChar w:fldCharType="end"/>
          </w:r>
        </w:sdtContent>
      </w:sdt>
      <w:r w:rsidR="00A91BCB">
        <w:rPr>
          <w:rFonts w:ascii="Arial" w:hAnsi="Arial" w:cs="Arial"/>
          <w:color w:val="202124"/>
          <w:shd w:val="clear" w:color="auto" w:fill="FFFFFF"/>
        </w:rPr>
        <w:t>.</w:t>
      </w:r>
      <w:r w:rsidR="007048DB">
        <w:rPr>
          <w:rFonts w:ascii="Arial" w:hAnsi="Arial" w:cs="Arial"/>
          <w:color w:val="202124"/>
          <w:shd w:val="clear" w:color="auto" w:fill="FFFFFF"/>
        </w:rPr>
        <w:t xml:space="preserve"> </w:t>
      </w:r>
    </w:p>
    <w:p w14:paraId="36A5489C" w14:textId="77777777" w:rsidR="001E30F5" w:rsidRDefault="001E30F5" w:rsidP="002C757A">
      <w:pPr>
        <w:pStyle w:val="Heading1"/>
        <w:spacing w:line="360" w:lineRule="auto"/>
        <w:jc w:val="both"/>
        <w:rPr>
          <w:rFonts w:ascii="Arial" w:hAnsi="Arial" w:cs="Arial"/>
          <w:b/>
          <w:bCs/>
          <w:color w:val="000000" w:themeColor="text1"/>
        </w:rPr>
      </w:pPr>
      <w:bookmarkStart w:id="10" w:name="_Toc122213663"/>
      <w:bookmarkStart w:id="11" w:name="_Toc122213699"/>
      <w:r w:rsidRPr="001E30F5">
        <w:rPr>
          <w:rFonts w:ascii="Arial" w:hAnsi="Arial" w:cs="Arial"/>
          <w:b/>
          <w:bCs/>
          <w:color w:val="000000" w:themeColor="text1"/>
        </w:rPr>
        <w:t>4.0</w:t>
      </w:r>
      <w:r w:rsidRPr="001E30F5">
        <w:rPr>
          <w:rFonts w:ascii="Arial" w:hAnsi="Arial" w:cs="Arial"/>
          <w:b/>
          <w:bCs/>
          <w:color w:val="000000" w:themeColor="text1"/>
        </w:rPr>
        <w:tab/>
        <w:t xml:space="preserve">Factor affecting technology in </w:t>
      </w:r>
      <w:r w:rsidR="006F48F1">
        <w:rPr>
          <w:rFonts w:ascii="Arial" w:hAnsi="Arial" w:cs="Arial"/>
          <w:b/>
          <w:bCs/>
          <w:color w:val="000000" w:themeColor="text1"/>
        </w:rPr>
        <w:t xml:space="preserve">the </w:t>
      </w:r>
      <w:r w:rsidRPr="001E30F5">
        <w:rPr>
          <w:rFonts w:ascii="Arial" w:hAnsi="Arial" w:cs="Arial"/>
          <w:b/>
          <w:bCs/>
          <w:color w:val="000000" w:themeColor="text1"/>
        </w:rPr>
        <w:t>healthcare workplace</w:t>
      </w:r>
      <w:bookmarkEnd w:id="10"/>
      <w:bookmarkEnd w:id="11"/>
    </w:p>
    <w:p w14:paraId="7DDF52C6" w14:textId="77777777" w:rsidR="001E30F5" w:rsidRPr="001E30F5" w:rsidRDefault="002C757A" w:rsidP="002C757A">
      <w:pPr>
        <w:spacing w:line="360" w:lineRule="auto"/>
        <w:jc w:val="both"/>
        <w:rPr>
          <w:rFonts w:ascii="Arial" w:hAnsi="Arial" w:cs="Arial"/>
        </w:rPr>
      </w:pPr>
      <w:r>
        <w:rPr>
          <w:rFonts w:ascii="Arial" w:hAnsi="Arial" w:cs="Arial"/>
        </w:rPr>
        <w:t>No</w:t>
      </w:r>
      <w:r w:rsidR="001E30F5">
        <w:rPr>
          <w:rFonts w:ascii="Arial" w:hAnsi="Arial" w:cs="Arial"/>
        </w:rPr>
        <w:t xml:space="preserve"> dou</w:t>
      </w:r>
      <w:r>
        <w:rPr>
          <w:rFonts w:ascii="Arial" w:hAnsi="Arial" w:cs="Arial"/>
        </w:rPr>
        <w:t xml:space="preserve">bt, technology has brought </w:t>
      </w:r>
      <w:r w:rsidR="008E725E">
        <w:rPr>
          <w:rFonts w:ascii="Arial" w:hAnsi="Arial" w:cs="Arial"/>
        </w:rPr>
        <w:t>more development</w:t>
      </w:r>
      <w:r>
        <w:rPr>
          <w:rFonts w:ascii="Arial" w:hAnsi="Arial" w:cs="Arial"/>
        </w:rPr>
        <w:t xml:space="preserve"> to </w:t>
      </w:r>
      <w:r w:rsidR="006F48F1">
        <w:rPr>
          <w:rFonts w:ascii="Arial" w:hAnsi="Arial" w:cs="Arial"/>
        </w:rPr>
        <w:t xml:space="preserve">the </w:t>
      </w:r>
      <w:r>
        <w:rPr>
          <w:rFonts w:ascii="Arial" w:hAnsi="Arial" w:cs="Arial"/>
        </w:rPr>
        <w:t xml:space="preserve">healthcare workplace than bad but the healthcare working environment is </w:t>
      </w:r>
      <w:r w:rsidR="008E725E">
        <w:rPr>
          <w:rFonts w:ascii="Arial" w:hAnsi="Arial" w:cs="Arial"/>
        </w:rPr>
        <w:t xml:space="preserve">still </w:t>
      </w:r>
      <w:r>
        <w:rPr>
          <w:rFonts w:ascii="Arial" w:hAnsi="Arial" w:cs="Arial"/>
        </w:rPr>
        <w:t>facing some challenges due to the use of technology.</w:t>
      </w:r>
      <w:r w:rsidR="008E725E">
        <w:rPr>
          <w:rFonts w:ascii="Arial" w:hAnsi="Arial" w:cs="Arial"/>
        </w:rPr>
        <w:t xml:space="preserve"> The need for every healthcare worker or related associates to develop themselves to be computer literate is now becoming mandatory to effectively use the advanced technical tool presently introduce into the sector. Robotic technology in healthcare is another threat as robotics tends to replace humans </w:t>
      </w:r>
      <w:r w:rsidR="00BC5D7A">
        <w:rPr>
          <w:rFonts w:ascii="Arial" w:hAnsi="Arial" w:cs="Arial"/>
        </w:rPr>
        <w:t>in</w:t>
      </w:r>
      <w:r w:rsidR="008E725E">
        <w:rPr>
          <w:rFonts w:ascii="Arial" w:hAnsi="Arial" w:cs="Arial"/>
        </w:rPr>
        <w:t xml:space="preserve"> performing some tasks will lead to</w:t>
      </w:r>
      <w:r w:rsidR="00BC5D7A">
        <w:rPr>
          <w:rFonts w:ascii="Arial" w:hAnsi="Arial" w:cs="Arial"/>
        </w:rPr>
        <w:t xml:space="preserve"> a slight</w:t>
      </w:r>
      <w:r w:rsidR="008E725E">
        <w:rPr>
          <w:rFonts w:ascii="Arial" w:hAnsi="Arial" w:cs="Arial"/>
        </w:rPr>
        <w:t xml:space="preserve"> </w:t>
      </w:r>
      <w:r w:rsidR="00BC5D7A">
        <w:rPr>
          <w:rFonts w:ascii="Arial" w:hAnsi="Arial" w:cs="Arial"/>
        </w:rPr>
        <w:t>reduction in job opportunities for those who are not technologically inclined to favour those that are just coming into the profession</w:t>
      </w:r>
      <w:sdt>
        <w:sdtPr>
          <w:rPr>
            <w:rFonts w:ascii="Arial" w:hAnsi="Arial" w:cs="Arial"/>
          </w:rPr>
          <w:id w:val="511414865"/>
          <w:citation/>
        </w:sdtPr>
        <w:sdtContent>
          <w:r w:rsidR="00B12EAF">
            <w:rPr>
              <w:rFonts w:ascii="Arial" w:hAnsi="Arial" w:cs="Arial"/>
            </w:rPr>
            <w:fldChar w:fldCharType="begin"/>
          </w:r>
          <w:r w:rsidR="00B12EAF">
            <w:rPr>
              <w:rFonts w:ascii="Arial" w:hAnsi="Arial" w:cs="Arial"/>
            </w:rPr>
            <w:instrText xml:space="preserve"> CITATION Kho19 \l 2057 </w:instrText>
          </w:r>
          <w:r w:rsidR="00B12EAF">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(Khorrami, et al., 2019)</w:t>
          </w:r>
          <w:r w:rsidR="00B12EAF">
            <w:rPr>
              <w:rFonts w:ascii="Arial" w:hAnsi="Arial" w:cs="Arial"/>
            </w:rPr>
            <w:fldChar w:fldCharType="end"/>
          </w:r>
        </w:sdtContent>
      </w:sdt>
      <w:r w:rsidR="00BC5D7A">
        <w:rPr>
          <w:rFonts w:ascii="Arial" w:hAnsi="Arial" w:cs="Arial"/>
        </w:rPr>
        <w:t xml:space="preserve">. Funding is also </w:t>
      </w:r>
      <w:r w:rsidR="00251059">
        <w:rPr>
          <w:rFonts w:ascii="Arial" w:hAnsi="Arial" w:cs="Arial"/>
        </w:rPr>
        <w:t xml:space="preserve">a </w:t>
      </w:r>
      <w:r w:rsidR="00BC5D7A">
        <w:rPr>
          <w:rFonts w:ascii="Arial" w:hAnsi="Arial" w:cs="Arial"/>
        </w:rPr>
        <w:t xml:space="preserve">capital factor </w:t>
      </w:r>
      <w:r w:rsidR="00251059">
        <w:rPr>
          <w:rFonts w:ascii="Arial" w:hAnsi="Arial" w:cs="Arial"/>
        </w:rPr>
        <w:t>pulling</w:t>
      </w:r>
      <w:r w:rsidR="00BC5D7A">
        <w:rPr>
          <w:rFonts w:ascii="Arial" w:hAnsi="Arial" w:cs="Arial"/>
        </w:rPr>
        <w:t xml:space="preserve"> the sector back</w:t>
      </w:r>
      <w:r w:rsidR="00251059">
        <w:rPr>
          <w:rFonts w:ascii="Arial" w:hAnsi="Arial" w:cs="Arial"/>
        </w:rPr>
        <w:t>,</w:t>
      </w:r>
      <w:r w:rsidR="00BC5D7A">
        <w:rPr>
          <w:rFonts w:ascii="Arial" w:hAnsi="Arial" w:cs="Arial"/>
        </w:rPr>
        <w:t xml:space="preserve"> especially in some </w:t>
      </w:r>
      <w:r w:rsidR="00251059">
        <w:rPr>
          <w:rFonts w:ascii="Arial" w:hAnsi="Arial" w:cs="Arial"/>
        </w:rPr>
        <w:t>underdeveloped</w:t>
      </w:r>
      <w:r w:rsidR="00BC5D7A">
        <w:rPr>
          <w:rFonts w:ascii="Arial" w:hAnsi="Arial" w:cs="Arial"/>
        </w:rPr>
        <w:t xml:space="preserve"> and developing </w:t>
      </w:r>
      <w:r w:rsidR="00251059">
        <w:rPr>
          <w:rFonts w:ascii="Arial" w:hAnsi="Arial" w:cs="Arial"/>
        </w:rPr>
        <w:t>countries</w:t>
      </w:r>
      <w:r w:rsidR="00BC5D7A">
        <w:rPr>
          <w:rFonts w:ascii="Arial" w:hAnsi="Arial" w:cs="Arial"/>
        </w:rPr>
        <w:t xml:space="preserve"> where </w:t>
      </w:r>
      <w:r w:rsidR="00251059">
        <w:rPr>
          <w:rFonts w:ascii="Arial" w:hAnsi="Arial" w:cs="Arial"/>
        </w:rPr>
        <w:t xml:space="preserve">just </w:t>
      </w:r>
      <w:r w:rsidR="00BC5D7A">
        <w:rPr>
          <w:rFonts w:ascii="Arial" w:hAnsi="Arial" w:cs="Arial"/>
        </w:rPr>
        <w:t xml:space="preserve">little </w:t>
      </w:r>
      <w:r w:rsidR="00251059">
        <w:rPr>
          <w:rFonts w:ascii="Arial" w:hAnsi="Arial" w:cs="Arial"/>
        </w:rPr>
        <w:t>funds</w:t>
      </w:r>
      <w:r w:rsidR="00BC5D7A">
        <w:rPr>
          <w:rFonts w:ascii="Arial" w:hAnsi="Arial" w:cs="Arial"/>
        </w:rPr>
        <w:t xml:space="preserve"> </w:t>
      </w:r>
      <w:r w:rsidR="00251059">
        <w:rPr>
          <w:rFonts w:ascii="Arial" w:hAnsi="Arial" w:cs="Arial"/>
        </w:rPr>
        <w:t>have</w:t>
      </w:r>
      <w:r w:rsidR="00BC5D7A">
        <w:rPr>
          <w:rFonts w:ascii="Arial" w:hAnsi="Arial" w:cs="Arial"/>
        </w:rPr>
        <w:t xml:space="preserve"> </w:t>
      </w:r>
      <w:r w:rsidR="00251059">
        <w:rPr>
          <w:rFonts w:ascii="Arial" w:hAnsi="Arial" w:cs="Arial"/>
        </w:rPr>
        <w:t xml:space="preserve">been </w:t>
      </w:r>
      <w:r w:rsidR="00BC5D7A">
        <w:rPr>
          <w:rFonts w:ascii="Arial" w:hAnsi="Arial" w:cs="Arial"/>
        </w:rPr>
        <w:t xml:space="preserve">invested </w:t>
      </w:r>
      <w:r w:rsidR="00251059">
        <w:rPr>
          <w:rFonts w:ascii="Arial" w:hAnsi="Arial" w:cs="Arial"/>
        </w:rPr>
        <w:t>in</w:t>
      </w:r>
      <w:r w:rsidR="00BC5D7A">
        <w:rPr>
          <w:rFonts w:ascii="Arial" w:hAnsi="Arial" w:cs="Arial"/>
        </w:rPr>
        <w:t xml:space="preserve"> the sector causing a setback as </w:t>
      </w:r>
      <w:r w:rsidR="00251059">
        <w:rPr>
          <w:rFonts w:ascii="Arial" w:hAnsi="Arial" w:cs="Arial"/>
        </w:rPr>
        <w:t xml:space="preserve">the </w:t>
      </w:r>
      <w:r w:rsidR="00BC5D7A">
        <w:rPr>
          <w:rFonts w:ascii="Arial" w:hAnsi="Arial" w:cs="Arial"/>
        </w:rPr>
        <w:t xml:space="preserve">use of technology involved in any working place </w:t>
      </w:r>
      <w:r w:rsidR="00251059">
        <w:rPr>
          <w:rFonts w:ascii="Arial" w:hAnsi="Arial" w:cs="Arial"/>
        </w:rPr>
        <w:t xml:space="preserve">to </w:t>
      </w:r>
      <w:r w:rsidR="00BC5D7A">
        <w:rPr>
          <w:rFonts w:ascii="Arial" w:hAnsi="Arial" w:cs="Arial"/>
        </w:rPr>
        <w:t xml:space="preserve">require </w:t>
      </w:r>
      <w:r w:rsidR="00251059">
        <w:rPr>
          <w:rFonts w:ascii="Arial" w:hAnsi="Arial" w:cs="Arial"/>
        </w:rPr>
        <w:t xml:space="preserve">a </w:t>
      </w:r>
      <w:r w:rsidR="00BC5D7A">
        <w:rPr>
          <w:rFonts w:ascii="Arial" w:hAnsi="Arial" w:cs="Arial"/>
        </w:rPr>
        <w:t>huge amo</w:t>
      </w:r>
      <w:r w:rsidR="00251059">
        <w:rPr>
          <w:rFonts w:ascii="Arial" w:hAnsi="Arial" w:cs="Arial"/>
        </w:rPr>
        <w:t>unt</w:t>
      </w:r>
      <w:r w:rsidR="00BC5D7A">
        <w:rPr>
          <w:rFonts w:ascii="Arial" w:hAnsi="Arial" w:cs="Arial"/>
        </w:rPr>
        <w:t xml:space="preserve"> </w:t>
      </w:r>
      <w:r w:rsidR="00251059">
        <w:rPr>
          <w:rFonts w:ascii="Arial" w:hAnsi="Arial" w:cs="Arial"/>
        </w:rPr>
        <w:t xml:space="preserve">of </w:t>
      </w:r>
      <w:r w:rsidR="00BC5D7A">
        <w:rPr>
          <w:rFonts w:ascii="Arial" w:hAnsi="Arial" w:cs="Arial"/>
        </w:rPr>
        <w:t>capital</w:t>
      </w:r>
      <w:sdt>
        <w:sdtPr>
          <w:rPr>
            <w:rFonts w:ascii="Arial" w:hAnsi="Arial" w:cs="Arial"/>
          </w:rPr>
          <w:id w:val="1210298655"/>
          <w:citation/>
        </w:sdtPr>
        <w:sdtContent>
          <w:r w:rsidR="00B12EAF">
            <w:rPr>
              <w:rFonts w:ascii="Arial" w:hAnsi="Arial" w:cs="Arial"/>
            </w:rPr>
            <w:fldChar w:fldCharType="begin"/>
          </w:r>
          <w:r w:rsidR="00B12EAF">
            <w:rPr>
              <w:rFonts w:ascii="Arial" w:hAnsi="Arial" w:cs="Arial"/>
            </w:rPr>
            <w:instrText xml:space="preserve"> CITATION Gei15 \l 2057 </w:instrText>
          </w:r>
          <w:r w:rsidR="00B12EAF">
            <w:rPr>
              <w:rFonts w:ascii="Arial" w:hAnsi="Arial" w:cs="Arial"/>
            </w:rPr>
            <w:fldChar w:fldCharType="separate"/>
          </w:r>
          <w:r w:rsidR="00110722">
            <w:rPr>
              <w:rFonts w:ascii="Arial" w:hAnsi="Arial" w:cs="Arial"/>
              <w:noProof/>
            </w:rPr>
            <w:t xml:space="preserve"> </w:t>
          </w:r>
          <w:r w:rsidR="00110722" w:rsidRPr="00110722">
            <w:rPr>
              <w:rFonts w:ascii="Arial" w:hAnsi="Arial" w:cs="Arial"/>
              <w:noProof/>
            </w:rPr>
            <w:t>(Geiger &amp; Hirschl, 2015)</w:t>
          </w:r>
          <w:r w:rsidR="00B12EAF">
            <w:rPr>
              <w:rFonts w:ascii="Arial" w:hAnsi="Arial" w:cs="Arial"/>
            </w:rPr>
            <w:fldChar w:fldCharType="end"/>
          </w:r>
        </w:sdtContent>
      </w:sdt>
      <w:r w:rsidR="00BC5D7A">
        <w:rPr>
          <w:rFonts w:ascii="Arial" w:hAnsi="Arial" w:cs="Arial"/>
        </w:rPr>
        <w:t>.</w:t>
      </w:r>
    </w:p>
    <w:p w14:paraId="7B77686B" w14:textId="77777777" w:rsidR="007D0D54" w:rsidRPr="00627E0D" w:rsidRDefault="001E30F5" w:rsidP="002C757A">
      <w:pPr>
        <w:pStyle w:val="Heading1"/>
        <w:spacing w:line="360" w:lineRule="auto"/>
        <w:jc w:val="both"/>
        <w:rPr>
          <w:rFonts w:ascii="Arial" w:hAnsi="Arial" w:cs="Arial"/>
          <w:b/>
          <w:bCs/>
          <w:color w:val="000000" w:themeColor="text1"/>
        </w:rPr>
      </w:pPr>
      <w:bookmarkStart w:id="12" w:name="_Toc122213664"/>
      <w:bookmarkStart w:id="13" w:name="_Toc122213700"/>
      <w:r>
        <w:rPr>
          <w:rFonts w:ascii="Arial" w:hAnsi="Arial" w:cs="Arial"/>
          <w:b/>
          <w:bCs/>
          <w:color w:val="000000" w:themeColor="text1"/>
        </w:rPr>
        <w:t>5</w:t>
      </w:r>
      <w:r w:rsidR="007D0D54" w:rsidRPr="00627E0D">
        <w:rPr>
          <w:rFonts w:ascii="Arial" w:hAnsi="Arial" w:cs="Arial"/>
          <w:b/>
          <w:bCs/>
          <w:color w:val="000000" w:themeColor="text1"/>
        </w:rPr>
        <w:t>.0</w:t>
      </w:r>
      <w:r w:rsidR="007D0D54" w:rsidRPr="00627E0D">
        <w:rPr>
          <w:rFonts w:ascii="Arial" w:hAnsi="Arial" w:cs="Arial"/>
          <w:b/>
          <w:bCs/>
          <w:color w:val="000000" w:themeColor="text1"/>
        </w:rPr>
        <w:tab/>
        <w:t xml:space="preserve">Conclusion </w:t>
      </w:r>
      <w:r w:rsidR="00251059">
        <w:rPr>
          <w:rFonts w:ascii="Arial" w:hAnsi="Arial" w:cs="Arial"/>
          <w:b/>
          <w:bCs/>
          <w:color w:val="000000" w:themeColor="text1"/>
        </w:rPr>
        <w:t>and Recommendation</w:t>
      </w:r>
      <w:bookmarkEnd w:id="12"/>
      <w:bookmarkEnd w:id="13"/>
    </w:p>
    <w:p w14:paraId="2EEDBFB1" w14:textId="77777777" w:rsidR="00627E0D" w:rsidRDefault="00407050" w:rsidP="00251059">
      <w:pPr>
        <w:spacing w:line="360" w:lineRule="auto"/>
        <w:jc w:val="both"/>
        <w:rPr>
          <w:rFonts w:ascii="Arial" w:hAnsi="Arial" w:cs="Arial"/>
        </w:rPr>
      </w:pPr>
      <w:r>
        <w:rPr>
          <w:rFonts w:ascii="Arial" w:hAnsi="Arial" w:cs="Arial"/>
        </w:rPr>
        <w:t xml:space="preserve">It is no more of a joke that the world has advanced and hardly can a sector survive without the use of technology. Technology has put humans at the top of the game of things that used to be a major challenge in the early 1900s to make them of no relevance issue. </w:t>
      </w:r>
      <w:r w:rsidR="00637F41">
        <w:rPr>
          <w:rFonts w:ascii="Arial" w:hAnsi="Arial" w:cs="Arial"/>
        </w:rPr>
        <w:t xml:space="preserve">In </w:t>
      </w:r>
      <w:r w:rsidR="00627E0D">
        <w:rPr>
          <w:rFonts w:ascii="Arial" w:hAnsi="Arial" w:cs="Arial"/>
        </w:rPr>
        <w:t xml:space="preserve">the </w:t>
      </w:r>
      <w:r w:rsidR="00637F41">
        <w:rPr>
          <w:rFonts w:ascii="Arial" w:hAnsi="Arial" w:cs="Arial"/>
        </w:rPr>
        <w:t xml:space="preserve">healthcare workplace, it </w:t>
      </w:r>
      <w:r w:rsidR="00F005EC">
        <w:rPr>
          <w:rFonts w:ascii="Arial" w:hAnsi="Arial" w:cs="Arial"/>
        </w:rPr>
        <w:t>started</w:t>
      </w:r>
      <w:r>
        <w:rPr>
          <w:rFonts w:ascii="Arial" w:hAnsi="Arial" w:cs="Arial"/>
        </w:rPr>
        <w:t xml:space="preserve"> from the fast response of the healthcare personnel as a result of an effective communication system to the readily available tools to help to diagnose and give accurate results within a shorter duration.</w:t>
      </w:r>
      <w:r w:rsidR="0017456E">
        <w:rPr>
          <w:rFonts w:ascii="Arial" w:hAnsi="Arial" w:cs="Arial"/>
        </w:rPr>
        <w:t xml:space="preserve"> </w:t>
      </w:r>
      <w:r w:rsidR="00637F41">
        <w:rPr>
          <w:rFonts w:ascii="Arial" w:hAnsi="Arial" w:cs="Arial"/>
        </w:rPr>
        <w:t>The rate at which experiments are carried out with technical analysis tools to produce</w:t>
      </w:r>
      <w:r w:rsidR="00AD3D78">
        <w:rPr>
          <w:rFonts w:ascii="Arial" w:hAnsi="Arial" w:cs="Arial"/>
        </w:rPr>
        <w:t xml:space="preserve"> an</w:t>
      </w:r>
      <w:r w:rsidR="00637F41">
        <w:rPr>
          <w:rFonts w:ascii="Arial" w:hAnsi="Arial" w:cs="Arial"/>
        </w:rPr>
        <w:t xml:space="preserve"> effective drug in mass qua</w:t>
      </w:r>
      <w:r w:rsidR="005434B6">
        <w:rPr>
          <w:rFonts w:ascii="Arial" w:hAnsi="Arial" w:cs="Arial"/>
        </w:rPr>
        <w:t>nt</w:t>
      </w:r>
      <w:r w:rsidR="00637F41">
        <w:rPr>
          <w:rFonts w:ascii="Arial" w:hAnsi="Arial" w:cs="Arial"/>
        </w:rPr>
        <w:t xml:space="preserve">ity </w:t>
      </w:r>
      <w:r w:rsidR="005434B6">
        <w:rPr>
          <w:rFonts w:ascii="Arial" w:hAnsi="Arial" w:cs="Arial"/>
        </w:rPr>
        <w:t>within</w:t>
      </w:r>
      <w:r w:rsidR="00637F41">
        <w:rPr>
          <w:rFonts w:ascii="Arial" w:hAnsi="Arial" w:cs="Arial"/>
        </w:rPr>
        <w:t xml:space="preserve"> </w:t>
      </w:r>
      <w:r w:rsidR="00627E0D">
        <w:rPr>
          <w:rFonts w:ascii="Arial" w:hAnsi="Arial" w:cs="Arial"/>
        </w:rPr>
        <w:t xml:space="preserve">a </w:t>
      </w:r>
      <w:r w:rsidR="00637F41">
        <w:rPr>
          <w:rFonts w:ascii="Arial" w:hAnsi="Arial" w:cs="Arial"/>
        </w:rPr>
        <w:t>short</w:t>
      </w:r>
      <w:r w:rsidR="00AD3D78">
        <w:rPr>
          <w:rFonts w:ascii="Arial" w:hAnsi="Arial" w:cs="Arial"/>
        </w:rPr>
        <w:t xml:space="preserve"> period </w:t>
      </w:r>
      <w:r w:rsidR="00637F41">
        <w:rPr>
          <w:rFonts w:ascii="Arial" w:hAnsi="Arial" w:cs="Arial"/>
        </w:rPr>
        <w:t xml:space="preserve">is another </w:t>
      </w:r>
      <w:r w:rsidR="00AD3D78">
        <w:rPr>
          <w:rFonts w:ascii="Arial" w:hAnsi="Arial" w:cs="Arial"/>
        </w:rPr>
        <w:t>aspect of</w:t>
      </w:r>
      <w:r w:rsidR="00637F41">
        <w:rPr>
          <w:rFonts w:ascii="Arial" w:hAnsi="Arial" w:cs="Arial"/>
        </w:rPr>
        <w:t xml:space="preserve"> sav</w:t>
      </w:r>
      <w:r w:rsidR="00AD3D78">
        <w:rPr>
          <w:rFonts w:ascii="Arial" w:hAnsi="Arial" w:cs="Arial"/>
        </w:rPr>
        <w:t>ing</w:t>
      </w:r>
      <w:r w:rsidR="00637F41">
        <w:rPr>
          <w:rFonts w:ascii="Arial" w:hAnsi="Arial" w:cs="Arial"/>
        </w:rPr>
        <w:t xml:space="preserve"> a lot of lives just like the Covid 19 pandemic. </w:t>
      </w:r>
      <w:r w:rsidR="003F037F">
        <w:rPr>
          <w:rFonts w:ascii="Arial" w:hAnsi="Arial" w:cs="Arial"/>
        </w:rPr>
        <w:t>Let’s look at the latest smartwatch which is a digital health technology device that helps to monitor some vital readings like heartbeat rate, quality the sleep time, and pulse rate or personal digital devices for blood pressure, sugar level, pregnancy kits etc.</w:t>
      </w:r>
      <w:r w:rsidR="00627E0D">
        <w:rPr>
          <w:rFonts w:ascii="Arial" w:hAnsi="Arial" w:cs="Arial"/>
        </w:rPr>
        <w:t xml:space="preserve"> </w:t>
      </w:r>
      <w:r w:rsidR="00F605A8">
        <w:rPr>
          <w:rFonts w:ascii="Arial" w:hAnsi="Arial" w:cs="Arial"/>
        </w:rPr>
        <w:t>The use of both technical</w:t>
      </w:r>
      <w:r w:rsidR="00627E0D">
        <w:rPr>
          <w:rFonts w:ascii="Arial" w:hAnsi="Arial" w:cs="Arial"/>
        </w:rPr>
        <w:t xml:space="preserve"> knowledge </w:t>
      </w:r>
      <w:r w:rsidR="00F605A8">
        <w:rPr>
          <w:rFonts w:ascii="Arial" w:hAnsi="Arial" w:cs="Arial"/>
        </w:rPr>
        <w:t>and devices in their different forms has, directly and indirectly, helped in the modern healthcare workplace to ease the stress undergo to give standard and quality healthcare needed to reduce the maternal mortality rate</w:t>
      </w:r>
      <w:r w:rsidR="00251059">
        <w:rPr>
          <w:rFonts w:ascii="Arial" w:hAnsi="Arial" w:cs="Arial"/>
        </w:rPr>
        <w:t>.</w:t>
      </w:r>
    </w:p>
    <w:p w14:paraId="71DFB5A6" w14:textId="77777777" w:rsidR="007D0D54" w:rsidRPr="00110722" w:rsidRDefault="003A4D4E" w:rsidP="00110722">
      <w:pPr>
        <w:spacing w:line="360" w:lineRule="auto"/>
        <w:jc w:val="both"/>
        <w:rPr>
          <w:rFonts w:ascii="Arial" w:hAnsi="Arial" w:cs="Arial"/>
        </w:rPr>
      </w:pPr>
      <w:r>
        <w:rPr>
          <w:rFonts w:ascii="Arial" w:hAnsi="Arial" w:cs="Arial"/>
        </w:rPr>
        <w:t xml:space="preserve">Artificial intelligence is experiencing a galloping advancement </w:t>
      </w:r>
      <w:r w:rsidR="00B12EAF">
        <w:rPr>
          <w:rFonts w:ascii="Arial" w:hAnsi="Arial" w:cs="Arial"/>
        </w:rPr>
        <w:t>in the use of technology in</w:t>
      </w:r>
      <w:r>
        <w:rPr>
          <w:rFonts w:ascii="Arial" w:hAnsi="Arial" w:cs="Arial"/>
        </w:rPr>
        <w:t xml:space="preserve"> every sector which health sector is one of the tops and giving the healthcare workplace a new look at each level, both government and every individual should make a remarkable contribution by investing</w:t>
      </w:r>
      <w:r w:rsidR="00B12EAF">
        <w:rPr>
          <w:rFonts w:ascii="Arial" w:hAnsi="Arial" w:cs="Arial"/>
        </w:rPr>
        <w:t xml:space="preserve"> more </w:t>
      </w:r>
      <w:r w:rsidR="00110722">
        <w:rPr>
          <w:rFonts w:ascii="Arial" w:hAnsi="Arial" w:cs="Arial"/>
        </w:rPr>
        <w:t>funds</w:t>
      </w:r>
      <w:r>
        <w:rPr>
          <w:rFonts w:ascii="Arial" w:hAnsi="Arial" w:cs="Arial"/>
        </w:rPr>
        <w:t xml:space="preserve"> to save more lives for the continuous existence of life </w:t>
      </w:r>
      <w:r w:rsidR="00B12EAF">
        <w:rPr>
          <w:rFonts w:ascii="Arial" w:hAnsi="Arial" w:cs="Arial"/>
        </w:rPr>
        <w:t>in a sustainable environment</w:t>
      </w:r>
      <w:r>
        <w:rPr>
          <w:rFonts w:ascii="Arial" w:hAnsi="Arial" w:cs="Arial"/>
        </w:rPr>
        <w:t>.</w:t>
      </w:r>
    </w:p>
    <w:bookmarkStart w:id="14" w:name="_Toc122213701" w:displacedByCustomXml="next"/>
    <w:bookmarkStart w:id="15" w:name="_Toc122213665" w:displacedByCustomXml="next"/>
    <w:sdt>
      <w:sdtPr>
        <w:rPr>
          <w:rFonts w:asciiTheme="minorHAnsi" w:eastAsiaTheme="minorHAnsi" w:hAnsiTheme="minorHAnsi" w:cstheme="minorBidi"/>
          <w:color w:val="auto"/>
          <w:sz w:val="22"/>
          <w:szCs w:val="22"/>
        </w:rPr>
        <w:id w:val="-631786223"/>
        <w:docPartObj>
          <w:docPartGallery w:val="Bibliographies"/>
          <w:docPartUnique/>
        </w:docPartObj>
      </w:sdtPr>
      <w:sdtContent>
        <w:p w14:paraId="2E48A508" w14:textId="77777777" w:rsidR="00E97AD6" w:rsidRPr="00110722" w:rsidRDefault="00251059">
          <w:pPr>
            <w:pStyle w:val="Heading1"/>
            <w:rPr>
              <w:rFonts w:ascii="Arial" w:hAnsi="Arial" w:cs="Arial"/>
              <w:b/>
              <w:bCs/>
              <w:color w:val="000000" w:themeColor="text1"/>
            </w:rPr>
          </w:pPr>
          <w:r w:rsidRPr="00110722">
            <w:rPr>
              <w:rFonts w:ascii="Arial" w:hAnsi="Arial" w:cs="Arial"/>
              <w:b/>
              <w:bCs/>
              <w:color w:val="000000" w:themeColor="text1"/>
            </w:rPr>
            <w:t>6</w:t>
          </w:r>
          <w:r w:rsidR="00E97AD6" w:rsidRPr="00110722">
            <w:rPr>
              <w:rFonts w:ascii="Arial" w:hAnsi="Arial" w:cs="Arial"/>
              <w:b/>
              <w:bCs/>
              <w:color w:val="000000" w:themeColor="text1"/>
            </w:rPr>
            <w:t>.0</w:t>
          </w:r>
          <w:r w:rsidR="00E97AD6" w:rsidRPr="00110722">
            <w:rPr>
              <w:rFonts w:ascii="Arial" w:hAnsi="Arial" w:cs="Arial"/>
              <w:b/>
              <w:bCs/>
              <w:color w:val="000000" w:themeColor="text1"/>
            </w:rPr>
            <w:tab/>
            <w:t>References</w:t>
          </w:r>
          <w:bookmarkEnd w:id="15"/>
          <w:bookmarkEnd w:id="14"/>
        </w:p>
        <w:sdt>
          <w:sdtPr>
            <w:id w:val="-573587230"/>
            <w:bibliography/>
          </w:sdtPr>
          <w:sdtContent>
            <w:p w14:paraId="33EFE3F9" w14:textId="77777777" w:rsidR="00110722" w:rsidRDefault="00E97AD6" w:rsidP="00110722">
              <w:pPr>
                <w:pStyle w:val="Bibliography"/>
                <w:rPr>
                  <w:noProof/>
                  <w:sz w:val="24"/>
                  <w:szCs w:val="24"/>
                </w:rPr>
              </w:pPr>
              <w:r>
                <w:fldChar w:fldCharType="begin"/>
              </w:r>
              <w:r>
                <w:instrText xml:space="preserve"> BIBLIOGRAPHY </w:instrText>
              </w:r>
              <w:r>
                <w:fldChar w:fldCharType="separate"/>
              </w:r>
              <w:r w:rsidR="00110722">
                <w:rPr>
                  <w:noProof/>
                </w:rPr>
                <w:t xml:space="preserve">Betrán, A. P. et al., 2016. WHO statement on caesarean section rates. </w:t>
              </w:r>
              <w:r w:rsidR="00110722">
                <w:rPr>
                  <w:i/>
                  <w:iCs/>
                  <w:noProof/>
                </w:rPr>
                <w:t xml:space="preserve">Bjog, </w:t>
              </w:r>
              <w:r w:rsidR="00110722">
                <w:rPr>
                  <w:noProof/>
                </w:rPr>
                <w:t>123(5), pp. 666-668.</w:t>
              </w:r>
            </w:p>
            <w:p w14:paraId="1509868D" w14:textId="77777777" w:rsidR="00110722" w:rsidRDefault="00110722" w:rsidP="00110722">
              <w:pPr>
                <w:pStyle w:val="Bibliography"/>
                <w:rPr>
                  <w:noProof/>
                </w:rPr>
              </w:pPr>
              <w:r>
                <w:rPr>
                  <w:noProof/>
                </w:rPr>
                <w:t xml:space="preserve">Geiger, J. D. &amp; Hirschl, R. B., 2015. Innovation in surgical technology and techniques: Challenges and ethical issues. </w:t>
              </w:r>
              <w:r>
                <w:rPr>
                  <w:i/>
                  <w:iCs/>
                  <w:noProof/>
                </w:rPr>
                <w:t xml:space="preserve">In Seminars in pediatric surgery, </w:t>
              </w:r>
              <w:r>
                <w:rPr>
                  <w:noProof/>
                </w:rPr>
                <w:t>24(3), pp. 115-121.</w:t>
              </w:r>
            </w:p>
            <w:p w14:paraId="297B8074" w14:textId="77777777" w:rsidR="00110722" w:rsidRDefault="00110722" w:rsidP="00110722">
              <w:pPr>
                <w:pStyle w:val="Bibliography"/>
                <w:rPr>
                  <w:noProof/>
                </w:rPr>
              </w:pPr>
              <w:r>
                <w:rPr>
                  <w:noProof/>
                </w:rPr>
                <w:t xml:space="preserve">Johnson, A. et al., 2020. A review and agenda for examining how technology-driven changes at work will impact workplace mental health and employee well-being. </w:t>
              </w:r>
              <w:r>
                <w:rPr>
                  <w:i/>
                  <w:iCs/>
                  <w:noProof/>
                </w:rPr>
                <w:t xml:space="preserve">Australian Journal of Management, </w:t>
              </w:r>
              <w:r>
                <w:rPr>
                  <w:noProof/>
                </w:rPr>
                <w:t>45(3), pp. 402-424.</w:t>
              </w:r>
            </w:p>
            <w:p w14:paraId="01FBA295" w14:textId="77777777" w:rsidR="00110722" w:rsidRDefault="00110722" w:rsidP="00110722">
              <w:pPr>
                <w:pStyle w:val="Bibliography"/>
                <w:rPr>
                  <w:noProof/>
                </w:rPr>
              </w:pPr>
              <w:r>
                <w:rPr>
                  <w:noProof/>
                </w:rPr>
                <w:t xml:space="preserve">Khorrami, N. et al., 2019. An overview of advances in global maternal health: From broad to specific improvements. </w:t>
              </w:r>
              <w:r>
                <w:rPr>
                  <w:i/>
                  <w:iCs/>
                  <w:noProof/>
                </w:rPr>
                <w:t xml:space="preserve">International Journal of Gynecology &amp; Obstetrics, </w:t>
              </w:r>
              <w:r>
                <w:rPr>
                  <w:noProof/>
                </w:rPr>
                <w:t>146(1), pp. 126-131.</w:t>
              </w:r>
            </w:p>
            <w:p w14:paraId="2D98E9B3" w14:textId="77777777" w:rsidR="00110722" w:rsidRDefault="00110722" w:rsidP="00110722">
              <w:pPr>
                <w:pStyle w:val="Bibliography"/>
                <w:rPr>
                  <w:noProof/>
                </w:rPr>
              </w:pPr>
              <w:r>
                <w:rPr>
                  <w:noProof/>
                </w:rPr>
                <w:t xml:space="preserve">Medical Sciences, 2021. </w:t>
              </w:r>
              <w:r>
                <w:rPr>
                  <w:i/>
                  <w:iCs/>
                  <w:noProof/>
                </w:rPr>
                <w:t xml:space="preserve">Humanitas University: 10 ways technology is changing healthcare. </w:t>
              </w:r>
              <w:r>
                <w:rPr>
                  <w:noProof/>
                </w:rPr>
                <w:t xml:space="preserve">[Online] </w:t>
              </w:r>
              <w:r>
                <w:rPr>
                  <w:noProof/>
                </w:rPr>
                <w:br/>
                <w:t xml:space="preserve">Available at: </w:t>
              </w:r>
              <w:r>
                <w:rPr>
                  <w:noProof/>
                  <w:u w:val="single"/>
                </w:rPr>
                <w:t>https://www.hunimed.eu/news/10-ways-technology-is-changing-healthcare/</w:t>
              </w:r>
              <w:r>
                <w:rPr>
                  <w:noProof/>
                </w:rPr>
                <w:br/>
                <w:t>[Accessed 17 12 2022].</w:t>
              </w:r>
            </w:p>
            <w:p w14:paraId="5E4A3B04" w14:textId="77777777" w:rsidR="00110722" w:rsidRDefault="00110722" w:rsidP="00110722">
              <w:pPr>
                <w:pStyle w:val="Bibliography"/>
                <w:rPr>
                  <w:noProof/>
                </w:rPr>
              </w:pPr>
              <w:r>
                <w:rPr>
                  <w:noProof/>
                </w:rPr>
                <w:t xml:space="preserve">National American University, 2022. </w:t>
              </w:r>
              <w:r>
                <w:rPr>
                  <w:i/>
                  <w:iCs/>
                  <w:noProof/>
                </w:rPr>
                <w:t xml:space="preserve">National American University: Why Is Information Technology Important in Healthcare?. </w:t>
              </w:r>
              <w:r>
                <w:rPr>
                  <w:noProof/>
                </w:rPr>
                <w:t xml:space="preserve">[Online] </w:t>
              </w:r>
              <w:r>
                <w:rPr>
                  <w:noProof/>
                </w:rPr>
                <w:br/>
                <w:t xml:space="preserve">Available at: </w:t>
              </w:r>
              <w:r>
                <w:rPr>
                  <w:noProof/>
                  <w:u w:val="single"/>
                </w:rPr>
                <w:t>https://www.national.edu/2021/11/03/information-technology-important-healthcare/#:~:text=Technology%20helps%20to%20reduce%20errors,privacy%2C%20and%20improve%20overall%20care.</w:t>
              </w:r>
              <w:r>
                <w:rPr>
                  <w:noProof/>
                </w:rPr>
                <w:br/>
                <w:t>[Accessed 16 12 2022].</w:t>
              </w:r>
            </w:p>
            <w:p w14:paraId="60C6E1C4" w14:textId="77777777" w:rsidR="00110722" w:rsidRDefault="00110722" w:rsidP="00110722">
              <w:pPr>
                <w:pStyle w:val="Bibliography"/>
                <w:rPr>
                  <w:noProof/>
                </w:rPr>
              </w:pPr>
              <w:r>
                <w:rPr>
                  <w:noProof/>
                </w:rPr>
                <w:t xml:space="preserve">Smith, K., Brown, C. &amp; Leikin, B., 2019. Leveraging technology to promote workplace mental health. </w:t>
              </w:r>
              <w:r>
                <w:rPr>
                  <w:i/>
                  <w:iCs/>
                  <w:noProof/>
                </w:rPr>
                <w:t xml:space="preserve">Canadian Journal of Community Mental Health, </w:t>
              </w:r>
              <w:r>
                <w:rPr>
                  <w:noProof/>
                </w:rPr>
                <w:t>38(2), pp. 77-81.</w:t>
              </w:r>
            </w:p>
            <w:p w14:paraId="48D009D3" w14:textId="77777777" w:rsidR="00110722" w:rsidRDefault="00110722" w:rsidP="00110722">
              <w:pPr>
                <w:pStyle w:val="Bibliography"/>
                <w:rPr>
                  <w:noProof/>
                </w:rPr>
              </w:pPr>
              <w:r>
                <w:rPr>
                  <w:noProof/>
                </w:rPr>
                <w:t xml:space="preserve">Sung, S. &amp; Mahdy, H., 2022. </w:t>
              </w:r>
              <w:r>
                <w:rPr>
                  <w:i/>
                  <w:iCs/>
                  <w:noProof/>
                </w:rPr>
                <w:t xml:space="preserve">National Library of Medicine: Cesarean Section. </w:t>
              </w:r>
              <w:r>
                <w:rPr>
                  <w:noProof/>
                </w:rPr>
                <w:t xml:space="preserve">[Online] </w:t>
              </w:r>
              <w:r>
                <w:rPr>
                  <w:noProof/>
                </w:rPr>
                <w:br/>
                <w:t xml:space="preserve">Available at: </w:t>
              </w:r>
              <w:r>
                <w:rPr>
                  <w:noProof/>
                  <w:u w:val="single"/>
                </w:rPr>
                <w:t>https://www.ncbi.nlm.nih.gov/books/NBK546707/</w:t>
              </w:r>
              <w:r>
                <w:rPr>
                  <w:noProof/>
                </w:rPr>
                <w:br/>
                <w:t>[Accessed 17 12 2022].</w:t>
              </w:r>
            </w:p>
            <w:p w14:paraId="7015B386" w14:textId="77777777" w:rsidR="00110722" w:rsidRDefault="00110722" w:rsidP="00110722">
              <w:pPr>
                <w:pStyle w:val="Bibliography"/>
                <w:rPr>
                  <w:noProof/>
                </w:rPr>
              </w:pPr>
              <w:r>
                <w:rPr>
                  <w:noProof/>
                </w:rPr>
                <w:t xml:space="preserve">World Health Organisation, 2019. </w:t>
              </w:r>
              <w:r>
                <w:rPr>
                  <w:i/>
                  <w:iCs/>
                  <w:noProof/>
                </w:rPr>
                <w:t xml:space="preserve">Trends in Maternal Mortality: 2000 to 2017, </w:t>
              </w:r>
              <w:r>
                <w:rPr>
                  <w:noProof/>
                </w:rPr>
                <w:t>Geneva: WHO.</w:t>
              </w:r>
            </w:p>
            <w:p w14:paraId="0B950DA6" w14:textId="77777777" w:rsidR="00110722" w:rsidRDefault="00110722" w:rsidP="00110722">
              <w:pPr>
                <w:pStyle w:val="Bibliography"/>
                <w:rPr>
                  <w:noProof/>
                </w:rPr>
              </w:pPr>
              <w:r>
                <w:rPr>
                  <w:noProof/>
                </w:rPr>
                <w:t xml:space="preserve">Yang, J.-J.et al., 2015. Emerging information technologies for enhanced healthcare. </w:t>
              </w:r>
              <w:r>
                <w:rPr>
                  <w:i/>
                  <w:iCs/>
                  <w:noProof/>
                </w:rPr>
                <w:t xml:space="preserve">Computers in industry, </w:t>
              </w:r>
              <w:r>
                <w:rPr>
                  <w:noProof/>
                </w:rPr>
                <w:t>Volume 69, pp. 3-11.</w:t>
              </w:r>
            </w:p>
            <w:p w14:paraId="7039576B" w14:textId="77777777" w:rsidR="00E97AD6" w:rsidRDefault="00E97AD6" w:rsidP="00110722">
              <w:r>
                <w:rPr>
                  <w:b/>
                  <w:bCs/>
                  <w:noProof/>
                </w:rPr>
                <w:fldChar w:fldCharType="end"/>
              </w:r>
            </w:p>
          </w:sdtContent>
        </w:sdt>
      </w:sdtContent>
    </w:sdt>
    <w:p w14:paraId="62DB93F6" w14:textId="77777777" w:rsidR="00E97AD6" w:rsidRPr="00283863" w:rsidRDefault="00E97AD6" w:rsidP="00283863"/>
    <w:sectPr w:rsidR="00E97AD6" w:rsidRPr="0028386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CD69C" w14:textId="77777777" w:rsidR="008D0131" w:rsidRDefault="008D0131" w:rsidP="00283863">
      <w:pPr>
        <w:spacing w:after="0" w:line="240" w:lineRule="auto"/>
      </w:pPr>
      <w:r>
        <w:separator/>
      </w:r>
    </w:p>
  </w:endnote>
  <w:endnote w:type="continuationSeparator" w:id="0">
    <w:p w14:paraId="350F1129" w14:textId="77777777" w:rsidR="008D0131" w:rsidRDefault="008D0131" w:rsidP="002838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8004200"/>
      <w:docPartObj>
        <w:docPartGallery w:val="Page Numbers (Bottom of Page)"/>
        <w:docPartUnique/>
      </w:docPartObj>
    </w:sdtPr>
    <w:sdtEndPr>
      <w:rPr>
        <w:noProof/>
      </w:rPr>
    </w:sdtEndPr>
    <w:sdtContent>
      <w:p w14:paraId="188D4FF2" w14:textId="77777777" w:rsidR="00283863" w:rsidRDefault="00283863">
        <w:pPr>
          <w:pStyle w:val="Footer"/>
          <w:jc w:val="center"/>
        </w:pPr>
        <w:r>
          <w:fldChar w:fldCharType="begin"/>
        </w:r>
        <w:r>
          <w:instrText xml:space="preserve"> PAGE   \* MERGEFORMAT </w:instrText>
        </w:r>
        <w:r>
          <w:fldChar w:fldCharType="separate"/>
        </w:r>
        <w:r w:rsidR="002260EE">
          <w:rPr>
            <w:noProof/>
          </w:rPr>
          <w:t>7</w:t>
        </w:r>
        <w:r>
          <w:rPr>
            <w:noProof/>
          </w:rPr>
          <w:fldChar w:fldCharType="end"/>
        </w:r>
      </w:p>
    </w:sdtContent>
  </w:sdt>
  <w:p w14:paraId="0040B6AF" w14:textId="77777777" w:rsidR="00283863" w:rsidRDefault="002838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7505D" w14:textId="77777777" w:rsidR="008D0131" w:rsidRDefault="008D0131" w:rsidP="00283863">
      <w:pPr>
        <w:spacing w:after="0" w:line="240" w:lineRule="auto"/>
      </w:pPr>
      <w:r>
        <w:separator/>
      </w:r>
    </w:p>
  </w:footnote>
  <w:footnote w:type="continuationSeparator" w:id="0">
    <w:p w14:paraId="78B3FD34" w14:textId="77777777" w:rsidR="008D0131" w:rsidRDefault="008D0131" w:rsidP="002838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A1858"/>
    <w:multiLevelType w:val="multilevel"/>
    <w:tmpl w:val="4E707E7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BF9723C"/>
    <w:multiLevelType w:val="multilevel"/>
    <w:tmpl w:val="7974FB9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2AE7364"/>
    <w:multiLevelType w:val="hybridMultilevel"/>
    <w:tmpl w:val="1AB863F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52838385">
    <w:abstractNumId w:val="0"/>
  </w:num>
  <w:num w:numId="2" w16cid:durableId="636570343">
    <w:abstractNumId w:val="1"/>
  </w:num>
  <w:num w:numId="3" w16cid:durableId="14791544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74A7"/>
    <w:rsid w:val="000F17EE"/>
    <w:rsid w:val="00110722"/>
    <w:rsid w:val="00131815"/>
    <w:rsid w:val="00151625"/>
    <w:rsid w:val="001552B4"/>
    <w:rsid w:val="0017456E"/>
    <w:rsid w:val="001A3860"/>
    <w:rsid w:val="001A47D8"/>
    <w:rsid w:val="001A5AD6"/>
    <w:rsid w:val="001B0D35"/>
    <w:rsid w:val="001E30F5"/>
    <w:rsid w:val="00221A4C"/>
    <w:rsid w:val="002260EE"/>
    <w:rsid w:val="00251059"/>
    <w:rsid w:val="0025445A"/>
    <w:rsid w:val="00283863"/>
    <w:rsid w:val="002C6B6D"/>
    <w:rsid w:val="002C757A"/>
    <w:rsid w:val="002E5AEA"/>
    <w:rsid w:val="00334D51"/>
    <w:rsid w:val="003856A3"/>
    <w:rsid w:val="003A4D4E"/>
    <w:rsid w:val="003D1397"/>
    <w:rsid w:val="003D74A7"/>
    <w:rsid w:val="003F037F"/>
    <w:rsid w:val="003F2F17"/>
    <w:rsid w:val="00407050"/>
    <w:rsid w:val="00436527"/>
    <w:rsid w:val="004F3BD0"/>
    <w:rsid w:val="00510DB8"/>
    <w:rsid w:val="005365FC"/>
    <w:rsid w:val="005434B6"/>
    <w:rsid w:val="00547250"/>
    <w:rsid w:val="005C1C2A"/>
    <w:rsid w:val="00627E0D"/>
    <w:rsid w:val="00637F41"/>
    <w:rsid w:val="006775F4"/>
    <w:rsid w:val="00687C65"/>
    <w:rsid w:val="006D3D9E"/>
    <w:rsid w:val="006E4AD5"/>
    <w:rsid w:val="006F48F1"/>
    <w:rsid w:val="007048DB"/>
    <w:rsid w:val="00796FB7"/>
    <w:rsid w:val="007D0D54"/>
    <w:rsid w:val="007E69B4"/>
    <w:rsid w:val="00814CA6"/>
    <w:rsid w:val="008822F9"/>
    <w:rsid w:val="008941CA"/>
    <w:rsid w:val="008C173B"/>
    <w:rsid w:val="008D0131"/>
    <w:rsid w:val="008E725E"/>
    <w:rsid w:val="008F3CD4"/>
    <w:rsid w:val="0090457C"/>
    <w:rsid w:val="0090752D"/>
    <w:rsid w:val="00945516"/>
    <w:rsid w:val="0096353F"/>
    <w:rsid w:val="00973D9F"/>
    <w:rsid w:val="009F453F"/>
    <w:rsid w:val="00A22046"/>
    <w:rsid w:val="00A91BCB"/>
    <w:rsid w:val="00AD32CB"/>
    <w:rsid w:val="00AD3D78"/>
    <w:rsid w:val="00AE45B5"/>
    <w:rsid w:val="00B12EAF"/>
    <w:rsid w:val="00B54737"/>
    <w:rsid w:val="00B75A09"/>
    <w:rsid w:val="00BA0247"/>
    <w:rsid w:val="00BC09F2"/>
    <w:rsid w:val="00BC5D7A"/>
    <w:rsid w:val="00BF4AE5"/>
    <w:rsid w:val="00C24019"/>
    <w:rsid w:val="00C5456E"/>
    <w:rsid w:val="00C77D98"/>
    <w:rsid w:val="00D6388E"/>
    <w:rsid w:val="00D74167"/>
    <w:rsid w:val="00D822E3"/>
    <w:rsid w:val="00E219D5"/>
    <w:rsid w:val="00E3177A"/>
    <w:rsid w:val="00E97AD6"/>
    <w:rsid w:val="00EA0218"/>
    <w:rsid w:val="00EC24E6"/>
    <w:rsid w:val="00ED04A0"/>
    <w:rsid w:val="00F005EC"/>
    <w:rsid w:val="00F01C27"/>
    <w:rsid w:val="00F04734"/>
    <w:rsid w:val="00F2132F"/>
    <w:rsid w:val="00F453A2"/>
    <w:rsid w:val="00F605A8"/>
    <w:rsid w:val="00FE4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F8605"/>
  <w15:chartTrackingRefBased/>
  <w15:docId w15:val="{ABCB0197-D950-4955-B9EF-B6650B077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38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09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D822E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38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863"/>
  </w:style>
  <w:style w:type="paragraph" w:styleId="Footer">
    <w:name w:val="footer"/>
    <w:basedOn w:val="Normal"/>
    <w:link w:val="FooterChar"/>
    <w:uiPriority w:val="99"/>
    <w:unhideWhenUsed/>
    <w:rsid w:val="002838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863"/>
  </w:style>
  <w:style w:type="character" w:customStyle="1" w:styleId="Heading1Char">
    <w:name w:val="Heading 1 Char"/>
    <w:basedOn w:val="DefaultParagraphFont"/>
    <w:link w:val="Heading1"/>
    <w:uiPriority w:val="9"/>
    <w:rsid w:val="00283863"/>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D822E3"/>
    <w:rPr>
      <w:rFonts w:asciiTheme="majorHAnsi" w:eastAsiaTheme="majorEastAsia" w:hAnsiTheme="majorHAnsi" w:cstheme="majorBidi"/>
      <w:i/>
      <w:iCs/>
      <w:color w:val="2F5496" w:themeColor="accent1" w:themeShade="BF"/>
    </w:rPr>
  </w:style>
  <w:style w:type="paragraph" w:customStyle="1" w:styleId="rich-text-component">
    <w:name w:val="rich-text-component"/>
    <w:basedOn w:val="Normal"/>
    <w:rsid w:val="00D822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je7s01">
    <w:name w:val="css-je7s01"/>
    <w:basedOn w:val="DefaultParagraphFont"/>
    <w:rsid w:val="00D822E3"/>
  </w:style>
  <w:style w:type="paragraph" w:styleId="ListParagraph">
    <w:name w:val="List Paragraph"/>
    <w:basedOn w:val="Normal"/>
    <w:uiPriority w:val="34"/>
    <w:qFormat/>
    <w:rsid w:val="003D1397"/>
    <w:pPr>
      <w:ind w:left="720"/>
      <w:contextualSpacing/>
    </w:pPr>
  </w:style>
  <w:style w:type="character" w:customStyle="1" w:styleId="Heading2Char">
    <w:name w:val="Heading 2 Char"/>
    <w:basedOn w:val="DefaultParagraphFont"/>
    <w:link w:val="Heading2"/>
    <w:uiPriority w:val="9"/>
    <w:rsid w:val="00BC09F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97AD6"/>
    <w:pPr>
      <w:outlineLvl w:val="9"/>
    </w:pPr>
    <w:rPr>
      <w:lang w:val="en-US"/>
    </w:rPr>
  </w:style>
  <w:style w:type="paragraph" w:styleId="TOC1">
    <w:name w:val="toc 1"/>
    <w:basedOn w:val="Normal"/>
    <w:next w:val="Normal"/>
    <w:autoRedefine/>
    <w:uiPriority w:val="39"/>
    <w:unhideWhenUsed/>
    <w:rsid w:val="00E97AD6"/>
    <w:pPr>
      <w:spacing w:after="100"/>
    </w:pPr>
  </w:style>
  <w:style w:type="paragraph" w:styleId="TOC2">
    <w:name w:val="toc 2"/>
    <w:basedOn w:val="Normal"/>
    <w:next w:val="Normal"/>
    <w:autoRedefine/>
    <w:uiPriority w:val="39"/>
    <w:unhideWhenUsed/>
    <w:rsid w:val="00E97AD6"/>
    <w:pPr>
      <w:spacing w:after="100"/>
      <w:ind w:left="220"/>
    </w:pPr>
  </w:style>
  <w:style w:type="character" w:styleId="Hyperlink">
    <w:name w:val="Hyperlink"/>
    <w:basedOn w:val="DefaultParagraphFont"/>
    <w:uiPriority w:val="99"/>
    <w:unhideWhenUsed/>
    <w:rsid w:val="00E97AD6"/>
    <w:rPr>
      <w:color w:val="0563C1" w:themeColor="hyperlink"/>
      <w:u w:val="single"/>
    </w:rPr>
  </w:style>
  <w:style w:type="paragraph" w:styleId="Bibliography">
    <w:name w:val="Bibliography"/>
    <w:basedOn w:val="Normal"/>
    <w:next w:val="Normal"/>
    <w:uiPriority w:val="37"/>
    <w:unhideWhenUsed/>
    <w:rsid w:val="00E97A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1939">
      <w:bodyDiv w:val="1"/>
      <w:marLeft w:val="0"/>
      <w:marRight w:val="0"/>
      <w:marTop w:val="0"/>
      <w:marBottom w:val="0"/>
      <w:divBdr>
        <w:top w:val="none" w:sz="0" w:space="0" w:color="auto"/>
        <w:left w:val="none" w:sz="0" w:space="0" w:color="auto"/>
        <w:bottom w:val="none" w:sz="0" w:space="0" w:color="auto"/>
        <w:right w:val="none" w:sz="0" w:space="0" w:color="auto"/>
      </w:divBdr>
    </w:div>
    <w:div w:id="8216366">
      <w:bodyDiv w:val="1"/>
      <w:marLeft w:val="0"/>
      <w:marRight w:val="0"/>
      <w:marTop w:val="0"/>
      <w:marBottom w:val="0"/>
      <w:divBdr>
        <w:top w:val="none" w:sz="0" w:space="0" w:color="auto"/>
        <w:left w:val="none" w:sz="0" w:space="0" w:color="auto"/>
        <w:bottom w:val="none" w:sz="0" w:space="0" w:color="auto"/>
        <w:right w:val="none" w:sz="0" w:space="0" w:color="auto"/>
      </w:divBdr>
    </w:div>
    <w:div w:id="44649331">
      <w:bodyDiv w:val="1"/>
      <w:marLeft w:val="0"/>
      <w:marRight w:val="0"/>
      <w:marTop w:val="0"/>
      <w:marBottom w:val="0"/>
      <w:divBdr>
        <w:top w:val="none" w:sz="0" w:space="0" w:color="auto"/>
        <w:left w:val="none" w:sz="0" w:space="0" w:color="auto"/>
        <w:bottom w:val="none" w:sz="0" w:space="0" w:color="auto"/>
        <w:right w:val="none" w:sz="0" w:space="0" w:color="auto"/>
      </w:divBdr>
    </w:div>
    <w:div w:id="66997512">
      <w:bodyDiv w:val="1"/>
      <w:marLeft w:val="0"/>
      <w:marRight w:val="0"/>
      <w:marTop w:val="0"/>
      <w:marBottom w:val="0"/>
      <w:divBdr>
        <w:top w:val="none" w:sz="0" w:space="0" w:color="auto"/>
        <w:left w:val="none" w:sz="0" w:space="0" w:color="auto"/>
        <w:bottom w:val="none" w:sz="0" w:space="0" w:color="auto"/>
        <w:right w:val="none" w:sz="0" w:space="0" w:color="auto"/>
      </w:divBdr>
    </w:div>
    <w:div w:id="71045782">
      <w:bodyDiv w:val="1"/>
      <w:marLeft w:val="0"/>
      <w:marRight w:val="0"/>
      <w:marTop w:val="0"/>
      <w:marBottom w:val="0"/>
      <w:divBdr>
        <w:top w:val="none" w:sz="0" w:space="0" w:color="auto"/>
        <w:left w:val="none" w:sz="0" w:space="0" w:color="auto"/>
        <w:bottom w:val="none" w:sz="0" w:space="0" w:color="auto"/>
        <w:right w:val="none" w:sz="0" w:space="0" w:color="auto"/>
      </w:divBdr>
    </w:div>
    <w:div w:id="74935191">
      <w:bodyDiv w:val="1"/>
      <w:marLeft w:val="0"/>
      <w:marRight w:val="0"/>
      <w:marTop w:val="0"/>
      <w:marBottom w:val="0"/>
      <w:divBdr>
        <w:top w:val="none" w:sz="0" w:space="0" w:color="auto"/>
        <w:left w:val="none" w:sz="0" w:space="0" w:color="auto"/>
        <w:bottom w:val="none" w:sz="0" w:space="0" w:color="auto"/>
        <w:right w:val="none" w:sz="0" w:space="0" w:color="auto"/>
      </w:divBdr>
    </w:div>
    <w:div w:id="78407878">
      <w:bodyDiv w:val="1"/>
      <w:marLeft w:val="0"/>
      <w:marRight w:val="0"/>
      <w:marTop w:val="0"/>
      <w:marBottom w:val="0"/>
      <w:divBdr>
        <w:top w:val="none" w:sz="0" w:space="0" w:color="auto"/>
        <w:left w:val="none" w:sz="0" w:space="0" w:color="auto"/>
        <w:bottom w:val="none" w:sz="0" w:space="0" w:color="auto"/>
        <w:right w:val="none" w:sz="0" w:space="0" w:color="auto"/>
      </w:divBdr>
    </w:div>
    <w:div w:id="84111522">
      <w:bodyDiv w:val="1"/>
      <w:marLeft w:val="0"/>
      <w:marRight w:val="0"/>
      <w:marTop w:val="0"/>
      <w:marBottom w:val="0"/>
      <w:divBdr>
        <w:top w:val="none" w:sz="0" w:space="0" w:color="auto"/>
        <w:left w:val="none" w:sz="0" w:space="0" w:color="auto"/>
        <w:bottom w:val="none" w:sz="0" w:space="0" w:color="auto"/>
        <w:right w:val="none" w:sz="0" w:space="0" w:color="auto"/>
      </w:divBdr>
    </w:div>
    <w:div w:id="125854149">
      <w:bodyDiv w:val="1"/>
      <w:marLeft w:val="0"/>
      <w:marRight w:val="0"/>
      <w:marTop w:val="0"/>
      <w:marBottom w:val="0"/>
      <w:divBdr>
        <w:top w:val="none" w:sz="0" w:space="0" w:color="auto"/>
        <w:left w:val="none" w:sz="0" w:space="0" w:color="auto"/>
        <w:bottom w:val="none" w:sz="0" w:space="0" w:color="auto"/>
        <w:right w:val="none" w:sz="0" w:space="0" w:color="auto"/>
      </w:divBdr>
    </w:div>
    <w:div w:id="149904995">
      <w:bodyDiv w:val="1"/>
      <w:marLeft w:val="0"/>
      <w:marRight w:val="0"/>
      <w:marTop w:val="0"/>
      <w:marBottom w:val="0"/>
      <w:divBdr>
        <w:top w:val="none" w:sz="0" w:space="0" w:color="auto"/>
        <w:left w:val="none" w:sz="0" w:space="0" w:color="auto"/>
        <w:bottom w:val="none" w:sz="0" w:space="0" w:color="auto"/>
        <w:right w:val="none" w:sz="0" w:space="0" w:color="auto"/>
      </w:divBdr>
    </w:div>
    <w:div w:id="192964718">
      <w:bodyDiv w:val="1"/>
      <w:marLeft w:val="0"/>
      <w:marRight w:val="0"/>
      <w:marTop w:val="0"/>
      <w:marBottom w:val="0"/>
      <w:divBdr>
        <w:top w:val="none" w:sz="0" w:space="0" w:color="auto"/>
        <w:left w:val="none" w:sz="0" w:space="0" w:color="auto"/>
        <w:bottom w:val="none" w:sz="0" w:space="0" w:color="auto"/>
        <w:right w:val="none" w:sz="0" w:space="0" w:color="auto"/>
      </w:divBdr>
    </w:div>
    <w:div w:id="208078170">
      <w:bodyDiv w:val="1"/>
      <w:marLeft w:val="0"/>
      <w:marRight w:val="0"/>
      <w:marTop w:val="0"/>
      <w:marBottom w:val="0"/>
      <w:divBdr>
        <w:top w:val="none" w:sz="0" w:space="0" w:color="auto"/>
        <w:left w:val="none" w:sz="0" w:space="0" w:color="auto"/>
        <w:bottom w:val="none" w:sz="0" w:space="0" w:color="auto"/>
        <w:right w:val="none" w:sz="0" w:space="0" w:color="auto"/>
      </w:divBdr>
    </w:div>
    <w:div w:id="209851984">
      <w:bodyDiv w:val="1"/>
      <w:marLeft w:val="0"/>
      <w:marRight w:val="0"/>
      <w:marTop w:val="0"/>
      <w:marBottom w:val="0"/>
      <w:divBdr>
        <w:top w:val="none" w:sz="0" w:space="0" w:color="auto"/>
        <w:left w:val="none" w:sz="0" w:space="0" w:color="auto"/>
        <w:bottom w:val="none" w:sz="0" w:space="0" w:color="auto"/>
        <w:right w:val="none" w:sz="0" w:space="0" w:color="auto"/>
      </w:divBdr>
    </w:div>
    <w:div w:id="228931022">
      <w:bodyDiv w:val="1"/>
      <w:marLeft w:val="0"/>
      <w:marRight w:val="0"/>
      <w:marTop w:val="0"/>
      <w:marBottom w:val="0"/>
      <w:divBdr>
        <w:top w:val="none" w:sz="0" w:space="0" w:color="auto"/>
        <w:left w:val="none" w:sz="0" w:space="0" w:color="auto"/>
        <w:bottom w:val="none" w:sz="0" w:space="0" w:color="auto"/>
        <w:right w:val="none" w:sz="0" w:space="0" w:color="auto"/>
      </w:divBdr>
    </w:div>
    <w:div w:id="255946440">
      <w:bodyDiv w:val="1"/>
      <w:marLeft w:val="0"/>
      <w:marRight w:val="0"/>
      <w:marTop w:val="0"/>
      <w:marBottom w:val="0"/>
      <w:divBdr>
        <w:top w:val="none" w:sz="0" w:space="0" w:color="auto"/>
        <w:left w:val="none" w:sz="0" w:space="0" w:color="auto"/>
        <w:bottom w:val="none" w:sz="0" w:space="0" w:color="auto"/>
        <w:right w:val="none" w:sz="0" w:space="0" w:color="auto"/>
      </w:divBdr>
    </w:div>
    <w:div w:id="275600486">
      <w:bodyDiv w:val="1"/>
      <w:marLeft w:val="0"/>
      <w:marRight w:val="0"/>
      <w:marTop w:val="0"/>
      <w:marBottom w:val="0"/>
      <w:divBdr>
        <w:top w:val="none" w:sz="0" w:space="0" w:color="auto"/>
        <w:left w:val="none" w:sz="0" w:space="0" w:color="auto"/>
        <w:bottom w:val="none" w:sz="0" w:space="0" w:color="auto"/>
        <w:right w:val="none" w:sz="0" w:space="0" w:color="auto"/>
      </w:divBdr>
    </w:div>
    <w:div w:id="283343326">
      <w:bodyDiv w:val="1"/>
      <w:marLeft w:val="0"/>
      <w:marRight w:val="0"/>
      <w:marTop w:val="0"/>
      <w:marBottom w:val="0"/>
      <w:divBdr>
        <w:top w:val="none" w:sz="0" w:space="0" w:color="auto"/>
        <w:left w:val="none" w:sz="0" w:space="0" w:color="auto"/>
        <w:bottom w:val="none" w:sz="0" w:space="0" w:color="auto"/>
        <w:right w:val="none" w:sz="0" w:space="0" w:color="auto"/>
      </w:divBdr>
    </w:div>
    <w:div w:id="303047050">
      <w:bodyDiv w:val="1"/>
      <w:marLeft w:val="0"/>
      <w:marRight w:val="0"/>
      <w:marTop w:val="0"/>
      <w:marBottom w:val="0"/>
      <w:divBdr>
        <w:top w:val="none" w:sz="0" w:space="0" w:color="auto"/>
        <w:left w:val="none" w:sz="0" w:space="0" w:color="auto"/>
        <w:bottom w:val="none" w:sz="0" w:space="0" w:color="auto"/>
        <w:right w:val="none" w:sz="0" w:space="0" w:color="auto"/>
      </w:divBdr>
    </w:div>
    <w:div w:id="330916702">
      <w:bodyDiv w:val="1"/>
      <w:marLeft w:val="0"/>
      <w:marRight w:val="0"/>
      <w:marTop w:val="0"/>
      <w:marBottom w:val="0"/>
      <w:divBdr>
        <w:top w:val="none" w:sz="0" w:space="0" w:color="auto"/>
        <w:left w:val="none" w:sz="0" w:space="0" w:color="auto"/>
        <w:bottom w:val="none" w:sz="0" w:space="0" w:color="auto"/>
        <w:right w:val="none" w:sz="0" w:space="0" w:color="auto"/>
      </w:divBdr>
    </w:div>
    <w:div w:id="420031611">
      <w:bodyDiv w:val="1"/>
      <w:marLeft w:val="0"/>
      <w:marRight w:val="0"/>
      <w:marTop w:val="0"/>
      <w:marBottom w:val="0"/>
      <w:divBdr>
        <w:top w:val="none" w:sz="0" w:space="0" w:color="auto"/>
        <w:left w:val="none" w:sz="0" w:space="0" w:color="auto"/>
        <w:bottom w:val="none" w:sz="0" w:space="0" w:color="auto"/>
        <w:right w:val="none" w:sz="0" w:space="0" w:color="auto"/>
      </w:divBdr>
    </w:div>
    <w:div w:id="518278646">
      <w:bodyDiv w:val="1"/>
      <w:marLeft w:val="0"/>
      <w:marRight w:val="0"/>
      <w:marTop w:val="0"/>
      <w:marBottom w:val="0"/>
      <w:divBdr>
        <w:top w:val="none" w:sz="0" w:space="0" w:color="auto"/>
        <w:left w:val="none" w:sz="0" w:space="0" w:color="auto"/>
        <w:bottom w:val="none" w:sz="0" w:space="0" w:color="auto"/>
        <w:right w:val="none" w:sz="0" w:space="0" w:color="auto"/>
      </w:divBdr>
    </w:div>
    <w:div w:id="532232145">
      <w:bodyDiv w:val="1"/>
      <w:marLeft w:val="0"/>
      <w:marRight w:val="0"/>
      <w:marTop w:val="0"/>
      <w:marBottom w:val="0"/>
      <w:divBdr>
        <w:top w:val="none" w:sz="0" w:space="0" w:color="auto"/>
        <w:left w:val="none" w:sz="0" w:space="0" w:color="auto"/>
        <w:bottom w:val="none" w:sz="0" w:space="0" w:color="auto"/>
        <w:right w:val="none" w:sz="0" w:space="0" w:color="auto"/>
      </w:divBdr>
    </w:div>
    <w:div w:id="540899429">
      <w:bodyDiv w:val="1"/>
      <w:marLeft w:val="0"/>
      <w:marRight w:val="0"/>
      <w:marTop w:val="0"/>
      <w:marBottom w:val="0"/>
      <w:divBdr>
        <w:top w:val="none" w:sz="0" w:space="0" w:color="auto"/>
        <w:left w:val="none" w:sz="0" w:space="0" w:color="auto"/>
        <w:bottom w:val="none" w:sz="0" w:space="0" w:color="auto"/>
        <w:right w:val="none" w:sz="0" w:space="0" w:color="auto"/>
      </w:divBdr>
    </w:div>
    <w:div w:id="581763821">
      <w:bodyDiv w:val="1"/>
      <w:marLeft w:val="0"/>
      <w:marRight w:val="0"/>
      <w:marTop w:val="0"/>
      <w:marBottom w:val="0"/>
      <w:divBdr>
        <w:top w:val="none" w:sz="0" w:space="0" w:color="auto"/>
        <w:left w:val="none" w:sz="0" w:space="0" w:color="auto"/>
        <w:bottom w:val="none" w:sz="0" w:space="0" w:color="auto"/>
        <w:right w:val="none" w:sz="0" w:space="0" w:color="auto"/>
      </w:divBdr>
    </w:div>
    <w:div w:id="585069857">
      <w:bodyDiv w:val="1"/>
      <w:marLeft w:val="0"/>
      <w:marRight w:val="0"/>
      <w:marTop w:val="0"/>
      <w:marBottom w:val="0"/>
      <w:divBdr>
        <w:top w:val="none" w:sz="0" w:space="0" w:color="auto"/>
        <w:left w:val="none" w:sz="0" w:space="0" w:color="auto"/>
        <w:bottom w:val="none" w:sz="0" w:space="0" w:color="auto"/>
        <w:right w:val="none" w:sz="0" w:space="0" w:color="auto"/>
      </w:divBdr>
    </w:div>
    <w:div w:id="586698134">
      <w:bodyDiv w:val="1"/>
      <w:marLeft w:val="0"/>
      <w:marRight w:val="0"/>
      <w:marTop w:val="0"/>
      <w:marBottom w:val="0"/>
      <w:divBdr>
        <w:top w:val="none" w:sz="0" w:space="0" w:color="auto"/>
        <w:left w:val="none" w:sz="0" w:space="0" w:color="auto"/>
        <w:bottom w:val="none" w:sz="0" w:space="0" w:color="auto"/>
        <w:right w:val="none" w:sz="0" w:space="0" w:color="auto"/>
      </w:divBdr>
    </w:div>
    <w:div w:id="628823306">
      <w:bodyDiv w:val="1"/>
      <w:marLeft w:val="0"/>
      <w:marRight w:val="0"/>
      <w:marTop w:val="0"/>
      <w:marBottom w:val="0"/>
      <w:divBdr>
        <w:top w:val="none" w:sz="0" w:space="0" w:color="auto"/>
        <w:left w:val="none" w:sz="0" w:space="0" w:color="auto"/>
        <w:bottom w:val="none" w:sz="0" w:space="0" w:color="auto"/>
        <w:right w:val="none" w:sz="0" w:space="0" w:color="auto"/>
      </w:divBdr>
    </w:div>
    <w:div w:id="631445317">
      <w:bodyDiv w:val="1"/>
      <w:marLeft w:val="0"/>
      <w:marRight w:val="0"/>
      <w:marTop w:val="0"/>
      <w:marBottom w:val="0"/>
      <w:divBdr>
        <w:top w:val="none" w:sz="0" w:space="0" w:color="auto"/>
        <w:left w:val="none" w:sz="0" w:space="0" w:color="auto"/>
        <w:bottom w:val="none" w:sz="0" w:space="0" w:color="auto"/>
        <w:right w:val="none" w:sz="0" w:space="0" w:color="auto"/>
      </w:divBdr>
    </w:div>
    <w:div w:id="637347023">
      <w:bodyDiv w:val="1"/>
      <w:marLeft w:val="0"/>
      <w:marRight w:val="0"/>
      <w:marTop w:val="0"/>
      <w:marBottom w:val="0"/>
      <w:divBdr>
        <w:top w:val="none" w:sz="0" w:space="0" w:color="auto"/>
        <w:left w:val="none" w:sz="0" w:space="0" w:color="auto"/>
        <w:bottom w:val="none" w:sz="0" w:space="0" w:color="auto"/>
        <w:right w:val="none" w:sz="0" w:space="0" w:color="auto"/>
      </w:divBdr>
    </w:div>
    <w:div w:id="639118024">
      <w:bodyDiv w:val="1"/>
      <w:marLeft w:val="0"/>
      <w:marRight w:val="0"/>
      <w:marTop w:val="0"/>
      <w:marBottom w:val="0"/>
      <w:divBdr>
        <w:top w:val="none" w:sz="0" w:space="0" w:color="auto"/>
        <w:left w:val="none" w:sz="0" w:space="0" w:color="auto"/>
        <w:bottom w:val="none" w:sz="0" w:space="0" w:color="auto"/>
        <w:right w:val="none" w:sz="0" w:space="0" w:color="auto"/>
      </w:divBdr>
    </w:div>
    <w:div w:id="643661696">
      <w:bodyDiv w:val="1"/>
      <w:marLeft w:val="0"/>
      <w:marRight w:val="0"/>
      <w:marTop w:val="0"/>
      <w:marBottom w:val="0"/>
      <w:divBdr>
        <w:top w:val="none" w:sz="0" w:space="0" w:color="auto"/>
        <w:left w:val="none" w:sz="0" w:space="0" w:color="auto"/>
        <w:bottom w:val="none" w:sz="0" w:space="0" w:color="auto"/>
        <w:right w:val="none" w:sz="0" w:space="0" w:color="auto"/>
      </w:divBdr>
    </w:div>
    <w:div w:id="688335372">
      <w:bodyDiv w:val="1"/>
      <w:marLeft w:val="0"/>
      <w:marRight w:val="0"/>
      <w:marTop w:val="0"/>
      <w:marBottom w:val="0"/>
      <w:divBdr>
        <w:top w:val="none" w:sz="0" w:space="0" w:color="auto"/>
        <w:left w:val="none" w:sz="0" w:space="0" w:color="auto"/>
        <w:bottom w:val="none" w:sz="0" w:space="0" w:color="auto"/>
        <w:right w:val="none" w:sz="0" w:space="0" w:color="auto"/>
      </w:divBdr>
    </w:div>
    <w:div w:id="691734315">
      <w:bodyDiv w:val="1"/>
      <w:marLeft w:val="0"/>
      <w:marRight w:val="0"/>
      <w:marTop w:val="0"/>
      <w:marBottom w:val="0"/>
      <w:divBdr>
        <w:top w:val="none" w:sz="0" w:space="0" w:color="auto"/>
        <w:left w:val="none" w:sz="0" w:space="0" w:color="auto"/>
        <w:bottom w:val="none" w:sz="0" w:space="0" w:color="auto"/>
        <w:right w:val="none" w:sz="0" w:space="0" w:color="auto"/>
      </w:divBdr>
    </w:div>
    <w:div w:id="732896990">
      <w:bodyDiv w:val="1"/>
      <w:marLeft w:val="0"/>
      <w:marRight w:val="0"/>
      <w:marTop w:val="0"/>
      <w:marBottom w:val="0"/>
      <w:divBdr>
        <w:top w:val="none" w:sz="0" w:space="0" w:color="auto"/>
        <w:left w:val="none" w:sz="0" w:space="0" w:color="auto"/>
        <w:bottom w:val="none" w:sz="0" w:space="0" w:color="auto"/>
        <w:right w:val="none" w:sz="0" w:space="0" w:color="auto"/>
      </w:divBdr>
    </w:div>
    <w:div w:id="755904650">
      <w:bodyDiv w:val="1"/>
      <w:marLeft w:val="0"/>
      <w:marRight w:val="0"/>
      <w:marTop w:val="0"/>
      <w:marBottom w:val="0"/>
      <w:divBdr>
        <w:top w:val="none" w:sz="0" w:space="0" w:color="auto"/>
        <w:left w:val="none" w:sz="0" w:space="0" w:color="auto"/>
        <w:bottom w:val="none" w:sz="0" w:space="0" w:color="auto"/>
        <w:right w:val="none" w:sz="0" w:space="0" w:color="auto"/>
      </w:divBdr>
    </w:div>
    <w:div w:id="831605003">
      <w:bodyDiv w:val="1"/>
      <w:marLeft w:val="0"/>
      <w:marRight w:val="0"/>
      <w:marTop w:val="0"/>
      <w:marBottom w:val="0"/>
      <w:divBdr>
        <w:top w:val="none" w:sz="0" w:space="0" w:color="auto"/>
        <w:left w:val="none" w:sz="0" w:space="0" w:color="auto"/>
        <w:bottom w:val="none" w:sz="0" w:space="0" w:color="auto"/>
        <w:right w:val="none" w:sz="0" w:space="0" w:color="auto"/>
      </w:divBdr>
    </w:div>
    <w:div w:id="832185326">
      <w:bodyDiv w:val="1"/>
      <w:marLeft w:val="0"/>
      <w:marRight w:val="0"/>
      <w:marTop w:val="0"/>
      <w:marBottom w:val="0"/>
      <w:divBdr>
        <w:top w:val="none" w:sz="0" w:space="0" w:color="auto"/>
        <w:left w:val="none" w:sz="0" w:space="0" w:color="auto"/>
        <w:bottom w:val="none" w:sz="0" w:space="0" w:color="auto"/>
        <w:right w:val="none" w:sz="0" w:space="0" w:color="auto"/>
      </w:divBdr>
    </w:div>
    <w:div w:id="894508483">
      <w:bodyDiv w:val="1"/>
      <w:marLeft w:val="0"/>
      <w:marRight w:val="0"/>
      <w:marTop w:val="0"/>
      <w:marBottom w:val="0"/>
      <w:divBdr>
        <w:top w:val="none" w:sz="0" w:space="0" w:color="auto"/>
        <w:left w:val="none" w:sz="0" w:space="0" w:color="auto"/>
        <w:bottom w:val="none" w:sz="0" w:space="0" w:color="auto"/>
        <w:right w:val="none" w:sz="0" w:space="0" w:color="auto"/>
      </w:divBdr>
    </w:div>
    <w:div w:id="920916487">
      <w:bodyDiv w:val="1"/>
      <w:marLeft w:val="0"/>
      <w:marRight w:val="0"/>
      <w:marTop w:val="0"/>
      <w:marBottom w:val="0"/>
      <w:divBdr>
        <w:top w:val="none" w:sz="0" w:space="0" w:color="auto"/>
        <w:left w:val="none" w:sz="0" w:space="0" w:color="auto"/>
        <w:bottom w:val="none" w:sz="0" w:space="0" w:color="auto"/>
        <w:right w:val="none" w:sz="0" w:space="0" w:color="auto"/>
      </w:divBdr>
    </w:div>
    <w:div w:id="933512158">
      <w:bodyDiv w:val="1"/>
      <w:marLeft w:val="0"/>
      <w:marRight w:val="0"/>
      <w:marTop w:val="0"/>
      <w:marBottom w:val="0"/>
      <w:divBdr>
        <w:top w:val="none" w:sz="0" w:space="0" w:color="auto"/>
        <w:left w:val="none" w:sz="0" w:space="0" w:color="auto"/>
        <w:bottom w:val="none" w:sz="0" w:space="0" w:color="auto"/>
        <w:right w:val="none" w:sz="0" w:space="0" w:color="auto"/>
      </w:divBdr>
    </w:div>
    <w:div w:id="945580419">
      <w:bodyDiv w:val="1"/>
      <w:marLeft w:val="0"/>
      <w:marRight w:val="0"/>
      <w:marTop w:val="0"/>
      <w:marBottom w:val="0"/>
      <w:divBdr>
        <w:top w:val="none" w:sz="0" w:space="0" w:color="auto"/>
        <w:left w:val="none" w:sz="0" w:space="0" w:color="auto"/>
        <w:bottom w:val="none" w:sz="0" w:space="0" w:color="auto"/>
        <w:right w:val="none" w:sz="0" w:space="0" w:color="auto"/>
      </w:divBdr>
    </w:div>
    <w:div w:id="956837477">
      <w:bodyDiv w:val="1"/>
      <w:marLeft w:val="0"/>
      <w:marRight w:val="0"/>
      <w:marTop w:val="0"/>
      <w:marBottom w:val="0"/>
      <w:divBdr>
        <w:top w:val="none" w:sz="0" w:space="0" w:color="auto"/>
        <w:left w:val="none" w:sz="0" w:space="0" w:color="auto"/>
        <w:bottom w:val="none" w:sz="0" w:space="0" w:color="auto"/>
        <w:right w:val="none" w:sz="0" w:space="0" w:color="auto"/>
      </w:divBdr>
    </w:div>
    <w:div w:id="964891322">
      <w:bodyDiv w:val="1"/>
      <w:marLeft w:val="0"/>
      <w:marRight w:val="0"/>
      <w:marTop w:val="0"/>
      <w:marBottom w:val="0"/>
      <w:divBdr>
        <w:top w:val="none" w:sz="0" w:space="0" w:color="auto"/>
        <w:left w:val="none" w:sz="0" w:space="0" w:color="auto"/>
        <w:bottom w:val="none" w:sz="0" w:space="0" w:color="auto"/>
        <w:right w:val="none" w:sz="0" w:space="0" w:color="auto"/>
      </w:divBdr>
    </w:div>
    <w:div w:id="985208961">
      <w:bodyDiv w:val="1"/>
      <w:marLeft w:val="0"/>
      <w:marRight w:val="0"/>
      <w:marTop w:val="0"/>
      <w:marBottom w:val="0"/>
      <w:divBdr>
        <w:top w:val="none" w:sz="0" w:space="0" w:color="auto"/>
        <w:left w:val="none" w:sz="0" w:space="0" w:color="auto"/>
        <w:bottom w:val="none" w:sz="0" w:space="0" w:color="auto"/>
        <w:right w:val="none" w:sz="0" w:space="0" w:color="auto"/>
      </w:divBdr>
    </w:div>
    <w:div w:id="996156222">
      <w:bodyDiv w:val="1"/>
      <w:marLeft w:val="0"/>
      <w:marRight w:val="0"/>
      <w:marTop w:val="0"/>
      <w:marBottom w:val="0"/>
      <w:divBdr>
        <w:top w:val="none" w:sz="0" w:space="0" w:color="auto"/>
        <w:left w:val="none" w:sz="0" w:space="0" w:color="auto"/>
        <w:bottom w:val="none" w:sz="0" w:space="0" w:color="auto"/>
        <w:right w:val="none" w:sz="0" w:space="0" w:color="auto"/>
      </w:divBdr>
    </w:div>
    <w:div w:id="1005519385">
      <w:bodyDiv w:val="1"/>
      <w:marLeft w:val="0"/>
      <w:marRight w:val="0"/>
      <w:marTop w:val="0"/>
      <w:marBottom w:val="0"/>
      <w:divBdr>
        <w:top w:val="none" w:sz="0" w:space="0" w:color="auto"/>
        <w:left w:val="none" w:sz="0" w:space="0" w:color="auto"/>
        <w:bottom w:val="none" w:sz="0" w:space="0" w:color="auto"/>
        <w:right w:val="none" w:sz="0" w:space="0" w:color="auto"/>
      </w:divBdr>
    </w:div>
    <w:div w:id="1028483755">
      <w:bodyDiv w:val="1"/>
      <w:marLeft w:val="0"/>
      <w:marRight w:val="0"/>
      <w:marTop w:val="0"/>
      <w:marBottom w:val="0"/>
      <w:divBdr>
        <w:top w:val="none" w:sz="0" w:space="0" w:color="auto"/>
        <w:left w:val="none" w:sz="0" w:space="0" w:color="auto"/>
        <w:bottom w:val="none" w:sz="0" w:space="0" w:color="auto"/>
        <w:right w:val="none" w:sz="0" w:space="0" w:color="auto"/>
      </w:divBdr>
    </w:div>
    <w:div w:id="1057121356">
      <w:bodyDiv w:val="1"/>
      <w:marLeft w:val="0"/>
      <w:marRight w:val="0"/>
      <w:marTop w:val="0"/>
      <w:marBottom w:val="0"/>
      <w:divBdr>
        <w:top w:val="none" w:sz="0" w:space="0" w:color="auto"/>
        <w:left w:val="none" w:sz="0" w:space="0" w:color="auto"/>
        <w:bottom w:val="none" w:sz="0" w:space="0" w:color="auto"/>
        <w:right w:val="none" w:sz="0" w:space="0" w:color="auto"/>
      </w:divBdr>
    </w:div>
    <w:div w:id="1058472949">
      <w:bodyDiv w:val="1"/>
      <w:marLeft w:val="0"/>
      <w:marRight w:val="0"/>
      <w:marTop w:val="0"/>
      <w:marBottom w:val="0"/>
      <w:divBdr>
        <w:top w:val="none" w:sz="0" w:space="0" w:color="auto"/>
        <w:left w:val="none" w:sz="0" w:space="0" w:color="auto"/>
        <w:bottom w:val="none" w:sz="0" w:space="0" w:color="auto"/>
        <w:right w:val="none" w:sz="0" w:space="0" w:color="auto"/>
      </w:divBdr>
    </w:div>
    <w:div w:id="1058824029">
      <w:bodyDiv w:val="1"/>
      <w:marLeft w:val="0"/>
      <w:marRight w:val="0"/>
      <w:marTop w:val="0"/>
      <w:marBottom w:val="0"/>
      <w:divBdr>
        <w:top w:val="none" w:sz="0" w:space="0" w:color="auto"/>
        <w:left w:val="none" w:sz="0" w:space="0" w:color="auto"/>
        <w:bottom w:val="none" w:sz="0" w:space="0" w:color="auto"/>
        <w:right w:val="none" w:sz="0" w:space="0" w:color="auto"/>
      </w:divBdr>
    </w:div>
    <w:div w:id="1062213787">
      <w:bodyDiv w:val="1"/>
      <w:marLeft w:val="0"/>
      <w:marRight w:val="0"/>
      <w:marTop w:val="0"/>
      <w:marBottom w:val="0"/>
      <w:divBdr>
        <w:top w:val="none" w:sz="0" w:space="0" w:color="auto"/>
        <w:left w:val="none" w:sz="0" w:space="0" w:color="auto"/>
        <w:bottom w:val="none" w:sz="0" w:space="0" w:color="auto"/>
        <w:right w:val="none" w:sz="0" w:space="0" w:color="auto"/>
      </w:divBdr>
    </w:div>
    <w:div w:id="1071775820">
      <w:bodyDiv w:val="1"/>
      <w:marLeft w:val="0"/>
      <w:marRight w:val="0"/>
      <w:marTop w:val="0"/>
      <w:marBottom w:val="0"/>
      <w:divBdr>
        <w:top w:val="none" w:sz="0" w:space="0" w:color="auto"/>
        <w:left w:val="none" w:sz="0" w:space="0" w:color="auto"/>
        <w:bottom w:val="none" w:sz="0" w:space="0" w:color="auto"/>
        <w:right w:val="none" w:sz="0" w:space="0" w:color="auto"/>
      </w:divBdr>
    </w:div>
    <w:div w:id="1076706643">
      <w:bodyDiv w:val="1"/>
      <w:marLeft w:val="0"/>
      <w:marRight w:val="0"/>
      <w:marTop w:val="0"/>
      <w:marBottom w:val="0"/>
      <w:divBdr>
        <w:top w:val="none" w:sz="0" w:space="0" w:color="auto"/>
        <w:left w:val="none" w:sz="0" w:space="0" w:color="auto"/>
        <w:bottom w:val="none" w:sz="0" w:space="0" w:color="auto"/>
        <w:right w:val="none" w:sz="0" w:space="0" w:color="auto"/>
      </w:divBdr>
    </w:div>
    <w:div w:id="1101146132">
      <w:bodyDiv w:val="1"/>
      <w:marLeft w:val="0"/>
      <w:marRight w:val="0"/>
      <w:marTop w:val="0"/>
      <w:marBottom w:val="0"/>
      <w:divBdr>
        <w:top w:val="none" w:sz="0" w:space="0" w:color="auto"/>
        <w:left w:val="none" w:sz="0" w:space="0" w:color="auto"/>
        <w:bottom w:val="none" w:sz="0" w:space="0" w:color="auto"/>
        <w:right w:val="none" w:sz="0" w:space="0" w:color="auto"/>
      </w:divBdr>
    </w:div>
    <w:div w:id="1114981723">
      <w:bodyDiv w:val="1"/>
      <w:marLeft w:val="0"/>
      <w:marRight w:val="0"/>
      <w:marTop w:val="0"/>
      <w:marBottom w:val="0"/>
      <w:divBdr>
        <w:top w:val="none" w:sz="0" w:space="0" w:color="auto"/>
        <w:left w:val="none" w:sz="0" w:space="0" w:color="auto"/>
        <w:bottom w:val="none" w:sz="0" w:space="0" w:color="auto"/>
        <w:right w:val="none" w:sz="0" w:space="0" w:color="auto"/>
      </w:divBdr>
    </w:div>
    <w:div w:id="1128283745">
      <w:bodyDiv w:val="1"/>
      <w:marLeft w:val="0"/>
      <w:marRight w:val="0"/>
      <w:marTop w:val="0"/>
      <w:marBottom w:val="0"/>
      <w:divBdr>
        <w:top w:val="none" w:sz="0" w:space="0" w:color="auto"/>
        <w:left w:val="none" w:sz="0" w:space="0" w:color="auto"/>
        <w:bottom w:val="none" w:sz="0" w:space="0" w:color="auto"/>
        <w:right w:val="none" w:sz="0" w:space="0" w:color="auto"/>
      </w:divBdr>
    </w:div>
    <w:div w:id="1139540957">
      <w:bodyDiv w:val="1"/>
      <w:marLeft w:val="0"/>
      <w:marRight w:val="0"/>
      <w:marTop w:val="0"/>
      <w:marBottom w:val="0"/>
      <w:divBdr>
        <w:top w:val="none" w:sz="0" w:space="0" w:color="auto"/>
        <w:left w:val="none" w:sz="0" w:space="0" w:color="auto"/>
        <w:bottom w:val="none" w:sz="0" w:space="0" w:color="auto"/>
        <w:right w:val="none" w:sz="0" w:space="0" w:color="auto"/>
      </w:divBdr>
    </w:div>
    <w:div w:id="1161968738">
      <w:bodyDiv w:val="1"/>
      <w:marLeft w:val="0"/>
      <w:marRight w:val="0"/>
      <w:marTop w:val="0"/>
      <w:marBottom w:val="0"/>
      <w:divBdr>
        <w:top w:val="none" w:sz="0" w:space="0" w:color="auto"/>
        <w:left w:val="none" w:sz="0" w:space="0" w:color="auto"/>
        <w:bottom w:val="none" w:sz="0" w:space="0" w:color="auto"/>
        <w:right w:val="none" w:sz="0" w:space="0" w:color="auto"/>
      </w:divBdr>
    </w:div>
    <w:div w:id="1193692612">
      <w:bodyDiv w:val="1"/>
      <w:marLeft w:val="0"/>
      <w:marRight w:val="0"/>
      <w:marTop w:val="0"/>
      <w:marBottom w:val="0"/>
      <w:divBdr>
        <w:top w:val="none" w:sz="0" w:space="0" w:color="auto"/>
        <w:left w:val="none" w:sz="0" w:space="0" w:color="auto"/>
        <w:bottom w:val="none" w:sz="0" w:space="0" w:color="auto"/>
        <w:right w:val="none" w:sz="0" w:space="0" w:color="auto"/>
      </w:divBdr>
    </w:div>
    <w:div w:id="1199664689">
      <w:bodyDiv w:val="1"/>
      <w:marLeft w:val="0"/>
      <w:marRight w:val="0"/>
      <w:marTop w:val="0"/>
      <w:marBottom w:val="0"/>
      <w:divBdr>
        <w:top w:val="none" w:sz="0" w:space="0" w:color="auto"/>
        <w:left w:val="none" w:sz="0" w:space="0" w:color="auto"/>
        <w:bottom w:val="none" w:sz="0" w:space="0" w:color="auto"/>
        <w:right w:val="none" w:sz="0" w:space="0" w:color="auto"/>
      </w:divBdr>
    </w:div>
    <w:div w:id="1223492313">
      <w:bodyDiv w:val="1"/>
      <w:marLeft w:val="0"/>
      <w:marRight w:val="0"/>
      <w:marTop w:val="0"/>
      <w:marBottom w:val="0"/>
      <w:divBdr>
        <w:top w:val="none" w:sz="0" w:space="0" w:color="auto"/>
        <w:left w:val="none" w:sz="0" w:space="0" w:color="auto"/>
        <w:bottom w:val="none" w:sz="0" w:space="0" w:color="auto"/>
        <w:right w:val="none" w:sz="0" w:space="0" w:color="auto"/>
      </w:divBdr>
    </w:div>
    <w:div w:id="1244990620">
      <w:bodyDiv w:val="1"/>
      <w:marLeft w:val="0"/>
      <w:marRight w:val="0"/>
      <w:marTop w:val="0"/>
      <w:marBottom w:val="0"/>
      <w:divBdr>
        <w:top w:val="none" w:sz="0" w:space="0" w:color="auto"/>
        <w:left w:val="none" w:sz="0" w:space="0" w:color="auto"/>
        <w:bottom w:val="none" w:sz="0" w:space="0" w:color="auto"/>
        <w:right w:val="none" w:sz="0" w:space="0" w:color="auto"/>
      </w:divBdr>
    </w:div>
    <w:div w:id="1245991293">
      <w:bodyDiv w:val="1"/>
      <w:marLeft w:val="0"/>
      <w:marRight w:val="0"/>
      <w:marTop w:val="0"/>
      <w:marBottom w:val="0"/>
      <w:divBdr>
        <w:top w:val="none" w:sz="0" w:space="0" w:color="auto"/>
        <w:left w:val="none" w:sz="0" w:space="0" w:color="auto"/>
        <w:bottom w:val="none" w:sz="0" w:space="0" w:color="auto"/>
        <w:right w:val="none" w:sz="0" w:space="0" w:color="auto"/>
      </w:divBdr>
    </w:div>
    <w:div w:id="1266495766">
      <w:bodyDiv w:val="1"/>
      <w:marLeft w:val="0"/>
      <w:marRight w:val="0"/>
      <w:marTop w:val="0"/>
      <w:marBottom w:val="0"/>
      <w:divBdr>
        <w:top w:val="none" w:sz="0" w:space="0" w:color="auto"/>
        <w:left w:val="none" w:sz="0" w:space="0" w:color="auto"/>
        <w:bottom w:val="none" w:sz="0" w:space="0" w:color="auto"/>
        <w:right w:val="none" w:sz="0" w:space="0" w:color="auto"/>
      </w:divBdr>
    </w:div>
    <w:div w:id="1284531291">
      <w:bodyDiv w:val="1"/>
      <w:marLeft w:val="0"/>
      <w:marRight w:val="0"/>
      <w:marTop w:val="0"/>
      <w:marBottom w:val="0"/>
      <w:divBdr>
        <w:top w:val="none" w:sz="0" w:space="0" w:color="auto"/>
        <w:left w:val="none" w:sz="0" w:space="0" w:color="auto"/>
        <w:bottom w:val="none" w:sz="0" w:space="0" w:color="auto"/>
        <w:right w:val="none" w:sz="0" w:space="0" w:color="auto"/>
      </w:divBdr>
    </w:div>
    <w:div w:id="1310935388">
      <w:bodyDiv w:val="1"/>
      <w:marLeft w:val="0"/>
      <w:marRight w:val="0"/>
      <w:marTop w:val="0"/>
      <w:marBottom w:val="0"/>
      <w:divBdr>
        <w:top w:val="none" w:sz="0" w:space="0" w:color="auto"/>
        <w:left w:val="none" w:sz="0" w:space="0" w:color="auto"/>
        <w:bottom w:val="none" w:sz="0" w:space="0" w:color="auto"/>
        <w:right w:val="none" w:sz="0" w:space="0" w:color="auto"/>
      </w:divBdr>
    </w:div>
    <w:div w:id="1434587494">
      <w:bodyDiv w:val="1"/>
      <w:marLeft w:val="0"/>
      <w:marRight w:val="0"/>
      <w:marTop w:val="0"/>
      <w:marBottom w:val="0"/>
      <w:divBdr>
        <w:top w:val="none" w:sz="0" w:space="0" w:color="auto"/>
        <w:left w:val="none" w:sz="0" w:space="0" w:color="auto"/>
        <w:bottom w:val="none" w:sz="0" w:space="0" w:color="auto"/>
        <w:right w:val="none" w:sz="0" w:space="0" w:color="auto"/>
      </w:divBdr>
    </w:div>
    <w:div w:id="1461458512">
      <w:bodyDiv w:val="1"/>
      <w:marLeft w:val="0"/>
      <w:marRight w:val="0"/>
      <w:marTop w:val="0"/>
      <w:marBottom w:val="0"/>
      <w:divBdr>
        <w:top w:val="none" w:sz="0" w:space="0" w:color="auto"/>
        <w:left w:val="none" w:sz="0" w:space="0" w:color="auto"/>
        <w:bottom w:val="none" w:sz="0" w:space="0" w:color="auto"/>
        <w:right w:val="none" w:sz="0" w:space="0" w:color="auto"/>
      </w:divBdr>
    </w:div>
    <w:div w:id="1467623572">
      <w:bodyDiv w:val="1"/>
      <w:marLeft w:val="0"/>
      <w:marRight w:val="0"/>
      <w:marTop w:val="0"/>
      <w:marBottom w:val="0"/>
      <w:divBdr>
        <w:top w:val="none" w:sz="0" w:space="0" w:color="auto"/>
        <w:left w:val="none" w:sz="0" w:space="0" w:color="auto"/>
        <w:bottom w:val="none" w:sz="0" w:space="0" w:color="auto"/>
        <w:right w:val="none" w:sz="0" w:space="0" w:color="auto"/>
      </w:divBdr>
    </w:div>
    <w:div w:id="1472291245">
      <w:bodyDiv w:val="1"/>
      <w:marLeft w:val="0"/>
      <w:marRight w:val="0"/>
      <w:marTop w:val="0"/>
      <w:marBottom w:val="0"/>
      <w:divBdr>
        <w:top w:val="none" w:sz="0" w:space="0" w:color="auto"/>
        <w:left w:val="none" w:sz="0" w:space="0" w:color="auto"/>
        <w:bottom w:val="none" w:sz="0" w:space="0" w:color="auto"/>
        <w:right w:val="none" w:sz="0" w:space="0" w:color="auto"/>
      </w:divBdr>
    </w:div>
    <w:div w:id="1473982876">
      <w:bodyDiv w:val="1"/>
      <w:marLeft w:val="0"/>
      <w:marRight w:val="0"/>
      <w:marTop w:val="0"/>
      <w:marBottom w:val="0"/>
      <w:divBdr>
        <w:top w:val="none" w:sz="0" w:space="0" w:color="auto"/>
        <w:left w:val="none" w:sz="0" w:space="0" w:color="auto"/>
        <w:bottom w:val="none" w:sz="0" w:space="0" w:color="auto"/>
        <w:right w:val="none" w:sz="0" w:space="0" w:color="auto"/>
      </w:divBdr>
    </w:div>
    <w:div w:id="1490176543">
      <w:bodyDiv w:val="1"/>
      <w:marLeft w:val="0"/>
      <w:marRight w:val="0"/>
      <w:marTop w:val="0"/>
      <w:marBottom w:val="0"/>
      <w:divBdr>
        <w:top w:val="none" w:sz="0" w:space="0" w:color="auto"/>
        <w:left w:val="none" w:sz="0" w:space="0" w:color="auto"/>
        <w:bottom w:val="none" w:sz="0" w:space="0" w:color="auto"/>
        <w:right w:val="none" w:sz="0" w:space="0" w:color="auto"/>
      </w:divBdr>
    </w:div>
    <w:div w:id="1514221199">
      <w:bodyDiv w:val="1"/>
      <w:marLeft w:val="0"/>
      <w:marRight w:val="0"/>
      <w:marTop w:val="0"/>
      <w:marBottom w:val="0"/>
      <w:divBdr>
        <w:top w:val="none" w:sz="0" w:space="0" w:color="auto"/>
        <w:left w:val="none" w:sz="0" w:space="0" w:color="auto"/>
        <w:bottom w:val="none" w:sz="0" w:space="0" w:color="auto"/>
        <w:right w:val="none" w:sz="0" w:space="0" w:color="auto"/>
      </w:divBdr>
    </w:div>
    <w:div w:id="1515339822">
      <w:bodyDiv w:val="1"/>
      <w:marLeft w:val="0"/>
      <w:marRight w:val="0"/>
      <w:marTop w:val="0"/>
      <w:marBottom w:val="0"/>
      <w:divBdr>
        <w:top w:val="none" w:sz="0" w:space="0" w:color="auto"/>
        <w:left w:val="none" w:sz="0" w:space="0" w:color="auto"/>
        <w:bottom w:val="none" w:sz="0" w:space="0" w:color="auto"/>
        <w:right w:val="none" w:sz="0" w:space="0" w:color="auto"/>
      </w:divBdr>
    </w:div>
    <w:div w:id="1575699454">
      <w:bodyDiv w:val="1"/>
      <w:marLeft w:val="0"/>
      <w:marRight w:val="0"/>
      <w:marTop w:val="0"/>
      <w:marBottom w:val="0"/>
      <w:divBdr>
        <w:top w:val="none" w:sz="0" w:space="0" w:color="auto"/>
        <w:left w:val="none" w:sz="0" w:space="0" w:color="auto"/>
        <w:bottom w:val="none" w:sz="0" w:space="0" w:color="auto"/>
        <w:right w:val="none" w:sz="0" w:space="0" w:color="auto"/>
      </w:divBdr>
    </w:div>
    <w:div w:id="1584408295">
      <w:bodyDiv w:val="1"/>
      <w:marLeft w:val="0"/>
      <w:marRight w:val="0"/>
      <w:marTop w:val="0"/>
      <w:marBottom w:val="0"/>
      <w:divBdr>
        <w:top w:val="none" w:sz="0" w:space="0" w:color="auto"/>
        <w:left w:val="none" w:sz="0" w:space="0" w:color="auto"/>
        <w:bottom w:val="none" w:sz="0" w:space="0" w:color="auto"/>
        <w:right w:val="none" w:sz="0" w:space="0" w:color="auto"/>
      </w:divBdr>
    </w:div>
    <w:div w:id="1601716540">
      <w:bodyDiv w:val="1"/>
      <w:marLeft w:val="0"/>
      <w:marRight w:val="0"/>
      <w:marTop w:val="0"/>
      <w:marBottom w:val="0"/>
      <w:divBdr>
        <w:top w:val="none" w:sz="0" w:space="0" w:color="auto"/>
        <w:left w:val="none" w:sz="0" w:space="0" w:color="auto"/>
        <w:bottom w:val="none" w:sz="0" w:space="0" w:color="auto"/>
        <w:right w:val="none" w:sz="0" w:space="0" w:color="auto"/>
      </w:divBdr>
    </w:div>
    <w:div w:id="1605261975">
      <w:bodyDiv w:val="1"/>
      <w:marLeft w:val="0"/>
      <w:marRight w:val="0"/>
      <w:marTop w:val="0"/>
      <w:marBottom w:val="0"/>
      <w:divBdr>
        <w:top w:val="none" w:sz="0" w:space="0" w:color="auto"/>
        <w:left w:val="none" w:sz="0" w:space="0" w:color="auto"/>
        <w:bottom w:val="none" w:sz="0" w:space="0" w:color="auto"/>
        <w:right w:val="none" w:sz="0" w:space="0" w:color="auto"/>
      </w:divBdr>
    </w:div>
    <w:div w:id="1613245285">
      <w:bodyDiv w:val="1"/>
      <w:marLeft w:val="0"/>
      <w:marRight w:val="0"/>
      <w:marTop w:val="0"/>
      <w:marBottom w:val="0"/>
      <w:divBdr>
        <w:top w:val="none" w:sz="0" w:space="0" w:color="auto"/>
        <w:left w:val="none" w:sz="0" w:space="0" w:color="auto"/>
        <w:bottom w:val="none" w:sz="0" w:space="0" w:color="auto"/>
        <w:right w:val="none" w:sz="0" w:space="0" w:color="auto"/>
      </w:divBdr>
    </w:div>
    <w:div w:id="1641374770">
      <w:bodyDiv w:val="1"/>
      <w:marLeft w:val="0"/>
      <w:marRight w:val="0"/>
      <w:marTop w:val="0"/>
      <w:marBottom w:val="0"/>
      <w:divBdr>
        <w:top w:val="none" w:sz="0" w:space="0" w:color="auto"/>
        <w:left w:val="none" w:sz="0" w:space="0" w:color="auto"/>
        <w:bottom w:val="none" w:sz="0" w:space="0" w:color="auto"/>
        <w:right w:val="none" w:sz="0" w:space="0" w:color="auto"/>
      </w:divBdr>
    </w:div>
    <w:div w:id="1653680646">
      <w:bodyDiv w:val="1"/>
      <w:marLeft w:val="0"/>
      <w:marRight w:val="0"/>
      <w:marTop w:val="0"/>
      <w:marBottom w:val="0"/>
      <w:divBdr>
        <w:top w:val="none" w:sz="0" w:space="0" w:color="auto"/>
        <w:left w:val="none" w:sz="0" w:space="0" w:color="auto"/>
        <w:bottom w:val="none" w:sz="0" w:space="0" w:color="auto"/>
        <w:right w:val="none" w:sz="0" w:space="0" w:color="auto"/>
      </w:divBdr>
    </w:div>
    <w:div w:id="1658143693">
      <w:bodyDiv w:val="1"/>
      <w:marLeft w:val="0"/>
      <w:marRight w:val="0"/>
      <w:marTop w:val="0"/>
      <w:marBottom w:val="0"/>
      <w:divBdr>
        <w:top w:val="none" w:sz="0" w:space="0" w:color="auto"/>
        <w:left w:val="none" w:sz="0" w:space="0" w:color="auto"/>
        <w:bottom w:val="none" w:sz="0" w:space="0" w:color="auto"/>
        <w:right w:val="none" w:sz="0" w:space="0" w:color="auto"/>
      </w:divBdr>
    </w:div>
    <w:div w:id="1766877588">
      <w:bodyDiv w:val="1"/>
      <w:marLeft w:val="0"/>
      <w:marRight w:val="0"/>
      <w:marTop w:val="0"/>
      <w:marBottom w:val="0"/>
      <w:divBdr>
        <w:top w:val="none" w:sz="0" w:space="0" w:color="auto"/>
        <w:left w:val="none" w:sz="0" w:space="0" w:color="auto"/>
        <w:bottom w:val="none" w:sz="0" w:space="0" w:color="auto"/>
        <w:right w:val="none" w:sz="0" w:space="0" w:color="auto"/>
      </w:divBdr>
    </w:div>
    <w:div w:id="1803383982">
      <w:bodyDiv w:val="1"/>
      <w:marLeft w:val="0"/>
      <w:marRight w:val="0"/>
      <w:marTop w:val="0"/>
      <w:marBottom w:val="0"/>
      <w:divBdr>
        <w:top w:val="none" w:sz="0" w:space="0" w:color="auto"/>
        <w:left w:val="none" w:sz="0" w:space="0" w:color="auto"/>
        <w:bottom w:val="none" w:sz="0" w:space="0" w:color="auto"/>
        <w:right w:val="none" w:sz="0" w:space="0" w:color="auto"/>
      </w:divBdr>
    </w:div>
    <w:div w:id="1816727140">
      <w:bodyDiv w:val="1"/>
      <w:marLeft w:val="0"/>
      <w:marRight w:val="0"/>
      <w:marTop w:val="0"/>
      <w:marBottom w:val="0"/>
      <w:divBdr>
        <w:top w:val="none" w:sz="0" w:space="0" w:color="auto"/>
        <w:left w:val="none" w:sz="0" w:space="0" w:color="auto"/>
        <w:bottom w:val="none" w:sz="0" w:space="0" w:color="auto"/>
        <w:right w:val="none" w:sz="0" w:space="0" w:color="auto"/>
      </w:divBdr>
    </w:div>
    <w:div w:id="1819572440">
      <w:bodyDiv w:val="1"/>
      <w:marLeft w:val="0"/>
      <w:marRight w:val="0"/>
      <w:marTop w:val="0"/>
      <w:marBottom w:val="0"/>
      <w:divBdr>
        <w:top w:val="none" w:sz="0" w:space="0" w:color="auto"/>
        <w:left w:val="none" w:sz="0" w:space="0" w:color="auto"/>
        <w:bottom w:val="none" w:sz="0" w:space="0" w:color="auto"/>
        <w:right w:val="none" w:sz="0" w:space="0" w:color="auto"/>
      </w:divBdr>
    </w:div>
    <w:div w:id="1830822782">
      <w:bodyDiv w:val="1"/>
      <w:marLeft w:val="0"/>
      <w:marRight w:val="0"/>
      <w:marTop w:val="0"/>
      <w:marBottom w:val="0"/>
      <w:divBdr>
        <w:top w:val="none" w:sz="0" w:space="0" w:color="auto"/>
        <w:left w:val="none" w:sz="0" w:space="0" w:color="auto"/>
        <w:bottom w:val="none" w:sz="0" w:space="0" w:color="auto"/>
        <w:right w:val="none" w:sz="0" w:space="0" w:color="auto"/>
      </w:divBdr>
    </w:div>
    <w:div w:id="1845242886">
      <w:bodyDiv w:val="1"/>
      <w:marLeft w:val="0"/>
      <w:marRight w:val="0"/>
      <w:marTop w:val="0"/>
      <w:marBottom w:val="0"/>
      <w:divBdr>
        <w:top w:val="none" w:sz="0" w:space="0" w:color="auto"/>
        <w:left w:val="none" w:sz="0" w:space="0" w:color="auto"/>
        <w:bottom w:val="none" w:sz="0" w:space="0" w:color="auto"/>
        <w:right w:val="none" w:sz="0" w:space="0" w:color="auto"/>
      </w:divBdr>
    </w:div>
    <w:div w:id="1885482338">
      <w:bodyDiv w:val="1"/>
      <w:marLeft w:val="0"/>
      <w:marRight w:val="0"/>
      <w:marTop w:val="0"/>
      <w:marBottom w:val="0"/>
      <w:divBdr>
        <w:top w:val="none" w:sz="0" w:space="0" w:color="auto"/>
        <w:left w:val="none" w:sz="0" w:space="0" w:color="auto"/>
        <w:bottom w:val="none" w:sz="0" w:space="0" w:color="auto"/>
        <w:right w:val="none" w:sz="0" w:space="0" w:color="auto"/>
      </w:divBdr>
    </w:div>
    <w:div w:id="1898541306">
      <w:bodyDiv w:val="1"/>
      <w:marLeft w:val="0"/>
      <w:marRight w:val="0"/>
      <w:marTop w:val="0"/>
      <w:marBottom w:val="0"/>
      <w:divBdr>
        <w:top w:val="none" w:sz="0" w:space="0" w:color="auto"/>
        <w:left w:val="none" w:sz="0" w:space="0" w:color="auto"/>
        <w:bottom w:val="none" w:sz="0" w:space="0" w:color="auto"/>
        <w:right w:val="none" w:sz="0" w:space="0" w:color="auto"/>
      </w:divBdr>
    </w:div>
    <w:div w:id="1903056588">
      <w:bodyDiv w:val="1"/>
      <w:marLeft w:val="0"/>
      <w:marRight w:val="0"/>
      <w:marTop w:val="0"/>
      <w:marBottom w:val="0"/>
      <w:divBdr>
        <w:top w:val="none" w:sz="0" w:space="0" w:color="auto"/>
        <w:left w:val="none" w:sz="0" w:space="0" w:color="auto"/>
        <w:bottom w:val="none" w:sz="0" w:space="0" w:color="auto"/>
        <w:right w:val="none" w:sz="0" w:space="0" w:color="auto"/>
      </w:divBdr>
    </w:div>
    <w:div w:id="1918661799">
      <w:bodyDiv w:val="1"/>
      <w:marLeft w:val="0"/>
      <w:marRight w:val="0"/>
      <w:marTop w:val="0"/>
      <w:marBottom w:val="0"/>
      <w:divBdr>
        <w:top w:val="none" w:sz="0" w:space="0" w:color="auto"/>
        <w:left w:val="none" w:sz="0" w:space="0" w:color="auto"/>
        <w:bottom w:val="none" w:sz="0" w:space="0" w:color="auto"/>
        <w:right w:val="none" w:sz="0" w:space="0" w:color="auto"/>
      </w:divBdr>
    </w:div>
    <w:div w:id="1923219768">
      <w:bodyDiv w:val="1"/>
      <w:marLeft w:val="0"/>
      <w:marRight w:val="0"/>
      <w:marTop w:val="0"/>
      <w:marBottom w:val="0"/>
      <w:divBdr>
        <w:top w:val="none" w:sz="0" w:space="0" w:color="auto"/>
        <w:left w:val="none" w:sz="0" w:space="0" w:color="auto"/>
        <w:bottom w:val="none" w:sz="0" w:space="0" w:color="auto"/>
        <w:right w:val="none" w:sz="0" w:space="0" w:color="auto"/>
      </w:divBdr>
    </w:div>
    <w:div w:id="1923759356">
      <w:bodyDiv w:val="1"/>
      <w:marLeft w:val="0"/>
      <w:marRight w:val="0"/>
      <w:marTop w:val="0"/>
      <w:marBottom w:val="0"/>
      <w:divBdr>
        <w:top w:val="none" w:sz="0" w:space="0" w:color="auto"/>
        <w:left w:val="none" w:sz="0" w:space="0" w:color="auto"/>
        <w:bottom w:val="none" w:sz="0" w:space="0" w:color="auto"/>
        <w:right w:val="none" w:sz="0" w:space="0" w:color="auto"/>
      </w:divBdr>
    </w:div>
    <w:div w:id="1946844675">
      <w:bodyDiv w:val="1"/>
      <w:marLeft w:val="0"/>
      <w:marRight w:val="0"/>
      <w:marTop w:val="0"/>
      <w:marBottom w:val="0"/>
      <w:divBdr>
        <w:top w:val="none" w:sz="0" w:space="0" w:color="auto"/>
        <w:left w:val="none" w:sz="0" w:space="0" w:color="auto"/>
        <w:bottom w:val="none" w:sz="0" w:space="0" w:color="auto"/>
        <w:right w:val="none" w:sz="0" w:space="0" w:color="auto"/>
      </w:divBdr>
    </w:div>
    <w:div w:id="1954703973">
      <w:bodyDiv w:val="1"/>
      <w:marLeft w:val="0"/>
      <w:marRight w:val="0"/>
      <w:marTop w:val="0"/>
      <w:marBottom w:val="0"/>
      <w:divBdr>
        <w:top w:val="none" w:sz="0" w:space="0" w:color="auto"/>
        <w:left w:val="none" w:sz="0" w:space="0" w:color="auto"/>
        <w:bottom w:val="none" w:sz="0" w:space="0" w:color="auto"/>
        <w:right w:val="none" w:sz="0" w:space="0" w:color="auto"/>
      </w:divBdr>
    </w:div>
    <w:div w:id="1971593539">
      <w:bodyDiv w:val="1"/>
      <w:marLeft w:val="0"/>
      <w:marRight w:val="0"/>
      <w:marTop w:val="0"/>
      <w:marBottom w:val="0"/>
      <w:divBdr>
        <w:top w:val="none" w:sz="0" w:space="0" w:color="auto"/>
        <w:left w:val="none" w:sz="0" w:space="0" w:color="auto"/>
        <w:bottom w:val="none" w:sz="0" w:space="0" w:color="auto"/>
        <w:right w:val="none" w:sz="0" w:space="0" w:color="auto"/>
      </w:divBdr>
    </w:div>
    <w:div w:id="1986887599">
      <w:bodyDiv w:val="1"/>
      <w:marLeft w:val="0"/>
      <w:marRight w:val="0"/>
      <w:marTop w:val="0"/>
      <w:marBottom w:val="0"/>
      <w:divBdr>
        <w:top w:val="none" w:sz="0" w:space="0" w:color="auto"/>
        <w:left w:val="none" w:sz="0" w:space="0" w:color="auto"/>
        <w:bottom w:val="none" w:sz="0" w:space="0" w:color="auto"/>
        <w:right w:val="none" w:sz="0" w:space="0" w:color="auto"/>
      </w:divBdr>
    </w:div>
    <w:div w:id="1991446370">
      <w:bodyDiv w:val="1"/>
      <w:marLeft w:val="0"/>
      <w:marRight w:val="0"/>
      <w:marTop w:val="0"/>
      <w:marBottom w:val="0"/>
      <w:divBdr>
        <w:top w:val="none" w:sz="0" w:space="0" w:color="auto"/>
        <w:left w:val="none" w:sz="0" w:space="0" w:color="auto"/>
        <w:bottom w:val="none" w:sz="0" w:space="0" w:color="auto"/>
        <w:right w:val="none" w:sz="0" w:space="0" w:color="auto"/>
      </w:divBdr>
    </w:div>
    <w:div w:id="1996688280">
      <w:bodyDiv w:val="1"/>
      <w:marLeft w:val="0"/>
      <w:marRight w:val="0"/>
      <w:marTop w:val="0"/>
      <w:marBottom w:val="0"/>
      <w:divBdr>
        <w:top w:val="none" w:sz="0" w:space="0" w:color="auto"/>
        <w:left w:val="none" w:sz="0" w:space="0" w:color="auto"/>
        <w:bottom w:val="none" w:sz="0" w:space="0" w:color="auto"/>
        <w:right w:val="none" w:sz="0" w:space="0" w:color="auto"/>
      </w:divBdr>
    </w:div>
    <w:div w:id="1997343250">
      <w:bodyDiv w:val="1"/>
      <w:marLeft w:val="0"/>
      <w:marRight w:val="0"/>
      <w:marTop w:val="0"/>
      <w:marBottom w:val="0"/>
      <w:divBdr>
        <w:top w:val="none" w:sz="0" w:space="0" w:color="auto"/>
        <w:left w:val="none" w:sz="0" w:space="0" w:color="auto"/>
        <w:bottom w:val="none" w:sz="0" w:space="0" w:color="auto"/>
        <w:right w:val="none" w:sz="0" w:space="0" w:color="auto"/>
      </w:divBdr>
    </w:div>
    <w:div w:id="2002079357">
      <w:bodyDiv w:val="1"/>
      <w:marLeft w:val="0"/>
      <w:marRight w:val="0"/>
      <w:marTop w:val="0"/>
      <w:marBottom w:val="0"/>
      <w:divBdr>
        <w:top w:val="none" w:sz="0" w:space="0" w:color="auto"/>
        <w:left w:val="none" w:sz="0" w:space="0" w:color="auto"/>
        <w:bottom w:val="none" w:sz="0" w:space="0" w:color="auto"/>
        <w:right w:val="none" w:sz="0" w:space="0" w:color="auto"/>
      </w:divBdr>
    </w:div>
    <w:div w:id="2008165748">
      <w:bodyDiv w:val="1"/>
      <w:marLeft w:val="0"/>
      <w:marRight w:val="0"/>
      <w:marTop w:val="0"/>
      <w:marBottom w:val="0"/>
      <w:divBdr>
        <w:top w:val="none" w:sz="0" w:space="0" w:color="auto"/>
        <w:left w:val="none" w:sz="0" w:space="0" w:color="auto"/>
        <w:bottom w:val="none" w:sz="0" w:space="0" w:color="auto"/>
        <w:right w:val="none" w:sz="0" w:space="0" w:color="auto"/>
      </w:divBdr>
    </w:div>
    <w:div w:id="2031835934">
      <w:bodyDiv w:val="1"/>
      <w:marLeft w:val="0"/>
      <w:marRight w:val="0"/>
      <w:marTop w:val="0"/>
      <w:marBottom w:val="0"/>
      <w:divBdr>
        <w:top w:val="none" w:sz="0" w:space="0" w:color="auto"/>
        <w:left w:val="none" w:sz="0" w:space="0" w:color="auto"/>
        <w:bottom w:val="none" w:sz="0" w:space="0" w:color="auto"/>
        <w:right w:val="none" w:sz="0" w:space="0" w:color="auto"/>
      </w:divBdr>
    </w:div>
    <w:div w:id="2038118573">
      <w:bodyDiv w:val="1"/>
      <w:marLeft w:val="0"/>
      <w:marRight w:val="0"/>
      <w:marTop w:val="0"/>
      <w:marBottom w:val="0"/>
      <w:divBdr>
        <w:top w:val="none" w:sz="0" w:space="0" w:color="auto"/>
        <w:left w:val="none" w:sz="0" w:space="0" w:color="auto"/>
        <w:bottom w:val="none" w:sz="0" w:space="0" w:color="auto"/>
        <w:right w:val="none" w:sz="0" w:space="0" w:color="auto"/>
      </w:divBdr>
    </w:div>
    <w:div w:id="2041200398">
      <w:bodyDiv w:val="1"/>
      <w:marLeft w:val="0"/>
      <w:marRight w:val="0"/>
      <w:marTop w:val="0"/>
      <w:marBottom w:val="0"/>
      <w:divBdr>
        <w:top w:val="none" w:sz="0" w:space="0" w:color="auto"/>
        <w:left w:val="none" w:sz="0" w:space="0" w:color="auto"/>
        <w:bottom w:val="none" w:sz="0" w:space="0" w:color="auto"/>
        <w:right w:val="none" w:sz="0" w:space="0" w:color="auto"/>
      </w:divBdr>
    </w:div>
    <w:div w:id="2053456188">
      <w:bodyDiv w:val="1"/>
      <w:marLeft w:val="0"/>
      <w:marRight w:val="0"/>
      <w:marTop w:val="0"/>
      <w:marBottom w:val="0"/>
      <w:divBdr>
        <w:top w:val="none" w:sz="0" w:space="0" w:color="auto"/>
        <w:left w:val="none" w:sz="0" w:space="0" w:color="auto"/>
        <w:bottom w:val="none" w:sz="0" w:space="0" w:color="auto"/>
        <w:right w:val="none" w:sz="0" w:space="0" w:color="auto"/>
      </w:divBdr>
    </w:div>
    <w:div w:id="2116779840">
      <w:bodyDiv w:val="1"/>
      <w:marLeft w:val="0"/>
      <w:marRight w:val="0"/>
      <w:marTop w:val="0"/>
      <w:marBottom w:val="0"/>
      <w:divBdr>
        <w:top w:val="none" w:sz="0" w:space="0" w:color="auto"/>
        <w:left w:val="none" w:sz="0" w:space="0" w:color="auto"/>
        <w:bottom w:val="none" w:sz="0" w:space="0" w:color="auto"/>
        <w:right w:val="none" w:sz="0" w:space="0" w:color="auto"/>
      </w:divBdr>
    </w:div>
    <w:div w:id="2123762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Smi19</b:Tag>
    <b:SourceType>JournalArticle</b:SourceType>
    <b:Guid>{6B64970B-2713-4EF0-A9CD-D54325DBF507}</b:Guid>
    <b:Title>Leveraging technology to promote workplace mental health</b:Title>
    <b:JournalName>Canadian Journal of Community Mental Health</b:JournalName>
    <b:Year>2019</b:Year>
    <b:Pages>77-81</b:Pages>
    <b:Volume>38</b:Volume>
    <b:Issue>2</b:Issue>
    <b:DOI>https://doi.org/10.7870/cjcmh-2019-003</b:DOI>
    <b:Author>
      <b:Author>
        <b:NameList>
          <b:Person>
            <b:Last>Smith</b:Last>
            <b:First>Kristina</b:First>
          </b:Person>
          <b:Person>
            <b:Last>Brown</b:Last>
            <b:First>Chanel</b:First>
          </b:Person>
          <b:Person>
            <b:Last>Leikin</b:Last>
            <b:First>Benjamin</b:First>
          </b:Person>
        </b:NameList>
      </b:Author>
    </b:Author>
    <b:RefOrder>10</b:RefOrder>
  </b:Source>
  <b:Source>
    <b:Tag>Med21</b:Tag>
    <b:SourceType>InternetSite</b:SourceType>
    <b:Guid>{89FB01B5-3233-4870-AD9F-9F5AB8BF0EC6}</b:Guid>
    <b:Title>Humanitas University: 10 ways technology is changing healthcare</b:Title>
    <b:Year>2021</b:Year>
    <b:Author>
      <b:Author>
        <b:NameList>
          <b:Person>
            <b:Last>Medical Sciences</b:Last>
          </b:Person>
        </b:NameList>
      </b:Author>
    </b:Author>
    <b:YearAccessed>2022</b:YearAccessed>
    <b:MonthAccessed>12</b:MonthAccessed>
    <b:DayAccessed>17</b:DayAccessed>
    <b:URL>https://www.hunimed.eu/news/10-ways-technology-is-changing-healthcare/</b:URL>
    <b:RefOrder>5</b:RefOrder>
  </b:Source>
  <b:Source>
    <b:Tag>Nat21</b:Tag>
    <b:SourceType>InternetSite</b:SourceType>
    <b:Guid>{A3793669-C1F9-491B-B692-AC051CD77F4E}</b:Guid>
    <b:Title>National American University: Why Is Information Technology Important in Healthcare?</b:Title>
    <b:Year>2022</b:Year>
    <b:YearAccessed>2022</b:YearAccessed>
    <b:MonthAccessed>12</b:MonthAccessed>
    <b:DayAccessed>16</b:DayAccessed>
    <b:URL>https://www.national.edu/2021/11/03/information-technology-important-healthcare/#:~:text=Technology%20helps%20to%20reduce%20errors,privacy%2C%20and%20improve%20overall%20care.</b:URL>
    <b:Author>
      <b:Author>
        <b:NameList>
          <b:Person>
            <b:Last>National American University</b:Last>
          </b:Person>
        </b:NameList>
      </b:Author>
    </b:Author>
    <b:RefOrder>4</b:RefOrder>
  </b:Source>
  <b:Source>
    <b:Tag>Kho19</b:Tag>
    <b:SourceType>JournalArticle</b:SourceType>
    <b:Guid>{DA6B78C2-A152-43D4-9756-E08CB1EFAFA7}</b:Guid>
    <b:Title>An overview of advances in global maternal health: From broad to specific improvements</b:Title>
    <b:Year>2019</b:Year>
    <b:Author>
      <b:Author>
        <b:NameList>
          <b:Person>
            <b:Last>Khorrami</b:Last>
            <b:First>Najma</b:First>
          </b:Person>
          <b:Person>
            <b:Last>Stone</b:Last>
            <b:First>Juliana</b:First>
          </b:Person>
          <b:Person>
            <b:Last>Small</b:Last>
            <b:First>Maria</b:First>
            <b:Middle>J.</b:Middle>
          </b:Person>
          <b:Person>
            <b:Last>Stringer</b:Last>
            <b:First>Elizabeth</b:First>
            <b:Middle>M.</b:Middle>
          </b:Person>
          <b:Person>
            <b:Last>Ahmadzia</b:Last>
            <b:First>Homa</b:First>
            <b:Middle>K.</b:Middle>
          </b:Person>
        </b:NameList>
      </b:Author>
    </b:Author>
    <b:JournalName>International Journal of Gynecology &amp; Obstetrics</b:JournalName>
    <b:Pages>126-131</b:Pages>
    <b:Volume>146</b:Volume>
    <b:Issue>1</b:Issue>
    <b:RefOrder>7</b:RefOrder>
  </b:Source>
  <b:Source>
    <b:Tag>Joh20</b:Tag>
    <b:SourceType>JournalArticle</b:SourceType>
    <b:Guid>{17D1DCE9-9997-4B58-ACCD-C99AF6C3DE24}</b:Guid>
    <b:Author>
      <b:Author>
        <b:NameList>
          <b:Person>
            <b:Last>Johnson</b:Last>
            <b:First>Anya</b:First>
          </b:Person>
          <b:Person>
            <b:Last>Dey</b:Last>
            <b:First>Shanta</b:First>
          </b:Person>
          <b:Person>
            <b:Last>Nguyen</b:Last>
            <b:First>Helena</b:First>
          </b:Person>
          <b:Person>
            <b:Last>Groth</b:Last>
            <b:First>Markus</b:First>
          </b:Person>
          <b:Person>
            <b:Last>Joyce</b:Last>
            <b:First>Sadhbh</b:First>
          </b:Person>
          <b:Person>
            <b:Last>Tan</b:Last>
            <b:First>Leona</b:First>
          </b:Person>
          <b:Person>
            <b:Last>Glozier</b:Last>
            <b:First>Nicholas</b:First>
          </b:Person>
          <b:Person>
            <b:Last>Harvey</b:Last>
            <b:First>Samuel</b:First>
            <b:Middle>B.</b:Middle>
          </b:Person>
        </b:NameList>
      </b:Author>
    </b:Author>
    <b:Title>A review and agenda for examining how technology-driven changes at work will impact workplace mental health and employee well-being</b:Title>
    <b:JournalName>Australian Journal of Management</b:JournalName>
    <b:Year>2020</b:Year>
    <b:Pages>402-424</b:Pages>
    <b:Volume>45</b:Volume>
    <b:Issue>3</b:Issue>
    <b:RefOrder>1</b:RefOrder>
  </b:Source>
  <b:Source>
    <b:Tag>Gei15</b:Tag>
    <b:SourceType>JournalArticle</b:SourceType>
    <b:Guid>{8E6BA5A6-D965-4F2C-AC4C-39BDF65FFD42}</b:Guid>
    <b:Author>
      <b:Author>
        <b:NameList>
          <b:Person>
            <b:Last>Geiger</b:Last>
            <b:First>James</b:First>
            <b:Middle>D.</b:Middle>
          </b:Person>
          <b:Person>
            <b:Last>Hirschl</b:Last>
            <b:First>Ronald</b:First>
            <b:Middle>B.</b:Middle>
          </b:Person>
        </b:NameList>
      </b:Author>
    </b:Author>
    <b:Title>Innovation in surgical technology and techniques: Challenges and ethical issues</b:Title>
    <b:JournalName>In Seminars in pediatric surgery</b:JournalName>
    <b:Year>2015</b:Year>
    <b:Pages>115-121</b:Pages>
    <b:Volume>24</b:Volume>
    <b:Issue>3</b:Issue>
    <b:RefOrder>3</b:RefOrder>
  </b:Source>
  <b:Source>
    <b:Tag>Tor16</b:Tag>
    <b:SourceType>JournalArticle</b:SourceType>
    <b:Guid>{5A3F1B67-AA56-4696-B753-E637342F6990}</b:Guid>
    <b:Author>
      <b:Author>
        <b:NameList>
          <b:Person>
            <b:Last>Betrán</b:Last>
            <b:First>Ana</b:First>
            <b:Middle>P.</b:Middle>
          </b:Person>
          <b:Person>
            <b:Last>Torloni</b:Last>
            <b:First>Maria</b:First>
            <b:Middle>R.</b:Middle>
          </b:Person>
          <b:Person>
            <b:Last>Zhang</b:Last>
            <b:First>Jia-Jia</b:First>
          </b:Person>
          <b:Person>
            <b:Last>Gülmezoglu</b:Last>
            <b:First>A.</b:First>
            <b:Middle>M.</b:Middle>
          </b:Person>
          <b:Person>
            <b:Last>Aleem</b:Last>
            <b:First>H.</b:First>
            <b:Middle>A.</b:Middle>
          </b:Person>
          <b:Person>
            <b:Last>Althabe</b:Last>
            <b:First>F.</b:First>
          </b:Person>
          <b:Person>
            <b:Last>Bergholt et al.</b:Last>
            <b:First>T.</b:First>
          </b:Person>
        </b:NameList>
      </b:Author>
    </b:Author>
    <b:Title>WHO statement on caesarean section rates</b:Title>
    <b:JournalName>Bjog</b:JournalName>
    <b:Year>2016</b:Year>
    <b:Pages>666-668</b:Pages>
    <b:Volume>123</b:Volume>
    <b:Issue>5</b:Issue>
    <b:RefOrder>9</b:RefOrder>
  </b:Source>
  <b:Source>
    <b:Tag>Wor19</b:Tag>
    <b:SourceType>Report</b:SourceType>
    <b:Guid>{7786CA65-BE0B-4D90-8D61-142987C510A9}</b:Guid>
    <b:Title>Trends in Maternal Mortality: 2000 to 2017</b:Title>
    <b:Year>2019</b:Year>
    <b:City>Geneva</b:City>
    <b:Publisher>WHO</b:Publisher>
    <b:Author>
      <b:Author>
        <b:NameList>
          <b:Person>
            <b:Last>World Health Organisation</b:Last>
          </b:Person>
        </b:NameList>
      </b:Author>
    </b:Author>
    <b:RefOrder>6</b:RefOrder>
  </b:Source>
  <b:Source>
    <b:Tag>Yan15</b:Tag>
    <b:SourceType>JournalArticle</b:SourceType>
    <b:Guid>{1E34EB41-1071-45E4-B5C4-EABA0D0DCE66}</b:Guid>
    <b:Author>
      <b:Author>
        <b:NameList>
          <b:Person>
            <b:Last>Yang</b:Last>
            <b:First>Ji-Jiang</b:First>
          </b:Person>
          <b:Person>
            <b:Last>Li</b:Last>
            <b:First>Jianqiang</b:First>
          </b:Person>
          <b:Person>
            <b:Last>Mulder</b:Last>
            <b:First>Jacob</b:First>
          </b:Person>
          <b:Person>
            <b:Last>Wang</b:Last>
            <b:First>Yongcai</b:First>
          </b:Person>
          <b:Person>
            <b:Last>Chen</b:Last>
            <b:First>Shi</b:First>
          </b:Person>
          <b:Person>
            <b:Last>Wu</b:Last>
            <b:First>Hong</b:First>
          </b:Person>
          <b:Person>
            <b:Last>Wang</b:Last>
            <b:First>Qing</b:First>
          </b:Person>
          <b:Person>
            <b:Last>Pan</b:Last>
            <b:First>Hui</b:First>
          </b:Person>
        </b:NameList>
      </b:Author>
    </b:Author>
    <b:Title>Emerging information technologies for enhanced healthcare</b:Title>
    <b:JournalName>Computers in industry</b:JournalName>
    <b:Year>2015</b:Year>
    <b:Pages>3-11</b:Pages>
    <b:Volume>69</b:Volume>
    <b:RefOrder>2</b:RefOrder>
  </b:Source>
  <b:Source>
    <b:Tag>Sun22</b:Tag>
    <b:SourceType>DocumentFromInternetSite</b:SourceType>
    <b:Guid>{812B6134-1847-4939-9C7F-607252EE5F7A}</b:Guid>
    <b:Title>National Library of Medicine: Cesarean Section</b:Title>
    <b:Year>2022</b:Year>
    <b:Author>
      <b:Author>
        <b:NameList>
          <b:Person>
            <b:Last>Sung</b:Last>
            <b:First>Sharon</b:First>
          </b:Person>
          <b:Person>
            <b:Last>Mahdy</b:Last>
            <b:First>Heba</b:First>
          </b:Person>
        </b:NameList>
      </b:Author>
    </b:Author>
    <b:Month>April</b:Month>
    <b:Day>2022</b:Day>
    <b:YearAccessed>2022</b:YearAccessed>
    <b:MonthAccessed>12</b:MonthAccessed>
    <b:DayAccessed>17</b:DayAccessed>
    <b:Publisher>StatPearls Publishing</b:Publisher>
    <b:URL>https://www.ncbi.nlm.nih.gov/books/NBK546707/</b:URL>
    <b:RefOrder>8</b:RefOrder>
  </b:Source>
</b:Sources>
</file>

<file path=customXml/itemProps1.xml><?xml version="1.0" encoding="utf-8"?>
<ds:datastoreItem xmlns:ds="http://schemas.openxmlformats.org/officeDocument/2006/customXml" ds:itemID="{35070CB3-F01F-4630-BFBB-45E35714F8C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3929</TotalTime>
  <Pages>1</Pages>
  <Words>2337</Words>
  <Characters>13327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Azeez Gisanrin</dc:creator>
  <cp:keywords/>
  <dc:description/>
  <cp:lastModifiedBy>Mojisola Allen (2216858)</cp:lastModifiedBy>
  <cp:revision>15</cp:revision>
  <dcterms:created xsi:type="dcterms:W3CDTF">2022-12-13T05:16:00Z</dcterms:created>
  <dcterms:modified xsi:type="dcterms:W3CDTF">2022-12-31T17:22:00Z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4e0505fa-9719-478d-8fce-36841b433a26</vt:lpwstr>
  </property>
</Properties>
</file>