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3FAE6" w14:textId="77777777" w:rsidR="00B7009B" w:rsidRPr="00F6127C" w:rsidRDefault="00B95C45" w:rsidP="0019502C">
      <w:pPr>
        <w:jc w:val="center"/>
        <w:rPr>
          <w:b/>
          <w:bCs/>
          <w:sz w:val="32"/>
          <w:szCs w:val="32"/>
        </w:rPr>
      </w:pPr>
      <w:r w:rsidRPr="00F6127C">
        <w:rPr>
          <w:noProof/>
          <w:lang w:val="en-US" w:eastAsia="en-US"/>
        </w:rPr>
        <w:drawing>
          <wp:inline distT="0" distB="0" distL="0" distR="0" wp14:anchorId="1627223F" wp14:editId="76597884">
            <wp:extent cx="3663176" cy="1531364"/>
            <wp:effectExtent l="0" t="0" r="0" b="0"/>
            <wp:docPr id="5" name="image4.png" descr="University of Wales Trinity Saint David launches new digital ..."/>
            <wp:cNvGraphicFramePr/>
            <a:graphic xmlns:a="http://schemas.openxmlformats.org/drawingml/2006/main">
              <a:graphicData uri="http://schemas.openxmlformats.org/drawingml/2006/picture">
                <pic:pic xmlns:pic="http://schemas.openxmlformats.org/drawingml/2006/picture">
                  <pic:nvPicPr>
                    <pic:cNvPr id="0" name="image4.png" descr="University of Wales Trinity Saint David launches new digital ..."/>
                    <pic:cNvPicPr preferRelativeResize="0"/>
                  </pic:nvPicPr>
                  <pic:blipFill>
                    <a:blip r:embed="rId9"/>
                    <a:srcRect/>
                    <a:stretch>
                      <a:fillRect/>
                    </a:stretch>
                  </pic:blipFill>
                  <pic:spPr>
                    <a:xfrm>
                      <a:off x="0" y="0"/>
                      <a:ext cx="3663176" cy="1531364"/>
                    </a:xfrm>
                    <a:prstGeom prst="rect">
                      <a:avLst/>
                    </a:prstGeom>
                    <a:ln/>
                  </pic:spPr>
                </pic:pic>
              </a:graphicData>
            </a:graphic>
          </wp:inline>
        </w:drawing>
      </w:r>
    </w:p>
    <w:p w14:paraId="299D21E6" w14:textId="77777777" w:rsidR="00B7009B" w:rsidRPr="00F6127C" w:rsidRDefault="00B95C45" w:rsidP="0019502C">
      <w:pPr>
        <w:jc w:val="center"/>
        <w:rPr>
          <w:b/>
          <w:bCs/>
          <w:sz w:val="32"/>
          <w:szCs w:val="32"/>
        </w:rPr>
      </w:pPr>
      <w:r w:rsidRPr="00F6127C">
        <w:rPr>
          <w:b/>
          <w:bCs/>
          <w:sz w:val="32"/>
          <w:szCs w:val="32"/>
        </w:rPr>
        <w:t>Master of Business Administration</w:t>
      </w:r>
    </w:p>
    <w:p w14:paraId="4931A25C" w14:textId="0AF693CA" w:rsidR="00B7009B" w:rsidRPr="00F6127C" w:rsidRDefault="00B95C45" w:rsidP="0083447E">
      <w:pPr>
        <w:jc w:val="center"/>
        <w:rPr>
          <w:b/>
          <w:bCs/>
          <w:sz w:val="32"/>
          <w:szCs w:val="32"/>
        </w:rPr>
      </w:pPr>
      <w:r w:rsidRPr="00F6127C">
        <w:rPr>
          <w:b/>
          <w:bCs/>
          <w:sz w:val="32"/>
          <w:szCs w:val="32"/>
        </w:rPr>
        <w:t>LCMB7035 - Dissertation</w:t>
      </w:r>
    </w:p>
    <w:p w14:paraId="102E9085" w14:textId="77777777" w:rsidR="00B7009B" w:rsidRPr="00F6127C" w:rsidRDefault="00B7009B" w:rsidP="0019502C">
      <w:pPr>
        <w:jc w:val="center"/>
        <w:rPr>
          <w:b/>
          <w:bCs/>
          <w:sz w:val="32"/>
          <w:szCs w:val="32"/>
        </w:rPr>
      </w:pPr>
    </w:p>
    <w:p w14:paraId="656B03C6" w14:textId="77777777" w:rsidR="00B7009B" w:rsidRDefault="00B95C45" w:rsidP="0019502C">
      <w:pPr>
        <w:jc w:val="center"/>
        <w:rPr>
          <w:b/>
          <w:bCs/>
          <w:i/>
          <w:iCs/>
          <w:sz w:val="32"/>
          <w:szCs w:val="32"/>
        </w:rPr>
      </w:pPr>
      <w:r w:rsidRPr="00F6127C">
        <w:rPr>
          <w:b/>
          <w:bCs/>
          <w:i/>
          <w:iCs/>
          <w:sz w:val="32"/>
          <w:szCs w:val="32"/>
        </w:rPr>
        <w:t>The Role of Artificial Intelligence in Enhancing Supply Chain Performance in Automobile Firms in India</w:t>
      </w:r>
    </w:p>
    <w:p w14:paraId="7365A9EE" w14:textId="77777777" w:rsidR="000E692F" w:rsidRDefault="000E692F" w:rsidP="0019502C">
      <w:pPr>
        <w:jc w:val="center"/>
        <w:rPr>
          <w:b/>
          <w:bCs/>
          <w:i/>
          <w:iCs/>
          <w:sz w:val="32"/>
          <w:szCs w:val="32"/>
        </w:rPr>
      </w:pPr>
    </w:p>
    <w:p w14:paraId="71E39E51" w14:textId="279291CF" w:rsidR="000E692F" w:rsidRPr="000E692F" w:rsidRDefault="000E692F" w:rsidP="0019502C">
      <w:pPr>
        <w:jc w:val="center"/>
        <w:rPr>
          <w:b/>
          <w:bCs/>
          <w:sz w:val="32"/>
          <w:szCs w:val="32"/>
        </w:rPr>
      </w:pPr>
      <w:r>
        <w:rPr>
          <w:b/>
          <w:bCs/>
          <w:sz w:val="32"/>
          <w:szCs w:val="32"/>
        </w:rPr>
        <w:t>Supervisor’s Name: Dr. Andry Rakotovololona</w:t>
      </w:r>
    </w:p>
    <w:p w14:paraId="557CAB61" w14:textId="77777777" w:rsidR="00B7009B" w:rsidRPr="00F6127C" w:rsidRDefault="00B7009B" w:rsidP="0019502C">
      <w:pPr>
        <w:jc w:val="center"/>
        <w:rPr>
          <w:b/>
          <w:bCs/>
          <w:sz w:val="32"/>
          <w:szCs w:val="32"/>
        </w:rPr>
      </w:pPr>
    </w:p>
    <w:p w14:paraId="2AC78A05" w14:textId="743B13D6" w:rsidR="00B7009B" w:rsidRPr="00F6127C" w:rsidRDefault="00B95C45" w:rsidP="0019502C">
      <w:pPr>
        <w:jc w:val="center"/>
        <w:rPr>
          <w:b/>
          <w:bCs/>
          <w:sz w:val="32"/>
          <w:szCs w:val="32"/>
        </w:rPr>
      </w:pPr>
      <w:r w:rsidRPr="00F6127C">
        <w:rPr>
          <w:b/>
          <w:bCs/>
          <w:sz w:val="32"/>
          <w:szCs w:val="32"/>
        </w:rPr>
        <w:t>Student Name:</w:t>
      </w:r>
      <w:r w:rsidR="000E692F">
        <w:rPr>
          <w:b/>
          <w:bCs/>
          <w:sz w:val="32"/>
          <w:szCs w:val="32"/>
        </w:rPr>
        <w:t xml:space="preserve"> Nilkanth Kiritbhai Donga</w:t>
      </w:r>
    </w:p>
    <w:p w14:paraId="5B23D95D" w14:textId="3ADD1166" w:rsidR="000E692F" w:rsidRDefault="00B95C45" w:rsidP="0019502C">
      <w:pPr>
        <w:jc w:val="center"/>
        <w:rPr>
          <w:b/>
          <w:bCs/>
          <w:sz w:val="32"/>
          <w:szCs w:val="32"/>
        </w:rPr>
      </w:pPr>
      <w:r w:rsidRPr="00F6127C">
        <w:rPr>
          <w:b/>
          <w:bCs/>
          <w:sz w:val="32"/>
          <w:szCs w:val="32"/>
        </w:rPr>
        <w:t>Student ID:</w:t>
      </w:r>
      <w:r w:rsidR="000E692F">
        <w:rPr>
          <w:b/>
          <w:bCs/>
          <w:sz w:val="32"/>
          <w:szCs w:val="32"/>
        </w:rPr>
        <w:t xml:space="preserve"> 2437415</w:t>
      </w:r>
    </w:p>
    <w:p w14:paraId="3E5EECAE" w14:textId="77777777" w:rsidR="000E692F" w:rsidRDefault="000E692F" w:rsidP="0019502C">
      <w:pPr>
        <w:jc w:val="center"/>
        <w:rPr>
          <w:b/>
          <w:bCs/>
          <w:sz w:val="32"/>
          <w:szCs w:val="32"/>
        </w:rPr>
      </w:pPr>
    </w:p>
    <w:p w14:paraId="6237F178" w14:textId="77777777" w:rsidR="000E692F" w:rsidRDefault="000E692F" w:rsidP="0019502C">
      <w:pPr>
        <w:jc w:val="center"/>
        <w:rPr>
          <w:b/>
          <w:bCs/>
          <w:sz w:val="32"/>
          <w:szCs w:val="32"/>
        </w:rPr>
      </w:pPr>
      <w:r>
        <w:rPr>
          <w:b/>
          <w:bCs/>
          <w:sz w:val="32"/>
          <w:szCs w:val="32"/>
        </w:rPr>
        <w:t>Word Count: 16068</w:t>
      </w:r>
    </w:p>
    <w:p w14:paraId="4406BD3B" w14:textId="191FB99A" w:rsidR="00B7009B" w:rsidRPr="00F6127C" w:rsidRDefault="000E692F" w:rsidP="0019502C">
      <w:pPr>
        <w:jc w:val="center"/>
        <w:rPr>
          <w:b/>
          <w:bCs/>
          <w:sz w:val="32"/>
          <w:szCs w:val="32"/>
        </w:rPr>
      </w:pPr>
      <w:r>
        <w:rPr>
          <w:b/>
          <w:bCs/>
          <w:sz w:val="32"/>
          <w:szCs w:val="32"/>
        </w:rPr>
        <w:t>Submission Date: 8</w:t>
      </w:r>
      <w:r w:rsidRPr="000E692F">
        <w:rPr>
          <w:b/>
          <w:bCs/>
          <w:sz w:val="32"/>
          <w:szCs w:val="32"/>
          <w:vertAlign w:val="superscript"/>
        </w:rPr>
        <w:t>th</w:t>
      </w:r>
      <w:r>
        <w:rPr>
          <w:b/>
          <w:bCs/>
          <w:sz w:val="32"/>
          <w:szCs w:val="32"/>
        </w:rPr>
        <w:t xml:space="preserve"> June, 2026</w:t>
      </w:r>
      <w:r w:rsidR="00B95C45" w:rsidRPr="00F6127C">
        <w:br w:type="page"/>
      </w:r>
    </w:p>
    <w:p w14:paraId="51964AFD" w14:textId="77777777" w:rsidR="00B7009B" w:rsidRPr="006D3FC7" w:rsidRDefault="00B95C45" w:rsidP="0019502C">
      <w:pPr>
        <w:jc w:val="center"/>
        <w:rPr>
          <w:b/>
          <w:bCs/>
          <w:sz w:val="28"/>
          <w:szCs w:val="32"/>
        </w:rPr>
      </w:pPr>
      <w:r w:rsidRPr="006D3FC7">
        <w:rPr>
          <w:b/>
          <w:bCs/>
          <w:sz w:val="28"/>
          <w:szCs w:val="32"/>
        </w:rPr>
        <w:lastRenderedPageBreak/>
        <w:t>Declaration</w:t>
      </w:r>
    </w:p>
    <w:p w14:paraId="0DC79B7D" w14:textId="77777777" w:rsidR="00B7009B" w:rsidRPr="00F6127C" w:rsidRDefault="00B95C45" w:rsidP="0019502C">
      <w:r w:rsidRPr="00F6127C">
        <w:t>I hereby declare that this dissertation is my own original work, submitted in partial fulfilment of the requirements for the Master of Business Administration at the University of Wales. All sources consulted have been appropriately acknowledged and referenced. This work has not been previously submitted for any other academic award or qualification.</w:t>
      </w:r>
    </w:p>
    <w:p w14:paraId="3DA4BA24" w14:textId="77777777" w:rsidR="00B7009B" w:rsidRPr="00F6127C" w:rsidRDefault="00B95C45" w:rsidP="0019502C">
      <w:r w:rsidRPr="00F6127C">
        <w:br w:type="page"/>
      </w:r>
    </w:p>
    <w:p w14:paraId="7385C59A" w14:textId="77777777" w:rsidR="00B7009B" w:rsidRPr="005B4A92" w:rsidRDefault="00B95C45" w:rsidP="0019502C">
      <w:pPr>
        <w:jc w:val="center"/>
        <w:rPr>
          <w:b/>
          <w:bCs/>
          <w:sz w:val="28"/>
          <w:szCs w:val="32"/>
        </w:rPr>
      </w:pPr>
      <w:r w:rsidRPr="005B4A92">
        <w:rPr>
          <w:b/>
          <w:bCs/>
          <w:sz w:val="28"/>
          <w:szCs w:val="32"/>
        </w:rPr>
        <w:lastRenderedPageBreak/>
        <w:t>AI use Acknowledgements</w:t>
      </w:r>
    </w:p>
    <w:p w14:paraId="6DFA8C92" w14:textId="77777777" w:rsidR="00B7009B" w:rsidRPr="00F6127C" w:rsidRDefault="00B95C45" w:rsidP="0019502C">
      <w:r w:rsidRPr="00F6127C">
        <w:t>Artificial Intelligence tools were utilised during the preparation of this dissertation to assist with literature organisation, language refinement, and structural clarity. All intellectual content, critical analysis, arguments, and conclusions remain entirely the work of the author. AI was not used to generate or fabricate any research findings, data, or referenced sources.</w:t>
      </w:r>
      <w:r w:rsidRPr="00F6127C">
        <w:br w:type="page"/>
      </w:r>
    </w:p>
    <w:p w14:paraId="3FEF9EF8" w14:textId="77777777" w:rsidR="00B7009B" w:rsidRPr="005B4A92" w:rsidRDefault="00B95C45" w:rsidP="0019502C">
      <w:pPr>
        <w:jc w:val="center"/>
        <w:rPr>
          <w:b/>
          <w:bCs/>
          <w:sz w:val="28"/>
          <w:szCs w:val="32"/>
        </w:rPr>
      </w:pPr>
      <w:r w:rsidRPr="005B4A92">
        <w:rPr>
          <w:b/>
          <w:bCs/>
          <w:sz w:val="28"/>
          <w:szCs w:val="32"/>
        </w:rPr>
        <w:lastRenderedPageBreak/>
        <w:t>Acknowledgements</w:t>
      </w:r>
    </w:p>
    <w:p w14:paraId="66B27984" w14:textId="77777777" w:rsidR="00B7009B" w:rsidRPr="00F6127C" w:rsidRDefault="00B95C45" w:rsidP="0019502C">
      <w:r w:rsidRPr="00F6127C">
        <w:t>I would like to express my sincere gratitude to all those who contributed to the completion of this research. Special thanks to my advisor for guidance, participants for their valuable insights, and the academic community for fostering an environment conducive to scholarly inquiry.</w:t>
      </w:r>
      <w:r w:rsidRPr="00F6127C">
        <w:br w:type="page"/>
      </w:r>
    </w:p>
    <w:p w14:paraId="67ECAC98" w14:textId="77777777" w:rsidR="00B7009B" w:rsidRPr="00F6127C" w:rsidRDefault="00B95C45" w:rsidP="0019502C">
      <w:pPr>
        <w:jc w:val="center"/>
        <w:rPr>
          <w:b/>
          <w:bCs/>
          <w:sz w:val="32"/>
          <w:szCs w:val="32"/>
        </w:rPr>
      </w:pPr>
      <w:r w:rsidRPr="00F6127C">
        <w:rPr>
          <w:b/>
          <w:bCs/>
          <w:sz w:val="32"/>
          <w:szCs w:val="32"/>
        </w:rPr>
        <w:lastRenderedPageBreak/>
        <w:t>Abstract</w:t>
      </w:r>
    </w:p>
    <w:p w14:paraId="7DA635C8" w14:textId="77777777" w:rsidR="00B7009B" w:rsidRPr="00F6127C" w:rsidRDefault="00B95C45" w:rsidP="0019502C">
      <w:r w:rsidRPr="00F6127C">
        <w:t>Introduction lays the groundwork of the dissertation by outlining the research context in the Indian automobile industry, as it provides 7.1% to GDP and more than 19 million individuals are employed in this industry. As the number of Indian manufacturers adopting AI is increasing by the day and the automotive market is expected to be worth almost all its values, the chapter elucidates the research objective, which is the critical analysis of the role of AI in improving the performance of the supply chain. It recognises a significant discrepancy between AI exploration and scale-deployment with only 14 percent of organisations having deployed beyond pilot projects and provides three research questions, based on the levels of adoption, the effects of AI driven performance, and the research problems and opportunities.</w:t>
      </w:r>
    </w:p>
    <w:p w14:paraId="6C6A2F71" w14:textId="77777777" w:rsidR="00B7009B" w:rsidRPr="00F6127C" w:rsidRDefault="00B95C45" w:rsidP="0019502C">
      <w:r w:rsidRPr="00F6127C">
        <w:t>Literature Review critically synthesises current literature on AI in supply chain management, including major AI technologies: machine learning, predictive analytics, robotics, and natural language processing. It studies the trend of AI adoption among key Indian OEMs, its effect on performance in terms of efficiency, predictive accuracy, and costs, agility, and quality of decisions, and points out some of its enduring obstacles such as high implementation cost, low-quality data, talent scarcity, and compatibility with legacy systems. It is based on the Technology Acceptance Model as the theoretical model and a literature gap in relation to India-specific, empirical research in supply chains is clear.</w:t>
      </w:r>
    </w:p>
    <w:p w14:paraId="40AAF092" w14:textId="77777777" w:rsidR="00B7009B" w:rsidRPr="00F6127C" w:rsidRDefault="00B95C45" w:rsidP="0019502C">
      <w:r w:rsidRPr="00F6127C">
        <w:t>Research Methodology describes an inductive, interpretivist and exploratory qualitative research using the Research Onion Model. Thematic analysis systematising secondary data on peer-reviewed journals, industry reports, and market databases is the evaluation of secondary data in the formats of four thematic areas: AI adoption, performance impact, challenges, and opportunities. The methodological rigour and transparency are attained by a cross-sectional time horizon and strict adherence to GDPR principles.</w:t>
      </w:r>
    </w:p>
    <w:p w14:paraId="78DBE7E1" w14:textId="77777777" w:rsidR="00B7009B" w:rsidRPr="00F6127C" w:rsidRDefault="00B95C45" w:rsidP="0019502C">
      <w:r w:rsidRPr="00F6127C">
        <w:t>Data Analysis shows thematic results backed by market statistics, company level data on investments and performance numbers. It affirms booming automotive AI markets worldwide and in India, records measurably positive performance increases at Tata Motors, Mahindra, and Maruti Suzuki, and notes the structural ongoing divide between large OEM adoption and low-end tier-2 / tier-3 levels of supplier integration.</w:t>
      </w:r>
    </w:p>
    <w:p w14:paraId="275B9096" w14:textId="77777777" w:rsidR="00B7009B" w:rsidRPr="00F6127C" w:rsidRDefault="00B95C45" w:rsidP="0019502C">
      <w:r w:rsidRPr="00F6127C">
        <w:lastRenderedPageBreak/>
        <w:t>Discussion relates the literature review and the empirical results critically, which validates extensive inter-relationships between theoretical claims and industry level-data. It emphasizes the point that even in leading OEMs, the rollout of AI in the procurement, production, and logistics has become ecosystem-scale but the gains are still being concentrated at the very apex of the supply chain. Another nascent theme that emerges in the chapter is the role of AI in sustainability and waste reduction, and that investment only does not yield performance benefits unless it is supported by data infrastructure, organisational alignment, and human preparedness.</w:t>
      </w:r>
    </w:p>
    <w:p w14:paraId="7EC6890E" w14:textId="77777777" w:rsidR="00B7009B" w:rsidRPr="00F6127C" w:rsidRDefault="00B95C45" w:rsidP="0019502C">
      <w:r w:rsidRPr="00F6127C">
        <w:t>Conclusion summarizes the main findings based on all three research objectives, ensuring that AI has transformed into a research instrument and operational requirement in the strategic plans of Indian automobile companies, yet not evenly distributed across the levels of the supply chain. It provides specific advice to OEMs to scale digital capability down to supplier ecosystems, to small suppliers to adopt gradual strategies to digital adoption, to policymakers to refocus incentives to tier-2 and tier-3 companies, and to managers to emphasise change management. Limits of the research, such as the secondary data usability and the rapid development of the AI market, are also noted, and new research directions based on primary empirical studies, GenAI application, and longitudinal examination on an ecosystem level are suggested.</w:t>
      </w:r>
      <w:r w:rsidRPr="00F6127C">
        <w:br w:type="page"/>
      </w:r>
    </w:p>
    <w:p w14:paraId="2184D1A1" w14:textId="77777777" w:rsidR="00B7009B" w:rsidRPr="00F6127C" w:rsidRDefault="00B95C45" w:rsidP="0019502C">
      <w:pPr>
        <w:keepNext/>
        <w:keepLines/>
        <w:pBdr>
          <w:top w:val="nil"/>
          <w:left w:val="nil"/>
          <w:bottom w:val="nil"/>
          <w:right w:val="nil"/>
          <w:between w:val="nil"/>
        </w:pBdr>
        <w:jc w:val="center"/>
        <w:rPr>
          <w:b/>
          <w:bCs/>
          <w:color w:val="000000"/>
          <w:sz w:val="28"/>
          <w:szCs w:val="28"/>
        </w:rPr>
      </w:pPr>
      <w:r w:rsidRPr="00F6127C">
        <w:rPr>
          <w:b/>
          <w:bCs/>
          <w:color w:val="000000"/>
          <w:sz w:val="28"/>
          <w:szCs w:val="28"/>
        </w:rPr>
        <w:lastRenderedPageBreak/>
        <w:t>Table of Contents</w:t>
      </w:r>
    </w:p>
    <w:sdt>
      <w:sdtPr>
        <w:id w:val="1301557111"/>
        <w:docPartObj>
          <w:docPartGallery w:val="Table of Contents"/>
          <w:docPartUnique/>
        </w:docPartObj>
      </w:sdtPr>
      <w:sdtContent>
        <w:p w14:paraId="3F6F4D73" w14:textId="5B6BD5BA" w:rsidR="00F834E0" w:rsidRDefault="00B95C45">
          <w:pPr>
            <w:pStyle w:val="TOC1"/>
            <w:tabs>
              <w:tab w:val="right" w:leader="dot" w:pos="9019"/>
            </w:tabs>
            <w:rPr>
              <w:rFonts w:asciiTheme="minorHAnsi" w:eastAsiaTheme="minorEastAsia" w:hAnsiTheme="minorHAnsi" w:cstheme="minorBidi"/>
              <w:noProof/>
              <w:kern w:val="2"/>
              <w:lang w:val="en-IN"/>
              <w14:ligatures w14:val="standardContextual"/>
            </w:rPr>
          </w:pPr>
          <w:r w:rsidRPr="00787E69">
            <w:fldChar w:fldCharType="begin"/>
          </w:r>
          <w:r w:rsidRPr="00787E69">
            <w:instrText xml:space="preserve"> TOC \h \u \z \t "Heading 1,1,Heading 2,2,Heading 3,3,"</w:instrText>
          </w:r>
          <w:r w:rsidRPr="00787E69">
            <w:fldChar w:fldCharType="separate"/>
          </w:r>
          <w:hyperlink w:anchor="_Toc231379859" w:history="1">
            <w:r w:rsidR="00F834E0" w:rsidRPr="002E71CB">
              <w:rPr>
                <w:rStyle w:val="Hyperlink"/>
                <w:noProof/>
              </w:rPr>
              <w:t>1. Introduction</w:t>
            </w:r>
            <w:r w:rsidR="00F834E0">
              <w:rPr>
                <w:noProof/>
                <w:webHidden/>
              </w:rPr>
              <w:tab/>
            </w:r>
            <w:r w:rsidR="00F834E0">
              <w:rPr>
                <w:noProof/>
                <w:webHidden/>
              </w:rPr>
              <w:fldChar w:fldCharType="begin"/>
            </w:r>
            <w:r w:rsidR="00F834E0">
              <w:rPr>
                <w:noProof/>
                <w:webHidden/>
              </w:rPr>
              <w:instrText xml:space="preserve"> PAGEREF _Toc231379859 \h </w:instrText>
            </w:r>
            <w:r w:rsidR="00F834E0">
              <w:rPr>
                <w:noProof/>
                <w:webHidden/>
              </w:rPr>
            </w:r>
            <w:r w:rsidR="00F834E0">
              <w:rPr>
                <w:noProof/>
                <w:webHidden/>
              </w:rPr>
              <w:fldChar w:fldCharType="separate"/>
            </w:r>
            <w:r w:rsidR="00F834E0">
              <w:rPr>
                <w:noProof/>
                <w:webHidden/>
              </w:rPr>
              <w:t>10</w:t>
            </w:r>
            <w:r w:rsidR="00F834E0">
              <w:rPr>
                <w:noProof/>
                <w:webHidden/>
              </w:rPr>
              <w:fldChar w:fldCharType="end"/>
            </w:r>
          </w:hyperlink>
        </w:p>
        <w:p w14:paraId="2BFB07E0" w14:textId="5503ABE6"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60" w:history="1">
            <w:r w:rsidRPr="002E71CB">
              <w:rPr>
                <w:rStyle w:val="Hyperlink"/>
                <w:noProof/>
              </w:rPr>
              <w:t>1.1 Research Background</w:t>
            </w:r>
            <w:r>
              <w:rPr>
                <w:noProof/>
                <w:webHidden/>
              </w:rPr>
              <w:tab/>
            </w:r>
            <w:r>
              <w:rPr>
                <w:noProof/>
                <w:webHidden/>
              </w:rPr>
              <w:fldChar w:fldCharType="begin"/>
            </w:r>
            <w:r>
              <w:rPr>
                <w:noProof/>
                <w:webHidden/>
              </w:rPr>
              <w:instrText xml:space="preserve"> PAGEREF _Toc231379860 \h </w:instrText>
            </w:r>
            <w:r>
              <w:rPr>
                <w:noProof/>
                <w:webHidden/>
              </w:rPr>
            </w:r>
            <w:r>
              <w:rPr>
                <w:noProof/>
                <w:webHidden/>
              </w:rPr>
              <w:fldChar w:fldCharType="separate"/>
            </w:r>
            <w:r>
              <w:rPr>
                <w:noProof/>
                <w:webHidden/>
              </w:rPr>
              <w:t>10</w:t>
            </w:r>
            <w:r>
              <w:rPr>
                <w:noProof/>
                <w:webHidden/>
              </w:rPr>
              <w:fldChar w:fldCharType="end"/>
            </w:r>
          </w:hyperlink>
        </w:p>
        <w:p w14:paraId="5869E0B5" w14:textId="0E0206E1"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61" w:history="1">
            <w:r w:rsidRPr="002E71CB">
              <w:rPr>
                <w:rStyle w:val="Hyperlink"/>
                <w:noProof/>
              </w:rPr>
              <w:t>1.2 Research Aim, Objectives and Questions</w:t>
            </w:r>
            <w:r>
              <w:rPr>
                <w:noProof/>
                <w:webHidden/>
              </w:rPr>
              <w:tab/>
            </w:r>
            <w:r>
              <w:rPr>
                <w:noProof/>
                <w:webHidden/>
              </w:rPr>
              <w:fldChar w:fldCharType="begin"/>
            </w:r>
            <w:r>
              <w:rPr>
                <w:noProof/>
                <w:webHidden/>
              </w:rPr>
              <w:instrText xml:space="preserve"> PAGEREF _Toc231379861 \h </w:instrText>
            </w:r>
            <w:r>
              <w:rPr>
                <w:noProof/>
                <w:webHidden/>
              </w:rPr>
            </w:r>
            <w:r>
              <w:rPr>
                <w:noProof/>
                <w:webHidden/>
              </w:rPr>
              <w:fldChar w:fldCharType="separate"/>
            </w:r>
            <w:r>
              <w:rPr>
                <w:noProof/>
                <w:webHidden/>
              </w:rPr>
              <w:t>11</w:t>
            </w:r>
            <w:r>
              <w:rPr>
                <w:noProof/>
                <w:webHidden/>
              </w:rPr>
              <w:fldChar w:fldCharType="end"/>
            </w:r>
          </w:hyperlink>
        </w:p>
        <w:p w14:paraId="70DE72C4" w14:textId="59B2C3CD"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62" w:history="1">
            <w:r w:rsidRPr="002E71CB">
              <w:rPr>
                <w:rStyle w:val="Hyperlink"/>
                <w:noProof/>
              </w:rPr>
              <w:t>1.3 Research Rationale</w:t>
            </w:r>
            <w:r>
              <w:rPr>
                <w:noProof/>
                <w:webHidden/>
              </w:rPr>
              <w:tab/>
            </w:r>
            <w:r>
              <w:rPr>
                <w:noProof/>
                <w:webHidden/>
              </w:rPr>
              <w:fldChar w:fldCharType="begin"/>
            </w:r>
            <w:r>
              <w:rPr>
                <w:noProof/>
                <w:webHidden/>
              </w:rPr>
              <w:instrText xml:space="preserve"> PAGEREF _Toc231379862 \h </w:instrText>
            </w:r>
            <w:r>
              <w:rPr>
                <w:noProof/>
                <w:webHidden/>
              </w:rPr>
            </w:r>
            <w:r>
              <w:rPr>
                <w:noProof/>
                <w:webHidden/>
              </w:rPr>
              <w:fldChar w:fldCharType="separate"/>
            </w:r>
            <w:r>
              <w:rPr>
                <w:noProof/>
                <w:webHidden/>
              </w:rPr>
              <w:t>11</w:t>
            </w:r>
            <w:r>
              <w:rPr>
                <w:noProof/>
                <w:webHidden/>
              </w:rPr>
              <w:fldChar w:fldCharType="end"/>
            </w:r>
          </w:hyperlink>
        </w:p>
        <w:p w14:paraId="20E5C270" w14:textId="59F5C52D"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63" w:history="1">
            <w:r w:rsidRPr="002E71CB">
              <w:rPr>
                <w:rStyle w:val="Hyperlink"/>
                <w:noProof/>
              </w:rPr>
              <w:t>1.4 Problem Statement</w:t>
            </w:r>
            <w:r>
              <w:rPr>
                <w:noProof/>
                <w:webHidden/>
              </w:rPr>
              <w:tab/>
            </w:r>
            <w:r>
              <w:rPr>
                <w:noProof/>
                <w:webHidden/>
              </w:rPr>
              <w:fldChar w:fldCharType="begin"/>
            </w:r>
            <w:r>
              <w:rPr>
                <w:noProof/>
                <w:webHidden/>
              </w:rPr>
              <w:instrText xml:space="preserve"> PAGEREF _Toc231379863 \h </w:instrText>
            </w:r>
            <w:r>
              <w:rPr>
                <w:noProof/>
                <w:webHidden/>
              </w:rPr>
            </w:r>
            <w:r>
              <w:rPr>
                <w:noProof/>
                <w:webHidden/>
              </w:rPr>
              <w:fldChar w:fldCharType="separate"/>
            </w:r>
            <w:r>
              <w:rPr>
                <w:noProof/>
                <w:webHidden/>
              </w:rPr>
              <w:t>12</w:t>
            </w:r>
            <w:r>
              <w:rPr>
                <w:noProof/>
                <w:webHidden/>
              </w:rPr>
              <w:fldChar w:fldCharType="end"/>
            </w:r>
          </w:hyperlink>
        </w:p>
        <w:p w14:paraId="296118A2" w14:textId="6AFC9328"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64" w:history="1">
            <w:r w:rsidRPr="002E71CB">
              <w:rPr>
                <w:rStyle w:val="Hyperlink"/>
                <w:noProof/>
              </w:rPr>
              <w:t>1.5 Research Significance</w:t>
            </w:r>
            <w:r>
              <w:rPr>
                <w:noProof/>
                <w:webHidden/>
              </w:rPr>
              <w:tab/>
            </w:r>
            <w:r>
              <w:rPr>
                <w:noProof/>
                <w:webHidden/>
              </w:rPr>
              <w:fldChar w:fldCharType="begin"/>
            </w:r>
            <w:r>
              <w:rPr>
                <w:noProof/>
                <w:webHidden/>
              </w:rPr>
              <w:instrText xml:space="preserve"> PAGEREF _Toc231379864 \h </w:instrText>
            </w:r>
            <w:r>
              <w:rPr>
                <w:noProof/>
                <w:webHidden/>
              </w:rPr>
            </w:r>
            <w:r>
              <w:rPr>
                <w:noProof/>
                <w:webHidden/>
              </w:rPr>
              <w:fldChar w:fldCharType="separate"/>
            </w:r>
            <w:r>
              <w:rPr>
                <w:noProof/>
                <w:webHidden/>
              </w:rPr>
              <w:t>13</w:t>
            </w:r>
            <w:r>
              <w:rPr>
                <w:noProof/>
                <w:webHidden/>
              </w:rPr>
              <w:fldChar w:fldCharType="end"/>
            </w:r>
          </w:hyperlink>
        </w:p>
        <w:p w14:paraId="0CFABF71" w14:textId="66384A75"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65" w:history="1">
            <w:r w:rsidRPr="002E71CB">
              <w:rPr>
                <w:rStyle w:val="Hyperlink"/>
                <w:noProof/>
              </w:rPr>
              <w:t>1.6 Dissertation Structure</w:t>
            </w:r>
            <w:r>
              <w:rPr>
                <w:noProof/>
                <w:webHidden/>
              </w:rPr>
              <w:tab/>
            </w:r>
            <w:r>
              <w:rPr>
                <w:noProof/>
                <w:webHidden/>
              </w:rPr>
              <w:fldChar w:fldCharType="begin"/>
            </w:r>
            <w:r>
              <w:rPr>
                <w:noProof/>
                <w:webHidden/>
              </w:rPr>
              <w:instrText xml:space="preserve"> PAGEREF _Toc231379865 \h </w:instrText>
            </w:r>
            <w:r>
              <w:rPr>
                <w:noProof/>
                <w:webHidden/>
              </w:rPr>
            </w:r>
            <w:r>
              <w:rPr>
                <w:noProof/>
                <w:webHidden/>
              </w:rPr>
              <w:fldChar w:fldCharType="separate"/>
            </w:r>
            <w:r>
              <w:rPr>
                <w:noProof/>
                <w:webHidden/>
              </w:rPr>
              <w:t>14</w:t>
            </w:r>
            <w:r>
              <w:rPr>
                <w:noProof/>
                <w:webHidden/>
              </w:rPr>
              <w:fldChar w:fldCharType="end"/>
            </w:r>
          </w:hyperlink>
        </w:p>
        <w:p w14:paraId="0A8F1B8F" w14:textId="03F2F70D" w:rsidR="00F834E0" w:rsidRDefault="00F834E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1379866" w:history="1">
            <w:r w:rsidRPr="002E71CB">
              <w:rPr>
                <w:rStyle w:val="Hyperlink"/>
                <w:noProof/>
              </w:rPr>
              <w:t>2. Literature Review</w:t>
            </w:r>
            <w:r>
              <w:rPr>
                <w:noProof/>
                <w:webHidden/>
              </w:rPr>
              <w:tab/>
            </w:r>
            <w:r>
              <w:rPr>
                <w:noProof/>
                <w:webHidden/>
              </w:rPr>
              <w:fldChar w:fldCharType="begin"/>
            </w:r>
            <w:r>
              <w:rPr>
                <w:noProof/>
                <w:webHidden/>
              </w:rPr>
              <w:instrText xml:space="preserve"> PAGEREF _Toc231379866 \h </w:instrText>
            </w:r>
            <w:r>
              <w:rPr>
                <w:noProof/>
                <w:webHidden/>
              </w:rPr>
            </w:r>
            <w:r>
              <w:rPr>
                <w:noProof/>
                <w:webHidden/>
              </w:rPr>
              <w:fldChar w:fldCharType="separate"/>
            </w:r>
            <w:r>
              <w:rPr>
                <w:noProof/>
                <w:webHidden/>
              </w:rPr>
              <w:t>15</w:t>
            </w:r>
            <w:r>
              <w:rPr>
                <w:noProof/>
                <w:webHidden/>
              </w:rPr>
              <w:fldChar w:fldCharType="end"/>
            </w:r>
          </w:hyperlink>
        </w:p>
        <w:p w14:paraId="2F20F7B2" w14:textId="5F23F375"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67" w:history="1">
            <w:r w:rsidRPr="002E71CB">
              <w:rPr>
                <w:rStyle w:val="Hyperlink"/>
                <w:noProof/>
              </w:rPr>
              <w:t>2.1 Concept of Artificial Intelligence in Supply Chain Management</w:t>
            </w:r>
            <w:r>
              <w:rPr>
                <w:noProof/>
                <w:webHidden/>
              </w:rPr>
              <w:tab/>
            </w:r>
            <w:r>
              <w:rPr>
                <w:noProof/>
                <w:webHidden/>
              </w:rPr>
              <w:fldChar w:fldCharType="begin"/>
            </w:r>
            <w:r>
              <w:rPr>
                <w:noProof/>
                <w:webHidden/>
              </w:rPr>
              <w:instrText xml:space="preserve"> PAGEREF _Toc231379867 \h </w:instrText>
            </w:r>
            <w:r>
              <w:rPr>
                <w:noProof/>
                <w:webHidden/>
              </w:rPr>
            </w:r>
            <w:r>
              <w:rPr>
                <w:noProof/>
                <w:webHidden/>
              </w:rPr>
              <w:fldChar w:fldCharType="separate"/>
            </w:r>
            <w:r>
              <w:rPr>
                <w:noProof/>
                <w:webHidden/>
              </w:rPr>
              <w:t>15</w:t>
            </w:r>
            <w:r>
              <w:rPr>
                <w:noProof/>
                <w:webHidden/>
              </w:rPr>
              <w:fldChar w:fldCharType="end"/>
            </w:r>
          </w:hyperlink>
        </w:p>
        <w:p w14:paraId="1ECB2ABA" w14:textId="037B5932"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68" w:history="1">
            <w:r w:rsidRPr="002E71CB">
              <w:rPr>
                <w:rStyle w:val="Hyperlink"/>
                <w:noProof/>
              </w:rPr>
              <w:t>2.2 AI Adoption in Supply Chain Operations of Automobile Firms in India</w:t>
            </w:r>
            <w:r>
              <w:rPr>
                <w:noProof/>
                <w:webHidden/>
              </w:rPr>
              <w:tab/>
            </w:r>
            <w:r>
              <w:rPr>
                <w:noProof/>
                <w:webHidden/>
              </w:rPr>
              <w:fldChar w:fldCharType="begin"/>
            </w:r>
            <w:r>
              <w:rPr>
                <w:noProof/>
                <w:webHidden/>
              </w:rPr>
              <w:instrText xml:space="preserve"> PAGEREF _Toc231379868 \h </w:instrText>
            </w:r>
            <w:r>
              <w:rPr>
                <w:noProof/>
                <w:webHidden/>
              </w:rPr>
            </w:r>
            <w:r>
              <w:rPr>
                <w:noProof/>
                <w:webHidden/>
              </w:rPr>
              <w:fldChar w:fldCharType="separate"/>
            </w:r>
            <w:r>
              <w:rPr>
                <w:noProof/>
                <w:webHidden/>
              </w:rPr>
              <w:t>16</w:t>
            </w:r>
            <w:r>
              <w:rPr>
                <w:noProof/>
                <w:webHidden/>
              </w:rPr>
              <w:fldChar w:fldCharType="end"/>
            </w:r>
          </w:hyperlink>
        </w:p>
        <w:p w14:paraId="7332EAD9" w14:textId="2340EAE8"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69" w:history="1">
            <w:r w:rsidRPr="002E71CB">
              <w:rPr>
                <w:rStyle w:val="Hyperlink"/>
                <w:noProof/>
              </w:rPr>
              <w:t>2.3 Impact of AI on Supply Chain Performance</w:t>
            </w:r>
            <w:r>
              <w:rPr>
                <w:noProof/>
                <w:webHidden/>
              </w:rPr>
              <w:tab/>
            </w:r>
            <w:r>
              <w:rPr>
                <w:noProof/>
                <w:webHidden/>
              </w:rPr>
              <w:fldChar w:fldCharType="begin"/>
            </w:r>
            <w:r>
              <w:rPr>
                <w:noProof/>
                <w:webHidden/>
              </w:rPr>
              <w:instrText xml:space="preserve"> PAGEREF _Toc231379869 \h </w:instrText>
            </w:r>
            <w:r>
              <w:rPr>
                <w:noProof/>
                <w:webHidden/>
              </w:rPr>
            </w:r>
            <w:r>
              <w:rPr>
                <w:noProof/>
                <w:webHidden/>
              </w:rPr>
              <w:fldChar w:fldCharType="separate"/>
            </w:r>
            <w:r>
              <w:rPr>
                <w:noProof/>
                <w:webHidden/>
              </w:rPr>
              <w:t>17</w:t>
            </w:r>
            <w:r>
              <w:rPr>
                <w:noProof/>
                <w:webHidden/>
              </w:rPr>
              <w:fldChar w:fldCharType="end"/>
            </w:r>
          </w:hyperlink>
        </w:p>
        <w:p w14:paraId="03687967" w14:textId="3957175E" w:rsidR="00F834E0" w:rsidRDefault="00F834E0">
          <w:pPr>
            <w:pStyle w:val="TOC3"/>
            <w:tabs>
              <w:tab w:val="right" w:leader="dot" w:pos="9019"/>
            </w:tabs>
            <w:rPr>
              <w:rFonts w:asciiTheme="minorHAnsi" w:eastAsiaTheme="minorEastAsia" w:hAnsiTheme="minorHAnsi" w:cstheme="minorBidi"/>
              <w:noProof/>
              <w:kern w:val="2"/>
              <w:lang w:val="en-IN"/>
              <w14:ligatures w14:val="standardContextual"/>
            </w:rPr>
          </w:pPr>
          <w:hyperlink w:anchor="_Toc231379870" w:history="1">
            <w:r w:rsidRPr="002E71CB">
              <w:rPr>
                <w:rStyle w:val="Hyperlink"/>
                <w:noProof/>
              </w:rPr>
              <w:t>2.3.1 Forecast Accuracy</w:t>
            </w:r>
            <w:r>
              <w:rPr>
                <w:noProof/>
                <w:webHidden/>
              </w:rPr>
              <w:tab/>
            </w:r>
            <w:r>
              <w:rPr>
                <w:noProof/>
                <w:webHidden/>
              </w:rPr>
              <w:fldChar w:fldCharType="begin"/>
            </w:r>
            <w:r>
              <w:rPr>
                <w:noProof/>
                <w:webHidden/>
              </w:rPr>
              <w:instrText xml:space="preserve"> PAGEREF _Toc231379870 \h </w:instrText>
            </w:r>
            <w:r>
              <w:rPr>
                <w:noProof/>
                <w:webHidden/>
              </w:rPr>
            </w:r>
            <w:r>
              <w:rPr>
                <w:noProof/>
                <w:webHidden/>
              </w:rPr>
              <w:fldChar w:fldCharType="separate"/>
            </w:r>
            <w:r>
              <w:rPr>
                <w:noProof/>
                <w:webHidden/>
              </w:rPr>
              <w:t>18</w:t>
            </w:r>
            <w:r>
              <w:rPr>
                <w:noProof/>
                <w:webHidden/>
              </w:rPr>
              <w:fldChar w:fldCharType="end"/>
            </w:r>
          </w:hyperlink>
        </w:p>
        <w:p w14:paraId="5A060D8D" w14:textId="6C32404E" w:rsidR="00F834E0" w:rsidRDefault="00F834E0">
          <w:pPr>
            <w:pStyle w:val="TOC3"/>
            <w:tabs>
              <w:tab w:val="right" w:leader="dot" w:pos="9019"/>
            </w:tabs>
            <w:rPr>
              <w:rFonts w:asciiTheme="minorHAnsi" w:eastAsiaTheme="minorEastAsia" w:hAnsiTheme="minorHAnsi" w:cstheme="minorBidi"/>
              <w:noProof/>
              <w:kern w:val="2"/>
              <w:lang w:val="en-IN"/>
              <w14:ligatures w14:val="standardContextual"/>
            </w:rPr>
          </w:pPr>
          <w:hyperlink w:anchor="_Toc231379871" w:history="1">
            <w:r w:rsidRPr="002E71CB">
              <w:rPr>
                <w:rStyle w:val="Hyperlink"/>
                <w:noProof/>
              </w:rPr>
              <w:t>2.3.2 Cost Reduction</w:t>
            </w:r>
            <w:r>
              <w:rPr>
                <w:noProof/>
                <w:webHidden/>
              </w:rPr>
              <w:tab/>
            </w:r>
            <w:r>
              <w:rPr>
                <w:noProof/>
                <w:webHidden/>
              </w:rPr>
              <w:fldChar w:fldCharType="begin"/>
            </w:r>
            <w:r>
              <w:rPr>
                <w:noProof/>
                <w:webHidden/>
              </w:rPr>
              <w:instrText xml:space="preserve"> PAGEREF _Toc231379871 \h </w:instrText>
            </w:r>
            <w:r>
              <w:rPr>
                <w:noProof/>
                <w:webHidden/>
              </w:rPr>
            </w:r>
            <w:r>
              <w:rPr>
                <w:noProof/>
                <w:webHidden/>
              </w:rPr>
              <w:fldChar w:fldCharType="separate"/>
            </w:r>
            <w:r>
              <w:rPr>
                <w:noProof/>
                <w:webHidden/>
              </w:rPr>
              <w:t>19</w:t>
            </w:r>
            <w:r>
              <w:rPr>
                <w:noProof/>
                <w:webHidden/>
              </w:rPr>
              <w:fldChar w:fldCharType="end"/>
            </w:r>
          </w:hyperlink>
        </w:p>
        <w:p w14:paraId="3542CFB6" w14:textId="67A34A43" w:rsidR="00F834E0" w:rsidRDefault="00F834E0">
          <w:pPr>
            <w:pStyle w:val="TOC3"/>
            <w:tabs>
              <w:tab w:val="right" w:leader="dot" w:pos="9019"/>
            </w:tabs>
            <w:rPr>
              <w:rFonts w:asciiTheme="minorHAnsi" w:eastAsiaTheme="minorEastAsia" w:hAnsiTheme="minorHAnsi" w:cstheme="minorBidi"/>
              <w:noProof/>
              <w:kern w:val="2"/>
              <w:lang w:val="en-IN"/>
              <w14:ligatures w14:val="standardContextual"/>
            </w:rPr>
          </w:pPr>
          <w:hyperlink w:anchor="_Toc231379872" w:history="1">
            <w:r w:rsidRPr="002E71CB">
              <w:rPr>
                <w:rStyle w:val="Hyperlink"/>
                <w:noProof/>
              </w:rPr>
              <w:t>2.3.3 Decision-Making Quality</w:t>
            </w:r>
            <w:r>
              <w:rPr>
                <w:noProof/>
                <w:webHidden/>
              </w:rPr>
              <w:tab/>
            </w:r>
            <w:r>
              <w:rPr>
                <w:noProof/>
                <w:webHidden/>
              </w:rPr>
              <w:fldChar w:fldCharType="begin"/>
            </w:r>
            <w:r>
              <w:rPr>
                <w:noProof/>
                <w:webHidden/>
              </w:rPr>
              <w:instrText xml:space="preserve"> PAGEREF _Toc231379872 \h </w:instrText>
            </w:r>
            <w:r>
              <w:rPr>
                <w:noProof/>
                <w:webHidden/>
              </w:rPr>
            </w:r>
            <w:r>
              <w:rPr>
                <w:noProof/>
                <w:webHidden/>
              </w:rPr>
              <w:fldChar w:fldCharType="separate"/>
            </w:r>
            <w:r>
              <w:rPr>
                <w:noProof/>
                <w:webHidden/>
              </w:rPr>
              <w:t>20</w:t>
            </w:r>
            <w:r>
              <w:rPr>
                <w:noProof/>
                <w:webHidden/>
              </w:rPr>
              <w:fldChar w:fldCharType="end"/>
            </w:r>
          </w:hyperlink>
        </w:p>
        <w:p w14:paraId="5F274BC3" w14:textId="7B8F3ED2"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73" w:history="1">
            <w:r w:rsidRPr="002E71CB">
              <w:rPr>
                <w:rStyle w:val="Hyperlink"/>
                <w:noProof/>
              </w:rPr>
              <w:t>2.4 Challenges Associated with AI Adoption</w:t>
            </w:r>
            <w:r>
              <w:rPr>
                <w:noProof/>
                <w:webHidden/>
              </w:rPr>
              <w:tab/>
            </w:r>
            <w:r>
              <w:rPr>
                <w:noProof/>
                <w:webHidden/>
              </w:rPr>
              <w:fldChar w:fldCharType="begin"/>
            </w:r>
            <w:r>
              <w:rPr>
                <w:noProof/>
                <w:webHidden/>
              </w:rPr>
              <w:instrText xml:space="preserve"> PAGEREF _Toc231379873 \h </w:instrText>
            </w:r>
            <w:r>
              <w:rPr>
                <w:noProof/>
                <w:webHidden/>
              </w:rPr>
            </w:r>
            <w:r>
              <w:rPr>
                <w:noProof/>
                <w:webHidden/>
              </w:rPr>
              <w:fldChar w:fldCharType="separate"/>
            </w:r>
            <w:r>
              <w:rPr>
                <w:noProof/>
                <w:webHidden/>
              </w:rPr>
              <w:t>22</w:t>
            </w:r>
            <w:r>
              <w:rPr>
                <w:noProof/>
                <w:webHidden/>
              </w:rPr>
              <w:fldChar w:fldCharType="end"/>
            </w:r>
          </w:hyperlink>
        </w:p>
        <w:p w14:paraId="01925F18" w14:textId="16B7632A"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74" w:history="1">
            <w:r w:rsidRPr="002E71CB">
              <w:rPr>
                <w:rStyle w:val="Hyperlink"/>
                <w:noProof/>
              </w:rPr>
              <w:t>2.5 Opportunities Associated with AI Adoption</w:t>
            </w:r>
            <w:r>
              <w:rPr>
                <w:noProof/>
                <w:webHidden/>
              </w:rPr>
              <w:tab/>
            </w:r>
            <w:r>
              <w:rPr>
                <w:noProof/>
                <w:webHidden/>
              </w:rPr>
              <w:fldChar w:fldCharType="begin"/>
            </w:r>
            <w:r>
              <w:rPr>
                <w:noProof/>
                <w:webHidden/>
              </w:rPr>
              <w:instrText xml:space="preserve"> PAGEREF _Toc231379874 \h </w:instrText>
            </w:r>
            <w:r>
              <w:rPr>
                <w:noProof/>
                <w:webHidden/>
              </w:rPr>
            </w:r>
            <w:r>
              <w:rPr>
                <w:noProof/>
                <w:webHidden/>
              </w:rPr>
              <w:fldChar w:fldCharType="separate"/>
            </w:r>
            <w:r>
              <w:rPr>
                <w:noProof/>
                <w:webHidden/>
              </w:rPr>
              <w:t>24</w:t>
            </w:r>
            <w:r>
              <w:rPr>
                <w:noProof/>
                <w:webHidden/>
              </w:rPr>
              <w:fldChar w:fldCharType="end"/>
            </w:r>
          </w:hyperlink>
        </w:p>
        <w:p w14:paraId="6756DABB" w14:textId="5E352CA9"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75" w:history="1">
            <w:r w:rsidRPr="002E71CB">
              <w:rPr>
                <w:rStyle w:val="Hyperlink"/>
                <w:noProof/>
              </w:rPr>
              <w:t>2.6 Theoretical Underpinning</w:t>
            </w:r>
            <w:r>
              <w:rPr>
                <w:noProof/>
                <w:webHidden/>
              </w:rPr>
              <w:tab/>
            </w:r>
            <w:r>
              <w:rPr>
                <w:noProof/>
                <w:webHidden/>
              </w:rPr>
              <w:fldChar w:fldCharType="begin"/>
            </w:r>
            <w:r>
              <w:rPr>
                <w:noProof/>
                <w:webHidden/>
              </w:rPr>
              <w:instrText xml:space="preserve"> PAGEREF _Toc231379875 \h </w:instrText>
            </w:r>
            <w:r>
              <w:rPr>
                <w:noProof/>
                <w:webHidden/>
              </w:rPr>
            </w:r>
            <w:r>
              <w:rPr>
                <w:noProof/>
                <w:webHidden/>
              </w:rPr>
              <w:fldChar w:fldCharType="separate"/>
            </w:r>
            <w:r>
              <w:rPr>
                <w:noProof/>
                <w:webHidden/>
              </w:rPr>
              <w:t>26</w:t>
            </w:r>
            <w:r>
              <w:rPr>
                <w:noProof/>
                <w:webHidden/>
              </w:rPr>
              <w:fldChar w:fldCharType="end"/>
            </w:r>
          </w:hyperlink>
        </w:p>
        <w:p w14:paraId="0A122EED" w14:textId="3105C726" w:rsidR="00F834E0" w:rsidRDefault="00F834E0">
          <w:pPr>
            <w:pStyle w:val="TOC3"/>
            <w:tabs>
              <w:tab w:val="right" w:leader="dot" w:pos="9019"/>
            </w:tabs>
            <w:rPr>
              <w:rFonts w:asciiTheme="minorHAnsi" w:eastAsiaTheme="minorEastAsia" w:hAnsiTheme="minorHAnsi" w:cstheme="minorBidi"/>
              <w:noProof/>
              <w:kern w:val="2"/>
              <w:lang w:val="en-IN"/>
              <w14:ligatures w14:val="standardContextual"/>
            </w:rPr>
          </w:pPr>
          <w:hyperlink w:anchor="_Toc231379876" w:history="1">
            <w:r w:rsidRPr="002E71CB">
              <w:rPr>
                <w:rStyle w:val="Hyperlink"/>
                <w:noProof/>
              </w:rPr>
              <w:t>2.6.1 Technology Acceptance Model (TAM)</w:t>
            </w:r>
            <w:r>
              <w:rPr>
                <w:noProof/>
                <w:webHidden/>
              </w:rPr>
              <w:tab/>
            </w:r>
            <w:r>
              <w:rPr>
                <w:noProof/>
                <w:webHidden/>
              </w:rPr>
              <w:fldChar w:fldCharType="begin"/>
            </w:r>
            <w:r>
              <w:rPr>
                <w:noProof/>
                <w:webHidden/>
              </w:rPr>
              <w:instrText xml:space="preserve"> PAGEREF _Toc231379876 \h </w:instrText>
            </w:r>
            <w:r>
              <w:rPr>
                <w:noProof/>
                <w:webHidden/>
              </w:rPr>
            </w:r>
            <w:r>
              <w:rPr>
                <w:noProof/>
                <w:webHidden/>
              </w:rPr>
              <w:fldChar w:fldCharType="separate"/>
            </w:r>
            <w:r>
              <w:rPr>
                <w:noProof/>
                <w:webHidden/>
              </w:rPr>
              <w:t>26</w:t>
            </w:r>
            <w:r>
              <w:rPr>
                <w:noProof/>
                <w:webHidden/>
              </w:rPr>
              <w:fldChar w:fldCharType="end"/>
            </w:r>
          </w:hyperlink>
        </w:p>
        <w:p w14:paraId="769EE3C1" w14:textId="6B882EA8"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77" w:history="1">
            <w:r w:rsidRPr="002E71CB">
              <w:rPr>
                <w:rStyle w:val="Hyperlink"/>
                <w:noProof/>
              </w:rPr>
              <w:t>2.7 Literature Gap</w:t>
            </w:r>
            <w:r>
              <w:rPr>
                <w:noProof/>
                <w:webHidden/>
              </w:rPr>
              <w:tab/>
            </w:r>
            <w:r>
              <w:rPr>
                <w:noProof/>
                <w:webHidden/>
              </w:rPr>
              <w:fldChar w:fldCharType="begin"/>
            </w:r>
            <w:r>
              <w:rPr>
                <w:noProof/>
                <w:webHidden/>
              </w:rPr>
              <w:instrText xml:space="preserve"> PAGEREF _Toc231379877 \h </w:instrText>
            </w:r>
            <w:r>
              <w:rPr>
                <w:noProof/>
                <w:webHidden/>
              </w:rPr>
            </w:r>
            <w:r>
              <w:rPr>
                <w:noProof/>
                <w:webHidden/>
              </w:rPr>
              <w:fldChar w:fldCharType="separate"/>
            </w:r>
            <w:r>
              <w:rPr>
                <w:noProof/>
                <w:webHidden/>
              </w:rPr>
              <w:t>27</w:t>
            </w:r>
            <w:r>
              <w:rPr>
                <w:noProof/>
                <w:webHidden/>
              </w:rPr>
              <w:fldChar w:fldCharType="end"/>
            </w:r>
          </w:hyperlink>
        </w:p>
        <w:p w14:paraId="48946304" w14:textId="67CA1D10" w:rsidR="00F834E0" w:rsidRDefault="00F834E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1379878" w:history="1">
            <w:r w:rsidRPr="002E71CB">
              <w:rPr>
                <w:rStyle w:val="Hyperlink"/>
                <w:noProof/>
              </w:rPr>
              <w:t>3. Research Methodology</w:t>
            </w:r>
            <w:r>
              <w:rPr>
                <w:noProof/>
                <w:webHidden/>
              </w:rPr>
              <w:tab/>
            </w:r>
            <w:r>
              <w:rPr>
                <w:noProof/>
                <w:webHidden/>
              </w:rPr>
              <w:fldChar w:fldCharType="begin"/>
            </w:r>
            <w:r>
              <w:rPr>
                <w:noProof/>
                <w:webHidden/>
              </w:rPr>
              <w:instrText xml:space="preserve"> PAGEREF _Toc231379878 \h </w:instrText>
            </w:r>
            <w:r>
              <w:rPr>
                <w:noProof/>
                <w:webHidden/>
              </w:rPr>
            </w:r>
            <w:r>
              <w:rPr>
                <w:noProof/>
                <w:webHidden/>
              </w:rPr>
              <w:fldChar w:fldCharType="separate"/>
            </w:r>
            <w:r>
              <w:rPr>
                <w:noProof/>
                <w:webHidden/>
              </w:rPr>
              <w:t>28</w:t>
            </w:r>
            <w:r>
              <w:rPr>
                <w:noProof/>
                <w:webHidden/>
              </w:rPr>
              <w:fldChar w:fldCharType="end"/>
            </w:r>
          </w:hyperlink>
        </w:p>
        <w:p w14:paraId="7FA76CB0" w14:textId="0E737A31"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79" w:history="1">
            <w:r w:rsidRPr="002E71CB">
              <w:rPr>
                <w:rStyle w:val="Hyperlink"/>
                <w:noProof/>
              </w:rPr>
              <w:t>3.1 Methodological Framework: Application of Research Onion Model</w:t>
            </w:r>
            <w:r>
              <w:rPr>
                <w:noProof/>
                <w:webHidden/>
              </w:rPr>
              <w:tab/>
            </w:r>
            <w:r>
              <w:rPr>
                <w:noProof/>
                <w:webHidden/>
              </w:rPr>
              <w:fldChar w:fldCharType="begin"/>
            </w:r>
            <w:r>
              <w:rPr>
                <w:noProof/>
                <w:webHidden/>
              </w:rPr>
              <w:instrText xml:space="preserve"> PAGEREF _Toc231379879 \h </w:instrText>
            </w:r>
            <w:r>
              <w:rPr>
                <w:noProof/>
                <w:webHidden/>
              </w:rPr>
            </w:r>
            <w:r>
              <w:rPr>
                <w:noProof/>
                <w:webHidden/>
              </w:rPr>
              <w:fldChar w:fldCharType="separate"/>
            </w:r>
            <w:r>
              <w:rPr>
                <w:noProof/>
                <w:webHidden/>
              </w:rPr>
              <w:t>28</w:t>
            </w:r>
            <w:r>
              <w:rPr>
                <w:noProof/>
                <w:webHidden/>
              </w:rPr>
              <w:fldChar w:fldCharType="end"/>
            </w:r>
          </w:hyperlink>
        </w:p>
        <w:p w14:paraId="55018CC7" w14:textId="0C760AAE" w:rsidR="00F834E0" w:rsidRDefault="00F834E0">
          <w:pPr>
            <w:pStyle w:val="TOC3"/>
            <w:tabs>
              <w:tab w:val="right" w:leader="dot" w:pos="9019"/>
            </w:tabs>
            <w:rPr>
              <w:rFonts w:asciiTheme="minorHAnsi" w:eastAsiaTheme="minorEastAsia" w:hAnsiTheme="minorHAnsi" w:cstheme="minorBidi"/>
              <w:noProof/>
              <w:kern w:val="2"/>
              <w:lang w:val="en-IN"/>
              <w14:ligatures w14:val="standardContextual"/>
            </w:rPr>
          </w:pPr>
          <w:hyperlink w:anchor="_Toc231379880" w:history="1">
            <w:r w:rsidRPr="002E71CB">
              <w:rPr>
                <w:rStyle w:val="Hyperlink"/>
                <w:noProof/>
              </w:rPr>
              <w:t>3.1.1 Research Philosophy</w:t>
            </w:r>
            <w:r>
              <w:rPr>
                <w:noProof/>
                <w:webHidden/>
              </w:rPr>
              <w:tab/>
            </w:r>
            <w:r>
              <w:rPr>
                <w:noProof/>
                <w:webHidden/>
              </w:rPr>
              <w:fldChar w:fldCharType="begin"/>
            </w:r>
            <w:r>
              <w:rPr>
                <w:noProof/>
                <w:webHidden/>
              </w:rPr>
              <w:instrText xml:space="preserve"> PAGEREF _Toc231379880 \h </w:instrText>
            </w:r>
            <w:r>
              <w:rPr>
                <w:noProof/>
                <w:webHidden/>
              </w:rPr>
            </w:r>
            <w:r>
              <w:rPr>
                <w:noProof/>
                <w:webHidden/>
              </w:rPr>
              <w:fldChar w:fldCharType="separate"/>
            </w:r>
            <w:r>
              <w:rPr>
                <w:noProof/>
                <w:webHidden/>
              </w:rPr>
              <w:t>28</w:t>
            </w:r>
            <w:r>
              <w:rPr>
                <w:noProof/>
                <w:webHidden/>
              </w:rPr>
              <w:fldChar w:fldCharType="end"/>
            </w:r>
          </w:hyperlink>
        </w:p>
        <w:p w14:paraId="37829D6A" w14:textId="20E154E2" w:rsidR="00F834E0" w:rsidRDefault="00F834E0">
          <w:pPr>
            <w:pStyle w:val="TOC3"/>
            <w:tabs>
              <w:tab w:val="right" w:leader="dot" w:pos="9019"/>
            </w:tabs>
            <w:rPr>
              <w:rFonts w:asciiTheme="minorHAnsi" w:eastAsiaTheme="minorEastAsia" w:hAnsiTheme="minorHAnsi" w:cstheme="minorBidi"/>
              <w:noProof/>
              <w:kern w:val="2"/>
              <w:lang w:val="en-IN"/>
              <w14:ligatures w14:val="standardContextual"/>
            </w:rPr>
          </w:pPr>
          <w:hyperlink w:anchor="_Toc231379881" w:history="1">
            <w:r w:rsidRPr="002E71CB">
              <w:rPr>
                <w:rStyle w:val="Hyperlink"/>
                <w:noProof/>
              </w:rPr>
              <w:t>3.1.2 Research Approach</w:t>
            </w:r>
            <w:r>
              <w:rPr>
                <w:noProof/>
                <w:webHidden/>
              </w:rPr>
              <w:tab/>
            </w:r>
            <w:r>
              <w:rPr>
                <w:noProof/>
                <w:webHidden/>
              </w:rPr>
              <w:fldChar w:fldCharType="begin"/>
            </w:r>
            <w:r>
              <w:rPr>
                <w:noProof/>
                <w:webHidden/>
              </w:rPr>
              <w:instrText xml:space="preserve"> PAGEREF _Toc231379881 \h </w:instrText>
            </w:r>
            <w:r>
              <w:rPr>
                <w:noProof/>
                <w:webHidden/>
              </w:rPr>
            </w:r>
            <w:r>
              <w:rPr>
                <w:noProof/>
                <w:webHidden/>
              </w:rPr>
              <w:fldChar w:fldCharType="separate"/>
            </w:r>
            <w:r>
              <w:rPr>
                <w:noProof/>
                <w:webHidden/>
              </w:rPr>
              <w:t>29</w:t>
            </w:r>
            <w:r>
              <w:rPr>
                <w:noProof/>
                <w:webHidden/>
              </w:rPr>
              <w:fldChar w:fldCharType="end"/>
            </w:r>
          </w:hyperlink>
        </w:p>
        <w:p w14:paraId="28DDAD4C" w14:textId="3F45C0A0" w:rsidR="00F834E0" w:rsidRDefault="00F834E0">
          <w:pPr>
            <w:pStyle w:val="TOC3"/>
            <w:tabs>
              <w:tab w:val="right" w:leader="dot" w:pos="9019"/>
            </w:tabs>
            <w:rPr>
              <w:rFonts w:asciiTheme="minorHAnsi" w:eastAsiaTheme="minorEastAsia" w:hAnsiTheme="minorHAnsi" w:cstheme="minorBidi"/>
              <w:noProof/>
              <w:kern w:val="2"/>
              <w:lang w:val="en-IN"/>
              <w14:ligatures w14:val="standardContextual"/>
            </w:rPr>
          </w:pPr>
          <w:hyperlink w:anchor="_Toc231379882" w:history="1">
            <w:r w:rsidRPr="002E71CB">
              <w:rPr>
                <w:rStyle w:val="Hyperlink"/>
                <w:noProof/>
              </w:rPr>
              <w:t>3.1.3 Research Design</w:t>
            </w:r>
            <w:r>
              <w:rPr>
                <w:noProof/>
                <w:webHidden/>
              </w:rPr>
              <w:tab/>
            </w:r>
            <w:r>
              <w:rPr>
                <w:noProof/>
                <w:webHidden/>
              </w:rPr>
              <w:fldChar w:fldCharType="begin"/>
            </w:r>
            <w:r>
              <w:rPr>
                <w:noProof/>
                <w:webHidden/>
              </w:rPr>
              <w:instrText xml:space="preserve"> PAGEREF _Toc231379882 \h </w:instrText>
            </w:r>
            <w:r>
              <w:rPr>
                <w:noProof/>
                <w:webHidden/>
              </w:rPr>
            </w:r>
            <w:r>
              <w:rPr>
                <w:noProof/>
                <w:webHidden/>
              </w:rPr>
              <w:fldChar w:fldCharType="separate"/>
            </w:r>
            <w:r>
              <w:rPr>
                <w:noProof/>
                <w:webHidden/>
              </w:rPr>
              <w:t>30</w:t>
            </w:r>
            <w:r>
              <w:rPr>
                <w:noProof/>
                <w:webHidden/>
              </w:rPr>
              <w:fldChar w:fldCharType="end"/>
            </w:r>
          </w:hyperlink>
        </w:p>
        <w:p w14:paraId="5B4E0284" w14:textId="58E4595F" w:rsidR="00F834E0" w:rsidRDefault="00F834E0">
          <w:pPr>
            <w:pStyle w:val="TOC3"/>
            <w:tabs>
              <w:tab w:val="right" w:leader="dot" w:pos="9019"/>
            </w:tabs>
            <w:rPr>
              <w:rFonts w:asciiTheme="minorHAnsi" w:eastAsiaTheme="minorEastAsia" w:hAnsiTheme="minorHAnsi" w:cstheme="minorBidi"/>
              <w:noProof/>
              <w:kern w:val="2"/>
              <w:lang w:val="en-IN"/>
              <w14:ligatures w14:val="standardContextual"/>
            </w:rPr>
          </w:pPr>
          <w:hyperlink w:anchor="_Toc231379883" w:history="1">
            <w:r w:rsidRPr="002E71CB">
              <w:rPr>
                <w:rStyle w:val="Hyperlink"/>
                <w:noProof/>
              </w:rPr>
              <w:t>3.1.4 Research Strategy</w:t>
            </w:r>
            <w:r>
              <w:rPr>
                <w:noProof/>
                <w:webHidden/>
              </w:rPr>
              <w:tab/>
            </w:r>
            <w:r>
              <w:rPr>
                <w:noProof/>
                <w:webHidden/>
              </w:rPr>
              <w:fldChar w:fldCharType="begin"/>
            </w:r>
            <w:r>
              <w:rPr>
                <w:noProof/>
                <w:webHidden/>
              </w:rPr>
              <w:instrText xml:space="preserve"> PAGEREF _Toc231379883 \h </w:instrText>
            </w:r>
            <w:r>
              <w:rPr>
                <w:noProof/>
                <w:webHidden/>
              </w:rPr>
            </w:r>
            <w:r>
              <w:rPr>
                <w:noProof/>
                <w:webHidden/>
              </w:rPr>
              <w:fldChar w:fldCharType="separate"/>
            </w:r>
            <w:r>
              <w:rPr>
                <w:noProof/>
                <w:webHidden/>
              </w:rPr>
              <w:t>30</w:t>
            </w:r>
            <w:r>
              <w:rPr>
                <w:noProof/>
                <w:webHidden/>
              </w:rPr>
              <w:fldChar w:fldCharType="end"/>
            </w:r>
          </w:hyperlink>
        </w:p>
        <w:p w14:paraId="5AC36DD9" w14:textId="4184A9BF" w:rsidR="00F834E0" w:rsidRDefault="00F834E0">
          <w:pPr>
            <w:pStyle w:val="TOC3"/>
            <w:tabs>
              <w:tab w:val="right" w:leader="dot" w:pos="9019"/>
            </w:tabs>
            <w:rPr>
              <w:rFonts w:asciiTheme="minorHAnsi" w:eastAsiaTheme="minorEastAsia" w:hAnsiTheme="minorHAnsi" w:cstheme="minorBidi"/>
              <w:noProof/>
              <w:kern w:val="2"/>
              <w:lang w:val="en-IN"/>
              <w14:ligatures w14:val="standardContextual"/>
            </w:rPr>
          </w:pPr>
          <w:hyperlink w:anchor="_Toc231379884" w:history="1">
            <w:r w:rsidRPr="002E71CB">
              <w:rPr>
                <w:rStyle w:val="Hyperlink"/>
                <w:noProof/>
              </w:rPr>
              <w:t>3.1.5 Time Horizon</w:t>
            </w:r>
            <w:r>
              <w:rPr>
                <w:noProof/>
                <w:webHidden/>
              </w:rPr>
              <w:tab/>
            </w:r>
            <w:r>
              <w:rPr>
                <w:noProof/>
                <w:webHidden/>
              </w:rPr>
              <w:fldChar w:fldCharType="begin"/>
            </w:r>
            <w:r>
              <w:rPr>
                <w:noProof/>
                <w:webHidden/>
              </w:rPr>
              <w:instrText xml:space="preserve"> PAGEREF _Toc231379884 \h </w:instrText>
            </w:r>
            <w:r>
              <w:rPr>
                <w:noProof/>
                <w:webHidden/>
              </w:rPr>
            </w:r>
            <w:r>
              <w:rPr>
                <w:noProof/>
                <w:webHidden/>
              </w:rPr>
              <w:fldChar w:fldCharType="separate"/>
            </w:r>
            <w:r>
              <w:rPr>
                <w:noProof/>
                <w:webHidden/>
              </w:rPr>
              <w:t>31</w:t>
            </w:r>
            <w:r>
              <w:rPr>
                <w:noProof/>
                <w:webHidden/>
              </w:rPr>
              <w:fldChar w:fldCharType="end"/>
            </w:r>
          </w:hyperlink>
        </w:p>
        <w:p w14:paraId="165A0D41" w14:textId="19ED6A0A" w:rsidR="00F834E0" w:rsidRDefault="00F834E0">
          <w:pPr>
            <w:pStyle w:val="TOC3"/>
            <w:tabs>
              <w:tab w:val="right" w:leader="dot" w:pos="9019"/>
            </w:tabs>
            <w:rPr>
              <w:rFonts w:asciiTheme="minorHAnsi" w:eastAsiaTheme="minorEastAsia" w:hAnsiTheme="minorHAnsi" w:cstheme="minorBidi"/>
              <w:noProof/>
              <w:kern w:val="2"/>
              <w:lang w:val="en-IN"/>
              <w14:ligatures w14:val="standardContextual"/>
            </w:rPr>
          </w:pPr>
          <w:hyperlink w:anchor="_Toc231379885" w:history="1">
            <w:r w:rsidRPr="002E71CB">
              <w:rPr>
                <w:rStyle w:val="Hyperlink"/>
                <w:noProof/>
              </w:rPr>
              <w:t>3.1.6 Choice of the study</w:t>
            </w:r>
            <w:r>
              <w:rPr>
                <w:noProof/>
                <w:webHidden/>
              </w:rPr>
              <w:tab/>
            </w:r>
            <w:r>
              <w:rPr>
                <w:noProof/>
                <w:webHidden/>
              </w:rPr>
              <w:fldChar w:fldCharType="begin"/>
            </w:r>
            <w:r>
              <w:rPr>
                <w:noProof/>
                <w:webHidden/>
              </w:rPr>
              <w:instrText xml:space="preserve"> PAGEREF _Toc231379885 \h </w:instrText>
            </w:r>
            <w:r>
              <w:rPr>
                <w:noProof/>
                <w:webHidden/>
              </w:rPr>
            </w:r>
            <w:r>
              <w:rPr>
                <w:noProof/>
                <w:webHidden/>
              </w:rPr>
              <w:fldChar w:fldCharType="separate"/>
            </w:r>
            <w:r>
              <w:rPr>
                <w:noProof/>
                <w:webHidden/>
              </w:rPr>
              <w:t>31</w:t>
            </w:r>
            <w:r>
              <w:rPr>
                <w:noProof/>
                <w:webHidden/>
              </w:rPr>
              <w:fldChar w:fldCharType="end"/>
            </w:r>
          </w:hyperlink>
        </w:p>
        <w:p w14:paraId="17BB2DEA" w14:textId="43D1C0B5"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86" w:history="1">
            <w:r w:rsidRPr="002E71CB">
              <w:rPr>
                <w:rStyle w:val="Hyperlink"/>
                <w:noProof/>
              </w:rPr>
              <w:t>3.2 Data Collection Method</w:t>
            </w:r>
            <w:r>
              <w:rPr>
                <w:noProof/>
                <w:webHidden/>
              </w:rPr>
              <w:tab/>
            </w:r>
            <w:r>
              <w:rPr>
                <w:noProof/>
                <w:webHidden/>
              </w:rPr>
              <w:fldChar w:fldCharType="begin"/>
            </w:r>
            <w:r>
              <w:rPr>
                <w:noProof/>
                <w:webHidden/>
              </w:rPr>
              <w:instrText xml:space="preserve"> PAGEREF _Toc231379886 \h </w:instrText>
            </w:r>
            <w:r>
              <w:rPr>
                <w:noProof/>
                <w:webHidden/>
              </w:rPr>
            </w:r>
            <w:r>
              <w:rPr>
                <w:noProof/>
                <w:webHidden/>
              </w:rPr>
              <w:fldChar w:fldCharType="separate"/>
            </w:r>
            <w:r>
              <w:rPr>
                <w:noProof/>
                <w:webHidden/>
              </w:rPr>
              <w:t>32</w:t>
            </w:r>
            <w:r>
              <w:rPr>
                <w:noProof/>
                <w:webHidden/>
              </w:rPr>
              <w:fldChar w:fldCharType="end"/>
            </w:r>
          </w:hyperlink>
        </w:p>
        <w:p w14:paraId="02DD1F70" w14:textId="3F79ABA3"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87" w:history="1">
            <w:r w:rsidRPr="002E71CB">
              <w:rPr>
                <w:rStyle w:val="Hyperlink"/>
                <w:noProof/>
              </w:rPr>
              <w:t>3.3 Data Analytical Techniques</w:t>
            </w:r>
            <w:r>
              <w:rPr>
                <w:noProof/>
                <w:webHidden/>
              </w:rPr>
              <w:tab/>
            </w:r>
            <w:r>
              <w:rPr>
                <w:noProof/>
                <w:webHidden/>
              </w:rPr>
              <w:fldChar w:fldCharType="begin"/>
            </w:r>
            <w:r>
              <w:rPr>
                <w:noProof/>
                <w:webHidden/>
              </w:rPr>
              <w:instrText xml:space="preserve"> PAGEREF _Toc231379887 \h </w:instrText>
            </w:r>
            <w:r>
              <w:rPr>
                <w:noProof/>
                <w:webHidden/>
              </w:rPr>
            </w:r>
            <w:r>
              <w:rPr>
                <w:noProof/>
                <w:webHidden/>
              </w:rPr>
              <w:fldChar w:fldCharType="separate"/>
            </w:r>
            <w:r>
              <w:rPr>
                <w:noProof/>
                <w:webHidden/>
              </w:rPr>
              <w:t>33</w:t>
            </w:r>
            <w:r>
              <w:rPr>
                <w:noProof/>
                <w:webHidden/>
              </w:rPr>
              <w:fldChar w:fldCharType="end"/>
            </w:r>
          </w:hyperlink>
        </w:p>
        <w:p w14:paraId="780BAC5A" w14:textId="3D298CEF"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88" w:history="1">
            <w:r w:rsidRPr="002E71CB">
              <w:rPr>
                <w:rStyle w:val="Hyperlink"/>
                <w:noProof/>
              </w:rPr>
              <w:t>3.4 Ethical Consideration</w:t>
            </w:r>
            <w:r>
              <w:rPr>
                <w:noProof/>
                <w:webHidden/>
              </w:rPr>
              <w:tab/>
            </w:r>
            <w:r>
              <w:rPr>
                <w:noProof/>
                <w:webHidden/>
              </w:rPr>
              <w:fldChar w:fldCharType="begin"/>
            </w:r>
            <w:r>
              <w:rPr>
                <w:noProof/>
                <w:webHidden/>
              </w:rPr>
              <w:instrText xml:space="preserve"> PAGEREF _Toc231379888 \h </w:instrText>
            </w:r>
            <w:r>
              <w:rPr>
                <w:noProof/>
                <w:webHidden/>
              </w:rPr>
            </w:r>
            <w:r>
              <w:rPr>
                <w:noProof/>
                <w:webHidden/>
              </w:rPr>
              <w:fldChar w:fldCharType="separate"/>
            </w:r>
            <w:r>
              <w:rPr>
                <w:noProof/>
                <w:webHidden/>
              </w:rPr>
              <w:t>33</w:t>
            </w:r>
            <w:r>
              <w:rPr>
                <w:noProof/>
                <w:webHidden/>
              </w:rPr>
              <w:fldChar w:fldCharType="end"/>
            </w:r>
          </w:hyperlink>
        </w:p>
        <w:p w14:paraId="72E00064" w14:textId="59954A3E" w:rsidR="00F834E0" w:rsidRDefault="00F834E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1379889" w:history="1">
            <w:r w:rsidRPr="002E71CB">
              <w:rPr>
                <w:rStyle w:val="Hyperlink"/>
                <w:noProof/>
              </w:rPr>
              <w:t>4. Data Analysis and discussion</w:t>
            </w:r>
            <w:r>
              <w:rPr>
                <w:noProof/>
                <w:webHidden/>
              </w:rPr>
              <w:tab/>
            </w:r>
            <w:r>
              <w:rPr>
                <w:noProof/>
                <w:webHidden/>
              </w:rPr>
              <w:fldChar w:fldCharType="begin"/>
            </w:r>
            <w:r>
              <w:rPr>
                <w:noProof/>
                <w:webHidden/>
              </w:rPr>
              <w:instrText xml:space="preserve"> PAGEREF _Toc231379889 \h </w:instrText>
            </w:r>
            <w:r>
              <w:rPr>
                <w:noProof/>
                <w:webHidden/>
              </w:rPr>
            </w:r>
            <w:r>
              <w:rPr>
                <w:noProof/>
                <w:webHidden/>
              </w:rPr>
              <w:fldChar w:fldCharType="separate"/>
            </w:r>
            <w:r>
              <w:rPr>
                <w:noProof/>
                <w:webHidden/>
              </w:rPr>
              <w:t>35</w:t>
            </w:r>
            <w:r>
              <w:rPr>
                <w:noProof/>
                <w:webHidden/>
              </w:rPr>
              <w:fldChar w:fldCharType="end"/>
            </w:r>
          </w:hyperlink>
        </w:p>
        <w:p w14:paraId="167BEB4D" w14:textId="7F11F28F"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90" w:history="1">
            <w:r w:rsidRPr="002E71CB">
              <w:rPr>
                <w:rStyle w:val="Hyperlink"/>
                <w:noProof/>
              </w:rPr>
              <w:t>4.1 Findings</w:t>
            </w:r>
            <w:r>
              <w:rPr>
                <w:noProof/>
                <w:webHidden/>
              </w:rPr>
              <w:tab/>
            </w:r>
            <w:r>
              <w:rPr>
                <w:noProof/>
                <w:webHidden/>
              </w:rPr>
              <w:fldChar w:fldCharType="begin"/>
            </w:r>
            <w:r>
              <w:rPr>
                <w:noProof/>
                <w:webHidden/>
              </w:rPr>
              <w:instrText xml:space="preserve"> PAGEREF _Toc231379890 \h </w:instrText>
            </w:r>
            <w:r>
              <w:rPr>
                <w:noProof/>
                <w:webHidden/>
              </w:rPr>
            </w:r>
            <w:r>
              <w:rPr>
                <w:noProof/>
                <w:webHidden/>
              </w:rPr>
              <w:fldChar w:fldCharType="separate"/>
            </w:r>
            <w:r>
              <w:rPr>
                <w:noProof/>
                <w:webHidden/>
              </w:rPr>
              <w:t>35</w:t>
            </w:r>
            <w:r>
              <w:rPr>
                <w:noProof/>
                <w:webHidden/>
              </w:rPr>
              <w:fldChar w:fldCharType="end"/>
            </w:r>
          </w:hyperlink>
        </w:p>
        <w:p w14:paraId="2AFE9CE6" w14:textId="232B7EA1"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91" w:history="1">
            <w:r w:rsidRPr="002E71CB">
              <w:rPr>
                <w:rStyle w:val="Hyperlink"/>
                <w:noProof/>
              </w:rPr>
              <w:t>4.2 Thematic Analysis</w:t>
            </w:r>
            <w:r>
              <w:rPr>
                <w:noProof/>
                <w:webHidden/>
              </w:rPr>
              <w:tab/>
            </w:r>
            <w:r>
              <w:rPr>
                <w:noProof/>
                <w:webHidden/>
              </w:rPr>
              <w:fldChar w:fldCharType="begin"/>
            </w:r>
            <w:r>
              <w:rPr>
                <w:noProof/>
                <w:webHidden/>
              </w:rPr>
              <w:instrText xml:space="preserve"> PAGEREF _Toc231379891 \h </w:instrText>
            </w:r>
            <w:r>
              <w:rPr>
                <w:noProof/>
                <w:webHidden/>
              </w:rPr>
            </w:r>
            <w:r>
              <w:rPr>
                <w:noProof/>
                <w:webHidden/>
              </w:rPr>
              <w:fldChar w:fldCharType="separate"/>
            </w:r>
            <w:r>
              <w:rPr>
                <w:noProof/>
                <w:webHidden/>
              </w:rPr>
              <w:t>40</w:t>
            </w:r>
            <w:r>
              <w:rPr>
                <w:noProof/>
                <w:webHidden/>
              </w:rPr>
              <w:fldChar w:fldCharType="end"/>
            </w:r>
          </w:hyperlink>
        </w:p>
        <w:p w14:paraId="04D5F8AD" w14:textId="2A2D291C" w:rsidR="00F834E0" w:rsidRDefault="00F834E0">
          <w:pPr>
            <w:pStyle w:val="TOC3"/>
            <w:tabs>
              <w:tab w:val="right" w:leader="dot" w:pos="9019"/>
            </w:tabs>
            <w:rPr>
              <w:rFonts w:asciiTheme="minorHAnsi" w:eastAsiaTheme="minorEastAsia" w:hAnsiTheme="minorHAnsi" w:cstheme="minorBidi"/>
              <w:noProof/>
              <w:kern w:val="2"/>
              <w:lang w:val="en-IN"/>
              <w14:ligatures w14:val="standardContextual"/>
            </w:rPr>
          </w:pPr>
          <w:hyperlink w:anchor="_Toc231379892" w:history="1">
            <w:r w:rsidRPr="002E71CB">
              <w:rPr>
                <w:rStyle w:val="Hyperlink"/>
                <w:noProof/>
              </w:rPr>
              <w:t>4.2.1 Theme 1: Adoption of artificial intelligence in the Indian supply chain operation of auto companies</w:t>
            </w:r>
            <w:r>
              <w:rPr>
                <w:noProof/>
                <w:webHidden/>
              </w:rPr>
              <w:tab/>
            </w:r>
            <w:r>
              <w:rPr>
                <w:noProof/>
                <w:webHidden/>
              </w:rPr>
              <w:fldChar w:fldCharType="begin"/>
            </w:r>
            <w:r>
              <w:rPr>
                <w:noProof/>
                <w:webHidden/>
              </w:rPr>
              <w:instrText xml:space="preserve"> PAGEREF _Toc231379892 \h </w:instrText>
            </w:r>
            <w:r>
              <w:rPr>
                <w:noProof/>
                <w:webHidden/>
              </w:rPr>
            </w:r>
            <w:r>
              <w:rPr>
                <w:noProof/>
                <w:webHidden/>
              </w:rPr>
              <w:fldChar w:fldCharType="separate"/>
            </w:r>
            <w:r>
              <w:rPr>
                <w:noProof/>
                <w:webHidden/>
              </w:rPr>
              <w:t>40</w:t>
            </w:r>
            <w:r>
              <w:rPr>
                <w:noProof/>
                <w:webHidden/>
              </w:rPr>
              <w:fldChar w:fldCharType="end"/>
            </w:r>
          </w:hyperlink>
        </w:p>
        <w:p w14:paraId="1FB1C583" w14:textId="03425775" w:rsidR="00F834E0" w:rsidRDefault="00F834E0">
          <w:pPr>
            <w:pStyle w:val="TOC3"/>
            <w:tabs>
              <w:tab w:val="right" w:leader="dot" w:pos="9019"/>
            </w:tabs>
            <w:rPr>
              <w:rFonts w:asciiTheme="minorHAnsi" w:eastAsiaTheme="minorEastAsia" w:hAnsiTheme="minorHAnsi" w:cstheme="minorBidi"/>
              <w:noProof/>
              <w:kern w:val="2"/>
              <w:lang w:val="en-IN"/>
              <w14:ligatures w14:val="standardContextual"/>
            </w:rPr>
          </w:pPr>
          <w:hyperlink w:anchor="_Toc231379893" w:history="1">
            <w:r w:rsidRPr="002E71CB">
              <w:rPr>
                <w:rStyle w:val="Hyperlink"/>
                <w:noProof/>
              </w:rPr>
              <w:t>4.2.2 Theme 2: The effect of artificial intelligence on the performance of supply chain of automobile companies in India</w:t>
            </w:r>
            <w:r>
              <w:rPr>
                <w:noProof/>
                <w:webHidden/>
              </w:rPr>
              <w:tab/>
            </w:r>
            <w:r>
              <w:rPr>
                <w:noProof/>
                <w:webHidden/>
              </w:rPr>
              <w:fldChar w:fldCharType="begin"/>
            </w:r>
            <w:r>
              <w:rPr>
                <w:noProof/>
                <w:webHidden/>
              </w:rPr>
              <w:instrText xml:space="preserve"> PAGEREF _Toc231379893 \h </w:instrText>
            </w:r>
            <w:r>
              <w:rPr>
                <w:noProof/>
                <w:webHidden/>
              </w:rPr>
            </w:r>
            <w:r>
              <w:rPr>
                <w:noProof/>
                <w:webHidden/>
              </w:rPr>
              <w:fldChar w:fldCharType="separate"/>
            </w:r>
            <w:r>
              <w:rPr>
                <w:noProof/>
                <w:webHidden/>
              </w:rPr>
              <w:t>45</w:t>
            </w:r>
            <w:r>
              <w:rPr>
                <w:noProof/>
                <w:webHidden/>
              </w:rPr>
              <w:fldChar w:fldCharType="end"/>
            </w:r>
          </w:hyperlink>
        </w:p>
        <w:p w14:paraId="01F30311" w14:textId="629D7FBD" w:rsidR="00F834E0" w:rsidRDefault="00F834E0">
          <w:pPr>
            <w:pStyle w:val="TOC3"/>
            <w:tabs>
              <w:tab w:val="right" w:leader="dot" w:pos="9019"/>
            </w:tabs>
            <w:rPr>
              <w:rFonts w:asciiTheme="minorHAnsi" w:eastAsiaTheme="minorEastAsia" w:hAnsiTheme="minorHAnsi" w:cstheme="minorBidi"/>
              <w:noProof/>
              <w:kern w:val="2"/>
              <w:lang w:val="en-IN"/>
              <w14:ligatures w14:val="standardContextual"/>
            </w:rPr>
          </w:pPr>
          <w:hyperlink w:anchor="_Toc231379894" w:history="1">
            <w:r w:rsidRPr="002E71CB">
              <w:rPr>
                <w:rStyle w:val="Hyperlink"/>
                <w:noProof/>
              </w:rPr>
              <w:t>4.2.3 Theme 3: Challenges and opportunities associated with artificial intelligence adoption in the supply chains of automobile firms in India</w:t>
            </w:r>
            <w:r>
              <w:rPr>
                <w:noProof/>
                <w:webHidden/>
              </w:rPr>
              <w:tab/>
            </w:r>
            <w:r>
              <w:rPr>
                <w:noProof/>
                <w:webHidden/>
              </w:rPr>
              <w:fldChar w:fldCharType="begin"/>
            </w:r>
            <w:r>
              <w:rPr>
                <w:noProof/>
                <w:webHidden/>
              </w:rPr>
              <w:instrText xml:space="preserve"> PAGEREF _Toc231379894 \h </w:instrText>
            </w:r>
            <w:r>
              <w:rPr>
                <w:noProof/>
                <w:webHidden/>
              </w:rPr>
            </w:r>
            <w:r>
              <w:rPr>
                <w:noProof/>
                <w:webHidden/>
              </w:rPr>
              <w:fldChar w:fldCharType="separate"/>
            </w:r>
            <w:r>
              <w:rPr>
                <w:noProof/>
                <w:webHidden/>
              </w:rPr>
              <w:t>49</w:t>
            </w:r>
            <w:r>
              <w:rPr>
                <w:noProof/>
                <w:webHidden/>
              </w:rPr>
              <w:fldChar w:fldCharType="end"/>
            </w:r>
          </w:hyperlink>
        </w:p>
        <w:p w14:paraId="62C959CC" w14:textId="0C984133" w:rsidR="00F834E0" w:rsidRDefault="00F834E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1379895" w:history="1">
            <w:r w:rsidRPr="002E71CB">
              <w:rPr>
                <w:rStyle w:val="Hyperlink"/>
                <w:noProof/>
              </w:rPr>
              <w:t>5. Discussion</w:t>
            </w:r>
            <w:r>
              <w:rPr>
                <w:noProof/>
                <w:webHidden/>
              </w:rPr>
              <w:tab/>
            </w:r>
            <w:r>
              <w:rPr>
                <w:noProof/>
                <w:webHidden/>
              </w:rPr>
              <w:fldChar w:fldCharType="begin"/>
            </w:r>
            <w:r>
              <w:rPr>
                <w:noProof/>
                <w:webHidden/>
              </w:rPr>
              <w:instrText xml:space="preserve"> PAGEREF _Toc231379895 \h </w:instrText>
            </w:r>
            <w:r>
              <w:rPr>
                <w:noProof/>
                <w:webHidden/>
              </w:rPr>
            </w:r>
            <w:r>
              <w:rPr>
                <w:noProof/>
                <w:webHidden/>
              </w:rPr>
              <w:fldChar w:fldCharType="separate"/>
            </w:r>
            <w:r>
              <w:rPr>
                <w:noProof/>
                <w:webHidden/>
              </w:rPr>
              <w:t>53</w:t>
            </w:r>
            <w:r>
              <w:rPr>
                <w:noProof/>
                <w:webHidden/>
              </w:rPr>
              <w:fldChar w:fldCharType="end"/>
            </w:r>
          </w:hyperlink>
        </w:p>
        <w:p w14:paraId="6186D0E9" w14:textId="415C5549"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96" w:history="1">
            <w:r w:rsidRPr="002E71CB">
              <w:rPr>
                <w:rStyle w:val="Hyperlink"/>
                <w:noProof/>
              </w:rPr>
              <w:t>5.1 Discussion: Literature Review and Findings</w:t>
            </w:r>
            <w:r>
              <w:rPr>
                <w:noProof/>
                <w:webHidden/>
              </w:rPr>
              <w:tab/>
            </w:r>
            <w:r>
              <w:rPr>
                <w:noProof/>
                <w:webHidden/>
              </w:rPr>
              <w:fldChar w:fldCharType="begin"/>
            </w:r>
            <w:r>
              <w:rPr>
                <w:noProof/>
                <w:webHidden/>
              </w:rPr>
              <w:instrText xml:space="preserve"> PAGEREF _Toc231379896 \h </w:instrText>
            </w:r>
            <w:r>
              <w:rPr>
                <w:noProof/>
                <w:webHidden/>
              </w:rPr>
            </w:r>
            <w:r>
              <w:rPr>
                <w:noProof/>
                <w:webHidden/>
              </w:rPr>
              <w:fldChar w:fldCharType="separate"/>
            </w:r>
            <w:r>
              <w:rPr>
                <w:noProof/>
                <w:webHidden/>
              </w:rPr>
              <w:t>53</w:t>
            </w:r>
            <w:r>
              <w:rPr>
                <w:noProof/>
                <w:webHidden/>
              </w:rPr>
              <w:fldChar w:fldCharType="end"/>
            </w:r>
          </w:hyperlink>
        </w:p>
        <w:p w14:paraId="0C095769" w14:textId="613FE280"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97" w:history="1">
            <w:r w:rsidRPr="002E71CB">
              <w:rPr>
                <w:rStyle w:val="Hyperlink"/>
                <w:noProof/>
              </w:rPr>
              <w:t>5.2 Literature Review to Research Themes and Objectives</w:t>
            </w:r>
            <w:r>
              <w:rPr>
                <w:noProof/>
                <w:webHidden/>
              </w:rPr>
              <w:tab/>
            </w:r>
            <w:r>
              <w:rPr>
                <w:noProof/>
                <w:webHidden/>
              </w:rPr>
              <w:fldChar w:fldCharType="begin"/>
            </w:r>
            <w:r>
              <w:rPr>
                <w:noProof/>
                <w:webHidden/>
              </w:rPr>
              <w:instrText xml:space="preserve"> PAGEREF _Toc231379897 \h </w:instrText>
            </w:r>
            <w:r>
              <w:rPr>
                <w:noProof/>
                <w:webHidden/>
              </w:rPr>
            </w:r>
            <w:r>
              <w:rPr>
                <w:noProof/>
                <w:webHidden/>
              </w:rPr>
              <w:fldChar w:fldCharType="separate"/>
            </w:r>
            <w:r>
              <w:rPr>
                <w:noProof/>
                <w:webHidden/>
              </w:rPr>
              <w:t>56</w:t>
            </w:r>
            <w:r>
              <w:rPr>
                <w:noProof/>
                <w:webHidden/>
              </w:rPr>
              <w:fldChar w:fldCharType="end"/>
            </w:r>
          </w:hyperlink>
        </w:p>
        <w:p w14:paraId="5D6B05AC" w14:textId="59C41737"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98" w:history="1">
            <w:r w:rsidRPr="002E71CB">
              <w:rPr>
                <w:rStyle w:val="Hyperlink"/>
                <w:noProof/>
              </w:rPr>
              <w:t>5.3 Discussion on Findings</w:t>
            </w:r>
            <w:r>
              <w:rPr>
                <w:noProof/>
                <w:webHidden/>
              </w:rPr>
              <w:tab/>
            </w:r>
            <w:r>
              <w:rPr>
                <w:noProof/>
                <w:webHidden/>
              </w:rPr>
              <w:fldChar w:fldCharType="begin"/>
            </w:r>
            <w:r>
              <w:rPr>
                <w:noProof/>
                <w:webHidden/>
              </w:rPr>
              <w:instrText xml:space="preserve"> PAGEREF _Toc231379898 \h </w:instrText>
            </w:r>
            <w:r>
              <w:rPr>
                <w:noProof/>
                <w:webHidden/>
              </w:rPr>
            </w:r>
            <w:r>
              <w:rPr>
                <w:noProof/>
                <w:webHidden/>
              </w:rPr>
              <w:fldChar w:fldCharType="separate"/>
            </w:r>
            <w:r>
              <w:rPr>
                <w:noProof/>
                <w:webHidden/>
              </w:rPr>
              <w:t>57</w:t>
            </w:r>
            <w:r>
              <w:rPr>
                <w:noProof/>
                <w:webHidden/>
              </w:rPr>
              <w:fldChar w:fldCharType="end"/>
            </w:r>
          </w:hyperlink>
        </w:p>
        <w:p w14:paraId="6DC58FF7" w14:textId="7FA60C20"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899" w:history="1">
            <w:r w:rsidRPr="002E71CB">
              <w:rPr>
                <w:rStyle w:val="Hyperlink"/>
                <w:noProof/>
              </w:rPr>
              <w:t>5.4 Comparison with Literature Review and Secondary Findings Discussion</w:t>
            </w:r>
            <w:r>
              <w:rPr>
                <w:noProof/>
                <w:webHidden/>
              </w:rPr>
              <w:tab/>
            </w:r>
            <w:r>
              <w:rPr>
                <w:noProof/>
                <w:webHidden/>
              </w:rPr>
              <w:fldChar w:fldCharType="begin"/>
            </w:r>
            <w:r>
              <w:rPr>
                <w:noProof/>
                <w:webHidden/>
              </w:rPr>
              <w:instrText xml:space="preserve"> PAGEREF _Toc231379899 \h </w:instrText>
            </w:r>
            <w:r>
              <w:rPr>
                <w:noProof/>
                <w:webHidden/>
              </w:rPr>
            </w:r>
            <w:r>
              <w:rPr>
                <w:noProof/>
                <w:webHidden/>
              </w:rPr>
              <w:fldChar w:fldCharType="separate"/>
            </w:r>
            <w:r>
              <w:rPr>
                <w:noProof/>
                <w:webHidden/>
              </w:rPr>
              <w:t>60</w:t>
            </w:r>
            <w:r>
              <w:rPr>
                <w:noProof/>
                <w:webHidden/>
              </w:rPr>
              <w:fldChar w:fldCharType="end"/>
            </w:r>
          </w:hyperlink>
        </w:p>
        <w:p w14:paraId="4F30F9EE" w14:textId="5871083A" w:rsidR="00F834E0" w:rsidRDefault="00F834E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1379900" w:history="1">
            <w:r w:rsidRPr="002E71CB">
              <w:rPr>
                <w:rStyle w:val="Hyperlink"/>
                <w:noProof/>
              </w:rPr>
              <w:t>6. Conclusion</w:t>
            </w:r>
            <w:r>
              <w:rPr>
                <w:noProof/>
                <w:webHidden/>
              </w:rPr>
              <w:tab/>
            </w:r>
            <w:r>
              <w:rPr>
                <w:noProof/>
                <w:webHidden/>
              </w:rPr>
              <w:fldChar w:fldCharType="begin"/>
            </w:r>
            <w:r>
              <w:rPr>
                <w:noProof/>
                <w:webHidden/>
              </w:rPr>
              <w:instrText xml:space="preserve"> PAGEREF _Toc231379900 \h </w:instrText>
            </w:r>
            <w:r>
              <w:rPr>
                <w:noProof/>
                <w:webHidden/>
              </w:rPr>
            </w:r>
            <w:r>
              <w:rPr>
                <w:noProof/>
                <w:webHidden/>
              </w:rPr>
              <w:fldChar w:fldCharType="separate"/>
            </w:r>
            <w:r>
              <w:rPr>
                <w:noProof/>
                <w:webHidden/>
              </w:rPr>
              <w:t>63</w:t>
            </w:r>
            <w:r>
              <w:rPr>
                <w:noProof/>
                <w:webHidden/>
              </w:rPr>
              <w:fldChar w:fldCharType="end"/>
            </w:r>
          </w:hyperlink>
        </w:p>
        <w:p w14:paraId="24F0FB66" w14:textId="0342627F"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901" w:history="1">
            <w:r w:rsidRPr="002E71CB">
              <w:rPr>
                <w:rStyle w:val="Hyperlink"/>
                <w:noProof/>
              </w:rPr>
              <w:t>6.1 Linking with Objectives</w:t>
            </w:r>
            <w:r>
              <w:rPr>
                <w:noProof/>
                <w:webHidden/>
              </w:rPr>
              <w:tab/>
            </w:r>
            <w:r>
              <w:rPr>
                <w:noProof/>
                <w:webHidden/>
              </w:rPr>
              <w:fldChar w:fldCharType="begin"/>
            </w:r>
            <w:r>
              <w:rPr>
                <w:noProof/>
                <w:webHidden/>
              </w:rPr>
              <w:instrText xml:space="preserve"> PAGEREF _Toc231379901 \h </w:instrText>
            </w:r>
            <w:r>
              <w:rPr>
                <w:noProof/>
                <w:webHidden/>
              </w:rPr>
            </w:r>
            <w:r>
              <w:rPr>
                <w:noProof/>
                <w:webHidden/>
              </w:rPr>
              <w:fldChar w:fldCharType="separate"/>
            </w:r>
            <w:r>
              <w:rPr>
                <w:noProof/>
                <w:webHidden/>
              </w:rPr>
              <w:t>64</w:t>
            </w:r>
            <w:r>
              <w:rPr>
                <w:noProof/>
                <w:webHidden/>
              </w:rPr>
              <w:fldChar w:fldCharType="end"/>
            </w:r>
          </w:hyperlink>
        </w:p>
        <w:p w14:paraId="4BE94D06" w14:textId="5C3C4A51"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902" w:history="1">
            <w:r w:rsidRPr="002E71CB">
              <w:rPr>
                <w:rStyle w:val="Hyperlink"/>
                <w:noProof/>
              </w:rPr>
              <w:t>6.2 Research Limitations</w:t>
            </w:r>
            <w:r>
              <w:rPr>
                <w:noProof/>
                <w:webHidden/>
              </w:rPr>
              <w:tab/>
            </w:r>
            <w:r>
              <w:rPr>
                <w:noProof/>
                <w:webHidden/>
              </w:rPr>
              <w:fldChar w:fldCharType="begin"/>
            </w:r>
            <w:r>
              <w:rPr>
                <w:noProof/>
                <w:webHidden/>
              </w:rPr>
              <w:instrText xml:space="preserve"> PAGEREF _Toc231379902 \h </w:instrText>
            </w:r>
            <w:r>
              <w:rPr>
                <w:noProof/>
                <w:webHidden/>
              </w:rPr>
            </w:r>
            <w:r>
              <w:rPr>
                <w:noProof/>
                <w:webHidden/>
              </w:rPr>
              <w:fldChar w:fldCharType="separate"/>
            </w:r>
            <w:r>
              <w:rPr>
                <w:noProof/>
                <w:webHidden/>
              </w:rPr>
              <w:t>64</w:t>
            </w:r>
            <w:r>
              <w:rPr>
                <w:noProof/>
                <w:webHidden/>
              </w:rPr>
              <w:fldChar w:fldCharType="end"/>
            </w:r>
          </w:hyperlink>
        </w:p>
        <w:p w14:paraId="503CB845" w14:textId="51515018"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903" w:history="1">
            <w:r w:rsidRPr="002E71CB">
              <w:rPr>
                <w:rStyle w:val="Hyperlink"/>
                <w:noProof/>
              </w:rPr>
              <w:t>6.3 Future Implications</w:t>
            </w:r>
            <w:r>
              <w:rPr>
                <w:noProof/>
                <w:webHidden/>
              </w:rPr>
              <w:tab/>
            </w:r>
            <w:r>
              <w:rPr>
                <w:noProof/>
                <w:webHidden/>
              </w:rPr>
              <w:fldChar w:fldCharType="begin"/>
            </w:r>
            <w:r>
              <w:rPr>
                <w:noProof/>
                <w:webHidden/>
              </w:rPr>
              <w:instrText xml:space="preserve"> PAGEREF _Toc231379903 \h </w:instrText>
            </w:r>
            <w:r>
              <w:rPr>
                <w:noProof/>
                <w:webHidden/>
              </w:rPr>
            </w:r>
            <w:r>
              <w:rPr>
                <w:noProof/>
                <w:webHidden/>
              </w:rPr>
              <w:fldChar w:fldCharType="separate"/>
            </w:r>
            <w:r>
              <w:rPr>
                <w:noProof/>
                <w:webHidden/>
              </w:rPr>
              <w:t>65</w:t>
            </w:r>
            <w:r>
              <w:rPr>
                <w:noProof/>
                <w:webHidden/>
              </w:rPr>
              <w:fldChar w:fldCharType="end"/>
            </w:r>
          </w:hyperlink>
        </w:p>
        <w:p w14:paraId="447607C8" w14:textId="7062CB77" w:rsidR="00F834E0" w:rsidRDefault="00F834E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1379904" w:history="1">
            <w:r w:rsidRPr="002E71CB">
              <w:rPr>
                <w:rStyle w:val="Hyperlink"/>
                <w:noProof/>
              </w:rPr>
              <w:t>6.4 Recommendations</w:t>
            </w:r>
            <w:r>
              <w:rPr>
                <w:noProof/>
                <w:webHidden/>
              </w:rPr>
              <w:tab/>
            </w:r>
            <w:r>
              <w:rPr>
                <w:noProof/>
                <w:webHidden/>
              </w:rPr>
              <w:fldChar w:fldCharType="begin"/>
            </w:r>
            <w:r>
              <w:rPr>
                <w:noProof/>
                <w:webHidden/>
              </w:rPr>
              <w:instrText xml:space="preserve"> PAGEREF _Toc231379904 \h </w:instrText>
            </w:r>
            <w:r>
              <w:rPr>
                <w:noProof/>
                <w:webHidden/>
              </w:rPr>
            </w:r>
            <w:r>
              <w:rPr>
                <w:noProof/>
                <w:webHidden/>
              </w:rPr>
              <w:fldChar w:fldCharType="separate"/>
            </w:r>
            <w:r>
              <w:rPr>
                <w:noProof/>
                <w:webHidden/>
              </w:rPr>
              <w:t>66</w:t>
            </w:r>
            <w:r>
              <w:rPr>
                <w:noProof/>
                <w:webHidden/>
              </w:rPr>
              <w:fldChar w:fldCharType="end"/>
            </w:r>
          </w:hyperlink>
        </w:p>
        <w:p w14:paraId="7F155FE4" w14:textId="2A4B447D" w:rsidR="00F834E0" w:rsidRDefault="00F834E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1379905" w:history="1">
            <w:r w:rsidRPr="002E71CB">
              <w:rPr>
                <w:rStyle w:val="Hyperlink"/>
                <w:noProof/>
              </w:rPr>
              <w:t>References</w:t>
            </w:r>
            <w:r>
              <w:rPr>
                <w:noProof/>
                <w:webHidden/>
              </w:rPr>
              <w:tab/>
            </w:r>
            <w:r>
              <w:rPr>
                <w:noProof/>
                <w:webHidden/>
              </w:rPr>
              <w:fldChar w:fldCharType="begin"/>
            </w:r>
            <w:r>
              <w:rPr>
                <w:noProof/>
                <w:webHidden/>
              </w:rPr>
              <w:instrText xml:space="preserve"> PAGEREF _Toc231379905 \h </w:instrText>
            </w:r>
            <w:r>
              <w:rPr>
                <w:noProof/>
                <w:webHidden/>
              </w:rPr>
            </w:r>
            <w:r>
              <w:rPr>
                <w:noProof/>
                <w:webHidden/>
              </w:rPr>
              <w:fldChar w:fldCharType="separate"/>
            </w:r>
            <w:r>
              <w:rPr>
                <w:noProof/>
                <w:webHidden/>
              </w:rPr>
              <w:t>68</w:t>
            </w:r>
            <w:r>
              <w:rPr>
                <w:noProof/>
                <w:webHidden/>
              </w:rPr>
              <w:fldChar w:fldCharType="end"/>
            </w:r>
          </w:hyperlink>
        </w:p>
        <w:p w14:paraId="223A3DE4" w14:textId="720C9EAB" w:rsidR="00B7009B" w:rsidRPr="00F6127C" w:rsidRDefault="00B95C45" w:rsidP="00787E69">
          <w:pPr>
            <w:widowControl w:val="0"/>
            <w:tabs>
              <w:tab w:val="right" w:leader="dot" w:pos="12000"/>
            </w:tabs>
            <w:spacing w:after="0" w:line="240" w:lineRule="auto"/>
            <w:rPr>
              <w:b/>
              <w:bCs/>
              <w:color w:val="000000"/>
              <w:sz w:val="22"/>
              <w:szCs w:val="22"/>
            </w:rPr>
          </w:pPr>
          <w:r w:rsidRPr="00787E69">
            <w:fldChar w:fldCharType="end"/>
          </w:r>
        </w:p>
      </w:sdtContent>
    </w:sdt>
    <w:p w14:paraId="2F650A87" w14:textId="77777777" w:rsidR="00B7009B" w:rsidRPr="00F6127C" w:rsidRDefault="00B95C45" w:rsidP="0019502C">
      <w:r w:rsidRPr="00F6127C">
        <w:br w:type="page"/>
      </w:r>
    </w:p>
    <w:p w14:paraId="5251A772" w14:textId="6358A056" w:rsidR="00B7009B" w:rsidRPr="00F6127C" w:rsidRDefault="00B95C45" w:rsidP="0019502C">
      <w:pPr>
        <w:jc w:val="center"/>
        <w:rPr>
          <w:b/>
          <w:bCs/>
          <w:sz w:val="28"/>
        </w:rPr>
      </w:pPr>
      <w:r w:rsidRPr="00F6127C">
        <w:rPr>
          <w:b/>
          <w:bCs/>
          <w:sz w:val="28"/>
        </w:rPr>
        <w:lastRenderedPageBreak/>
        <w:t>List of</w:t>
      </w:r>
      <w:r w:rsidR="00F6127C" w:rsidRPr="00F6127C">
        <w:rPr>
          <w:b/>
          <w:bCs/>
          <w:sz w:val="28"/>
        </w:rPr>
        <w:t xml:space="preserve"> Figures</w:t>
      </w:r>
    </w:p>
    <w:p w14:paraId="2734BE63" w14:textId="50F806E1" w:rsidR="00E44A43" w:rsidRDefault="00F6127C">
      <w:pPr>
        <w:pStyle w:val="TableofFigures"/>
        <w:tabs>
          <w:tab w:val="right" w:leader="dot" w:pos="9019"/>
        </w:tabs>
        <w:rPr>
          <w:rFonts w:asciiTheme="minorHAnsi" w:eastAsiaTheme="minorEastAsia" w:hAnsiTheme="minorHAnsi" w:cstheme="minorBidi"/>
          <w:noProof/>
          <w:kern w:val="2"/>
          <w:lang w:val="en-IN"/>
          <w14:ligatures w14:val="standardContextual"/>
        </w:rPr>
      </w:pPr>
      <w:r>
        <w:fldChar w:fldCharType="begin"/>
      </w:r>
      <w:r>
        <w:instrText xml:space="preserve"> TOC \h \z \t "Heading 4" \c </w:instrText>
      </w:r>
      <w:r>
        <w:fldChar w:fldCharType="separate"/>
      </w:r>
      <w:hyperlink w:anchor="_Toc231379929" w:history="1">
        <w:r w:rsidR="00E44A43" w:rsidRPr="00DE1DB6">
          <w:rPr>
            <w:rStyle w:val="Hyperlink"/>
            <w:noProof/>
          </w:rPr>
          <w:t>Figure 1.1: India’s Auto Industry</w:t>
        </w:r>
        <w:r w:rsidR="00E44A43">
          <w:rPr>
            <w:noProof/>
            <w:webHidden/>
          </w:rPr>
          <w:tab/>
        </w:r>
        <w:r w:rsidR="00E44A43">
          <w:rPr>
            <w:noProof/>
            <w:webHidden/>
          </w:rPr>
          <w:fldChar w:fldCharType="begin"/>
        </w:r>
        <w:r w:rsidR="00E44A43">
          <w:rPr>
            <w:noProof/>
            <w:webHidden/>
          </w:rPr>
          <w:instrText xml:space="preserve"> PAGEREF _Toc231379929 \h </w:instrText>
        </w:r>
        <w:r w:rsidR="00E44A43">
          <w:rPr>
            <w:noProof/>
            <w:webHidden/>
          </w:rPr>
        </w:r>
        <w:r w:rsidR="00E44A43">
          <w:rPr>
            <w:noProof/>
            <w:webHidden/>
          </w:rPr>
          <w:fldChar w:fldCharType="separate"/>
        </w:r>
        <w:r w:rsidR="00E44A43">
          <w:rPr>
            <w:noProof/>
            <w:webHidden/>
          </w:rPr>
          <w:t>10</w:t>
        </w:r>
        <w:r w:rsidR="00E44A43">
          <w:rPr>
            <w:noProof/>
            <w:webHidden/>
          </w:rPr>
          <w:fldChar w:fldCharType="end"/>
        </w:r>
      </w:hyperlink>
    </w:p>
    <w:p w14:paraId="2D78B3B5" w14:textId="0DEC605F"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30" w:history="1">
        <w:r w:rsidRPr="00DE1DB6">
          <w:rPr>
            <w:rStyle w:val="Hyperlink"/>
            <w:noProof/>
          </w:rPr>
          <w:t>Figure 1.2: AI investment in large companies</w:t>
        </w:r>
        <w:r>
          <w:rPr>
            <w:noProof/>
            <w:webHidden/>
          </w:rPr>
          <w:tab/>
        </w:r>
        <w:r>
          <w:rPr>
            <w:noProof/>
            <w:webHidden/>
          </w:rPr>
          <w:fldChar w:fldCharType="begin"/>
        </w:r>
        <w:r>
          <w:rPr>
            <w:noProof/>
            <w:webHidden/>
          </w:rPr>
          <w:instrText xml:space="preserve"> PAGEREF _Toc231379930 \h </w:instrText>
        </w:r>
        <w:r>
          <w:rPr>
            <w:noProof/>
            <w:webHidden/>
          </w:rPr>
        </w:r>
        <w:r>
          <w:rPr>
            <w:noProof/>
            <w:webHidden/>
          </w:rPr>
          <w:fldChar w:fldCharType="separate"/>
        </w:r>
        <w:r>
          <w:rPr>
            <w:noProof/>
            <w:webHidden/>
          </w:rPr>
          <w:t>13</w:t>
        </w:r>
        <w:r>
          <w:rPr>
            <w:noProof/>
            <w:webHidden/>
          </w:rPr>
          <w:fldChar w:fldCharType="end"/>
        </w:r>
      </w:hyperlink>
    </w:p>
    <w:p w14:paraId="0A92F522" w14:textId="06799CBD"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31" w:history="1">
        <w:r w:rsidRPr="00DE1DB6">
          <w:rPr>
            <w:rStyle w:val="Hyperlink"/>
            <w:noProof/>
          </w:rPr>
          <w:t>Figure 1.3: Dissertation Structure</w:t>
        </w:r>
        <w:r>
          <w:rPr>
            <w:noProof/>
            <w:webHidden/>
          </w:rPr>
          <w:tab/>
        </w:r>
        <w:r>
          <w:rPr>
            <w:noProof/>
            <w:webHidden/>
          </w:rPr>
          <w:fldChar w:fldCharType="begin"/>
        </w:r>
        <w:r>
          <w:rPr>
            <w:noProof/>
            <w:webHidden/>
          </w:rPr>
          <w:instrText xml:space="preserve"> PAGEREF _Toc231379931 \h </w:instrText>
        </w:r>
        <w:r>
          <w:rPr>
            <w:noProof/>
            <w:webHidden/>
          </w:rPr>
        </w:r>
        <w:r>
          <w:rPr>
            <w:noProof/>
            <w:webHidden/>
          </w:rPr>
          <w:fldChar w:fldCharType="separate"/>
        </w:r>
        <w:r>
          <w:rPr>
            <w:noProof/>
            <w:webHidden/>
          </w:rPr>
          <w:t>14</w:t>
        </w:r>
        <w:r>
          <w:rPr>
            <w:noProof/>
            <w:webHidden/>
          </w:rPr>
          <w:fldChar w:fldCharType="end"/>
        </w:r>
      </w:hyperlink>
    </w:p>
    <w:p w14:paraId="42D2CCAD" w14:textId="52762F86"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32" w:history="1">
        <w:r w:rsidRPr="00DE1DB6">
          <w:rPr>
            <w:rStyle w:val="Hyperlink"/>
            <w:noProof/>
          </w:rPr>
          <w:t>Figure 2.1: Technology Acceptance Model (TAM)</w:t>
        </w:r>
        <w:r>
          <w:rPr>
            <w:noProof/>
            <w:webHidden/>
          </w:rPr>
          <w:tab/>
        </w:r>
        <w:r>
          <w:rPr>
            <w:noProof/>
            <w:webHidden/>
          </w:rPr>
          <w:fldChar w:fldCharType="begin"/>
        </w:r>
        <w:r>
          <w:rPr>
            <w:noProof/>
            <w:webHidden/>
          </w:rPr>
          <w:instrText xml:space="preserve"> PAGEREF _Toc231379932 \h </w:instrText>
        </w:r>
        <w:r>
          <w:rPr>
            <w:noProof/>
            <w:webHidden/>
          </w:rPr>
        </w:r>
        <w:r>
          <w:rPr>
            <w:noProof/>
            <w:webHidden/>
          </w:rPr>
          <w:fldChar w:fldCharType="separate"/>
        </w:r>
        <w:r>
          <w:rPr>
            <w:noProof/>
            <w:webHidden/>
          </w:rPr>
          <w:t>26</w:t>
        </w:r>
        <w:r>
          <w:rPr>
            <w:noProof/>
            <w:webHidden/>
          </w:rPr>
          <w:fldChar w:fldCharType="end"/>
        </w:r>
      </w:hyperlink>
    </w:p>
    <w:p w14:paraId="2C02F2F3" w14:textId="69B57651"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33" w:history="1">
        <w:r w:rsidRPr="00DE1DB6">
          <w:rPr>
            <w:rStyle w:val="Hyperlink"/>
            <w:noProof/>
          </w:rPr>
          <w:t>Figure 3.1: Application of Research Onion Model</w:t>
        </w:r>
        <w:r>
          <w:rPr>
            <w:noProof/>
            <w:webHidden/>
          </w:rPr>
          <w:tab/>
        </w:r>
        <w:r>
          <w:rPr>
            <w:noProof/>
            <w:webHidden/>
          </w:rPr>
          <w:fldChar w:fldCharType="begin"/>
        </w:r>
        <w:r>
          <w:rPr>
            <w:noProof/>
            <w:webHidden/>
          </w:rPr>
          <w:instrText xml:space="preserve"> PAGEREF _Toc231379933 \h </w:instrText>
        </w:r>
        <w:r>
          <w:rPr>
            <w:noProof/>
            <w:webHidden/>
          </w:rPr>
        </w:r>
        <w:r>
          <w:rPr>
            <w:noProof/>
            <w:webHidden/>
          </w:rPr>
          <w:fldChar w:fldCharType="separate"/>
        </w:r>
        <w:r>
          <w:rPr>
            <w:noProof/>
            <w:webHidden/>
          </w:rPr>
          <w:t>28</w:t>
        </w:r>
        <w:r>
          <w:rPr>
            <w:noProof/>
            <w:webHidden/>
          </w:rPr>
          <w:fldChar w:fldCharType="end"/>
        </w:r>
      </w:hyperlink>
    </w:p>
    <w:p w14:paraId="082F0F8D" w14:textId="2E4183FC"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34" w:history="1">
        <w:r w:rsidRPr="00DE1DB6">
          <w:rPr>
            <w:rStyle w:val="Hyperlink"/>
            <w:noProof/>
          </w:rPr>
          <w:t>Figure 4.1: The Global AI in supply chain market by Component</w:t>
        </w:r>
        <w:r>
          <w:rPr>
            <w:noProof/>
            <w:webHidden/>
          </w:rPr>
          <w:tab/>
        </w:r>
        <w:r>
          <w:rPr>
            <w:noProof/>
            <w:webHidden/>
          </w:rPr>
          <w:fldChar w:fldCharType="begin"/>
        </w:r>
        <w:r>
          <w:rPr>
            <w:noProof/>
            <w:webHidden/>
          </w:rPr>
          <w:instrText xml:space="preserve"> PAGEREF _Toc231379934 \h </w:instrText>
        </w:r>
        <w:r>
          <w:rPr>
            <w:noProof/>
            <w:webHidden/>
          </w:rPr>
        </w:r>
        <w:r>
          <w:rPr>
            <w:noProof/>
            <w:webHidden/>
          </w:rPr>
          <w:fldChar w:fldCharType="separate"/>
        </w:r>
        <w:r>
          <w:rPr>
            <w:noProof/>
            <w:webHidden/>
          </w:rPr>
          <w:t>35</w:t>
        </w:r>
        <w:r>
          <w:rPr>
            <w:noProof/>
            <w:webHidden/>
          </w:rPr>
          <w:fldChar w:fldCharType="end"/>
        </w:r>
      </w:hyperlink>
    </w:p>
    <w:p w14:paraId="10743B57" w14:textId="67D77AF8"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35" w:history="1">
        <w:r w:rsidRPr="00DE1DB6">
          <w:rPr>
            <w:rStyle w:val="Hyperlink"/>
            <w:noProof/>
          </w:rPr>
          <w:t>Figure 4.2: The Global AI in Supply Chain Market Size (2023-2033)</w:t>
        </w:r>
        <w:r>
          <w:rPr>
            <w:noProof/>
            <w:webHidden/>
          </w:rPr>
          <w:tab/>
        </w:r>
        <w:r>
          <w:rPr>
            <w:noProof/>
            <w:webHidden/>
          </w:rPr>
          <w:fldChar w:fldCharType="begin"/>
        </w:r>
        <w:r>
          <w:rPr>
            <w:noProof/>
            <w:webHidden/>
          </w:rPr>
          <w:instrText xml:space="preserve"> PAGEREF _Toc231379935 \h </w:instrText>
        </w:r>
        <w:r>
          <w:rPr>
            <w:noProof/>
            <w:webHidden/>
          </w:rPr>
        </w:r>
        <w:r>
          <w:rPr>
            <w:noProof/>
            <w:webHidden/>
          </w:rPr>
          <w:fldChar w:fldCharType="separate"/>
        </w:r>
        <w:r>
          <w:rPr>
            <w:noProof/>
            <w:webHidden/>
          </w:rPr>
          <w:t>36</w:t>
        </w:r>
        <w:r>
          <w:rPr>
            <w:noProof/>
            <w:webHidden/>
          </w:rPr>
          <w:fldChar w:fldCharType="end"/>
        </w:r>
      </w:hyperlink>
    </w:p>
    <w:p w14:paraId="56152509" w14:textId="0DCEEF53"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36" w:history="1">
        <w:r w:rsidRPr="00DE1DB6">
          <w:rPr>
            <w:rStyle w:val="Hyperlink"/>
            <w:noProof/>
          </w:rPr>
          <w:t>Figure 4.3: Automotive AI Market Size (2017–2025)</w:t>
        </w:r>
        <w:r>
          <w:rPr>
            <w:noProof/>
            <w:webHidden/>
          </w:rPr>
          <w:tab/>
        </w:r>
        <w:r>
          <w:rPr>
            <w:noProof/>
            <w:webHidden/>
          </w:rPr>
          <w:fldChar w:fldCharType="begin"/>
        </w:r>
        <w:r>
          <w:rPr>
            <w:noProof/>
            <w:webHidden/>
          </w:rPr>
          <w:instrText xml:space="preserve"> PAGEREF _Toc231379936 \h </w:instrText>
        </w:r>
        <w:r>
          <w:rPr>
            <w:noProof/>
            <w:webHidden/>
          </w:rPr>
        </w:r>
        <w:r>
          <w:rPr>
            <w:noProof/>
            <w:webHidden/>
          </w:rPr>
          <w:fldChar w:fldCharType="separate"/>
        </w:r>
        <w:r>
          <w:rPr>
            <w:noProof/>
            <w:webHidden/>
          </w:rPr>
          <w:t>39</w:t>
        </w:r>
        <w:r>
          <w:rPr>
            <w:noProof/>
            <w:webHidden/>
          </w:rPr>
          <w:fldChar w:fldCharType="end"/>
        </w:r>
      </w:hyperlink>
    </w:p>
    <w:p w14:paraId="043ABF76" w14:textId="1EB880E7"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37" w:history="1">
        <w:r w:rsidRPr="00DE1DB6">
          <w:rPr>
            <w:rStyle w:val="Hyperlink"/>
            <w:noProof/>
          </w:rPr>
          <w:t>Figure 4.4: Automotive Artificial Intelligence Market Size (2023-2033)</w:t>
        </w:r>
        <w:r>
          <w:rPr>
            <w:noProof/>
            <w:webHidden/>
          </w:rPr>
          <w:tab/>
        </w:r>
        <w:r>
          <w:rPr>
            <w:noProof/>
            <w:webHidden/>
          </w:rPr>
          <w:fldChar w:fldCharType="begin"/>
        </w:r>
        <w:r>
          <w:rPr>
            <w:noProof/>
            <w:webHidden/>
          </w:rPr>
          <w:instrText xml:space="preserve"> PAGEREF _Toc231379937 \h </w:instrText>
        </w:r>
        <w:r>
          <w:rPr>
            <w:noProof/>
            <w:webHidden/>
          </w:rPr>
        </w:r>
        <w:r>
          <w:rPr>
            <w:noProof/>
            <w:webHidden/>
          </w:rPr>
          <w:fldChar w:fldCharType="separate"/>
        </w:r>
        <w:r>
          <w:rPr>
            <w:noProof/>
            <w:webHidden/>
          </w:rPr>
          <w:t>40</w:t>
        </w:r>
        <w:r>
          <w:rPr>
            <w:noProof/>
            <w:webHidden/>
          </w:rPr>
          <w:fldChar w:fldCharType="end"/>
        </w:r>
      </w:hyperlink>
    </w:p>
    <w:p w14:paraId="5CCFC8A3" w14:textId="587ACCAC"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38" w:history="1">
        <w:r w:rsidRPr="00DE1DB6">
          <w:rPr>
            <w:rStyle w:val="Hyperlink"/>
            <w:noProof/>
          </w:rPr>
          <w:t>Figure 4.5: Data on the Indian automobile industry market</w:t>
        </w:r>
        <w:r>
          <w:rPr>
            <w:noProof/>
            <w:webHidden/>
          </w:rPr>
          <w:tab/>
        </w:r>
        <w:r>
          <w:rPr>
            <w:noProof/>
            <w:webHidden/>
          </w:rPr>
          <w:fldChar w:fldCharType="begin"/>
        </w:r>
        <w:r>
          <w:rPr>
            <w:noProof/>
            <w:webHidden/>
          </w:rPr>
          <w:instrText xml:space="preserve"> PAGEREF _Toc231379938 \h </w:instrText>
        </w:r>
        <w:r>
          <w:rPr>
            <w:noProof/>
            <w:webHidden/>
          </w:rPr>
        </w:r>
        <w:r>
          <w:rPr>
            <w:noProof/>
            <w:webHidden/>
          </w:rPr>
          <w:fldChar w:fldCharType="separate"/>
        </w:r>
        <w:r>
          <w:rPr>
            <w:noProof/>
            <w:webHidden/>
          </w:rPr>
          <w:t>41</w:t>
        </w:r>
        <w:r>
          <w:rPr>
            <w:noProof/>
            <w:webHidden/>
          </w:rPr>
          <w:fldChar w:fldCharType="end"/>
        </w:r>
      </w:hyperlink>
    </w:p>
    <w:p w14:paraId="2A510CF4" w14:textId="07C25B05"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39" w:history="1">
        <w:r w:rsidRPr="00DE1DB6">
          <w:rPr>
            <w:rStyle w:val="Hyperlink"/>
            <w:noProof/>
          </w:rPr>
          <w:t>Figure 4.6: Importance if Big Data in Automotive Industry Market</w:t>
        </w:r>
        <w:r>
          <w:rPr>
            <w:noProof/>
            <w:webHidden/>
          </w:rPr>
          <w:tab/>
        </w:r>
        <w:r>
          <w:rPr>
            <w:noProof/>
            <w:webHidden/>
          </w:rPr>
          <w:fldChar w:fldCharType="begin"/>
        </w:r>
        <w:r>
          <w:rPr>
            <w:noProof/>
            <w:webHidden/>
          </w:rPr>
          <w:instrText xml:space="preserve"> PAGEREF _Toc231379939 \h </w:instrText>
        </w:r>
        <w:r>
          <w:rPr>
            <w:noProof/>
            <w:webHidden/>
          </w:rPr>
        </w:r>
        <w:r>
          <w:rPr>
            <w:noProof/>
            <w:webHidden/>
          </w:rPr>
          <w:fldChar w:fldCharType="separate"/>
        </w:r>
        <w:r>
          <w:rPr>
            <w:noProof/>
            <w:webHidden/>
          </w:rPr>
          <w:t>42</w:t>
        </w:r>
        <w:r>
          <w:rPr>
            <w:noProof/>
            <w:webHidden/>
          </w:rPr>
          <w:fldChar w:fldCharType="end"/>
        </w:r>
      </w:hyperlink>
    </w:p>
    <w:p w14:paraId="026AAA29" w14:textId="6784CC89"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40" w:history="1">
        <w:r w:rsidRPr="00DE1DB6">
          <w:rPr>
            <w:rStyle w:val="Hyperlink"/>
            <w:noProof/>
          </w:rPr>
          <w:t>Figure 4.7: Indian automotive industry is heavily investing in AI</w:t>
        </w:r>
        <w:r>
          <w:rPr>
            <w:noProof/>
            <w:webHidden/>
          </w:rPr>
          <w:tab/>
        </w:r>
        <w:r>
          <w:rPr>
            <w:noProof/>
            <w:webHidden/>
          </w:rPr>
          <w:fldChar w:fldCharType="begin"/>
        </w:r>
        <w:r>
          <w:rPr>
            <w:noProof/>
            <w:webHidden/>
          </w:rPr>
          <w:instrText xml:space="preserve"> PAGEREF _Toc231379940 \h </w:instrText>
        </w:r>
        <w:r>
          <w:rPr>
            <w:noProof/>
            <w:webHidden/>
          </w:rPr>
        </w:r>
        <w:r>
          <w:rPr>
            <w:noProof/>
            <w:webHidden/>
          </w:rPr>
          <w:fldChar w:fldCharType="separate"/>
        </w:r>
        <w:r>
          <w:rPr>
            <w:noProof/>
            <w:webHidden/>
          </w:rPr>
          <w:t>43</w:t>
        </w:r>
        <w:r>
          <w:rPr>
            <w:noProof/>
            <w:webHidden/>
          </w:rPr>
          <w:fldChar w:fldCharType="end"/>
        </w:r>
      </w:hyperlink>
    </w:p>
    <w:p w14:paraId="510E9F3D" w14:textId="76449962"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41" w:history="1">
        <w:r w:rsidRPr="00DE1DB6">
          <w:rPr>
            <w:rStyle w:val="Hyperlink"/>
            <w:noProof/>
          </w:rPr>
          <w:t>Figure 4.8: Contribution of AI in automobile sector to improve Indian GDP</w:t>
        </w:r>
        <w:r>
          <w:rPr>
            <w:noProof/>
            <w:webHidden/>
          </w:rPr>
          <w:tab/>
        </w:r>
        <w:r>
          <w:rPr>
            <w:noProof/>
            <w:webHidden/>
          </w:rPr>
          <w:fldChar w:fldCharType="begin"/>
        </w:r>
        <w:r>
          <w:rPr>
            <w:noProof/>
            <w:webHidden/>
          </w:rPr>
          <w:instrText xml:space="preserve"> PAGEREF _Toc231379941 \h </w:instrText>
        </w:r>
        <w:r>
          <w:rPr>
            <w:noProof/>
            <w:webHidden/>
          </w:rPr>
        </w:r>
        <w:r>
          <w:rPr>
            <w:noProof/>
            <w:webHidden/>
          </w:rPr>
          <w:fldChar w:fldCharType="separate"/>
        </w:r>
        <w:r>
          <w:rPr>
            <w:noProof/>
            <w:webHidden/>
          </w:rPr>
          <w:t>44</w:t>
        </w:r>
        <w:r>
          <w:rPr>
            <w:noProof/>
            <w:webHidden/>
          </w:rPr>
          <w:fldChar w:fldCharType="end"/>
        </w:r>
      </w:hyperlink>
    </w:p>
    <w:p w14:paraId="38FFD7C8" w14:textId="39305722"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42" w:history="1">
        <w:r w:rsidRPr="00DE1DB6">
          <w:rPr>
            <w:rStyle w:val="Hyperlink"/>
            <w:noProof/>
          </w:rPr>
          <w:t>Figure 4.9: Impact of artificial intelligence on supply chain performance in automobile</w:t>
        </w:r>
        <w:r>
          <w:rPr>
            <w:noProof/>
            <w:webHidden/>
          </w:rPr>
          <w:tab/>
        </w:r>
        <w:r>
          <w:rPr>
            <w:noProof/>
            <w:webHidden/>
          </w:rPr>
          <w:fldChar w:fldCharType="begin"/>
        </w:r>
        <w:r>
          <w:rPr>
            <w:noProof/>
            <w:webHidden/>
          </w:rPr>
          <w:instrText xml:space="preserve"> PAGEREF _Toc231379942 \h </w:instrText>
        </w:r>
        <w:r>
          <w:rPr>
            <w:noProof/>
            <w:webHidden/>
          </w:rPr>
        </w:r>
        <w:r>
          <w:rPr>
            <w:noProof/>
            <w:webHidden/>
          </w:rPr>
          <w:fldChar w:fldCharType="separate"/>
        </w:r>
        <w:r>
          <w:rPr>
            <w:noProof/>
            <w:webHidden/>
          </w:rPr>
          <w:t>45</w:t>
        </w:r>
        <w:r>
          <w:rPr>
            <w:noProof/>
            <w:webHidden/>
          </w:rPr>
          <w:fldChar w:fldCharType="end"/>
        </w:r>
      </w:hyperlink>
    </w:p>
    <w:p w14:paraId="4A05DE5C" w14:textId="1AB1829B"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43" w:history="1">
        <w:r w:rsidRPr="00DE1DB6">
          <w:rPr>
            <w:rStyle w:val="Hyperlink"/>
            <w:noProof/>
          </w:rPr>
          <w:t>Figure 4.10: Indian automotive artificial intelligence market</w:t>
        </w:r>
        <w:r>
          <w:rPr>
            <w:noProof/>
            <w:webHidden/>
          </w:rPr>
          <w:tab/>
        </w:r>
        <w:r>
          <w:rPr>
            <w:noProof/>
            <w:webHidden/>
          </w:rPr>
          <w:fldChar w:fldCharType="begin"/>
        </w:r>
        <w:r>
          <w:rPr>
            <w:noProof/>
            <w:webHidden/>
          </w:rPr>
          <w:instrText xml:space="preserve"> PAGEREF _Toc231379943 \h </w:instrText>
        </w:r>
        <w:r>
          <w:rPr>
            <w:noProof/>
            <w:webHidden/>
          </w:rPr>
        </w:r>
        <w:r>
          <w:rPr>
            <w:noProof/>
            <w:webHidden/>
          </w:rPr>
          <w:fldChar w:fldCharType="separate"/>
        </w:r>
        <w:r>
          <w:rPr>
            <w:noProof/>
            <w:webHidden/>
          </w:rPr>
          <w:t>46</w:t>
        </w:r>
        <w:r>
          <w:rPr>
            <w:noProof/>
            <w:webHidden/>
          </w:rPr>
          <w:fldChar w:fldCharType="end"/>
        </w:r>
      </w:hyperlink>
    </w:p>
    <w:p w14:paraId="5E304CEE" w14:textId="4D4BF55B"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44" w:history="1">
        <w:r w:rsidRPr="00DE1DB6">
          <w:rPr>
            <w:rStyle w:val="Hyperlink"/>
            <w:noProof/>
          </w:rPr>
          <w:t>Figure 4.11: Use of Artificial Intelligence (AI) on supply chain performance in Indian automobile firms</w:t>
        </w:r>
        <w:r>
          <w:rPr>
            <w:noProof/>
            <w:webHidden/>
          </w:rPr>
          <w:tab/>
        </w:r>
        <w:r>
          <w:rPr>
            <w:noProof/>
            <w:webHidden/>
          </w:rPr>
          <w:fldChar w:fldCharType="begin"/>
        </w:r>
        <w:r>
          <w:rPr>
            <w:noProof/>
            <w:webHidden/>
          </w:rPr>
          <w:instrText xml:space="preserve"> PAGEREF _Toc231379944 \h </w:instrText>
        </w:r>
        <w:r>
          <w:rPr>
            <w:noProof/>
            <w:webHidden/>
          </w:rPr>
        </w:r>
        <w:r>
          <w:rPr>
            <w:noProof/>
            <w:webHidden/>
          </w:rPr>
          <w:fldChar w:fldCharType="separate"/>
        </w:r>
        <w:r>
          <w:rPr>
            <w:noProof/>
            <w:webHidden/>
          </w:rPr>
          <w:t>47</w:t>
        </w:r>
        <w:r>
          <w:rPr>
            <w:noProof/>
            <w:webHidden/>
          </w:rPr>
          <w:fldChar w:fldCharType="end"/>
        </w:r>
      </w:hyperlink>
    </w:p>
    <w:p w14:paraId="7E043AAC" w14:textId="70256475" w:rsidR="00E44A43" w:rsidRDefault="00E44A43">
      <w:pPr>
        <w:pStyle w:val="TableofFigures"/>
        <w:tabs>
          <w:tab w:val="right" w:leader="dot" w:pos="9019"/>
        </w:tabs>
        <w:rPr>
          <w:rFonts w:asciiTheme="minorHAnsi" w:eastAsiaTheme="minorEastAsia" w:hAnsiTheme="minorHAnsi" w:cstheme="minorBidi"/>
          <w:noProof/>
          <w:kern w:val="2"/>
          <w:lang w:val="en-IN"/>
          <w14:ligatures w14:val="standardContextual"/>
        </w:rPr>
      </w:pPr>
      <w:hyperlink w:anchor="_Toc231379945" w:history="1">
        <w:r w:rsidRPr="00DE1DB6">
          <w:rPr>
            <w:rStyle w:val="Hyperlink"/>
            <w:noProof/>
          </w:rPr>
          <w:t>Figure 4.13: Integration of Artificial technology (AI) in the automotive supply chain graph</w:t>
        </w:r>
        <w:r>
          <w:rPr>
            <w:noProof/>
            <w:webHidden/>
          </w:rPr>
          <w:tab/>
        </w:r>
        <w:r>
          <w:rPr>
            <w:noProof/>
            <w:webHidden/>
          </w:rPr>
          <w:fldChar w:fldCharType="begin"/>
        </w:r>
        <w:r>
          <w:rPr>
            <w:noProof/>
            <w:webHidden/>
          </w:rPr>
          <w:instrText xml:space="preserve"> PAGEREF _Toc231379945 \h </w:instrText>
        </w:r>
        <w:r>
          <w:rPr>
            <w:noProof/>
            <w:webHidden/>
          </w:rPr>
        </w:r>
        <w:r>
          <w:rPr>
            <w:noProof/>
            <w:webHidden/>
          </w:rPr>
          <w:fldChar w:fldCharType="separate"/>
        </w:r>
        <w:r>
          <w:rPr>
            <w:noProof/>
            <w:webHidden/>
          </w:rPr>
          <w:t>51</w:t>
        </w:r>
        <w:r>
          <w:rPr>
            <w:noProof/>
            <w:webHidden/>
          </w:rPr>
          <w:fldChar w:fldCharType="end"/>
        </w:r>
      </w:hyperlink>
    </w:p>
    <w:p w14:paraId="278EB9BD" w14:textId="6F257E97" w:rsidR="002F3F77" w:rsidRDefault="00E44A43" w:rsidP="002F3F77">
      <w:pPr>
        <w:pStyle w:val="TableofFigures"/>
        <w:tabs>
          <w:tab w:val="right" w:leader="dot" w:pos="9019"/>
        </w:tabs>
        <w:rPr>
          <w:rStyle w:val="Hyperlink"/>
          <w:noProof/>
        </w:rPr>
      </w:pPr>
      <w:hyperlink w:anchor="_Toc231379946" w:history="1">
        <w:r w:rsidRPr="00DE1DB6">
          <w:rPr>
            <w:rStyle w:val="Hyperlink"/>
            <w:noProof/>
          </w:rPr>
          <w:t>Figure 4.14: AI applications in vehicle have advantages in SCM distribution logistic</w:t>
        </w:r>
        <w:r>
          <w:rPr>
            <w:noProof/>
            <w:webHidden/>
          </w:rPr>
          <w:tab/>
        </w:r>
        <w:r>
          <w:rPr>
            <w:noProof/>
            <w:webHidden/>
          </w:rPr>
          <w:fldChar w:fldCharType="begin"/>
        </w:r>
        <w:r>
          <w:rPr>
            <w:noProof/>
            <w:webHidden/>
          </w:rPr>
          <w:instrText xml:space="preserve"> PAGEREF _Toc231379946 \h </w:instrText>
        </w:r>
        <w:r>
          <w:rPr>
            <w:noProof/>
            <w:webHidden/>
          </w:rPr>
        </w:r>
        <w:r>
          <w:rPr>
            <w:noProof/>
            <w:webHidden/>
          </w:rPr>
          <w:fldChar w:fldCharType="separate"/>
        </w:r>
        <w:r>
          <w:rPr>
            <w:noProof/>
            <w:webHidden/>
          </w:rPr>
          <w:t>52</w:t>
        </w:r>
        <w:r>
          <w:rPr>
            <w:noProof/>
            <w:webHidden/>
          </w:rPr>
          <w:fldChar w:fldCharType="end"/>
        </w:r>
      </w:hyperlink>
    </w:p>
    <w:p w14:paraId="0C765F6B" w14:textId="77777777" w:rsidR="002F3F77" w:rsidRDefault="002F3F77">
      <w:pPr>
        <w:rPr>
          <w:rStyle w:val="Hyperlink"/>
          <w:noProof/>
        </w:rPr>
      </w:pPr>
      <w:r>
        <w:rPr>
          <w:rStyle w:val="Hyperlink"/>
          <w:noProof/>
        </w:rPr>
        <w:br w:type="page"/>
      </w:r>
    </w:p>
    <w:p w14:paraId="1896E03F" w14:textId="61F38DB7" w:rsidR="002F3F77" w:rsidRPr="002F3F77" w:rsidRDefault="002F3F77" w:rsidP="002F3F77">
      <w:pPr>
        <w:pStyle w:val="TableofFigures"/>
        <w:tabs>
          <w:tab w:val="right" w:leader="dot" w:pos="9019"/>
        </w:tabs>
        <w:rPr>
          <w:b/>
          <w:bCs/>
          <w:noProof/>
          <w:color w:val="0000FF" w:themeColor="hyperlink"/>
          <w:u w:val="single"/>
        </w:rPr>
      </w:pPr>
    </w:p>
    <w:p w14:paraId="073EDFD6" w14:textId="3302C3AE" w:rsidR="002F3F77" w:rsidRDefault="002F3F77" w:rsidP="002F3F77">
      <w:pPr>
        <w:jc w:val="center"/>
        <w:rPr>
          <w:b/>
          <w:bCs/>
          <w:sz w:val="28"/>
          <w:szCs w:val="28"/>
          <w:lang w:val="en-IN"/>
        </w:rPr>
      </w:pPr>
      <w:r>
        <w:rPr>
          <w:b/>
          <w:bCs/>
          <w:sz w:val="28"/>
          <w:szCs w:val="28"/>
          <w:lang w:val="en-IN"/>
        </w:rPr>
        <w:t>List of Abbreviation</w:t>
      </w:r>
    </w:p>
    <w:p w14:paraId="15FC0A83" w14:textId="40252D1F" w:rsidR="002F3F77" w:rsidRDefault="002F3F77" w:rsidP="002F3F77">
      <w:pPr>
        <w:jc w:val="left"/>
        <w:rPr>
          <w:lang w:val="en-IN"/>
        </w:rPr>
      </w:pPr>
      <w:r>
        <w:rPr>
          <w:lang w:val="en-IN"/>
        </w:rPr>
        <w:t>Ai - Artificial Intelligence</w:t>
      </w:r>
    </w:p>
    <w:p w14:paraId="2E76AA26" w14:textId="0711D8E3" w:rsidR="002F3F77" w:rsidRDefault="002F3F77" w:rsidP="002F3F77">
      <w:pPr>
        <w:jc w:val="left"/>
      </w:pPr>
      <w:r>
        <w:rPr>
          <w:lang w:val="en-IN"/>
        </w:rPr>
        <w:t xml:space="preserve">GIGO - </w:t>
      </w:r>
      <w:r w:rsidRPr="00F6127C">
        <w:t>Garbage in Garbage Out</w:t>
      </w:r>
    </w:p>
    <w:p w14:paraId="6D0DDF56" w14:textId="50DB5C37" w:rsidR="002F3F77" w:rsidRDefault="002F3F77" w:rsidP="002F3F77">
      <w:pPr>
        <w:jc w:val="left"/>
      </w:pPr>
      <w:r>
        <w:t>JIT - Just in Time</w:t>
      </w:r>
    </w:p>
    <w:p w14:paraId="248F762C" w14:textId="284F315D" w:rsidR="002F3F77" w:rsidRDefault="002F3F77" w:rsidP="002F3F77">
      <w:pPr>
        <w:jc w:val="left"/>
      </w:pPr>
      <w:r>
        <w:t>GDP - Gross Domestic Product</w:t>
      </w:r>
    </w:p>
    <w:p w14:paraId="150B639C" w14:textId="01650410" w:rsidR="002F3F77" w:rsidRDefault="002F3F77" w:rsidP="002F3F77">
      <w:pPr>
        <w:jc w:val="left"/>
      </w:pPr>
      <w:r>
        <w:t>IoT - Internet of Things</w:t>
      </w:r>
    </w:p>
    <w:p w14:paraId="52D680DA" w14:textId="45B7018A" w:rsidR="002F3F77" w:rsidRDefault="00E101D8" w:rsidP="002F3F77">
      <w:pPr>
        <w:jc w:val="left"/>
      </w:pPr>
      <w:r>
        <w:t>SCM - Supply Chain Management</w:t>
      </w:r>
    </w:p>
    <w:p w14:paraId="56F28897" w14:textId="697E624A" w:rsidR="004842D7" w:rsidRDefault="004842D7" w:rsidP="004842D7">
      <w:pPr>
        <w:jc w:val="left"/>
      </w:pPr>
      <w:r>
        <w:t xml:space="preserve">OEMs - Original Equipment Manufacturers </w:t>
      </w:r>
    </w:p>
    <w:p w14:paraId="316EE4DE" w14:textId="6AFBD041" w:rsidR="004842D7" w:rsidRDefault="004842D7" w:rsidP="004842D7">
      <w:pPr>
        <w:jc w:val="left"/>
      </w:pPr>
      <w:r>
        <w:t>ACMCs - Auto Component Manufacturing Companies</w:t>
      </w:r>
    </w:p>
    <w:p w14:paraId="064EF497" w14:textId="77777777" w:rsidR="004842D7" w:rsidRDefault="004842D7" w:rsidP="004842D7">
      <w:pPr>
        <w:jc w:val="left"/>
      </w:pPr>
      <w:r>
        <w:t>InRos - Industrial Robots</w:t>
      </w:r>
    </w:p>
    <w:p w14:paraId="1E09F377" w14:textId="71A284D9" w:rsidR="004842D7" w:rsidRDefault="004842D7" w:rsidP="004842D7">
      <w:pPr>
        <w:jc w:val="left"/>
      </w:pPr>
      <w:r>
        <w:t>RPA - Robotic Process Automation</w:t>
      </w:r>
    </w:p>
    <w:p w14:paraId="7ECDCEF4" w14:textId="66034104" w:rsidR="004842D7" w:rsidRDefault="004842D7" w:rsidP="004842D7">
      <w:pPr>
        <w:jc w:val="left"/>
      </w:pPr>
      <w:r>
        <w:t>AGVs - Autonomous Guided Vehicles</w:t>
      </w:r>
    </w:p>
    <w:p w14:paraId="388965B8" w14:textId="77777777" w:rsidR="004842D7" w:rsidRDefault="004842D7" w:rsidP="004842D7">
      <w:pPr>
        <w:jc w:val="left"/>
      </w:pPr>
      <w:r>
        <w:t>RMSE - Root Mean Squared Error</w:t>
      </w:r>
    </w:p>
    <w:p w14:paraId="0A102016" w14:textId="77777777" w:rsidR="004842D7" w:rsidRDefault="004842D7" w:rsidP="004842D7">
      <w:pPr>
        <w:jc w:val="left"/>
      </w:pPr>
      <w:r>
        <w:t>MAE - Mean Absolute Error</w:t>
      </w:r>
    </w:p>
    <w:p w14:paraId="7BC44AC6" w14:textId="77777777" w:rsidR="004842D7" w:rsidRDefault="004842D7" w:rsidP="004842D7">
      <w:pPr>
        <w:jc w:val="left"/>
      </w:pPr>
      <w:r>
        <w:t>LSTM - Long Short-Term Memory</w:t>
      </w:r>
    </w:p>
    <w:p w14:paraId="34758E82" w14:textId="06AE17FC" w:rsidR="004842D7" w:rsidRDefault="004842D7" w:rsidP="004842D7">
      <w:pPr>
        <w:jc w:val="left"/>
      </w:pPr>
      <w:r>
        <w:t xml:space="preserve">ROI - Return On Investment </w:t>
      </w:r>
    </w:p>
    <w:p w14:paraId="1CE8DF61" w14:textId="77777777" w:rsidR="004842D7" w:rsidRDefault="004842D7" w:rsidP="004842D7">
      <w:pPr>
        <w:jc w:val="left"/>
      </w:pPr>
      <w:r>
        <w:t>TAM - Technology Acceptance Model</w:t>
      </w:r>
    </w:p>
    <w:p w14:paraId="2CCE5106" w14:textId="77777777" w:rsidR="004842D7" w:rsidRDefault="004842D7" w:rsidP="004842D7">
      <w:pPr>
        <w:jc w:val="left"/>
      </w:pPr>
      <w:r>
        <w:t>API - Application Programming Interface</w:t>
      </w:r>
    </w:p>
    <w:p w14:paraId="02072348" w14:textId="77777777" w:rsidR="004842D7" w:rsidRDefault="004842D7" w:rsidP="004842D7">
      <w:pPr>
        <w:jc w:val="left"/>
      </w:pPr>
      <w:r>
        <w:t>CAGR - Compound Annual Growth Rate</w:t>
      </w:r>
    </w:p>
    <w:p w14:paraId="66E13B4C" w14:textId="77777777" w:rsidR="004842D7" w:rsidRDefault="004842D7" w:rsidP="004842D7">
      <w:pPr>
        <w:jc w:val="left"/>
      </w:pPr>
      <w:r>
        <w:t>GDPR - General Data Protection Regulation</w:t>
      </w:r>
    </w:p>
    <w:p w14:paraId="69ACD103" w14:textId="77777777" w:rsidR="004842D7" w:rsidRDefault="004842D7" w:rsidP="004842D7">
      <w:pPr>
        <w:jc w:val="left"/>
      </w:pPr>
      <w:r>
        <w:t>ADAS - Advanced Driver Assistance Systems</w:t>
      </w:r>
    </w:p>
    <w:p w14:paraId="25DB6158" w14:textId="77777777" w:rsidR="004842D7" w:rsidRDefault="004842D7" w:rsidP="004842D7">
      <w:pPr>
        <w:jc w:val="left"/>
      </w:pPr>
      <w:r>
        <w:t>PLI - Production Linked Incentive</w:t>
      </w:r>
    </w:p>
    <w:p w14:paraId="42AA46F6" w14:textId="6C322D1B" w:rsidR="004842D7" w:rsidRDefault="004842D7" w:rsidP="004842D7">
      <w:pPr>
        <w:jc w:val="left"/>
      </w:pPr>
      <w:r>
        <w:t>SCOR - Supply Chain Operations Reference</w:t>
      </w:r>
    </w:p>
    <w:p w14:paraId="4D970DA9" w14:textId="77777777" w:rsidR="002F3F77" w:rsidRPr="002F3F77" w:rsidRDefault="002F3F77" w:rsidP="002F3F77">
      <w:pPr>
        <w:jc w:val="left"/>
        <w:rPr>
          <w:lang w:val="en-IN"/>
        </w:rPr>
      </w:pPr>
    </w:p>
    <w:p w14:paraId="687A6AA7" w14:textId="0E2F5BFF" w:rsidR="00B7009B" w:rsidRPr="00F6127C" w:rsidRDefault="00F6127C" w:rsidP="00F6127C">
      <w:pPr>
        <w:spacing w:line="240" w:lineRule="auto"/>
        <w:rPr>
          <w:b/>
          <w:bCs/>
        </w:rPr>
      </w:pPr>
      <w:r>
        <w:fldChar w:fldCharType="end"/>
      </w:r>
      <w:r w:rsidR="00B95C45" w:rsidRPr="00F6127C">
        <w:br w:type="page"/>
      </w:r>
    </w:p>
    <w:p w14:paraId="3B5A7F48" w14:textId="77777777" w:rsidR="00B7009B" w:rsidRPr="00F6127C" w:rsidRDefault="00B95C45" w:rsidP="0019502C">
      <w:pPr>
        <w:pStyle w:val="Heading1"/>
        <w:spacing w:before="0"/>
      </w:pPr>
      <w:bookmarkStart w:id="0" w:name="_Toc230170561"/>
      <w:bookmarkStart w:id="1" w:name="_Toc231379859"/>
      <w:r w:rsidRPr="00F6127C">
        <w:lastRenderedPageBreak/>
        <w:t>1. Introduction</w:t>
      </w:r>
      <w:bookmarkEnd w:id="0"/>
      <w:bookmarkEnd w:id="1"/>
    </w:p>
    <w:p w14:paraId="19D1B53D" w14:textId="77777777" w:rsidR="00B7009B" w:rsidRPr="00F6127C" w:rsidRDefault="00B95C45" w:rsidP="0019502C">
      <w:pPr>
        <w:pStyle w:val="Heading2"/>
        <w:spacing w:before="0"/>
      </w:pPr>
      <w:bookmarkStart w:id="2" w:name="_Toc230170562"/>
      <w:bookmarkStart w:id="3" w:name="_Toc231379860"/>
      <w:r w:rsidRPr="00F6127C">
        <w:t>1.1 Research Background</w:t>
      </w:r>
      <w:bookmarkEnd w:id="2"/>
      <w:bookmarkEnd w:id="3"/>
    </w:p>
    <w:p w14:paraId="1D22B4F6" w14:textId="34C5CB0A" w:rsidR="00B7009B" w:rsidRPr="00F6127C" w:rsidRDefault="00B95C45" w:rsidP="0019502C">
      <w:r w:rsidRPr="00F6127C">
        <w:t>The Indian automobile industry is also among the largest in the world with its contribution to the GDP of India standing at about 7.1% and over 19 million people employed in it; therefore, supply chain efficiency is an important factor that determines its economic output (EY, 2025). As the world continues to globalize, become highly volatile in demand, and use just-in-time (JIT) manufacturing systems, automotive supply chains have become incredibly complicated and information-based. At this, the sort of technology to introduce is Artificial Intelligence (AI) that can optimi</w:t>
      </w:r>
      <w:r w:rsidR="006713D1">
        <w:t>s</w:t>
      </w:r>
      <w:r w:rsidRPr="00F6127C">
        <w:t>e operations in the procurement, production, and distribution phases (</w:t>
      </w:r>
      <w:proofErr w:type="spellStart"/>
      <w:r w:rsidRPr="00F6127C">
        <w:t>Kehayov</w:t>
      </w:r>
      <w:r w:rsidRPr="00F6127C">
        <w:rPr>
          <w:i/>
          <w:iCs/>
        </w:rPr>
        <w:t>et</w:t>
      </w:r>
      <w:proofErr w:type="spellEnd"/>
      <w:r w:rsidRPr="00F6127C">
        <w:rPr>
          <w:i/>
          <w:iCs/>
        </w:rPr>
        <w:t xml:space="preserve"> al. </w:t>
      </w:r>
      <w:r w:rsidRPr="00F6127C">
        <w:t>2022).</w:t>
      </w:r>
    </w:p>
    <w:p w14:paraId="57850600" w14:textId="77777777" w:rsidR="00B7009B" w:rsidRPr="00F6127C" w:rsidRDefault="00B95C45" w:rsidP="0019502C">
      <w:pPr>
        <w:jc w:val="center"/>
      </w:pPr>
      <w:r w:rsidRPr="00F6127C">
        <w:rPr>
          <w:noProof/>
          <w:lang w:val="en-US" w:eastAsia="en-US"/>
        </w:rPr>
        <w:drawing>
          <wp:inline distT="114300" distB="114300" distL="114300" distR="114300" wp14:anchorId="6171518B" wp14:editId="5352296C">
            <wp:extent cx="4202022" cy="3036345"/>
            <wp:effectExtent l="25400" t="25400" r="25400" b="2540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t="14866" b="5026"/>
                    <a:stretch>
                      <a:fillRect/>
                    </a:stretch>
                  </pic:blipFill>
                  <pic:spPr>
                    <a:xfrm>
                      <a:off x="0" y="0"/>
                      <a:ext cx="4202022" cy="3036345"/>
                    </a:xfrm>
                    <a:prstGeom prst="rect">
                      <a:avLst/>
                    </a:prstGeom>
                    <a:ln w="25400">
                      <a:solidFill>
                        <a:srgbClr val="000000"/>
                      </a:solidFill>
                      <a:prstDash val="solid"/>
                    </a:ln>
                  </pic:spPr>
                </pic:pic>
              </a:graphicData>
            </a:graphic>
          </wp:inline>
        </w:drawing>
      </w:r>
    </w:p>
    <w:p w14:paraId="25441687" w14:textId="77777777" w:rsidR="00B7009B" w:rsidRPr="00F6127C" w:rsidRDefault="00B95C45" w:rsidP="0019502C">
      <w:pPr>
        <w:pStyle w:val="Heading4"/>
        <w:spacing w:after="120"/>
      </w:pPr>
      <w:bookmarkStart w:id="4" w:name="_Toc230170563"/>
      <w:bookmarkStart w:id="5" w:name="_Toc231379929"/>
      <w:r w:rsidRPr="00F6127C">
        <w:t>Figure 1.1: India’s Auto Industry</w:t>
      </w:r>
      <w:bookmarkEnd w:id="4"/>
      <w:bookmarkEnd w:id="5"/>
    </w:p>
    <w:p w14:paraId="4020FB6E" w14:textId="77777777" w:rsidR="00B7009B" w:rsidRPr="00F6127C" w:rsidRDefault="00B95C45" w:rsidP="0019502C">
      <w:pPr>
        <w:jc w:val="center"/>
      </w:pPr>
      <w:r w:rsidRPr="00F6127C">
        <w:t>(Source: Mandi, 2025)</w:t>
      </w:r>
    </w:p>
    <w:p w14:paraId="4C5A8241" w14:textId="1DD99289" w:rsidR="00B7009B" w:rsidRPr="00F6127C" w:rsidRDefault="00B95C45" w:rsidP="0019502C">
      <w:r w:rsidRPr="00F6127C">
        <w:t xml:space="preserve">According to recent statistics, there is a surging pace of AI application in the industry. Almost 65% of Indian manufacturers were in place by 2024, which until 2022, amounted to a tremendous increase of 45% (The Economic Times, 2025). Moreover, one third of auto companies report taking an active investment in generative AI and half of them started a pilot project, which underscores an increasing strategic importance of AI-driven changes (EY, 2025). AI uses include predictive maintenance </w:t>
      </w:r>
      <w:r w:rsidRPr="00F6127C">
        <w:lastRenderedPageBreak/>
        <w:t>and demand forecasting and real-time optimi</w:t>
      </w:r>
      <w:r w:rsidR="006713D1">
        <w:t>s</w:t>
      </w:r>
      <w:r w:rsidRPr="00F6127C">
        <w:t xml:space="preserve">ation of logistics that have been found to improve the responsiveness and resiliency of the supply chain (Riad </w:t>
      </w:r>
      <w:r w:rsidRPr="00F6127C">
        <w:rPr>
          <w:i/>
          <w:iCs/>
        </w:rPr>
        <w:t xml:space="preserve">et al. </w:t>
      </w:r>
      <w:r w:rsidRPr="00F6127C">
        <w:t>2024).</w:t>
      </w:r>
    </w:p>
    <w:p w14:paraId="4743C28B" w14:textId="77777777" w:rsidR="00B7009B" w:rsidRPr="00F6127C" w:rsidRDefault="00B95C45" w:rsidP="0019502C">
      <w:r w:rsidRPr="00F6127C">
        <w:t>In addition, the Indian automotive market has been growing as well with an estimated market size of 37.29 billion, and running forward, it may grow to 56.81 billion creating pressure to adopt efficient and scalable supply chain management (International Trade Administration, 2025). Hence, AI is currently becoming part of the Indian automobile supply chain as one of the fundamental elements of operational efficiency and competitive advantage.</w:t>
      </w:r>
    </w:p>
    <w:p w14:paraId="0D8B1A8D" w14:textId="77777777" w:rsidR="00B7009B" w:rsidRPr="00F6127C" w:rsidRDefault="00B95C45" w:rsidP="0019502C">
      <w:pPr>
        <w:pStyle w:val="Heading2"/>
        <w:spacing w:before="0"/>
      </w:pPr>
      <w:bookmarkStart w:id="6" w:name="_Toc230170564"/>
      <w:bookmarkStart w:id="7" w:name="_Toc231379861"/>
      <w:r w:rsidRPr="00F6127C">
        <w:t>1.2 Research Aim, Objectives and Questions</w:t>
      </w:r>
      <w:bookmarkEnd w:id="6"/>
      <w:bookmarkEnd w:id="7"/>
    </w:p>
    <w:p w14:paraId="2C8654B6" w14:textId="77777777" w:rsidR="00B7009B" w:rsidRPr="00F6127C" w:rsidRDefault="00B95C45" w:rsidP="0019502C">
      <w:pPr>
        <w:rPr>
          <w:b/>
          <w:bCs/>
          <w:i/>
          <w:iCs/>
        </w:rPr>
      </w:pPr>
      <w:r w:rsidRPr="00F6127C">
        <w:rPr>
          <w:b/>
          <w:bCs/>
          <w:i/>
          <w:iCs/>
        </w:rPr>
        <w:t>Research Aim</w:t>
      </w:r>
    </w:p>
    <w:p w14:paraId="386C9A84" w14:textId="77777777" w:rsidR="00B7009B" w:rsidRPr="00F6127C" w:rsidRDefault="00B95C45" w:rsidP="0019502C">
      <w:r w:rsidRPr="00F6127C">
        <w:t>Aim of this research is to critically examine the role of artificial intelligence in enhancing supply chain performance in automobile firms in India.</w:t>
      </w:r>
    </w:p>
    <w:p w14:paraId="39708FF9" w14:textId="77777777" w:rsidR="00B7009B" w:rsidRPr="00F6127C" w:rsidRDefault="00B95C45" w:rsidP="0019502C">
      <w:pPr>
        <w:rPr>
          <w:b/>
          <w:bCs/>
          <w:i/>
          <w:iCs/>
        </w:rPr>
      </w:pPr>
      <w:r w:rsidRPr="00F6127C">
        <w:rPr>
          <w:b/>
          <w:bCs/>
          <w:i/>
          <w:iCs/>
        </w:rPr>
        <w:t>Research Objectives</w:t>
      </w:r>
    </w:p>
    <w:p w14:paraId="2E500B04" w14:textId="77777777" w:rsidR="00B7009B" w:rsidRPr="00F6127C" w:rsidRDefault="00B95C45" w:rsidP="0019502C">
      <w:pPr>
        <w:numPr>
          <w:ilvl w:val="0"/>
          <w:numId w:val="1"/>
        </w:numPr>
      </w:pPr>
      <w:r w:rsidRPr="00F6127C">
        <w:t>To evaluate the extent of artificial intelligence adoption in the supply chain operations of automobile firms in India.</w:t>
      </w:r>
    </w:p>
    <w:p w14:paraId="4FC35DD6" w14:textId="77777777" w:rsidR="00B7009B" w:rsidRPr="00F6127C" w:rsidRDefault="00B95C45" w:rsidP="0019502C">
      <w:pPr>
        <w:numPr>
          <w:ilvl w:val="0"/>
          <w:numId w:val="1"/>
        </w:numPr>
      </w:pPr>
      <w:r w:rsidRPr="00F6127C">
        <w:t>To assess the impact of artificial intelligence on supply chain performance in automobile firms in India.</w:t>
      </w:r>
    </w:p>
    <w:p w14:paraId="14F3BC3A" w14:textId="77777777" w:rsidR="00B7009B" w:rsidRPr="00F6127C" w:rsidRDefault="00B95C45" w:rsidP="0019502C">
      <w:pPr>
        <w:numPr>
          <w:ilvl w:val="0"/>
          <w:numId w:val="1"/>
        </w:numPr>
      </w:pPr>
      <w:r w:rsidRPr="00F6127C">
        <w:t>To explore the challenges and opportunities associated with artificial intelligence adoption in the supply chains of automobile firms in India.</w:t>
      </w:r>
    </w:p>
    <w:p w14:paraId="6588BC9C" w14:textId="77777777" w:rsidR="00B7009B" w:rsidRPr="00F6127C" w:rsidRDefault="00B95C45" w:rsidP="0019502C">
      <w:pPr>
        <w:rPr>
          <w:b/>
          <w:bCs/>
          <w:i/>
          <w:iCs/>
        </w:rPr>
      </w:pPr>
      <w:r w:rsidRPr="00F6127C">
        <w:rPr>
          <w:b/>
          <w:bCs/>
          <w:i/>
          <w:iCs/>
        </w:rPr>
        <w:t>Research Questions</w:t>
      </w:r>
    </w:p>
    <w:p w14:paraId="49B887B6" w14:textId="77777777" w:rsidR="00B7009B" w:rsidRPr="00F6127C" w:rsidRDefault="00B95C45" w:rsidP="0019502C">
      <w:pPr>
        <w:numPr>
          <w:ilvl w:val="0"/>
          <w:numId w:val="2"/>
        </w:numPr>
      </w:pPr>
      <w:r w:rsidRPr="00F6127C">
        <w:t>What is the extent of artificial intelligence adoption in the supply chain operations of automobile firms in India?</w:t>
      </w:r>
    </w:p>
    <w:p w14:paraId="473B1F31" w14:textId="77777777" w:rsidR="00B7009B" w:rsidRPr="00F6127C" w:rsidRDefault="00B95C45" w:rsidP="0019502C">
      <w:pPr>
        <w:numPr>
          <w:ilvl w:val="0"/>
          <w:numId w:val="2"/>
        </w:numPr>
      </w:pPr>
      <w:r w:rsidRPr="00F6127C">
        <w:t>What impact does artificial intelligence have on supply chain performance in automobile firms in India?</w:t>
      </w:r>
    </w:p>
    <w:p w14:paraId="42287EFB" w14:textId="77777777" w:rsidR="00B7009B" w:rsidRPr="00F6127C" w:rsidRDefault="00B95C45" w:rsidP="0019502C">
      <w:pPr>
        <w:numPr>
          <w:ilvl w:val="0"/>
          <w:numId w:val="2"/>
        </w:numPr>
      </w:pPr>
      <w:r w:rsidRPr="00F6127C">
        <w:t>What challenges and opportunities are associated with artificial intelligence adoption in the supply chains of automobile firms in India?</w:t>
      </w:r>
    </w:p>
    <w:p w14:paraId="269C3768" w14:textId="77777777" w:rsidR="00B7009B" w:rsidRPr="00F6127C" w:rsidRDefault="00B95C45" w:rsidP="0019502C">
      <w:pPr>
        <w:pStyle w:val="Heading2"/>
        <w:spacing w:before="0"/>
      </w:pPr>
      <w:bookmarkStart w:id="8" w:name="_Toc230170565"/>
      <w:bookmarkStart w:id="9" w:name="_Toc231379862"/>
      <w:r w:rsidRPr="00F6127C">
        <w:t>1.3 Research Rationale</w:t>
      </w:r>
      <w:bookmarkEnd w:id="8"/>
      <w:bookmarkEnd w:id="9"/>
    </w:p>
    <w:p w14:paraId="52064A8D" w14:textId="65A911F7" w:rsidR="00B7009B" w:rsidRPr="00F6127C" w:rsidRDefault="00B95C45" w:rsidP="0019502C">
      <w:r w:rsidRPr="00F6127C">
        <w:t xml:space="preserve">This study is guided by the fact that Artificial Intelligence (AI) and its strategic uses in enhancing supply chain performance and maintaining competitiveness gain strategic </w:t>
      </w:r>
      <w:r w:rsidRPr="00F6127C">
        <w:lastRenderedPageBreak/>
        <w:t>significance in the Indian automobile industry. As AI promises a 30-32% productivity solution to the automotive industry in 2030, there is a necessity in comprehending how one can bring the gains brought about by AI to life in terms of reali</w:t>
      </w:r>
      <w:r w:rsidR="006713D1">
        <w:t>s</w:t>
      </w:r>
      <w:r w:rsidRPr="00F6127C">
        <w:t>ation through supply chain operations (EY, 2025).</w:t>
      </w:r>
    </w:p>
    <w:p w14:paraId="5666DEC9" w14:textId="77777777" w:rsidR="00B7009B" w:rsidRPr="00F6127C" w:rsidRDefault="00B95C45" w:rsidP="0019502C">
      <w:r w:rsidRPr="00F6127C">
        <w:t xml:space="preserve">Machine learning, robotics, and the Internet of Things (IoT) are AI technologies that have proved to improve efficiency of the supply chain through the potential to make forecasts, automate operations, and make decisions in real time. Some studies have shown that AI-driven systems are better at providing supply chain resilience and minimizing operational shocks and streamlining inventory management and logistics operations (Attah </w:t>
      </w:r>
      <w:r w:rsidRPr="00F6127C">
        <w:rPr>
          <w:i/>
          <w:iCs/>
        </w:rPr>
        <w:t xml:space="preserve">et al. </w:t>
      </w:r>
      <w:r w:rsidRPr="00F6127C">
        <w:t>2024). AI-based tools are also becoming popular in forecasting demand and intelligent dispatch planning and bring further co-ordination and visibility in the network of the supply chain.</w:t>
      </w:r>
    </w:p>
    <w:p w14:paraId="437D9D83" w14:textId="32F0ABF8" w:rsidR="00B7009B" w:rsidRPr="00F6127C" w:rsidRDefault="00B95C45" w:rsidP="0019502C">
      <w:r w:rsidRPr="00F6127C">
        <w:t xml:space="preserve">Nonetheless, </w:t>
      </w:r>
      <w:r w:rsidR="00E101D8" w:rsidRPr="00F6127C">
        <w:t>despite</w:t>
      </w:r>
      <w:r w:rsidRPr="00F6127C">
        <w:t xml:space="preserve"> the discussed advantages, there is still a lack of empirical and instrumentally oriented findings available specifically to the Indian automobile setting specifically </w:t>
      </w:r>
      <w:r w:rsidR="00E101D8" w:rsidRPr="00F6127C">
        <w:t>about</w:t>
      </w:r>
      <w:r w:rsidRPr="00F6127C">
        <w:t xml:space="preserve"> quantifiable performance results and problems on the way. This research gap will be filled since the role of AI in supply chain performance is strategic and fast growing, rendering it neighbourly to advise on this matter. The results will be very useful to the practicing people in the industry, policy makers, and researchers in the field who want to use AI to achieve operational excellence.</w:t>
      </w:r>
    </w:p>
    <w:p w14:paraId="451071EC" w14:textId="77777777" w:rsidR="00B7009B" w:rsidRPr="00F6127C" w:rsidRDefault="00B95C45" w:rsidP="0019502C">
      <w:pPr>
        <w:pStyle w:val="Heading2"/>
        <w:spacing w:before="0"/>
      </w:pPr>
      <w:bookmarkStart w:id="10" w:name="_Toc230170566"/>
      <w:bookmarkStart w:id="11" w:name="_Toc231379863"/>
      <w:r w:rsidRPr="00F6127C">
        <w:t>1.4 Problem Statement</w:t>
      </w:r>
      <w:bookmarkEnd w:id="10"/>
      <w:bookmarkEnd w:id="11"/>
    </w:p>
    <w:p w14:paraId="22EF4194" w14:textId="486F2CBE" w:rsidR="00B7009B" w:rsidRPr="00F6127C" w:rsidRDefault="00B95C45" w:rsidP="0019502C">
      <w:r w:rsidRPr="00F6127C">
        <w:t>Regardless of the expansion of Artificial Intelligence (AI) in the Indian car industry, it becomes apparent that major weaknesses and organi</w:t>
      </w:r>
      <w:r w:rsidR="00B46B7E">
        <w:t>s</w:t>
      </w:r>
      <w:r w:rsidRPr="00F6127C">
        <w:t>ational bottlenecks exist in the operation of the supply chains. Fragments, lack of demand certainty and inadequate infrastructure define the nature of the automotive supply chains in India which prevents delivery of a perfect performance. Even when 57% of firms’ report having launched AI pilot projects, a large count, (14%), of those have progressed to launch them at scale, there is a disparity in proposed experimentation and large-scale deployment (EY, 2025).</w:t>
      </w:r>
    </w:p>
    <w:p w14:paraId="4FB3923F" w14:textId="77777777" w:rsidR="00B7009B" w:rsidRPr="00F6127C" w:rsidRDefault="00B95C45" w:rsidP="0019502C">
      <w:pPr>
        <w:jc w:val="center"/>
      </w:pPr>
      <w:r w:rsidRPr="00F6127C">
        <w:rPr>
          <w:noProof/>
          <w:lang w:val="en-US" w:eastAsia="en-US"/>
        </w:rPr>
        <w:lastRenderedPageBreak/>
        <w:drawing>
          <wp:inline distT="114300" distB="114300" distL="114300" distR="114300" wp14:anchorId="120BEB9B" wp14:editId="6E5A44D7">
            <wp:extent cx="3637660" cy="2652713"/>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637660" cy="2652713"/>
                    </a:xfrm>
                    <a:prstGeom prst="rect">
                      <a:avLst/>
                    </a:prstGeom>
                    <a:ln w="12700">
                      <a:solidFill>
                        <a:srgbClr val="000000"/>
                      </a:solidFill>
                      <a:prstDash val="solid"/>
                    </a:ln>
                  </pic:spPr>
                </pic:pic>
              </a:graphicData>
            </a:graphic>
          </wp:inline>
        </w:drawing>
      </w:r>
    </w:p>
    <w:p w14:paraId="36FE5FAB" w14:textId="18F6647C" w:rsidR="00B7009B" w:rsidRPr="00F6127C" w:rsidRDefault="00B95C45" w:rsidP="0019502C">
      <w:pPr>
        <w:pStyle w:val="Heading4"/>
        <w:spacing w:after="120"/>
      </w:pPr>
      <w:bookmarkStart w:id="12" w:name="_Toc230170567"/>
      <w:bookmarkStart w:id="13" w:name="_Toc231379930"/>
      <w:r w:rsidRPr="00F6127C">
        <w:t xml:space="preserve">Figure 1.2: AI </w:t>
      </w:r>
      <w:r w:rsidR="0019502C" w:rsidRPr="00F6127C">
        <w:t>investment in</w:t>
      </w:r>
      <w:r w:rsidRPr="00F6127C">
        <w:t xml:space="preserve"> large companies</w:t>
      </w:r>
      <w:bookmarkEnd w:id="12"/>
      <w:bookmarkEnd w:id="13"/>
    </w:p>
    <w:p w14:paraId="57A8E25C" w14:textId="77777777" w:rsidR="00B7009B" w:rsidRPr="00F6127C" w:rsidRDefault="00B95C45" w:rsidP="0019502C">
      <w:pPr>
        <w:jc w:val="center"/>
      </w:pPr>
      <w:r w:rsidRPr="00F6127C">
        <w:t>(Source: Armstrong, 2023)</w:t>
      </w:r>
    </w:p>
    <w:p w14:paraId="0500C8F4" w14:textId="5A25A0CD" w:rsidR="00B7009B" w:rsidRPr="00F6127C" w:rsidRDefault="00B95C45" w:rsidP="0019502C">
      <w:r w:rsidRPr="00F6127C">
        <w:t xml:space="preserve">From the above figure it can be found that there has been largest investment in 2021 which is </w:t>
      </w:r>
      <w:r w:rsidR="0019502C" w:rsidRPr="00F6127C">
        <w:t>around $</w:t>
      </w:r>
      <w:r w:rsidRPr="00F6127C">
        <w:t>276.1 billion (Armstrong, 2023). In addition, expensive implementation costs and technological hurdles remain to inhibit the to-large extent adoption especially by small and medium suppliers. Research emphasizes that the infrastructural investment in AI, labour, and upgrades of the system is considerable hence limiting accessibility and scaling through the supply chain ecosystem (BDB, 2024). Moreover, a poor digital infrastructure and connectivity in some areas also limit data exchange in real-time and AI performance.</w:t>
      </w:r>
    </w:p>
    <w:p w14:paraId="0A29F0D7" w14:textId="38DA2C5D" w:rsidR="00B7009B" w:rsidRPr="00F6127C" w:rsidRDefault="00B95C45" w:rsidP="0019502C">
      <w:r w:rsidRPr="00F6127C">
        <w:t>The problem is also worsened by external pressure. To show, the demand of AI-related infrastructure has expanded the input cost in terms of metals and semiconductors, and, according to this, lowers profit margins (as, in FY2026, the operating margins were at 8.1% at top companies) (The Economic Times Auto, 2026). Therefore, although the prospect of applying AI is substantial, its unequal application and its operational issues present an imperative gap in the reali</w:t>
      </w:r>
      <w:r w:rsidR="006713D1">
        <w:t>s</w:t>
      </w:r>
      <w:r w:rsidRPr="00F6127C">
        <w:t>ation of development of better supply chain services in Indian automobile companies.</w:t>
      </w:r>
    </w:p>
    <w:p w14:paraId="0609246D" w14:textId="77777777" w:rsidR="00B7009B" w:rsidRPr="00F6127C" w:rsidRDefault="00B95C45" w:rsidP="0019502C">
      <w:pPr>
        <w:pStyle w:val="Heading2"/>
        <w:spacing w:before="0"/>
      </w:pPr>
      <w:bookmarkStart w:id="14" w:name="_Toc230170568"/>
      <w:bookmarkStart w:id="15" w:name="_Toc231379864"/>
      <w:r w:rsidRPr="00F6127C">
        <w:t>1.5 Research Significance</w:t>
      </w:r>
      <w:bookmarkEnd w:id="14"/>
      <w:bookmarkEnd w:id="15"/>
    </w:p>
    <w:p w14:paraId="27C7258B" w14:textId="77777777" w:rsidR="00B7009B" w:rsidRPr="00F6127C" w:rsidRDefault="00B95C45" w:rsidP="0019502C">
      <w:r w:rsidRPr="00F6127C">
        <w:t xml:space="preserve">The research will be important because it will assess AI in improving supply chain management in the Indian automobile companies. It gives some empirical information of efficiency, cost reduction, and resilience. The results will inform the industry players, </w:t>
      </w:r>
      <w:r w:rsidRPr="00F6127C">
        <w:lastRenderedPageBreak/>
        <w:t>policy makers and researchers to maximise AI adoption policies and enhance their competitiveness in a fast shifting automotive industry.</w:t>
      </w:r>
    </w:p>
    <w:p w14:paraId="1DF804F6" w14:textId="77777777" w:rsidR="00B7009B" w:rsidRPr="00F6127C" w:rsidRDefault="00B95C45" w:rsidP="0019502C">
      <w:pPr>
        <w:pStyle w:val="Heading2"/>
        <w:spacing w:before="0"/>
      </w:pPr>
      <w:bookmarkStart w:id="16" w:name="_Toc230170569"/>
      <w:bookmarkStart w:id="17" w:name="_Toc231379865"/>
      <w:r w:rsidRPr="00F6127C">
        <w:t>1.6 Dissertation Structure</w:t>
      </w:r>
      <w:bookmarkEnd w:id="16"/>
      <w:bookmarkEnd w:id="17"/>
    </w:p>
    <w:p w14:paraId="4EE32570" w14:textId="77777777" w:rsidR="00B7009B" w:rsidRPr="00F6127C" w:rsidRDefault="00B95C45" w:rsidP="0019502C">
      <w:r w:rsidRPr="00F6127C">
        <w:rPr>
          <w:noProof/>
          <w:lang w:val="en-US" w:eastAsia="en-US"/>
        </w:rPr>
        <mc:AlternateContent>
          <mc:Choice Requires="wpg">
            <w:drawing>
              <wp:inline distT="0" distB="0" distL="114300" distR="114300" wp14:anchorId="180FDA67" wp14:editId="333A6348">
                <wp:extent cx="5486400" cy="3200400"/>
                <wp:effectExtent l="0" t="0" r="0" b="0"/>
                <wp:docPr id="1" name="Group 1"/>
                <wp:cNvGraphicFramePr/>
                <a:graphic xmlns:a="http://schemas.openxmlformats.org/drawingml/2006/main">
                  <a:graphicData uri="http://schemas.microsoft.com/office/word/2010/wordprocessingGroup">
                    <wpg:wgp>
                      <wpg:cNvGrpSpPr/>
                      <wpg:grpSpPr>
                        <a:xfrm>
                          <a:off x="0" y="0"/>
                          <a:ext cx="5486400" cy="3200400"/>
                          <a:chOff x="2590075" y="2179800"/>
                          <a:chExt cx="5499175" cy="3200400"/>
                        </a:xfrm>
                      </wpg:grpSpPr>
                      <wpg:grpSp>
                        <wpg:cNvPr id="429495781" name="Group 429495781"/>
                        <wpg:cNvGrpSpPr/>
                        <wpg:grpSpPr>
                          <a:xfrm>
                            <a:off x="2602800" y="2179800"/>
                            <a:ext cx="5486400" cy="3200400"/>
                            <a:chOff x="0" y="0"/>
                            <a:chExt cx="5486400" cy="3200400"/>
                          </a:xfrm>
                        </wpg:grpSpPr>
                        <wps:wsp>
                          <wps:cNvPr id="217442734" name="Rectangle 217442734"/>
                          <wps:cNvSpPr/>
                          <wps:spPr>
                            <a:xfrm>
                              <a:off x="0" y="0"/>
                              <a:ext cx="5486400" cy="3200400"/>
                            </a:xfrm>
                            <a:prstGeom prst="rect">
                              <a:avLst/>
                            </a:prstGeom>
                            <a:noFill/>
                            <a:ln>
                              <a:noFill/>
                            </a:ln>
                          </wps:spPr>
                          <wps:txbx>
                            <w:txbxContent>
                              <w:p w14:paraId="34E88CB2" w14:textId="77777777" w:rsidR="00B7009B" w:rsidRDefault="00B7009B">
                                <w:pPr>
                                  <w:spacing w:after="0" w:line="240" w:lineRule="auto"/>
                                  <w:jc w:val="left"/>
                                  <w:textDirection w:val="btLr"/>
                                </w:pPr>
                              </w:p>
                            </w:txbxContent>
                          </wps:txbx>
                          <wps:bodyPr spcFirstLastPara="1" wrap="square" lIns="91425" tIns="91425" rIns="91425" bIns="91425" anchor="ctr" anchorCtr="0">
                            <a:noAutofit/>
                          </wps:bodyPr>
                        </wps:wsp>
                        <wpg:grpSp>
                          <wpg:cNvPr id="1493746155" name="Group 1493746155"/>
                          <wpg:cNvGrpSpPr/>
                          <wpg:grpSpPr>
                            <a:xfrm>
                              <a:off x="0" y="0"/>
                              <a:ext cx="5473729" cy="3200400"/>
                              <a:chOff x="0" y="0"/>
                              <a:chExt cx="5473729" cy="3200400"/>
                            </a:xfrm>
                          </wpg:grpSpPr>
                          <wps:wsp>
                            <wps:cNvPr id="1461109125" name="Rectangle 1461109125"/>
                            <wps:cNvSpPr/>
                            <wps:spPr>
                              <a:xfrm>
                                <a:off x="0" y="0"/>
                                <a:ext cx="5473729" cy="3200400"/>
                              </a:xfrm>
                              <a:prstGeom prst="rect">
                                <a:avLst/>
                              </a:prstGeom>
                              <a:noFill/>
                              <a:ln>
                                <a:noFill/>
                              </a:ln>
                            </wps:spPr>
                            <wps:txbx>
                              <w:txbxContent>
                                <w:p w14:paraId="04E739D0" w14:textId="77777777" w:rsidR="00B7009B" w:rsidRDefault="00B7009B">
                                  <w:pPr>
                                    <w:spacing w:after="0" w:line="240" w:lineRule="auto"/>
                                    <w:jc w:val="left"/>
                                    <w:textDirection w:val="btLr"/>
                                  </w:pPr>
                                </w:p>
                              </w:txbxContent>
                            </wps:txbx>
                            <wps:bodyPr spcFirstLastPara="1" wrap="square" lIns="88900" tIns="38100" rIns="88900" bIns="38100" anchor="ctr" anchorCtr="0">
                              <a:noAutofit/>
                            </wps:bodyPr>
                          </wps:wsp>
                          <wps:wsp>
                            <wps:cNvPr id="343659308" name="Rectangle 343659308"/>
                            <wps:cNvSpPr/>
                            <wps:spPr>
                              <a:xfrm>
                                <a:off x="0" y="295300"/>
                                <a:ext cx="5473729" cy="277200"/>
                              </a:xfrm>
                              <a:prstGeom prst="rect">
                                <a:avLst/>
                              </a:prstGeom>
                              <a:solidFill>
                                <a:srgbClr val="EEECE0"/>
                              </a:solidFill>
                              <a:ln w="25400" cap="flat" cmpd="sng">
                                <a:solidFill>
                                  <a:srgbClr val="1D497D"/>
                                </a:solidFill>
                                <a:prstDash val="solid"/>
                                <a:round/>
                                <a:headEnd type="none" w="sm" len="sm"/>
                                <a:tailEnd type="none" w="sm" len="sm"/>
                              </a:ln>
                            </wps:spPr>
                            <wps:txbx>
                              <w:txbxContent>
                                <w:p w14:paraId="15093AAB" w14:textId="77777777" w:rsidR="00B7009B" w:rsidRDefault="00B7009B">
                                  <w:pPr>
                                    <w:spacing w:after="0" w:line="240" w:lineRule="auto"/>
                                    <w:jc w:val="left"/>
                                    <w:textDirection w:val="btLr"/>
                                  </w:pPr>
                                </w:p>
                              </w:txbxContent>
                            </wps:txbx>
                            <wps:bodyPr spcFirstLastPara="1" wrap="square" lIns="88900" tIns="38100" rIns="88900" bIns="38100" anchor="ctr" anchorCtr="0">
                              <a:noAutofit/>
                            </wps:bodyPr>
                          </wps:wsp>
                          <wps:wsp>
                            <wps:cNvPr id="1358338305" name="Rectangle: Rounded Corners 1358338305"/>
                            <wps:cNvSpPr/>
                            <wps:spPr>
                              <a:xfrm>
                                <a:off x="273666" y="133000"/>
                                <a:ext cx="3831630" cy="324700"/>
                              </a:xfrm>
                              <a:prstGeom prst="roundRect">
                                <a:avLst>
                                  <a:gd name="adj" fmla="val 16667"/>
                                </a:avLst>
                              </a:prstGeom>
                              <a:solidFill>
                                <a:srgbClr val="1D497D"/>
                              </a:solidFill>
                              <a:ln w="25400" cap="flat" cmpd="sng">
                                <a:solidFill>
                                  <a:srgbClr val="EEECE0"/>
                                </a:solidFill>
                                <a:prstDash val="solid"/>
                                <a:round/>
                                <a:headEnd type="none" w="sm" len="sm"/>
                                <a:tailEnd type="none" w="sm" len="sm"/>
                              </a:ln>
                            </wps:spPr>
                            <wps:txbx>
                              <w:txbxContent>
                                <w:p w14:paraId="41A37991" w14:textId="77777777" w:rsidR="00B7009B" w:rsidRDefault="00B7009B">
                                  <w:pPr>
                                    <w:spacing w:after="0" w:line="240" w:lineRule="auto"/>
                                    <w:jc w:val="left"/>
                                    <w:textDirection w:val="btLr"/>
                                  </w:pPr>
                                </w:p>
                              </w:txbxContent>
                            </wps:txbx>
                            <wps:bodyPr spcFirstLastPara="1" wrap="square" lIns="88900" tIns="38100" rIns="88900" bIns="38100" anchor="ctr" anchorCtr="0">
                              <a:noAutofit/>
                            </wps:bodyPr>
                          </wps:wsp>
                          <wps:wsp>
                            <wps:cNvPr id="297244702" name="Freeform: Shape 297244702"/>
                            <wps:cNvSpPr/>
                            <wps:spPr>
                              <a:xfrm>
                                <a:off x="289430" y="148800"/>
                                <a:ext cx="3800003" cy="293000"/>
                              </a:xfrm>
                              <a:custGeom>
                                <a:avLst/>
                                <a:gdLst/>
                                <a:ahLst/>
                                <a:cxnLst/>
                                <a:rect l="l" t="t" r="r" b="b"/>
                                <a:pathLst>
                                  <a:path w="3800003" h="293000" extrusionOk="0">
                                    <a:moveTo>
                                      <a:pt x="0" y="0"/>
                                    </a:moveTo>
                                    <a:lnTo>
                                      <a:pt x="0" y="293000"/>
                                    </a:lnTo>
                                    <a:lnTo>
                                      <a:pt x="3800003" y="293000"/>
                                    </a:lnTo>
                                    <a:lnTo>
                                      <a:pt x="3800003" y="0"/>
                                    </a:lnTo>
                                    <a:close/>
                                  </a:path>
                                </a:pathLst>
                              </a:custGeom>
                              <a:noFill/>
                              <a:ln>
                                <a:noFill/>
                              </a:ln>
                            </wps:spPr>
                            <wps:txbx>
                              <w:txbxContent>
                                <w:p w14:paraId="17BF30FE" w14:textId="77777777" w:rsidR="00B7009B" w:rsidRPr="0019502C" w:rsidRDefault="00B95C45">
                                  <w:pPr>
                                    <w:spacing w:after="0" w:line="215" w:lineRule="auto"/>
                                    <w:jc w:val="center"/>
                                    <w:textDirection w:val="btLr"/>
                                    <w:rPr>
                                      <w:color w:val="FFFFFF" w:themeColor="background1"/>
                                    </w:rPr>
                                  </w:pPr>
                                  <w:r w:rsidRPr="0019502C">
                                    <w:rPr>
                                      <w:rFonts w:eastAsia="Times New Roman"/>
                                      <w:color w:val="FFFFFF" w:themeColor="background1"/>
                                    </w:rPr>
                                    <w:t>Introduction</w:t>
                                  </w:r>
                                </w:p>
                              </w:txbxContent>
                            </wps:txbx>
                            <wps:bodyPr spcFirstLastPara="1" wrap="square" lIns="88900" tIns="38100" rIns="88900" bIns="38100" anchor="ctr" anchorCtr="0">
                              <a:noAutofit/>
                            </wps:bodyPr>
                          </wps:wsp>
                          <wps:wsp>
                            <wps:cNvPr id="197321272" name="Rectangle 197321272"/>
                            <wps:cNvSpPr/>
                            <wps:spPr>
                              <a:xfrm>
                                <a:off x="0" y="794300"/>
                                <a:ext cx="5473729" cy="277200"/>
                              </a:xfrm>
                              <a:prstGeom prst="rect">
                                <a:avLst/>
                              </a:prstGeom>
                              <a:solidFill>
                                <a:srgbClr val="EEECE0"/>
                              </a:solidFill>
                              <a:ln w="25400" cap="flat" cmpd="sng">
                                <a:solidFill>
                                  <a:srgbClr val="1D497D"/>
                                </a:solidFill>
                                <a:prstDash val="solid"/>
                                <a:round/>
                                <a:headEnd type="none" w="sm" len="sm"/>
                                <a:tailEnd type="none" w="sm" len="sm"/>
                              </a:ln>
                            </wps:spPr>
                            <wps:txbx>
                              <w:txbxContent>
                                <w:p w14:paraId="227D8E63" w14:textId="77777777" w:rsidR="00B7009B" w:rsidRDefault="00B7009B">
                                  <w:pPr>
                                    <w:spacing w:after="0" w:line="240" w:lineRule="auto"/>
                                    <w:jc w:val="left"/>
                                    <w:textDirection w:val="btLr"/>
                                  </w:pPr>
                                </w:p>
                              </w:txbxContent>
                            </wps:txbx>
                            <wps:bodyPr spcFirstLastPara="1" wrap="square" lIns="88900" tIns="38100" rIns="88900" bIns="38100" anchor="ctr" anchorCtr="0">
                              <a:noAutofit/>
                            </wps:bodyPr>
                          </wps:wsp>
                          <wps:wsp>
                            <wps:cNvPr id="11956676" name="Rectangle: Rounded Corners 11956676"/>
                            <wps:cNvSpPr/>
                            <wps:spPr>
                              <a:xfrm>
                                <a:off x="273666" y="631900"/>
                                <a:ext cx="3831630" cy="324800"/>
                              </a:xfrm>
                              <a:prstGeom prst="roundRect">
                                <a:avLst>
                                  <a:gd name="adj" fmla="val 16667"/>
                                </a:avLst>
                              </a:prstGeom>
                              <a:solidFill>
                                <a:srgbClr val="1D497D"/>
                              </a:solidFill>
                              <a:ln w="25400" cap="flat" cmpd="sng">
                                <a:solidFill>
                                  <a:srgbClr val="EEECE0"/>
                                </a:solidFill>
                                <a:prstDash val="solid"/>
                                <a:round/>
                                <a:headEnd type="none" w="sm" len="sm"/>
                                <a:tailEnd type="none" w="sm" len="sm"/>
                              </a:ln>
                            </wps:spPr>
                            <wps:txbx>
                              <w:txbxContent>
                                <w:p w14:paraId="46B6177E" w14:textId="77777777" w:rsidR="00B7009B" w:rsidRDefault="00B7009B">
                                  <w:pPr>
                                    <w:spacing w:after="0" w:line="240" w:lineRule="auto"/>
                                    <w:jc w:val="left"/>
                                    <w:textDirection w:val="btLr"/>
                                  </w:pPr>
                                </w:p>
                              </w:txbxContent>
                            </wps:txbx>
                            <wps:bodyPr spcFirstLastPara="1" wrap="square" lIns="88900" tIns="38100" rIns="88900" bIns="38100" anchor="ctr" anchorCtr="0">
                              <a:noAutofit/>
                            </wps:bodyPr>
                          </wps:wsp>
                          <wps:wsp>
                            <wps:cNvPr id="674613982" name="Freeform: Shape 674613982"/>
                            <wps:cNvSpPr/>
                            <wps:spPr>
                              <a:xfrm>
                                <a:off x="289430" y="647800"/>
                                <a:ext cx="3800003" cy="293000"/>
                              </a:xfrm>
                              <a:custGeom>
                                <a:avLst/>
                                <a:gdLst/>
                                <a:ahLst/>
                                <a:cxnLst/>
                                <a:rect l="l" t="t" r="r" b="b"/>
                                <a:pathLst>
                                  <a:path w="3800003" h="293000" extrusionOk="0">
                                    <a:moveTo>
                                      <a:pt x="0" y="0"/>
                                    </a:moveTo>
                                    <a:lnTo>
                                      <a:pt x="0" y="293000"/>
                                    </a:lnTo>
                                    <a:lnTo>
                                      <a:pt x="3800003" y="293000"/>
                                    </a:lnTo>
                                    <a:lnTo>
                                      <a:pt x="3800003" y="0"/>
                                    </a:lnTo>
                                    <a:close/>
                                  </a:path>
                                </a:pathLst>
                              </a:custGeom>
                              <a:noFill/>
                              <a:ln>
                                <a:noFill/>
                              </a:ln>
                            </wps:spPr>
                            <wps:txbx>
                              <w:txbxContent>
                                <w:p w14:paraId="49D04627" w14:textId="77777777" w:rsidR="00B7009B" w:rsidRPr="0019502C" w:rsidRDefault="00B95C45">
                                  <w:pPr>
                                    <w:spacing w:after="0" w:line="215" w:lineRule="auto"/>
                                    <w:jc w:val="center"/>
                                    <w:textDirection w:val="btLr"/>
                                    <w:rPr>
                                      <w:color w:val="FFFFFF" w:themeColor="background1"/>
                                    </w:rPr>
                                  </w:pPr>
                                  <w:r w:rsidRPr="0019502C">
                                    <w:rPr>
                                      <w:rFonts w:eastAsia="Times New Roman"/>
                                      <w:color w:val="FFFFFF" w:themeColor="background1"/>
                                    </w:rPr>
                                    <w:t>Literature Review</w:t>
                                  </w:r>
                                </w:p>
                              </w:txbxContent>
                            </wps:txbx>
                            <wps:bodyPr spcFirstLastPara="1" wrap="square" lIns="88900" tIns="38100" rIns="88900" bIns="38100" anchor="ctr" anchorCtr="0">
                              <a:noAutofit/>
                            </wps:bodyPr>
                          </wps:wsp>
                          <wps:wsp>
                            <wps:cNvPr id="1932686221" name="Rectangle 1932686221"/>
                            <wps:cNvSpPr/>
                            <wps:spPr>
                              <a:xfrm>
                                <a:off x="0" y="1293300"/>
                                <a:ext cx="5473729" cy="277200"/>
                              </a:xfrm>
                              <a:prstGeom prst="rect">
                                <a:avLst/>
                              </a:prstGeom>
                              <a:solidFill>
                                <a:srgbClr val="EEECE0"/>
                              </a:solidFill>
                              <a:ln w="25400" cap="flat" cmpd="sng">
                                <a:solidFill>
                                  <a:srgbClr val="1D497D"/>
                                </a:solidFill>
                                <a:prstDash val="solid"/>
                                <a:round/>
                                <a:headEnd type="none" w="sm" len="sm"/>
                                <a:tailEnd type="none" w="sm" len="sm"/>
                              </a:ln>
                            </wps:spPr>
                            <wps:txbx>
                              <w:txbxContent>
                                <w:p w14:paraId="2AD76E9F" w14:textId="77777777" w:rsidR="00B7009B" w:rsidRDefault="00B7009B">
                                  <w:pPr>
                                    <w:spacing w:after="0" w:line="240" w:lineRule="auto"/>
                                    <w:jc w:val="left"/>
                                    <w:textDirection w:val="btLr"/>
                                  </w:pPr>
                                </w:p>
                              </w:txbxContent>
                            </wps:txbx>
                            <wps:bodyPr spcFirstLastPara="1" wrap="square" lIns="88900" tIns="38100" rIns="88900" bIns="38100" anchor="ctr" anchorCtr="0">
                              <a:noAutofit/>
                            </wps:bodyPr>
                          </wps:wsp>
                          <wps:wsp>
                            <wps:cNvPr id="95591632" name="Rectangle: Rounded Corners 95591632"/>
                            <wps:cNvSpPr/>
                            <wps:spPr>
                              <a:xfrm>
                                <a:off x="273666" y="1130900"/>
                                <a:ext cx="3831630" cy="324700"/>
                              </a:xfrm>
                              <a:prstGeom prst="roundRect">
                                <a:avLst>
                                  <a:gd name="adj" fmla="val 16667"/>
                                </a:avLst>
                              </a:prstGeom>
                              <a:solidFill>
                                <a:srgbClr val="1D497D"/>
                              </a:solidFill>
                              <a:ln w="25400" cap="flat" cmpd="sng">
                                <a:solidFill>
                                  <a:srgbClr val="EEECE0"/>
                                </a:solidFill>
                                <a:prstDash val="solid"/>
                                <a:round/>
                                <a:headEnd type="none" w="sm" len="sm"/>
                                <a:tailEnd type="none" w="sm" len="sm"/>
                              </a:ln>
                            </wps:spPr>
                            <wps:txbx>
                              <w:txbxContent>
                                <w:p w14:paraId="29D3A461" w14:textId="77777777" w:rsidR="00B7009B" w:rsidRDefault="00B7009B">
                                  <w:pPr>
                                    <w:spacing w:after="0" w:line="240" w:lineRule="auto"/>
                                    <w:jc w:val="left"/>
                                    <w:textDirection w:val="btLr"/>
                                  </w:pPr>
                                </w:p>
                              </w:txbxContent>
                            </wps:txbx>
                            <wps:bodyPr spcFirstLastPara="1" wrap="square" lIns="88900" tIns="38100" rIns="88900" bIns="38100" anchor="ctr" anchorCtr="0">
                              <a:noAutofit/>
                            </wps:bodyPr>
                          </wps:wsp>
                          <wps:wsp>
                            <wps:cNvPr id="1615507354" name="Freeform: Shape 1615507354"/>
                            <wps:cNvSpPr/>
                            <wps:spPr>
                              <a:xfrm>
                                <a:off x="289430" y="1146700"/>
                                <a:ext cx="3800003" cy="293100"/>
                              </a:xfrm>
                              <a:custGeom>
                                <a:avLst/>
                                <a:gdLst/>
                                <a:ahLst/>
                                <a:cxnLst/>
                                <a:rect l="l" t="t" r="r" b="b"/>
                                <a:pathLst>
                                  <a:path w="3800003" h="293100" extrusionOk="0">
                                    <a:moveTo>
                                      <a:pt x="0" y="0"/>
                                    </a:moveTo>
                                    <a:lnTo>
                                      <a:pt x="0" y="293100"/>
                                    </a:lnTo>
                                    <a:lnTo>
                                      <a:pt x="3800003" y="293100"/>
                                    </a:lnTo>
                                    <a:lnTo>
                                      <a:pt x="3800003" y="0"/>
                                    </a:lnTo>
                                    <a:close/>
                                  </a:path>
                                </a:pathLst>
                              </a:custGeom>
                              <a:noFill/>
                              <a:ln>
                                <a:noFill/>
                              </a:ln>
                            </wps:spPr>
                            <wps:txbx>
                              <w:txbxContent>
                                <w:p w14:paraId="74B2F170" w14:textId="77777777" w:rsidR="00B7009B" w:rsidRPr="0019502C" w:rsidRDefault="00B95C45">
                                  <w:pPr>
                                    <w:spacing w:after="0" w:line="215" w:lineRule="auto"/>
                                    <w:jc w:val="center"/>
                                    <w:textDirection w:val="btLr"/>
                                    <w:rPr>
                                      <w:color w:val="FFFFFF" w:themeColor="background1"/>
                                    </w:rPr>
                                  </w:pPr>
                                  <w:r w:rsidRPr="0019502C">
                                    <w:rPr>
                                      <w:rFonts w:eastAsia="Times New Roman"/>
                                      <w:color w:val="FFFFFF" w:themeColor="background1"/>
                                    </w:rPr>
                                    <w:t>Research Methodology</w:t>
                                  </w:r>
                                </w:p>
                              </w:txbxContent>
                            </wps:txbx>
                            <wps:bodyPr spcFirstLastPara="1" wrap="square" lIns="88900" tIns="38100" rIns="88900" bIns="38100" anchor="ctr" anchorCtr="0">
                              <a:noAutofit/>
                            </wps:bodyPr>
                          </wps:wsp>
                          <wps:wsp>
                            <wps:cNvPr id="1129005607" name="Rectangle 1129005607"/>
                            <wps:cNvSpPr/>
                            <wps:spPr>
                              <a:xfrm>
                                <a:off x="0" y="1792200"/>
                                <a:ext cx="5473729" cy="277200"/>
                              </a:xfrm>
                              <a:prstGeom prst="rect">
                                <a:avLst/>
                              </a:prstGeom>
                              <a:solidFill>
                                <a:srgbClr val="EEECE0"/>
                              </a:solidFill>
                              <a:ln w="25400" cap="flat" cmpd="sng">
                                <a:solidFill>
                                  <a:srgbClr val="1D497D"/>
                                </a:solidFill>
                                <a:prstDash val="solid"/>
                                <a:round/>
                                <a:headEnd type="none" w="sm" len="sm"/>
                                <a:tailEnd type="none" w="sm" len="sm"/>
                              </a:ln>
                            </wps:spPr>
                            <wps:txbx>
                              <w:txbxContent>
                                <w:p w14:paraId="6CEBD443" w14:textId="77777777" w:rsidR="00B7009B" w:rsidRDefault="00B7009B">
                                  <w:pPr>
                                    <w:spacing w:after="0" w:line="240" w:lineRule="auto"/>
                                    <w:jc w:val="left"/>
                                    <w:textDirection w:val="btLr"/>
                                  </w:pPr>
                                </w:p>
                              </w:txbxContent>
                            </wps:txbx>
                            <wps:bodyPr spcFirstLastPara="1" wrap="square" lIns="88900" tIns="38100" rIns="88900" bIns="38100" anchor="ctr" anchorCtr="0">
                              <a:noAutofit/>
                            </wps:bodyPr>
                          </wps:wsp>
                          <wps:wsp>
                            <wps:cNvPr id="129634431" name="Rectangle: Rounded Corners 129634431"/>
                            <wps:cNvSpPr/>
                            <wps:spPr>
                              <a:xfrm>
                                <a:off x="273666" y="1629900"/>
                                <a:ext cx="3831630" cy="324700"/>
                              </a:xfrm>
                              <a:prstGeom prst="roundRect">
                                <a:avLst>
                                  <a:gd name="adj" fmla="val 16667"/>
                                </a:avLst>
                              </a:prstGeom>
                              <a:solidFill>
                                <a:srgbClr val="1D497D"/>
                              </a:solidFill>
                              <a:ln w="25400" cap="flat" cmpd="sng">
                                <a:solidFill>
                                  <a:srgbClr val="EEECE0"/>
                                </a:solidFill>
                                <a:prstDash val="solid"/>
                                <a:round/>
                                <a:headEnd type="none" w="sm" len="sm"/>
                                <a:tailEnd type="none" w="sm" len="sm"/>
                              </a:ln>
                            </wps:spPr>
                            <wps:txbx>
                              <w:txbxContent>
                                <w:p w14:paraId="276B01B2" w14:textId="77777777" w:rsidR="00B7009B" w:rsidRDefault="00B7009B">
                                  <w:pPr>
                                    <w:spacing w:after="0" w:line="240" w:lineRule="auto"/>
                                    <w:jc w:val="left"/>
                                    <w:textDirection w:val="btLr"/>
                                  </w:pPr>
                                </w:p>
                              </w:txbxContent>
                            </wps:txbx>
                            <wps:bodyPr spcFirstLastPara="1" wrap="square" lIns="88900" tIns="38100" rIns="88900" bIns="38100" anchor="ctr" anchorCtr="0">
                              <a:noAutofit/>
                            </wps:bodyPr>
                          </wps:wsp>
                          <wps:wsp>
                            <wps:cNvPr id="1837195472" name="Freeform: Shape 1837195472"/>
                            <wps:cNvSpPr/>
                            <wps:spPr>
                              <a:xfrm>
                                <a:off x="289430" y="1645700"/>
                                <a:ext cx="3800003" cy="293000"/>
                              </a:xfrm>
                              <a:custGeom>
                                <a:avLst/>
                                <a:gdLst/>
                                <a:ahLst/>
                                <a:cxnLst/>
                                <a:rect l="l" t="t" r="r" b="b"/>
                                <a:pathLst>
                                  <a:path w="3800003" h="293000" extrusionOk="0">
                                    <a:moveTo>
                                      <a:pt x="0" y="0"/>
                                    </a:moveTo>
                                    <a:lnTo>
                                      <a:pt x="0" y="293000"/>
                                    </a:lnTo>
                                    <a:lnTo>
                                      <a:pt x="3800003" y="293000"/>
                                    </a:lnTo>
                                    <a:lnTo>
                                      <a:pt x="3800003" y="0"/>
                                    </a:lnTo>
                                    <a:close/>
                                  </a:path>
                                </a:pathLst>
                              </a:custGeom>
                              <a:noFill/>
                              <a:ln>
                                <a:noFill/>
                              </a:ln>
                            </wps:spPr>
                            <wps:txbx>
                              <w:txbxContent>
                                <w:p w14:paraId="04A86580" w14:textId="77777777" w:rsidR="00B7009B" w:rsidRPr="0019502C" w:rsidRDefault="00B95C45">
                                  <w:pPr>
                                    <w:spacing w:after="0" w:line="215" w:lineRule="auto"/>
                                    <w:jc w:val="center"/>
                                    <w:textDirection w:val="btLr"/>
                                    <w:rPr>
                                      <w:color w:val="FFFFFF" w:themeColor="background1"/>
                                    </w:rPr>
                                  </w:pPr>
                                  <w:r w:rsidRPr="0019502C">
                                    <w:rPr>
                                      <w:rFonts w:eastAsia="Times New Roman"/>
                                      <w:color w:val="FFFFFF" w:themeColor="background1"/>
                                    </w:rPr>
                                    <w:t>Data Analysis</w:t>
                                  </w:r>
                                </w:p>
                              </w:txbxContent>
                            </wps:txbx>
                            <wps:bodyPr spcFirstLastPara="1" wrap="square" lIns="88900" tIns="38100" rIns="88900" bIns="38100" anchor="ctr" anchorCtr="0">
                              <a:noAutofit/>
                            </wps:bodyPr>
                          </wps:wsp>
                          <wps:wsp>
                            <wps:cNvPr id="1981445539" name="Rectangle 1981445539"/>
                            <wps:cNvSpPr/>
                            <wps:spPr>
                              <a:xfrm>
                                <a:off x="0" y="2291200"/>
                                <a:ext cx="5473729" cy="277200"/>
                              </a:xfrm>
                              <a:prstGeom prst="rect">
                                <a:avLst/>
                              </a:prstGeom>
                              <a:solidFill>
                                <a:srgbClr val="EEECE0"/>
                              </a:solidFill>
                              <a:ln w="25400" cap="flat" cmpd="sng">
                                <a:solidFill>
                                  <a:srgbClr val="1D497D"/>
                                </a:solidFill>
                                <a:prstDash val="solid"/>
                                <a:round/>
                                <a:headEnd type="none" w="sm" len="sm"/>
                                <a:tailEnd type="none" w="sm" len="sm"/>
                              </a:ln>
                            </wps:spPr>
                            <wps:txbx>
                              <w:txbxContent>
                                <w:p w14:paraId="0800A678" w14:textId="77777777" w:rsidR="00B7009B" w:rsidRDefault="00B7009B">
                                  <w:pPr>
                                    <w:spacing w:after="0" w:line="240" w:lineRule="auto"/>
                                    <w:jc w:val="left"/>
                                    <w:textDirection w:val="btLr"/>
                                  </w:pPr>
                                </w:p>
                              </w:txbxContent>
                            </wps:txbx>
                            <wps:bodyPr spcFirstLastPara="1" wrap="square" lIns="88900" tIns="38100" rIns="88900" bIns="38100" anchor="ctr" anchorCtr="0">
                              <a:noAutofit/>
                            </wps:bodyPr>
                          </wps:wsp>
                          <wps:wsp>
                            <wps:cNvPr id="770718381" name="Rectangle: Rounded Corners 770718381"/>
                            <wps:cNvSpPr/>
                            <wps:spPr>
                              <a:xfrm>
                                <a:off x="273666" y="2128800"/>
                                <a:ext cx="3831630" cy="324700"/>
                              </a:xfrm>
                              <a:prstGeom prst="roundRect">
                                <a:avLst>
                                  <a:gd name="adj" fmla="val 16667"/>
                                </a:avLst>
                              </a:prstGeom>
                              <a:solidFill>
                                <a:srgbClr val="1D497D"/>
                              </a:solidFill>
                              <a:ln w="25400" cap="flat" cmpd="sng">
                                <a:solidFill>
                                  <a:srgbClr val="EEECE0"/>
                                </a:solidFill>
                                <a:prstDash val="solid"/>
                                <a:round/>
                                <a:headEnd type="none" w="sm" len="sm"/>
                                <a:tailEnd type="none" w="sm" len="sm"/>
                              </a:ln>
                            </wps:spPr>
                            <wps:txbx>
                              <w:txbxContent>
                                <w:p w14:paraId="203C8D58" w14:textId="77777777" w:rsidR="00B7009B" w:rsidRDefault="00B7009B">
                                  <w:pPr>
                                    <w:spacing w:after="0" w:line="240" w:lineRule="auto"/>
                                    <w:jc w:val="left"/>
                                    <w:textDirection w:val="btLr"/>
                                  </w:pPr>
                                </w:p>
                              </w:txbxContent>
                            </wps:txbx>
                            <wps:bodyPr spcFirstLastPara="1" wrap="square" lIns="88900" tIns="38100" rIns="88900" bIns="38100" anchor="ctr" anchorCtr="0">
                              <a:noAutofit/>
                            </wps:bodyPr>
                          </wps:wsp>
                          <wps:wsp>
                            <wps:cNvPr id="1047204986" name="Freeform: Shape 1047204986"/>
                            <wps:cNvSpPr/>
                            <wps:spPr>
                              <a:xfrm>
                                <a:off x="289430" y="2144700"/>
                                <a:ext cx="3800003" cy="293000"/>
                              </a:xfrm>
                              <a:custGeom>
                                <a:avLst/>
                                <a:gdLst/>
                                <a:ahLst/>
                                <a:cxnLst/>
                                <a:rect l="l" t="t" r="r" b="b"/>
                                <a:pathLst>
                                  <a:path w="3800003" h="293000" extrusionOk="0">
                                    <a:moveTo>
                                      <a:pt x="0" y="0"/>
                                    </a:moveTo>
                                    <a:lnTo>
                                      <a:pt x="0" y="293000"/>
                                    </a:lnTo>
                                    <a:lnTo>
                                      <a:pt x="3800003" y="293000"/>
                                    </a:lnTo>
                                    <a:lnTo>
                                      <a:pt x="3800003" y="0"/>
                                    </a:lnTo>
                                    <a:close/>
                                  </a:path>
                                </a:pathLst>
                              </a:custGeom>
                              <a:noFill/>
                              <a:ln>
                                <a:noFill/>
                              </a:ln>
                            </wps:spPr>
                            <wps:txbx>
                              <w:txbxContent>
                                <w:p w14:paraId="0267ECC1" w14:textId="77777777" w:rsidR="00B7009B" w:rsidRPr="0019502C" w:rsidRDefault="00B95C45">
                                  <w:pPr>
                                    <w:spacing w:after="0" w:line="215" w:lineRule="auto"/>
                                    <w:jc w:val="center"/>
                                    <w:textDirection w:val="btLr"/>
                                    <w:rPr>
                                      <w:color w:val="FFFFFF" w:themeColor="background1"/>
                                    </w:rPr>
                                  </w:pPr>
                                  <w:r w:rsidRPr="0019502C">
                                    <w:rPr>
                                      <w:rFonts w:eastAsia="Times New Roman"/>
                                      <w:color w:val="FFFFFF" w:themeColor="background1"/>
                                    </w:rPr>
                                    <w:t>Discussion</w:t>
                                  </w:r>
                                </w:p>
                              </w:txbxContent>
                            </wps:txbx>
                            <wps:bodyPr spcFirstLastPara="1" wrap="square" lIns="88900" tIns="38100" rIns="88900" bIns="38100" anchor="ctr" anchorCtr="0">
                              <a:noAutofit/>
                            </wps:bodyPr>
                          </wps:wsp>
                          <wps:wsp>
                            <wps:cNvPr id="1788272378" name="Rectangle 1788272378"/>
                            <wps:cNvSpPr/>
                            <wps:spPr>
                              <a:xfrm>
                                <a:off x="0" y="2790100"/>
                                <a:ext cx="5473729" cy="277200"/>
                              </a:xfrm>
                              <a:prstGeom prst="rect">
                                <a:avLst/>
                              </a:prstGeom>
                              <a:solidFill>
                                <a:srgbClr val="EEECE0"/>
                              </a:solidFill>
                              <a:ln w="25400" cap="flat" cmpd="sng">
                                <a:solidFill>
                                  <a:srgbClr val="1D497D"/>
                                </a:solidFill>
                                <a:prstDash val="solid"/>
                                <a:round/>
                                <a:headEnd type="none" w="sm" len="sm"/>
                                <a:tailEnd type="none" w="sm" len="sm"/>
                              </a:ln>
                            </wps:spPr>
                            <wps:txbx>
                              <w:txbxContent>
                                <w:p w14:paraId="561B33C3" w14:textId="77777777" w:rsidR="00B7009B" w:rsidRDefault="00B7009B">
                                  <w:pPr>
                                    <w:spacing w:after="0" w:line="240" w:lineRule="auto"/>
                                    <w:jc w:val="left"/>
                                    <w:textDirection w:val="btLr"/>
                                  </w:pPr>
                                </w:p>
                              </w:txbxContent>
                            </wps:txbx>
                            <wps:bodyPr spcFirstLastPara="1" wrap="square" lIns="88900" tIns="38100" rIns="88900" bIns="38100" anchor="ctr" anchorCtr="0">
                              <a:noAutofit/>
                            </wps:bodyPr>
                          </wps:wsp>
                          <wps:wsp>
                            <wps:cNvPr id="531426023" name="Rectangle: Rounded Corners 531426023"/>
                            <wps:cNvSpPr/>
                            <wps:spPr>
                              <a:xfrm>
                                <a:off x="273666" y="2627800"/>
                                <a:ext cx="3831630" cy="324700"/>
                              </a:xfrm>
                              <a:prstGeom prst="roundRect">
                                <a:avLst>
                                  <a:gd name="adj" fmla="val 16667"/>
                                </a:avLst>
                              </a:prstGeom>
                              <a:solidFill>
                                <a:srgbClr val="1D497D"/>
                              </a:solidFill>
                              <a:ln w="25400" cap="flat" cmpd="sng">
                                <a:solidFill>
                                  <a:srgbClr val="EEECE0"/>
                                </a:solidFill>
                                <a:prstDash val="solid"/>
                                <a:round/>
                                <a:headEnd type="none" w="sm" len="sm"/>
                                <a:tailEnd type="none" w="sm" len="sm"/>
                              </a:ln>
                            </wps:spPr>
                            <wps:txbx>
                              <w:txbxContent>
                                <w:p w14:paraId="79564941" w14:textId="77777777" w:rsidR="00B7009B" w:rsidRDefault="00B7009B">
                                  <w:pPr>
                                    <w:spacing w:after="0" w:line="240" w:lineRule="auto"/>
                                    <w:jc w:val="left"/>
                                    <w:textDirection w:val="btLr"/>
                                  </w:pPr>
                                </w:p>
                              </w:txbxContent>
                            </wps:txbx>
                            <wps:bodyPr spcFirstLastPara="1" wrap="square" lIns="88900" tIns="38100" rIns="88900" bIns="38100" anchor="ctr" anchorCtr="0">
                              <a:noAutofit/>
                            </wps:bodyPr>
                          </wps:wsp>
                          <wps:wsp>
                            <wps:cNvPr id="742624729" name="Freeform: Shape 742624729"/>
                            <wps:cNvSpPr/>
                            <wps:spPr>
                              <a:xfrm>
                                <a:off x="289430" y="2643600"/>
                                <a:ext cx="3800003" cy="293000"/>
                              </a:xfrm>
                              <a:custGeom>
                                <a:avLst/>
                                <a:gdLst/>
                                <a:ahLst/>
                                <a:cxnLst/>
                                <a:rect l="l" t="t" r="r" b="b"/>
                                <a:pathLst>
                                  <a:path w="3800003" h="293000" extrusionOk="0">
                                    <a:moveTo>
                                      <a:pt x="0" y="0"/>
                                    </a:moveTo>
                                    <a:lnTo>
                                      <a:pt x="0" y="293000"/>
                                    </a:lnTo>
                                    <a:lnTo>
                                      <a:pt x="3800003" y="293000"/>
                                    </a:lnTo>
                                    <a:lnTo>
                                      <a:pt x="3800003" y="0"/>
                                    </a:lnTo>
                                    <a:close/>
                                  </a:path>
                                </a:pathLst>
                              </a:custGeom>
                              <a:noFill/>
                              <a:ln>
                                <a:noFill/>
                              </a:ln>
                            </wps:spPr>
                            <wps:txbx>
                              <w:txbxContent>
                                <w:p w14:paraId="3FD6B80E" w14:textId="77777777" w:rsidR="00B7009B" w:rsidRPr="0019502C" w:rsidRDefault="00B95C45">
                                  <w:pPr>
                                    <w:spacing w:after="0" w:line="215" w:lineRule="auto"/>
                                    <w:jc w:val="center"/>
                                    <w:textDirection w:val="btLr"/>
                                    <w:rPr>
                                      <w:color w:val="FFFFFF" w:themeColor="background1"/>
                                    </w:rPr>
                                  </w:pPr>
                                  <w:r w:rsidRPr="0019502C">
                                    <w:rPr>
                                      <w:rFonts w:eastAsia="Times New Roman"/>
                                      <w:color w:val="FFFFFF" w:themeColor="background1"/>
                                    </w:rPr>
                                    <w:t>Conclusion</w:t>
                                  </w:r>
                                </w:p>
                              </w:txbxContent>
                            </wps:txbx>
                            <wps:bodyPr spcFirstLastPara="1" wrap="square" lIns="88900" tIns="38100" rIns="88900" bIns="38100" anchor="ctr" anchorCtr="0">
                              <a:noAutofit/>
                            </wps:bodyPr>
                          </wps:wsp>
                        </wpg:grpSp>
                      </wpg:grpSp>
                    </wpg:wgp>
                  </a:graphicData>
                </a:graphic>
              </wp:inline>
            </w:drawing>
          </mc:Choice>
          <mc:Fallback>
            <w:pict>
              <v:group w14:anchorId="180FDA67" id="Group 1" o:spid="_x0000_s1026" style="width:6in;height:252pt;mso-position-horizontal-relative:char;mso-position-vertical-relative:line" coordorigin="25900,21798" coordsize="54991,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">
                <v:group id="Group 429495781" o:spid="_x0000_s1027" style="position:absolute;left:26028;top:21798;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">
                  <v:rect id="Rectangle 217442734"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" filled="f" stroked="f">
                    <v:textbox inset="2.53958mm,2.53958mm,2.53958mm,2.53958mm">
                      <w:txbxContent>
                        <w:p w14:paraId="34E88CB2" w14:textId="77777777" w:rsidR="00B7009B" w:rsidRDefault="00B7009B">
                          <w:pPr>
                            <w:spacing w:after="0" w:line="240" w:lineRule="auto"/>
                            <w:jc w:val="left"/>
                            <w:textDirection w:val="btLr"/>
                          </w:pPr>
                        </w:p>
                      </w:txbxContent>
                    </v:textbox>
                  </v:rect>
                  <v:group id="Group 1493746155" o:spid="_x0000_s1029" style="position:absolute;width:54737;height:32004" coordsize="54737,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">
                    <v:rect id="Rectangle 1461109125" o:spid="_x0000_s1030" style="position:absolute;width:54737;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" filled="f" stroked="f">
                      <v:textbox inset="7pt,3pt,7pt,3pt">
                        <w:txbxContent>
                          <w:p w14:paraId="04E739D0" w14:textId="77777777" w:rsidR="00B7009B" w:rsidRDefault="00B7009B">
                            <w:pPr>
                              <w:spacing w:after="0" w:line="240" w:lineRule="auto"/>
                              <w:jc w:val="left"/>
                              <w:textDirection w:val="btLr"/>
                            </w:pPr>
                          </w:p>
                        </w:txbxContent>
                      </v:textbox>
                    </v:rect>
                    <v:rect id="Rectangle 343659308" o:spid="_x0000_s1031" style="position:absolute;top:2953;width:54737;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" fillcolor="#eeece0" strokecolor="#1d497d" strokeweight="2pt">
                      <v:stroke startarrowwidth="narrow" startarrowlength="short" endarrowwidth="narrow" endarrowlength="short" joinstyle="round"/>
                      <v:textbox inset="7pt,3pt,7pt,3pt">
                        <w:txbxContent>
                          <w:p w14:paraId="15093AAB" w14:textId="77777777" w:rsidR="00B7009B" w:rsidRDefault="00B7009B">
                            <w:pPr>
                              <w:spacing w:after="0" w:line="240" w:lineRule="auto"/>
                              <w:jc w:val="left"/>
                              <w:textDirection w:val="btLr"/>
                            </w:pPr>
                          </w:p>
                        </w:txbxContent>
                      </v:textbox>
                    </v:rect>
                    <v:roundrect id="Rectangle: Rounded Corners 1358338305" o:spid="_x0000_s1032" style="position:absolute;left:2736;top:1330;width:38316;height:3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" fillcolor="#1d497d" strokecolor="#eeece0" strokeweight="2pt">
                      <v:stroke startarrowwidth="narrow" startarrowlength="short" endarrowwidth="narrow" endarrowlength="short"/>
                      <v:textbox inset="7pt,3pt,7pt,3pt">
                        <w:txbxContent>
                          <w:p w14:paraId="41A37991" w14:textId="77777777" w:rsidR="00B7009B" w:rsidRDefault="00B7009B">
                            <w:pPr>
                              <w:spacing w:after="0" w:line="240" w:lineRule="auto"/>
                              <w:jc w:val="left"/>
                              <w:textDirection w:val="btLr"/>
                            </w:pPr>
                          </w:p>
                        </w:txbxContent>
                      </v:textbox>
                    </v:roundrect>
                    <v:shape id="Freeform: Shape 297244702" o:spid="_x0000_s1033" style="position:absolute;left:2894;top:1488;width:38000;height:2930;visibility:visible;mso-wrap-style:square;v-text-anchor:middle" coordsize="3800003,293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" adj="-11796480,,5400" path="m,l,293000r3800003,l3800003,,,xe" filled="f" stroked="f">
                      <v:stroke joinstyle="miter"/>
                      <v:formulas/>
                      <v:path arrowok="t" o:extrusionok="f" o:connecttype="custom" textboxrect="0,0,3800003,293000"/>
                      <v:textbox inset="7pt,3pt,7pt,3pt">
                        <w:txbxContent>
                          <w:p w14:paraId="17BF30FE" w14:textId="77777777" w:rsidR="00B7009B" w:rsidRPr="0019502C" w:rsidRDefault="00B95C45">
                            <w:pPr>
                              <w:spacing w:after="0" w:line="215" w:lineRule="auto"/>
                              <w:jc w:val="center"/>
                              <w:textDirection w:val="btLr"/>
                              <w:rPr>
                                <w:color w:val="FFFFFF" w:themeColor="background1"/>
                              </w:rPr>
                            </w:pPr>
                            <w:r w:rsidRPr="0019502C">
                              <w:rPr>
                                <w:rFonts w:eastAsia="Times New Roman"/>
                                <w:color w:val="FFFFFF" w:themeColor="background1"/>
                              </w:rPr>
                              <w:t>Introduction</w:t>
                            </w:r>
                          </w:p>
                        </w:txbxContent>
                      </v:textbox>
                    </v:shape>
                    <v:rect id="Rectangle 197321272" o:spid="_x0000_s1034" style="position:absolute;top:7943;width:54737;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" fillcolor="#eeece0" strokecolor="#1d497d" strokeweight="2pt">
                      <v:stroke startarrowwidth="narrow" startarrowlength="short" endarrowwidth="narrow" endarrowlength="short" joinstyle="round"/>
                      <v:textbox inset="7pt,3pt,7pt,3pt">
                        <w:txbxContent>
                          <w:p w14:paraId="227D8E63" w14:textId="77777777" w:rsidR="00B7009B" w:rsidRDefault="00B7009B">
                            <w:pPr>
                              <w:spacing w:after="0" w:line="240" w:lineRule="auto"/>
                              <w:jc w:val="left"/>
                              <w:textDirection w:val="btLr"/>
                            </w:pPr>
                          </w:p>
                        </w:txbxContent>
                      </v:textbox>
                    </v:rect>
                    <v:roundrect id="Rectangle: Rounded Corners 11956676" o:spid="_x0000_s1035" style="position:absolute;left:2736;top:6319;width:38316;height:32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" fillcolor="#1d497d" strokecolor="#eeece0" strokeweight="2pt">
                      <v:stroke startarrowwidth="narrow" startarrowlength="short" endarrowwidth="narrow" endarrowlength="short"/>
                      <v:textbox inset="7pt,3pt,7pt,3pt">
                        <w:txbxContent>
                          <w:p w14:paraId="46B6177E" w14:textId="77777777" w:rsidR="00B7009B" w:rsidRDefault="00B7009B">
                            <w:pPr>
                              <w:spacing w:after="0" w:line="240" w:lineRule="auto"/>
                              <w:jc w:val="left"/>
                              <w:textDirection w:val="btLr"/>
                            </w:pPr>
                          </w:p>
                        </w:txbxContent>
                      </v:textbox>
                    </v:roundrect>
                    <v:shape id="Freeform: Shape 674613982" o:spid="_x0000_s1036" style="position:absolute;left:2894;top:6478;width:38000;height:2930;visibility:visible;mso-wrap-style:square;v-text-anchor:middle" coordsize="3800003,293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" adj="-11796480,,5400" path="m,l,293000r3800003,l3800003,,,xe" filled="f" stroked="f">
                      <v:stroke joinstyle="miter"/>
                      <v:formulas/>
                      <v:path arrowok="t" o:extrusionok="f" o:connecttype="custom" textboxrect="0,0,3800003,293000"/>
                      <v:textbox inset="7pt,3pt,7pt,3pt">
                        <w:txbxContent>
                          <w:p w14:paraId="49D04627" w14:textId="77777777" w:rsidR="00B7009B" w:rsidRPr="0019502C" w:rsidRDefault="00B95C45">
                            <w:pPr>
                              <w:spacing w:after="0" w:line="215" w:lineRule="auto"/>
                              <w:jc w:val="center"/>
                              <w:textDirection w:val="btLr"/>
                              <w:rPr>
                                <w:color w:val="FFFFFF" w:themeColor="background1"/>
                              </w:rPr>
                            </w:pPr>
                            <w:r w:rsidRPr="0019502C">
                              <w:rPr>
                                <w:rFonts w:eastAsia="Times New Roman"/>
                                <w:color w:val="FFFFFF" w:themeColor="background1"/>
                              </w:rPr>
                              <w:t>Literature Review</w:t>
                            </w:r>
                          </w:p>
                        </w:txbxContent>
                      </v:textbox>
                    </v:shape>
                    <v:rect id="Rectangle 1932686221" o:spid="_x0000_s1037" style="position:absolute;top:12933;width:54737;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" fillcolor="#eeece0" strokecolor="#1d497d" strokeweight="2pt">
                      <v:stroke startarrowwidth="narrow" startarrowlength="short" endarrowwidth="narrow" endarrowlength="short" joinstyle="round"/>
                      <v:textbox inset="7pt,3pt,7pt,3pt">
                        <w:txbxContent>
                          <w:p w14:paraId="2AD76E9F" w14:textId="77777777" w:rsidR="00B7009B" w:rsidRDefault="00B7009B">
                            <w:pPr>
                              <w:spacing w:after="0" w:line="240" w:lineRule="auto"/>
                              <w:jc w:val="left"/>
                              <w:textDirection w:val="btLr"/>
                            </w:pPr>
                          </w:p>
                        </w:txbxContent>
                      </v:textbox>
                    </v:rect>
                    <v:roundrect id="Rectangle: Rounded Corners 95591632" o:spid="_x0000_s1038" style="position:absolute;left:2736;top:11309;width:38316;height:3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" fillcolor="#1d497d" strokecolor="#eeece0" strokeweight="2pt">
                      <v:stroke startarrowwidth="narrow" startarrowlength="short" endarrowwidth="narrow" endarrowlength="short"/>
                      <v:textbox inset="7pt,3pt,7pt,3pt">
                        <w:txbxContent>
                          <w:p w14:paraId="29D3A461" w14:textId="77777777" w:rsidR="00B7009B" w:rsidRDefault="00B7009B">
                            <w:pPr>
                              <w:spacing w:after="0" w:line="240" w:lineRule="auto"/>
                              <w:jc w:val="left"/>
                              <w:textDirection w:val="btLr"/>
                            </w:pPr>
                          </w:p>
                        </w:txbxContent>
                      </v:textbox>
                    </v:roundrect>
                    <v:shape id="Freeform: Shape 1615507354" o:spid="_x0000_s1039" style="position:absolute;left:2894;top:11467;width:38000;height:2931;visibility:visible;mso-wrap-style:square;v-text-anchor:middle" coordsize="3800003,2931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" adj="-11796480,,5400" path="m,l,293100r3800003,l3800003,,,xe" filled="f" stroked="f">
                      <v:stroke joinstyle="miter"/>
                      <v:formulas/>
                      <v:path arrowok="t" o:extrusionok="f" o:connecttype="custom" textboxrect="0,0,3800003,293100"/>
                      <v:textbox inset="7pt,3pt,7pt,3pt">
                        <w:txbxContent>
                          <w:p w14:paraId="74B2F170" w14:textId="77777777" w:rsidR="00B7009B" w:rsidRPr="0019502C" w:rsidRDefault="00B95C45">
                            <w:pPr>
                              <w:spacing w:after="0" w:line="215" w:lineRule="auto"/>
                              <w:jc w:val="center"/>
                              <w:textDirection w:val="btLr"/>
                              <w:rPr>
                                <w:color w:val="FFFFFF" w:themeColor="background1"/>
                              </w:rPr>
                            </w:pPr>
                            <w:r w:rsidRPr="0019502C">
                              <w:rPr>
                                <w:rFonts w:eastAsia="Times New Roman"/>
                                <w:color w:val="FFFFFF" w:themeColor="background1"/>
                              </w:rPr>
                              <w:t>Research Methodology</w:t>
                            </w:r>
                          </w:p>
                        </w:txbxContent>
                      </v:textbox>
                    </v:shape>
                    <v:rect id="Rectangle 1129005607" o:spid="_x0000_s1040" style="position:absolute;top:17922;width:54737;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" fillcolor="#eeece0" strokecolor="#1d497d" strokeweight="2pt">
                      <v:stroke startarrowwidth="narrow" startarrowlength="short" endarrowwidth="narrow" endarrowlength="short" joinstyle="round"/>
                      <v:textbox inset="7pt,3pt,7pt,3pt">
                        <w:txbxContent>
                          <w:p w14:paraId="6CEBD443" w14:textId="77777777" w:rsidR="00B7009B" w:rsidRDefault="00B7009B">
                            <w:pPr>
                              <w:spacing w:after="0" w:line="240" w:lineRule="auto"/>
                              <w:jc w:val="left"/>
                              <w:textDirection w:val="btLr"/>
                            </w:pPr>
                          </w:p>
                        </w:txbxContent>
                      </v:textbox>
                    </v:rect>
                    <v:roundrect id="Rectangle: Rounded Corners 129634431" o:spid="_x0000_s1041" style="position:absolute;left:2736;top:16299;width:38316;height:3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" fillcolor="#1d497d" strokecolor="#eeece0" strokeweight="2pt">
                      <v:stroke startarrowwidth="narrow" startarrowlength="short" endarrowwidth="narrow" endarrowlength="short"/>
                      <v:textbox inset="7pt,3pt,7pt,3pt">
                        <w:txbxContent>
                          <w:p w14:paraId="276B01B2" w14:textId="77777777" w:rsidR="00B7009B" w:rsidRDefault="00B7009B">
                            <w:pPr>
                              <w:spacing w:after="0" w:line="240" w:lineRule="auto"/>
                              <w:jc w:val="left"/>
                              <w:textDirection w:val="btLr"/>
                            </w:pPr>
                          </w:p>
                        </w:txbxContent>
                      </v:textbox>
                    </v:roundrect>
                    <v:shape id="Freeform: Shape 1837195472" o:spid="_x0000_s1042" style="position:absolute;left:2894;top:16457;width:38000;height:2930;visibility:visible;mso-wrap-style:square;v-text-anchor:middle" coordsize="3800003,293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" adj="-11796480,,5400" path="m,l,293000r3800003,l3800003,,,xe" filled="f" stroked="f">
                      <v:stroke joinstyle="miter"/>
                      <v:formulas/>
                      <v:path arrowok="t" o:extrusionok="f" o:connecttype="custom" textboxrect="0,0,3800003,293000"/>
                      <v:textbox inset="7pt,3pt,7pt,3pt">
                        <w:txbxContent>
                          <w:p w14:paraId="04A86580" w14:textId="77777777" w:rsidR="00B7009B" w:rsidRPr="0019502C" w:rsidRDefault="00B95C45">
                            <w:pPr>
                              <w:spacing w:after="0" w:line="215" w:lineRule="auto"/>
                              <w:jc w:val="center"/>
                              <w:textDirection w:val="btLr"/>
                              <w:rPr>
                                <w:color w:val="FFFFFF" w:themeColor="background1"/>
                              </w:rPr>
                            </w:pPr>
                            <w:r w:rsidRPr="0019502C">
                              <w:rPr>
                                <w:rFonts w:eastAsia="Times New Roman"/>
                                <w:color w:val="FFFFFF" w:themeColor="background1"/>
                              </w:rPr>
                              <w:t>Data Analysis</w:t>
                            </w:r>
                          </w:p>
                        </w:txbxContent>
                      </v:textbox>
                    </v:shape>
                    <v:rect id="Rectangle 1981445539" o:spid="_x0000_s1043" style="position:absolute;top:22912;width:54737;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" fillcolor="#eeece0" strokecolor="#1d497d" strokeweight="2pt">
                      <v:stroke startarrowwidth="narrow" startarrowlength="short" endarrowwidth="narrow" endarrowlength="short" joinstyle="round"/>
                      <v:textbox inset="7pt,3pt,7pt,3pt">
                        <w:txbxContent>
                          <w:p w14:paraId="0800A678" w14:textId="77777777" w:rsidR="00B7009B" w:rsidRDefault="00B7009B">
                            <w:pPr>
                              <w:spacing w:after="0" w:line="240" w:lineRule="auto"/>
                              <w:jc w:val="left"/>
                              <w:textDirection w:val="btLr"/>
                            </w:pPr>
                          </w:p>
                        </w:txbxContent>
                      </v:textbox>
                    </v:rect>
                    <v:roundrect id="Rectangle: Rounded Corners 770718381" o:spid="_x0000_s1044" style="position:absolute;left:2736;top:21288;width:38316;height:3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" fillcolor="#1d497d" strokecolor="#eeece0" strokeweight="2pt">
                      <v:stroke startarrowwidth="narrow" startarrowlength="short" endarrowwidth="narrow" endarrowlength="short"/>
                      <v:textbox inset="7pt,3pt,7pt,3pt">
                        <w:txbxContent>
                          <w:p w14:paraId="203C8D58" w14:textId="77777777" w:rsidR="00B7009B" w:rsidRDefault="00B7009B">
                            <w:pPr>
                              <w:spacing w:after="0" w:line="240" w:lineRule="auto"/>
                              <w:jc w:val="left"/>
                              <w:textDirection w:val="btLr"/>
                            </w:pPr>
                          </w:p>
                        </w:txbxContent>
                      </v:textbox>
                    </v:roundrect>
                    <v:shape id="Freeform: Shape 1047204986" o:spid="_x0000_s1045" style="position:absolute;left:2894;top:21447;width:38000;height:2930;visibility:visible;mso-wrap-style:square;v-text-anchor:middle" coordsize="3800003,293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" adj="-11796480,,5400" path="m,l,293000r3800003,l3800003,,,xe" filled="f" stroked="f">
                      <v:stroke joinstyle="miter"/>
                      <v:formulas/>
                      <v:path arrowok="t" o:extrusionok="f" o:connecttype="custom" textboxrect="0,0,3800003,293000"/>
                      <v:textbox inset="7pt,3pt,7pt,3pt">
                        <w:txbxContent>
                          <w:p w14:paraId="0267ECC1" w14:textId="77777777" w:rsidR="00B7009B" w:rsidRPr="0019502C" w:rsidRDefault="00B95C45">
                            <w:pPr>
                              <w:spacing w:after="0" w:line="215" w:lineRule="auto"/>
                              <w:jc w:val="center"/>
                              <w:textDirection w:val="btLr"/>
                              <w:rPr>
                                <w:color w:val="FFFFFF" w:themeColor="background1"/>
                              </w:rPr>
                            </w:pPr>
                            <w:r w:rsidRPr="0019502C">
                              <w:rPr>
                                <w:rFonts w:eastAsia="Times New Roman"/>
                                <w:color w:val="FFFFFF" w:themeColor="background1"/>
                              </w:rPr>
                              <w:t>Discussion</w:t>
                            </w:r>
                          </w:p>
                        </w:txbxContent>
                      </v:textbox>
                    </v:shape>
                    <v:rect id="Rectangle 1788272378" o:spid="_x0000_s1046" style="position:absolute;top:27901;width:54737;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" fillcolor="#eeece0" strokecolor="#1d497d" strokeweight="2pt">
                      <v:stroke startarrowwidth="narrow" startarrowlength="short" endarrowwidth="narrow" endarrowlength="short" joinstyle="round"/>
                      <v:textbox inset="7pt,3pt,7pt,3pt">
                        <w:txbxContent>
                          <w:p w14:paraId="561B33C3" w14:textId="77777777" w:rsidR="00B7009B" w:rsidRDefault="00B7009B">
                            <w:pPr>
                              <w:spacing w:after="0" w:line="240" w:lineRule="auto"/>
                              <w:jc w:val="left"/>
                              <w:textDirection w:val="btLr"/>
                            </w:pPr>
                          </w:p>
                        </w:txbxContent>
                      </v:textbox>
                    </v:rect>
                    <v:roundrect id="Rectangle: Rounded Corners 531426023" o:spid="_x0000_s1047" style="position:absolute;left:2736;top:26278;width:38316;height:3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" fillcolor="#1d497d" strokecolor="#eeece0" strokeweight="2pt">
                      <v:stroke startarrowwidth="narrow" startarrowlength="short" endarrowwidth="narrow" endarrowlength="short"/>
                      <v:textbox inset="7pt,3pt,7pt,3pt">
                        <w:txbxContent>
                          <w:p w14:paraId="79564941" w14:textId="77777777" w:rsidR="00B7009B" w:rsidRDefault="00B7009B">
                            <w:pPr>
                              <w:spacing w:after="0" w:line="240" w:lineRule="auto"/>
                              <w:jc w:val="left"/>
                              <w:textDirection w:val="btLr"/>
                            </w:pPr>
                          </w:p>
                        </w:txbxContent>
                      </v:textbox>
                    </v:roundrect>
                    <v:shape id="Freeform: Shape 742624729" o:spid="_x0000_s1048" style="position:absolute;left:2894;top:26436;width:38000;height:2930;visibility:visible;mso-wrap-style:square;v-text-anchor:middle" coordsize="3800003,293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" adj="-11796480,,5400" path="m,l,293000r3800003,l3800003,,,xe" filled="f" stroked="f">
                      <v:stroke joinstyle="miter"/>
                      <v:formulas/>
                      <v:path arrowok="t" o:extrusionok="f" o:connecttype="custom" textboxrect="0,0,3800003,293000"/>
                      <v:textbox inset="7pt,3pt,7pt,3pt">
                        <w:txbxContent>
                          <w:p w14:paraId="3FD6B80E" w14:textId="77777777" w:rsidR="00B7009B" w:rsidRPr="0019502C" w:rsidRDefault="00B95C45">
                            <w:pPr>
                              <w:spacing w:after="0" w:line="215" w:lineRule="auto"/>
                              <w:jc w:val="center"/>
                              <w:textDirection w:val="btLr"/>
                              <w:rPr>
                                <w:color w:val="FFFFFF" w:themeColor="background1"/>
                              </w:rPr>
                            </w:pPr>
                            <w:r w:rsidRPr="0019502C">
                              <w:rPr>
                                <w:rFonts w:eastAsia="Times New Roman"/>
                                <w:color w:val="FFFFFF" w:themeColor="background1"/>
                              </w:rPr>
                              <w:t>Conclusion</w:t>
                            </w:r>
                          </w:p>
                        </w:txbxContent>
                      </v:textbox>
                    </v:shape>
                  </v:group>
                </v:group>
                <w10:anchorlock/>
              </v:group>
            </w:pict>
          </mc:Fallback>
        </mc:AlternateContent>
      </w:r>
    </w:p>
    <w:p w14:paraId="1774C0E9" w14:textId="4603DB5A" w:rsidR="00284497" w:rsidRDefault="00B95C45" w:rsidP="0019502C">
      <w:pPr>
        <w:pStyle w:val="Heading4"/>
        <w:spacing w:after="120"/>
      </w:pPr>
      <w:bookmarkStart w:id="18" w:name="_Toc230170570"/>
      <w:bookmarkStart w:id="19" w:name="_Toc231379931"/>
      <w:r w:rsidRPr="00F6127C">
        <w:t>Figure 1.3: Dissertation Structure</w:t>
      </w:r>
      <w:bookmarkEnd w:id="18"/>
      <w:bookmarkEnd w:id="19"/>
    </w:p>
    <w:p w14:paraId="5B9B5FD4" w14:textId="0D8813BA" w:rsidR="00120311" w:rsidRPr="00120311" w:rsidRDefault="00120311" w:rsidP="00120311">
      <w:pPr>
        <w:jc w:val="center"/>
      </w:pPr>
      <w:r>
        <w:t>(Source: Author)</w:t>
      </w:r>
    </w:p>
    <w:p w14:paraId="37049639" w14:textId="152F134C" w:rsidR="00B7009B" w:rsidRPr="00284497" w:rsidRDefault="00284497" w:rsidP="00284497">
      <w:pPr>
        <w:rPr>
          <w:b/>
          <w:bCs/>
        </w:rPr>
      </w:pPr>
      <w:r>
        <w:br w:type="page"/>
      </w:r>
    </w:p>
    <w:p w14:paraId="75195C05" w14:textId="77777777" w:rsidR="00B7009B" w:rsidRPr="00F6127C" w:rsidRDefault="00B95C45" w:rsidP="0019502C">
      <w:pPr>
        <w:pStyle w:val="Heading1"/>
        <w:spacing w:before="0"/>
        <w:rPr>
          <w:b w:val="0"/>
          <w:bCs w:val="0"/>
        </w:rPr>
      </w:pPr>
      <w:bookmarkStart w:id="20" w:name="_Toc230170571"/>
      <w:bookmarkStart w:id="21" w:name="_Toc231379866"/>
      <w:r w:rsidRPr="00F6127C">
        <w:lastRenderedPageBreak/>
        <w:t>2. Literature Review</w:t>
      </w:r>
      <w:bookmarkEnd w:id="20"/>
      <w:bookmarkEnd w:id="21"/>
    </w:p>
    <w:p w14:paraId="45A9C16D" w14:textId="77777777" w:rsidR="00B7009B" w:rsidRPr="00F6127C" w:rsidRDefault="00B95C45" w:rsidP="0019502C">
      <w:r w:rsidRPr="00F6127C">
        <w:t>Supply chain efficiency has emerged as a key strategic focus for automobile companies in today's competitive and dynamic business environment, particularly in emerging economies such as India. Artificial Intelligence (AI) is one of such technologies that has received considerable scholarly and practical interest because it can facilitate data-driven decision-making, forecasting, automation, and real-time tracking of the activities related to the supply chain. The chapter critically examines the literature on the topic at hand that is deemed pertinent to provide some insights about the adoption of AI, its impact on the outcomes in a supply chain, and the challenges and opportunities involved in the implementation in the Indian context.</w:t>
      </w:r>
    </w:p>
    <w:p w14:paraId="1C6E4446" w14:textId="0EB7CA26" w:rsidR="00B7009B" w:rsidRPr="00F6127C" w:rsidRDefault="00B95C45" w:rsidP="0019502C">
      <w:pPr>
        <w:pStyle w:val="Heading2"/>
        <w:spacing w:before="0"/>
      </w:pPr>
      <w:bookmarkStart w:id="22" w:name="_Toc230170573"/>
      <w:bookmarkStart w:id="23" w:name="_Toc231379867"/>
      <w:r w:rsidRPr="00F6127C">
        <w:t>2.</w:t>
      </w:r>
      <w:r w:rsidR="00C90C48">
        <w:t>1</w:t>
      </w:r>
      <w:r w:rsidRPr="00F6127C">
        <w:t xml:space="preserve"> Concept of Artificial Intelligence in Supply Chain Management</w:t>
      </w:r>
      <w:bookmarkEnd w:id="22"/>
      <w:bookmarkEnd w:id="23"/>
    </w:p>
    <w:p w14:paraId="4D3DE475" w14:textId="77777777" w:rsidR="00B7009B" w:rsidRPr="00F6127C" w:rsidRDefault="00B95C45" w:rsidP="0019502C">
      <w:r w:rsidRPr="00F6127C">
        <w:t xml:space="preserve">As per the study of </w:t>
      </w:r>
      <w:proofErr w:type="spellStart"/>
      <w:r w:rsidRPr="00F6127C">
        <w:t>Toorajipour</w:t>
      </w:r>
      <w:r w:rsidRPr="00F6127C">
        <w:rPr>
          <w:i/>
          <w:iCs/>
        </w:rPr>
        <w:t>et</w:t>
      </w:r>
      <w:proofErr w:type="spellEnd"/>
      <w:r w:rsidRPr="00F6127C">
        <w:rPr>
          <w:i/>
          <w:iCs/>
        </w:rPr>
        <w:t xml:space="preserve"> al.</w:t>
      </w:r>
      <w:r w:rsidRPr="00F6127C">
        <w:t xml:space="preserve"> (2021), the following paper of “Artificial intelligence in supply chain management: A systematic literature review” discussed about artificial Intelligence (AI) can be defined as the ability of machines, computer systems, and software applications to conduct tasks that are usually associated with human intelligence, such as data learning, reasoning, pattern recognition, prediction, and decision-making. In this paper the systematic literature review method used for identifying aspects covered with prevalent AI techniques in SCM, current AI-improved SCM subfields and so on. Applying to the supply chain management (SCM) scenario, AI has proven to become a certain strategic technological instrument that helps to work more efficiently and make smart decisions within the whole chain of the supply system. The AI-based systems can analyse immense data (both structured and unstructured) in real time, thereby allowing organisations to enhance responsiveness and accuracy in conducting business. </w:t>
      </w:r>
    </w:p>
    <w:p w14:paraId="5A722ABA" w14:textId="77777777" w:rsidR="00B7009B" w:rsidRPr="00F6127C" w:rsidRDefault="00B95C45" w:rsidP="0019502C">
      <w:r w:rsidRPr="00F6127C">
        <w:t xml:space="preserve">According to Sharma </w:t>
      </w:r>
      <w:r w:rsidRPr="00F6127C">
        <w:rPr>
          <w:i/>
          <w:iCs/>
        </w:rPr>
        <w:t>et al.</w:t>
      </w:r>
      <w:r w:rsidRPr="00F6127C">
        <w:t xml:space="preserve"> (2022), the paper is “</w:t>
      </w:r>
      <w:r w:rsidRPr="00F6127C">
        <w:rPr>
          <w:color w:val="222222"/>
        </w:rPr>
        <w:t xml:space="preserve">The role of artificial intelligence in supply chain management: mapping the territory”, which mentioned of </w:t>
      </w:r>
      <w:r w:rsidRPr="00F6127C">
        <w:t xml:space="preserve">major AI applications within supply chain management are machine learning, predictive analytics, robotics, intelligent automation, computer vision, and natural language processing. This study utilises bibliometric review in tracing the evolution of AI research in SCM and further synthesises decades for identifying clusters through scholarly network and content analysis regards of supply chain decision-aid tools. The applications of these technologies are mainly related to demand forecasting, inventory </w:t>
      </w:r>
      <w:r w:rsidRPr="00F6127C">
        <w:lastRenderedPageBreak/>
        <w:t xml:space="preserve">optimisation, supplier risk assessment, route planning, warehouse automation, and predictive maintenance. The review of recent systematic literature suggests that AI has a substantial positive effect on predicting demand more accurately, minimising stockouts, minimising the gap in supply chains, and enhancing risk management in supply chains. </w:t>
      </w:r>
    </w:p>
    <w:p w14:paraId="68DE13AF" w14:textId="20172820" w:rsidR="00B7009B" w:rsidRPr="00F6127C" w:rsidRDefault="00B95C45" w:rsidP="0019502C">
      <w:pPr>
        <w:pStyle w:val="Heading2"/>
        <w:spacing w:before="0"/>
      </w:pPr>
      <w:bookmarkStart w:id="24" w:name="_Toc230170574"/>
      <w:bookmarkStart w:id="25" w:name="_Toc231379868"/>
      <w:r w:rsidRPr="00F6127C">
        <w:t>2.</w:t>
      </w:r>
      <w:r w:rsidR="00C90C48">
        <w:t>2</w:t>
      </w:r>
      <w:r w:rsidRPr="00F6127C">
        <w:t xml:space="preserve"> AI Adoption in Supply Chain Operations of Automobile Firms in India</w:t>
      </w:r>
      <w:bookmarkEnd w:id="24"/>
      <w:bookmarkEnd w:id="25"/>
    </w:p>
    <w:p w14:paraId="2AA612EB" w14:textId="77777777" w:rsidR="00B7009B" w:rsidRPr="00F6127C" w:rsidRDefault="00B95C45" w:rsidP="0019502C">
      <w:r w:rsidRPr="00F6127C">
        <w:t>According to the literature of Sharma and Singh (2024), the study focused on “</w:t>
      </w:r>
      <w:r w:rsidRPr="00F6127C">
        <w:rPr>
          <w:color w:val="222222"/>
        </w:rPr>
        <w:t>Indian Automobile Supply Chains in the Era of Industry 4.0: Key Challenges and Future Scope”, by discussing</w:t>
      </w:r>
      <w:r w:rsidRPr="00F6127C">
        <w:t xml:space="preserve"> rapid growth in the adoption of Artificial Intelligence (AI) in the fields of supply chain operations due to the impact of Industry 4.0, digital transformation activities, and smart manufacturing activities. The Paper focused on used existing secondary method and discussed about tier-1, tier-2, and tier-3 suppliers, original equipment manufacturers (OEMs) of supply chain based on existing sources examination. Drivers in the Indian automobile industry (Tata Motors, Mahindra &amp; Mahindra, and Maruti Suzuki) have grown in their application of AI to the manufacturing, purchase, and supply systems to enhance efficiency and responsiveness. According to recent literature and industry reports, AI has now been integrated at different levels within the automotive value chain, such as in the design, production, and after- sales processes. </w:t>
      </w:r>
    </w:p>
    <w:p w14:paraId="40307BE4" w14:textId="77777777" w:rsidR="00B7009B" w:rsidRPr="00F6127C" w:rsidRDefault="00B95C45" w:rsidP="0019502C">
      <w:r w:rsidRPr="00F6127C">
        <w:t xml:space="preserve">As per the research of Pillai </w:t>
      </w:r>
      <w:r w:rsidRPr="00F6127C">
        <w:rPr>
          <w:i/>
          <w:iCs/>
        </w:rPr>
        <w:t>et al.</w:t>
      </w:r>
      <w:r w:rsidRPr="00F6127C">
        <w:t xml:space="preserve"> (2022), “</w:t>
      </w:r>
      <w:r w:rsidRPr="00F6127C">
        <w:rPr>
          <w:color w:val="222222"/>
        </w:rPr>
        <w:t>Adoption of AI-empowered industrial robots in auto component manufacturing companies” discussed about the</w:t>
      </w:r>
      <w:r w:rsidRPr="00F6127C">
        <w:t xml:space="preserve"> demand forecasting, inventory management, warehouse operations, supplier performance, production scheduling and quality inspection are the typical fields of AI implementation. Find the solution this paper used primary data collection method and conduct survey among 460 senior managers and owners of ACMCs in India that held to identifying and support the study on usage of AI-empowered Industrial Robots (InRos) is booming in the Auto Component Manufacturing Companies (ACMCs) across the globe based on real-world datasets. Machine-learning strategies are used to forecast market variability and assist in procurement planning through indicatively analysing the data about sales history, seasonal demand and customer preference. AI-based warehouse solutions allow tracking stock in real-time, handling the materials automatically, and optimising the logistics processes through their routes. In manufacturing, defects are also monitored using AI to detect defects and predictive </w:t>
      </w:r>
      <w:r w:rsidRPr="00F6127C">
        <w:lastRenderedPageBreak/>
        <w:t xml:space="preserve">maintenance that can minimize downtime of machines and enhance continuity in operations. </w:t>
      </w:r>
    </w:p>
    <w:p w14:paraId="1F0DAE59" w14:textId="77777777" w:rsidR="00B7009B" w:rsidRPr="00F6127C" w:rsidRDefault="00B95C45" w:rsidP="0019502C">
      <w:r w:rsidRPr="00F6127C">
        <w:t xml:space="preserve">According to Danach </w:t>
      </w:r>
      <w:r w:rsidRPr="00F6127C">
        <w:rPr>
          <w:i/>
          <w:iCs/>
        </w:rPr>
        <w:t>et al.</w:t>
      </w:r>
      <w:r w:rsidRPr="00F6127C">
        <w:t xml:space="preserve"> (2024), the study of “</w:t>
      </w:r>
      <w:r w:rsidRPr="00F6127C">
        <w:rPr>
          <w:color w:val="222222"/>
        </w:rPr>
        <w:t>Revolutionizing supply chain management with AI: A path to efficiency and sustainability” discussed about</w:t>
      </w:r>
      <w:r w:rsidRPr="00F6127C">
        <w:t xml:space="preserve"> the rate of AI implementation is extremely different among companies, based on technological maturity, financial resources, digital infrastructure, administrative, and labour proficiency. This paper utilised in-depth analysis of various AI techniques by used comprehensive framework and used of advancing the theoretical and practical understanding to discussed about the research topic. Several examples are large automobile companies whose adoption is more advanced because, in them, deep investment capabilities and convenient access to the latest technological tools are present. However, this has not been the case as small and medium-sized automotive suppliers in India are known to be hampered by factors like scarcity in resources and technical expertise, among others, which hinder the magnitude of implementation. </w:t>
      </w:r>
    </w:p>
    <w:p w14:paraId="6AE661F9" w14:textId="2C583DFB" w:rsidR="00B7009B" w:rsidRPr="00F6127C" w:rsidRDefault="00B95C45" w:rsidP="0019502C">
      <w:pPr>
        <w:pStyle w:val="Heading2"/>
        <w:spacing w:before="0"/>
      </w:pPr>
      <w:bookmarkStart w:id="26" w:name="_Toc230170575"/>
      <w:bookmarkStart w:id="27" w:name="_Toc231379869"/>
      <w:r w:rsidRPr="00F6127C">
        <w:t>2.</w:t>
      </w:r>
      <w:r w:rsidR="00C90C48">
        <w:t>3</w:t>
      </w:r>
      <w:r w:rsidRPr="00F6127C">
        <w:t xml:space="preserve"> Impact of AI on Supply Chain Performance</w:t>
      </w:r>
      <w:bookmarkEnd w:id="26"/>
      <w:bookmarkEnd w:id="27"/>
    </w:p>
    <w:p w14:paraId="23497EE7" w14:textId="77777777" w:rsidR="00B7009B" w:rsidRPr="00F6127C" w:rsidRDefault="00B95C45" w:rsidP="0019502C">
      <w:r w:rsidRPr="00F6127C">
        <w:t>The beneficial relationship between Artificial Intelligence (AI) implementation and its effect on the supply chain performance is quite popular in the literature. In the case of car manufacturers in India where a high level of supply chain networks is built into a regime of just-in-time, AI can have a substantial influence on efficiency, agility and competitive edge.</w:t>
      </w:r>
    </w:p>
    <w:p w14:paraId="559617B1" w14:textId="70C8B598" w:rsidR="00B7009B" w:rsidRPr="00F6127C" w:rsidRDefault="00B95C45" w:rsidP="0019502C">
      <w:r w:rsidRPr="00F6127C">
        <w:t xml:space="preserve">According to Ismaeil (2024), </w:t>
      </w:r>
      <w:r w:rsidRPr="00F6127C">
        <w:rPr>
          <w:color w:val="222222"/>
        </w:rPr>
        <w:t>the role and impact of artificial intelligence on supply chain management: Efficiency, challenges, and strategic implementation” this paper discussed about</w:t>
      </w:r>
      <w:r w:rsidRPr="00F6127C">
        <w:t xml:space="preserve"> one of the most prominent impacts of AI use within supply chain systems is their operational efficiency. Existing methods note that AI reduces human error and training and automation of operations which, therefore, leads to faster and more precise operations in the supply chain. The method used in this literature is secondary existing sources, numerical report and datasets of London to focusing on focusing on enhancing demand forecasting, operational efficiency, and customer satisfaction. The findings and data analysis of this paper focus on to make the choice of supplier, creation of purchase order, matching of invoice and communication with vendor automatic, AI-based procurement systems are implemented. This saves time in the </w:t>
      </w:r>
      <w:r w:rsidR="00C90C48" w:rsidRPr="00F6127C">
        <w:t>administration and</w:t>
      </w:r>
      <w:r w:rsidRPr="00F6127C">
        <w:t xml:space="preserve"> enhances accuracy of transactions.</w:t>
      </w:r>
    </w:p>
    <w:p w14:paraId="7A17CED8" w14:textId="77777777" w:rsidR="00B7009B" w:rsidRPr="00F6127C" w:rsidRDefault="00B95C45" w:rsidP="0019502C">
      <w:r w:rsidRPr="00F6127C">
        <w:lastRenderedPageBreak/>
        <w:t xml:space="preserve">As per the study of </w:t>
      </w:r>
      <w:proofErr w:type="spellStart"/>
      <w:r w:rsidRPr="00F6127C">
        <w:t>Gnap</w:t>
      </w:r>
      <w:r w:rsidRPr="00F6127C">
        <w:rPr>
          <w:i/>
          <w:iCs/>
        </w:rPr>
        <w:t>et</w:t>
      </w:r>
      <w:proofErr w:type="spellEnd"/>
      <w:r w:rsidRPr="00F6127C">
        <w:rPr>
          <w:i/>
          <w:iCs/>
        </w:rPr>
        <w:t xml:space="preserve"> al</w:t>
      </w:r>
      <w:r w:rsidRPr="00F6127C">
        <w:t>. (2024), the paper “</w:t>
      </w:r>
      <w:r w:rsidRPr="00F6127C">
        <w:rPr>
          <w:color w:val="222222"/>
        </w:rPr>
        <w:t>Application of technological procedure automated guided vehicles in the production hall of a company due to increasing the automation—Case study” discussed about the</w:t>
      </w:r>
      <w:r w:rsidRPr="00F6127C">
        <w:t xml:space="preserve"> robotic process automation (RPA), autonomous guided vehicles (AGVs), and machine learning-based warehouse management, ease material flow, stock finding, and fulfilment of orders in terms of logistics and warehousing. With these technologies, throughput is increased and lead time decreased. This paper used case study analysis process to measure and identified potential collision points within the operation between automated guided vehicles. The result of such efficiency of such a system purely based on synchronized production system like the Indian automobile industry where the flow supplied by suppliers directly impacts the continuous production process.</w:t>
      </w:r>
    </w:p>
    <w:p w14:paraId="7E6723BC" w14:textId="67CCA26A" w:rsidR="00B7009B" w:rsidRPr="00F6127C" w:rsidRDefault="00B95C45" w:rsidP="0019502C">
      <w:r w:rsidRPr="00F6127C">
        <w:t>As per the research of Mohsen (2023), the paper of “</w:t>
      </w:r>
      <w:r w:rsidRPr="00F6127C">
        <w:rPr>
          <w:color w:val="222222"/>
        </w:rPr>
        <w:t>Impact of artificial intelligence on supply chain management performance discussed about</w:t>
      </w:r>
      <w:r w:rsidRPr="00F6127C">
        <w:t xml:space="preserve"> the predictive maintenance applications using AI algorithms lead to a higher uptime of machines, as they provide an early notice when machines are about to break down. Find the result and analysis about AI may be used to discover supply chain inefficiencies, optimi</w:t>
      </w:r>
      <w:r w:rsidR="006713D1">
        <w:t>s</w:t>
      </w:r>
      <w:r w:rsidRPr="00F6127C">
        <w:t>e logistics and transportation routes, and evaluate data to forecast demand. This may result in shorter lead times, lower costs, and better responsiveness to shifts in demand this study used Scopus database. This is especially useful in a production plant of automobiles that may cause a significant loss in production due to downtimes. Consequently, AI can substantially enhance the continuity of operations and efficiency of the workflow in supply chain operations.</w:t>
      </w:r>
    </w:p>
    <w:p w14:paraId="55D2D975" w14:textId="2024CFF9" w:rsidR="00B7009B" w:rsidRPr="00F6127C" w:rsidRDefault="00B95C45" w:rsidP="0019502C">
      <w:pPr>
        <w:pStyle w:val="Heading3"/>
        <w:spacing w:before="0"/>
      </w:pPr>
      <w:bookmarkStart w:id="28" w:name="_Toc230170576"/>
      <w:bookmarkStart w:id="29" w:name="_Toc231379870"/>
      <w:r w:rsidRPr="00F6127C">
        <w:t>2.</w:t>
      </w:r>
      <w:r w:rsidR="00C90C48">
        <w:t>3</w:t>
      </w:r>
      <w:r w:rsidRPr="00F6127C">
        <w:t>.</w:t>
      </w:r>
      <w:r w:rsidR="00C90C48">
        <w:t>1</w:t>
      </w:r>
      <w:r w:rsidRPr="00F6127C">
        <w:t xml:space="preserve"> Forecast Accuracy</w:t>
      </w:r>
      <w:bookmarkEnd w:id="28"/>
      <w:bookmarkEnd w:id="29"/>
    </w:p>
    <w:p w14:paraId="14ED4894" w14:textId="1BEF1EF5" w:rsidR="00B7009B" w:rsidRPr="00F6127C" w:rsidRDefault="00B95C45" w:rsidP="0019502C">
      <w:r w:rsidRPr="00F6127C">
        <w:t>According to Howard (2024), the paper “</w:t>
      </w:r>
      <w:r w:rsidRPr="00F6127C">
        <w:rPr>
          <w:color w:val="222222"/>
        </w:rPr>
        <w:t xml:space="preserve">Developing and implementing AI-driven models for demand forecasting in US supply chains: A comprehensive approach to enhancing predictive accuracy” discussed about </w:t>
      </w:r>
      <w:r w:rsidRPr="00F6127C">
        <w:t xml:space="preserve">another crucial sphere in which AI has a significant influence on the performance of a supply chain is forecast accuracy. The conventional forecasting techniques can be based on past trends and managerial opinions, which might not sufficiently reflect market volatility. Conversely, AI </w:t>
      </w:r>
      <w:r w:rsidR="00E101D8" w:rsidRPr="00F6127C">
        <w:t>considers</w:t>
      </w:r>
      <w:r w:rsidRPr="00F6127C">
        <w:t xml:space="preserve"> modern machine learning algorithms to determine more precise and dynamic demand </w:t>
      </w:r>
      <w:r w:rsidR="0023346D" w:rsidRPr="00F6127C">
        <w:t>forecasts. The</w:t>
      </w:r>
      <w:r w:rsidRPr="00F6127C">
        <w:t xml:space="preserve"> method used in this literature is secondary quantitative method to explored demand forecasting through strategic metrics such as RMSE, MAE, and an R-squared score and Linear Regression method in supply chain.  The results focus on </w:t>
      </w:r>
      <w:r w:rsidRPr="00F6127C">
        <w:lastRenderedPageBreak/>
        <w:t>approaches to forecasting employed in the literature of the supply chain are also ARIMA (Auto-Regressive Integrated Moving Average), Random Forest, Artificial Neural Networks (ANN), Support Vector Machines (SVM), and Long Short-Term Memory models (Sathish</w:t>
      </w:r>
      <w:r w:rsidRPr="00F6127C">
        <w:rPr>
          <w:i/>
          <w:iCs/>
        </w:rPr>
        <w:t xml:space="preserve"> et al.,</w:t>
      </w:r>
      <w:r w:rsidRPr="00F6127C">
        <w:t xml:space="preserve"> 2024). Arguably, LSTM can partner with time-series forecasting, especially because it is capable of sequentially examining demand patterns across time.</w:t>
      </w:r>
    </w:p>
    <w:p w14:paraId="6E061EE5" w14:textId="2E4592BE" w:rsidR="00B7009B" w:rsidRPr="00F6127C" w:rsidRDefault="00B95C45" w:rsidP="0019502C">
      <w:r w:rsidRPr="00F6127C">
        <w:t xml:space="preserve">Indian car manufacturers can predict the size of vehicle sales, demand for spare parts, and seasonal changes in the market using LSTM models. These models use the historical sales patterns, advertising campaigns, price of fuel, demand patterns, and economic indicators. Better accuracy in forecasting leads to minimized stockouts that disrupt production, </w:t>
      </w:r>
      <w:r w:rsidR="00E101D8" w:rsidRPr="00F6127C">
        <w:t>and</w:t>
      </w:r>
      <w:r w:rsidRPr="00F6127C">
        <w:t xml:space="preserve"> overstocking, which increases the holding costs.</w:t>
      </w:r>
    </w:p>
    <w:p w14:paraId="7BDC1BD1" w14:textId="152F629F" w:rsidR="00B7009B" w:rsidRPr="00F6127C" w:rsidRDefault="00B95C45" w:rsidP="0019502C">
      <w:pPr>
        <w:pStyle w:val="Heading3"/>
        <w:spacing w:before="0"/>
      </w:pPr>
      <w:bookmarkStart w:id="30" w:name="_Toc230170577"/>
      <w:bookmarkStart w:id="31" w:name="_Toc231379871"/>
      <w:r w:rsidRPr="00F6127C">
        <w:t>2.</w:t>
      </w:r>
      <w:r w:rsidR="00C90C48">
        <w:t>3</w:t>
      </w:r>
      <w:r w:rsidRPr="00F6127C">
        <w:t>.</w:t>
      </w:r>
      <w:r w:rsidR="00C90C48">
        <w:t>2</w:t>
      </w:r>
      <w:r w:rsidRPr="00F6127C">
        <w:t xml:space="preserve"> Cost Reduction</w:t>
      </w:r>
      <w:bookmarkEnd w:id="30"/>
      <w:bookmarkEnd w:id="31"/>
    </w:p>
    <w:p w14:paraId="46241F08" w14:textId="7DF1BE33" w:rsidR="00B7009B" w:rsidRPr="00F6127C" w:rsidRDefault="00B95C45" w:rsidP="0019502C">
      <w:r w:rsidRPr="00F6127C">
        <w:t xml:space="preserve">According to Shil </w:t>
      </w:r>
      <w:r w:rsidRPr="00F6127C">
        <w:rPr>
          <w:i/>
          <w:iCs/>
        </w:rPr>
        <w:t>et al.</w:t>
      </w:r>
      <w:r w:rsidRPr="00F6127C">
        <w:t xml:space="preserve"> (2024), the paper of “</w:t>
      </w:r>
      <w:r w:rsidRPr="00F6127C">
        <w:rPr>
          <w:color w:val="222222"/>
        </w:rPr>
        <w:t>Optimi</w:t>
      </w:r>
      <w:r w:rsidR="006713D1">
        <w:rPr>
          <w:color w:val="222222"/>
        </w:rPr>
        <w:t>s</w:t>
      </w:r>
      <w:r w:rsidRPr="00F6127C">
        <w:rPr>
          <w:color w:val="222222"/>
        </w:rPr>
        <w:t>ing US supply chains with AI: reducing costs and improving efficiency” discussed of</w:t>
      </w:r>
      <w:r w:rsidRPr="00F6127C">
        <w:t xml:space="preserve"> artificial Intelligence (AI) can be used to optimise routes as algorithms like the Dijkstra Algorithm, Genetic Algorithms, and Ant Colony Optimisation models are applied to find the most efficient routes to be taken during transportation. The research held based on used of a comprehensive analysis of case studies and empirical data that discussed of AI solutions can facilitate real-time decision-making process among the US supply chain management. This minimizes the distance of travel, fuel use, and delivery delays. The application of AI has a great impact on reducing costs in various aspects of supply chain operations. This incorporates transport, warehouse, purchasing, labour, and maintenance expenses. The findings and data analysis of this paper discussed of discussed </w:t>
      </w:r>
      <w:proofErr w:type="spellStart"/>
      <w:r w:rsidRPr="00F6127C">
        <w:t>aboutby</w:t>
      </w:r>
      <w:proofErr w:type="spellEnd"/>
      <w:r w:rsidRPr="00F6127C">
        <w:t xml:space="preserve"> utili</w:t>
      </w:r>
      <w:r w:rsidR="00852206">
        <w:t>s</w:t>
      </w:r>
      <w:r w:rsidRPr="00F6127C">
        <w:t xml:space="preserve">ing AI in their supply chain processes, businesses can achieve significant cost savings, higher customer satisfaction, and increased responsiveness to market changes. The Cost Area developed based on transportation cost, warehousing, inventory, procurement level, and maintenance. The AI application optimisation of routes algorithms for transportation, by impacting of less fuel and delivery costs. Automated warehouse and retrieval system in warehousing, by impacting of reduced labour and warehouse expenses, anticipated stock optimisation in inventory by impacting of less holding and stock out expenses. Developed supplier performance analytics in procurement level, by impacting supplier better price negotiation and </w:t>
      </w:r>
      <w:r w:rsidRPr="00F6127C">
        <w:lastRenderedPageBreak/>
        <w:t xml:space="preserve">sourcing, and predictive maintenance tools in maintenance by impacting of reduction of downtime, and cost of repair. </w:t>
      </w:r>
    </w:p>
    <w:p w14:paraId="72C7445A" w14:textId="77777777" w:rsidR="00B7009B" w:rsidRPr="00F6127C" w:rsidRDefault="00B95C45" w:rsidP="0019502C">
      <w:r w:rsidRPr="00F6127C">
        <w:t xml:space="preserve">Based on the literature of Khan </w:t>
      </w:r>
      <w:r w:rsidRPr="00F6127C">
        <w:rPr>
          <w:i/>
          <w:iCs/>
        </w:rPr>
        <w:t>et al.</w:t>
      </w:r>
      <w:r w:rsidRPr="00F6127C">
        <w:t xml:space="preserve"> (2024), “</w:t>
      </w:r>
      <w:r w:rsidRPr="00F6127C">
        <w:rPr>
          <w:color w:val="222222"/>
        </w:rPr>
        <w:t>AI in healthcare supply chain management: enhancing efficiency and reducing costs with predictive analytics” discussed about</w:t>
      </w:r>
      <w:r w:rsidRPr="00F6127C">
        <w:t xml:space="preserve"> in the case of Indian car companies that have an extensive supplier and dealer base across the country, this has a direct effect on profit margins as a result of the cost of transport. Moreover, warehouse automation with the assistance of AI minimizes the reliance on manual labour, which helps lower the costs of operation and speed and accuracy of work. The result has been discovered based on used predictive analytics method to applied comprehensive review of recent datasets through systematic analysis of existing literature.</w:t>
      </w:r>
    </w:p>
    <w:p w14:paraId="619637B7" w14:textId="77777777" w:rsidR="00B7009B" w:rsidRPr="00F6127C" w:rsidRDefault="00B95C45" w:rsidP="0019502C">
      <w:r w:rsidRPr="00F6127C">
        <w:t xml:space="preserve">According to Isaid </w:t>
      </w:r>
      <w:r w:rsidRPr="00F6127C">
        <w:rPr>
          <w:i/>
          <w:iCs/>
        </w:rPr>
        <w:t>et al.</w:t>
      </w:r>
      <w:r w:rsidRPr="00F6127C">
        <w:t xml:space="preserve"> (2024) literature, “</w:t>
      </w:r>
      <w:r w:rsidRPr="00F6127C">
        <w:rPr>
          <w:color w:val="222222"/>
        </w:rPr>
        <w:t>Impact of supply chain agility and collaboration on supply chain performance: The moderating role of artificial intelligence” discussed about the</w:t>
      </w:r>
      <w:r w:rsidRPr="00F6127C">
        <w:t xml:space="preserve"> agility in the supply chain can be described as the responsiveness of companies to market factors, disruptions, and uncertainties within the supply chain. The primary quantitative method follows by conducting survey among 564 people in Qatar healthcare centre for identify the effectiveness and artificial intelligence (AI) on the impact of agility and collaboration on performance.AI will be very important in enhancing this capacity. In literature, the SCOR Model (Supply Chain Operations Reference Model) is the predominant one used to gauge agility, responsiveness, reliability, and performance efficiency. The SCOR model classifies agility events as responsiveness to unplanned disturbance in the form of supplier delays, shortages of raw materials, transport failures, and demand shock. Agility is improved by the AI through the ability to conduct real-time monitoring and foresee risks. To illustrate, predictive analytics </w:t>
      </w:r>
      <w:proofErr w:type="gramStart"/>
      <w:r w:rsidRPr="00F6127C">
        <w:t>is capable of detecting</w:t>
      </w:r>
      <w:proofErr w:type="gramEnd"/>
      <w:r w:rsidRPr="00F6127C">
        <w:t xml:space="preserve"> shipment delays by suppliers and automatically recommending a new supplier or new production timetable.</w:t>
      </w:r>
    </w:p>
    <w:p w14:paraId="5AE44D9B" w14:textId="5E6EA3F1" w:rsidR="00B7009B" w:rsidRPr="00F6127C" w:rsidRDefault="00B95C45" w:rsidP="0019502C">
      <w:pPr>
        <w:pStyle w:val="Heading3"/>
        <w:spacing w:before="0"/>
      </w:pPr>
      <w:bookmarkStart w:id="32" w:name="_Toc230170578"/>
      <w:bookmarkStart w:id="33" w:name="_Toc231379872"/>
      <w:r w:rsidRPr="00F6127C">
        <w:t>2.</w:t>
      </w:r>
      <w:r w:rsidR="00C90C48">
        <w:t>3.3</w:t>
      </w:r>
      <w:r w:rsidRPr="00F6127C">
        <w:t xml:space="preserve"> Decision-Making Quality</w:t>
      </w:r>
      <w:bookmarkEnd w:id="32"/>
      <w:bookmarkEnd w:id="33"/>
    </w:p>
    <w:p w14:paraId="03822341" w14:textId="77777777" w:rsidR="00B7009B" w:rsidRPr="00F6127C" w:rsidRDefault="00B95C45" w:rsidP="0019502C">
      <w:r w:rsidRPr="00F6127C">
        <w:t>As per the literature of Lamees and Ramayah (2022), the study of “</w:t>
      </w:r>
      <w:r w:rsidRPr="00F6127C">
        <w:rPr>
          <w:color w:val="222222"/>
        </w:rPr>
        <w:t>How artificial intelligence-based supply chain analytics enable supply chain agility and innovation? An intellectual capital perspective” focused on</w:t>
      </w:r>
      <w:r w:rsidRPr="00F6127C">
        <w:t xml:space="preserve"> another essential supply chain performance dimension, which AI improves, is the quality of decisions. The </w:t>
      </w:r>
      <w:r w:rsidRPr="00F6127C">
        <w:lastRenderedPageBreak/>
        <w:t>conventional decision-making process may be inclined towards managerial experience and small datasets. The result or findings of this paper focus on, AI will offer an opportunity to make strategic decisions based on data by analysing multiple points of operation in large amounts of real-time data. Predictive analytics enhances decisions in the context of supplier selection, sourcing strategies, production planning, inventory allocation, distribution network design and risk management. The primary data collection method also utilised in this paper by gathered 252 responses from the manufacturing industry of Jordan and the workers related to the supply chain management, the Structural Equation Modelling approach and AMOS software used for estimated the result and get solution of hypothesis.</w:t>
      </w:r>
    </w:p>
    <w:p w14:paraId="328F3654" w14:textId="77777777" w:rsidR="00B7009B" w:rsidRPr="00F6127C" w:rsidRDefault="00B95C45" w:rsidP="0019502C">
      <w:r w:rsidRPr="00F6127C">
        <w:t xml:space="preserve">According to </w:t>
      </w:r>
      <w:proofErr w:type="spellStart"/>
      <w:r w:rsidRPr="00F6127C">
        <w:t>Štreimikienė</w:t>
      </w:r>
      <w:proofErr w:type="spellEnd"/>
      <w:r w:rsidRPr="00F6127C">
        <w:t xml:space="preserve"> </w:t>
      </w:r>
      <w:r w:rsidRPr="00F6127C">
        <w:rPr>
          <w:i/>
          <w:iCs/>
        </w:rPr>
        <w:t>et al,</w:t>
      </w:r>
      <w:r w:rsidRPr="00F6127C">
        <w:t xml:space="preserve"> (2025), this paper “</w:t>
      </w:r>
      <w:r w:rsidRPr="00F6127C">
        <w:rPr>
          <w:color w:val="222222"/>
        </w:rPr>
        <w:t>Enhancing Sustainable Global Supply Chain Performance: A Multi-Criteria Decision-Making-Based Approach to Industry 4.0 and AI Integration” discussed about</w:t>
      </w:r>
      <w:r w:rsidRPr="00F6127C">
        <w:t xml:space="preserve"> the AI models will analyse historical performance data, supplier reliability rates, performance based on logistics, and demand, and make the best decisions. A predictive supplier risk model can be used, whereby the suppliers are ranked in relation to lead time reliability, consistent quality, and cost efficiency. This assists procurement managers in making informed decisions. The result of this study also indicate that an AI-assisted model of performance greatly enhances Key Performance Indicator (KPI) measurement, including of order fulfilment rate, inventory turnover, lead time, transportation efficiency, production uptime and customer service level. The Best–Worst Method (BWM) used in this paper through direct get solutions from the 37 professionals in the fields of supply chain management to identifying areas of Supply Chain Traceability, modern and innovative Inventory system and so on.</w:t>
      </w:r>
    </w:p>
    <w:p w14:paraId="3B23F375" w14:textId="77777777" w:rsidR="00B7009B" w:rsidRPr="00F6127C" w:rsidRDefault="00B95C45" w:rsidP="0019502C">
      <w:r w:rsidRPr="00F6127C">
        <w:t>As per the literature of Khoa et al. (2024), the literature believes that AI has the potential to have a positive effect on the supply chain by improving its efficiency, efficient predictions, lowering costs, agility, and making better quality decisions. The findings will be particularly useful to Indian automobiles firms that have to endure and compete in an environment of a highly competitive, demand elastic and cost-sensitive market. AI therefore is a facilitating driver of effective supply chain excellence.</w:t>
      </w:r>
    </w:p>
    <w:p w14:paraId="6D3F9928" w14:textId="353C9087" w:rsidR="00B7009B" w:rsidRPr="00F6127C" w:rsidRDefault="00B95C45" w:rsidP="0019502C">
      <w:pPr>
        <w:pStyle w:val="Heading2"/>
        <w:spacing w:before="0"/>
      </w:pPr>
      <w:bookmarkStart w:id="34" w:name="_Toc230170579"/>
      <w:bookmarkStart w:id="35" w:name="_Toc231379873"/>
      <w:r w:rsidRPr="00F6127C">
        <w:lastRenderedPageBreak/>
        <w:t>2.</w:t>
      </w:r>
      <w:r w:rsidR="00C90C48">
        <w:t>4</w:t>
      </w:r>
      <w:r w:rsidRPr="00F6127C">
        <w:t xml:space="preserve"> Challenges Associated with AI Adoption</w:t>
      </w:r>
      <w:bookmarkEnd w:id="34"/>
      <w:bookmarkEnd w:id="35"/>
    </w:p>
    <w:p w14:paraId="3BE38293" w14:textId="7B7B78C4" w:rsidR="00B7009B" w:rsidRPr="00F6127C" w:rsidRDefault="00B95C45" w:rsidP="0019502C">
      <w:r w:rsidRPr="00F6127C">
        <w:t xml:space="preserve">Based on the literature of </w:t>
      </w:r>
      <w:proofErr w:type="spellStart"/>
      <w:r w:rsidRPr="00F6127C">
        <w:t>Maslej</w:t>
      </w:r>
      <w:proofErr w:type="spellEnd"/>
      <w:r w:rsidRPr="00F6127C">
        <w:t xml:space="preserve"> et al. (2025), the paper “AI adoption in America: Who, what, and where” discussed about amid the undeniable similarities of Artificial Intelligence (AI) in enhancing the performance of the supply chain, the literature has continually pointed out </w:t>
      </w:r>
      <w:r w:rsidR="002E0CE6" w:rsidRPr="00F6127C">
        <w:t>several</w:t>
      </w:r>
      <w:r w:rsidRPr="00F6127C">
        <w:t xml:space="preserve"> obstacles that influence its effective execution. In the Indian automobile sector, where the supply chain is complex, price sensitive and multi-level, technology, financial, organisational and human resources </w:t>
      </w:r>
      <w:proofErr w:type="gramStart"/>
      <w:r w:rsidRPr="00F6127C">
        <w:t>have a tendency to</w:t>
      </w:r>
      <w:proofErr w:type="gramEnd"/>
      <w:r w:rsidRPr="00F6127C">
        <w:t xml:space="preserve"> limit AI application. All these obstacles affect the speed and efficiency of the digital revolution and can impair the capacity of the enterprises to exploit all the opportunities of AI-enhanced supply chains. This is an AI index report published in 2025.</w:t>
      </w:r>
    </w:p>
    <w:p w14:paraId="221522BD" w14:textId="64E53C64" w:rsidR="00B7009B" w:rsidRPr="00F6127C" w:rsidRDefault="00B95C45" w:rsidP="0019502C">
      <w:r w:rsidRPr="00F6127C">
        <w:t>As per the research of Kejriwal (2022), the paper of “</w:t>
      </w:r>
      <w:r w:rsidRPr="00F6127C">
        <w:rPr>
          <w:color w:val="222222"/>
        </w:rPr>
        <w:t>AI in practice and implementation: Issues and costs” focused on the study of</w:t>
      </w:r>
      <w:r w:rsidRPr="00F6127C">
        <w:t xml:space="preserve"> a high implementation cost is one of the most important issues that is linked to the use of AI. The AI systems are costly in terms of financial investment, as it also demands major commitment in software purchase, cloud systems, hardware systems, sensor technologies, and cybersecurity applications, and proficient personnel. In relation to supply chains, companies are often required to invest in machine-learning systems, aerial automation systems within the warehouse, predictive maintenance software and smart analytics dashboard. An investment may prove costly to Indian automobile companies </w:t>
      </w:r>
      <w:r w:rsidR="002E0CE6" w:rsidRPr="00F6127C">
        <w:t>and the</w:t>
      </w:r>
      <w:r w:rsidRPr="00F6127C">
        <w:t xml:space="preserve"> small and medium-sized suppliers. Initial installation cost can be in the form of a constant maintaining fee, upgrading of the system or even training of employees and even a support fee of a vendor. This paper focused on the existing report and projection of return on investment (ROI), objectively valuing and recent problems published by different companies. </w:t>
      </w:r>
    </w:p>
    <w:p w14:paraId="1FE25E44" w14:textId="77777777" w:rsidR="00B7009B" w:rsidRPr="00F6127C" w:rsidRDefault="00B95C45" w:rsidP="0019502C">
      <w:r w:rsidRPr="00F6127C">
        <w:t xml:space="preserve">According to Guillen-Aguinaga </w:t>
      </w:r>
      <w:r w:rsidRPr="00F6127C">
        <w:rPr>
          <w:i/>
          <w:iCs/>
        </w:rPr>
        <w:t>et al.</w:t>
      </w:r>
      <w:r w:rsidRPr="00F6127C">
        <w:t xml:space="preserve"> (2025), the other key issue considered in the literature is the quality of the data. Successful learning and predictive performance of AI systems is highly dependent on the correct, precise, and combined data. The quality of outputs produced by the machine learning and predictive analytics device directly relies on the quality of input information.</w:t>
      </w:r>
    </w:p>
    <w:p w14:paraId="4A47139F" w14:textId="77777777" w:rsidR="00B7009B" w:rsidRPr="00F6127C" w:rsidRDefault="00B95C45" w:rsidP="0019502C">
      <w:r w:rsidRPr="00F6127C">
        <w:t>As per the research of Thirunagalingam (2024), the paper “</w:t>
      </w:r>
      <w:r w:rsidRPr="00F6127C">
        <w:rPr>
          <w:color w:val="222222"/>
        </w:rPr>
        <w:t>AI-Powered Continuous Data Quality Improvement: Techniques, Benefits, and Case Studies: discussed about</w:t>
      </w:r>
      <w:r w:rsidRPr="00F6127C">
        <w:t xml:space="preserve"> most Indian automobile companies, they may have their data divided into </w:t>
      </w:r>
      <w:r w:rsidRPr="00F6127C">
        <w:lastRenderedPageBreak/>
        <w:t>procurement, production, warehouse, logistics, and sales systems. Poor data structure, gaps in data, insignificant information records, and alteration of real-time data capture minimize the accuracy of AI forecasts. Indicatively, defective supplier lead-time information can yield erroneous demand projections and inefficient inventory choices. This paper used case study analysis method for get solutions and study on improving database accuracy and integrity for the future direction through understanding of the role of advanced AI method. This problem is commonly described in terms of the so-called Garbage in, Garbage Out (GIGO) model that proposes that quality has an adverse influence on the quality of input data. Thus, data governance, standardisation, and system integration are increasingly important, leading to the success of AI.</w:t>
      </w:r>
    </w:p>
    <w:p w14:paraId="23C88817" w14:textId="77777777" w:rsidR="00B7009B" w:rsidRPr="00F6127C" w:rsidRDefault="00B95C45" w:rsidP="0019502C">
      <w:r w:rsidRPr="00F6127C">
        <w:t xml:space="preserve">Based on the literature study of </w:t>
      </w:r>
      <w:proofErr w:type="spellStart"/>
      <w:r w:rsidRPr="00F6127C">
        <w:t>Babashahi</w:t>
      </w:r>
      <w:r w:rsidRPr="00F6127C">
        <w:rPr>
          <w:i/>
          <w:iCs/>
        </w:rPr>
        <w:t>et</w:t>
      </w:r>
      <w:proofErr w:type="spellEnd"/>
      <w:r w:rsidRPr="00F6127C">
        <w:rPr>
          <w:i/>
          <w:iCs/>
        </w:rPr>
        <w:t xml:space="preserve"> al.</w:t>
      </w:r>
      <w:r w:rsidRPr="00F6127C">
        <w:t xml:space="preserve"> (2024), the important obstacle to AI implementation in the supply chain is the lack of trained professionals. There is often a shortage of AI specialists, data scientists, machine learning engineers, and digital supply chain experts in new markets like India, as identified in the literature. The company and several other automobile companies, especially tier-2 and tier-3 suppliers, are encountering difficulty getting and keeping professionals knowledgeable on predictive analytics, along with automation devices and AI-based decision systems.</w:t>
      </w:r>
    </w:p>
    <w:p w14:paraId="5F199F37" w14:textId="1AF76463" w:rsidR="00B7009B" w:rsidRPr="00F6127C" w:rsidRDefault="00B95C45" w:rsidP="0019502C">
      <w:r w:rsidRPr="00F6127C">
        <w:t xml:space="preserve">According to Watts and Munir (2026), the skills gap, which influences the implementation of the systems, the model development, the interpretation of data, and looking for continuous optimisation. Lack of trained specialists can lead to companies being unable to deploy AI tools in a setting that works with them or gain some meaningful information based on the data. Moreover, the hiring of </w:t>
      </w:r>
      <w:r w:rsidR="002E0CE6" w:rsidRPr="00F6127C">
        <w:t>AI</w:t>
      </w:r>
      <w:r w:rsidRPr="00F6127C">
        <w:t xml:space="preserve"> professionals imposes an extra financial strain on certain businesses, especially those that have a small budget yet run activities of medium size.</w:t>
      </w:r>
    </w:p>
    <w:p w14:paraId="74FDD80B" w14:textId="60A0DB2C" w:rsidR="00B7009B" w:rsidRPr="00F6127C" w:rsidRDefault="00B95C45" w:rsidP="0019502C">
      <w:r w:rsidRPr="00F6127C">
        <w:t xml:space="preserve">As per the study of Amin </w:t>
      </w:r>
      <w:r w:rsidRPr="00F6127C">
        <w:rPr>
          <w:i/>
          <w:iCs/>
        </w:rPr>
        <w:t>et al.</w:t>
      </w:r>
      <w:r w:rsidRPr="00F6127C">
        <w:t xml:space="preserve"> (2025), another obstacle to the implementation of AI volume discussed in the literature is resistance to organisational change. Employees, supervisors, and the middle management are very resistant to automation initiatives since they </w:t>
      </w:r>
      <w:r w:rsidR="002E0CE6" w:rsidRPr="00F6127C">
        <w:t>fear</w:t>
      </w:r>
      <w:r w:rsidRPr="00F6127C">
        <w:t xml:space="preserve"> losing their jobs, enhanced performance surveillance, and alterations in customary operations.</w:t>
      </w:r>
    </w:p>
    <w:p w14:paraId="495620BF" w14:textId="77777777" w:rsidR="00B7009B" w:rsidRPr="00F6127C" w:rsidRDefault="00B95C45" w:rsidP="0019502C">
      <w:r w:rsidRPr="00F6127C">
        <w:t xml:space="preserve">According to Najari </w:t>
      </w:r>
      <w:r w:rsidRPr="00F6127C">
        <w:rPr>
          <w:i/>
          <w:iCs/>
        </w:rPr>
        <w:t>et al.</w:t>
      </w:r>
      <w:r w:rsidRPr="00F6127C">
        <w:t xml:space="preserve"> (2025), warehouse operations, demand planning, and supplier assessment are some of the processes in supply chain settings that can bring </w:t>
      </w:r>
      <w:r w:rsidRPr="00F6127C">
        <w:lastRenderedPageBreak/>
        <w:t>about uncertainty among the employees who may feel threatened by AI in the workplace. This mental resistance may decrease the collaboration in implementation and stall technology adoption.</w:t>
      </w:r>
    </w:p>
    <w:p w14:paraId="083317E1" w14:textId="772D2CF5" w:rsidR="00B7009B" w:rsidRPr="00F6127C" w:rsidRDefault="00B95C45" w:rsidP="0019502C">
      <w:r w:rsidRPr="00F6127C">
        <w:t xml:space="preserve">As per the study of Najari </w:t>
      </w:r>
      <w:r w:rsidRPr="00F6127C">
        <w:rPr>
          <w:i/>
          <w:iCs/>
        </w:rPr>
        <w:t>et al.</w:t>
      </w:r>
      <w:r w:rsidRPr="00F6127C">
        <w:t xml:space="preserve"> (2025), the Technology Acceptance Model (TAM) is frequently used to justify this problem. TAM shows that adoption is determined by the perceived ease of use and perceived usefulness. When employees have no clear idea of the benefits of AI, or they think that the system is hard to operate, the resistance will be even </w:t>
      </w:r>
      <w:r w:rsidR="002E0CE6" w:rsidRPr="00F6127C">
        <w:t>greater. One</w:t>
      </w:r>
      <w:r w:rsidRPr="00F6127C">
        <w:t xml:space="preserve"> of the most complicated complexities in the use of AI is integration with legacy systems. Most of the Indian automotive companies are still operating old ERP, inventory, and logistics systems, which were hardly created to support AI-powered applications.</w:t>
      </w:r>
    </w:p>
    <w:p w14:paraId="2B27DA12" w14:textId="77777777" w:rsidR="00B7009B" w:rsidRPr="00F6127C" w:rsidRDefault="00B95C45" w:rsidP="0019502C">
      <w:r w:rsidRPr="00F6127C">
        <w:t>According to Arora (2025), the legacy systems are frequently not API compatible, real-time data connected, and flexible in architecture, thus challenging to integrate with the advanced AI platform. As a result, delays, incompatibility of systems, data duplicates, and lack of visibility of the operations of the businesses may strike companies. As an example, the older systems of web-based ERP systems may not easily be successfully integrated into system prediction systems based on machine learning and changing warehouse systems driven by IoT. This has operational silos, which decrease the effectiveness of AI.</w:t>
      </w:r>
    </w:p>
    <w:p w14:paraId="32E5BB62" w14:textId="77777777" w:rsidR="00B7009B" w:rsidRPr="00F6127C" w:rsidRDefault="00B95C45" w:rsidP="0019502C">
      <w:proofErr w:type="spellStart"/>
      <w:r w:rsidRPr="00F6127C">
        <w:t>Ogunwole</w:t>
      </w:r>
      <w:proofErr w:type="spellEnd"/>
      <w:r w:rsidRPr="00F6127C">
        <w:t xml:space="preserve"> </w:t>
      </w:r>
      <w:r w:rsidRPr="00F6127C">
        <w:rPr>
          <w:i/>
          <w:iCs/>
        </w:rPr>
        <w:t>et al.</w:t>
      </w:r>
      <w:r w:rsidRPr="00F6127C">
        <w:t xml:space="preserve"> (2023), literature indicates that there should be system modernisation and incremental digital transformation strategies to conquer this challenge. Hybrid integration models that are embodied by the gradual integration of old ERP systems with cloud-based AI systems are a common practice among firms.</w:t>
      </w:r>
    </w:p>
    <w:p w14:paraId="32526616" w14:textId="5360F441" w:rsidR="00B7009B" w:rsidRPr="00F6127C" w:rsidRDefault="00B95C45" w:rsidP="0019502C">
      <w:pPr>
        <w:pStyle w:val="Heading2"/>
        <w:spacing w:before="0"/>
      </w:pPr>
      <w:bookmarkStart w:id="36" w:name="_Toc230170580"/>
      <w:bookmarkStart w:id="37" w:name="_Toc231379874"/>
      <w:r w:rsidRPr="00F6127C">
        <w:t>2.</w:t>
      </w:r>
      <w:r w:rsidR="00C90C48">
        <w:t>5</w:t>
      </w:r>
      <w:r w:rsidRPr="00F6127C">
        <w:t xml:space="preserve"> Opportunities Associated with AI Adoption</w:t>
      </w:r>
      <w:bookmarkEnd w:id="36"/>
      <w:bookmarkEnd w:id="37"/>
    </w:p>
    <w:p w14:paraId="1E231869" w14:textId="6E802D37" w:rsidR="00B7009B" w:rsidRPr="00F6127C" w:rsidRDefault="00B95C45" w:rsidP="0019502C">
      <w:r w:rsidRPr="00F6127C">
        <w:t xml:space="preserve">As per Iyelolu </w:t>
      </w:r>
      <w:r w:rsidRPr="00F6127C">
        <w:rPr>
          <w:i/>
          <w:iCs/>
        </w:rPr>
        <w:t>et al.</w:t>
      </w:r>
      <w:r w:rsidRPr="00F6127C">
        <w:t xml:space="preserve"> (2024), besides the issues of implementation, Artificial Intelligence (AI) presents robust strategic opportunities to automobile companies in India, as it can improve the way the supply chain operates, its resiliency, and long-term competitiveness. The literature also indicates that AI has not only been applied as a technological means of automation but also as a strategic enabler that </w:t>
      </w:r>
      <w:r w:rsidR="0055245F" w:rsidRPr="00F6127C">
        <w:t>can</w:t>
      </w:r>
      <w:r w:rsidRPr="00F6127C">
        <w:t xml:space="preserve"> support innovation, operational excellence, and sustainability in the whole supply chain network.</w:t>
      </w:r>
    </w:p>
    <w:p w14:paraId="436C3362" w14:textId="77777777" w:rsidR="00B7009B" w:rsidRPr="00F6127C" w:rsidRDefault="00B95C45" w:rsidP="0019502C">
      <w:r w:rsidRPr="00F6127C">
        <w:lastRenderedPageBreak/>
        <w:t>As per the study of Alhosani and Alhashmi (2024), ensuring increased customer responsiveness is one of the key opportunities that AI adoption has generated. Demand forecasting and customer analytics based on AI will help companies correctly see the shifts in consumer preferences and demand changes in different seasons and in particular regional purchasing behaviours. This enables the automobile firms to react swiftly to the needs of the customers by maintaining stock of the products in a timely manner, quicker delivery, and improved after-sales services. Customer satisfaction and loyalty to the brand are boosted through such responsiveness, especially in a very competitive market like India.</w:t>
      </w:r>
    </w:p>
    <w:p w14:paraId="28FC1C22" w14:textId="610B7280" w:rsidR="00B7009B" w:rsidRPr="00F6127C" w:rsidRDefault="00B95C45" w:rsidP="0019502C">
      <w:r w:rsidRPr="00F6127C">
        <w:t>According to Regona et al. (2022), the other opportunity is the concept of the more sustainable supply chains. AI reinforces resilience as it notices the risk of interruption in the first stage, in collaboration with the predictive analytics, supplier risk monitoring, and real-time logistics monitoring. As an illustration, AI can identify potential supplier, raw material delays, or any other disruptions of the supply chain and match the transportation with the supply chain to suggest alternative sourcing or transportation. The topical risk mitigation occurs especially in the space of the post-pandemic reorgani</w:t>
      </w:r>
      <w:r w:rsidR="00B46B7E">
        <w:t>s</w:t>
      </w:r>
      <w:r w:rsidRPr="00F6127C">
        <w:t>ation of supply chains and in which companies are turning to flexibility and continuity planning.</w:t>
      </w:r>
    </w:p>
    <w:p w14:paraId="6ACFFC8C" w14:textId="77777777" w:rsidR="00B7009B" w:rsidRPr="00F6127C" w:rsidRDefault="00B95C45" w:rsidP="0019502C">
      <w:r w:rsidRPr="00F6127C">
        <w:t xml:space="preserve">According to McElheran </w:t>
      </w:r>
      <w:r w:rsidRPr="00F6127C">
        <w:rPr>
          <w:i/>
          <w:iCs/>
        </w:rPr>
        <w:t>et al.</w:t>
      </w:r>
      <w:r w:rsidRPr="00F6127C">
        <w:t xml:space="preserve"> (2024), Industry 4.0 technology: IoT, robotics, machine learning, and digital twins is another intelligent combination of manufacturing with AI. This integration enhances the scheduling of production, quality checks, and utilisation of resources in Indian automobile companies. On the same note, predictive maintenance presents a significant business opportunity as it minimizes the downtime of the machines and prevents disruptions in the production process by detecting faults early and scheduling maintenance.AI enhances the integration of collaboration among suppliers by facilitating data synergy, monitoring performance, and allowing open communication among supply chain businesses. This enhances the communication among manufacturers and the suppliers of components, and this is necessary in the just-in-time automotive systems.</w:t>
      </w:r>
    </w:p>
    <w:p w14:paraId="4818698A" w14:textId="64961C16" w:rsidR="00B7009B" w:rsidRPr="00F6127C" w:rsidRDefault="00B95C45" w:rsidP="0019502C">
      <w:pPr>
        <w:pStyle w:val="Heading2"/>
        <w:spacing w:before="0"/>
      </w:pPr>
      <w:bookmarkStart w:id="38" w:name="_Toc230170581"/>
      <w:bookmarkStart w:id="39" w:name="_Toc231379875"/>
      <w:r w:rsidRPr="00F6127C">
        <w:lastRenderedPageBreak/>
        <w:t>2.</w:t>
      </w:r>
      <w:r w:rsidR="00C90C48">
        <w:t>6</w:t>
      </w:r>
      <w:r w:rsidRPr="00F6127C">
        <w:t xml:space="preserve"> Theoretical Underpinning</w:t>
      </w:r>
      <w:bookmarkEnd w:id="38"/>
      <w:bookmarkEnd w:id="39"/>
    </w:p>
    <w:p w14:paraId="6B95B583" w14:textId="08604F6A" w:rsidR="00B7009B" w:rsidRPr="00F6127C" w:rsidRDefault="00B95C45" w:rsidP="0019502C">
      <w:pPr>
        <w:pStyle w:val="Heading3"/>
        <w:spacing w:before="0"/>
      </w:pPr>
      <w:bookmarkStart w:id="40" w:name="_Toc230170582"/>
      <w:bookmarkStart w:id="41" w:name="_Toc231379876"/>
      <w:r w:rsidRPr="00F6127C">
        <w:t>2.</w:t>
      </w:r>
      <w:r w:rsidR="00C90C48">
        <w:t>6</w:t>
      </w:r>
      <w:r w:rsidRPr="00F6127C">
        <w:t>.1 Technology Acceptance Model (TAM)</w:t>
      </w:r>
      <w:bookmarkEnd w:id="40"/>
      <w:bookmarkEnd w:id="41"/>
    </w:p>
    <w:p w14:paraId="69614F62" w14:textId="77777777" w:rsidR="00B7009B" w:rsidRPr="00F6127C" w:rsidRDefault="00B95C45" w:rsidP="0019502C">
      <w:pPr>
        <w:keepNext/>
        <w:jc w:val="center"/>
      </w:pPr>
      <w:r w:rsidRPr="00F6127C">
        <w:rPr>
          <w:noProof/>
          <w:lang w:val="en-US" w:eastAsia="en-US"/>
        </w:rPr>
        <w:drawing>
          <wp:inline distT="0" distB="0" distL="0" distR="0" wp14:anchorId="61FF8E08" wp14:editId="23F8B0AF">
            <wp:extent cx="5477267" cy="2060452"/>
            <wp:effectExtent l="38100" t="38100" r="38100" b="38100"/>
            <wp:docPr id="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2"/>
                    <a:srcRect/>
                    <a:stretch>
                      <a:fillRect/>
                    </a:stretch>
                  </pic:blipFill>
                  <pic:spPr>
                    <a:xfrm>
                      <a:off x="0" y="0"/>
                      <a:ext cx="5477267" cy="2060452"/>
                    </a:xfrm>
                    <a:prstGeom prst="rect">
                      <a:avLst/>
                    </a:prstGeom>
                    <a:ln w="38100">
                      <a:solidFill>
                        <a:srgbClr val="000000"/>
                      </a:solidFill>
                      <a:prstDash val="solid"/>
                    </a:ln>
                  </pic:spPr>
                </pic:pic>
              </a:graphicData>
            </a:graphic>
          </wp:inline>
        </w:drawing>
      </w:r>
    </w:p>
    <w:p w14:paraId="552F58EA" w14:textId="77777777" w:rsidR="00B7009B" w:rsidRPr="00F6127C" w:rsidRDefault="00B95C45" w:rsidP="0019502C">
      <w:pPr>
        <w:pStyle w:val="Heading4"/>
        <w:spacing w:after="120"/>
      </w:pPr>
      <w:bookmarkStart w:id="42" w:name="_Toc230170583"/>
      <w:bookmarkStart w:id="43" w:name="_Toc231379932"/>
      <w:r w:rsidRPr="00F6127C">
        <w:t>Figure 2.1: Technology Acceptance Model (TAM)</w:t>
      </w:r>
      <w:bookmarkEnd w:id="42"/>
      <w:bookmarkEnd w:id="43"/>
    </w:p>
    <w:p w14:paraId="1472DB95" w14:textId="77777777" w:rsidR="00B7009B" w:rsidRPr="00F6127C" w:rsidRDefault="00B95C45" w:rsidP="0019502C">
      <w:pPr>
        <w:jc w:val="center"/>
      </w:pPr>
      <w:r w:rsidRPr="00F6127C">
        <w:t xml:space="preserve">(Source: Na </w:t>
      </w:r>
      <w:r w:rsidRPr="00F6127C">
        <w:rPr>
          <w:i/>
          <w:iCs/>
        </w:rPr>
        <w:t>et al.</w:t>
      </w:r>
      <w:r w:rsidRPr="00F6127C">
        <w:t>, 2023)</w:t>
      </w:r>
    </w:p>
    <w:p w14:paraId="155E9D0D" w14:textId="1EEF66E0" w:rsidR="00B7009B" w:rsidRPr="00F6127C" w:rsidRDefault="00B95C45" w:rsidP="0019502C">
      <w:r w:rsidRPr="00F6127C">
        <w:t xml:space="preserve">As per the study of Na </w:t>
      </w:r>
      <w:r w:rsidRPr="00F6127C">
        <w:rPr>
          <w:i/>
          <w:iCs/>
        </w:rPr>
        <w:t>et al.</w:t>
      </w:r>
      <w:r w:rsidRPr="00F6127C">
        <w:t xml:space="preserve"> (2023), one of the most applicable theories </w:t>
      </w:r>
      <w:proofErr w:type="gramStart"/>
      <w:r w:rsidRPr="00F6127C">
        <w:t>in order to</w:t>
      </w:r>
      <w:proofErr w:type="gramEnd"/>
      <w:r w:rsidRPr="00F6127C">
        <w:t xml:space="preserve"> explain the adoption of Artificial Intelligence in the processes of the supply chain is called the Technology Acceptance Model (TAM), and it was developed by Davis (1989). The theory dwells on the degree to which people in an organisation embrace and utili</w:t>
      </w:r>
      <w:r w:rsidR="00852206">
        <w:t>s</w:t>
      </w:r>
      <w:r w:rsidRPr="00F6127C">
        <w:t>e innovations in technology. TAM is founded mainly on two constructs, which include perceived usefulness and perceived ease of use. Perceived usefulness defines the degree to which managers and employees feel that there will be an improvement in performance at work because of the use of AI systems. In the case of car companies in India, it involves the view that AI could be used to improve demand prediction, inventory management, logistics, production timetable, and coordination of suppliers. When users develop the perception that AI systems help speed up the decision-making process, minimize errors in operations, and enhance efficiency, their adoption of AI systems becomes much higher.</w:t>
      </w:r>
    </w:p>
    <w:p w14:paraId="69BBBEDB" w14:textId="77777777" w:rsidR="00B7009B" w:rsidRPr="00F6127C" w:rsidRDefault="00B95C45" w:rsidP="0019502C">
      <w:r w:rsidRPr="00F6127C">
        <w:t xml:space="preserve">As per the study of Song </w:t>
      </w:r>
      <w:r w:rsidRPr="00F6127C">
        <w:rPr>
          <w:i/>
          <w:iCs/>
        </w:rPr>
        <w:t>et al.</w:t>
      </w:r>
      <w:r w:rsidRPr="00F6127C">
        <w:t xml:space="preserve"> (2025), the second is the perceived ease of use, which is the extent to which users feel that the technology is easy to learn, use, and implement into their work routines. The AI systems of predictive dashboards and warehouse automation systems, and route optimisation software, should be easy to use, and their technology needs to be accessible to both supply chain managers and operational employees in the context of a supply chain. Without the support of </w:t>
      </w:r>
      <w:r w:rsidRPr="00F6127C">
        <w:lastRenderedPageBreak/>
        <w:t>employees to embrace the system, they may put up some resistance in case they feel that the system is complicated and difficult to use. The theory will help analyse the attitude of the managers, employees and acceptance of AI technologies in supply chains by organisations in the research.</w:t>
      </w:r>
    </w:p>
    <w:p w14:paraId="6295CE2B" w14:textId="50D4C688" w:rsidR="00B7009B" w:rsidRPr="00F6127C" w:rsidRDefault="00B95C45" w:rsidP="0019502C">
      <w:pPr>
        <w:pStyle w:val="Heading2"/>
        <w:spacing w:before="0"/>
      </w:pPr>
      <w:bookmarkStart w:id="44" w:name="_Toc230170584"/>
      <w:bookmarkStart w:id="45" w:name="_Toc231379877"/>
      <w:r w:rsidRPr="00F6127C">
        <w:t>2.</w:t>
      </w:r>
      <w:r w:rsidR="00C90C48">
        <w:t>7</w:t>
      </w:r>
      <w:r w:rsidRPr="00F6127C">
        <w:t xml:space="preserve"> Literature Gap</w:t>
      </w:r>
      <w:bookmarkEnd w:id="44"/>
      <w:bookmarkEnd w:id="45"/>
    </w:p>
    <w:p w14:paraId="28133611" w14:textId="77777777" w:rsidR="00B7009B" w:rsidRPr="00F6127C" w:rsidRDefault="00B95C45" w:rsidP="0019502C">
      <w:r w:rsidRPr="00F6127C">
        <w:t xml:space="preserve">Although a considerable amount of literature regarding the application of the Artificial Intelligence (AI) in supply chain management is already in place, the problem of the role of AI in Indian automobile companies has not been researched. </w:t>
      </w:r>
    </w:p>
    <w:p w14:paraId="040DF9FA" w14:textId="77777777" w:rsidR="00B7009B" w:rsidRPr="00F6127C" w:rsidRDefault="00B95C45" w:rsidP="0019502C">
      <w:r w:rsidRPr="00F6127C">
        <w:t>According to Mukherjee et al. (2024), Most of the existing literature is generic or theoretical, and focuses on the global manufacturing industries, yet not on individual features of the Indian automotive industry. Consequently, such factors as operational issues in the sector, infrastructure peculiarities in India, and the variation in AI penetration between big companies and small suppliers, and quantifiable performance processes, have not been studied thoroughly.</w:t>
      </w:r>
    </w:p>
    <w:p w14:paraId="273BB075" w14:textId="77777777" w:rsidR="00B7009B" w:rsidRPr="00F6127C" w:rsidRDefault="00B95C45" w:rsidP="0019502C">
      <w:r w:rsidRPr="00F6127C">
        <w:t xml:space="preserve">According to Ramakrishnan </w:t>
      </w:r>
      <w:r w:rsidRPr="00F6127C">
        <w:rPr>
          <w:i/>
          <w:iCs/>
        </w:rPr>
        <w:t>et al.</w:t>
      </w:r>
      <w:r w:rsidRPr="00F6127C">
        <w:t xml:space="preserve"> (2023), the role AI plays directly in the main supply chain metrics, i.e., efficiency, agility, cost reduction, and quality of the decision-making process in the Indian scenario, is not supported by empirical data. This study will thus fill this gap by offering specific research on the adoption of AI and its effects on the supply chain in Indian automotive companies.</w:t>
      </w:r>
    </w:p>
    <w:p w14:paraId="37ED3AAB" w14:textId="28AD6572" w:rsidR="00B7009B" w:rsidRPr="00C90C48" w:rsidRDefault="00B95C45" w:rsidP="00C90C48">
      <w:pPr>
        <w:rPr>
          <w:b/>
          <w:bCs/>
        </w:rPr>
      </w:pPr>
      <w:bookmarkStart w:id="46" w:name="_Toc230170585"/>
      <w:r w:rsidRPr="00C90C48">
        <w:rPr>
          <w:b/>
          <w:bCs/>
        </w:rPr>
        <w:t>Chapter Summary</w:t>
      </w:r>
      <w:bookmarkEnd w:id="46"/>
    </w:p>
    <w:p w14:paraId="22F07482" w14:textId="77777777" w:rsidR="00B7009B" w:rsidRPr="00F6127C" w:rsidRDefault="00B95C45" w:rsidP="0019502C">
      <w:r w:rsidRPr="00F6127C">
        <w:t>The chapter presents a critical analysis of the literature discussing the adoption and supply chain performance in the automobile industry with the help of AI. The results show that AI enhances the accuracy of the forecast, cost-effectiveness, agility, and resilience. However, the issues such as high cost of implementation, incorrect data, and lack of skills persist. The theoretical ground base of the research has been laid down as TAM.</w:t>
      </w:r>
    </w:p>
    <w:p w14:paraId="7DB27684" w14:textId="77777777" w:rsidR="00B7009B" w:rsidRPr="00F6127C" w:rsidRDefault="00B95C45" w:rsidP="0019502C">
      <w:pPr>
        <w:jc w:val="left"/>
      </w:pPr>
      <w:r w:rsidRPr="00F6127C">
        <w:br w:type="page"/>
      </w:r>
    </w:p>
    <w:p w14:paraId="4DAC17F0" w14:textId="3E68A025" w:rsidR="00B7009B" w:rsidRPr="00F6127C" w:rsidRDefault="00B95C45" w:rsidP="00C90C48">
      <w:pPr>
        <w:pStyle w:val="Heading1"/>
        <w:spacing w:before="0"/>
      </w:pPr>
      <w:bookmarkStart w:id="47" w:name="_Toc230170586"/>
      <w:bookmarkStart w:id="48" w:name="_Toc231379878"/>
      <w:r w:rsidRPr="00F6127C">
        <w:lastRenderedPageBreak/>
        <w:t>3. Research Methodology</w:t>
      </w:r>
      <w:bookmarkEnd w:id="47"/>
      <w:bookmarkEnd w:id="48"/>
    </w:p>
    <w:p w14:paraId="5E1F3A09" w14:textId="0FE7BAE7" w:rsidR="00B7009B" w:rsidRPr="00F6127C" w:rsidRDefault="00B95C45" w:rsidP="0019502C">
      <w:r w:rsidRPr="00F6127C">
        <w:t>The chapter gives the research methodology that will be used to explore the use of artificial intelligence in improving supply chains in automobile companies in India. It follows a well-organi</w:t>
      </w:r>
      <w:r w:rsidR="006713D1">
        <w:t>s</w:t>
      </w:r>
      <w:r w:rsidRPr="00F6127C">
        <w:t>ed framework, the Research Onion Model, and offers a framework of overview of research philosophy, approach, strategy, choices, time horizon, and methods of data collection. The clear methodology is followed, which guarantees reliability, validity, and transparency. Due to the complexity of AI implementation in supply chains, it is necessary to approach the problem systematically and analyse the data to meet research goals and produce evidence-based results, which should be properly used to draw conclusions and make recommendations (Assadpour</w:t>
      </w:r>
      <w:r w:rsidRPr="00F6127C">
        <w:rPr>
          <w:i/>
          <w:iCs/>
        </w:rPr>
        <w:t>et al.,</w:t>
      </w:r>
      <w:r w:rsidRPr="00F6127C">
        <w:t xml:space="preserve"> 2023).</w:t>
      </w:r>
    </w:p>
    <w:p w14:paraId="6F026207" w14:textId="499CB1BE" w:rsidR="00B7009B" w:rsidRPr="00F6127C" w:rsidRDefault="00B95C45" w:rsidP="0019502C">
      <w:pPr>
        <w:pStyle w:val="Heading2"/>
        <w:spacing w:before="0"/>
      </w:pPr>
      <w:bookmarkStart w:id="49" w:name="_Toc230170588"/>
      <w:bookmarkStart w:id="50" w:name="_Toc231379879"/>
      <w:r w:rsidRPr="00F6127C">
        <w:t>3.</w:t>
      </w:r>
      <w:r w:rsidR="00C90C48">
        <w:t>1</w:t>
      </w:r>
      <w:r w:rsidRPr="00F6127C">
        <w:t xml:space="preserve"> Methodological Framework: Application of Research Onion Model</w:t>
      </w:r>
      <w:bookmarkEnd w:id="49"/>
      <w:bookmarkEnd w:id="50"/>
    </w:p>
    <w:p w14:paraId="4977A2EC" w14:textId="77777777" w:rsidR="00B7009B" w:rsidRPr="00F6127C" w:rsidRDefault="00B95C45" w:rsidP="0019502C">
      <w:pPr>
        <w:keepNext/>
        <w:jc w:val="center"/>
      </w:pPr>
      <w:r w:rsidRPr="00F6127C">
        <w:rPr>
          <w:noProof/>
          <w:lang w:val="en-US" w:eastAsia="en-US"/>
        </w:rPr>
        <w:drawing>
          <wp:inline distT="0" distB="0" distL="0" distR="0" wp14:anchorId="169EF302" wp14:editId="6ADD4780">
            <wp:extent cx="4688492" cy="3476631"/>
            <wp:effectExtent l="38100" t="38100" r="38100" b="38100"/>
            <wp:docPr id="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a:stretch>
                      <a:fillRect/>
                    </a:stretch>
                  </pic:blipFill>
                  <pic:spPr>
                    <a:xfrm>
                      <a:off x="0" y="0"/>
                      <a:ext cx="4688492" cy="3476631"/>
                    </a:xfrm>
                    <a:prstGeom prst="rect">
                      <a:avLst/>
                    </a:prstGeom>
                    <a:ln w="38100">
                      <a:solidFill>
                        <a:srgbClr val="000000"/>
                      </a:solidFill>
                      <a:prstDash val="solid"/>
                    </a:ln>
                  </pic:spPr>
                </pic:pic>
              </a:graphicData>
            </a:graphic>
          </wp:inline>
        </w:drawing>
      </w:r>
    </w:p>
    <w:p w14:paraId="0DB225A8" w14:textId="77777777" w:rsidR="00B7009B" w:rsidRPr="00F6127C" w:rsidRDefault="00B95C45" w:rsidP="0019502C">
      <w:pPr>
        <w:pStyle w:val="Heading4"/>
        <w:spacing w:after="120"/>
      </w:pPr>
      <w:bookmarkStart w:id="51" w:name="_Toc230170589"/>
      <w:bookmarkStart w:id="52" w:name="_Toc231379933"/>
      <w:r w:rsidRPr="00F6127C">
        <w:t>Figure 3.1: Application of Research Onion Model</w:t>
      </w:r>
      <w:bookmarkEnd w:id="51"/>
      <w:bookmarkEnd w:id="52"/>
    </w:p>
    <w:p w14:paraId="065B636B" w14:textId="77777777" w:rsidR="00B7009B" w:rsidRPr="00F6127C" w:rsidRDefault="00B95C45" w:rsidP="0019502C">
      <w:pPr>
        <w:jc w:val="center"/>
      </w:pPr>
      <w:r w:rsidRPr="00F6127C">
        <w:t>(Source: Assadpour</w:t>
      </w:r>
      <w:r w:rsidRPr="00F6127C">
        <w:rPr>
          <w:i/>
          <w:iCs/>
        </w:rPr>
        <w:t>et al.,</w:t>
      </w:r>
      <w:r w:rsidRPr="00F6127C">
        <w:t xml:space="preserve"> 2023)</w:t>
      </w:r>
    </w:p>
    <w:p w14:paraId="7B01BAFC" w14:textId="25782E4E" w:rsidR="00B7009B" w:rsidRPr="00F6127C" w:rsidRDefault="00B95C45" w:rsidP="0019502C">
      <w:pPr>
        <w:pStyle w:val="Heading3"/>
        <w:spacing w:before="0"/>
      </w:pPr>
      <w:bookmarkStart w:id="53" w:name="_Toc230170590"/>
      <w:bookmarkStart w:id="54" w:name="_Toc231379880"/>
      <w:r w:rsidRPr="00F6127C">
        <w:t>3.</w:t>
      </w:r>
      <w:r w:rsidR="00C90C48">
        <w:t>1</w:t>
      </w:r>
      <w:r w:rsidRPr="00F6127C">
        <w:t>.1 Research Philosophy</w:t>
      </w:r>
      <w:bookmarkEnd w:id="53"/>
      <w:bookmarkEnd w:id="54"/>
    </w:p>
    <w:p w14:paraId="0C6F61D1" w14:textId="77777777" w:rsidR="00B7009B" w:rsidRPr="00F6127C" w:rsidRDefault="00B95C45" w:rsidP="0019502C">
      <w:r w:rsidRPr="00F6127C">
        <w:t xml:space="preserve">Interpretivism is a research philosophy that lays emphasis on the understanding of human experiences, perceptions, and their social dynamics as opposed to depending </w:t>
      </w:r>
      <w:r w:rsidRPr="00F6127C">
        <w:lastRenderedPageBreak/>
        <w:t>on objective measurements. It presupposes that reality is socially constructed, which may differ depending on the way people think. The philosophy is usually applied in a situation where the research is to investigate complex, context-specific phenomena that involve human behaviour and decision-making (Pervin and Mokhtar, 2022).</w:t>
      </w:r>
    </w:p>
    <w:p w14:paraId="2808439A" w14:textId="77777777" w:rsidR="00B7009B" w:rsidRPr="00F6127C" w:rsidRDefault="00B95C45" w:rsidP="0019502C">
      <w:r w:rsidRPr="00F6127C">
        <w:t>Interpretivism would suit the situation of this study since the implementation of artificial intelligence in supply chains does not only depend on technical issues but also involves the perceptions of managers, the organisational culture, and employee relations. It assists in capturing the understanding and reaction of the stakeholders in the automobile companies in India towards integrating AI (William, 2024). Applying interpretivism will be important because it would provide extensive information on practical life crises, challenges, and perceptions towards AI. This approach will enable a more in-depth understanding of the functioning of AI to make supply chains more effective than quantitative data and produce conclusions that are more relevant and important to the context.</w:t>
      </w:r>
    </w:p>
    <w:p w14:paraId="60163905" w14:textId="09BE4A38" w:rsidR="00B7009B" w:rsidRPr="00F6127C" w:rsidRDefault="00B95C45" w:rsidP="0019502C">
      <w:pPr>
        <w:pStyle w:val="Heading3"/>
        <w:spacing w:before="0"/>
      </w:pPr>
      <w:bookmarkStart w:id="55" w:name="_Toc230170591"/>
      <w:bookmarkStart w:id="56" w:name="_Toc231379881"/>
      <w:r w:rsidRPr="00F6127C">
        <w:t>3.</w:t>
      </w:r>
      <w:r w:rsidR="00C90C48">
        <w:t>1</w:t>
      </w:r>
      <w:r w:rsidRPr="00F6127C">
        <w:t>.2 Research Approach</w:t>
      </w:r>
      <w:bookmarkEnd w:id="55"/>
      <w:bookmarkEnd w:id="56"/>
    </w:p>
    <w:p w14:paraId="4F9658FF" w14:textId="77777777" w:rsidR="00B7009B" w:rsidRPr="00F6127C" w:rsidRDefault="00B95C45" w:rsidP="0019502C">
      <w:r w:rsidRPr="00F6127C">
        <w:t xml:space="preserve">The inductive research theory is the creation of patterns, themes, and theoretical understanding through data that has been collected, as opposed to testing out existing hypotheses. It commences with certain observations and leads to generalisations, thereby being appropriate in exploratory studies where a very small amount of evidence is present in the past or where new insights are needed (Kumar and </w:t>
      </w:r>
      <w:proofErr w:type="spellStart"/>
      <w:r w:rsidRPr="00F6127C">
        <w:t>Ujire</w:t>
      </w:r>
      <w:proofErr w:type="spellEnd"/>
      <w:r w:rsidRPr="00F6127C">
        <w:t>, 2024).</w:t>
      </w:r>
    </w:p>
    <w:p w14:paraId="55E102DB" w14:textId="77777777" w:rsidR="00B7009B" w:rsidRPr="00F6127C" w:rsidRDefault="00B95C45" w:rsidP="0019502C">
      <w:r w:rsidRPr="00F6127C">
        <w:t xml:space="preserve">The significance of the inductive approach is its versatility and capacity to be flexible and capture new trends and real-world complexity. It enables the researcher to study the lives of the participants at a very personal level </w:t>
      </w:r>
      <w:proofErr w:type="gramStart"/>
      <w:r w:rsidRPr="00F6127C">
        <w:t>and also</w:t>
      </w:r>
      <w:proofErr w:type="gramEnd"/>
      <w:r w:rsidRPr="00F6127C">
        <w:t xml:space="preserve"> allows the researcher to infer relationships that cannot be established through a deductive approach (</w:t>
      </w:r>
      <w:proofErr w:type="spellStart"/>
      <w:r w:rsidRPr="00F6127C">
        <w:t>Suryathi</w:t>
      </w:r>
      <w:r w:rsidRPr="00F6127C">
        <w:rPr>
          <w:i/>
          <w:iCs/>
        </w:rPr>
        <w:t>et</w:t>
      </w:r>
      <w:proofErr w:type="spellEnd"/>
      <w:r w:rsidRPr="00F6127C">
        <w:rPr>
          <w:i/>
          <w:iCs/>
        </w:rPr>
        <w:t xml:space="preserve"> al.,</w:t>
      </w:r>
      <w:r w:rsidRPr="00F6127C">
        <w:t xml:space="preserve"> 2025). The latter is especially useful in the fast-tracked areas like artificial intelligence. </w:t>
      </w:r>
    </w:p>
    <w:p w14:paraId="34376BB1" w14:textId="77777777" w:rsidR="00B7009B" w:rsidRPr="00F6127C" w:rsidRDefault="00B95C45" w:rsidP="0019502C">
      <w:r w:rsidRPr="00F6127C">
        <w:t xml:space="preserve">An inductive methodology can be applied in this study about the significance of artificial intelligence in improving the performance of the supply chain in Indian automobile companies, since the adoption of AI remains in its early stages and is diverse between companies. The research aims to find out how companies perceive, put AI into practice, and gain from it. Using qualitative data collected with the help of the </w:t>
      </w:r>
      <w:r w:rsidRPr="00F6127C">
        <w:lastRenderedPageBreak/>
        <w:t>stakeholders in the industry, the method allows coming up with meaningful conclusions and context-driven results that would represent the experiences in organisations. (Proudfoot, 2023)</w:t>
      </w:r>
    </w:p>
    <w:p w14:paraId="4D2B40DD" w14:textId="6E2CA93B" w:rsidR="00B7009B" w:rsidRPr="00F6127C" w:rsidRDefault="00B95C45" w:rsidP="0019502C">
      <w:pPr>
        <w:pStyle w:val="Heading3"/>
        <w:spacing w:before="0"/>
      </w:pPr>
      <w:bookmarkStart w:id="57" w:name="_Toc230170592"/>
      <w:bookmarkStart w:id="58" w:name="_Toc231379882"/>
      <w:r w:rsidRPr="00F6127C">
        <w:t>3.</w:t>
      </w:r>
      <w:r w:rsidR="00C90C48">
        <w:t>1</w:t>
      </w:r>
      <w:r w:rsidRPr="00F6127C">
        <w:t>.3 Research Design</w:t>
      </w:r>
      <w:bookmarkEnd w:id="57"/>
      <w:bookmarkEnd w:id="58"/>
    </w:p>
    <w:p w14:paraId="0F6436C7" w14:textId="77777777" w:rsidR="00B7009B" w:rsidRPr="00F6127C" w:rsidRDefault="00B95C45" w:rsidP="0019502C">
      <w:r w:rsidRPr="00F6127C">
        <w:t xml:space="preserve">An exploratory research design performs research to explore an unarticulated problem or one that has minimal previous research. It is not to arrive at definite conclusions but rather to acquire knowledge, build up on some insights, and find out some vital patterns or variables. Such a design is generalized and tends to use qualitative techniques of interviews, case studies, and observations (Olawale </w:t>
      </w:r>
      <w:r w:rsidRPr="00F6127C">
        <w:rPr>
          <w:i/>
          <w:iCs/>
        </w:rPr>
        <w:t>et al.,</w:t>
      </w:r>
      <w:r w:rsidRPr="00F6127C">
        <w:t xml:space="preserve"> 2023).</w:t>
      </w:r>
    </w:p>
    <w:p w14:paraId="129637A1" w14:textId="77777777" w:rsidR="00B7009B" w:rsidRPr="00F6127C" w:rsidRDefault="00B95C45" w:rsidP="0019502C">
      <w:r w:rsidRPr="00F6127C">
        <w:t xml:space="preserve">The significance of an exploratory design is that it will help </w:t>
      </w:r>
      <w:proofErr w:type="gramStart"/>
      <w:r w:rsidRPr="00F6127C">
        <w:t>look into</w:t>
      </w:r>
      <w:proofErr w:type="gramEnd"/>
      <w:r w:rsidRPr="00F6127C">
        <w:t xml:space="preserve"> the issues that will arise and reveal a new vision. It assists researchers in explaining complex phenomena in real-life scenarios, particularly where less or changing knowledge is available.</w:t>
      </w:r>
    </w:p>
    <w:p w14:paraId="27E0CBF8" w14:textId="77777777" w:rsidR="00B7009B" w:rsidRPr="00F6127C" w:rsidRDefault="00B95C45" w:rsidP="0019502C">
      <w:r w:rsidRPr="00F6127C">
        <w:t>In this study about the role of the use of artificial intelligence to improve the functioning of the supply chain in automobile companies in India, the exploratory design is suitable since the adoption of AI is still in its infancy, and its application greatly differs among organisations (Stebbins, 2025). Little situation-linked studies have been done on Indian motor companies. Consequently, this design will enable the study to examine the implementation of AI, the difficulties encountered, and the perceived advantages of AI, which will eventually produce quality ideas and inform future studies.</w:t>
      </w:r>
    </w:p>
    <w:p w14:paraId="75FDB093" w14:textId="407DCED7" w:rsidR="00B7009B" w:rsidRPr="00F6127C" w:rsidRDefault="00B95C45" w:rsidP="0019502C">
      <w:pPr>
        <w:pStyle w:val="Heading3"/>
        <w:spacing w:before="0"/>
      </w:pPr>
      <w:bookmarkStart w:id="59" w:name="_Toc230170593"/>
      <w:bookmarkStart w:id="60" w:name="_Toc231379883"/>
      <w:r w:rsidRPr="00F6127C">
        <w:t>3.</w:t>
      </w:r>
      <w:r w:rsidR="00C90C48">
        <w:t>1</w:t>
      </w:r>
      <w:r w:rsidRPr="00F6127C">
        <w:t>.4 Research Strategy</w:t>
      </w:r>
      <w:bookmarkEnd w:id="59"/>
      <w:bookmarkEnd w:id="60"/>
    </w:p>
    <w:p w14:paraId="206BDC2F" w14:textId="77777777" w:rsidR="00B7009B" w:rsidRPr="00F6127C" w:rsidRDefault="00B95C45" w:rsidP="0019502C">
      <w:r w:rsidRPr="00F6127C">
        <w:t>Qualitative research strategy focuses on the exploration and interpretation of intricate phenomena by using non-numerical data to provide a greater insight into the meaning, pattern, and contextual relationship. In this work, the qualitative method is used based on secondary data and thematic analysis.</w:t>
      </w:r>
    </w:p>
    <w:p w14:paraId="64EAB663" w14:textId="77777777" w:rsidR="00B7009B" w:rsidRPr="00F6127C" w:rsidRDefault="00B95C45" w:rsidP="0019502C">
      <w:r w:rsidRPr="00F6127C">
        <w:t>Secondary data (reports on the industry, company reports, scholarly publications) will also offer an approximate and plausible foundation on which the application of AI to supply chains can be studied without any restrictions regarding the collection of primary data (Santos et al., 2021).</w:t>
      </w:r>
    </w:p>
    <w:p w14:paraId="1B63E077" w14:textId="77777777" w:rsidR="00B7009B" w:rsidRPr="00F6127C" w:rsidRDefault="00B95C45" w:rsidP="0019502C">
      <w:r w:rsidRPr="00F6127C">
        <w:t xml:space="preserve">The thematic analysis is used to identify, analyse and interpret recurring themes related to the implementation of artificial intelligence, issues, and performance </w:t>
      </w:r>
      <w:r w:rsidRPr="00F6127C">
        <w:lastRenderedPageBreak/>
        <w:t>outcomes. The method facilitates the researcher to categorise large volumes of textual data into handy categories.</w:t>
      </w:r>
    </w:p>
    <w:p w14:paraId="61A6E94E" w14:textId="77777777" w:rsidR="00B7009B" w:rsidRPr="00F6127C" w:rsidRDefault="00B95C45" w:rsidP="0019502C">
      <w:r w:rsidRPr="00F6127C">
        <w:t>The reasoning behind the use of such a strategy is that it can allow capturing specific insights into the role that AI plays towards supply chain performance in automobile companies within Indian territory (Lim, 2025). It helps to study the trends, patterns as well as the organisational practices which ensure in-depth and situationally appropriate understanding of the problem of research.</w:t>
      </w:r>
    </w:p>
    <w:p w14:paraId="5B513864" w14:textId="6334C697" w:rsidR="00B7009B" w:rsidRPr="00F6127C" w:rsidRDefault="00B95C45" w:rsidP="0019502C">
      <w:pPr>
        <w:pStyle w:val="Heading3"/>
        <w:spacing w:before="0"/>
      </w:pPr>
      <w:bookmarkStart w:id="61" w:name="_Toc230170594"/>
      <w:bookmarkStart w:id="62" w:name="_Toc231379884"/>
      <w:r w:rsidRPr="00F6127C">
        <w:t>3.</w:t>
      </w:r>
      <w:r w:rsidR="00C90C48">
        <w:t>1</w:t>
      </w:r>
      <w:r w:rsidRPr="00F6127C">
        <w:t>.5 Time Horizon</w:t>
      </w:r>
      <w:bookmarkEnd w:id="61"/>
      <w:bookmarkEnd w:id="62"/>
    </w:p>
    <w:p w14:paraId="55ED331D" w14:textId="1B88C974" w:rsidR="00B7009B" w:rsidRPr="00F6127C" w:rsidRDefault="00B95C45" w:rsidP="0019502C">
      <w:r w:rsidRPr="00F6127C">
        <w:t xml:space="preserve">A cross-sectional time horizon is the data of a particular time that is gathered and analysed at a given moment, and not over a long term. It gives a reflection of a phenomenon as it is at any given </w:t>
      </w:r>
      <w:r w:rsidR="002E0CE6" w:rsidRPr="00F6127C">
        <w:t>period</w:t>
      </w:r>
      <w:r w:rsidRPr="00F6127C">
        <w:t xml:space="preserve">, in which the researchers </w:t>
      </w:r>
      <w:r w:rsidR="002E0CE6" w:rsidRPr="00F6127C">
        <w:t>can</w:t>
      </w:r>
      <w:r w:rsidRPr="00F6127C">
        <w:t xml:space="preserve"> analyse the prevailing conditions, relationships, and patterns (Engelberg </w:t>
      </w:r>
      <w:r w:rsidRPr="00F6127C">
        <w:rPr>
          <w:i/>
          <w:iCs/>
        </w:rPr>
        <w:t>et al.,</w:t>
      </w:r>
      <w:r w:rsidRPr="00F6127C">
        <w:t xml:space="preserve"> 2023).</w:t>
      </w:r>
    </w:p>
    <w:p w14:paraId="07CEB0C3" w14:textId="2D1FD782" w:rsidR="00B7009B" w:rsidRPr="00F6127C" w:rsidRDefault="00B95C45" w:rsidP="0019502C">
      <w:r w:rsidRPr="00F6127C">
        <w:t xml:space="preserve">A cross-sectional approach may involve the significance of efficiency and practicality. It helps the researcher to acquire pertinent information within a constrained amount of </w:t>
      </w:r>
      <w:r w:rsidR="002E0CE6" w:rsidRPr="00F6127C">
        <w:t>time;</w:t>
      </w:r>
      <w:r w:rsidRPr="00F6127C">
        <w:t xml:space="preserve"> hence it is applicable in academic research that has a time constraint. It is also useful in determining trends, behaviours, and perceptions without necessarily requiring the observation to be long-term (Canova, 2024).</w:t>
      </w:r>
    </w:p>
    <w:p w14:paraId="1F5FD86C" w14:textId="77777777" w:rsidR="00B7009B" w:rsidRPr="00F6127C" w:rsidRDefault="00B95C45" w:rsidP="0019502C">
      <w:r w:rsidRPr="00F6127C">
        <w:t>In this work on artificial intelligence as a tool in improving the performance of the supply chain in car manufacturers in India, a cross-sectional time horizon is relevant since the study aims to comprehend the current situation regarding the adoption of artificial intelligence and its effect. Given that the proposed study will be based on secondary data and thematic analysis, the area will be able to capture the current knowledge, industry trends, and recent developments, which will present relevant and timely knowledge regarding the study issue (Voleti, 2024).</w:t>
      </w:r>
    </w:p>
    <w:p w14:paraId="3AFE67D3" w14:textId="520BCC15" w:rsidR="00B7009B" w:rsidRPr="00F6127C" w:rsidRDefault="00B95C45" w:rsidP="0019502C">
      <w:pPr>
        <w:pStyle w:val="Heading3"/>
        <w:spacing w:before="0"/>
      </w:pPr>
      <w:bookmarkStart w:id="63" w:name="_Toc230170595"/>
      <w:bookmarkStart w:id="64" w:name="_Toc231379885"/>
      <w:r w:rsidRPr="00F6127C">
        <w:t>3.</w:t>
      </w:r>
      <w:r w:rsidR="00C90C48">
        <w:t>1</w:t>
      </w:r>
      <w:r w:rsidRPr="00F6127C">
        <w:t>.6 Choice of the study</w:t>
      </w:r>
      <w:bookmarkEnd w:id="63"/>
      <w:bookmarkEnd w:id="64"/>
    </w:p>
    <w:p w14:paraId="4CE1D328" w14:textId="5B97C8B4" w:rsidR="00B7009B" w:rsidRPr="00F6127C" w:rsidRDefault="00B95C45" w:rsidP="0019502C">
      <w:r w:rsidRPr="00F6127C">
        <w:t>This study is selected because the role of artificial intelligence in revolutionizing the process of supply chains is increasingly gaining significance, more so in the automobile industry. With the world becoming increasingly competitive and customers demanding more, business organi</w:t>
      </w:r>
      <w:r w:rsidR="006713D1">
        <w:t>s</w:t>
      </w:r>
      <w:r w:rsidRPr="00F6127C">
        <w:t xml:space="preserve">ations are coming under pressure to be more efficient, less costly, and increasingly responsive (Ramakrishnan </w:t>
      </w:r>
      <w:r w:rsidRPr="00F6127C">
        <w:rPr>
          <w:i/>
          <w:iCs/>
        </w:rPr>
        <w:t>et al.,</w:t>
      </w:r>
      <w:r w:rsidRPr="00F6127C">
        <w:t xml:space="preserve"> 2023). Demand forecasting, inventory optimisation, and predictive maintenance are some of </w:t>
      </w:r>
      <w:r w:rsidRPr="00F6127C">
        <w:lastRenderedPageBreak/>
        <w:t>the advanced features of artificial intelligence, which make it an important subject of research.</w:t>
      </w:r>
    </w:p>
    <w:p w14:paraId="0E6E86A4" w14:textId="77777777" w:rsidR="00B7009B" w:rsidRPr="00F6127C" w:rsidRDefault="00B95C45" w:rsidP="0019502C">
      <w:r w:rsidRPr="00F6127C">
        <w:t>This paper covers the automobile companies in India, as the industry has a significant place in the economy, as well as the tendency towards digital technologies. Nevertheless, very little research has been done to understand the specific effects of AI on the performance of supply chains in this respect.</w:t>
      </w:r>
    </w:p>
    <w:p w14:paraId="413004A4" w14:textId="77777777" w:rsidR="00B7009B" w:rsidRPr="00F6127C" w:rsidRDefault="00B95C45" w:rsidP="0019502C">
      <w:r w:rsidRPr="00F6127C">
        <w:t>A mono-method qualitative selection, based on secondary data sources and thematic analysis, has been taken up in the study to understand the industry practices and trends in detail. It is the appropriate choice since it will allow engaging into a comprehensive study of the existing knowledge, which will help to outline the key trends, challenges, and opportunities presented by the implementation of AI (Benny and Chellaswamy, 2025).</w:t>
      </w:r>
    </w:p>
    <w:p w14:paraId="6A2ED0DB" w14:textId="25B5D01C" w:rsidR="00B7009B" w:rsidRPr="00F6127C" w:rsidRDefault="00B95C45" w:rsidP="0019502C">
      <w:pPr>
        <w:pStyle w:val="Heading2"/>
        <w:spacing w:before="0"/>
      </w:pPr>
      <w:bookmarkStart w:id="65" w:name="_Toc230170596"/>
      <w:bookmarkStart w:id="66" w:name="_Toc231379886"/>
      <w:r w:rsidRPr="00F6127C">
        <w:t>3.</w:t>
      </w:r>
      <w:r w:rsidR="00C90C48">
        <w:t>2</w:t>
      </w:r>
      <w:r w:rsidRPr="00F6127C">
        <w:t xml:space="preserve"> Data Collection Method</w:t>
      </w:r>
      <w:bookmarkEnd w:id="65"/>
      <w:bookmarkEnd w:id="66"/>
    </w:p>
    <w:p w14:paraId="210F5420" w14:textId="77777777" w:rsidR="00B7009B" w:rsidRPr="00F6127C" w:rsidRDefault="00B95C45" w:rsidP="0019502C">
      <w:r w:rsidRPr="00F6127C">
        <w:t xml:space="preserve">In this research, the secondary data collection method has been used, which entails a methodological process of collecting and analysing the available data in such a way that the data comes out as credible and authoritative. Secondary data will encompass scholarly articles, industry reports, and statistical data, which are necessary to analyse trends and developments in such complicated areas of research as artificial intelligence in supply chain (Mazhar </w:t>
      </w:r>
      <w:r w:rsidRPr="00F6127C">
        <w:rPr>
          <w:i/>
          <w:iCs/>
        </w:rPr>
        <w:t>et al.,</w:t>
      </w:r>
      <w:r w:rsidRPr="00F6127C">
        <w:t xml:space="preserve"> 2021). This is efficient with the use of time and is also reliable as it will rely on information that has been validated and peer reviewed previously.</w:t>
      </w:r>
    </w:p>
    <w:p w14:paraId="641B1F0C" w14:textId="2B93EA51" w:rsidR="00B7009B" w:rsidRPr="00F6127C" w:rsidRDefault="00B95C45" w:rsidP="0019502C">
      <w:r w:rsidRPr="00F6127C">
        <w:t xml:space="preserve">The collection of data will be done </w:t>
      </w:r>
      <w:r w:rsidR="004125E0" w:rsidRPr="00F6127C">
        <w:t>using</w:t>
      </w:r>
      <w:r w:rsidRPr="00F6127C">
        <w:t xml:space="preserve"> high-quality academic databases like Google Scholar and ScienceDirect, which will secure access to high-quality scholarly articles. Also, specific industry information and quantitative data are obtained via reputable sources such as IBISWorld and Statista that offer recent market research and statistics on the automobile companies in India (Ganesha and Aithal, 2022). Other genuine sites, such as company reports and publications of international organisations, are also taken into consideration </w:t>
      </w:r>
      <w:r w:rsidR="004125E0" w:rsidRPr="00F6127C">
        <w:t>to</w:t>
      </w:r>
      <w:r w:rsidRPr="00F6127C">
        <w:t xml:space="preserve"> enhance the evidence base.</w:t>
      </w:r>
    </w:p>
    <w:p w14:paraId="7F82FDE0" w14:textId="7FE95AD3" w:rsidR="00B7009B" w:rsidRPr="00F6127C" w:rsidRDefault="004125E0" w:rsidP="0019502C">
      <w:r w:rsidRPr="00F6127C">
        <w:t>To</w:t>
      </w:r>
      <w:r w:rsidR="00B95C45" w:rsidRPr="00F6127C">
        <w:t xml:space="preserve"> remain relevant, no sources older than 2021 are included </w:t>
      </w:r>
      <w:r w:rsidR="002E0CE6" w:rsidRPr="00F6127C">
        <w:t>to</w:t>
      </w:r>
      <w:r w:rsidR="00B95C45" w:rsidRPr="00F6127C">
        <w:t xml:space="preserve"> ensure it is focused on the issues at hand today and the recent developments in the adoption of AI. Significant search terms (including but not confined to) Artificial Intelligence, Supply Chain Performance, Automobile Industry India, AI Adoption, and Operational </w:t>
      </w:r>
      <w:r w:rsidR="00B95C45" w:rsidRPr="00F6127C">
        <w:lastRenderedPageBreak/>
        <w:t>Efficiency allow applying the study to the research goals and collect suitable data in a focused and systematically organi</w:t>
      </w:r>
      <w:r w:rsidR="006713D1">
        <w:t>s</w:t>
      </w:r>
      <w:r w:rsidR="00B95C45" w:rsidRPr="00F6127C">
        <w:t>ed way.</w:t>
      </w:r>
    </w:p>
    <w:p w14:paraId="5F527781" w14:textId="7DB5F800" w:rsidR="00B7009B" w:rsidRPr="00F6127C" w:rsidRDefault="00B95C45" w:rsidP="0019502C">
      <w:pPr>
        <w:pStyle w:val="Heading2"/>
        <w:spacing w:before="0"/>
      </w:pPr>
      <w:bookmarkStart w:id="67" w:name="_Toc230170597"/>
      <w:bookmarkStart w:id="68" w:name="_Toc231379887"/>
      <w:r w:rsidRPr="00F6127C">
        <w:t>3.</w:t>
      </w:r>
      <w:r w:rsidR="00C90C48">
        <w:t>3</w:t>
      </w:r>
      <w:r w:rsidRPr="00F6127C">
        <w:t xml:space="preserve"> Data Analytical Techniques</w:t>
      </w:r>
      <w:bookmarkEnd w:id="67"/>
      <w:bookmarkEnd w:id="68"/>
    </w:p>
    <w:p w14:paraId="79BF76E3" w14:textId="77777777" w:rsidR="00B7009B" w:rsidRPr="00F6127C" w:rsidRDefault="00B95C45" w:rsidP="0019502C">
      <w:r w:rsidRPr="00F6127C">
        <w:t>In this paper, thematic analysis has been used as the central tool of data analysis to undertake a systematic process of interpreting secondary data in terms of collected data in scholars' journals, industry reports, and statistical databases. Through thematic analysis, patterns are identified as well as insightful information in line with the purpose of the research.</w:t>
      </w:r>
    </w:p>
    <w:p w14:paraId="4140D94D" w14:textId="77777777" w:rsidR="00B7009B" w:rsidRPr="00F6127C" w:rsidRDefault="00B95C45" w:rsidP="0019502C">
      <w:r w:rsidRPr="00F6127C">
        <w:t xml:space="preserve">There are four important themes generated based on the study objectives. The first theme is the level of AI adoption, which investigates the rate of AI adoption in the supply chain management of Indian car makers (Kamble </w:t>
      </w:r>
      <w:r w:rsidRPr="00F6127C">
        <w:rPr>
          <w:i/>
          <w:iCs/>
        </w:rPr>
        <w:t>et al.,</w:t>
      </w:r>
      <w:r w:rsidRPr="00F6127C">
        <w:t xml:space="preserve"> 2023). The second theme explores the effects on supply chain performance in terms of efficiency, reduction of costs, and responsiveness. The third theme discusses the issue of AI implementation, including the high implementation costs, quality of data, and skills gap. The fourth theme is about opportunities and future potential, which includes innovation, predictive analytics, and competitive advantage (AS and Ramanathan, 2021).</w:t>
      </w:r>
    </w:p>
    <w:p w14:paraId="6FDD3C1B" w14:textId="77777777" w:rsidR="00B7009B" w:rsidRPr="00F6127C" w:rsidRDefault="00B95C45" w:rsidP="0019502C">
      <w:r w:rsidRPr="00F6127C">
        <w:t>The datasets, including reports in the industry and statistical platforms, are examined within these themes, ensuring a systematic and complete consideration of the impact of AIs in improving the performance of supply chains.</w:t>
      </w:r>
    </w:p>
    <w:p w14:paraId="1557CF8C" w14:textId="70CB1460" w:rsidR="00B7009B" w:rsidRPr="00F6127C" w:rsidRDefault="00B95C45" w:rsidP="0019502C">
      <w:pPr>
        <w:pStyle w:val="Heading2"/>
        <w:spacing w:before="0"/>
      </w:pPr>
      <w:bookmarkStart w:id="69" w:name="_Toc230170598"/>
      <w:bookmarkStart w:id="70" w:name="_Toc231379888"/>
      <w:r w:rsidRPr="00F6127C">
        <w:t>3.</w:t>
      </w:r>
      <w:r w:rsidR="00C90C48">
        <w:t>4</w:t>
      </w:r>
      <w:r w:rsidRPr="00F6127C">
        <w:t xml:space="preserve"> Ethical Consideration</w:t>
      </w:r>
      <w:bookmarkEnd w:id="69"/>
      <w:bookmarkEnd w:id="70"/>
    </w:p>
    <w:p w14:paraId="64C1EB86" w14:textId="7C141E75" w:rsidR="00B7009B" w:rsidRPr="00F6127C" w:rsidRDefault="00B95C45" w:rsidP="0019502C">
      <w:r w:rsidRPr="00F6127C">
        <w:t>The issue of ethics plays a crucial role in secondary research to uphold integrity, transparency, and responsible utili</w:t>
      </w:r>
      <w:r w:rsidR="00852206">
        <w:t>s</w:t>
      </w:r>
      <w:r w:rsidRPr="00F6127C">
        <w:t>ation of data available. All the research is based on publicly published data in academic journals, industry reports, and trusted databases, which means that no form of personal or sensitive data is collected personally (Andrew and Baker, 2021). All the sources are cited correctly to prevent any plagiarism and to uphold academic honesty.</w:t>
      </w:r>
    </w:p>
    <w:p w14:paraId="7E756052" w14:textId="77777777" w:rsidR="00B7009B" w:rsidRPr="00F6127C" w:rsidRDefault="00B95C45" w:rsidP="0019502C">
      <w:r w:rsidRPr="00F6127C">
        <w:t xml:space="preserve">The study has also considered the requirements of the UK General Data Protection Regulation 2018, which focuses on data protection, privacy, and legal processing of data. Even though it utilises secondary data, there is caution not to use any data that does not meet the GDPR requirements, especially in terms of anonymisation and </w:t>
      </w:r>
      <w:r w:rsidRPr="00F6127C">
        <w:lastRenderedPageBreak/>
        <w:t xml:space="preserve">secrecy (Andrew and Baker, 2021). Only sources with credible and ethical publications are chosen, and thus the information used in the research is accurate, not partisan, and it has been acquired legitimately to support the overall ethical practices of the studies. </w:t>
      </w:r>
    </w:p>
    <w:p w14:paraId="77FD3886" w14:textId="5B95EA7A" w:rsidR="00B7009B" w:rsidRPr="00C90C48" w:rsidRDefault="00B95C45" w:rsidP="00C90C48">
      <w:pPr>
        <w:rPr>
          <w:b/>
          <w:bCs/>
        </w:rPr>
      </w:pPr>
      <w:bookmarkStart w:id="71" w:name="_Toc230170599"/>
      <w:r w:rsidRPr="00C90C48">
        <w:rPr>
          <w:b/>
          <w:bCs/>
        </w:rPr>
        <w:t>Chapter Summary</w:t>
      </w:r>
      <w:bookmarkEnd w:id="71"/>
    </w:p>
    <w:p w14:paraId="486E6DEE" w14:textId="77777777" w:rsidR="00B7009B" w:rsidRPr="00F6127C" w:rsidRDefault="00B95C45" w:rsidP="0019502C">
      <w:r w:rsidRPr="00F6127C">
        <w:t>Through this chapter, the research approach that was used to conduct the study on the importance of artificial intelligence in ensuring the improvement of performance in the supply chain of automobile companies in India has been described. It explained employing interpretivism philosophy, an inductive study, an exploratory research design, and a qualitative study using secondary information and thematic analysis. This chapter also detailed how a cross-sectional time horizon and cross-method selection are used. Data gathering was based on reliable and current materials like scholarly articles and business reports. Also, consideration of ethical issues, such as compliance with data protection rules, was performed. In general, the methodology guarantees a systematic, reliable, and contextually relevant approach to the goal of reaching the research objectives.</w:t>
      </w:r>
    </w:p>
    <w:p w14:paraId="4F7C2A0A" w14:textId="77777777" w:rsidR="00B7009B" w:rsidRPr="00F6127C" w:rsidRDefault="00B95C45" w:rsidP="0019502C">
      <w:pPr>
        <w:jc w:val="left"/>
      </w:pPr>
      <w:r w:rsidRPr="00F6127C">
        <w:br w:type="page"/>
      </w:r>
    </w:p>
    <w:p w14:paraId="69658EA8" w14:textId="5D31529B" w:rsidR="00B7009B" w:rsidRPr="00F6127C" w:rsidRDefault="00F6127C" w:rsidP="0019502C">
      <w:pPr>
        <w:pStyle w:val="Heading1"/>
        <w:spacing w:before="0"/>
      </w:pPr>
      <w:bookmarkStart w:id="72" w:name="_Toc230170600"/>
      <w:bookmarkStart w:id="73" w:name="_Toc231379889"/>
      <w:r>
        <w:lastRenderedPageBreak/>
        <w:t>4.</w:t>
      </w:r>
      <w:r w:rsidR="00B95C45" w:rsidRPr="00F6127C">
        <w:t xml:space="preserve"> Data Analysis and discussion</w:t>
      </w:r>
      <w:bookmarkEnd w:id="72"/>
      <w:bookmarkEnd w:id="73"/>
    </w:p>
    <w:p w14:paraId="781EB8BE" w14:textId="77777777" w:rsidR="00B7009B" w:rsidRPr="00F6127C" w:rsidRDefault="00B95C45" w:rsidP="0019502C">
      <w:pPr>
        <w:pStyle w:val="Heading2"/>
        <w:spacing w:before="0"/>
      </w:pPr>
      <w:bookmarkStart w:id="74" w:name="_Toc230170601"/>
      <w:bookmarkStart w:id="75" w:name="_Toc231379890"/>
      <w:r w:rsidRPr="00F6127C">
        <w:t>4.1 Findings</w:t>
      </w:r>
      <w:bookmarkEnd w:id="74"/>
      <w:bookmarkEnd w:id="75"/>
    </w:p>
    <w:p w14:paraId="4DA23893" w14:textId="77777777" w:rsidR="00B7009B" w:rsidRPr="00F6127C" w:rsidRDefault="00B95C45" w:rsidP="0019502C">
      <w:pPr>
        <w:keepNext/>
        <w:jc w:val="center"/>
      </w:pPr>
      <w:r w:rsidRPr="00F6127C">
        <w:rPr>
          <w:noProof/>
          <w:color w:val="000000"/>
          <w:lang w:val="en-US" w:eastAsia="en-US"/>
        </w:rPr>
        <w:drawing>
          <wp:inline distT="0" distB="0" distL="0" distR="0" wp14:anchorId="460CE70C" wp14:editId="78088069">
            <wp:extent cx="4429125" cy="3486150"/>
            <wp:effectExtent l="38100" t="38100" r="38100" b="3810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429125" cy="3486150"/>
                    </a:xfrm>
                    <a:prstGeom prst="rect">
                      <a:avLst/>
                    </a:prstGeom>
                    <a:ln w="38100">
                      <a:solidFill>
                        <a:srgbClr val="000000"/>
                      </a:solidFill>
                      <a:prstDash val="solid"/>
                    </a:ln>
                  </pic:spPr>
                </pic:pic>
              </a:graphicData>
            </a:graphic>
          </wp:inline>
        </w:drawing>
      </w:r>
    </w:p>
    <w:p w14:paraId="63613A70" w14:textId="77777777" w:rsidR="00B7009B" w:rsidRPr="00F6127C" w:rsidRDefault="00B95C45" w:rsidP="0019502C">
      <w:pPr>
        <w:pStyle w:val="Heading4"/>
        <w:spacing w:after="120"/>
      </w:pPr>
      <w:bookmarkStart w:id="76" w:name="_Toc230170602"/>
      <w:bookmarkStart w:id="77" w:name="_Toc231379934"/>
      <w:r w:rsidRPr="00F6127C">
        <w:t>Figure 4.1: The Global AI in supply chain market by Component</w:t>
      </w:r>
      <w:bookmarkEnd w:id="76"/>
      <w:bookmarkEnd w:id="77"/>
    </w:p>
    <w:p w14:paraId="240BCF21" w14:textId="77777777" w:rsidR="00B7009B" w:rsidRPr="00F6127C" w:rsidRDefault="00B95C45" w:rsidP="0019502C">
      <w:pPr>
        <w:jc w:val="center"/>
      </w:pPr>
      <w:r w:rsidRPr="00F6127C">
        <w:t>(Source: Global Market Insights, Inc, 2025)</w:t>
      </w:r>
    </w:p>
    <w:p w14:paraId="7415E2CD" w14:textId="77777777" w:rsidR="00B7009B" w:rsidRPr="00F6127C" w:rsidRDefault="00B95C45" w:rsidP="0019502C">
      <w:r w:rsidRPr="00F6127C">
        <w:t>AI Adoption Rate in Supply Chain in Globe (2022-2025), the use of AI in global supply chains is now virtually covering the entire world in the growth of its application over the next five years (2022 to 2025). In 2022, 6% of companies had no use of AI, 16% tested use cases, 32% low usage, 34% large-scale usage, and 11% considered AI essential. By 2025, these values are expected to shift to 4%, 8%, 18%, 30%, and 38%, respectively (Global Market Insights, Inc, 2025). The largest growth is among the companies that now consider AI as paramount, increasing that figure by 11 to 38%, which reveals a dependence on strategies.</w:t>
      </w:r>
    </w:p>
    <w:p w14:paraId="06AACD0F" w14:textId="77777777" w:rsidR="00B7009B" w:rsidRPr="00F6127C" w:rsidRDefault="00B95C45" w:rsidP="0019502C">
      <w:pPr>
        <w:keepNext/>
      </w:pPr>
      <w:r w:rsidRPr="00F6127C">
        <w:rPr>
          <w:noProof/>
          <w:lang w:val="en-US" w:eastAsia="en-US"/>
        </w:rPr>
        <w:lastRenderedPageBreak/>
        <w:drawing>
          <wp:inline distT="0" distB="0" distL="0" distR="0" wp14:anchorId="7933402A" wp14:editId="3E318D8F">
            <wp:extent cx="5731510" cy="3327400"/>
            <wp:effectExtent l="38100" t="38100" r="38100" b="38100"/>
            <wp:docPr id="9" name="image15.jpg"/>
            <wp:cNvGraphicFramePr/>
            <a:graphic xmlns:a="http://schemas.openxmlformats.org/drawingml/2006/main">
              <a:graphicData uri="http://schemas.openxmlformats.org/drawingml/2006/picture">
                <pic:pic xmlns:pic="http://schemas.openxmlformats.org/drawingml/2006/picture">
                  <pic:nvPicPr>
                    <pic:cNvPr id="0" name="image15.jpg"/>
                    <pic:cNvPicPr preferRelativeResize="0"/>
                  </pic:nvPicPr>
                  <pic:blipFill>
                    <a:blip r:embed="rId15"/>
                    <a:srcRect/>
                    <a:stretch>
                      <a:fillRect/>
                    </a:stretch>
                  </pic:blipFill>
                  <pic:spPr>
                    <a:xfrm>
                      <a:off x="0" y="0"/>
                      <a:ext cx="5731510" cy="3327400"/>
                    </a:xfrm>
                    <a:prstGeom prst="rect">
                      <a:avLst/>
                    </a:prstGeom>
                    <a:ln w="38100">
                      <a:solidFill>
                        <a:srgbClr val="000000"/>
                      </a:solidFill>
                      <a:prstDash val="solid"/>
                    </a:ln>
                  </pic:spPr>
                </pic:pic>
              </a:graphicData>
            </a:graphic>
          </wp:inline>
        </w:drawing>
      </w:r>
    </w:p>
    <w:p w14:paraId="61897238" w14:textId="77777777" w:rsidR="00B7009B" w:rsidRPr="00F6127C" w:rsidRDefault="00B95C45" w:rsidP="0019502C">
      <w:pPr>
        <w:pStyle w:val="Heading4"/>
        <w:spacing w:after="120"/>
      </w:pPr>
      <w:bookmarkStart w:id="78" w:name="_Toc230170603"/>
      <w:bookmarkStart w:id="79" w:name="_Toc231379935"/>
      <w:r w:rsidRPr="00F6127C">
        <w:t>Figure 4.2: The Global AI in Supply Chain Market Size (2023-2033)</w:t>
      </w:r>
      <w:bookmarkEnd w:id="78"/>
      <w:bookmarkEnd w:id="79"/>
    </w:p>
    <w:p w14:paraId="70EFA9E7" w14:textId="77777777" w:rsidR="00B7009B" w:rsidRPr="00F6127C" w:rsidRDefault="00B95C45" w:rsidP="0019502C">
      <w:pPr>
        <w:jc w:val="center"/>
      </w:pPr>
      <w:r w:rsidRPr="00F6127C">
        <w:t>(Source: Statista, 2024)</w:t>
      </w:r>
    </w:p>
    <w:p w14:paraId="355601C6" w14:textId="77777777" w:rsidR="00B7009B" w:rsidRPr="00F6127C" w:rsidRDefault="00B95C45" w:rsidP="0019502C">
      <w:r w:rsidRPr="00F6127C">
        <w:t>This figure demonstrates that it is expected that the global AI market in the supply chain will reach USD 4.5 billion in 2023 and increase to USD 157.6 billion in 2033. The market grows steadily through USD 6.4 billion (2024), USD 9.2 billion (2025), USD 38.0 billion (2029), and USD 110.4 billion (2032) (Statista, 2024). The chart shows a high CAGR of 42.7%, which proves to be rapid growth of software, hardware, and service components. This statistical development trend proves the growing business importance of AI-based supply chain technologies in the world.</w:t>
      </w:r>
    </w:p>
    <w:p w14:paraId="3F8ED056" w14:textId="77777777" w:rsidR="00B7009B" w:rsidRPr="00F6127C" w:rsidRDefault="00B95C45" w:rsidP="0019502C">
      <w:r w:rsidRPr="00F6127C">
        <w:t xml:space="preserve">Estimation </w:t>
      </w:r>
    </w:p>
    <w:p w14:paraId="64DB510D" w14:textId="77777777" w:rsidR="00B7009B" w:rsidRPr="00F6127C" w:rsidRDefault="00B95C45" w:rsidP="0019502C">
      <w:r w:rsidRPr="00F6127C">
        <w:rPr>
          <w:noProof/>
          <w:lang w:val="en-US" w:eastAsia="en-US"/>
        </w:rPr>
        <w:drawing>
          <wp:inline distT="0" distB="0" distL="0" distR="0" wp14:anchorId="0E107BFF" wp14:editId="29719F55">
            <wp:extent cx="2276793" cy="581106"/>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2276793" cy="581106"/>
                    </a:xfrm>
                    <a:prstGeom prst="rect">
                      <a:avLst/>
                    </a:prstGeom>
                    <a:ln/>
                  </pic:spPr>
                </pic:pic>
              </a:graphicData>
            </a:graphic>
          </wp:inline>
        </w:drawing>
      </w:r>
    </w:p>
    <w:p w14:paraId="4CC14972" w14:textId="77777777" w:rsidR="00B7009B" w:rsidRPr="00F6127C" w:rsidRDefault="00B95C45" w:rsidP="0019502C">
      <w:r w:rsidRPr="00F6127C">
        <w:t>A way of understanding the estimate of inventory cost is as follows:</w:t>
      </w:r>
    </w:p>
    <w:p w14:paraId="2E2B7F92" w14:textId="77777777" w:rsidR="00B7009B" w:rsidRPr="00F6127C" w:rsidRDefault="00B95C45" w:rsidP="0019502C">
      <w:r w:rsidRPr="00F6127C">
        <w:t>Where:</w:t>
      </w:r>
    </w:p>
    <w:p w14:paraId="55C9BFC2" w14:textId="77777777" w:rsidR="00B7009B" w:rsidRPr="00F6127C" w:rsidRDefault="00B95C45" w:rsidP="0019502C">
      <w:r w:rsidRPr="00F6127C">
        <w:tab/>
        <w:t xml:space="preserve">TC = Sum of inventory costs </w:t>
      </w:r>
    </w:p>
    <w:p w14:paraId="37CE4666" w14:textId="77777777" w:rsidR="00B7009B" w:rsidRPr="00F6127C" w:rsidRDefault="00B95C45" w:rsidP="0019502C">
      <w:r w:rsidRPr="00F6127C">
        <w:tab/>
        <w:t xml:space="preserve">D = Annual demand </w:t>
      </w:r>
    </w:p>
    <w:p w14:paraId="7F6F977C" w14:textId="77777777" w:rsidR="00B7009B" w:rsidRPr="00F6127C" w:rsidRDefault="00B95C45" w:rsidP="0019502C">
      <w:r w:rsidRPr="00F6127C">
        <w:tab/>
        <w:t xml:space="preserve">Q = Order quantity </w:t>
      </w:r>
    </w:p>
    <w:p w14:paraId="7713677B" w14:textId="77777777" w:rsidR="00B7009B" w:rsidRPr="00F6127C" w:rsidRDefault="00B95C45" w:rsidP="0019502C">
      <w:r w:rsidRPr="00F6127C">
        <w:lastRenderedPageBreak/>
        <w:tab/>
        <w:t xml:space="preserve">S = Ordering cost </w:t>
      </w:r>
    </w:p>
    <w:p w14:paraId="3E75C834" w14:textId="77777777" w:rsidR="00B7009B" w:rsidRPr="00F6127C" w:rsidRDefault="00B95C45" w:rsidP="0019502C">
      <w:r w:rsidRPr="00F6127C">
        <w:tab/>
        <w:t xml:space="preserve">H = Holding cost/unit. </w:t>
      </w:r>
    </w:p>
    <w:p w14:paraId="478E49BB" w14:textId="72B213A2" w:rsidR="00B7009B" w:rsidRPr="00F6127C" w:rsidRDefault="00B95C45" w:rsidP="0019502C">
      <w:r w:rsidRPr="00F6127C">
        <w:t xml:space="preserve">AI assists in maximising the order quantity </w:t>
      </w:r>
      <w:r w:rsidR="002E0CE6" w:rsidRPr="00F6127C">
        <w:t>Q and</w:t>
      </w:r>
      <w:r w:rsidRPr="00F6127C">
        <w:t xml:space="preserve"> hence reduces the total inventory cost. This mainly applies to the automobile supply chains in which thousands of parts require proper replenishment scheduling.</w:t>
      </w:r>
    </w:p>
    <w:p w14:paraId="38AF78C7" w14:textId="77777777" w:rsidR="00B7009B" w:rsidRPr="00F6127C" w:rsidRDefault="00B95C45" w:rsidP="0019502C">
      <w:r w:rsidRPr="00F6127C">
        <w:t>The agility relationship can be conceptually represented as:</w:t>
      </w:r>
    </w:p>
    <w:p w14:paraId="3EB94F12" w14:textId="77777777" w:rsidR="00B7009B" w:rsidRPr="00F6127C" w:rsidRDefault="00B95C45" w:rsidP="0019502C">
      <w:r w:rsidRPr="00F6127C">
        <w:rPr>
          <w:noProof/>
          <w:lang w:val="en-US" w:eastAsia="en-US"/>
        </w:rPr>
        <w:drawing>
          <wp:inline distT="0" distB="0" distL="0" distR="0" wp14:anchorId="06FA547A" wp14:editId="4C878291">
            <wp:extent cx="4401164" cy="571580"/>
            <wp:effectExtent l="0" t="0" r="0" b="0"/>
            <wp:docPr id="1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7"/>
                    <a:srcRect/>
                    <a:stretch>
                      <a:fillRect/>
                    </a:stretch>
                  </pic:blipFill>
                  <pic:spPr>
                    <a:xfrm>
                      <a:off x="0" y="0"/>
                      <a:ext cx="4401164" cy="571580"/>
                    </a:xfrm>
                    <a:prstGeom prst="rect">
                      <a:avLst/>
                    </a:prstGeom>
                    <a:ln/>
                  </pic:spPr>
                </pic:pic>
              </a:graphicData>
            </a:graphic>
          </wp:inline>
        </w:drawing>
      </w:r>
    </w:p>
    <w:p w14:paraId="661B4B24" w14:textId="77777777" w:rsidR="00B7009B" w:rsidRPr="00F6127C" w:rsidRDefault="00B95C45" w:rsidP="0019502C">
      <w:r w:rsidRPr="00F6127C">
        <w:t>All three variables are enhanced by AI, which enhances visibility using dynamic, real-time dashboards, greater flexibility by enabling dynamic scheduling, and greater responsiveness with predictive alerts (</w:t>
      </w:r>
      <w:proofErr w:type="spellStart"/>
      <w:r w:rsidRPr="00F6127C">
        <w:t>Isaid</w:t>
      </w:r>
      <w:r w:rsidRPr="00F6127C">
        <w:rPr>
          <w:i/>
          <w:iCs/>
        </w:rPr>
        <w:t>et</w:t>
      </w:r>
      <w:proofErr w:type="spellEnd"/>
      <w:r w:rsidRPr="00F6127C">
        <w:rPr>
          <w:i/>
          <w:iCs/>
        </w:rPr>
        <w:t xml:space="preserve"> al.,</w:t>
      </w:r>
      <w:r w:rsidRPr="00F6127C">
        <w:t xml:space="preserve"> 2024). This will play a significant role in automobile companies in India, where manufacturing is based on access to components in time by various suppliers.</w:t>
      </w:r>
    </w:p>
    <w:p w14:paraId="401E899B" w14:textId="77777777" w:rsidR="00B7009B" w:rsidRPr="00F6127C" w:rsidRDefault="00B95C45" w:rsidP="0019502C">
      <w:r w:rsidRPr="00F6127C">
        <w:t>The relationship between KPI efficacies could be as follows:</w:t>
      </w:r>
    </w:p>
    <w:p w14:paraId="6E91DDDE" w14:textId="77777777" w:rsidR="00B7009B" w:rsidRPr="00F6127C" w:rsidRDefault="00B95C45" w:rsidP="0019502C">
      <w:r w:rsidRPr="00F6127C">
        <w:rPr>
          <w:noProof/>
          <w:lang w:val="en-US" w:eastAsia="en-US"/>
        </w:rPr>
        <w:drawing>
          <wp:inline distT="0" distB="0" distL="0" distR="0" wp14:anchorId="05A8E200" wp14:editId="3AF2CE00">
            <wp:extent cx="2276793" cy="533474"/>
            <wp:effectExtent l="0" t="0" r="0" b="0"/>
            <wp:docPr id="1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8"/>
                    <a:srcRect/>
                    <a:stretch>
                      <a:fillRect/>
                    </a:stretch>
                  </pic:blipFill>
                  <pic:spPr>
                    <a:xfrm>
                      <a:off x="0" y="0"/>
                      <a:ext cx="2276793" cy="533474"/>
                    </a:xfrm>
                    <a:prstGeom prst="rect">
                      <a:avLst/>
                    </a:prstGeom>
                    <a:ln/>
                  </pic:spPr>
                </pic:pic>
              </a:graphicData>
            </a:graphic>
          </wp:inline>
        </w:drawing>
      </w:r>
    </w:p>
    <w:p w14:paraId="6CF97054" w14:textId="77777777" w:rsidR="00B7009B" w:rsidRPr="00F6127C" w:rsidRDefault="00B95C45" w:rsidP="0019502C">
      <w:r w:rsidRPr="00F6127C">
        <w:t>An increase in the levels of KPI will devote more efficient supply chains and better operations.</w:t>
      </w:r>
    </w:p>
    <w:tbl>
      <w:tblPr>
        <w:tblStyle w:val="a"/>
        <w:tblW w:w="9245" w:type="dxa"/>
        <w:tblInd w:w="-216" w:type="dxa"/>
        <w:tblBorders>
          <w:top w:val="single" w:sz="4" w:space="0" w:color="B2A1C7"/>
          <w:left w:val="single" w:sz="4" w:space="0" w:color="B2A1C7"/>
          <w:bottom w:val="single" w:sz="4" w:space="0" w:color="B2A1C7"/>
          <w:right w:val="single" w:sz="4" w:space="0" w:color="B2A1C7"/>
          <w:insideH w:val="single" w:sz="4" w:space="0" w:color="B2A1C7"/>
          <w:insideV w:val="single" w:sz="4" w:space="0" w:color="B2A1C7"/>
        </w:tblBorders>
        <w:tblLayout w:type="fixed"/>
        <w:tblLook w:val="04A0" w:firstRow="1" w:lastRow="0" w:firstColumn="1" w:lastColumn="0" w:noHBand="0" w:noVBand="1"/>
      </w:tblPr>
      <w:tblGrid>
        <w:gridCol w:w="2422"/>
        <w:gridCol w:w="2023"/>
        <w:gridCol w:w="4800"/>
      </w:tblGrid>
      <w:tr w:rsidR="00B7009B" w:rsidRPr="00F6127C" w14:paraId="566B1663" w14:textId="77777777" w:rsidTr="00B7009B">
        <w:trPr>
          <w:cnfStyle w:val="100000000000" w:firstRow="1" w:lastRow="0" w:firstColumn="0" w:lastColumn="0" w:oddVBand="0" w:evenVBand="0" w:oddHBand="0"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2422" w:type="dxa"/>
          </w:tcPr>
          <w:p w14:paraId="385728E6" w14:textId="77777777" w:rsidR="00B7009B" w:rsidRPr="00F6127C" w:rsidRDefault="00B95C45" w:rsidP="0019502C">
            <w:pPr>
              <w:spacing w:line="360" w:lineRule="auto"/>
              <w:jc w:val="center"/>
              <w:rPr>
                <w:rFonts w:ascii="Arial" w:eastAsia="Arial" w:hAnsi="Arial" w:cs="Arial"/>
              </w:rPr>
            </w:pPr>
            <w:r w:rsidRPr="00F6127C">
              <w:rPr>
                <w:rFonts w:ascii="Arial" w:eastAsia="Arial" w:hAnsi="Arial" w:cs="Arial"/>
              </w:rPr>
              <w:t>Cost Element</w:t>
            </w:r>
          </w:p>
        </w:tc>
        <w:tc>
          <w:tcPr>
            <w:tcW w:w="2023" w:type="dxa"/>
          </w:tcPr>
          <w:p w14:paraId="02C8C611" w14:textId="77777777" w:rsidR="00B7009B" w:rsidRPr="00F6127C" w:rsidRDefault="00B95C45" w:rsidP="0019502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F6127C">
              <w:rPr>
                <w:rFonts w:ascii="Arial" w:eastAsia="Arial" w:hAnsi="Arial" w:cs="Arial"/>
              </w:rPr>
              <w:t>Cost Range Estimation (INR) (₹)</w:t>
            </w:r>
          </w:p>
        </w:tc>
        <w:tc>
          <w:tcPr>
            <w:tcW w:w="4800" w:type="dxa"/>
          </w:tcPr>
          <w:p w14:paraId="6B632ABA" w14:textId="77777777" w:rsidR="00B7009B" w:rsidRPr="00F6127C" w:rsidRDefault="00B95C45" w:rsidP="0019502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F6127C">
              <w:rPr>
                <w:rFonts w:ascii="Arial" w:eastAsia="Arial" w:hAnsi="Arial" w:cs="Arial"/>
              </w:rPr>
              <w:t>Purpose</w:t>
            </w:r>
          </w:p>
        </w:tc>
      </w:tr>
      <w:tr w:rsidR="00B7009B" w:rsidRPr="00F6127C" w14:paraId="7925D981" w14:textId="77777777" w:rsidTr="00B7009B">
        <w:trPr>
          <w:cnfStyle w:val="000000100000" w:firstRow="0" w:lastRow="0" w:firstColumn="0" w:lastColumn="0" w:oddVBand="0" w:evenVBand="0" w:oddHBand="1"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2422" w:type="dxa"/>
          </w:tcPr>
          <w:p w14:paraId="6546A543" w14:textId="77777777" w:rsidR="00B7009B" w:rsidRPr="00F6127C" w:rsidRDefault="00B95C45" w:rsidP="0019502C">
            <w:pPr>
              <w:spacing w:line="360" w:lineRule="auto"/>
              <w:rPr>
                <w:rFonts w:ascii="Arial" w:eastAsia="Arial" w:hAnsi="Arial" w:cs="Arial"/>
              </w:rPr>
            </w:pPr>
            <w:r w:rsidRPr="00F6127C">
              <w:rPr>
                <w:rFonts w:ascii="Arial" w:eastAsia="Arial" w:hAnsi="Arial" w:cs="Arial"/>
              </w:rPr>
              <w:t>AI software licenses</w:t>
            </w:r>
          </w:p>
        </w:tc>
        <w:tc>
          <w:tcPr>
            <w:tcW w:w="2023" w:type="dxa"/>
          </w:tcPr>
          <w:p w14:paraId="623ED840" w14:textId="77777777" w:rsidR="00B7009B" w:rsidRPr="00F6127C" w:rsidRDefault="00B95C45" w:rsidP="0019502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F6127C">
              <w:rPr>
                <w:rFonts w:ascii="Arial" w:eastAsia="Arial" w:hAnsi="Arial" w:cs="Arial"/>
              </w:rPr>
              <w:t>₹ 15-40 lakhs ($15,500–$41,300)</w:t>
            </w:r>
          </w:p>
        </w:tc>
        <w:tc>
          <w:tcPr>
            <w:tcW w:w="4800" w:type="dxa"/>
          </w:tcPr>
          <w:p w14:paraId="1FFAF215" w14:textId="77777777" w:rsidR="00B7009B" w:rsidRPr="00F6127C" w:rsidRDefault="00B95C45" w:rsidP="0019502C">
            <w:pPr>
              <w:spacing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F6127C">
              <w:rPr>
                <w:rFonts w:ascii="Arial" w:eastAsia="Arial" w:hAnsi="Arial" w:cs="Arial"/>
              </w:rPr>
              <w:t>Forecasting, analytics, and automation software</w:t>
            </w:r>
          </w:p>
        </w:tc>
      </w:tr>
      <w:tr w:rsidR="00B7009B" w:rsidRPr="00F6127C" w14:paraId="4AAFDE3B" w14:textId="77777777" w:rsidTr="00B7009B">
        <w:trPr>
          <w:trHeight w:val="407"/>
        </w:trPr>
        <w:tc>
          <w:tcPr>
            <w:cnfStyle w:val="001000000000" w:firstRow="0" w:lastRow="0" w:firstColumn="1" w:lastColumn="0" w:oddVBand="0" w:evenVBand="0" w:oddHBand="0" w:evenHBand="0" w:firstRowFirstColumn="0" w:firstRowLastColumn="0" w:lastRowFirstColumn="0" w:lastRowLastColumn="0"/>
            <w:tcW w:w="2422" w:type="dxa"/>
          </w:tcPr>
          <w:p w14:paraId="3C162DD0" w14:textId="77777777" w:rsidR="00B7009B" w:rsidRPr="00F6127C" w:rsidRDefault="00B95C45" w:rsidP="0019502C">
            <w:pPr>
              <w:spacing w:line="360" w:lineRule="auto"/>
              <w:rPr>
                <w:rFonts w:ascii="Arial" w:eastAsia="Arial" w:hAnsi="Arial" w:cs="Arial"/>
              </w:rPr>
            </w:pPr>
            <w:r w:rsidRPr="00F6127C">
              <w:rPr>
                <w:rFonts w:ascii="Arial" w:eastAsia="Arial" w:hAnsi="Arial" w:cs="Arial"/>
              </w:rPr>
              <w:t>Cloud infrastructure and data storage</w:t>
            </w:r>
          </w:p>
        </w:tc>
        <w:tc>
          <w:tcPr>
            <w:tcW w:w="2023" w:type="dxa"/>
          </w:tcPr>
          <w:p w14:paraId="39E85975" w14:textId="77777777" w:rsidR="00B7009B" w:rsidRPr="00F6127C" w:rsidRDefault="00B95C45" w:rsidP="0019502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F6127C">
              <w:rPr>
                <w:rFonts w:ascii="Arial" w:eastAsia="Arial" w:hAnsi="Arial" w:cs="Arial"/>
              </w:rPr>
              <w:t>₹10-25 Lakhs Annually</w:t>
            </w:r>
          </w:p>
          <w:p w14:paraId="21BCAFA1" w14:textId="77777777" w:rsidR="00B7009B" w:rsidRPr="00F6127C" w:rsidRDefault="00B95C45" w:rsidP="0019502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F6127C">
              <w:rPr>
                <w:rFonts w:ascii="Arial" w:eastAsia="Arial" w:hAnsi="Arial" w:cs="Arial"/>
              </w:rPr>
              <w:lastRenderedPageBreak/>
              <w:t>($10,300–$25,800 per year)</w:t>
            </w:r>
          </w:p>
        </w:tc>
        <w:tc>
          <w:tcPr>
            <w:tcW w:w="4800" w:type="dxa"/>
          </w:tcPr>
          <w:p w14:paraId="5EAA69F6" w14:textId="77777777" w:rsidR="00B7009B" w:rsidRPr="00F6127C" w:rsidRDefault="00B95C45" w:rsidP="0019502C">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F6127C">
              <w:rPr>
                <w:rFonts w:ascii="Arial" w:eastAsia="Arial" w:hAnsi="Arial" w:cs="Arial"/>
              </w:rPr>
              <w:lastRenderedPageBreak/>
              <w:t>Real-time data processing and storage</w:t>
            </w:r>
          </w:p>
        </w:tc>
      </w:tr>
      <w:tr w:rsidR="00B7009B" w:rsidRPr="00F6127C" w14:paraId="6BB0CC8B" w14:textId="77777777" w:rsidTr="00B7009B">
        <w:trPr>
          <w:cnfStyle w:val="000000100000" w:firstRow="0" w:lastRow="0" w:firstColumn="0" w:lastColumn="0" w:oddVBand="0" w:evenVBand="0" w:oddHBand="1"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2422" w:type="dxa"/>
          </w:tcPr>
          <w:p w14:paraId="57ED4B6F" w14:textId="77777777" w:rsidR="00B7009B" w:rsidRPr="00F6127C" w:rsidRDefault="00B95C45" w:rsidP="0019502C">
            <w:pPr>
              <w:spacing w:line="360" w:lineRule="auto"/>
              <w:rPr>
                <w:rFonts w:ascii="Arial" w:eastAsia="Arial" w:hAnsi="Arial" w:cs="Arial"/>
              </w:rPr>
            </w:pPr>
            <w:r w:rsidRPr="00F6127C">
              <w:rPr>
                <w:rFonts w:ascii="Arial" w:eastAsia="Arial" w:hAnsi="Arial" w:cs="Arial"/>
              </w:rPr>
              <w:t>Integration of IoT sensors and hardware used</w:t>
            </w:r>
          </w:p>
        </w:tc>
        <w:tc>
          <w:tcPr>
            <w:tcW w:w="2023" w:type="dxa"/>
          </w:tcPr>
          <w:p w14:paraId="4573BE89" w14:textId="77777777" w:rsidR="00B7009B" w:rsidRPr="00F6127C" w:rsidRDefault="00B95C45" w:rsidP="0019502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F6127C">
              <w:rPr>
                <w:rFonts w:ascii="Arial" w:eastAsia="Arial" w:hAnsi="Arial" w:cs="Arial"/>
              </w:rPr>
              <w:t>₹20-50 Lakhs</w:t>
            </w:r>
          </w:p>
          <w:p w14:paraId="0461661D" w14:textId="77777777" w:rsidR="00B7009B" w:rsidRPr="00F6127C" w:rsidRDefault="00B95C45" w:rsidP="0019502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F6127C">
              <w:rPr>
                <w:rFonts w:ascii="Arial" w:eastAsia="Arial" w:hAnsi="Arial" w:cs="Arial"/>
              </w:rPr>
              <w:t>($20,700–$51,700)</w:t>
            </w:r>
          </w:p>
        </w:tc>
        <w:tc>
          <w:tcPr>
            <w:tcW w:w="4800" w:type="dxa"/>
          </w:tcPr>
          <w:p w14:paraId="27971FEF" w14:textId="77777777" w:rsidR="00B7009B" w:rsidRPr="00F6127C" w:rsidRDefault="00B95C45" w:rsidP="0019502C">
            <w:pPr>
              <w:spacing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F6127C">
              <w:rPr>
                <w:rFonts w:ascii="Arial" w:eastAsia="Arial" w:hAnsi="Arial" w:cs="Arial"/>
              </w:rPr>
              <w:t>Produced and warehouse monitoring</w:t>
            </w:r>
          </w:p>
        </w:tc>
      </w:tr>
      <w:tr w:rsidR="00B7009B" w:rsidRPr="00F6127C" w14:paraId="1FF3B8A2" w14:textId="77777777" w:rsidTr="00B7009B">
        <w:trPr>
          <w:trHeight w:val="407"/>
        </w:trPr>
        <w:tc>
          <w:tcPr>
            <w:cnfStyle w:val="001000000000" w:firstRow="0" w:lastRow="0" w:firstColumn="1" w:lastColumn="0" w:oddVBand="0" w:evenVBand="0" w:oddHBand="0" w:evenHBand="0" w:firstRowFirstColumn="0" w:firstRowLastColumn="0" w:lastRowFirstColumn="0" w:lastRowLastColumn="0"/>
            <w:tcW w:w="2422" w:type="dxa"/>
          </w:tcPr>
          <w:p w14:paraId="78A3DD97" w14:textId="77777777" w:rsidR="00B7009B" w:rsidRPr="00F6127C" w:rsidRDefault="00B95C45" w:rsidP="0019502C">
            <w:pPr>
              <w:spacing w:line="360" w:lineRule="auto"/>
              <w:rPr>
                <w:rFonts w:ascii="Arial" w:eastAsia="Arial" w:hAnsi="Arial" w:cs="Arial"/>
              </w:rPr>
            </w:pPr>
            <w:r w:rsidRPr="00F6127C">
              <w:rPr>
                <w:rFonts w:ascii="Arial" w:eastAsia="Arial" w:hAnsi="Arial" w:cs="Arial"/>
              </w:rPr>
              <w:t>Experienced workers/consultants</w:t>
            </w:r>
          </w:p>
        </w:tc>
        <w:tc>
          <w:tcPr>
            <w:tcW w:w="2023" w:type="dxa"/>
          </w:tcPr>
          <w:p w14:paraId="4178D5AD" w14:textId="77777777" w:rsidR="00B7009B" w:rsidRPr="00F6127C" w:rsidRDefault="00B95C45" w:rsidP="0019502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F6127C">
              <w:rPr>
                <w:rFonts w:ascii="Arial" w:eastAsia="Arial" w:hAnsi="Arial" w:cs="Arial"/>
              </w:rPr>
              <w:t>₹12-30 lakhs a year</w:t>
            </w:r>
          </w:p>
          <w:p w14:paraId="53AA365F" w14:textId="77777777" w:rsidR="00B7009B" w:rsidRPr="00F6127C" w:rsidRDefault="00B95C45" w:rsidP="0019502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F6127C">
              <w:rPr>
                <w:rFonts w:ascii="Arial" w:eastAsia="Arial" w:hAnsi="Arial" w:cs="Arial"/>
              </w:rPr>
              <w:t>($12,400–$31,000 per year)</w:t>
            </w:r>
          </w:p>
        </w:tc>
        <w:tc>
          <w:tcPr>
            <w:tcW w:w="4800" w:type="dxa"/>
          </w:tcPr>
          <w:p w14:paraId="43F4C343" w14:textId="77777777" w:rsidR="00B7009B" w:rsidRPr="00F6127C" w:rsidRDefault="00B95C45" w:rsidP="0019502C">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F6127C">
              <w:rPr>
                <w:rFonts w:ascii="Arial" w:eastAsia="Arial" w:hAnsi="Arial" w:cs="Arial"/>
              </w:rPr>
              <w:t>AI engineers, data analysts</w:t>
            </w:r>
          </w:p>
        </w:tc>
      </w:tr>
      <w:tr w:rsidR="00B7009B" w:rsidRPr="00F6127C" w14:paraId="392523C6" w14:textId="77777777" w:rsidTr="00B7009B">
        <w:trPr>
          <w:cnfStyle w:val="000000100000" w:firstRow="0" w:lastRow="0" w:firstColumn="0" w:lastColumn="0" w:oddVBand="0" w:evenVBand="0" w:oddHBand="1"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2422" w:type="dxa"/>
          </w:tcPr>
          <w:p w14:paraId="63FEE9C7" w14:textId="77777777" w:rsidR="00B7009B" w:rsidRPr="00F6127C" w:rsidRDefault="00B95C45" w:rsidP="0019502C">
            <w:pPr>
              <w:spacing w:line="360" w:lineRule="auto"/>
              <w:rPr>
                <w:rFonts w:ascii="Arial" w:eastAsia="Arial" w:hAnsi="Arial" w:cs="Arial"/>
              </w:rPr>
            </w:pPr>
            <w:r w:rsidRPr="00F6127C">
              <w:rPr>
                <w:rFonts w:ascii="Arial" w:eastAsia="Arial" w:hAnsi="Arial" w:cs="Arial"/>
              </w:rPr>
              <w:t>Training &amp; change management</w:t>
            </w:r>
          </w:p>
        </w:tc>
        <w:tc>
          <w:tcPr>
            <w:tcW w:w="2023" w:type="dxa"/>
          </w:tcPr>
          <w:p w14:paraId="455B69B5" w14:textId="77777777" w:rsidR="00B7009B" w:rsidRPr="00F6127C" w:rsidRDefault="00B95C45" w:rsidP="0019502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F6127C">
              <w:rPr>
                <w:rFonts w:ascii="Arial" w:eastAsia="Arial" w:hAnsi="Arial" w:cs="Arial"/>
              </w:rPr>
              <w:t>₹5–15 lakhs</w:t>
            </w:r>
          </w:p>
          <w:p w14:paraId="5EF32C9A" w14:textId="77777777" w:rsidR="00B7009B" w:rsidRPr="00F6127C" w:rsidRDefault="00B95C45" w:rsidP="0019502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F6127C">
              <w:rPr>
                <w:rFonts w:ascii="Arial" w:eastAsia="Arial" w:hAnsi="Arial" w:cs="Arial"/>
              </w:rPr>
              <w:t>($5,200–$15,500)</w:t>
            </w:r>
          </w:p>
        </w:tc>
        <w:tc>
          <w:tcPr>
            <w:tcW w:w="4800" w:type="dxa"/>
          </w:tcPr>
          <w:p w14:paraId="320306B5" w14:textId="77777777" w:rsidR="00B7009B" w:rsidRPr="00F6127C" w:rsidRDefault="00B95C45" w:rsidP="0019502C">
            <w:pPr>
              <w:spacing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F6127C">
              <w:rPr>
                <w:rFonts w:ascii="Arial" w:eastAsia="Arial" w:hAnsi="Arial" w:cs="Arial"/>
              </w:rPr>
              <w:t>Employee upskilling and uptake</w:t>
            </w:r>
          </w:p>
        </w:tc>
      </w:tr>
      <w:tr w:rsidR="00B7009B" w:rsidRPr="00F6127C" w14:paraId="22C5E87F" w14:textId="77777777" w:rsidTr="00B7009B">
        <w:trPr>
          <w:trHeight w:val="407"/>
        </w:trPr>
        <w:tc>
          <w:tcPr>
            <w:cnfStyle w:val="001000000000" w:firstRow="0" w:lastRow="0" w:firstColumn="1" w:lastColumn="0" w:oddVBand="0" w:evenVBand="0" w:oddHBand="0" w:evenHBand="0" w:firstRowFirstColumn="0" w:firstRowLastColumn="0" w:lastRowFirstColumn="0" w:lastRowLastColumn="0"/>
            <w:tcW w:w="2422" w:type="dxa"/>
          </w:tcPr>
          <w:p w14:paraId="60DA2A7C" w14:textId="77777777" w:rsidR="00B7009B" w:rsidRPr="00F6127C" w:rsidRDefault="00B95C45" w:rsidP="0019502C">
            <w:pPr>
              <w:spacing w:line="360" w:lineRule="auto"/>
              <w:rPr>
                <w:rFonts w:ascii="Arial" w:eastAsia="Arial" w:hAnsi="Arial" w:cs="Arial"/>
              </w:rPr>
            </w:pPr>
            <w:r w:rsidRPr="00F6127C">
              <w:rPr>
                <w:rFonts w:ascii="Arial" w:eastAsia="Arial" w:hAnsi="Arial" w:cs="Arial"/>
              </w:rPr>
              <w:t>Upgrades and maintenance of the system</w:t>
            </w:r>
          </w:p>
        </w:tc>
        <w:tc>
          <w:tcPr>
            <w:tcW w:w="2023" w:type="dxa"/>
          </w:tcPr>
          <w:p w14:paraId="2C9CC2CC" w14:textId="77777777" w:rsidR="00B7009B" w:rsidRPr="00F6127C" w:rsidRDefault="00B95C45" w:rsidP="0019502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F6127C">
              <w:rPr>
                <w:rFonts w:ascii="Arial" w:eastAsia="Arial" w:hAnsi="Arial" w:cs="Arial"/>
              </w:rPr>
              <w:t>₹8-20 Lakhs/year</w:t>
            </w:r>
          </w:p>
          <w:p w14:paraId="14E9C73B" w14:textId="77777777" w:rsidR="00B7009B" w:rsidRPr="00F6127C" w:rsidRDefault="00B95C45" w:rsidP="0019502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F6127C">
              <w:rPr>
                <w:rFonts w:ascii="Arial" w:eastAsia="Arial" w:hAnsi="Arial" w:cs="Arial"/>
              </w:rPr>
              <w:t>($8,300–$20,700 per year)</w:t>
            </w:r>
          </w:p>
        </w:tc>
        <w:tc>
          <w:tcPr>
            <w:tcW w:w="4800" w:type="dxa"/>
          </w:tcPr>
          <w:p w14:paraId="678CE1F8" w14:textId="77777777" w:rsidR="00B7009B" w:rsidRPr="00F6127C" w:rsidRDefault="00B95C45" w:rsidP="0019502C">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F6127C">
              <w:rPr>
                <w:rFonts w:ascii="Arial" w:eastAsia="Arial" w:hAnsi="Arial" w:cs="Arial"/>
              </w:rPr>
              <w:t>Constant support and upgrades</w:t>
            </w:r>
          </w:p>
        </w:tc>
      </w:tr>
    </w:tbl>
    <w:p w14:paraId="1D751E37" w14:textId="77777777" w:rsidR="00B7009B" w:rsidRDefault="00B95C45" w:rsidP="00644680">
      <w:pPr>
        <w:pStyle w:val="Heading5"/>
        <w:spacing w:before="120" w:after="120"/>
      </w:pPr>
      <w:bookmarkStart w:id="80" w:name="_Toc230170604"/>
      <w:r w:rsidRPr="00F6127C">
        <w:t>Table 4.1: Tentative Cost Model of AI Use in Supply Chain</w:t>
      </w:r>
      <w:bookmarkEnd w:id="80"/>
    </w:p>
    <w:p w14:paraId="5297ECA8" w14:textId="6BB39481" w:rsidR="00C90C48" w:rsidRPr="00C90C48" w:rsidRDefault="00C90C48" w:rsidP="00C90C48">
      <w:pPr>
        <w:jc w:val="center"/>
      </w:pPr>
      <w:r>
        <w:t>(Source: Author)</w:t>
      </w:r>
    </w:p>
    <w:p w14:paraId="3114E1CC" w14:textId="77777777" w:rsidR="00B7009B" w:rsidRPr="00F6127C" w:rsidRDefault="00B95C45" w:rsidP="0019502C">
      <w:pPr>
        <w:keepNext/>
      </w:pPr>
      <w:r w:rsidRPr="00F6127C">
        <w:rPr>
          <w:noProof/>
          <w:lang w:val="en-US" w:eastAsia="en-US"/>
        </w:rPr>
        <w:lastRenderedPageBreak/>
        <w:drawing>
          <wp:inline distT="0" distB="0" distL="0" distR="0" wp14:anchorId="0FD5B217" wp14:editId="141DD8E7">
            <wp:extent cx="5731510" cy="3352800"/>
            <wp:effectExtent l="38100" t="38100" r="38100" b="38100"/>
            <wp:docPr id="14"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9"/>
                    <a:srcRect/>
                    <a:stretch>
                      <a:fillRect/>
                    </a:stretch>
                  </pic:blipFill>
                  <pic:spPr>
                    <a:xfrm>
                      <a:off x="0" y="0"/>
                      <a:ext cx="5731510" cy="3352800"/>
                    </a:xfrm>
                    <a:prstGeom prst="rect">
                      <a:avLst/>
                    </a:prstGeom>
                    <a:ln w="38100">
                      <a:solidFill>
                        <a:srgbClr val="000000"/>
                      </a:solidFill>
                      <a:prstDash val="solid"/>
                    </a:ln>
                  </pic:spPr>
                </pic:pic>
              </a:graphicData>
            </a:graphic>
          </wp:inline>
        </w:drawing>
      </w:r>
    </w:p>
    <w:p w14:paraId="09272355" w14:textId="77777777" w:rsidR="00B7009B" w:rsidRPr="00F6127C" w:rsidRDefault="00B95C45" w:rsidP="0019502C">
      <w:pPr>
        <w:pStyle w:val="Heading4"/>
        <w:spacing w:after="120"/>
      </w:pPr>
      <w:bookmarkStart w:id="81" w:name="_Toc230170605"/>
      <w:bookmarkStart w:id="82" w:name="_Toc231379936"/>
      <w:r w:rsidRPr="00F6127C">
        <w:t>Figure 4.3: Automotive AI Market Size (2017–2025)</w:t>
      </w:r>
      <w:bookmarkEnd w:id="81"/>
      <w:bookmarkEnd w:id="82"/>
    </w:p>
    <w:p w14:paraId="3D832DA6" w14:textId="77777777" w:rsidR="00B7009B" w:rsidRPr="00F6127C" w:rsidRDefault="00B95C45" w:rsidP="0019502C">
      <w:pPr>
        <w:jc w:val="center"/>
      </w:pPr>
      <w:r w:rsidRPr="00F6127C">
        <w:t xml:space="preserve">(Source: Guillen-Aguinaga </w:t>
      </w:r>
      <w:r w:rsidRPr="00F6127C">
        <w:rPr>
          <w:i/>
          <w:iCs/>
        </w:rPr>
        <w:t>et al.,</w:t>
      </w:r>
      <w:r w:rsidRPr="00F6127C">
        <w:t xml:space="preserve"> 2025)</w:t>
      </w:r>
    </w:p>
    <w:p w14:paraId="6C7B14DD" w14:textId="77777777" w:rsidR="00B7009B" w:rsidRPr="00F6127C" w:rsidRDefault="00B95C45" w:rsidP="0019502C">
      <w:r w:rsidRPr="00F6127C">
        <w:t xml:space="preserve">The image shows the development of the automotive AI market, where it will grow to USD 27 billion in 2025, compared to USD 1 billion in 2017. The values increase gradually from 2 billion (2018), 3 billion (2019), 5 billion (2020), 8 billion (2021), and 12 billion (2022), reaching 16 billion (2023) and 21 billion (2024) (Guillen-Aguinaga </w:t>
      </w:r>
      <w:r w:rsidRPr="00F6127C">
        <w:rPr>
          <w:i/>
          <w:iCs/>
        </w:rPr>
        <w:t>et al.,</w:t>
      </w:r>
      <w:r w:rsidRPr="00F6127C">
        <w:t xml:space="preserve"> 2025). The market is expected to increase at a robust rate of 48 percent, and is already projected at a strong CAGR rate, as demonstrated by the increasing investment in AI applications to automotive solutions like predictive maintenance, autonomous systems, and smart supply chain solutions</w:t>
      </w:r>
    </w:p>
    <w:p w14:paraId="48DC6123" w14:textId="77777777" w:rsidR="00B7009B" w:rsidRPr="00F6127C" w:rsidRDefault="00B95C45" w:rsidP="0019502C">
      <w:pPr>
        <w:keepNext/>
      </w:pPr>
      <w:r w:rsidRPr="00F6127C">
        <w:rPr>
          <w:noProof/>
          <w:lang w:val="en-US" w:eastAsia="en-US"/>
        </w:rPr>
        <w:lastRenderedPageBreak/>
        <w:drawing>
          <wp:inline distT="0" distB="0" distL="0" distR="0" wp14:anchorId="5816C067" wp14:editId="7BE008E1">
            <wp:extent cx="5731510" cy="3648075"/>
            <wp:effectExtent l="38100" t="38100" r="38100" b="38100"/>
            <wp:docPr id="1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0"/>
                    <a:srcRect/>
                    <a:stretch>
                      <a:fillRect/>
                    </a:stretch>
                  </pic:blipFill>
                  <pic:spPr>
                    <a:xfrm>
                      <a:off x="0" y="0"/>
                      <a:ext cx="5731510" cy="3648075"/>
                    </a:xfrm>
                    <a:prstGeom prst="rect">
                      <a:avLst/>
                    </a:prstGeom>
                    <a:ln w="38100">
                      <a:solidFill>
                        <a:srgbClr val="000000"/>
                      </a:solidFill>
                      <a:prstDash val="solid"/>
                    </a:ln>
                  </pic:spPr>
                </pic:pic>
              </a:graphicData>
            </a:graphic>
          </wp:inline>
        </w:drawing>
      </w:r>
    </w:p>
    <w:p w14:paraId="4987697C" w14:textId="77777777" w:rsidR="00B7009B" w:rsidRPr="00F6127C" w:rsidRDefault="00B95C45" w:rsidP="0019502C">
      <w:pPr>
        <w:pStyle w:val="Heading4"/>
        <w:spacing w:after="120"/>
      </w:pPr>
      <w:bookmarkStart w:id="83" w:name="_Toc230170606"/>
      <w:bookmarkStart w:id="84" w:name="_Toc231379937"/>
      <w:r w:rsidRPr="00F6127C">
        <w:t>Figure 4.4: Automotive Artificial Intelligence Market Size (2023-2033)</w:t>
      </w:r>
      <w:bookmarkEnd w:id="83"/>
      <w:bookmarkEnd w:id="84"/>
    </w:p>
    <w:p w14:paraId="6AE697DB" w14:textId="77777777" w:rsidR="00B7009B" w:rsidRPr="00F6127C" w:rsidRDefault="00B95C45" w:rsidP="0019502C">
      <w:pPr>
        <w:jc w:val="center"/>
      </w:pPr>
      <w:r w:rsidRPr="00F6127C">
        <w:t>(Source: Arora, 2025)</w:t>
      </w:r>
    </w:p>
    <w:p w14:paraId="2B5C9649" w14:textId="77777777" w:rsidR="00B7009B" w:rsidRPr="00F6127C" w:rsidRDefault="00B95C45" w:rsidP="0019502C">
      <w:r w:rsidRPr="00F6127C">
        <w:t>This figure indicates that the world automotive AI market is growing rapidly, reaching USD 3.22 billion by 2023 and USD 35.71 billion in 2023 and 2033, respectively. Intermediate growth values include USD 3.87 billion (2024), USD 5.8 billion (2026), USD 9.17 billion (2028), USD 15.23 billion (2030), and USD 26.56 billion (2032) (Arora, 2025). The market is predicted to grow over ten times over the decade, which implies significant growth in AI-based technologies in the automotive manufacturing, logistics, autonomous systems, and enhancement of supply chain performance.</w:t>
      </w:r>
    </w:p>
    <w:p w14:paraId="19FE2D63" w14:textId="77777777" w:rsidR="00B7009B" w:rsidRPr="00F6127C" w:rsidRDefault="00B95C45" w:rsidP="0019502C">
      <w:pPr>
        <w:pStyle w:val="Heading2"/>
        <w:spacing w:before="0"/>
      </w:pPr>
      <w:bookmarkStart w:id="85" w:name="_Toc230170607"/>
      <w:bookmarkStart w:id="86" w:name="_Toc231379891"/>
      <w:r w:rsidRPr="00F6127C">
        <w:t>4.2 Thematic Analysis</w:t>
      </w:r>
      <w:bookmarkEnd w:id="85"/>
      <w:bookmarkEnd w:id="86"/>
    </w:p>
    <w:p w14:paraId="471FF1A7" w14:textId="3320FF14" w:rsidR="00B7009B" w:rsidRPr="00F6127C" w:rsidRDefault="00B95C45" w:rsidP="0019502C">
      <w:r w:rsidRPr="00F6127C">
        <w:t xml:space="preserve">The thematic analysis </w:t>
      </w:r>
      <w:r w:rsidR="002E0CE6" w:rsidRPr="00F6127C">
        <w:t>is</w:t>
      </w:r>
      <w:r w:rsidRPr="00F6127C">
        <w:t xml:space="preserve"> based on aspects of the findings of themes developed through objectives and utilising qualitative analysis.</w:t>
      </w:r>
    </w:p>
    <w:p w14:paraId="2F866079" w14:textId="420F9030" w:rsidR="00B7009B" w:rsidRPr="00F6127C" w:rsidRDefault="00B46B7E" w:rsidP="00B46B7E">
      <w:pPr>
        <w:pStyle w:val="Heading3"/>
        <w:spacing w:before="0"/>
      </w:pPr>
      <w:bookmarkStart w:id="87" w:name="_Toc231379892"/>
      <w:r w:rsidRPr="00B46B7E">
        <w:t>4.2.1</w:t>
      </w:r>
      <w:r>
        <w:t xml:space="preserve"> </w:t>
      </w:r>
      <w:r w:rsidR="00B95C45" w:rsidRPr="00F6127C">
        <w:t>Theme 1: Adoption of artificial intelligence in the Indian supply chain operation of auto companies</w:t>
      </w:r>
      <w:bookmarkEnd w:id="87"/>
    </w:p>
    <w:p w14:paraId="512FBC66" w14:textId="291EA4C7" w:rsidR="00B7009B" w:rsidRPr="00F6127C" w:rsidRDefault="00B95C45" w:rsidP="0019502C">
      <w:r w:rsidRPr="00F6127C">
        <w:t xml:space="preserve">The automotive industry big data market is expanding rapidly, projected to hit about </w:t>
      </w:r>
      <w:r w:rsidRPr="00F6127C">
        <w:rPr>
          <w:b/>
          <w:bCs/>
        </w:rPr>
        <w:t>$15-$27 billion by 2030-2033</w:t>
      </w:r>
      <w:r w:rsidRPr="00F6127C">
        <w:t>, due to connected cars, predictive parts breaking down, and optimi</w:t>
      </w:r>
      <w:r w:rsidR="006713D1">
        <w:t>s</w:t>
      </w:r>
      <w:r w:rsidRPr="00F6127C">
        <w:t xml:space="preserve">ation of the manufacturing process. Connected cars produce significant </w:t>
      </w:r>
      <w:r w:rsidRPr="00F6127C">
        <w:lastRenderedPageBreak/>
        <w:t>data, turning it into a high-growth industry that puts customers, efficiency of the supply chain, and technology of autonomy in its focus (</w:t>
      </w:r>
      <w:r w:rsidRPr="00F6127C">
        <w:rPr>
          <w:i/>
          <w:iCs/>
        </w:rPr>
        <w:t>Global Big Data in the automotive, 2023)</w:t>
      </w:r>
      <w:r w:rsidRPr="00F6127C">
        <w:t>.</w:t>
      </w:r>
    </w:p>
    <w:p w14:paraId="2F5B88F8" w14:textId="64227F70" w:rsidR="00B7009B" w:rsidRPr="00F6127C" w:rsidRDefault="00B95C45" w:rsidP="0019502C">
      <w:r w:rsidRPr="00F6127C">
        <w:t xml:space="preserve">Based on the above mentioned graph AI </w:t>
      </w:r>
      <w:r w:rsidR="00476F9E" w:rsidRPr="00F6127C">
        <w:t>can examine</w:t>
      </w:r>
      <w:r w:rsidRPr="00F6127C">
        <w:t xml:space="preserve"> sensor data in vehicles and manufacturing equipment to learn how failures may happen before they do. This enables proactive maintenance, low down time, low cost of repair as well as flow of production. Next Move Strategy Consulting predicts that the market in automotive intelligence will rise by explosive rates all over the globe (</w:t>
      </w:r>
      <w:r w:rsidRPr="00F6127C">
        <w:rPr>
          <w:color w:val="222222"/>
        </w:rPr>
        <w:t>Banerjee et al., 2024)</w:t>
      </w:r>
      <w:r w:rsidRPr="00F6127C">
        <w:t xml:space="preserve">. As per the data from </w:t>
      </w:r>
      <w:r w:rsidRPr="00F6127C">
        <w:rPr>
          <w:i/>
          <w:iCs/>
        </w:rPr>
        <w:t>Global Big Data in the automotive, (2023)</w:t>
      </w:r>
      <w:r w:rsidRPr="00F6127C">
        <w:t xml:space="preserve"> starting with an almost 30 times all the way to 2030, the market will expand its size by 2.5 billion to a whopping $74.5 billion.</w:t>
      </w:r>
    </w:p>
    <w:p w14:paraId="65A26BDB" w14:textId="77777777" w:rsidR="00B7009B" w:rsidRPr="00F6127C" w:rsidRDefault="00B95C45" w:rsidP="0019502C">
      <w:pPr>
        <w:keepNext/>
        <w:jc w:val="center"/>
      </w:pPr>
      <w:r w:rsidRPr="00F6127C">
        <w:rPr>
          <w:noProof/>
          <w:lang w:val="en-US" w:eastAsia="en-US"/>
        </w:rPr>
        <w:drawing>
          <wp:inline distT="114300" distB="114300" distL="114300" distR="114300" wp14:anchorId="5CC19B4B" wp14:editId="0A6F7A52">
            <wp:extent cx="4728433" cy="2576289"/>
            <wp:effectExtent l="12700" t="12700" r="12700" b="1270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a:stretch>
                      <a:fillRect/>
                    </a:stretch>
                  </pic:blipFill>
                  <pic:spPr>
                    <a:xfrm>
                      <a:off x="0" y="0"/>
                      <a:ext cx="4728433" cy="2576289"/>
                    </a:xfrm>
                    <a:prstGeom prst="rect">
                      <a:avLst/>
                    </a:prstGeom>
                    <a:ln w="12700">
                      <a:solidFill>
                        <a:srgbClr val="000000"/>
                      </a:solidFill>
                      <a:prstDash val="solid"/>
                    </a:ln>
                  </pic:spPr>
                </pic:pic>
              </a:graphicData>
            </a:graphic>
          </wp:inline>
        </w:drawing>
      </w:r>
    </w:p>
    <w:p w14:paraId="2310A1A1" w14:textId="77777777" w:rsidR="00B7009B" w:rsidRPr="00F6127C" w:rsidRDefault="00B95C45" w:rsidP="0019502C">
      <w:pPr>
        <w:pStyle w:val="Heading4"/>
        <w:spacing w:after="120"/>
      </w:pPr>
      <w:bookmarkStart w:id="88" w:name="_Toc230170608"/>
      <w:bookmarkStart w:id="89" w:name="_Toc231379938"/>
      <w:r w:rsidRPr="00F6127C">
        <w:t>Figure 4.5: Data on the Indian automobile industry market</w:t>
      </w:r>
      <w:bookmarkEnd w:id="88"/>
      <w:bookmarkEnd w:id="89"/>
    </w:p>
    <w:p w14:paraId="501554A3" w14:textId="77777777" w:rsidR="00B7009B" w:rsidRPr="00F6127C" w:rsidRDefault="00B95C45" w:rsidP="0019502C">
      <w:pPr>
        <w:jc w:val="center"/>
      </w:pPr>
      <w:r w:rsidRPr="00F6127C">
        <w:t>(Source:</w:t>
      </w:r>
      <w:r w:rsidRPr="00F6127C">
        <w:rPr>
          <w:i/>
          <w:iCs/>
        </w:rPr>
        <w:t xml:space="preserve"> India Automotive Market Size &amp; Share: Industry Report, 2030)</w:t>
      </w:r>
    </w:p>
    <w:p w14:paraId="5D5CBF10" w14:textId="77777777" w:rsidR="00B7009B" w:rsidRPr="00F6127C" w:rsidRDefault="00B95C45" w:rsidP="0019502C">
      <w:r w:rsidRPr="00F6127C">
        <w:t>The Indian automotive market is estimated to reach 5,156,483 units in the 2024 year and will have a CAGR of 7.3 between the years 2025 and 2030 (</w:t>
      </w:r>
      <w:r w:rsidRPr="00F6127C">
        <w:rPr>
          <w:color w:val="222222"/>
        </w:rPr>
        <w:t>Dumitrascu et al., 2020)</w:t>
      </w:r>
      <w:r w:rsidRPr="00F6127C">
        <w:t>. In the top ten automobile-producing countries in the world, India comes fourth with statistics published in April 2018 by the European Automobile manufacture association (ACEA) (</w:t>
      </w:r>
      <w:proofErr w:type="spellStart"/>
      <w:r w:rsidRPr="00F6127C">
        <w:rPr>
          <w:color w:val="222222"/>
        </w:rPr>
        <w:t>Beinabadi</w:t>
      </w:r>
      <w:proofErr w:type="spellEnd"/>
      <w:r w:rsidRPr="00F6127C">
        <w:rPr>
          <w:color w:val="222222"/>
        </w:rPr>
        <w:t xml:space="preserve"> et al., 2024)</w:t>
      </w:r>
      <w:r w:rsidRPr="00F6127C">
        <w:t>. The automotive industry in the country is driven by the population growth, the growth of disposable income and the convenience in accessing credit and financing (</w:t>
      </w:r>
      <w:r w:rsidRPr="00F6127C">
        <w:rPr>
          <w:i/>
          <w:iCs/>
        </w:rPr>
        <w:t>India Automotive Market Size &amp; Share: Industry Report, 2030)</w:t>
      </w:r>
      <w:r w:rsidRPr="00F6127C">
        <w:t xml:space="preserve">. </w:t>
      </w:r>
    </w:p>
    <w:p w14:paraId="4A1ABE73" w14:textId="77777777" w:rsidR="00B7009B" w:rsidRPr="00F6127C" w:rsidRDefault="00B95C45" w:rsidP="0019502C">
      <w:pPr>
        <w:keepNext/>
        <w:jc w:val="center"/>
      </w:pPr>
      <w:r w:rsidRPr="00F6127C">
        <w:rPr>
          <w:noProof/>
          <w:lang w:val="en-US" w:eastAsia="en-US"/>
        </w:rPr>
        <w:lastRenderedPageBreak/>
        <w:drawing>
          <wp:inline distT="0" distB="0" distL="0" distR="0" wp14:anchorId="71B448BE" wp14:editId="2C57A0A1">
            <wp:extent cx="5184775" cy="3873500"/>
            <wp:effectExtent l="38100" t="38100" r="38100" b="38100"/>
            <wp:docPr id="1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2"/>
                    <a:srcRect/>
                    <a:stretch>
                      <a:fillRect/>
                    </a:stretch>
                  </pic:blipFill>
                  <pic:spPr>
                    <a:xfrm>
                      <a:off x="0" y="0"/>
                      <a:ext cx="5184775" cy="3873500"/>
                    </a:xfrm>
                    <a:prstGeom prst="rect">
                      <a:avLst/>
                    </a:prstGeom>
                    <a:ln w="38100">
                      <a:solidFill>
                        <a:srgbClr val="000000"/>
                      </a:solidFill>
                      <a:prstDash val="solid"/>
                    </a:ln>
                  </pic:spPr>
                </pic:pic>
              </a:graphicData>
            </a:graphic>
          </wp:inline>
        </w:drawing>
      </w:r>
    </w:p>
    <w:p w14:paraId="7F09225B" w14:textId="77777777" w:rsidR="00B7009B" w:rsidRPr="00F6127C" w:rsidRDefault="00B95C45" w:rsidP="0019502C">
      <w:pPr>
        <w:pStyle w:val="Heading4"/>
        <w:spacing w:after="120"/>
      </w:pPr>
      <w:bookmarkStart w:id="90" w:name="_Toc230170609"/>
      <w:bookmarkStart w:id="91" w:name="_Toc231379939"/>
      <w:r w:rsidRPr="00F6127C">
        <w:t>Figure 4.6: Importance if Big Data in Automotive Industry Market</w:t>
      </w:r>
      <w:bookmarkEnd w:id="90"/>
      <w:bookmarkEnd w:id="91"/>
    </w:p>
    <w:p w14:paraId="1C78026F" w14:textId="2DAA0509" w:rsidR="00B7009B" w:rsidRPr="00F6127C" w:rsidRDefault="00B95C45" w:rsidP="0019502C">
      <w:pPr>
        <w:jc w:val="center"/>
      </w:pPr>
      <w:r w:rsidRPr="00F6127C">
        <w:t xml:space="preserve">(Source: </w:t>
      </w:r>
      <w:r w:rsidR="00156F35">
        <w:t>Deshpande</w:t>
      </w:r>
      <w:r w:rsidRPr="00F6127C">
        <w:t>, 2024)</w:t>
      </w:r>
    </w:p>
    <w:p w14:paraId="43021C17" w14:textId="77777777" w:rsidR="00B7009B" w:rsidRPr="00F6127C" w:rsidRDefault="00B95C45" w:rsidP="0019502C">
      <w:r w:rsidRPr="00F6127C">
        <w:t>The above mentioned graph shows that market size of Big Data in Automotive Industry is set to be US$ 15.80 Bn by 2030 with a CAGR of 16.88% over the forecast period (Research, 2024). The report includes a comprehensive review of the COVID-19 pandemic effects on Global Big Data about the market in Automotive Industry by location and the key player’s revenues that have been affected so far up to July 2022 and the anticipated short and long term effects in the market (</w:t>
      </w:r>
      <w:r w:rsidRPr="00F6127C">
        <w:rPr>
          <w:color w:val="222222"/>
        </w:rPr>
        <w:t>Bhargava et al., 2022)</w:t>
      </w:r>
      <w:r w:rsidRPr="00F6127C">
        <w:t xml:space="preserve">. The application of big data analytics is the use of advanced analytical processes on very broad and varied data sets, such as structured data, semi-structured and unstructured data, of varied sources, and of terabytes and zettabytes in diverse sizes. Big data in Automotive Industry can process and interpret information of other software in a satisfactory way to simplify the business processes. Big data is characterized by the size or type of data, which is too large to be represented, processed and handled in low-latency data by regular relational databases. One or more of the following characteristics are indicative of big data: high volume, high speed or high range through new ways and data sources, artificial intelligence (AI), mobile, social and </w:t>
      </w:r>
      <w:r w:rsidRPr="00F6127C">
        <w:lastRenderedPageBreak/>
        <w:t>Internet of Things (IoT) encourage data complexity (</w:t>
      </w:r>
      <w:proofErr w:type="spellStart"/>
      <w:r w:rsidRPr="00F6127C">
        <w:rPr>
          <w:color w:val="222222"/>
        </w:rPr>
        <w:t>Senci</w:t>
      </w:r>
      <w:proofErr w:type="spellEnd"/>
      <w:r w:rsidRPr="00F6127C">
        <w:rPr>
          <w:color w:val="222222"/>
        </w:rPr>
        <w:t xml:space="preserve"> et al., 2025)</w:t>
      </w:r>
      <w:r w:rsidRPr="00F6127C">
        <w:t>. The two primary driving factors influencing automotive manufactures include enhanced competition and knowledge boom. In traditional analytics and databases, the intricacy and scalability of varied data is a challenge. Real-time processing of big data, enabled by the cloud has been the standard (Research, 2024).</w:t>
      </w:r>
    </w:p>
    <w:p w14:paraId="42FC67EF" w14:textId="77777777" w:rsidR="00B7009B" w:rsidRPr="00F6127C" w:rsidRDefault="00B95C45" w:rsidP="0019502C">
      <w:pPr>
        <w:keepNext/>
        <w:jc w:val="center"/>
      </w:pPr>
      <w:r w:rsidRPr="00F6127C">
        <w:rPr>
          <w:noProof/>
          <w:lang w:val="en-US" w:eastAsia="en-US"/>
        </w:rPr>
        <w:drawing>
          <wp:inline distT="0" distB="0" distL="0" distR="0" wp14:anchorId="38BA00DA" wp14:editId="52BF8628">
            <wp:extent cx="5274437" cy="2360734"/>
            <wp:effectExtent l="38100" t="38100" r="38100" b="38100"/>
            <wp:docPr id="1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3"/>
                    <a:srcRect/>
                    <a:stretch>
                      <a:fillRect/>
                    </a:stretch>
                  </pic:blipFill>
                  <pic:spPr>
                    <a:xfrm>
                      <a:off x="0" y="0"/>
                      <a:ext cx="5274437" cy="2360734"/>
                    </a:xfrm>
                    <a:prstGeom prst="rect">
                      <a:avLst/>
                    </a:prstGeom>
                    <a:ln w="38100">
                      <a:solidFill>
                        <a:srgbClr val="000000"/>
                      </a:solidFill>
                      <a:prstDash val="solid"/>
                    </a:ln>
                  </pic:spPr>
                </pic:pic>
              </a:graphicData>
            </a:graphic>
          </wp:inline>
        </w:drawing>
      </w:r>
    </w:p>
    <w:p w14:paraId="682C23E6" w14:textId="77777777" w:rsidR="00B7009B" w:rsidRPr="00F6127C" w:rsidRDefault="00B95C45" w:rsidP="0019502C">
      <w:pPr>
        <w:pStyle w:val="Heading4"/>
        <w:spacing w:after="120"/>
      </w:pPr>
      <w:bookmarkStart w:id="92" w:name="_Toc230170610"/>
      <w:bookmarkStart w:id="93" w:name="_Toc231379940"/>
      <w:r w:rsidRPr="00F6127C">
        <w:t>Figure 4.7: Indian automotive industry is heavily investing in AI</w:t>
      </w:r>
      <w:bookmarkEnd w:id="92"/>
      <w:bookmarkEnd w:id="93"/>
    </w:p>
    <w:p w14:paraId="006A13DD" w14:textId="77777777" w:rsidR="00B7009B" w:rsidRPr="00F6127C" w:rsidRDefault="00B95C45" w:rsidP="0019502C">
      <w:pPr>
        <w:jc w:val="center"/>
      </w:pPr>
      <w:r w:rsidRPr="00F6127C">
        <w:t>(Source: Meduri, 2026)</w:t>
      </w:r>
    </w:p>
    <w:p w14:paraId="0088A895" w14:textId="23E7D0F7" w:rsidR="00B7009B" w:rsidRPr="00F6127C" w:rsidRDefault="00B95C45" w:rsidP="0019502C">
      <w:r w:rsidRPr="00F6127C">
        <w:t xml:space="preserve">India as an automotive industry is also making full investments in AI and by 2030, the market will have hit a massive market of $56.81 billion and will change the manufacturing industry, battery management of EV and ADAS. The last nine years have seen an investment of over $7 </w:t>
      </w:r>
      <w:r w:rsidR="00476F9E" w:rsidRPr="00F6127C">
        <w:t>billion,</w:t>
      </w:r>
      <w:r w:rsidRPr="00F6127C">
        <w:t xml:space="preserve"> and the investments are said to compound with 30-40 percent expected growth (Meduri, 2026). The main focuses are AI-driven design, predictive maintenance, and Generative AI with 33 percent of companies under active investment in GenAI.</w:t>
      </w:r>
    </w:p>
    <w:p w14:paraId="15B7FE73" w14:textId="11BBFB5B" w:rsidR="00B7009B" w:rsidRPr="00F6127C" w:rsidRDefault="00B95C45" w:rsidP="0019502C">
      <w:r w:rsidRPr="00F6127C">
        <w:t>According to the study of India, (2025), the Indian automotive industry becomes highly differentiated, and GenAI is likely to feature a productivity change of 30-32% by 2030 (</w:t>
      </w:r>
      <w:r w:rsidRPr="00F6127C">
        <w:rPr>
          <w:color w:val="222222"/>
        </w:rPr>
        <w:t>Rai, 2025)</w:t>
      </w:r>
      <w:r w:rsidRPr="00F6127C">
        <w:t xml:space="preserve">. This projection points out the fact that GenAI may transform the most important spheres, such as product creation, customer interaction, autonomous driving, and sustainability, so that the industry could attain operational efficiencies and expansion (India, 2025). The report highlights that GenAI is estimated to boost productivity of the Indian auto industry by 30 to 32 percent by 2030 and the productivity will see a great improvement in areas such as product development, process </w:t>
      </w:r>
      <w:r w:rsidRPr="00F6127C">
        <w:lastRenderedPageBreak/>
        <w:t>optimi</w:t>
      </w:r>
      <w:r w:rsidR="006713D1">
        <w:t>s</w:t>
      </w:r>
      <w:r w:rsidRPr="00F6127C">
        <w:t>ation and customer involvement (</w:t>
      </w:r>
      <w:r w:rsidRPr="00F6127C">
        <w:rPr>
          <w:color w:val="222222"/>
        </w:rPr>
        <w:t>Sharma and Singh, 2024)</w:t>
      </w:r>
      <w:r w:rsidRPr="00F6127C">
        <w:t>. Regarding investment, 33% of the respondents claim to have their organi</w:t>
      </w:r>
      <w:r w:rsidR="006713D1">
        <w:t>s</w:t>
      </w:r>
      <w:r w:rsidRPr="00F6127C">
        <w:t>ations actively investing in GenAI, with budgets already invested or under investment. Also, 57% of the respondents had launched Proof of Concept (POC) initiatives and 14% of them were already transitioning into production POCs. Also, AI has already demonstrated a significant customer satisfaction rate, as customers can now potentially be able to engage in personalized and real-time interactions (</w:t>
      </w:r>
      <w:r w:rsidRPr="00F6127C">
        <w:rPr>
          <w:color w:val="222222"/>
        </w:rPr>
        <w:t>Hossain, 2024)</w:t>
      </w:r>
      <w:r w:rsidRPr="00F6127C">
        <w:t>.</w:t>
      </w:r>
    </w:p>
    <w:p w14:paraId="4EA94818" w14:textId="77777777" w:rsidR="00B7009B" w:rsidRPr="00F6127C" w:rsidRDefault="00B95C45" w:rsidP="0019502C">
      <w:pPr>
        <w:keepNext/>
        <w:jc w:val="center"/>
      </w:pPr>
      <w:r w:rsidRPr="00F6127C">
        <w:rPr>
          <w:noProof/>
          <w:lang w:val="en-US" w:eastAsia="en-US"/>
        </w:rPr>
        <w:drawing>
          <wp:inline distT="0" distB="0" distL="0" distR="0" wp14:anchorId="188A9A01" wp14:editId="1E8889A1">
            <wp:extent cx="5440547" cy="3438721"/>
            <wp:effectExtent l="38100" t="38100" r="46355" b="28575"/>
            <wp:docPr id="19" name="image6.png"/>
            <wp:cNvGraphicFramePr/>
            <a:graphic xmlns:a="http://schemas.openxmlformats.org/drawingml/2006/main">
              <a:graphicData uri="http://schemas.openxmlformats.org/drawingml/2006/picture">
                <pic:pic xmlns:pic="http://schemas.openxmlformats.org/drawingml/2006/picture">
                  <pic:nvPicPr>
                    <pic:cNvPr id="19" name="image6.png"/>
                    <pic:cNvPicPr preferRelativeResize="0"/>
                  </pic:nvPicPr>
                  <pic:blipFill>
                    <a:blip r:embed="rId24">
                      <a:extLst>
                        <a:ext uri="{28A0092B-C50C-407E-A947-70E740481C1C}">
                          <a14:useLocalDpi xmlns:a14="http://schemas.microsoft.com/office/drawing/2010/main" val="0"/>
                        </a:ext>
                      </a:extLst>
                    </a:blip>
                    <a:stretch>
                      <a:fillRect/>
                    </a:stretch>
                  </pic:blipFill>
                  <pic:spPr>
                    <a:xfrm>
                      <a:off x="0" y="0"/>
                      <a:ext cx="5440547" cy="3438721"/>
                    </a:xfrm>
                    <a:prstGeom prst="rect">
                      <a:avLst/>
                    </a:prstGeom>
                    <a:ln w="38100">
                      <a:solidFill>
                        <a:srgbClr val="000000"/>
                      </a:solidFill>
                      <a:prstDash val="solid"/>
                    </a:ln>
                  </pic:spPr>
                </pic:pic>
              </a:graphicData>
            </a:graphic>
          </wp:inline>
        </w:drawing>
      </w:r>
    </w:p>
    <w:p w14:paraId="4F3FA8C2" w14:textId="77777777" w:rsidR="00B7009B" w:rsidRPr="00F6127C" w:rsidRDefault="00B95C45" w:rsidP="0019502C">
      <w:pPr>
        <w:pStyle w:val="Heading4"/>
        <w:spacing w:after="120"/>
      </w:pPr>
      <w:bookmarkStart w:id="94" w:name="_Toc230170611"/>
      <w:bookmarkStart w:id="95" w:name="_Toc231379941"/>
      <w:r w:rsidRPr="00F6127C">
        <w:t>Figure 4.8: Contribution of AI in automobile sector to improve Indian GDP</w:t>
      </w:r>
      <w:bookmarkEnd w:id="94"/>
      <w:bookmarkEnd w:id="95"/>
    </w:p>
    <w:p w14:paraId="5839E926" w14:textId="77777777" w:rsidR="00B7009B" w:rsidRPr="00F6127C" w:rsidRDefault="00B95C45" w:rsidP="0019502C">
      <w:pPr>
        <w:jc w:val="center"/>
      </w:pPr>
      <w:r w:rsidRPr="00F6127C">
        <w:t>(Source: JainMatrix, 2021)</w:t>
      </w:r>
    </w:p>
    <w:p w14:paraId="40B24C5E" w14:textId="25698731" w:rsidR="00B7009B" w:rsidRPr="00F6127C" w:rsidRDefault="00B95C45" w:rsidP="0019502C">
      <w:r w:rsidRPr="00F6127C">
        <w:t xml:space="preserve"> Improved technologies like autonomous driving, real-time analytics, and AI optimi</w:t>
      </w:r>
      <w:r w:rsidR="006713D1">
        <w:t>s</w:t>
      </w:r>
      <w:r w:rsidRPr="00F6127C">
        <w:t>ation are being utili</w:t>
      </w:r>
      <w:r w:rsidR="00852206">
        <w:t>s</w:t>
      </w:r>
      <w:r w:rsidRPr="00F6127C">
        <w:t>ed in the automotive industry that is contributing 7.1 percent to the national GDP of India and has over 19 million employees (JainMatrix, 2021). According to the EY report, the proposed integration of GenAI is likely to bring about innovation and enhance efficiency throughout the value chain, including manufacturing and customer experiences (</w:t>
      </w:r>
      <w:r w:rsidRPr="00F6127C">
        <w:rPr>
          <w:color w:val="222222"/>
        </w:rPr>
        <w:t>AS and Ramanathan, 2021)</w:t>
      </w:r>
      <w:r w:rsidRPr="00F6127C">
        <w:t>.</w:t>
      </w:r>
    </w:p>
    <w:p w14:paraId="13288BC4" w14:textId="39283235" w:rsidR="00B7009B" w:rsidRPr="00F6127C" w:rsidRDefault="00B46B7E" w:rsidP="00B46B7E">
      <w:pPr>
        <w:pStyle w:val="Heading3"/>
        <w:spacing w:before="0"/>
      </w:pPr>
      <w:bookmarkStart w:id="96" w:name="_Toc231379893"/>
      <w:r>
        <w:lastRenderedPageBreak/>
        <w:t xml:space="preserve">4.2.2 </w:t>
      </w:r>
      <w:r w:rsidR="00B95C45" w:rsidRPr="00F6127C">
        <w:t>Theme 2: The effect of artificial intelligence on the performance of supply chain of automobile companies in India</w:t>
      </w:r>
      <w:bookmarkEnd w:id="96"/>
    </w:p>
    <w:p w14:paraId="15869AF9" w14:textId="77777777" w:rsidR="00B7009B" w:rsidRPr="00F6127C" w:rsidRDefault="00B95C45" w:rsidP="0019502C">
      <w:pPr>
        <w:keepNext/>
        <w:jc w:val="center"/>
      </w:pPr>
      <w:r w:rsidRPr="00F6127C">
        <w:rPr>
          <w:noProof/>
          <w:lang w:val="en-US" w:eastAsia="en-US"/>
        </w:rPr>
        <w:drawing>
          <wp:inline distT="0" distB="0" distL="0" distR="0" wp14:anchorId="57BD8FD1" wp14:editId="1E432895">
            <wp:extent cx="5632730" cy="2240881"/>
            <wp:effectExtent l="38100" t="38100" r="38100" b="38100"/>
            <wp:docPr id="2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5"/>
                    <a:srcRect/>
                    <a:stretch>
                      <a:fillRect/>
                    </a:stretch>
                  </pic:blipFill>
                  <pic:spPr>
                    <a:xfrm>
                      <a:off x="0" y="0"/>
                      <a:ext cx="5632730" cy="2240881"/>
                    </a:xfrm>
                    <a:prstGeom prst="rect">
                      <a:avLst/>
                    </a:prstGeom>
                    <a:ln w="38100">
                      <a:solidFill>
                        <a:srgbClr val="000000"/>
                      </a:solidFill>
                      <a:prstDash val="solid"/>
                    </a:ln>
                  </pic:spPr>
                </pic:pic>
              </a:graphicData>
            </a:graphic>
          </wp:inline>
        </w:drawing>
      </w:r>
    </w:p>
    <w:p w14:paraId="67F401D8" w14:textId="77777777" w:rsidR="00B7009B" w:rsidRPr="00F6127C" w:rsidRDefault="00B95C45" w:rsidP="0019502C">
      <w:pPr>
        <w:pStyle w:val="Heading4"/>
        <w:spacing w:after="120"/>
      </w:pPr>
      <w:bookmarkStart w:id="97" w:name="_Toc230170612"/>
      <w:bookmarkStart w:id="98" w:name="_Toc231379942"/>
      <w:r w:rsidRPr="00F6127C">
        <w:t>Figure 4.9: Impact of artificial intelligence on supply chain performance in automobile</w:t>
      </w:r>
      <w:bookmarkEnd w:id="97"/>
      <w:bookmarkEnd w:id="98"/>
    </w:p>
    <w:p w14:paraId="16F7AEF0" w14:textId="77777777" w:rsidR="00B7009B" w:rsidRPr="00F6127C" w:rsidRDefault="00B95C45" w:rsidP="0019502C">
      <w:pPr>
        <w:jc w:val="center"/>
      </w:pPr>
      <w:r w:rsidRPr="00F6127C">
        <w:t>(Source:</w:t>
      </w:r>
      <w:r w:rsidRPr="00F6127C">
        <w:rPr>
          <w:i/>
          <w:iCs/>
        </w:rPr>
        <w:t xml:space="preserve"> Ai in Supply Chain Market Report 2025-2032</w:t>
      </w:r>
      <w:r w:rsidRPr="00F6127C">
        <w:t>, 2023)</w:t>
      </w:r>
    </w:p>
    <w:p w14:paraId="36FEDD24" w14:textId="528AC6D3" w:rsidR="00B7009B" w:rsidRPr="00F6127C" w:rsidRDefault="00B95C45" w:rsidP="0019502C">
      <w:r w:rsidRPr="00F6127C">
        <w:t>The statistical information of the Markets and Markets report gives high grounds of how Artificial Intelligence (AI) has grown particularly in terms of its strategic significance in the supply chain management (</w:t>
      </w:r>
      <w:r w:rsidRPr="00F6127C">
        <w:rPr>
          <w:i/>
          <w:iCs/>
        </w:rPr>
        <w:t>Ai in Supply Chain Market Report 2025-2032</w:t>
      </w:r>
      <w:r w:rsidRPr="00F6127C">
        <w:t xml:space="preserve">, 2023). The report says that by 2032 the global AI in supply chain market will expand to USD 50.41 billion compared to USD 13.93 billion in 2025 with a compound annual growth rate (CAGR) of 20.1. The fact that such huge growth implies that the market will grow by more than three times within a comparatively short time frame shows that </w:t>
      </w:r>
      <w:r w:rsidR="00284497" w:rsidRPr="00F6127C">
        <w:t>more</w:t>
      </w:r>
      <w:r w:rsidRPr="00F6127C">
        <w:t xml:space="preserve"> organi</w:t>
      </w:r>
      <w:r w:rsidR="006713D1">
        <w:t>s</w:t>
      </w:r>
      <w:r w:rsidRPr="00F6127C">
        <w:t>ations are becoming more dependent on AI-based solutions to improve their supply chain efficiency and responsiveness.</w:t>
      </w:r>
    </w:p>
    <w:p w14:paraId="6A769181" w14:textId="74763FB6" w:rsidR="00B7009B" w:rsidRPr="00F6127C" w:rsidRDefault="00B95C45" w:rsidP="0019502C">
      <w:r w:rsidRPr="00F6127C">
        <w:t>Another common point conveyed in the report is that North America upholds around 36.7 percent of the overall global market reali</w:t>
      </w:r>
      <w:r w:rsidR="006713D1">
        <w:t>s</w:t>
      </w:r>
      <w:r w:rsidRPr="00F6127C">
        <w:t>ation indicating that developed economies are presently leading the pack in terms of AI uptake owing to robust technological support about their investment strength (</w:t>
      </w:r>
      <w:r w:rsidRPr="00F6127C">
        <w:rPr>
          <w:color w:val="222222"/>
        </w:rPr>
        <w:t>Singh, 2023)</w:t>
      </w:r>
      <w:r w:rsidRPr="00F6127C">
        <w:t>. Nonetheless, that also implies that the rise of the emerging economies like India, where AI is yet to be fully adopted, may reach significant growth.</w:t>
      </w:r>
    </w:p>
    <w:p w14:paraId="61B9037D" w14:textId="39980AE8" w:rsidR="00B7009B" w:rsidRPr="00F6127C" w:rsidRDefault="00B95C45" w:rsidP="0019502C">
      <w:r w:rsidRPr="00F6127C">
        <w:t>Regarding the areas of application, warehouse and transportation management is predicted to expand at the most CAGR of 22.9, which implies that optimi</w:t>
      </w:r>
      <w:r w:rsidR="006713D1">
        <w:t>s</w:t>
      </w:r>
      <w:r w:rsidRPr="00F6127C">
        <w:t xml:space="preserve">ation of logistics is one of the main areas of AI implementation. This has been driven by the </w:t>
      </w:r>
      <w:r w:rsidRPr="00F6127C">
        <w:lastRenderedPageBreak/>
        <w:t>necessity to shorten the delivery time, route optimi</w:t>
      </w:r>
      <w:r w:rsidR="006713D1">
        <w:t>s</w:t>
      </w:r>
      <w:r w:rsidRPr="00F6127C">
        <w:t>ation and enhanced overall operation efficiency. Moreover, the cloud-based deployment segment will be increasing with a CAGR of 21.8 percent as per the rising demand of scalable, real time data processing and analytics solutions (</w:t>
      </w:r>
      <w:r w:rsidRPr="00F6127C">
        <w:rPr>
          <w:color w:val="222222"/>
        </w:rPr>
        <w:t>Pillai et al., 2022)</w:t>
      </w:r>
      <w:r w:rsidRPr="00F6127C">
        <w:t>.</w:t>
      </w:r>
    </w:p>
    <w:p w14:paraId="11C7B565" w14:textId="77777777" w:rsidR="00B7009B" w:rsidRPr="00F6127C" w:rsidRDefault="00B95C45" w:rsidP="0019502C">
      <w:pPr>
        <w:keepNext/>
        <w:jc w:val="center"/>
      </w:pPr>
      <w:r w:rsidRPr="00F6127C">
        <w:rPr>
          <w:noProof/>
          <w:lang w:val="en-US" w:eastAsia="en-US"/>
        </w:rPr>
        <w:drawing>
          <wp:inline distT="114300" distB="114300" distL="114300" distR="114300" wp14:anchorId="1178A5F0" wp14:editId="5C829871">
            <wp:extent cx="5731200" cy="3124200"/>
            <wp:effectExtent l="12700" t="12700" r="12700" b="12700"/>
            <wp:docPr id="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6"/>
                    <a:srcRect/>
                    <a:stretch>
                      <a:fillRect/>
                    </a:stretch>
                  </pic:blipFill>
                  <pic:spPr>
                    <a:xfrm>
                      <a:off x="0" y="0"/>
                      <a:ext cx="5731200" cy="3124200"/>
                    </a:xfrm>
                    <a:prstGeom prst="rect">
                      <a:avLst/>
                    </a:prstGeom>
                    <a:ln w="12700">
                      <a:solidFill>
                        <a:srgbClr val="000000"/>
                      </a:solidFill>
                      <a:prstDash val="solid"/>
                    </a:ln>
                  </pic:spPr>
                </pic:pic>
              </a:graphicData>
            </a:graphic>
          </wp:inline>
        </w:drawing>
      </w:r>
    </w:p>
    <w:p w14:paraId="35869525" w14:textId="77777777" w:rsidR="00B7009B" w:rsidRPr="00F6127C" w:rsidRDefault="00B95C45" w:rsidP="0019502C">
      <w:pPr>
        <w:pStyle w:val="Heading4"/>
        <w:spacing w:after="120"/>
      </w:pPr>
      <w:bookmarkStart w:id="99" w:name="_Toc230170613"/>
      <w:bookmarkStart w:id="100" w:name="_Toc231379943"/>
      <w:r w:rsidRPr="00F6127C">
        <w:t>Figure 4.10: Indian automotive artificial intelligence market</w:t>
      </w:r>
      <w:bookmarkEnd w:id="99"/>
      <w:bookmarkEnd w:id="100"/>
    </w:p>
    <w:p w14:paraId="071481CA" w14:textId="77777777" w:rsidR="00B7009B" w:rsidRPr="00F6127C" w:rsidRDefault="00B95C45" w:rsidP="0019502C">
      <w:pPr>
        <w:jc w:val="center"/>
      </w:pPr>
      <w:r w:rsidRPr="00F6127C">
        <w:t>(Source: Grand View Research, 2026)</w:t>
      </w:r>
    </w:p>
    <w:p w14:paraId="38C3D197" w14:textId="6A226998" w:rsidR="00B7009B" w:rsidRPr="00F6127C" w:rsidRDefault="00B95C45" w:rsidP="0019502C">
      <w:r w:rsidRPr="00F6127C">
        <w:t>The India automotive artificial intelligence market generated a revenue of USD 178.3 million in 2024 and is expected to reach USD 857.9 million by 2030 (Grand View Research, 2026</w:t>
      </w:r>
      <w:r w:rsidR="0023346D" w:rsidRPr="00F6127C">
        <w:t xml:space="preserve">). </w:t>
      </w:r>
      <w:r w:rsidR="00284497" w:rsidRPr="00F6127C">
        <w:t>Indian automotive artificial intelligence market (apparently worth 158-178 million in 2023-2024)</w:t>
      </w:r>
      <w:r w:rsidRPr="00F6127C">
        <w:t xml:space="preserve"> is expected to experience a growth over 850 million to 1.1 billion by 2030 with a CAGR of more than 30 (</w:t>
      </w:r>
      <w:r w:rsidRPr="00F6127C">
        <w:rPr>
          <w:color w:val="222222"/>
        </w:rPr>
        <w:t>Belhadi et al., 2024)</w:t>
      </w:r>
      <w:r w:rsidRPr="00F6127C">
        <w:t>. Under the aegis of Autonomous Driving (ADAS) predictive maintenance, and GenAI, AI is projected to enhance the speed of manufacturing by 30-32 percent and extend battery life in EVs by 10-20 percent. The Indian AI in the automobile sector is projected at a CAGR of 30.1 to 32.5% during 2024 to 2030, to which one of them is estimated to be worth 1,138.4 million dollars by 2030 (Bishop, 2023).</w:t>
      </w:r>
    </w:p>
    <w:p w14:paraId="4B4C51F7" w14:textId="77777777" w:rsidR="00B7009B" w:rsidRPr="00F6127C" w:rsidRDefault="00B95C45" w:rsidP="0019502C">
      <w:pPr>
        <w:keepNext/>
      </w:pPr>
      <w:r w:rsidRPr="00F6127C">
        <w:rPr>
          <w:noProof/>
          <w:lang w:val="en-US" w:eastAsia="en-US"/>
        </w:rPr>
        <w:lastRenderedPageBreak/>
        <w:drawing>
          <wp:inline distT="0" distB="0" distL="0" distR="0" wp14:anchorId="191EFFFE" wp14:editId="554F7E0D">
            <wp:extent cx="5650077" cy="3407470"/>
            <wp:effectExtent l="38100" t="38100" r="38100" b="38100"/>
            <wp:docPr id="21"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7"/>
                    <a:srcRect/>
                    <a:stretch>
                      <a:fillRect/>
                    </a:stretch>
                  </pic:blipFill>
                  <pic:spPr>
                    <a:xfrm>
                      <a:off x="0" y="0"/>
                      <a:ext cx="5650077" cy="3407470"/>
                    </a:xfrm>
                    <a:prstGeom prst="rect">
                      <a:avLst/>
                    </a:prstGeom>
                    <a:ln w="38100">
                      <a:solidFill>
                        <a:srgbClr val="000000"/>
                      </a:solidFill>
                      <a:prstDash val="solid"/>
                    </a:ln>
                  </pic:spPr>
                </pic:pic>
              </a:graphicData>
            </a:graphic>
          </wp:inline>
        </w:drawing>
      </w:r>
    </w:p>
    <w:p w14:paraId="49F14ED7" w14:textId="77777777" w:rsidR="00B7009B" w:rsidRPr="00F6127C" w:rsidRDefault="00B95C45" w:rsidP="0019502C">
      <w:pPr>
        <w:pStyle w:val="Heading4"/>
        <w:spacing w:after="120"/>
      </w:pPr>
      <w:bookmarkStart w:id="101" w:name="_Toc230170614"/>
      <w:bookmarkStart w:id="102" w:name="_Toc231379944"/>
      <w:r w:rsidRPr="00F6127C">
        <w:t>Figure 4.11: Use of Artificial Intelligence (AI) on supply chain performance in Indian automobile firms</w:t>
      </w:r>
      <w:bookmarkEnd w:id="101"/>
      <w:bookmarkEnd w:id="102"/>
    </w:p>
    <w:p w14:paraId="496A6D57" w14:textId="77777777" w:rsidR="00B7009B" w:rsidRPr="00F6127C" w:rsidRDefault="00B95C45" w:rsidP="0019502C">
      <w:pPr>
        <w:jc w:val="center"/>
      </w:pPr>
      <w:r w:rsidRPr="00F6127C">
        <w:t>(Source: Bauer, 2026)</w:t>
      </w:r>
    </w:p>
    <w:p w14:paraId="12F17747" w14:textId="7CEF9379" w:rsidR="00B7009B" w:rsidRPr="00F6127C" w:rsidRDefault="00B95C45" w:rsidP="0019502C">
      <w:r w:rsidRPr="00F6127C">
        <w:t xml:space="preserve">Substantial financial investments in the sector substantiate the assertion that Artificial Intelligence (AI) is likely to influence the performance of the supply chains in Indian automobile companies. According to recent statistics, the automotive industry in India was investing </w:t>
      </w:r>
      <w:r w:rsidR="00CD1CBB">
        <w:t xml:space="preserve">USD 520 million (approximately ₹5,000 Cr.) </w:t>
      </w:r>
      <w:r w:rsidRPr="00F6127C">
        <w:t>in AI-related technologies in FY2023, with a mass adoption of digitalization of the sphere of work, including manufacturing, logistics, and predictive analytics (Bauer, 2026).</w:t>
      </w:r>
    </w:p>
    <w:p w14:paraId="54799C02" w14:textId="6A53AE54" w:rsidR="00B7009B" w:rsidRPr="00F6127C" w:rsidRDefault="00B95C45" w:rsidP="0019502C">
      <w:r w:rsidRPr="00F6127C">
        <w:t xml:space="preserve">At the company level, Tata Motors has been among the most prolific investors, spending approximately </w:t>
      </w:r>
      <w:r w:rsidR="00CD1CBB">
        <w:t xml:space="preserve">USD 125 million (₹1,200 Cr.) </w:t>
      </w:r>
      <w:r w:rsidRPr="00F6127C">
        <w:t xml:space="preserve">on </w:t>
      </w:r>
      <w:r w:rsidR="00476F9E" w:rsidRPr="00F6127C">
        <w:t>research</w:t>
      </w:r>
      <w:r w:rsidRPr="00F6127C">
        <w:t xml:space="preserve"> and development of AI in 2023 (</w:t>
      </w:r>
      <w:r w:rsidRPr="00F6127C">
        <w:rPr>
          <w:color w:val="222222"/>
        </w:rPr>
        <w:t>Nozari et al., 2022)</w:t>
      </w:r>
      <w:r w:rsidRPr="00F6127C">
        <w:t>. This investment has helped the company to use predictive maintenance systems which have been said to have minimized the cost of maintenance by about 20 per cent thus directly increasing supply chain efficiency. Moreover, Tata motors have employed AI-based analytics systems in all manufacturing facilities to improve the quality control and visibility of its operations.</w:t>
      </w:r>
    </w:p>
    <w:p w14:paraId="5862E1ED" w14:textId="2A40731A" w:rsidR="00B7009B" w:rsidRPr="00F6127C" w:rsidRDefault="00B95C45" w:rsidP="0019502C">
      <w:r w:rsidRPr="00F6127C">
        <w:t xml:space="preserve">Equally, Mahindra &amp; Mahindra has invested </w:t>
      </w:r>
      <w:r w:rsidR="00476F9E" w:rsidRPr="00F6127C">
        <w:t>heavily,</w:t>
      </w:r>
      <w:r w:rsidRPr="00F6127C">
        <w:t xml:space="preserve"> and it is investing USD 100 million (about 830 crore) in AI technologies to electric vehicle and supply chain optimisation by 2024. The AI systems that have achieved 1015% improvements in plant uptime </w:t>
      </w:r>
      <w:r w:rsidRPr="00F6127C">
        <w:lastRenderedPageBreak/>
        <w:t>rates and 30 reductions in scrap rates that the company has implemented include predictive analytics and smart manufacturing tools (Beutler 2020).</w:t>
      </w:r>
    </w:p>
    <w:p w14:paraId="64821BD5" w14:textId="77777777" w:rsidR="00B7009B" w:rsidRPr="00F6127C" w:rsidRDefault="00B95C45" w:rsidP="0019502C">
      <w:r w:rsidRPr="00F6127C">
        <w:t>At Maruti Suzuki, the company has adopted a proactive strategy of investing in AI startups, including investing 2 crores in an AI-based platform (</w:t>
      </w:r>
      <w:proofErr w:type="spellStart"/>
      <w:r w:rsidRPr="00F6127C">
        <w:t>Sociograph</w:t>
      </w:r>
      <w:proofErr w:type="spellEnd"/>
      <w:r w:rsidRPr="00F6127C">
        <w:t xml:space="preserve"> Solutions) to improve digital activities and customer analytics. Also, the company employs more than 2,500 robots and AI-controlled automation equipment during the manufacturing process, enhancing the efficiencies of the production process and supply chains coordination (India, 2025).</w:t>
      </w:r>
    </w:p>
    <w:p w14:paraId="6E72B94E" w14:textId="5C19F2D0" w:rsidR="00B7009B" w:rsidRPr="00F6127C" w:rsidRDefault="00B95C45" w:rsidP="0019502C">
      <w:r w:rsidRPr="00F6127C">
        <w:t xml:space="preserve">On a bigger industry scale, initiatives by the government are also of paramount importance. The Indian automobile industry under the PLI (Production Linked Incentive) scheme has got a cumulative investment of </w:t>
      </w:r>
      <w:r w:rsidR="00CD1CBB">
        <w:t xml:space="preserve">USD 3.7 billion (approximately ₹35,657 Cr.) </w:t>
      </w:r>
      <w:r w:rsidRPr="00F6127C">
        <w:t xml:space="preserve">in state-of-the-art automotive technologies such as AI-based technologies. Moreover, the companies such as Tata Motors and Mahindra &amp; Mahindra combined to receive </w:t>
      </w:r>
      <w:r w:rsidR="00CD1CBB">
        <w:t>USD 25.5 million (₹246 Cr.)</w:t>
      </w:r>
      <w:r w:rsidRPr="00F6127C">
        <w:t xml:space="preserve"> in incentives targeted innovation and supply chain modernization driven by AI (JainMatrix, 2021).</w:t>
      </w:r>
    </w:p>
    <w:p w14:paraId="423BDA00" w14:textId="77777777" w:rsidR="00B7009B" w:rsidRPr="00F6127C" w:rsidRDefault="00B95C45" w:rsidP="0019502C">
      <w:r w:rsidRPr="00F6127C">
        <w:t>All in all, these statistics make it obvious that AI investment is not only serious but also directly proportional to the quantifiable supply chain performance improvements, such as a decrease in costs, efficiency of operations, and decision-making.</w:t>
      </w:r>
    </w:p>
    <w:p w14:paraId="0D2704CD" w14:textId="3349885F" w:rsidR="00B7009B" w:rsidRPr="00F6127C" w:rsidRDefault="00B46B7E" w:rsidP="00B46B7E">
      <w:pPr>
        <w:pStyle w:val="Heading3"/>
      </w:pPr>
      <w:bookmarkStart w:id="103" w:name="_Toc231379894"/>
      <w:r>
        <w:lastRenderedPageBreak/>
        <w:t xml:space="preserve">4.2.3 </w:t>
      </w:r>
      <w:r w:rsidR="00B95C45" w:rsidRPr="00F6127C">
        <w:t>Theme 3: Challenges and opportunities associated with artificial intelligence adoption in the supply chains of automobile firms in India</w:t>
      </w:r>
      <w:bookmarkEnd w:id="103"/>
    </w:p>
    <w:p w14:paraId="2CEFD4EF" w14:textId="77777777" w:rsidR="00B7009B" w:rsidRPr="00F6127C" w:rsidRDefault="00B95C45" w:rsidP="0019502C">
      <w:pPr>
        <w:keepNext/>
        <w:jc w:val="center"/>
      </w:pPr>
      <w:r w:rsidRPr="00F6127C">
        <w:rPr>
          <w:noProof/>
          <w:lang w:val="en-US" w:eastAsia="en-US"/>
        </w:rPr>
        <w:drawing>
          <wp:inline distT="0" distB="0" distL="0" distR="0" wp14:anchorId="65A39D33" wp14:editId="50D29D9F">
            <wp:extent cx="5111341" cy="2589436"/>
            <wp:effectExtent l="38100" t="38100" r="38100" b="38100"/>
            <wp:docPr id="2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8"/>
                    <a:srcRect/>
                    <a:stretch>
                      <a:fillRect/>
                    </a:stretch>
                  </pic:blipFill>
                  <pic:spPr>
                    <a:xfrm>
                      <a:off x="0" y="0"/>
                      <a:ext cx="5111341" cy="2589436"/>
                    </a:xfrm>
                    <a:prstGeom prst="rect">
                      <a:avLst/>
                    </a:prstGeom>
                    <a:ln w="38100">
                      <a:solidFill>
                        <a:srgbClr val="000000"/>
                      </a:solidFill>
                      <a:prstDash val="solid"/>
                    </a:ln>
                  </pic:spPr>
                </pic:pic>
              </a:graphicData>
            </a:graphic>
          </wp:inline>
        </w:drawing>
      </w:r>
    </w:p>
    <w:p w14:paraId="07C8B1F7" w14:textId="77777777" w:rsidR="00B7009B" w:rsidRPr="00F6127C" w:rsidRDefault="00B95C45" w:rsidP="0019502C">
      <w:pPr>
        <w:pBdr>
          <w:top w:val="nil"/>
          <w:left w:val="nil"/>
          <w:bottom w:val="nil"/>
          <w:right w:val="nil"/>
          <w:between w:val="nil"/>
        </w:pBdr>
        <w:jc w:val="center"/>
        <w:rPr>
          <w:b/>
          <w:bCs/>
          <w:color w:val="000000"/>
        </w:rPr>
      </w:pPr>
      <w:r w:rsidRPr="00F6127C">
        <w:rPr>
          <w:b/>
          <w:bCs/>
          <w:color w:val="000000"/>
        </w:rPr>
        <w:t>Figure 4.12: Challenges and opportunities associated with artificial intelligence adoption</w:t>
      </w:r>
    </w:p>
    <w:p w14:paraId="395FFBBD" w14:textId="3AB8C7C6" w:rsidR="00B7009B" w:rsidRPr="00F6127C" w:rsidRDefault="00B95C45" w:rsidP="0019502C">
      <w:pPr>
        <w:jc w:val="center"/>
      </w:pPr>
      <w:r w:rsidRPr="00F6127C">
        <w:t xml:space="preserve">(Source: </w:t>
      </w:r>
      <w:r w:rsidR="00156F35">
        <w:t>Gupta</w:t>
      </w:r>
      <w:r w:rsidRPr="00F6127C">
        <w:t>, 2025)</w:t>
      </w:r>
    </w:p>
    <w:p w14:paraId="3249658A" w14:textId="4C871696" w:rsidR="00B7009B" w:rsidRPr="00F6127C" w:rsidRDefault="00B95C45" w:rsidP="0019502C">
      <w:r w:rsidRPr="00F6127C">
        <w:t xml:space="preserve">The Indian automobile industry is making limited investments in Artificial Intelligence (AI) use, although it has a high growth </w:t>
      </w:r>
      <w:r w:rsidR="006713D1" w:rsidRPr="00F6127C">
        <w:t>prospect</w:t>
      </w:r>
      <w:r w:rsidRPr="00F6127C">
        <w:t xml:space="preserve">. Another major challenge is that it has a high capital investment requirement. According to industry statistics, the automotive industry in India invested about </w:t>
      </w:r>
      <w:r w:rsidR="00CD1CBB">
        <w:t xml:space="preserve">USD 520 million (approximately ₹5,000 Cr.) </w:t>
      </w:r>
      <w:r w:rsidRPr="00F6127C">
        <w:t>in AI solutions in FY2023 (</w:t>
      </w:r>
      <w:r w:rsidR="00156F35">
        <w:t>Gupta</w:t>
      </w:r>
      <w:r w:rsidRPr="00F6127C">
        <w:t xml:space="preserve">, 2025). Although this indicates commitment, it poses a strain to the firms running on a narrow margin. In 2023, Tata Motors committed to an AI R&amp;D of approximately 1,200 crore and Mahindra and Mahindra to AI-based EV and supply chain technologies (almost USD 100 million) were set to invest. </w:t>
      </w:r>
    </w:p>
    <w:p w14:paraId="44C93DD8" w14:textId="30FB1608" w:rsidR="00B7009B" w:rsidRPr="00F6127C" w:rsidRDefault="00B95C45" w:rsidP="0019502C">
      <w:r w:rsidRPr="00F6127C">
        <w:t xml:space="preserve">Next to the investment major issue is the uncertainty of the return on investment (ROI). An EY India report confirms that whereas 33 percent of automotive companies are busy investing in AI, only 14 percent have entirely installed AI solutions through scale and 57 percent are at pilot levels. Such a gap is financial reluctance </w:t>
      </w:r>
      <w:r w:rsidR="004842D7" w:rsidRPr="00F6127C">
        <w:t>because of</w:t>
      </w:r>
      <w:r w:rsidRPr="00F6127C">
        <w:t xml:space="preserve"> uncertain returns in the short run (</w:t>
      </w:r>
      <w:r w:rsidRPr="00F6127C">
        <w:rPr>
          <w:i/>
          <w:iCs/>
        </w:rPr>
        <w:t>Ai in Supply Chain Market Report 2025-2032</w:t>
      </w:r>
      <w:r w:rsidRPr="00F6127C">
        <w:t>, 2023).</w:t>
      </w:r>
    </w:p>
    <w:p w14:paraId="775651B8" w14:textId="7F26D080" w:rsidR="00B7009B" w:rsidRPr="00F6127C" w:rsidRDefault="00B95C45" w:rsidP="0019502C">
      <w:r w:rsidRPr="00F6127C">
        <w:t xml:space="preserve">At an industrial level, there are as well wider investment trends which manifest financial strain. The PLI Auto Scheme by the government enticed </w:t>
      </w:r>
      <w:r w:rsidR="00CD1CBB">
        <w:t xml:space="preserve">USD 3.7 billion (approximately ₹35,657 Cr.) </w:t>
      </w:r>
      <w:r w:rsidRPr="00F6127C">
        <w:t xml:space="preserve">in investing in hi-tech automotive technologies (Bishop, </w:t>
      </w:r>
      <w:r w:rsidRPr="00F6127C">
        <w:lastRenderedPageBreak/>
        <w:t>2023). A part of this funding however goes directly to AI, so the firms continue to incur significant costs related to AI on their own.</w:t>
      </w:r>
    </w:p>
    <w:p w14:paraId="458A0045" w14:textId="77777777" w:rsidR="00B7009B" w:rsidRPr="00F6127C" w:rsidRDefault="00B95C45" w:rsidP="0019502C">
      <w:r w:rsidRPr="00F6127C">
        <w:t>The other significant obstacle is disconnected between the adoption of AI and its massive deployment. Industry data shows that of the 57% of auto industry companies that have started AI pilot projects, only 14% have been able to scale these projects, which show that it is facing serious operational and financial obstacles (Bauer, 2026). This speaks of lack of infrastructure, intricacy of integrations as well as doubted returns on investments.</w:t>
      </w:r>
    </w:p>
    <w:p w14:paraId="5A393DCB" w14:textId="316D810E" w:rsidR="00B7009B" w:rsidRPr="00F6127C" w:rsidRDefault="00B95C45" w:rsidP="0019502C">
      <w:r w:rsidRPr="00F6127C">
        <w:t>Another serious problem is the lack of efficient labour force. Though India has an increasing AI talent base, there is a high demand and limited supply, resulting in higher labour expenses and lagging reali</w:t>
      </w:r>
      <w:r w:rsidR="006713D1">
        <w:t>s</w:t>
      </w:r>
      <w:r w:rsidRPr="00F6127C">
        <w:t>ation. Numerous companies find it difficult to recruit or manage data scientists and AI engineers, especially in tier-2 and tier-3 supply chain companies.</w:t>
      </w:r>
    </w:p>
    <w:p w14:paraId="61046FB5" w14:textId="0B772328" w:rsidR="00B7009B" w:rsidRPr="00F6127C" w:rsidRDefault="00B95C45" w:rsidP="0019502C">
      <w:r w:rsidRPr="00F6127C">
        <w:t>Moreover, the connection to the legacy systems is also still a significant technical and financial issue. A lot of the automobile companies continue to use the old-fashioned ERP and logistics systems, which do not blend with the new AI technologies. This culminates in inefficiencies of the system, higher costs as well as latencies in reali</w:t>
      </w:r>
      <w:r w:rsidR="006713D1">
        <w:t>s</w:t>
      </w:r>
      <w:r w:rsidRPr="00F6127C">
        <w:t>ing full operational benefits. Another factor to sloth down adoption is resistance to organi</w:t>
      </w:r>
      <w:r w:rsidR="006713D1">
        <w:t>s</w:t>
      </w:r>
      <w:r w:rsidRPr="00F6127C">
        <w:t>ational change. The perceived threat posed by AI by employees is the loss of job security, which results in decreased collaboration and accelerated adoption (Bauer, 2026). This is in line with the Technology Acceptance Model in which perceived complexity and ignorance are barriers towards adoption.</w:t>
      </w:r>
    </w:p>
    <w:p w14:paraId="023E603A" w14:textId="77777777" w:rsidR="00B7009B" w:rsidRPr="00F6127C" w:rsidRDefault="00B95C45" w:rsidP="0019502C">
      <w:r w:rsidRPr="00F6127C">
        <w:t>Also, a cumulative AI investment in India topped 20 billion as of 2025, a significant percentage growth indicating the intensity of capital needed in AI development. In India, there is still a funding deficit as compared to worldwide contenders thus restraining massive implementation in other areas such as automotive manufacturing industries.</w:t>
      </w:r>
    </w:p>
    <w:p w14:paraId="2DFE5302" w14:textId="77777777" w:rsidR="00B7009B" w:rsidRPr="00F6127C" w:rsidRDefault="00B95C45" w:rsidP="0019502C">
      <w:pPr>
        <w:keepNext/>
        <w:jc w:val="center"/>
      </w:pPr>
      <w:r w:rsidRPr="00F6127C">
        <w:rPr>
          <w:noProof/>
          <w:lang w:val="en-US" w:eastAsia="en-US"/>
        </w:rPr>
        <w:lastRenderedPageBreak/>
        <w:drawing>
          <wp:inline distT="0" distB="0" distL="0" distR="0" wp14:anchorId="3AF5AC69" wp14:editId="7DE41534">
            <wp:extent cx="5943600" cy="3194150"/>
            <wp:effectExtent l="38100" t="38100" r="38100" b="38100"/>
            <wp:docPr id="2" name="image18.png" descr="C:\Users\DELL\Downloads\market-share.png"/>
            <wp:cNvGraphicFramePr/>
            <a:graphic xmlns:a="http://schemas.openxmlformats.org/drawingml/2006/main">
              <a:graphicData uri="http://schemas.openxmlformats.org/drawingml/2006/picture">
                <pic:pic xmlns:pic="http://schemas.openxmlformats.org/drawingml/2006/picture">
                  <pic:nvPicPr>
                    <pic:cNvPr id="0" name="image18.png" descr="C:\Users\DELL\Downloads\market-share.png"/>
                    <pic:cNvPicPr preferRelativeResize="0"/>
                  </pic:nvPicPr>
                  <pic:blipFill>
                    <a:blip r:embed="rId29"/>
                    <a:srcRect/>
                    <a:stretch>
                      <a:fillRect/>
                    </a:stretch>
                  </pic:blipFill>
                  <pic:spPr>
                    <a:xfrm>
                      <a:off x="0" y="0"/>
                      <a:ext cx="5943600" cy="3194150"/>
                    </a:xfrm>
                    <a:prstGeom prst="rect">
                      <a:avLst/>
                    </a:prstGeom>
                    <a:ln w="38100">
                      <a:solidFill>
                        <a:srgbClr val="000000"/>
                      </a:solidFill>
                      <a:prstDash val="solid"/>
                    </a:ln>
                  </pic:spPr>
                </pic:pic>
              </a:graphicData>
            </a:graphic>
          </wp:inline>
        </w:drawing>
      </w:r>
    </w:p>
    <w:p w14:paraId="10C34794" w14:textId="77777777" w:rsidR="00B7009B" w:rsidRPr="00F6127C" w:rsidRDefault="00B95C45" w:rsidP="0019502C">
      <w:pPr>
        <w:pStyle w:val="Heading4"/>
        <w:spacing w:after="120"/>
      </w:pPr>
      <w:bookmarkStart w:id="104" w:name="_Toc230170615"/>
      <w:bookmarkStart w:id="105" w:name="_Toc231379945"/>
      <w:r w:rsidRPr="00F6127C">
        <w:t>Figure 4.13: Integration of Artificial technology (AI) in the automotive supply chain graph</w:t>
      </w:r>
      <w:bookmarkEnd w:id="104"/>
      <w:bookmarkEnd w:id="105"/>
    </w:p>
    <w:p w14:paraId="2E9DA6B3" w14:textId="77777777" w:rsidR="00B7009B" w:rsidRPr="00F6127C" w:rsidRDefault="00B95C45" w:rsidP="0019502C">
      <w:pPr>
        <w:jc w:val="center"/>
      </w:pPr>
      <w:r w:rsidRPr="00F6127C">
        <w:t>(Source: India, 2026)</w:t>
      </w:r>
    </w:p>
    <w:p w14:paraId="7110E1C3" w14:textId="2C4AF208" w:rsidR="00B7009B" w:rsidRPr="00F6127C" w:rsidRDefault="00B95C45" w:rsidP="0019502C">
      <w:r w:rsidRPr="00F6127C">
        <w:t>Integration of Artificial technology (AI) in the automotive supply chain graph, the network of all interconnected suppliers, manufacturers and logistics, is one of the strategic shifts towards 2026, the initiative no longer being focused on the customer, but on anticipating customer demand beforehand instead of just responding. The use of AI in the optimi</w:t>
      </w:r>
      <w:r w:rsidR="006713D1">
        <w:t>s</w:t>
      </w:r>
      <w:r w:rsidRPr="00F6127C">
        <w:t>ation of the supply chain can save up to 15 percent in logistics costs, 35 percent in inventory, and 65 percent in service (</w:t>
      </w:r>
      <w:r w:rsidR="00156F35">
        <w:t>Gupta</w:t>
      </w:r>
      <w:r w:rsidRPr="00F6127C">
        <w:t>, 2025).</w:t>
      </w:r>
    </w:p>
    <w:p w14:paraId="2FB1F3A5" w14:textId="77777777" w:rsidR="00B7009B" w:rsidRPr="00F6127C" w:rsidRDefault="00B95C45" w:rsidP="0019502C">
      <w:pPr>
        <w:keepNext/>
        <w:jc w:val="center"/>
      </w:pPr>
      <w:r w:rsidRPr="00F6127C">
        <w:rPr>
          <w:noProof/>
          <w:lang w:val="en-US" w:eastAsia="en-US"/>
        </w:rPr>
        <w:lastRenderedPageBreak/>
        <w:drawing>
          <wp:inline distT="114300" distB="114300" distL="114300" distR="114300" wp14:anchorId="320E5CA9" wp14:editId="6C05811B">
            <wp:extent cx="5731200" cy="3822700"/>
            <wp:effectExtent l="12700" t="12700" r="12700" b="12700"/>
            <wp:docPr id="2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0"/>
                    <a:srcRect/>
                    <a:stretch>
                      <a:fillRect/>
                    </a:stretch>
                  </pic:blipFill>
                  <pic:spPr>
                    <a:xfrm>
                      <a:off x="0" y="0"/>
                      <a:ext cx="5731200" cy="3822700"/>
                    </a:xfrm>
                    <a:prstGeom prst="rect">
                      <a:avLst/>
                    </a:prstGeom>
                    <a:ln w="12700">
                      <a:solidFill>
                        <a:srgbClr val="000000"/>
                      </a:solidFill>
                      <a:prstDash val="solid"/>
                    </a:ln>
                  </pic:spPr>
                </pic:pic>
              </a:graphicData>
            </a:graphic>
          </wp:inline>
        </w:drawing>
      </w:r>
    </w:p>
    <w:p w14:paraId="58DCD9E1" w14:textId="77777777" w:rsidR="00B7009B" w:rsidRPr="00F6127C" w:rsidRDefault="00B95C45" w:rsidP="0019502C">
      <w:pPr>
        <w:pStyle w:val="Heading4"/>
        <w:spacing w:after="120"/>
      </w:pPr>
      <w:bookmarkStart w:id="106" w:name="_Toc230170616"/>
      <w:bookmarkStart w:id="107" w:name="_Toc231379946"/>
      <w:r w:rsidRPr="00F6127C">
        <w:t>Figure 4.14: AI applications in vehicle have advantages in SCM distribution logistic</w:t>
      </w:r>
      <w:bookmarkEnd w:id="106"/>
      <w:bookmarkEnd w:id="107"/>
    </w:p>
    <w:p w14:paraId="2B9F7DE2" w14:textId="677A307D" w:rsidR="00B7009B" w:rsidRPr="00F6127C" w:rsidRDefault="00B95C45" w:rsidP="0019502C">
      <w:pPr>
        <w:jc w:val="center"/>
      </w:pPr>
      <w:r w:rsidRPr="00F6127C">
        <w:t>(Source:</w:t>
      </w:r>
      <w:r w:rsidRPr="00F6127C">
        <w:rPr>
          <w:i/>
          <w:iCs/>
        </w:rPr>
        <w:t xml:space="preserve"> </w:t>
      </w:r>
      <w:r w:rsidR="00156F35">
        <w:t>Gupta</w:t>
      </w:r>
      <w:r w:rsidRPr="00F6127C">
        <w:t>, 2025</w:t>
      </w:r>
      <w:r w:rsidRPr="00F6127C">
        <w:rPr>
          <w:i/>
          <w:iCs/>
        </w:rPr>
        <w:t>)</w:t>
      </w:r>
    </w:p>
    <w:p w14:paraId="20AD0538" w14:textId="3952EAE3" w:rsidR="00B7009B" w:rsidRPr="00F6127C" w:rsidRDefault="00B95C45" w:rsidP="0019502C">
      <w:r w:rsidRPr="00F6127C">
        <w:t>Using market trends, consumer behaviour, and weather, AI forecasts the demand of components at a very high level and eliminates excess stock and delays in production. By employing AI-based forecasting, companies such as Honda have cut on their excess inventory by 22%. AI offers intelligent logistic and live availability (</w:t>
      </w:r>
      <w:r w:rsidR="00156F35">
        <w:t>Gupta</w:t>
      </w:r>
      <w:r w:rsidRPr="00F6127C">
        <w:t>, 2025). In real-time AI effectively optimi</w:t>
      </w:r>
      <w:r w:rsidR="006713D1">
        <w:t>s</w:t>
      </w:r>
      <w:r w:rsidRPr="00F6127C">
        <w:t xml:space="preserve">es transport routes and schedules, including disruptions such as port congestion or weather. Toyota was able to reduce lead times by 17 percent </w:t>
      </w:r>
      <w:r w:rsidR="004842D7" w:rsidRPr="00F6127C">
        <w:t>using</w:t>
      </w:r>
      <w:r w:rsidRPr="00F6127C">
        <w:t xml:space="preserve"> delivery optimi</w:t>
      </w:r>
      <w:r w:rsidR="006713D1">
        <w:t>s</w:t>
      </w:r>
      <w:r w:rsidRPr="00F6127C">
        <w:t>ation, which is managed by LLM (</w:t>
      </w:r>
      <w:r w:rsidRPr="00F6127C">
        <w:rPr>
          <w:i/>
          <w:iCs/>
        </w:rPr>
        <w:t>Ai in the automotive industry, 2025)</w:t>
      </w:r>
      <w:r w:rsidRPr="00F6127C">
        <w:t>. With AI agents, the supply chain coordinates the work of suppliers and line-side inventories dynamically to produce items on a production line just-in-time, saving 20-30% of expenditure on expediting. Artificial Intelligence is used to analyse warehouse sensor data and in-vehicle sensor data to ensure ideal inventory levels to eliminate capital held in stock form.</w:t>
      </w:r>
      <w:r w:rsidRPr="00F6127C">
        <w:br w:type="page"/>
      </w:r>
    </w:p>
    <w:p w14:paraId="28ADFF13" w14:textId="09AF913B" w:rsidR="00B7009B" w:rsidRPr="00F6127C" w:rsidRDefault="00F6127C" w:rsidP="0019502C">
      <w:pPr>
        <w:pStyle w:val="Heading1"/>
        <w:spacing w:before="0"/>
      </w:pPr>
      <w:bookmarkStart w:id="108" w:name="_Toc230170617"/>
      <w:bookmarkStart w:id="109" w:name="_Toc231379895"/>
      <w:r>
        <w:lastRenderedPageBreak/>
        <w:t>5.</w:t>
      </w:r>
      <w:r w:rsidR="00B95C45" w:rsidRPr="00F6127C">
        <w:t xml:space="preserve"> Discussion</w:t>
      </w:r>
      <w:bookmarkEnd w:id="108"/>
      <w:bookmarkEnd w:id="109"/>
    </w:p>
    <w:p w14:paraId="69A23D48" w14:textId="77777777" w:rsidR="00B7009B" w:rsidRPr="00F6127C" w:rsidRDefault="00B95C45" w:rsidP="0019502C">
      <w:r w:rsidRPr="00F6127C">
        <w:t>This discussion chapter summarises the results of the study and compares them with the literature to critically assess the influence of Artificial Intelligence on the transformation of supply chain performance in Indian automobile companies. It underscores major trends in adoption, performance, structural complexities, and opportunities in the industry.</w:t>
      </w:r>
    </w:p>
    <w:p w14:paraId="1015E3ED" w14:textId="2F7A36FF" w:rsidR="00B7009B" w:rsidRPr="00F6127C" w:rsidRDefault="00B95C45" w:rsidP="0019502C">
      <w:pPr>
        <w:pStyle w:val="Heading2"/>
        <w:spacing w:before="0"/>
      </w:pPr>
      <w:bookmarkStart w:id="110" w:name="_Toc230170619"/>
      <w:bookmarkStart w:id="111" w:name="_Toc231379896"/>
      <w:r w:rsidRPr="00F6127C">
        <w:t>5.</w:t>
      </w:r>
      <w:r w:rsidR="00644680">
        <w:t>1</w:t>
      </w:r>
      <w:r w:rsidRPr="00F6127C">
        <w:t xml:space="preserve"> Discussion: Literature Review and Findings</w:t>
      </w:r>
      <w:bookmarkEnd w:id="110"/>
      <w:bookmarkEnd w:id="111"/>
    </w:p>
    <w:p w14:paraId="32D5BCBC" w14:textId="491589DD" w:rsidR="00B7009B" w:rsidRPr="00F6127C" w:rsidRDefault="00B95C45" w:rsidP="0019502C">
      <w:r w:rsidRPr="00F6127C">
        <w:t xml:space="preserve">The literature </w:t>
      </w:r>
      <w:r w:rsidR="0023346D" w:rsidRPr="00F6127C">
        <w:t>analysed</w:t>
      </w:r>
      <w:r w:rsidRPr="00F6127C">
        <w:t xml:space="preserve"> in Chapter 2 provides an extensive theoretical and conceptual framework on how Artificial Intelligence is being embraced in the context of supply chain management, and more specifically in the Indian automobile industry. When this base is laid on top of secondary discoveries which were introduced in Chapter 4, it is possible to have a vibrant and multi-dimensional image one which is coherent in its overall orientation and at the same time brings to the fore previously unrecogni</w:t>
      </w:r>
      <w:r w:rsidR="006713D1">
        <w:t>s</w:t>
      </w:r>
      <w:r w:rsidRPr="00F6127C">
        <w:t>ed and contextual details that enhance the academic discussion. This discussion brings together the two pieces of evidence in critical discussion on the extent to which theoretical assertions of the literature are found in realities that are empirical and those that are on the industry level as they are recorded in the findings.</w:t>
      </w:r>
    </w:p>
    <w:p w14:paraId="4CB656A2" w14:textId="37D6D607" w:rsidR="00B7009B" w:rsidRPr="00F6127C" w:rsidRDefault="00B95C45" w:rsidP="0019502C">
      <w:r w:rsidRPr="00F6127C">
        <w:t xml:space="preserve">The literature, as it is explained by Toorajipour et al. (2021), characterizes Artificial Intelligence as the ability of both machines and software programs to carry out functions that should be carried out by human intelligence, such as responding to data, finding patterns, reasoning out of any complex task, and forecasting. This definition, in the context of the supply chain applies to practical results in the context of information processing of the organisation, coordination of activities among the supply chain partners, and recovery of the supply chain following disruption. This conceptual understanding is now in place as a working reality as proven by the secondary findings that show leading Indian automobile manufacturers are making this a reality. The initiation of machine learning algorithms, self-scheduling warehouse systems, predictive maintenance software, and real-time logistics analytics by companies like Tata Motors, Mahindra and Mahindra, and Maruti Suzuki proves that AI within the Indian automotive supply chain is </w:t>
      </w:r>
      <w:r w:rsidR="0023346D" w:rsidRPr="00F6127C">
        <w:t>no longer</w:t>
      </w:r>
      <w:r w:rsidRPr="00F6127C">
        <w:t xml:space="preserve"> just a dream but a force that drives change in how the company operates.</w:t>
      </w:r>
    </w:p>
    <w:p w14:paraId="0A2652A1" w14:textId="77777777" w:rsidR="00B7009B" w:rsidRPr="00F6127C" w:rsidRDefault="00B95C45" w:rsidP="0019502C">
      <w:r w:rsidRPr="00F6127C">
        <w:lastRenderedPageBreak/>
        <w:t>According to Sharma et al. (2022), the most notable areas of AI use in supply chains could be demand forecasting, inventory optimisation, supplier risk assessment, route planning, and warehouse automation. The results support this in a holistic manner. These functional areas are exactly where AI investment has been focussed in all three big Indian OEMs in the thematic analysis so there is a potential that the map provided by the literature is a good map to practice. Sharma and Singh (2024) also posit that Industry 4.0 and digital transformation are leading to swift AI implementation in the supply chain processes of the sector. The results confirm and elaborate this position by demonstrating that AI implementation is being done throughout the value chain, both in design and procurement and even within the after sales service, not just as a process improvement aide but as a strategic facilitator of the supply chain revolution.</w:t>
      </w:r>
    </w:p>
    <w:p w14:paraId="7B3CB2CA" w14:textId="65230805" w:rsidR="00B7009B" w:rsidRPr="00F6127C" w:rsidRDefault="00B95C45" w:rsidP="0019502C">
      <w:r w:rsidRPr="00F6127C">
        <w:t xml:space="preserve">Among the most important intersections of the literature and the results is the difference in the rates of adoption based on the levels of the supply chain. Danach et al. (2024) are categorical that the speed and intensity of AI adoption </w:t>
      </w:r>
      <w:r w:rsidR="004842D7" w:rsidRPr="00F6127C">
        <w:t>vary</w:t>
      </w:r>
      <w:r w:rsidRPr="00F6127C">
        <w:t xml:space="preserve"> significantly depending on the level of technological maturity, funds and availability of digital infrastructure within an organisation. This trend is reflected in the secondary findings. Although large OEMs are developing into large-scale AI use, a large share of automotive firms within the larger industry are in pilot or proof-of concept phase, and the gap between larger corporations and small suppliers continues to expand, instead of shrinking.</w:t>
      </w:r>
    </w:p>
    <w:p w14:paraId="62A3FA73" w14:textId="7EB37CE6" w:rsidR="00B7009B" w:rsidRPr="00F6127C" w:rsidRDefault="00B95C45" w:rsidP="0019502C">
      <w:r w:rsidRPr="00F6127C">
        <w:t>These adoption trends can be viewed through the prism of the Technology Acceptance Model presented in Section 2.</w:t>
      </w:r>
      <w:r w:rsidR="00644680">
        <w:t>6</w:t>
      </w:r>
      <w:r w:rsidRPr="00F6127C">
        <w:t xml:space="preserve"> based on Na et al. (2023) and Davis (1989) which offers especially effective theoretical perspective. The perceived usefulness and ease-of-use constructs of the model contribute to the fact that bigger companies with high levels of digital literacy have already developed more, and resistance continues in cases where employees and managers do not know the value of the technology. The results substantiate the challenge levels of organisational resistance based on such perceptions is a real issue in the Indian automotive industry, and TAM offers logical framework that adds to the richness of interpretation of the thematic data.</w:t>
      </w:r>
    </w:p>
    <w:p w14:paraId="47CBEC69" w14:textId="77777777" w:rsidR="00B7009B" w:rsidRPr="00F6127C" w:rsidRDefault="00B95C45" w:rsidP="0019502C">
      <w:r w:rsidRPr="00F6127C">
        <w:t xml:space="preserve">The literature also has robust theoretical claims on various dimensions on whether it affects performance or not. Ismaeil (2024) points out that AI decreases the level of human error and speeds up the work processes. According to Howard (2024), machine learning algorithms can significantly enhance the quality of demand </w:t>
      </w:r>
      <w:r w:rsidRPr="00F6127C">
        <w:lastRenderedPageBreak/>
        <w:t>forecasts. According to Shil et al., (2024), some of the main cost reduction mechanisms are route optimisation, warehouse automation, and predictive procurement. The article by Isaid et al. (2024) presents AI as a member of supply chain agility using the SCOR model. Both bodies of evidence are credible, with each version having corresponding support in the secondary findings that note visible maintenance cost reduction, uptime of the plant and the efficiency of coordinating the supply chain of Indian automotive firms.</w:t>
      </w:r>
    </w:p>
    <w:p w14:paraId="753961CA" w14:textId="77777777" w:rsidR="00B7009B" w:rsidRPr="00F6127C" w:rsidRDefault="00B95C45" w:rsidP="0019502C">
      <w:r w:rsidRPr="00F6127C">
        <w:t>The literature discussion of challenges is also properly supported. The implementation cost is high, data quality is constrained, there is a shortage of talent, organisational resistance and incompatibility of the legacy system manifest themselves in the real world through the challenge with scaling AI past pilot projects in the Indian automotive industry. The GIGO by Thirunagalingam (2024) rings especially deafeningly in the Indian setting, where supply chain information is often found in disjointed and incompatible systems among procurement, production, logistics, and sales operations. The evidence in the framing of AI as an instrument of customer responsiveness, being a resilient supply chain, and within Industry 4.0 integration presented in the literature is validated by the findings that Indian automotive companies are using AI to counter demand variability, forecast supply disruptions, and integrate into a networked manufacturing and logistics system.</w:t>
      </w:r>
    </w:p>
    <w:p w14:paraId="356986EF" w14:textId="77777777" w:rsidR="00B7009B" w:rsidRPr="00F6127C" w:rsidRDefault="00B95C45" w:rsidP="0019502C">
      <w:r w:rsidRPr="00F6127C">
        <w:t>Another insight that can be made based on this synthesis is the fact that adoption of AI within the Indian automobile supply chain is moving more toward both isolated functional gains, and ecosystem-scale change. Instead of defining AI in the context of single processes, such as forecasting, inventory management, it is slowly becoming possible to integrate across procurement, production planning, logistics coordination, and after-sales services. This signifies the shift of operational gains in efficiency to the strategic supply chain redesign, whereby data flows and decision making processes are being interrelated and automated. This change is specifically pronounced in the just-in-time production setting, where coordination between the suppliers and the manufacturing firms takes centre stage towards ensuring that production flows as intended.</w:t>
      </w:r>
    </w:p>
    <w:p w14:paraId="2C6A3EBD" w14:textId="77777777" w:rsidR="00B7009B" w:rsidRPr="00F6127C" w:rsidRDefault="00B95C45" w:rsidP="0019502C">
      <w:r w:rsidRPr="00F6127C">
        <w:t xml:space="preserve">Moreover, the role of AI adoption and sustainability issues is where a new theme is developing and is only partially covered in the extant literature but becomes more tangible in practice. Although past research is mainly focused on efficiency and cost </w:t>
      </w:r>
      <w:r w:rsidRPr="00F6127C">
        <w:lastRenderedPageBreak/>
        <w:t>saving, the results indicate that Indian automobile companies are starting to look at how AI can help them in waste reduction, optimising fuel usage in the logistics, and energy savings in the manufacturing process. It means that the AI role is now extending further beyond traditional performance measures, to incorporate the environmental and sustainability issues concerned and is in line with the trend in global supply chains transformation.</w:t>
      </w:r>
    </w:p>
    <w:p w14:paraId="02F5B02E" w14:textId="58B0D497" w:rsidR="00B7009B" w:rsidRPr="00F6127C" w:rsidRDefault="00B95C45" w:rsidP="0019502C">
      <w:pPr>
        <w:pStyle w:val="Heading2"/>
        <w:spacing w:before="0"/>
      </w:pPr>
      <w:bookmarkStart w:id="112" w:name="_Toc230170620"/>
      <w:bookmarkStart w:id="113" w:name="_Toc231379897"/>
      <w:r w:rsidRPr="00F6127C">
        <w:t>5.</w:t>
      </w:r>
      <w:r w:rsidR="00644680">
        <w:t>2</w:t>
      </w:r>
      <w:r w:rsidRPr="00F6127C">
        <w:t xml:space="preserve"> Literature Review to Research Themes and Objectives</w:t>
      </w:r>
      <w:bookmarkEnd w:id="112"/>
      <w:bookmarkEnd w:id="113"/>
    </w:p>
    <w:p w14:paraId="26748E2F" w14:textId="77777777" w:rsidR="00B7009B" w:rsidRPr="00F6127C" w:rsidRDefault="00B95C45" w:rsidP="0019502C">
      <w:r w:rsidRPr="00F6127C">
        <w:t>The literature review is crafted around the three research objectives and the three research questions, with each big piece of Chapter 2 addressing each theme in the thematic analysis.</w:t>
      </w:r>
    </w:p>
    <w:p w14:paraId="607F60C4" w14:textId="516F2E2A" w:rsidR="00B7009B" w:rsidRPr="00F6127C" w:rsidRDefault="00B95C45" w:rsidP="0019502C">
      <w:r w:rsidRPr="00F6127C">
        <w:t>The first research objective - that the level of AI implementation in supply chain functions of car companies in India has been studied - is partially achieved by the Literature Review Sections 2.</w:t>
      </w:r>
      <w:r w:rsidR="00644680">
        <w:t>1</w:t>
      </w:r>
      <w:r w:rsidRPr="00F6127C">
        <w:t xml:space="preserve"> and 2.</w:t>
      </w:r>
      <w:r w:rsidR="00644680">
        <w:t>2</w:t>
      </w:r>
      <w:r w:rsidRPr="00F6127C">
        <w:t>. The first section, 2.</w:t>
      </w:r>
      <w:r w:rsidR="00644680">
        <w:t>1</w:t>
      </w:r>
      <w:r w:rsidRPr="00F6127C">
        <w:t>, sets up the defining concept of AI in the context of supply chain management, based on the definitions of Toorajipour et al. (2021) and Sharma et al. (2022), of what the concept entails in a supply chain setting and critical areas of its application. Section 2.</w:t>
      </w:r>
      <w:r w:rsidR="00644680">
        <w:t>2</w:t>
      </w:r>
      <w:r w:rsidRPr="00F6127C">
        <w:t xml:space="preserve"> uses this background particularly to the Indian automobile environment relying on Sharma and Singh (2024), Pillai et al. (2022), and Danach et al. (2024) to record how and to what extent AI is being adopted in the Indian automotive supply chain processes. Combining these sections support Theme 1 in the thematic analysis, and the theoretical proposal of adoption being localized around certain functional areas and changing dramatically with the size of the firm directly influences the interpretative paradigm used to interpret the results.</w:t>
      </w:r>
    </w:p>
    <w:p w14:paraId="11B018D2" w14:textId="21B56962" w:rsidR="00B7009B" w:rsidRPr="00F6127C" w:rsidRDefault="00B95C45" w:rsidP="0019502C">
      <w:r w:rsidRPr="00F6127C">
        <w:t>Section 2.</w:t>
      </w:r>
      <w:r w:rsidR="00644680">
        <w:t>3</w:t>
      </w:r>
      <w:r w:rsidRPr="00F6127C">
        <w:t xml:space="preserve"> and sub-sections are devoted to the second research objective, which is to determine the influence of AI on the supply chain performance. Based on the operational efficiency of Ismaeil (2024) and Mohsen (2023) and the cost reduction of Howard (2024), the quality of decision-making offered by Shil et al. (2024) and Khan et al. (2024), agility of the SCOR model, and the quality of decision-making provided by Isaid et al. (2024) and the SCOR model, the section presents the multi-dimensional evaluative framework against which the performance effects with recorded results in the findings are projected. The following sub-sections are those that support Theme 2 and answer the second research question.</w:t>
      </w:r>
    </w:p>
    <w:p w14:paraId="2BB4ED0F" w14:textId="3B1E5621" w:rsidR="00B7009B" w:rsidRPr="00F6127C" w:rsidRDefault="00B95C45" w:rsidP="0019502C">
      <w:r w:rsidRPr="00F6127C">
        <w:lastRenderedPageBreak/>
        <w:t>Section 2.</w:t>
      </w:r>
      <w:r w:rsidR="00644680">
        <w:t>4</w:t>
      </w:r>
      <w:r w:rsidRPr="00F6127C">
        <w:t xml:space="preserve"> and 2.</w:t>
      </w:r>
      <w:r w:rsidR="00644680">
        <w:t>5</w:t>
      </w:r>
      <w:r w:rsidRPr="00F6127C">
        <w:t xml:space="preserve"> both focus on the third research objective the challenge and opportunities. Section 2.</w:t>
      </w:r>
      <w:r w:rsidR="00644680">
        <w:t>2</w:t>
      </w:r>
      <w:r w:rsidRPr="00F6127C">
        <w:t xml:space="preserve"> utilises Kejriwal (2022) to find financial barriers, Thirunagalingam (2024) to data quality, Babashahi et al. (2024) to talent shortage, Amin et al. (2025) and Najari et al. (2025) to organisational resistance as supported by TAM, and Arora (2025) to fitting the new system with legacy systems. Section 2.</w:t>
      </w:r>
      <w:r w:rsidR="00644680">
        <w:t>5</w:t>
      </w:r>
      <w:r w:rsidRPr="00F6127C">
        <w:t xml:space="preserve"> builds on Iyelolu et al. (2024), Alhosani and Alhashmi (2024), Regona et al. (2022), and McElheran et al. (2024) to position AI as a tactical facilitator of customer responsiveness, resilience, and manufacturing integration. Collectively they support Theme 3 and answer the third research question.</w:t>
      </w:r>
    </w:p>
    <w:p w14:paraId="56F717D6" w14:textId="0EFAFCDB" w:rsidR="00B7009B" w:rsidRPr="00F6127C" w:rsidRDefault="00B95C45" w:rsidP="0019502C">
      <w:r w:rsidRPr="00F6127C">
        <w:t>Section 2.</w:t>
      </w:r>
      <w:r w:rsidR="00644680">
        <w:t>6</w:t>
      </w:r>
      <w:r w:rsidRPr="00F6127C">
        <w:t xml:space="preserve"> Technology Acceptance Model acts as a cross-cutting theoretical prism to all the three themes, to allow interpretation of the study not just to deal with the structural and financial aspects but also to take into consideration the attitudinal as well as behavioural aspects by which individuals in organisations use the new technological aspects.</w:t>
      </w:r>
    </w:p>
    <w:p w14:paraId="605A6034" w14:textId="18C02A79" w:rsidR="00B7009B" w:rsidRPr="00F6127C" w:rsidRDefault="00B95C45" w:rsidP="0019502C">
      <w:pPr>
        <w:pStyle w:val="Heading2"/>
        <w:spacing w:before="0"/>
      </w:pPr>
      <w:bookmarkStart w:id="114" w:name="_Toc230170621"/>
      <w:bookmarkStart w:id="115" w:name="_Toc231379898"/>
      <w:r w:rsidRPr="00F6127C">
        <w:t>5.</w:t>
      </w:r>
      <w:r w:rsidR="00644680">
        <w:t>3</w:t>
      </w:r>
      <w:r w:rsidRPr="00F6127C">
        <w:t xml:space="preserve"> Discussion on Findings</w:t>
      </w:r>
      <w:bookmarkEnd w:id="114"/>
      <w:bookmarkEnd w:id="115"/>
    </w:p>
    <w:p w14:paraId="0629A793" w14:textId="77777777" w:rsidR="00B7009B" w:rsidRPr="00F6127C" w:rsidRDefault="00B95C45" w:rsidP="000B43EF">
      <w:pPr>
        <w:pStyle w:val="ListParagraph"/>
        <w:numPr>
          <w:ilvl w:val="0"/>
          <w:numId w:val="5"/>
        </w:numPr>
      </w:pPr>
      <w:r w:rsidRPr="00F6127C">
        <w:t>The thematic conclusions of Chapter 4 can show a field that is undergoing change on a large scale - one where a lot of work has been done but where the road towards complete AI adoption is not smooth and is still influenced by structural injustices.</w:t>
      </w:r>
    </w:p>
    <w:p w14:paraId="05CBF33B" w14:textId="2655DB41" w:rsidR="000B43EF" w:rsidRDefault="00B95C45" w:rsidP="000B43EF">
      <w:pPr>
        <w:pStyle w:val="ListParagraph"/>
        <w:numPr>
          <w:ilvl w:val="0"/>
          <w:numId w:val="5"/>
        </w:numPr>
      </w:pPr>
      <w:r w:rsidRPr="00F6127C">
        <w:t xml:space="preserve">Regarding the initial theme, that is, AI adoption, the results affirm that large OEMs have acknowledged AI as a functional </w:t>
      </w:r>
      <w:r w:rsidR="00476F9E" w:rsidRPr="00F6127C">
        <w:t>requirement and</w:t>
      </w:r>
      <w:r w:rsidRPr="00F6127C">
        <w:t xml:space="preserve"> thus reacted by huge investment and deployment initiatives. The fact that AI is being explored as a truly integrated operational approach at Tata Motors, Mahindra and Mahindra, and Maruti Suzuki via its demand forecasting, warehouse management, predictive maintenance, quality control and logistics optimisation proves that demand forecasting is not the sole aspect artificial intelligence is being explored in relation to. Nevertheless, the results also reveal a highly disproportional adoption situation. </w:t>
      </w:r>
    </w:p>
    <w:p w14:paraId="070E6F79" w14:textId="550ECF76" w:rsidR="00B7009B" w:rsidRPr="00F6127C" w:rsidRDefault="00B95C45" w:rsidP="000B43EF">
      <w:pPr>
        <w:pStyle w:val="ListParagraph"/>
        <w:numPr>
          <w:ilvl w:val="0"/>
          <w:numId w:val="5"/>
        </w:numPr>
      </w:pPr>
      <w:r w:rsidRPr="00F6127C">
        <w:t xml:space="preserve">The high concentration of AI implementation with non-stronger tier-2 and tier-3 suppliers has been quite contrasting as most of the large well-capitalised OEMs are implementing AI. This difference is also of great importance since the automotive supply chain of India is very well integrated and the output of the </w:t>
      </w:r>
      <w:r w:rsidRPr="00F6127C">
        <w:lastRenderedPageBreak/>
        <w:t xml:space="preserve">whole system relies on the functioning of all levels. Assuming that AI adoption is kept at the top </w:t>
      </w:r>
      <w:r w:rsidR="00476F9E" w:rsidRPr="00F6127C">
        <w:t>level,</w:t>
      </w:r>
      <w:r w:rsidRPr="00F6127C">
        <w:t xml:space="preserve"> but the bottom of the chain still has its old fashioned systems running means that the increase in efficiency at the OEM level will be partly compensated by the upgrades in efficiencies that appear even lower in the hierarchy. This structural challenge is indicated by the observation that the percentage of automotive companies at proof-of-concept levels is substantial and is indicative of the necessity of targeted ecosystem-level approaches to spread AI implementation throughout the entire hierarchy of supply chain. The provision of public investment using the PLI scheme is a valuable lever, yet the flow of its privileges to smaller suppliers may not occur in equal measure, indicating an aspect of policy to which stakeholders would need to respond.</w:t>
      </w:r>
    </w:p>
    <w:p w14:paraId="55BF7A20" w14:textId="77777777" w:rsidR="000B43EF" w:rsidRDefault="00B95C45" w:rsidP="000B43EF">
      <w:pPr>
        <w:pStyle w:val="ListParagraph"/>
        <w:numPr>
          <w:ilvl w:val="0"/>
          <w:numId w:val="5"/>
        </w:numPr>
      </w:pPr>
      <w:r w:rsidRPr="00F6127C">
        <w:t xml:space="preserve">The results on the second theme, which deals with the performance impact, show a generally positive picture. Predictive maintenance and resulting decreases in maintenance costs, enhancement in plant operating, and decreases in scrap and waste are valuable competitive advantages in high volume, margin sensitive automotive production. </w:t>
      </w:r>
    </w:p>
    <w:p w14:paraId="44910BDC" w14:textId="6953E94F" w:rsidR="000B43EF" w:rsidRDefault="00B95C45" w:rsidP="000B43EF">
      <w:pPr>
        <w:pStyle w:val="ListParagraph"/>
        <w:numPr>
          <w:ilvl w:val="0"/>
          <w:numId w:val="5"/>
        </w:numPr>
      </w:pPr>
      <w:r w:rsidRPr="00F6127C">
        <w:t xml:space="preserve">The results regarding accuracy of the forecasts are especially high in the context of India, where the demand is typified by high regional diversification, </w:t>
      </w:r>
      <w:r w:rsidR="000B43EF" w:rsidRPr="00F6127C">
        <w:t>seasonality’s</w:t>
      </w:r>
      <w:r w:rsidRPr="00F6127C">
        <w:t xml:space="preserve">, and macroeconomic sensitivity. The possibility of AI-based predictive models to jointly consume various streams of data and continuously refresh forecasts is a qualitatively different way to manage demand and cannot be matched by traditional solutions. </w:t>
      </w:r>
    </w:p>
    <w:p w14:paraId="0BED16FA" w14:textId="77777777" w:rsidR="000B43EF" w:rsidRDefault="00B95C45" w:rsidP="000B43EF">
      <w:pPr>
        <w:pStyle w:val="ListParagraph"/>
        <w:numPr>
          <w:ilvl w:val="0"/>
          <w:numId w:val="5"/>
        </w:numPr>
      </w:pPr>
      <w:r w:rsidRPr="00F6127C">
        <w:t xml:space="preserve">The agility dimension is also critical because the automotive supply chain in India is often affected by the disruptions, such as monsoon-induced delays in the logistic process and the lack of components, which demand quick and coordinated reaction. AI-driven real-time visibility and risk notification is a tangible area of improvement in the sector in its ability to proactively address disruption rather than re-actively. </w:t>
      </w:r>
    </w:p>
    <w:p w14:paraId="34449732" w14:textId="7524BAC0" w:rsidR="000B43EF" w:rsidRDefault="00B95C45" w:rsidP="000B43EF">
      <w:pPr>
        <w:pStyle w:val="ListParagraph"/>
        <w:numPr>
          <w:ilvl w:val="0"/>
          <w:numId w:val="5"/>
        </w:numPr>
      </w:pPr>
      <w:r w:rsidRPr="00F6127C">
        <w:t xml:space="preserve">The increasing importance of Generative AI in product development, process optimisation and customer interactions further indicates a future where AI has a larger role not just in the efficiency of operations but also in strategic </w:t>
      </w:r>
      <w:r w:rsidR="000B43EF" w:rsidRPr="00F6127C">
        <w:t>innovation. Concerning</w:t>
      </w:r>
      <w:r w:rsidRPr="00F6127C">
        <w:t xml:space="preserve"> the third theme, which is all about issues and opportunities, the results demonstrate a domain of true </w:t>
      </w:r>
      <w:r w:rsidR="000B43EF" w:rsidRPr="00F6127C">
        <w:t>multifaceted Ness</w:t>
      </w:r>
      <w:r w:rsidRPr="00F6127C">
        <w:t xml:space="preserve">. The </w:t>
      </w:r>
      <w:r w:rsidRPr="00F6127C">
        <w:lastRenderedPageBreak/>
        <w:t xml:space="preserve">obstacle posed by finances is very real and tangible, especially by small businesses whose expenses to implement the software, hardware, cloud environment, human capabilities and change management may well be debilitating. The talent issue is directly connected to the talent challenge, but it remains different: even companies that can afford investing in it face the inability to recruit and retain highly skilled professionals to introduce and continuously advance AI systems, especially at </w:t>
      </w:r>
      <w:r w:rsidR="00644680" w:rsidRPr="00F6127C">
        <w:t>level 2</w:t>
      </w:r>
      <w:r w:rsidRPr="00F6127C">
        <w:t xml:space="preserve"> and </w:t>
      </w:r>
      <w:r w:rsidR="00644680" w:rsidRPr="00F6127C">
        <w:t>level 3</w:t>
      </w:r>
      <w:r w:rsidRPr="00F6127C">
        <w:t xml:space="preserve"> where remuneration is less effective. It is perhaps the humanly resonant aspect of the analysis that finds the finding about the organisational resistance. </w:t>
      </w:r>
    </w:p>
    <w:p w14:paraId="0C6D998B" w14:textId="11242FA5" w:rsidR="00B7009B" w:rsidRPr="00F6127C" w:rsidRDefault="00B95C45" w:rsidP="000B43EF">
      <w:pPr>
        <w:pStyle w:val="ListParagraph"/>
        <w:numPr>
          <w:ilvl w:val="0"/>
          <w:numId w:val="5"/>
        </w:numPr>
      </w:pPr>
      <w:r w:rsidRPr="00F6127C">
        <w:t>The adoption of AI entails individuals whose abilities, functions, and professional sense are under attack by technological transformation, and the anxiety of employee of being replaced by technical devices is truly limiting the integration of AI in the industry. The findings indicate the need for effective change management, open communication, and plausible reskilling pathways, which are key elements of successful AI adoption strategies that the findings do not show universality yet.</w:t>
      </w:r>
    </w:p>
    <w:p w14:paraId="4CDF1EA6" w14:textId="77777777" w:rsidR="000B43EF" w:rsidRDefault="00B95C45" w:rsidP="000B43EF">
      <w:pPr>
        <w:pStyle w:val="ListParagraph"/>
        <w:numPr>
          <w:ilvl w:val="0"/>
          <w:numId w:val="5"/>
        </w:numPr>
      </w:pPr>
      <w:r w:rsidRPr="00F6127C">
        <w:t xml:space="preserve">In addition to these three central themes, it is important to note that the Indian automobile supply chain is currently experiencing a slow shift in how AI is applied, largely focusing on partial functional enhancement, and more on a system-wide change when it comes to the Indian supply network. Instead of a particular set of functions like forecasting or inventory management, AI is becoming integrated into the processes happening across various levels, particularly procurement, production strategies, logistics operation, and after sale services. </w:t>
      </w:r>
    </w:p>
    <w:p w14:paraId="63A81AF2" w14:textId="4669333A" w:rsidR="00B7009B" w:rsidRPr="00F6127C" w:rsidRDefault="00B95C45" w:rsidP="000B43EF">
      <w:pPr>
        <w:pStyle w:val="ListParagraph"/>
        <w:numPr>
          <w:ilvl w:val="0"/>
          <w:numId w:val="5"/>
        </w:numPr>
      </w:pPr>
      <w:r w:rsidRPr="00F6127C">
        <w:t>This is representative of a trend to digitisation of the supply chain at an ecosystem scale where data streams are becoming increasingly continuous and synchronised in terms of decision making across organisational boundaries. This kind of integration is especially essential in the world of just-in-time manufacturing, where any delays or inefficiencies in a single part of the chain may have tremendous impacts on the stability of the entire production process.</w:t>
      </w:r>
    </w:p>
    <w:p w14:paraId="431EB19F" w14:textId="2FB76DA2" w:rsidR="00B7009B" w:rsidRPr="00F6127C" w:rsidRDefault="00B95C45" w:rsidP="0019502C">
      <w:pPr>
        <w:pStyle w:val="Heading2"/>
        <w:spacing w:before="0"/>
      </w:pPr>
      <w:bookmarkStart w:id="116" w:name="_Toc230170622"/>
      <w:bookmarkStart w:id="117" w:name="_Toc231379899"/>
      <w:r w:rsidRPr="00F6127C">
        <w:lastRenderedPageBreak/>
        <w:t>5.</w:t>
      </w:r>
      <w:r w:rsidR="00644680">
        <w:t>4</w:t>
      </w:r>
      <w:r w:rsidRPr="00F6127C">
        <w:t xml:space="preserve"> Comparison with Literature Review and Secondary Findings Discussion</w:t>
      </w:r>
      <w:bookmarkEnd w:id="116"/>
      <w:bookmarkEnd w:id="117"/>
    </w:p>
    <w:p w14:paraId="0B90F655" w14:textId="77777777" w:rsidR="00B7009B" w:rsidRPr="00F6127C" w:rsidRDefault="00B95C45" w:rsidP="000B43EF">
      <w:pPr>
        <w:pStyle w:val="ListParagraph"/>
        <w:numPr>
          <w:ilvl w:val="0"/>
          <w:numId w:val="4"/>
        </w:numPr>
      </w:pPr>
      <w:r w:rsidRPr="00F6127C">
        <w:t>The juxtaposition of the literature review against the secondary findings unveils a relationship with a predominantly convergent character, along with significant extension and a smaller number of significant divergences.</w:t>
      </w:r>
    </w:p>
    <w:p w14:paraId="154A3E0C" w14:textId="77777777" w:rsidR="000B43EF" w:rsidRDefault="00B95C45" w:rsidP="000B43EF">
      <w:pPr>
        <w:pStyle w:val="ListParagraph"/>
        <w:numPr>
          <w:ilvl w:val="0"/>
          <w:numId w:val="4"/>
        </w:numPr>
      </w:pPr>
      <w:r w:rsidRPr="00F6127C">
        <w:t xml:space="preserve">The convergence is high on AI adoption trends. The areas of demand forecasting, inventory management, operations at warehouses, and quality inspection that have been identified in the literature as the main areas of AI application directly translate into the deployment strategies of the significant Indian OEMs. The argument offered in the literature that adoption rates differ greatly depending on the size of the firm and its available resources is also well supported by the record of the adoption variation between the OEM level and suppliers level demonstrated in the literature. </w:t>
      </w:r>
    </w:p>
    <w:p w14:paraId="26BA235B" w14:textId="77777777" w:rsidR="000B43EF" w:rsidRDefault="00B95C45" w:rsidP="000B43EF">
      <w:pPr>
        <w:pStyle w:val="ListParagraph"/>
        <w:numPr>
          <w:ilvl w:val="0"/>
          <w:numId w:val="4"/>
        </w:numPr>
      </w:pPr>
      <w:r w:rsidRPr="00F6127C">
        <w:t>The results do not refute the theoretical assertions of the literature but substantiate them with specifics of firms that cannot be offered through the generality of the literature itself. The contribution of findings beyond the literature is in their description of ecosystem dynamics. The adoption phenomenon is more likely to be seen as one at the firm level, yet the results show that it is essentially a system-level difficulty in the automotive industry.</w:t>
      </w:r>
    </w:p>
    <w:p w14:paraId="5346DEFD" w14:textId="60DA0336" w:rsidR="00B7009B" w:rsidRPr="00F6127C" w:rsidRDefault="00B95C45" w:rsidP="000B43EF">
      <w:pPr>
        <w:pStyle w:val="ListParagraph"/>
        <w:numPr>
          <w:ilvl w:val="0"/>
          <w:numId w:val="4"/>
        </w:numPr>
      </w:pPr>
      <w:r w:rsidRPr="00F6127C">
        <w:t>The result that AI investment at the OEM level fails to cascade to supplier-level adoption indicates that there is a problem of coordination within the entire supply chain, which is not comprehensively predicted by the backoff-firm-financial-centric perspective of the literature and can usefully contribute to the theoretical discussion.</w:t>
      </w:r>
    </w:p>
    <w:p w14:paraId="532D107C" w14:textId="77777777" w:rsidR="000B43EF" w:rsidRDefault="00B95C45" w:rsidP="000B43EF">
      <w:pPr>
        <w:pStyle w:val="ListParagraph"/>
        <w:numPr>
          <w:ilvl w:val="0"/>
          <w:numId w:val="4"/>
        </w:numPr>
      </w:pPr>
      <w:r w:rsidRPr="00F6127C">
        <w:t xml:space="preserve">The convergence is high on factors of performance objectives on all five dimensions. Nevertheless, the results also indicate that AI investment and performance improvement do not necessarily go hand in hand. The observation that much percent of companies who invested in AI have not yet stepped to the full scale commendable earnings indicates that investment is not sufficient but should be made. The reviewed literature does not address the organisational, infrastructural, and human factors that mediate the translation of AI investment to performance outcomes in a systematic way, which is an area of lack that the findings shed light on. </w:t>
      </w:r>
    </w:p>
    <w:p w14:paraId="60E56E05" w14:textId="4DEB33BF" w:rsidR="00B7009B" w:rsidRPr="00F6127C" w:rsidRDefault="00B95C45" w:rsidP="000B43EF">
      <w:pPr>
        <w:pStyle w:val="ListParagraph"/>
        <w:numPr>
          <w:ilvl w:val="0"/>
          <w:numId w:val="4"/>
        </w:numPr>
      </w:pPr>
      <w:r w:rsidRPr="00F6127C">
        <w:lastRenderedPageBreak/>
        <w:t>Treatment of the improvement in forecast accuracy in the literature has its theoretically compelling themes on a global plane with the results illuminating a layer of structural complexity in India automotive market and its geographically diverse market landscape, which the literature does not overemphasise. The variety of the Indian consumer market and the fact that the demand is highly sensitive to local economic factors makes predictions a problem that would not be fully suited to be tailored to forecasting by the globally trained AI models.</w:t>
      </w:r>
    </w:p>
    <w:p w14:paraId="244A4EB0" w14:textId="77777777" w:rsidR="000B43EF" w:rsidRDefault="00B95C45" w:rsidP="000B43EF">
      <w:pPr>
        <w:pStyle w:val="ListParagraph"/>
        <w:numPr>
          <w:ilvl w:val="0"/>
          <w:numId w:val="4"/>
        </w:numPr>
      </w:pPr>
      <w:r w:rsidRPr="00F6127C">
        <w:t xml:space="preserve">The findings provide a valuable texture on the relatively general characterisations of the literature on challenges. On the financial barriers, the literature rightly points a high cost of implementation as one of the main barriers, but the results show the issue is not merely about absolute cost but about the allocation of AI investment down the supply chain ladder, and the uncertainty regarding the payoff on the investment. The implementation of the GIGO principle in the literature is appropriate but not developed on the issue of data quality in understanding why issues seem especially acute in India. </w:t>
      </w:r>
    </w:p>
    <w:p w14:paraId="5CBA950D" w14:textId="45E42774" w:rsidR="00B7009B" w:rsidRPr="00F6127C" w:rsidRDefault="00B95C45" w:rsidP="000B43EF">
      <w:pPr>
        <w:pStyle w:val="ListParagraph"/>
        <w:numPr>
          <w:ilvl w:val="0"/>
          <w:numId w:val="4"/>
        </w:numPr>
      </w:pPr>
      <w:r w:rsidRPr="00F6127C">
        <w:t>The absence of interoperability between systems and the incompatibility of data capture processes between different levels and the lack of historical investment in data governance are not only institutional factors that make the issue of data quality in India qualitatively different than other technologically mature settings. On talent shortage, the findings introduce a distributional aspect to the literature that is not comprehensive enough: the shortage is felt most of all at lower levels of the supply chain whose compensation systems and growth prospects are the worst of all, indicating that sector-wide talent development program</w:t>
      </w:r>
      <w:r w:rsidR="00120311">
        <w:t>me</w:t>
      </w:r>
      <w:r w:rsidRPr="00F6127C">
        <w:t>s are necessary in addition to firm program</w:t>
      </w:r>
      <w:r w:rsidR="00120311">
        <w:t>me</w:t>
      </w:r>
      <w:r w:rsidRPr="00F6127C">
        <w:t>s.</w:t>
      </w:r>
    </w:p>
    <w:p w14:paraId="72F40BE5" w14:textId="77777777" w:rsidR="000B43EF" w:rsidRDefault="00B95C45" w:rsidP="000B43EF">
      <w:pPr>
        <w:pStyle w:val="ListParagraph"/>
        <w:numPr>
          <w:ilvl w:val="0"/>
          <w:numId w:val="4"/>
        </w:numPr>
      </w:pPr>
      <w:r w:rsidRPr="00F6127C">
        <w:t xml:space="preserve">The literature and findings overlap particularly on opportunities, however, a focus on Generative AI as a new high-impact application category in the findings is a significant extension of the literature schema. The literature reviewed, which was mostly founded on the scholarship prior to the actual commercial use of GenAI, does not cover in any detail its potential efficacy in reshaping design, customer interactions, and decision-making in the sphere of automotive supply chains. </w:t>
      </w:r>
    </w:p>
    <w:p w14:paraId="7CF4E863" w14:textId="4C83AF97" w:rsidR="00B7009B" w:rsidRPr="00F6127C" w:rsidRDefault="00B95C45" w:rsidP="000B43EF">
      <w:pPr>
        <w:pStyle w:val="ListParagraph"/>
        <w:numPr>
          <w:ilvl w:val="0"/>
          <w:numId w:val="4"/>
        </w:numPr>
      </w:pPr>
      <w:r w:rsidRPr="00F6127C">
        <w:t xml:space="preserve">The fact that active GenAI is being invested in and that ambitious productivity estimates are being documented in the findings is an indication that the </w:t>
      </w:r>
      <w:r w:rsidRPr="00F6127C">
        <w:lastRenderedPageBreak/>
        <w:t>literature is just but theorising at the frontier of the application. On incompatibility of legacy systems, the results provide an empirical angle by recording that Indian automotive firms are starting to devise hybrid-integration strategies - step-by-step interlinking existing legacy ERP system with cloud-based AI systems by gradual modernisation - which the literature does not theorise. These new lines are promising directions in new academic research.</w:t>
      </w:r>
    </w:p>
    <w:p w14:paraId="5A8427E8" w14:textId="77777777" w:rsidR="00B7009B" w:rsidRPr="00F6127C" w:rsidRDefault="00B95C45" w:rsidP="000B43EF">
      <w:pPr>
        <w:pStyle w:val="ListParagraph"/>
        <w:numPr>
          <w:ilvl w:val="0"/>
          <w:numId w:val="4"/>
        </w:numPr>
      </w:pPr>
      <w:r w:rsidRPr="00F6127C">
        <w:t>Overall, the comparison confirms the theoretical and empirical applicability of the theoretical framework on which this research was based and demonstrates significant points by expanding on and proving useful to the arguments expressed by the literature. The interaction between theory and evidence is not that of straightforward confirmation but rather of fruitful discussion that adds to the comprehension of AI as a disruptive force at the Indian automotive supply chain and the areas that would be better addressed in future research through a more systematic method.</w:t>
      </w:r>
    </w:p>
    <w:p w14:paraId="1DA35BF7" w14:textId="2AF59DD2" w:rsidR="00B7009B" w:rsidRPr="00644680" w:rsidRDefault="00B95C45" w:rsidP="00644680">
      <w:pPr>
        <w:rPr>
          <w:b/>
          <w:bCs/>
        </w:rPr>
      </w:pPr>
      <w:bookmarkStart w:id="118" w:name="_Toc230170626"/>
      <w:r w:rsidRPr="00644680">
        <w:rPr>
          <w:b/>
          <w:bCs/>
        </w:rPr>
        <w:t>Summary</w:t>
      </w:r>
      <w:bookmarkEnd w:id="118"/>
    </w:p>
    <w:p w14:paraId="1F0BCE00" w14:textId="77777777" w:rsidR="00B7009B" w:rsidRPr="00F6127C" w:rsidRDefault="00B95C45" w:rsidP="0019502C">
      <w:r w:rsidRPr="00F6127C">
        <w:t>Altogether, it is possible to note that the integration of AI into Indian automobile supply chains is developing but is very uneven, with the great performance advantages between large OEMs and smaller suppliers. The analysis also outlines key barriers and opportunities where the combination of AI and the ecosystem, building capabilities, and future-oriented research would be crucial in supporting a sustainable transformation process driven by AI.</w:t>
      </w:r>
    </w:p>
    <w:p w14:paraId="22EAA37A" w14:textId="77777777" w:rsidR="00B7009B" w:rsidRPr="00F6127C" w:rsidRDefault="00B7009B" w:rsidP="0019502C"/>
    <w:p w14:paraId="1E8E521E" w14:textId="77777777" w:rsidR="00B7009B" w:rsidRPr="00F6127C" w:rsidRDefault="00B95C45" w:rsidP="0019502C">
      <w:r w:rsidRPr="00F6127C">
        <w:br w:type="page"/>
      </w:r>
    </w:p>
    <w:p w14:paraId="54F117B9" w14:textId="1CDA9612" w:rsidR="00B7009B" w:rsidRPr="00F6127C" w:rsidRDefault="00787E69" w:rsidP="0019502C">
      <w:pPr>
        <w:pStyle w:val="Heading1"/>
        <w:spacing w:before="0"/>
      </w:pPr>
      <w:bookmarkStart w:id="119" w:name="_Toc230170627"/>
      <w:bookmarkStart w:id="120" w:name="_Toc231379900"/>
      <w:r>
        <w:lastRenderedPageBreak/>
        <w:t>6.</w:t>
      </w:r>
      <w:r w:rsidR="00B95C45" w:rsidRPr="00F6127C">
        <w:t xml:space="preserve"> Conclusion</w:t>
      </w:r>
      <w:bookmarkEnd w:id="119"/>
      <w:bookmarkEnd w:id="120"/>
    </w:p>
    <w:p w14:paraId="57628E57" w14:textId="622B0CB7" w:rsidR="00B7009B" w:rsidRPr="00F6127C" w:rsidRDefault="00B95C45" w:rsidP="0019502C">
      <w:r w:rsidRPr="00F6127C">
        <w:t>This paper has explored the adoption of Artificial Intelligence in the supply chain operations of Indian automobile companies in the context of three research objectives, which are determining the level of adoption, the performance effects, and discussing challenges and opportunities it introduces. The general finding is that AI began to be more of an experimental technology into a strategic operational need by the Indian automotive companies when it aimed to achieve competitiveness in a highly complex and demand-based sector. Major producers have decisively shifted towards an organi</w:t>
      </w:r>
      <w:r w:rsidR="006713D1">
        <w:t>s</w:t>
      </w:r>
      <w:r w:rsidRPr="00F6127C">
        <w:t xml:space="preserve">ed implementation of AI in the areas of demand forecasting, inventory management, warehouse automation, predictive maintenance, and optimisation of logistics. Nevertheless, this change is extremely lopsided. Tier-2 and tier-3 still lag considerably far behind big OEMs, limited by funding restrictions, skills, and outdated infrastructure. This adoption gap is a systemic weakness, as the effectiveness of the whole supply chain network relies on the digital capacity of all the participants of that network and not just those at the top. The Technological Acceptance Model has been an effective theoretical construct used in the study, as it shows that perceived usefulness and perceived ease of use are </w:t>
      </w:r>
      <w:r w:rsidR="00644680" w:rsidRPr="00F6127C">
        <w:t>predictors</w:t>
      </w:r>
      <w:r w:rsidRPr="00F6127C">
        <w:t xml:space="preserve"> of adoption behaviour, and that technological readiness by itself is inadequate unless similar funding is given to organisational capability and human readiness.</w:t>
      </w:r>
    </w:p>
    <w:p w14:paraId="7AFB837B" w14:textId="77777777" w:rsidR="00B7009B" w:rsidRPr="00F6127C" w:rsidRDefault="00B95C45" w:rsidP="0019502C">
      <w:r w:rsidRPr="00F6127C">
        <w:t>Another major finding of the paper is that the performance advantages of Artificial Intelligence are best achieved when the adoption is coupled with the organisational alignment and consolidation of data within the chain of supply network. Accurate predictions, cost-effectiveness, operational flexibility and predictive maintenance increase has been observed in companies that have managed to convert AI into end-to-end operations instead of single functional units. The study however shows that such gains do not come automatically and they strongly rely on the quality of data infrastructure, cross system interoperability and how organisations can act on AI generated insights in time. This further supports the opinion that AI can be seen as a facilitating potential in a larger digital ecosystem and not as a lone solution.</w:t>
      </w:r>
    </w:p>
    <w:p w14:paraId="1DF00AC2" w14:textId="4F2EA5AA" w:rsidR="00B7009B" w:rsidRPr="00F6127C" w:rsidRDefault="00B95C45" w:rsidP="0019502C">
      <w:r w:rsidRPr="00F6127C">
        <w:t xml:space="preserve">Moreover, the paper notes further that the future path AI will take in the Indian automobile supply chain will depend on its ability to handle the environmental structural and humanistic barriers. Finance, skill deficits and organisation resistance </w:t>
      </w:r>
      <w:r w:rsidR="00644680" w:rsidRPr="00F6127C">
        <w:t>have</w:t>
      </w:r>
      <w:r w:rsidRPr="00F6127C">
        <w:t xml:space="preserve"> been a great limiting factor especially to small suppliers working in cost sensitive </w:t>
      </w:r>
      <w:r w:rsidRPr="00F6127C">
        <w:lastRenderedPageBreak/>
        <w:t>business environment. Simultaneously, new possibilities, like Generative AI, more powerful predictive analytics, and further Industry 4.0ization, indicate a high possibility of further change. Going forward, the competitiveness of the sector in the long run will require effective primary cooperation among industry stakeholders, policymakers, and technology providers so that AI implementation at a higher level of inclusiveness and scaling can be achieved to meet all levels of the supply chain.</w:t>
      </w:r>
    </w:p>
    <w:p w14:paraId="1CD97EBC" w14:textId="42A47703" w:rsidR="00B7009B" w:rsidRPr="00F6127C" w:rsidRDefault="00B95C45" w:rsidP="0019502C">
      <w:pPr>
        <w:pStyle w:val="Heading2"/>
        <w:spacing w:before="0"/>
      </w:pPr>
      <w:bookmarkStart w:id="121" w:name="_Toc230170629"/>
      <w:bookmarkStart w:id="122" w:name="_Toc231379901"/>
      <w:r w:rsidRPr="00F6127C">
        <w:t>6.</w:t>
      </w:r>
      <w:r w:rsidR="00644680">
        <w:t>1</w:t>
      </w:r>
      <w:r w:rsidRPr="00F6127C">
        <w:t xml:space="preserve"> Linking with Objectives</w:t>
      </w:r>
      <w:bookmarkEnd w:id="121"/>
      <w:bookmarkEnd w:id="122"/>
    </w:p>
    <w:p w14:paraId="4D0C147B" w14:textId="75C66EF6" w:rsidR="00B46B7E" w:rsidRDefault="00B95C45">
      <w:r w:rsidRPr="00F6127C">
        <w:t xml:space="preserve">The initial aim was to assess the level of AI implementation in the Indian car supply chain. The researchers conclude that the adoption is developed and deeply integrated among leading OEMs, including machine learning-based prediction, robotized automation, and a quality check based on AI. Nonetheless, implementation levels decline significantly in the lower levels of the supply </w:t>
      </w:r>
      <w:r w:rsidR="00B46B7E" w:rsidRPr="00F6127C">
        <w:t>chain,</w:t>
      </w:r>
      <w:r w:rsidRPr="00F6127C">
        <w:t xml:space="preserve"> and this confirms that some gains are </w:t>
      </w:r>
      <w:r w:rsidR="00B46B7E" w:rsidRPr="00F6127C">
        <w:t>being</w:t>
      </w:r>
      <w:r w:rsidRPr="00F6127C">
        <w:t xml:space="preserve"> made, but at a systemic level. The second was to determine the influence of AI on the performance of the supply chains. The analysis also establishes consistent evidence of quantifiable gains in operation efficiency, forecast clarity, reduction in cost, agility and quality of decision making. Predictive maintenance has been used to minimize unplanned downtime, model after model of machine learning has enhanced the accuracy of demand planning, and real-time monitoring has enhanced the ability to respond to disruption. The results confirm that investment in AI can be converted into a reality of competitive advantage </w:t>
      </w:r>
      <w:proofErr w:type="gramStart"/>
      <w:r w:rsidRPr="00F6127C">
        <w:t>in the event that</w:t>
      </w:r>
      <w:proofErr w:type="gramEnd"/>
      <w:r w:rsidRPr="00F6127C">
        <w:t xml:space="preserve"> implementation is successfully adopted. The third goal aimed at investigating challenges and opportunities. The research questions persistent barriers to high implementation costs, fragmented data, shortage of skills, organisational resistance, and incompatibility with old systems, and, at the same time, customer responsiveness, resilience in the supply chain, Industry 4.0 integration, and transformation of productivity are recognised as key strategic opportunities. Companies that make investment in organisation preparedness and technology adoption are those that are best placed to attain these opportunities.</w:t>
      </w:r>
    </w:p>
    <w:p w14:paraId="637AA326" w14:textId="71E1B4C4" w:rsidR="00B46B7E" w:rsidRPr="00F6127C" w:rsidRDefault="00B46B7E" w:rsidP="00B46B7E">
      <w:pPr>
        <w:pStyle w:val="Heading2"/>
        <w:spacing w:before="0"/>
      </w:pPr>
      <w:bookmarkStart w:id="123" w:name="_Toc230170623"/>
      <w:bookmarkStart w:id="124" w:name="_Toc231379902"/>
      <w:r>
        <w:t>6.</w:t>
      </w:r>
      <w:r w:rsidR="00644680">
        <w:t>2</w:t>
      </w:r>
      <w:r w:rsidRPr="00F6127C">
        <w:t xml:space="preserve"> Research Limitations</w:t>
      </w:r>
      <w:bookmarkEnd w:id="123"/>
      <w:bookmarkEnd w:id="124"/>
    </w:p>
    <w:p w14:paraId="72D1DB4B" w14:textId="77777777" w:rsidR="00B46B7E" w:rsidRPr="00F6127C" w:rsidRDefault="00B46B7E" w:rsidP="00B46B7E">
      <w:r w:rsidRPr="00F6127C">
        <w:t xml:space="preserve">This paper solely uses appropriate evidence such as scholarly publications, industry research reports, and market espionage reports. Whereas this allows the wide and methodical study, it excludes the actual empirical work with the practitioners in the </w:t>
      </w:r>
      <w:r w:rsidRPr="00F6127C">
        <w:lastRenderedPageBreak/>
        <w:t xml:space="preserve">Indian automotive companies whose personal insights would provide a valuable detail on the scene (Mantelero and Esposito, 2021). Moreover, an existing body of academic knowledge regarding the use of AI in the Indian automotive supply chain setting is comparatively scarce and will have to be approached with significant care as far as implementing the globally framed case into the national specifics of India is concerned. The fast-changing dynamic of both AI technology and industry practice implies that certain data and predictions can change considerably in the nearest future and that the conclusions used equally represent the state of knowledge </w:t>
      </w:r>
      <w:proofErr w:type="gramStart"/>
      <w:r w:rsidRPr="00F6127C">
        <w:t>at the moment</w:t>
      </w:r>
      <w:proofErr w:type="gramEnd"/>
      <w:r w:rsidRPr="00F6127C">
        <w:t xml:space="preserve"> of writing instead of a stable image forever.</w:t>
      </w:r>
    </w:p>
    <w:p w14:paraId="77D6BB10" w14:textId="1A2E501E" w:rsidR="00B46B7E" w:rsidRPr="00F6127C" w:rsidRDefault="00B46B7E" w:rsidP="00B46B7E">
      <w:pPr>
        <w:pStyle w:val="Heading2"/>
        <w:spacing w:before="0"/>
      </w:pPr>
      <w:bookmarkStart w:id="125" w:name="_Toc230170624"/>
      <w:bookmarkStart w:id="126" w:name="_Toc231379903"/>
      <w:r>
        <w:t>6.</w:t>
      </w:r>
      <w:r w:rsidR="00644680">
        <w:t>3</w:t>
      </w:r>
      <w:r w:rsidRPr="00F6127C">
        <w:t xml:space="preserve"> Future Implications</w:t>
      </w:r>
      <w:bookmarkEnd w:id="125"/>
      <w:bookmarkEnd w:id="126"/>
    </w:p>
    <w:p w14:paraId="03D34788" w14:textId="6FAA1F9C" w:rsidR="00B46B7E" w:rsidRPr="00F6127C" w:rsidRDefault="00B46B7E" w:rsidP="00B46B7E">
      <w:r w:rsidRPr="00F6127C">
        <w:t xml:space="preserve">There are several directions that can be outlined as priorities of future research and practice. The main empirical research that would involve working with the supply chain experts of companies in the Indian automotive industry would contribute significantly to the current research </w:t>
      </w:r>
      <w:r w:rsidR="009308B2" w:rsidRPr="00F6127C">
        <w:t>on AI</w:t>
      </w:r>
      <w:r w:rsidRPr="00F6127C">
        <w:t xml:space="preserve"> implementation, control and optimisation at the operational level. Qualitative study into the nature of organisational resistance and change management practices, and the human aspects of AI transition, would fortify the highly structural analysis that secondary data would facilitate (Kassa and Worku, 2025).</w:t>
      </w:r>
    </w:p>
    <w:p w14:paraId="5B6BE37A" w14:textId="4A499C54" w:rsidR="00B46B7E" w:rsidRPr="00F6127C" w:rsidRDefault="00B46B7E" w:rsidP="00B46B7E">
      <w:r w:rsidRPr="00F6127C">
        <w:t xml:space="preserve">The introduction of Generative AI as a fast-growing technology is one of the frontiers that further research should concentrate on because academic knowledge has not been up to date with the commercialisation of this technology in the automotive supply chain. A study </w:t>
      </w:r>
      <w:r w:rsidR="006713D1" w:rsidRPr="00F6127C">
        <w:t>analysing</w:t>
      </w:r>
      <w:r w:rsidRPr="00F6127C">
        <w:t xml:space="preserve"> the implementation of GenAI by Indian companies in the automotive </w:t>
      </w:r>
      <w:r w:rsidR="006713D1" w:rsidRPr="00F6127C">
        <w:t>sector in</w:t>
      </w:r>
      <w:r w:rsidRPr="00F6127C">
        <w:t xml:space="preserve"> design, procurement, and customer interactions, and what results this generates, would not come at an inopportune time. The next research field of interest in the future is development of longitudinal and cross-country studies which trace AI adoption at various levels of the automotive supply chain over time. These types of studies would assist in building up the maturity of the adoption process, benefits achieved at levels in organisations and the effects of externality variables in the implementation process, which include policy intervention, infrastructure development, and the development of technologies (Park and Choi, 2019). This would enable researchers to differentiate between short-term efficacy gains and long-term strategic change, thus give a stronger glimpse into the long-term effects of AI on the performance of supply chains in the Indian setting.</w:t>
      </w:r>
    </w:p>
    <w:p w14:paraId="5502AC91" w14:textId="77777777" w:rsidR="00B46B7E" w:rsidRPr="00F6127C" w:rsidRDefault="00B46B7E" w:rsidP="00B46B7E">
      <w:r w:rsidRPr="00F6127C">
        <w:lastRenderedPageBreak/>
        <w:t xml:space="preserve">Lastly, subsequent studies ought to focus on the adoption of AI as an ecosystem-wide and not just a firm-level phenomenon to address how adoption decisions and capabilities at one level of the supply chain can affect the adoption or capabilities of other levels. This systemic view is not common in the literature and is a significant theoretical gap that needs to be filled in further literature </w:t>
      </w:r>
      <w:proofErr w:type="gramStart"/>
      <w:r w:rsidRPr="00F6127C">
        <w:t>in order to</w:t>
      </w:r>
      <w:proofErr w:type="gramEnd"/>
      <w:r w:rsidRPr="00F6127C">
        <w:t xml:space="preserve"> enable further development of what one could call genuinely comprehensive models of AI-driven supply chain transformation.</w:t>
      </w:r>
    </w:p>
    <w:p w14:paraId="62A30A12" w14:textId="71B0FAD0" w:rsidR="00B46B7E" w:rsidRPr="00F6127C" w:rsidRDefault="00B46B7E" w:rsidP="00B46B7E">
      <w:pPr>
        <w:pStyle w:val="Heading2"/>
        <w:spacing w:before="0"/>
      </w:pPr>
      <w:bookmarkStart w:id="127" w:name="_Toc230170625"/>
      <w:bookmarkStart w:id="128" w:name="_Toc231379904"/>
      <w:r>
        <w:t>6.</w:t>
      </w:r>
      <w:r w:rsidR="00644680">
        <w:t>4</w:t>
      </w:r>
      <w:r w:rsidRPr="00F6127C">
        <w:t xml:space="preserve"> Recommendations</w:t>
      </w:r>
      <w:bookmarkEnd w:id="127"/>
      <w:bookmarkEnd w:id="128"/>
    </w:p>
    <w:p w14:paraId="23C634C0" w14:textId="77777777" w:rsidR="00B46B7E" w:rsidRPr="00F6127C" w:rsidRDefault="00B46B7E" w:rsidP="00B46B7E">
      <w:pPr>
        <w:numPr>
          <w:ilvl w:val="0"/>
          <w:numId w:val="3"/>
        </w:numPr>
        <w:pBdr>
          <w:top w:val="nil"/>
          <w:left w:val="nil"/>
          <w:bottom w:val="nil"/>
          <w:right w:val="nil"/>
          <w:between w:val="nil"/>
        </w:pBdr>
      </w:pPr>
      <w:r w:rsidRPr="00F6127C">
        <w:rPr>
          <w:color w:val="000000"/>
        </w:rPr>
        <w:t>In the case of large OEMs, the main recommendation is to spread AI capability development on purpose throughout their supplier ecosystems as opposed to making AI adoption a firm-level priority per se. As the performance of supply chain is determined by the coherence of all the layers, when OEMs invest pivotal effort in digital preparedness of their suppliers, they are ultimately providing the resilience of their operations at the same time (</w:t>
      </w:r>
      <w:proofErr w:type="spellStart"/>
      <w:r w:rsidRPr="00F6127C">
        <w:rPr>
          <w:color w:val="000000"/>
        </w:rPr>
        <w:t>Durugbo</w:t>
      </w:r>
      <w:proofErr w:type="spellEnd"/>
      <w:r w:rsidRPr="00F6127C">
        <w:rPr>
          <w:color w:val="000000"/>
        </w:rPr>
        <w:t xml:space="preserve"> and Al-Balushi, 2022). </w:t>
      </w:r>
    </w:p>
    <w:p w14:paraId="05E265EC" w14:textId="2F6573F3" w:rsidR="00B46B7E" w:rsidRPr="00F6127C" w:rsidRDefault="00B46B7E" w:rsidP="00B46B7E">
      <w:pPr>
        <w:numPr>
          <w:ilvl w:val="0"/>
          <w:numId w:val="3"/>
        </w:numPr>
        <w:pBdr>
          <w:top w:val="nil"/>
          <w:left w:val="nil"/>
          <w:bottom w:val="nil"/>
          <w:right w:val="nil"/>
          <w:between w:val="nil"/>
        </w:pBdr>
      </w:pPr>
      <w:r w:rsidRPr="00F6127C">
        <w:rPr>
          <w:color w:val="000000"/>
        </w:rPr>
        <w:t>Organi</w:t>
      </w:r>
      <w:r w:rsidR="006713D1">
        <w:rPr>
          <w:color w:val="000000"/>
        </w:rPr>
        <w:t>s</w:t>
      </w:r>
      <w:r w:rsidRPr="00F6127C">
        <w:rPr>
          <w:color w:val="000000"/>
        </w:rPr>
        <w:t>ed knowledge-sharing programmes and collaborative data infrastructure along with supplier-facing AI training initiatives would play an important role in the bridging gap in adoption, as observed in the current study (Raina et al., 2025).</w:t>
      </w:r>
    </w:p>
    <w:p w14:paraId="596CBCBD" w14:textId="77777777" w:rsidR="00B46B7E" w:rsidRPr="00F6127C" w:rsidRDefault="00B46B7E" w:rsidP="00B46B7E">
      <w:pPr>
        <w:numPr>
          <w:ilvl w:val="0"/>
          <w:numId w:val="3"/>
        </w:numPr>
        <w:pBdr>
          <w:top w:val="nil"/>
          <w:left w:val="nil"/>
          <w:bottom w:val="nil"/>
          <w:right w:val="nil"/>
          <w:between w:val="nil"/>
        </w:pBdr>
      </w:pPr>
      <w:r w:rsidRPr="00F6127C">
        <w:rPr>
          <w:color w:val="000000"/>
        </w:rPr>
        <w:t xml:space="preserve">Incremental adoption strategies can be adopted in place of extensive transformation efforts by smaller automotive suppliers. Starting with applications that have easy access and high value, like in demand anticipation or inventory control, creates internal AI literacy and data governance capacity that will be subsequently demanded by more complex applications (Broekhuizen et al., 2023). </w:t>
      </w:r>
    </w:p>
    <w:p w14:paraId="3B918CBB" w14:textId="77777777" w:rsidR="00B46B7E" w:rsidRPr="00F6127C" w:rsidRDefault="00B46B7E" w:rsidP="00B46B7E">
      <w:pPr>
        <w:numPr>
          <w:ilvl w:val="0"/>
          <w:numId w:val="3"/>
        </w:numPr>
        <w:pBdr>
          <w:top w:val="nil"/>
          <w:left w:val="nil"/>
          <w:bottom w:val="nil"/>
          <w:right w:val="nil"/>
          <w:between w:val="nil"/>
        </w:pBdr>
      </w:pPr>
      <w:r w:rsidRPr="00F6127C">
        <w:rPr>
          <w:color w:val="000000"/>
        </w:rPr>
        <w:t>Basic investment into the data standardisation and system integration must come before or in parallel with the AI technology investment, as the quality of AI outputs is solely determined by the quality of the data inputting them.</w:t>
      </w:r>
    </w:p>
    <w:p w14:paraId="59D0B541" w14:textId="7B409865" w:rsidR="00B46B7E" w:rsidRPr="00F6127C" w:rsidRDefault="00644680" w:rsidP="00B46B7E">
      <w:pPr>
        <w:numPr>
          <w:ilvl w:val="0"/>
          <w:numId w:val="3"/>
        </w:numPr>
        <w:pBdr>
          <w:top w:val="nil"/>
          <w:left w:val="nil"/>
          <w:bottom w:val="nil"/>
          <w:right w:val="nil"/>
          <w:between w:val="nil"/>
        </w:pBdr>
        <w:rPr>
          <w:color w:val="000000"/>
        </w:rPr>
      </w:pPr>
      <w:r w:rsidRPr="00F6127C">
        <w:rPr>
          <w:color w:val="000000"/>
        </w:rPr>
        <w:t>To</w:t>
      </w:r>
      <w:r w:rsidR="00B46B7E" w:rsidRPr="00F6127C">
        <w:rPr>
          <w:color w:val="000000"/>
        </w:rPr>
        <w:t xml:space="preserve"> convince policymakers, industrial incentive schemes should relook into the scheme to ensure that suppliers of lesser magnitude are given more of the ready to take instead of putting the benefits at the OEM level. The distributional inequalities in AI adoption that this paper finds are the most challengeable </w:t>
      </w:r>
      <w:r w:rsidR="00B46B7E" w:rsidRPr="00F6127C">
        <w:rPr>
          <w:color w:val="000000"/>
        </w:rPr>
        <w:lastRenderedPageBreak/>
        <w:t>systemic problem the automotive industry faces, and would be ameliorated through subsidised training programmes, tax incentives towards adoption among tier-2 and tier-3 firms, and national talent development initiatives that cater to the needs of the automotive industry (Huang, 2024).</w:t>
      </w:r>
    </w:p>
    <w:p w14:paraId="36C657DB" w14:textId="77777777" w:rsidR="00B46B7E" w:rsidRPr="00F6127C" w:rsidRDefault="00B46B7E" w:rsidP="00B46B7E">
      <w:pPr>
        <w:numPr>
          <w:ilvl w:val="0"/>
          <w:numId w:val="3"/>
        </w:numPr>
        <w:pBdr>
          <w:top w:val="nil"/>
          <w:left w:val="nil"/>
          <w:bottom w:val="nil"/>
          <w:right w:val="nil"/>
          <w:between w:val="nil"/>
        </w:pBdr>
        <w:rPr>
          <w:color w:val="000000"/>
        </w:rPr>
      </w:pPr>
      <w:r w:rsidRPr="00F6127C">
        <w:rPr>
          <w:color w:val="000000"/>
        </w:rPr>
        <w:t>Change management should be a key component of AI adoption strategies that should be prioritized by the supply chain managers as opposed to a secondary issue. Openness in terms of communicating the role of AI in the organisation, plausible reskilling initiatives, and well-proven implementation strategies, which engage employees in the game, are the keys in defeating the resistance that the evidence has continuously pointed out as the biggest detriment to the realisation of the full potential of AI (Sathana Priya et al., 2024).</w:t>
      </w:r>
    </w:p>
    <w:p w14:paraId="587C527F" w14:textId="595C82A0" w:rsidR="00F6127C" w:rsidRPr="00F6127C" w:rsidRDefault="00F6127C">
      <w:r w:rsidRPr="00F6127C">
        <w:br w:type="page"/>
      </w:r>
    </w:p>
    <w:p w14:paraId="317DC76B" w14:textId="51B99B01" w:rsidR="00B7009B" w:rsidRPr="00F6127C" w:rsidRDefault="00B95C45" w:rsidP="0019502C">
      <w:pPr>
        <w:pStyle w:val="Heading1"/>
        <w:spacing w:before="0"/>
      </w:pPr>
      <w:bookmarkStart w:id="129" w:name="_Toc230170630"/>
      <w:bookmarkStart w:id="130" w:name="_Toc231379905"/>
      <w:r w:rsidRPr="00F6127C">
        <w:lastRenderedPageBreak/>
        <w:t>References</w:t>
      </w:r>
      <w:bookmarkEnd w:id="129"/>
      <w:bookmarkEnd w:id="130"/>
    </w:p>
    <w:p w14:paraId="05F9DAA0" w14:textId="77777777" w:rsidR="003B2442" w:rsidRPr="00F6127C" w:rsidRDefault="003B2442" w:rsidP="0019502C">
      <w:r w:rsidRPr="00F6127C">
        <w:rPr>
          <w:i/>
          <w:iCs/>
        </w:rPr>
        <w:t>Ai in Supply Chain Market Report 2025-2032</w:t>
      </w:r>
      <w:r w:rsidRPr="00F6127C">
        <w:t xml:space="preserve"> (2023) </w:t>
      </w:r>
      <w:proofErr w:type="spellStart"/>
      <w:r w:rsidRPr="00F6127C">
        <w:rPr>
          <w:i/>
          <w:iCs/>
        </w:rPr>
        <w:t>MarketsandMarkets</w:t>
      </w:r>
      <w:proofErr w:type="spellEnd"/>
      <w:r w:rsidRPr="00F6127C">
        <w:t xml:space="preserve">. Available at: </w:t>
      </w:r>
      <w:hyperlink r:id="rId31">
        <w:r w:rsidRPr="00F6127C">
          <w:rPr>
            <w:color w:val="0000FF"/>
            <w:u w:val="single"/>
          </w:rPr>
          <w:t>https://www.marketsandmarkets.com/Market-Reports/ai-in-supply-chain-market-114588383.html</w:t>
        </w:r>
      </w:hyperlink>
      <w:r w:rsidRPr="00F6127C">
        <w:t xml:space="preserve"> (Accessed: 01 May 2026). </w:t>
      </w:r>
    </w:p>
    <w:p w14:paraId="5D44DF00" w14:textId="77777777" w:rsidR="003B2442" w:rsidRPr="00F6127C" w:rsidRDefault="003B2442" w:rsidP="0019502C">
      <w:r w:rsidRPr="00F6127C">
        <w:rPr>
          <w:i/>
          <w:iCs/>
        </w:rPr>
        <w:t>Ai in the automotive industry: Use cases &amp; trends</w:t>
      </w:r>
      <w:r w:rsidRPr="00F6127C">
        <w:t xml:space="preserve"> (2025) </w:t>
      </w:r>
      <w:r w:rsidRPr="00F6127C">
        <w:rPr>
          <w:i/>
          <w:iCs/>
        </w:rPr>
        <w:t>Salesforce</w:t>
      </w:r>
      <w:r w:rsidRPr="00F6127C">
        <w:t xml:space="preserve">. Available at: </w:t>
      </w:r>
      <w:hyperlink r:id="rId32">
        <w:r w:rsidRPr="00F6127C">
          <w:rPr>
            <w:color w:val="0000FF"/>
            <w:u w:val="single"/>
          </w:rPr>
          <w:t>https://www.salesforce.com/automotive/artificial-intelligence/guide/</w:t>
        </w:r>
      </w:hyperlink>
      <w:r w:rsidRPr="00F6127C">
        <w:t xml:space="preserve"> (Accessed: 01 May 2026). </w:t>
      </w:r>
    </w:p>
    <w:p w14:paraId="362BE9A7" w14:textId="77777777" w:rsidR="003B2442" w:rsidRPr="00F6127C" w:rsidRDefault="003B2442" w:rsidP="0019502C">
      <w:r w:rsidRPr="00F6127C">
        <w:rPr>
          <w:color w:val="222222"/>
        </w:rPr>
        <w:t xml:space="preserve">Alhosani, K. and Alhashmi, S.M., (2024). Opportunities, challenges, and benefits of AI innovation in government services: a review. </w:t>
      </w:r>
      <w:r w:rsidRPr="00F6127C">
        <w:rPr>
          <w:i/>
          <w:iCs/>
          <w:color w:val="222222"/>
        </w:rPr>
        <w:t>Discover Artificial Intelligence</w:t>
      </w:r>
      <w:r w:rsidRPr="00F6127C">
        <w:rPr>
          <w:color w:val="222222"/>
        </w:rPr>
        <w:t xml:space="preserve">, </w:t>
      </w:r>
      <w:r w:rsidRPr="00F6127C">
        <w:rPr>
          <w:i/>
          <w:iCs/>
          <w:color w:val="222222"/>
        </w:rPr>
        <w:t>4</w:t>
      </w:r>
      <w:r w:rsidRPr="00F6127C">
        <w:rPr>
          <w:color w:val="222222"/>
        </w:rPr>
        <w:t xml:space="preserve">(1), p.18. </w:t>
      </w:r>
      <w:hyperlink r:id="rId33">
        <w:r w:rsidRPr="00F6127C">
          <w:rPr>
            <w:color w:val="0000FF"/>
            <w:u w:val="single"/>
          </w:rPr>
          <w:t>https://link.springer.com/article/10.1007/s44163-024-00111-w</w:t>
        </w:r>
      </w:hyperlink>
    </w:p>
    <w:p w14:paraId="4DAF7FA9" w14:textId="77777777" w:rsidR="003B2442" w:rsidRPr="00F6127C" w:rsidRDefault="003B2442" w:rsidP="0019502C">
      <w:r w:rsidRPr="00F6127C">
        <w:rPr>
          <w:color w:val="222222"/>
        </w:rPr>
        <w:t xml:space="preserve">Amin, S.M., El‐Gazar, H.E., Zoromba, M.A., El‐Sayed, M.M. and Atta, M.H.R., (2025). Sentiment of nurses towards artificial intelligence and resistance to change in healthcare organisations: A mixed‐method study. </w:t>
      </w:r>
      <w:r w:rsidRPr="00F6127C">
        <w:rPr>
          <w:i/>
          <w:iCs/>
          <w:color w:val="222222"/>
        </w:rPr>
        <w:t>Journal of Advanced Nursing</w:t>
      </w:r>
      <w:r w:rsidRPr="00F6127C">
        <w:rPr>
          <w:color w:val="222222"/>
        </w:rPr>
        <w:t xml:space="preserve">, </w:t>
      </w:r>
      <w:r w:rsidRPr="00F6127C">
        <w:rPr>
          <w:i/>
          <w:iCs/>
          <w:color w:val="222222"/>
        </w:rPr>
        <w:t>81</w:t>
      </w:r>
      <w:r w:rsidRPr="00F6127C">
        <w:rPr>
          <w:color w:val="222222"/>
        </w:rPr>
        <w:t xml:space="preserve">(4), pp.2087-2098. </w:t>
      </w:r>
      <w:hyperlink r:id="rId34">
        <w:r w:rsidRPr="00F6127C">
          <w:rPr>
            <w:color w:val="1155CC"/>
            <w:u w:val="single"/>
          </w:rPr>
          <w:t>https://onlinelibrary.wiley.com/doi/abs/10.1111/jan.16435</w:t>
        </w:r>
      </w:hyperlink>
    </w:p>
    <w:p w14:paraId="60C167FC" w14:textId="77777777" w:rsidR="003B2442" w:rsidRPr="00F6127C" w:rsidRDefault="003B2442" w:rsidP="0019502C">
      <w:r w:rsidRPr="00F6127C">
        <w:t>Andrew, J. and Baker, M. (2021). The General Data Protection Regulation in the Age of Surveillance Capitalism: J. Andrew, M. Baker. </w:t>
      </w:r>
      <w:r w:rsidRPr="00F6127C">
        <w:rPr>
          <w:i/>
          <w:iCs/>
        </w:rPr>
        <w:t>Journal of Business Ethics</w:t>
      </w:r>
      <w:r w:rsidRPr="00F6127C">
        <w:t>, </w:t>
      </w:r>
      <w:r w:rsidRPr="00F6127C">
        <w:rPr>
          <w:i/>
          <w:iCs/>
        </w:rPr>
        <w:t>168</w:t>
      </w:r>
      <w:r w:rsidRPr="00F6127C">
        <w:t xml:space="preserve">(3), pp.565-578. </w:t>
      </w:r>
      <w:hyperlink r:id="rId35">
        <w:r w:rsidRPr="00F6127C">
          <w:rPr>
            <w:color w:val="0000FF"/>
            <w:u w:val="single"/>
          </w:rPr>
          <w:t>https://link.springer.com/article/10.1007/s10551-019-04239-z</w:t>
        </w:r>
      </w:hyperlink>
    </w:p>
    <w:p w14:paraId="76BF1678" w14:textId="78B9A890" w:rsidR="003B2442" w:rsidRPr="00F6127C" w:rsidRDefault="003B2442" w:rsidP="0019502C">
      <w:pPr>
        <w:rPr>
          <w:lang w:val="en-IN"/>
        </w:rPr>
      </w:pPr>
      <w:r w:rsidRPr="00F6127C">
        <w:rPr>
          <w:lang w:val="en-IN"/>
        </w:rPr>
        <w:t xml:space="preserve">Armstrong, M. (2023). </w:t>
      </w:r>
      <w:r w:rsidRPr="00F6127C">
        <w:rPr>
          <w:i/>
          <w:iCs/>
          <w:lang w:val="en-IN"/>
        </w:rPr>
        <w:t>Infographic: How Much Are Companies Investing in AI?</w:t>
      </w:r>
      <w:r w:rsidRPr="00F6127C">
        <w:rPr>
          <w:lang w:val="en-IN"/>
        </w:rPr>
        <w:t xml:space="preserve"> [online] Statista Daily Data. Available at: </w:t>
      </w:r>
      <w:hyperlink r:id="rId36" w:history="1">
        <w:r w:rsidR="00F6127C" w:rsidRPr="00F6127C">
          <w:rPr>
            <w:rStyle w:val="Hyperlink"/>
            <w:lang w:val="en-IN"/>
          </w:rPr>
          <w:t>https://www.statista.com/chart/31314/global-corporate-investment-in-artificial-intelligence/</w:t>
        </w:r>
      </w:hyperlink>
      <w:r w:rsidR="00F6127C" w:rsidRPr="00F6127C">
        <w:rPr>
          <w:lang w:val="en-IN"/>
        </w:rPr>
        <w:t xml:space="preserve"> </w:t>
      </w:r>
      <w:r w:rsidRPr="00F6127C">
        <w:rPr>
          <w:lang w:val="en-IN"/>
        </w:rPr>
        <w:t>[Accessed 20 May 2026].</w:t>
      </w:r>
    </w:p>
    <w:p w14:paraId="1BCDF753" w14:textId="77777777" w:rsidR="003B2442" w:rsidRPr="00F6127C" w:rsidRDefault="003B2442" w:rsidP="0019502C">
      <w:r w:rsidRPr="00F6127C">
        <w:t xml:space="preserve">Arora, A., (2025). Challenges of Integrating Artificial Intelligence in Legacy Systems and Potential Solutions for Seamless Integration. </w:t>
      </w:r>
      <w:r w:rsidRPr="00F6127C">
        <w:rPr>
          <w:i/>
          <w:iCs/>
        </w:rPr>
        <w:t>Available at SSRN 5268176</w:t>
      </w:r>
      <w:r w:rsidRPr="00F6127C">
        <w:t xml:space="preserve">. </w:t>
      </w:r>
      <w:hyperlink r:id="rId37">
        <w:r w:rsidRPr="00F6127C">
          <w:rPr>
            <w:color w:val="1155CC"/>
            <w:u w:val="single"/>
          </w:rPr>
          <w:t>https://papers.ssrn.com/sol3/papers.cfm?abstract_id=5268176</w:t>
        </w:r>
      </w:hyperlink>
    </w:p>
    <w:p w14:paraId="4795FD33" w14:textId="77777777" w:rsidR="003B2442" w:rsidRPr="00F6127C" w:rsidRDefault="003B2442" w:rsidP="0019502C">
      <w:r w:rsidRPr="00F6127C">
        <w:t>AS, B. and Ramanathan, U. (2021). The role of digital technologies in supply chain resilience for emerging markets’ automotive sector. </w:t>
      </w:r>
      <w:r w:rsidRPr="00F6127C">
        <w:rPr>
          <w:i/>
          <w:iCs/>
        </w:rPr>
        <w:t>Supply Chain Management: An International Journal</w:t>
      </w:r>
      <w:r w:rsidRPr="00F6127C">
        <w:t>, </w:t>
      </w:r>
      <w:r w:rsidRPr="00F6127C">
        <w:rPr>
          <w:i/>
          <w:iCs/>
        </w:rPr>
        <w:t>26</w:t>
      </w:r>
      <w:r w:rsidRPr="00F6127C">
        <w:t xml:space="preserve">(6), pp.654-671. </w:t>
      </w:r>
      <w:hyperlink r:id="rId38">
        <w:r w:rsidRPr="00F6127C">
          <w:rPr>
            <w:color w:val="0000FF"/>
            <w:u w:val="single"/>
          </w:rPr>
          <w:t>https://www.emerald.com/scm/article-abstract/26/6/654/343727/The-role-of-digital-technologies-in-supply-chain?redirectedFrom=PDF</w:t>
        </w:r>
      </w:hyperlink>
    </w:p>
    <w:p w14:paraId="601F6365" w14:textId="6E009F74" w:rsidR="003B2442" w:rsidRPr="00F6127C" w:rsidRDefault="003B2442" w:rsidP="0019502C">
      <w:r w:rsidRPr="00F6127C">
        <w:rPr>
          <w:color w:val="222222"/>
        </w:rPr>
        <w:t>AS, B. and Ramanathan, U., 2021. The role of digital technologies in supply chain resilience for emerging markets’ automotive sector. </w:t>
      </w:r>
      <w:r w:rsidRPr="00F6127C">
        <w:rPr>
          <w:i/>
          <w:iCs/>
          <w:color w:val="222222"/>
        </w:rPr>
        <w:t xml:space="preserve">Supply Chain Management: An </w:t>
      </w:r>
      <w:r w:rsidRPr="00F6127C">
        <w:rPr>
          <w:i/>
          <w:iCs/>
          <w:color w:val="222222"/>
        </w:rPr>
        <w:lastRenderedPageBreak/>
        <w:t>International Journal</w:t>
      </w:r>
      <w:r w:rsidRPr="00F6127C">
        <w:rPr>
          <w:color w:val="222222"/>
        </w:rPr>
        <w:t>, </w:t>
      </w:r>
      <w:r w:rsidRPr="00F6127C">
        <w:rPr>
          <w:i/>
          <w:iCs/>
          <w:color w:val="222222"/>
        </w:rPr>
        <w:t>26</w:t>
      </w:r>
      <w:r w:rsidRPr="00F6127C">
        <w:rPr>
          <w:color w:val="222222"/>
        </w:rPr>
        <w:t>(6), pp.654-671.</w:t>
      </w:r>
      <w:r w:rsidR="00F6127C" w:rsidRPr="00F6127C">
        <w:rPr>
          <w:color w:val="222222"/>
        </w:rPr>
        <w:t xml:space="preserve"> </w:t>
      </w:r>
      <w:hyperlink r:id="rId39">
        <w:r w:rsidRPr="00F6127C">
          <w:rPr>
            <w:color w:val="0000FF"/>
            <w:u w:val="single"/>
          </w:rPr>
          <w:t>https://www.emerald.com/scm/article-pdf/26/6/654/2199051/scm-07-2020-0342.pdf</w:t>
        </w:r>
      </w:hyperlink>
    </w:p>
    <w:p w14:paraId="2F34F9AD" w14:textId="4B9CC3B8" w:rsidR="003B2442" w:rsidRPr="00F6127C" w:rsidRDefault="003B2442" w:rsidP="0019502C">
      <w:proofErr w:type="spellStart"/>
      <w:r w:rsidRPr="00F6127C">
        <w:t>Assadpour</w:t>
      </w:r>
      <w:proofErr w:type="spellEnd"/>
      <w:r w:rsidRPr="00F6127C">
        <w:t xml:space="preserve">, H., </w:t>
      </w:r>
      <w:proofErr w:type="spellStart"/>
      <w:r w:rsidRPr="00F6127C">
        <w:t>Ghalehnoee</w:t>
      </w:r>
      <w:proofErr w:type="spellEnd"/>
      <w:r w:rsidRPr="00F6127C">
        <w:t>, M. and Bahramian, A. (2023). Developing the model of research method in urban landscape studies emphasizing the Saunders’ research onion. </w:t>
      </w:r>
      <w:proofErr w:type="spellStart"/>
      <w:r w:rsidRPr="00F6127C">
        <w:rPr>
          <w:i/>
          <w:iCs/>
        </w:rPr>
        <w:t>MotaleateShahri</w:t>
      </w:r>
      <w:proofErr w:type="spellEnd"/>
      <w:r w:rsidRPr="00F6127C">
        <w:t>, </w:t>
      </w:r>
      <w:r w:rsidRPr="00F6127C">
        <w:rPr>
          <w:i/>
          <w:iCs/>
        </w:rPr>
        <w:t>12</w:t>
      </w:r>
      <w:r w:rsidRPr="00F6127C">
        <w:t>(45), pp.3-18.</w:t>
      </w:r>
      <w:r w:rsidR="00F6127C" w:rsidRPr="00F6127C">
        <w:t xml:space="preserve"> </w:t>
      </w:r>
      <w:hyperlink r:id="rId40">
        <w:r w:rsidRPr="00F6127C">
          <w:rPr>
            <w:color w:val="0000FF"/>
            <w:u w:val="single"/>
          </w:rPr>
          <w:t>https://www.researchgate.net/profile/Hajar-Asadpour/publication/382657359_Developing_the_model_of_research_method_in_urban_landscape_studies_emphasizing_the_Saunders'_research_onion_tdwyn_mdl_rwsh_pzhwhsh_dr_mtalat_mnzr_shhry_ba_takyd_br_pyaz_pzhwhsh_sandrz/links/66a886b1c6e41359a849d0c2/Developing-the-model-of-research-method-in-urban-landscape-studies-emphasizing-the-Saunders-research-onion-tdwyn-mdl-rwsh-pzhwhsh-dr-mtalat-mnzr-shhry-ba-takyd-br-pyaz-pzhwhsh-sandrz.pdf</w:t>
        </w:r>
      </w:hyperlink>
    </w:p>
    <w:p w14:paraId="1E5B2F7A" w14:textId="49152A8F" w:rsidR="003B2442" w:rsidRPr="00F6127C" w:rsidRDefault="003B2442" w:rsidP="0019502C">
      <w:r w:rsidRPr="00F6127C">
        <w:t>Attah, R.U., Garba, B.M.P., Gil-</w:t>
      </w:r>
      <w:proofErr w:type="spellStart"/>
      <w:r w:rsidRPr="00F6127C">
        <w:t>Ozoudeh</w:t>
      </w:r>
      <w:proofErr w:type="spellEnd"/>
      <w:r w:rsidRPr="00F6127C">
        <w:t xml:space="preserve">, I. and </w:t>
      </w:r>
      <w:proofErr w:type="spellStart"/>
      <w:r w:rsidRPr="00F6127C">
        <w:t>Iwuanyanwu</w:t>
      </w:r>
      <w:proofErr w:type="spellEnd"/>
      <w:r w:rsidRPr="00F6127C">
        <w:t xml:space="preserve">, O., 2024. Enhancing supply chain resilience through artificial intelligence: </w:t>
      </w:r>
      <w:r w:rsidR="006713D1" w:rsidRPr="00F6127C">
        <w:t>Analysing</w:t>
      </w:r>
      <w:r w:rsidRPr="00F6127C">
        <w:t xml:space="preserve"> problem-solving approaches in logistics management. International Journal of Management &amp; Entrepreneurship Research, 5(12), pp.3248-3265. </w:t>
      </w:r>
      <w:hyperlink r:id="rId41">
        <w:r w:rsidRPr="00F6127C">
          <w:rPr>
            <w:color w:val="0000FF"/>
            <w:u w:val="single"/>
          </w:rPr>
          <w:t>https://www.researchgate.net/publication/386384926_Enhancing_supply_chain_resilience_through_artificial_intelligence_Analyzing_problem-solving_approaches_in_logistics_management</w:t>
        </w:r>
      </w:hyperlink>
    </w:p>
    <w:p w14:paraId="2B3915B1" w14:textId="1EC57285" w:rsidR="003B2442" w:rsidRPr="00F6127C" w:rsidRDefault="003B2442" w:rsidP="0019502C">
      <w:r w:rsidRPr="00F6127C">
        <w:t xml:space="preserve">Babashahi, L., Barbosa, C.E., Lima, Y., Lyra, A., Salazar, H., </w:t>
      </w:r>
      <w:proofErr w:type="spellStart"/>
      <w:r w:rsidRPr="00F6127C">
        <w:t>Argôlo</w:t>
      </w:r>
      <w:proofErr w:type="spellEnd"/>
      <w:r w:rsidRPr="00F6127C">
        <w:t xml:space="preserve">, M., Almeida, M.A.D. and Souza, J.M.D., (2024). AI in the workplace: A systematic review of skill transformation in the industry. </w:t>
      </w:r>
      <w:r w:rsidRPr="00F6127C">
        <w:rPr>
          <w:i/>
          <w:iCs/>
        </w:rPr>
        <w:t>Administrative Sciences</w:t>
      </w:r>
      <w:r w:rsidRPr="00F6127C">
        <w:t xml:space="preserve">, </w:t>
      </w:r>
      <w:r w:rsidRPr="00F6127C">
        <w:rPr>
          <w:i/>
          <w:iCs/>
        </w:rPr>
        <w:t>14</w:t>
      </w:r>
      <w:r w:rsidRPr="00F6127C">
        <w:t>(6), p.127.</w:t>
      </w:r>
      <w:r w:rsidR="00F6127C" w:rsidRPr="00F6127C">
        <w:t xml:space="preserve"> </w:t>
      </w:r>
      <w:hyperlink r:id="rId42">
        <w:r w:rsidRPr="00F6127C">
          <w:rPr>
            <w:color w:val="1155CC"/>
            <w:u w:val="single"/>
          </w:rPr>
          <w:t>https://www.mdpi.com/2076-3387/14/6/127</w:t>
        </w:r>
      </w:hyperlink>
    </w:p>
    <w:p w14:paraId="4801EDE2" w14:textId="234C6440" w:rsidR="003B2442" w:rsidRPr="00F6127C" w:rsidRDefault="003B2442" w:rsidP="0019502C">
      <w:r w:rsidRPr="00F6127C">
        <w:rPr>
          <w:color w:val="222222"/>
        </w:rPr>
        <w:t xml:space="preserve">Banerjee, A., Pawar, D., </w:t>
      </w:r>
      <w:proofErr w:type="spellStart"/>
      <w:r w:rsidRPr="00F6127C">
        <w:rPr>
          <w:color w:val="222222"/>
        </w:rPr>
        <w:t>Kalambe</w:t>
      </w:r>
      <w:proofErr w:type="spellEnd"/>
      <w:r w:rsidRPr="00F6127C">
        <w:rPr>
          <w:color w:val="222222"/>
        </w:rPr>
        <w:t>, M., Jadhav, P. and Shukla, M., 2024. Artificial intelligence in supply chain management for automobile industry. </w:t>
      </w:r>
      <w:r w:rsidRPr="00F6127C">
        <w:rPr>
          <w:i/>
          <w:iCs/>
          <w:color w:val="222222"/>
        </w:rPr>
        <w:t>ARTIFICIAL INTELLIGENCE</w:t>
      </w:r>
      <w:r w:rsidRPr="00F6127C">
        <w:rPr>
          <w:color w:val="222222"/>
        </w:rPr>
        <w:t>, </w:t>
      </w:r>
      <w:r w:rsidRPr="00F6127C">
        <w:rPr>
          <w:i/>
          <w:iCs/>
          <w:color w:val="222222"/>
        </w:rPr>
        <w:t>53</w:t>
      </w:r>
      <w:r w:rsidRPr="00F6127C">
        <w:rPr>
          <w:color w:val="222222"/>
        </w:rPr>
        <w:t>(3).</w:t>
      </w:r>
      <w:r w:rsidR="00F6127C" w:rsidRPr="00F6127C">
        <w:rPr>
          <w:color w:val="222222"/>
        </w:rPr>
        <w:t xml:space="preserve"> </w:t>
      </w:r>
      <w:hyperlink r:id="rId43">
        <w:r w:rsidRPr="00F6127C">
          <w:rPr>
            <w:color w:val="0000FF"/>
            <w:u w:val="single"/>
          </w:rPr>
          <w:t>https://www.researchgate.net/profile/Aditi-Banerjee-12/publication/382917939_ARTIFICIAL_INTELLIGENCE_IN_SUPPLY_CHAIN_MANAGEMENT_FOR_AUTOMOBILE_INDUSTRY/links/66b326f92361f42f23b919ce/ARTIFICIAL-INTELLIGENCE-IN-SUPPLY-CHAIN-MANAGEMENT-FOR-AUTOMOBILE-INDUSTRY.pdf</w:t>
        </w:r>
      </w:hyperlink>
    </w:p>
    <w:p w14:paraId="0D0FD4FD" w14:textId="77777777" w:rsidR="003B2442" w:rsidRPr="00F6127C" w:rsidRDefault="003B2442" w:rsidP="0019502C">
      <w:r w:rsidRPr="00F6127C">
        <w:t xml:space="preserve">Bauer, L. (2026) </w:t>
      </w:r>
      <w:r w:rsidRPr="00F6127C">
        <w:rPr>
          <w:i/>
          <w:iCs/>
        </w:rPr>
        <w:t>Ai in the Indian Automotive Industry Statistics 2026</w:t>
      </w:r>
      <w:r w:rsidRPr="00F6127C">
        <w:t xml:space="preserve">, </w:t>
      </w:r>
      <w:proofErr w:type="spellStart"/>
      <w:r w:rsidRPr="00F6127C">
        <w:rPr>
          <w:i/>
          <w:iCs/>
        </w:rPr>
        <w:t>Gitnux</w:t>
      </w:r>
      <w:proofErr w:type="spellEnd"/>
      <w:r w:rsidRPr="00F6127C">
        <w:t xml:space="preserve">. Available at: </w:t>
      </w:r>
      <w:hyperlink r:id="rId44">
        <w:r w:rsidRPr="00F6127C">
          <w:rPr>
            <w:color w:val="0000FF"/>
            <w:u w:val="single"/>
          </w:rPr>
          <w:t>https://gitnux.org/ai-in-the-indian-automotive-industry-statistics/?utm</w:t>
        </w:r>
      </w:hyperlink>
      <w:r w:rsidRPr="00F6127C">
        <w:t xml:space="preserve"> (Accessed: 01 May 2026). </w:t>
      </w:r>
    </w:p>
    <w:p w14:paraId="336AB83D" w14:textId="28E8E2D7" w:rsidR="003B2442" w:rsidRPr="00F6127C" w:rsidRDefault="003B2442" w:rsidP="0019502C">
      <w:r w:rsidRPr="00F6127C">
        <w:lastRenderedPageBreak/>
        <w:t xml:space="preserve">BDB (2024) </w:t>
      </w:r>
      <w:r w:rsidRPr="00F6127C">
        <w:rPr>
          <w:i/>
          <w:iCs/>
        </w:rPr>
        <w:t>AI revolution in India’s automotive sector</w:t>
      </w:r>
      <w:r w:rsidRPr="00F6127C">
        <w:t>. Available at:</w:t>
      </w:r>
      <w:r w:rsidR="00F6127C" w:rsidRPr="00F6127C">
        <w:t xml:space="preserve"> </w:t>
      </w:r>
      <w:hyperlink r:id="rId45">
        <w:r w:rsidRPr="00F6127C">
          <w:rPr>
            <w:color w:val="0000FF"/>
            <w:u w:val="single"/>
          </w:rPr>
          <w:t>https://bdbipl.com/index.php/ai-revolution-in-indias-automotive-sector/</w:t>
        </w:r>
      </w:hyperlink>
      <w:r w:rsidRPr="00F6127C">
        <w:t>(Accessed: 25 March 2026).</w:t>
      </w:r>
    </w:p>
    <w:p w14:paraId="202ADD32" w14:textId="5D447D85" w:rsidR="003B2442" w:rsidRPr="00F6127C" w:rsidRDefault="003B2442" w:rsidP="0019502C">
      <w:proofErr w:type="spellStart"/>
      <w:r w:rsidRPr="00F6127C">
        <w:rPr>
          <w:color w:val="222222"/>
        </w:rPr>
        <w:t>Beinabadi</w:t>
      </w:r>
      <w:proofErr w:type="spellEnd"/>
      <w:r w:rsidRPr="00F6127C">
        <w:rPr>
          <w:color w:val="222222"/>
        </w:rPr>
        <w:t xml:space="preserve">, H.Z., Baradaran, V. and </w:t>
      </w:r>
      <w:proofErr w:type="spellStart"/>
      <w:r w:rsidRPr="00F6127C">
        <w:rPr>
          <w:color w:val="222222"/>
        </w:rPr>
        <w:t>Komijan</w:t>
      </w:r>
      <w:proofErr w:type="spellEnd"/>
      <w:r w:rsidRPr="00F6127C">
        <w:rPr>
          <w:color w:val="222222"/>
        </w:rPr>
        <w:t>, A.R., 2024. Sustainable supply chain decision-making in the automotive industry: A data-driven approach. </w:t>
      </w:r>
      <w:r w:rsidRPr="00F6127C">
        <w:rPr>
          <w:i/>
          <w:iCs/>
          <w:color w:val="222222"/>
        </w:rPr>
        <w:t>Socio-economic planning sciences</w:t>
      </w:r>
      <w:r w:rsidRPr="00F6127C">
        <w:rPr>
          <w:color w:val="222222"/>
        </w:rPr>
        <w:t>, </w:t>
      </w:r>
      <w:r w:rsidRPr="00F6127C">
        <w:rPr>
          <w:i/>
          <w:iCs/>
          <w:color w:val="222222"/>
        </w:rPr>
        <w:t>95</w:t>
      </w:r>
      <w:r w:rsidRPr="00F6127C">
        <w:rPr>
          <w:color w:val="222222"/>
        </w:rPr>
        <w:t>, p.101908.</w:t>
      </w:r>
      <w:r w:rsidR="00F6127C" w:rsidRPr="00F6127C">
        <w:rPr>
          <w:color w:val="222222"/>
        </w:rPr>
        <w:t xml:space="preserve"> </w:t>
      </w:r>
      <w:hyperlink r:id="rId46">
        <w:r w:rsidRPr="00F6127C">
          <w:rPr>
            <w:color w:val="0000FF"/>
            <w:u w:val="single"/>
          </w:rPr>
          <w:t>https://www.sciencedirect.com/science/article/pii/S0038012124001071</w:t>
        </w:r>
      </w:hyperlink>
    </w:p>
    <w:p w14:paraId="27748342" w14:textId="6332F830" w:rsidR="003B2442" w:rsidRPr="00F6127C" w:rsidRDefault="003B2442" w:rsidP="0019502C">
      <w:r w:rsidRPr="00F6127C">
        <w:rPr>
          <w:color w:val="222222"/>
        </w:rPr>
        <w:t>Belhadi, A., Mani, V., Kamble, S.S., Khan, S.A.R. and Verma, S., 2024. Artificial intelligence-driven innovation for enhancing supply chain resilience and performance under the effect of supply chain dynamism: an empirical investigation. </w:t>
      </w:r>
      <w:r w:rsidRPr="00F6127C">
        <w:rPr>
          <w:i/>
          <w:iCs/>
          <w:color w:val="222222"/>
        </w:rPr>
        <w:t>Annals of operations research</w:t>
      </w:r>
      <w:r w:rsidRPr="00F6127C">
        <w:rPr>
          <w:color w:val="222222"/>
        </w:rPr>
        <w:t>, </w:t>
      </w:r>
      <w:r w:rsidRPr="00F6127C">
        <w:rPr>
          <w:i/>
          <w:iCs/>
          <w:color w:val="222222"/>
        </w:rPr>
        <w:t>333</w:t>
      </w:r>
      <w:r w:rsidRPr="00F6127C">
        <w:rPr>
          <w:color w:val="222222"/>
        </w:rPr>
        <w:t>(2), pp.627-652.</w:t>
      </w:r>
      <w:r w:rsidR="00F6127C" w:rsidRPr="00F6127C">
        <w:rPr>
          <w:color w:val="222222"/>
        </w:rPr>
        <w:t xml:space="preserve"> </w:t>
      </w:r>
      <w:hyperlink r:id="rId47">
        <w:r w:rsidRPr="00F6127C">
          <w:rPr>
            <w:color w:val="0000FF"/>
            <w:u w:val="single"/>
          </w:rPr>
          <w:t>https://pmc.ncbi.nlm.nih.gov/articles/PMC7856338/pdf/10479_2021_Article_3956.pdf</w:t>
        </w:r>
      </w:hyperlink>
    </w:p>
    <w:p w14:paraId="3BDC4861" w14:textId="77777777" w:rsidR="003B2442" w:rsidRPr="00F6127C" w:rsidRDefault="003B2442" w:rsidP="0019502C">
      <w:r w:rsidRPr="00F6127C">
        <w:t>Benny, B. and Chellaswamy, K.P. (2025, January). Artificial Intelligence: A Catalyst for Change in the Indian Automobile Industry. In </w:t>
      </w:r>
      <w:r w:rsidRPr="00F6127C">
        <w:rPr>
          <w:i/>
          <w:iCs/>
        </w:rPr>
        <w:t>International Conference on Data Management, Analytics &amp; Innovation</w:t>
      </w:r>
      <w:r w:rsidRPr="00F6127C">
        <w:t xml:space="preserve"> (pp. 37-46). Singapore: Springer Nature Singapore. </w:t>
      </w:r>
      <w:hyperlink r:id="rId48">
        <w:r w:rsidRPr="00F6127C">
          <w:rPr>
            <w:color w:val="0000FF"/>
            <w:u w:val="single"/>
          </w:rPr>
          <w:t>https://link.springer.com/chapter/10.1007/978-981-96-6534-1_3</w:t>
        </w:r>
      </w:hyperlink>
    </w:p>
    <w:p w14:paraId="0CD17D12" w14:textId="11EB5488" w:rsidR="003B2442" w:rsidRPr="00F6127C" w:rsidRDefault="003B2442" w:rsidP="0019502C">
      <w:r w:rsidRPr="00F6127C">
        <w:rPr>
          <w:color w:val="222222"/>
        </w:rPr>
        <w:t>Bhargava, A., Bhargava, D., Kumar, P.N., Sajja, G.S. and Ray, S., 2022. Industrial IoT and AI implementation in vehicular logistics and supply chain management for vehicle mediated transportation systems. </w:t>
      </w:r>
      <w:r w:rsidRPr="00F6127C">
        <w:rPr>
          <w:i/>
          <w:iCs/>
          <w:color w:val="222222"/>
        </w:rPr>
        <w:t>International Journal of System Assurance Engineering and Management</w:t>
      </w:r>
      <w:r w:rsidRPr="00F6127C">
        <w:rPr>
          <w:color w:val="222222"/>
        </w:rPr>
        <w:t>, </w:t>
      </w:r>
      <w:r w:rsidRPr="00F6127C">
        <w:rPr>
          <w:i/>
          <w:iCs/>
          <w:color w:val="222222"/>
        </w:rPr>
        <w:t>13</w:t>
      </w:r>
      <w:r w:rsidRPr="00F6127C">
        <w:rPr>
          <w:color w:val="222222"/>
        </w:rPr>
        <w:t>(</w:t>
      </w:r>
      <w:proofErr w:type="spellStart"/>
      <w:r w:rsidRPr="00F6127C">
        <w:rPr>
          <w:color w:val="222222"/>
        </w:rPr>
        <w:t>Suppl</w:t>
      </w:r>
      <w:proofErr w:type="spellEnd"/>
      <w:r w:rsidRPr="00F6127C">
        <w:rPr>
          <w:color w:val="222222"/>
        </w:rPr>
        <w:t xml:space="preserve"> 1), pp.673-680.</w:t>
      </w:r>
      <w:r w:rsidR="00F6127C" w:rsidRPr="00F6127C">
        <w:rPr>
          <w:color w:val="222222"/>
        </w:rPr>
        <w:t xml:space="preserve"> </w:t>
      </w:r>
      <w:hyperlink r:id="rId49">
        <w:r w:rsidRPr="00F6127C">
          <w:rPr>
            <w:color w:val="0000FF"/>
            <w:u w:val="single"/>
          </w:rPr>
          <w:t>https://www.researchgate.net/profile/Samrat-Ray/publication/357901708_Industrial_IoT_and_AI_implementation_in_vehicular_logistics_and_supply_chain_management_for_vehicle_mediated_transportation_systems/links/61e6abcd5779d35951b92127/Industrial-IoT-and-AI-implementation-in-vehicular-logistics-and-supply-chain-management-for-vehicle-mediated-transportation-systems.pdf</w:t>
        </w:r>
      </w:hyperlink>
    </w:p>
    <w:p w14:paraId="5BB7C81F" w14:textId="77777777" w:rsidR="003B2442" w:rsidRPr="00F6127C" w:rsidRDefault="003B2442" w:rsidP="0019502C">
      <w:r w:rsidRPr="00F6127C">
        <w:t xml:space="preserve">Bishop, G. (2023) </w:t>
      </w:r>
      <w:r w:rsidRPr="00F6127C">
        <w:rPr>
          <w:i/>
          <w:iCs/>
        </w:rPr>
        <w:t>Gen AI set to revolutionize Indian Automotive Landscape</w:t>
      </w:r>
      <w:r w:rsidRPr="00F6127C">
        <w:t xml:space="preserve">, </w:t>
      </w:r>
      <w:r w:rsidRPr="00F6127C">
        <w:rPr>
          <w:i/>
          <w:iCs/>
        </w:rPr>
        <w:t>NIQ</w:t>
      </w:r>
      <w:r w:rsidRPr="00F6127C">
        <w:t xml:space="preserve">. Available at: </w:t>
      </w:r>
      <w:hyperlink r:id="rId50">
        <w:r w:rsidRPr="00F6127C">
          <w:rPr>
            <w:color w:val="0000FF"/>
            <w:u w:val="single"/>
          </w:rPr>
          <w:t>https://nielseniq.com/global/en/insights/commentary/2023/gen-ai-set-to-revolutionize-indian-automotive-landscape/</w:t>
        </w:r>
      </w:hyperlink>
      <w:r w:rsidRPr="00F6127C">
        <w:t xml:space="preserve"> (Accessed: 01 May 2026). </w:t>
      </w:r>
    </w:p>
    <w:p w14:paraId="34852A06" w14:textId="77777777" w:rsidR="003B2442" w:rsidRPr="00F6127C" w:rsidRDefault="003B2442" w:rsidP="0019502C">
      <w:r w:rsidRPr="00F6127C">
        <w:t xml:space="preserve">Broekhuizen, T., Dekker, H., de Faria, P., </w:t>
      </w:r>
      <w:proofErr w:type="spellStart"/>
      <w:r w:rsidRPr="00F6127C">
        <w:t>Firk</w:t>
      </w:r>
      <w:proofErr w:type="spellEnd"/>
      <w:r w:rsidRPr="00F6127C">
        <w:t xml:space="preserve">, S., Nguyen, D.K. and Sofka, W. (2023). AI for managing open innovation: Opportunities, challenges, and a research agenda. </w:t>
      </w:r>
      <w:r w:rsidRPr="00F6127C">
        <w:rPr>
          <w:i/>
          <w:iCs/>
        </w:rPr>
        <w:lastRenderedPageBreak/>
        <w:t>Journal of Business Research</w:t>
      </w:r>
      <w:r w:rsidRPr="00F6127C">
        <w:t xml:space="preserve">, [online] 167(12), p.114196. Available at: </w:t>
      </w:r>
      <w:hyperlink r:id="rId51">
        <w:r w:rsidRPr="00F6127C">
          <w:rPr>
            <w:color w:val="0000FF"/>
            <w:u w:val="single"/>
          </w:rPr>
          <w:t>https://www.sciencedirect.com/science/article/pii/S0148296323005556</w:t>
        </w:r>
      </w:hyperlink>
      <w:r w:rsidRPr="00F6127C">
        <w:t>.</w:t>
      </w:r>
    </w:p>
    <w:p w14:paraId="73A9FD12" w14:textId="77777777" w:rsidR="003B2442" w:rsidRPr="00F6127C" w:rsidRDefault="003B2442" w:rsidP="0019502C">
      <w:r w:rsidRPr="00F6127C">
        <w:t xml:space="preserve">Canova, F. (2024). Should we trust cross‐sectional multiplier </w:t>
      </w:r>
      <w:proofErr w:type="gramStart"/>
      <w:r w:rsidRPr="00F6127C">
        <w:t>estimates?.</w:t>
      </w:r>
      <w:proofErr w:type="gramEnd"/>
      <w:r w:rsidRPr="00F6127C">
        <w:t> </w:t>
      </w:r>
      <w:r w:rsidRPr="00F6127C">
        <w:rPr>
          <w:i/>
          <w:iCs/>
        </w:rPr>
        <w:t>Journal of Applied Econometrics</w:t>
      </w:r>
      <w:r w:rsidRPr="00F6127C">
        <w:t>, </w:t>
      </w:r>
      <w:r w:rsidRPr="00F6127C">
        <w:rPr>
          <w:i/>
          <w:iCs/>
        </w:rPr>
        <w:t>39</w:t>
      </w:r>
      <w:r w:rsidRPr="00F6127C">
        <w:t xml:space="preserve">(4), pp.589-606. </w:t>
      </w:r>
      <w:hyperlink r:id="rId52">
        <w:r w:rsidRPr="00F6127C">
          <w:rPr>
            <w:color w:val="0000FF"/>
            <w:u w:val="single"/>
          </w:rPr>
          <w:t>https://onlinelibrary.wiley.com/doi/abs/10.1002/jae.3041</w:t>
        </w:r>
      </w:hyperlink>
    </w:p>
    <w:p w14:paraId="5B5E9406" w14:textId="77777777" w:rsidR="003B2442" w:rsidRPr="00F6127C" w:rsidRDefault="003B2442" w:rsidP="0019502C">
      <w:r w:rsidRPr="00F6127C">
        <w:rPr>
          <w:color w:val="222222"/>
        </w:rPr>
        <w:t xml:space="preserve">Danach, K., El Dirani, A. and </w:t>
      </w:r>
      <w:proofErr w:type="spellStart"/>
      <w:r w:rsidRPr="00F6127C">
        <w:rPr>
          <w:color w:val="222222"/>
        </w:rPr>
        <w:t>Rkein</w:t>
      </w:r>
      <w:proofErr w:type="spellEnd"/>
      <w:r w:rsidRPr="00F6127C">
        <w:rPr>
          <w:color w:val="222222"/>
        </w:rPr>
        <w:t xml:space="preserve">, H. (2024). Revolutionizing supply chain management with AI: A path to efficiency and sustainability. </w:t>
      </w:r>
      <w:r w:rsidRPr="00F6127C">
        <w:rPr>
          <w:i/>
          <w:iCs/>
          <w:color w:val="222222"/>
        </w:rPr>
        <w:t>IEEE Access</w:t>
      </w:r>
      <w:r w:rsidRPr="00F6127C">
        <w:rPr>
          <w:color w:val="222222"/>
        </w:rPr>
        <w:t xml:space="preserve">, </w:t>
      </w:r>
      <w:r w:rsidRPr="00F6127C">
        <w:rPr>
          <w:i/>
          <w:iCs/>
          <w:color w:val="222222"/>
        </w:rPr>
        <w:t>12</w:t>
      </w:r>
      <w:r w:rsidRPr="00F6127C">
        <w:rPr>
          <w:color w:val="222222"/>
        </w:rPr>
        <w:t xml:space="preserve">, pp.188245-188255. </w:t>
      </w:r>
      <w:hyperlink r:id="rId53">
        <w:r w:rsidRPr="00F6127C">
          <w:rPr>
            <w:color w:val="1155CC"/>
            <w:u w:val="single"/>
          </w:rPr>
          <w:t>https://ieeexplore.ieee.org/abstract/document/10705303</w:t>
        </w:r>
      </w:hyperlink>
    </w:p>
    <w:p w14:paraId="56618704" w14:textId="77777777" w:rsidR="003B2442" w:rsidRPr="00F6127C" w:rsidRDefault="003B2442" w:rsidP="0019502C">
      <w:r w:rsidRPr="00F6127C">
        <w:rPr>
          <w:color w:val="222222"/>
        </w:rPr>
        <w:t xml:space="preserve">Dumitrascu, O., Dumitrascu, M. and </w:t>
      </w:r>
      <w:proofErr w:type="spellStart"/>
      <w:r w:rsidRPr="00F6127C">
        <w:rPr>
          <w:color w:val="222222"/>
        </w:rPr>
        <w:t>Dobrotǎ</w:t>
      </w:r>
      <w:proofErr w:type="spellEnd"/>
      <w:r w:rsidRPr="00F6127C">
        <w:rPr>
          <w:color w:val="222222"/>
        </w:rPr>
        <w:t>, D., 2020. Performance evaluation for a sustainable supply chain management system in the automotive industry using artificial intelligence. </w:t>
      </w:r>
      <w:r w:rsidRPr="00F6127C">
        <w:rPr>
          <w:i/>
          <w:iCs/>
          <w:color w:val="222222"/>
        </w:rPr>
        <w:t>Processes</w:t>
      </w:r>
      <w:r w:rsidRPr="00F6127C">
        <w:rPr>
          <w:color w:val="222222"/>
        </w:rPr>
        <w:t>, </w:t>
      </w:r>
      <w:r w:rsidRPr="00F6127C">
        <w:rPr>
          <w:i/>
          <w:iCs/>
          <w:color w:val="222222"/>
        </w:rPr>
        <w:t>8</w:t>
      </w:r>
      <w:r w:rsidRPr="00F6127C">
        <w:rPr>
          <w:color w:val="222222"/>
        </w:rPr>
        <w:t>(11), p.1384.</w:t>
      </w:r>
      <w:hyperlink r:id="rId54">
        <w:r w:rsidRPr="00F6127C">
          <w:rPr>
            <w:color w:val="0000FF"/>
            <w:u w:val="single"/>
          </w:rPr>
          <w:t>https://www.mdpi.com/2227-9717/8/11/1384</w:t>
        </w:r>
      </w:hyperlink>
    </w:p>
    <w:p w14:paraId="76858050" w14:textId="77777777" w:rsidR="003B2442" w:rsidRPr="00F6127C" w:rsidRDefault="003B2442" w:rsidP="0019502C">
      <w:proofErr w:type="spellStart"/>
      <w:r w:rsidRPr="00F6127C">
        <w:t>Durugbo</w:t>
      </w:r>
      <w:proofErr w:type="spellEnd"/>
      <w:r w:rsidRPr="00F6127C">
        <w:t xml:space="preserve">, C.M. and Al-Balushi, Z. (2022). Supply chain management in times of crisis: a systematic review. </w:t>
      </w:r>
      <w:r w:rsidRPr="00F6127C">
        <w:rPr>
          <w:i/>
          <w:iCs/>
        </w:rPr>
        <w:t>Management Review Quarterly</w:t>
      </w:r>
      <w:r w:rsidRPr="00F6127C">
        <w:t xml:space="preserve">, [online] 73(1). </w:t>
      </w:r>
      <w:proofErr w:type="spellStart"/>
      <w:proofErr w:type="gramStart"/>
      <w:r w:rsidRPr="00F6127C">
        <w:t>doi:https</w:t>
      </w:r>
      <w:proofErr w:type="spellEnd"/>
      <w:r w:rsidRPr="00F6127C">
        <w:t>://doi.org/10.1007/s11301-022-00272-x</w:t>
      </w:r>
      <w:proofErr w:type="gramEnd"/>
      <w:r w:rsidRPr="00F6127C">
        <w:t>.</w:t>
      </w:r>
    </w:p>
    <w:p w14:paraId="7A98716C" w14:textId="77777777" w:rsidR="003B2442" w:rsidRPr="00F6127C" w:rsidRDefault="003B2442" w:rsidP="0019502C">
      <w:r w:rsidRPr="00F6127C">
        <w:t xml:space="preserve">Engelberg, J., McLean, R.D., Pontiff, J. and Ringgenberg, M.C. (2023). Do cross-sectional predictors contain systematic </w:t>
      </w:r>
      <w:proofErr w:type="gramStart"/>
      <w:r w:rsidRPr="00F6127C">
        <w:t>information?.</w:t>
      </w:r>
      <w:proofErr w:type="gramEnd"/>
      <w:r w:rsidRPr="00F6127C">
        <w:t> </w:t>
      </w:r>
      <w:r w:rsidRPr="00F6127C">
        <w:rPr>
          <w:i/>
          <w:iCs/>
        </w:rPr>
        <w:t>Journal of Financial and Quantitative Analysis</w:t>
      </w:r>
      <w:r w:rsidRPr="00F6127C">
        <w:t>, </w:t>
      </w:r>
      <w:r w:rsidRPr="00F6127C">
        <w:rPr>
          <w:i/>
          <w:iCs/>
        </w:rPr>
        <w:t>58</w:t>
      </w:r>
      <w:r w:rsidRPr="00F6127C">
        <w:t xml:space="preserve">(3), pp.1172-1201. </w:t>
      </w:r>
      <w:hyperlink r:id="rId55">
        <w:r w:rsidRPr="00F6127C">
          <w:rPr>
            <w:color w:val="0000FF"/>
            <w:u w:val="single"/>
          </w:rPr>
          <w:t>https://www.cambridge.org/core/journals/journal-of-financial-and-quantitative-analysis/article/do-crosssectional-predictors-contain-systematic-information/C842FFBA1F84B696CDAFCE4F615C7339</w:t>
        </w:r>
      </w:hyperlink>
    </w:p>
    <w:p w14:paraId="45443FE2" w14:textId="77777777" w:rsidR="003B2442" w:rsidRPr="00F6127C" w:rsidRDefault="003B2442" w:rsidP="0019502C">
      <w:r w:rsidRPr="00F6127C">
        <w:t xml:space="preserve">EY, (2025) </w:t>
      </w:r>
      <w:r w:rsidRPr="00F6127C">
        <w:rPr>
          <w:i/>
          <w:iCs/>
        </w:rPr>
        <w:t>Gen AI to drive significant productivity boost in Indian auto sector by 2030</w:t>
      </w:r>
      <w:r w:rsidRPr="00F6127C">
        <w:t>. Available at:</w:t>
      </w:r>
      <w:hyperlink r:id="rId56" w:anchor=":~:text=The%20AIdea%20of%20India%3A%202025,%25%20to%2032%25%20by%202030">
        <w:r w:rsidRPr="00F6127C">
          <w:rPr>
            <w:color w:val="0000FF"/>
            <w:u w:val="single"/>
          </w:rPr>
          <w:t>https://www.ey.com/en_in/newsroom/2025/02/gen-ai-to-drive-significant-productivity-boost-in-indian-auto-sector-by-2030#:~:text=The%20AIdea%20of%20India%3A%202025,%25%20to%2032%25%20by%202030</w:t>
        </w:r>
      </w:hyperlink>
      <w:r w:rsidRPr="00F6127C">
        <w:t>. (Accessed: 25 March 2026).</w:t>
      </w:r>
    </w:p>
    <w:p w14:paraId="6653A07C" w14:textId="77777777" w:rsidR="003B2442" w:rsidRPr="00F6127C" w:rsidRDefault="003B2442" w:rsidP="0019502C">
      <w:r w:rsidRPr="00F6127C">
        <w:t>Ganesha, H.R. and Aithal, P.S. (2022). How to choose an appropriate research data collection method and method choice among various research data collection methods and method choices during Ph. D. program in India. </w:t>
      </w:r>
      <w:r w:rsidRPr="00F6127C">
        <w:rPr>
          <w:i/>
          <w:iCs/>
        </w:rPr>
        <w:t>International Journal of Management, Technology, and Social Sciences</w:t>
      </w:r>
      <w:r w:rsidRPr="00F6127C">
        <w:t>, </w:t>
      </w:r>
      <w:r w:rsidRPr="00F6127C">
        <w:rPr>
          <w:i/>
          <w:iCs/>
        </w:rPr>
        <w:t>7</w:t>
      </w:r>
      <w:r w:rsidRPr="00F6127C">
        <w:t xml:space="preserve">(2), pp.455-489. </w:t>
      </w:r>
      <w:hyperlink r:id="rId57">
        <w:r w:rsidRPr="00F6127C">
          <w:rPr>
            <w:color w:val="0000FF"/>
            <w:u w:val="single"/>
          </w:rPr>
          <w:t>https://d1wqtxts1xzle7.cloudfront.net/100063600/26._How_to_Choose_an_Appropri</w:t>
        </w:r>
        <w:r w:rsidRPr="00F6127C">
          <w:rPr>
            <w:color w:val="0000FF"/>
            <w:u w:val="single"/>
          </w:rPr>
          <w:lastRenderedPageBreak/>
          <w:t>ate_Research_Data-libre.pdf?1679288812=&amp;response-content-disposition=inline%3B+filename%3DHow_to_Choose_an_Appropriate_Research_Da.pdf&amp;Expires=1776433353&amp;Signature=FPxzpvJCbBiOW67FInxTocWdxQZddu3kl6hXH3~74SL3QwmegPZEd0z5rZa4l7nhG6yrulGPk7oIbAw84pxwCYiZAFqRrbWpTziiA26PTY-gvvQ91M0RLEwihqADKZ6ptL9KSehvNxVdYQrwnF9pRWL44hFumYhWoH6qcWU3L4lHK7JMo1OeVZec2cqXXtHG8pZLi16CB86YXne7luKl0qk8U-9jlRHVoYLdBy8ViUcjXWV1SJtpIWKUJpbOts6KYLZHn4-bLhpHo0MY171ckQvjevUoPbTmbWGOIVWzj6Gfy-3GzuuAvJBQLVN7qclWuN~ol8buZ~qMt4xrph5cKw__&amp;Key-Pair-Id=APKAJLOHF5GGSLRBV4ZA</w:t>
        </w:r>
      </w:hyperlink>
    </w:p>
    <w:p w14:paraId="314097A7" w14:textId="77777777" w:rsidR="003B2442" w:rsidRPr="00F6127C" w:rsidRDefault="003B2442" w:rsidP="0019502C">
      <w:r w:rsidRPr="00F6127C">
        <w:rPr>
          <w:i/>
          <w:iCs/>
        </w:rPr>
        <w:t>Global Big Data in the automotive industry market size, outlook</w:t>
      </w:r>
      <w:r w:rsidRPr="00F6127C">
        <w:t xml:space="preserve"> (2023) </w:t>
      </w:r>
      <w:r w:rsidRPr="00F6127C">
        <w:rPr>
          <w:i/>
          <w:iCs/>
        </w:rPr>
        <w:t>Spherical Insights</w:t>
      </w:r>
      <w:r w:rsidRPr="00F6127C">
        <w:t xml:space="preserve">. Available at: </w:t>
      </w:r>
      <w:hyperlink r:id="rId58">
        <w:r w:rsidRPr="00F6127C">
          <w:rPr>
            <w:color w:val="0000FF"/>
            <w:u w:val="single"/>
          </w:rPr>
          <w:t>https://www.sphericalinsights.com/reports/big-data-in-the-automotive-industry-market</w:t>
        </w:r>
      </w:hyperlink>
      <w:r w:rsidRPr="00F6127C">
        <w:t xml:space="preserve"> (Accessed: 01 May 2026). </w:t>
      </w:r>
    </w:p>
    <w:p w14:paraId="1606BD02" w14:textId="77777777" w:rsidR="003B2442" w:rsidRPr="00F6127C" w:rsidRDefault="003B2442" w:rsidP="0019502C">
      <w:r w:rsidRPr="00F6127C">
        <w:t xml:space="preserve">Global Market Insights, Inc. (2025). </w:t>
      </w:r>
      <w:r w:rsidRPr="00F6127C">
        <w:rPr>
          <w:i/>
          <w:iCs/>
        </w:rPr>
        <w:t>Artificial Intelligence (AI) in Automotive Market | 2020-2026 Forecasts</w:t>
      </w:r>
      <w:r w:rsidRPr="00F6127C">
        <w:t xml:space="preserve">. [online] Available at: </w:t>
      </w:r>
      <w:hyperlink r:id="rId59">
        <w:r w:rsidRPr="00F6127C">
          <w:rPr>
            <w:color w:val="0000FF"/>
            <w:u w:val="single"/>
          </w:rPr>
          <w:t>https://www.gminsights.com/industry-analysis/artificial-intelligence-ai-in-automotive-market</w:t>
        </w:r>
      </w:hyperlink>
      <w:r w:rsidRPr="00F6127C">
        <w:t xml:space="preserve">. </w:t>
      </w:r>
    </w:p>
    <w:p w14:paraId="1B8DB950" w14:textId="77777777" w:rsidR="003B2442" w:rsidRPr="00F6127C" w:rsidRDefault="003B2442" w:rsidP="0019502C">
      <w:proofErr w:type="spellStart"/>
      <w:r w:rsidRPr="00F6127C">
        <w:t>Gnap</w:t>
      </w:r>
      <w:proofErr w:type="spellEnd"/>
      <w:r w:rsidRPr="00F6127C">
        <w:t xml:space="preserve">, J., </w:t>
      </w:r>
      <w:proofErr w:type="spellStart"/>
      <w:r w:rsidRPr="00F6127C">
        <w:t>Kubasáková</w:t>
      </w:r>
      <w:proofErr w:type="spellEnd"/>
      <w:r w:rsidRPr="00F6127C">
        <w:t xml:space="preserve">, I., </w:t>
      </w:r>
      <w:proofErr w:type="spellStart"/>
      <w:r w:rsidRPr="00F6127C">
        <w:t>Kubáňová</w:t>
      </w:r>
      <w:proofErr w:type="spellEnd"/>
      <w:r w:rsidRPr="00F6127C">
        <w:t xml:space="preserve">, J. and Pauer, D. (2024). Application of technological procedure automated guided vehicles in the production hall of a company due to increasing the automation—Case study. </w:t>
      </w:r>
      <w:r w:rsidRPr="00F6127C">
        <w:rPr>
          <w:i/>
          <w:iCs/>
        </w:rPr>
        <w:t>Applied Sciences</w:t>
      </w:r>
      <w:r w:rsidRPr="00F6127C">
        <w:t xml:space="preserve">, </w:t>
      </w:r>
      <w:r w:rsidRPr="00F6127C">
        <w:rPr>
          <w:i/>
          <w:iCs/>
        </w:rPr>
        <w:t>14</w:t>
      </w:r>
      <w:r w:rsidRPr="00F6127C">
        <w:t>(17), p.7467.</w:t>
      </w:r>
      <w:hyperlink r:id="rId60">
        <w:r w:rsidRPr="00F6127C">
          <w:rPr>
            <w:color w:val="1155CC"/>
            <w:u w:val="single"/>
          </w:rPr>
          <w:t>https://www.mdpi.com/2076-3417/14/17/7467</w:t>
        </w:r>
      </w:hyperlink>
    </w:p>
    <w:p w14:paraId="270B05C2" w14:textId="3DD01111" w:rsidR="003B2442" w:rsidRPr="00F6127C" w:rsidRDefault="003B2442" w:rsidP="0019502C">
      <w:pPr>
        <w:rPr>
          <w:lang w:val="en-IN"/>
        </w:rPr>
      </w:pPr>
      <w:r w:rsidRPr="00F6127C">
        <w:rPr>
          <w:lang w:val="en-IN"/>
        </w:rPr>
        <w:t xml:space="preserve">Grand View Research (2026). </w:t>
      </w:r>
      <w:r w:rsidRPr="00F6127C">
        <w:rPr>
          <w:i/>
          <w:iCs/>
          <w:lang w:val="en-IN"/>
        </w:rPr>
        <w:t>India Automotive Artificial Intelligence Market Size &amp; Outlook, 2030</w:t>
      </w:r>
      <w:r w:rsidRPr="00F6127C">
        <w:rPr>
          <w:lang w:val="en-IN"/>
        </w:rPr>
        <w:t xml:space="preserve">. [online] Grandviewresearch.com. Available at: </w:t>
      </w:r>
      <w:proofErr w:type="gramStart"/>
      <w:r w:rsidRPr="00F6127C">
        <w:rPr>
          <w:lang w:val="en-IN"/>
        </w:rPr>
        <w:t>https://www.grandviewresearch.com/horizon/outlook/automotive-artificial-intelligence-market/india</w:t>
      </w:r>
      <w:r w:rsidR="00F6127C" w:rsidRPr="00F6127C">
        <w:rPr>
          <w:lang w:val="en-IN"/>
        </w:rPr>
        <w:t xml:space="preserve"> </w:t>
      </w:r>
      <w:r w:rsidRPr="00F6127C">
        <w:rPr>
          <w:lang w:val="en-IN"/>
        </w:rPr>
        <w:t xml:space="preserve"> [</w:t>
      </w:r>
      <w:proofErr w:type="gramEnd"/>
      <w:r w:rsidRPr="00F6127C">
        <w:rPr>
          <w:lang w:val="en-IN"/>
        </w:rPr>
        <w:t>Accessed 20 May 2026].</w:t>
      </w:r>
    </w:p>
    <w:p w14:paraId="6CE8B931" w14:textId="77777777" w:rsidR="003B2442" w:rsidRPr="00F6127C" w:rsidRDefault="003B2442" w:rsidP="0019502C">
      <w:r w:rsidRPr="00F6127C">
        <w:rPr>
          <w:color w:val="222222"/>
        </w:rPr>
        <w:t>Guillen-Aguinaga, M., Aguinaga-</w:t>
      </w:r>
      <w:proofErr w:type="spellStart"/>
      <w:r w:rsidRPr="00F6127C">
        <w:rPr>
          <w:color w:val="222222"/>
        </w:rPr>
        <w:t>Ontoso</w:t>
      </w:r>
      <w:proofErr w:type="spellEnd"/>
      <w:r w:rsidRPr="00F6127C">
        <w:rPr>
          <w:color w:val="222222"/>
        </w:rPr>
        <w:t>, E., Guillen-Aguinaga, L., Guillen-Grima, F. and Aguinaga-</w:t>
      </w:r>
      <w:proofErr w:type="spellStart"/>
      <w:r w:rsidRPr="00F6127C">
        <w:rPr>
          <w:color w:val="222222"/>
        </w:rPr>
        <w:t>Ontoso</w:t>
      </w:r>
      <w:proofErr w:type="spellEnd"/>
      <w:r w:rsidRPr="00F6127C">
        <w:rPr>
          <w:color w:val="222222"/>
        </w:rPr>
        <w:t xml:space="preserve">, I., (2025). Data quality in the age of AI: A review of governance, ethics, and the FAIR principles. </w:t>
      </w:r>
      <w:r w:rsidRPr="00F6127C">
        <w:rPr>
          <w:i/>
          <w:iCs/>
          <w:color w:val="222222"/>
        </w:rPr>
        <w:t>Data</w:t>
      </w:r>
      <w:r w:rsidRPr="00F6127C">
        <w:rPr>
          <w:color w:val="222222"/>
        </w:rPr>
        <w:t xml:space="preserve">, </w:t>
      </w:r>
      <w:r w:rsidRPr="00F6127C">
        <w:rPr>
          <w:i/>
          <w:iCs/>
          <w:color w:val="222222"/>
        </w:rPr>
        <w:t>10</w:t>
      </w:r>
      <w:r w:rsidRPr="00F6127C">
        <w:rPr>
          <w:color w:val="222222"/>
        </w:rPr>
        <w:t xml:space="preserve">(12), p.201. </w:t>
      </w:r>
      <w:hyperlink r:id="rId61">
        <w:r w:rsidRPr="00F6127C">
          <w:rPr>
            <w:color w:val="1155CC"/>
            <w:u w:val="single"/>
          </w:rPr>
          <w:t>https://www.mdpi.com/2306-5729/10/12/201</w:t>
        </w:r>
      </w:hyperlink>
    </w:p>
    <w:p w14:paraId="37158536" w14:textId="77777777" w:rsidR="003B2442" w:rsidRPr="00F6127C" w:rsidRDefault="003B2442" w:rsidP="0019502C">
      <w:r w:rsidRPr="00F6127C">
        <w:rPr>
          <w:color w:val="222222"/>
        </w:rPr>
        <w:t xml:space="preserve">Hasan, M.R., Islam, M.R. and Rahman, M.A., (2025). Developing and implementing AI-driven models for demand forecasting in US supply chains: A comprehensive approach to enhancing predictive accuracy. </w:t>
      </w:r>
      <w:r w:rsidRPr="00F6127C">
        <w:rPr>
          <w:i/>
          <w:iCs/>
          <w:color w:val="222222"/>
        </w:rPr>
        <w:t xml:space="preserve">Edelweiss applied science and </w:t>
      </w:r>
      <w:r w:rsidRPr="00F6127C">
        <w:rPr>
          <w:i/>
          <w:iCs/>
          <w:color w:val="222222"/>
        </w:rPr>
        <w:lastRenderedPageBreak/>
        <w:t>technology</w:t>
      </w:r>
      <w:r w:rsidRPr="00F6127C">
        <w:rPr>
          <w:color w:val="222222"/>
        </w:rPr>
        <w:t xml:space="preserve">, </w:t>
      </w:r>
      <w:r w:rsidRPr="00F6127C">
        <w:rPr>
          <w:i/>
          <w:iCs/>
          <w:color w:val="222222"/>
        </w:rPr>
        <w:t>9</w:t>
      </w:r>
      <w:r w:rsidRPr="00F6127C">
        <w:rPr>
          <w:color w:val="222222"/>
        </w:rPr>
        <w:t xml:space="preserve">(1), pp.1045-1068. </w:t>
      </w:r>
      <w:hyperlink r:id="rId62">
        <w:r w:rsidRPr="00F6127C">
          <w:rPr>
            <w:color w:val="0000FF"/>
            <w:u w:val="single"/>
          </w:rPr>
          <w:t>https://www.researchgate.net/profile/Md-Rokibul-Hasan-4/publication/388170718_Developing_and_implementing_AI-driven_models_for_demand_forecasting_in_US_supply_chains_A_comprehensive_approach_to_enhancing_predictive_accuracy/links/67b6099d96e7fb48b9c7c641/Developing-and-implementing-AI-driven-models-for-demand-forecasting-in-US-supply-chains-A-comprehensive-approach-to-enhancing-predictive-accuracy.pdf</w:t>
        </w:r>
      </w:hyperlink>
    </w:p>
    <w:p w14:paraId="4FA43E8F" w14:textId="77777777" w:rsidR="003B2442" w:rsidRPr="00F6127C" w:rsidRDefault="003B2442" w:rsidP="0019502C">
      <w:r w:rsidRPr="00F6127C">
        <w:rPr>
          <w:color w:val="222222"/>
        </w:rPr>
        <w:t xml:space="preserve">Hendriksen, C., (2023). Artificial intelligence for supply chain management: Disruptive innovation or innovative </w:t>
      </w:r>
      <w:proofErr w:type="spellStart"/>
      <w:r w:rsidRPr="00F6127C">
        <w:rPr>
          <w:color w:val="222222"/>
        </w:rPr>
        <w:t>disruption</w:t>
      </w:r>
      <w:proofErr w:type="gramStart"/>
      <w:r w:rsidRPr="00F6127C">
        <w:rPr>
          <w:color w:val="222222"/>
        </w:rPr>
        <w:t>?.</w:t>
      </w:r>
      <w:r w:rsidRPr="00F6127C">
        <w:rPr>
          <w:i/>
          <w:iCs/>
          <w:color w:val="222222"/>
        </w:rPr>
        <w:t>Journal</w:t>
      </w:r>
      <w:proofErr w:type="spellEnd"/>
      <w:proofErr w:type="gramEnd"/>
      <w:r w:rsidRPr="00F6127C">
        <w:rPr>
          <w:i/>
          <w:iCs/>
          <w:color w:val="222222"/>
        </w:rPr>
        <w:t xml:space="preserve"> of Supply Chain Management</w:t>
      </w:r>
      <w:r w:rsidRPr="00F6127C">
        <w:rPr>
          <w:color w:val="222222"/>
        </w:rPr>
        <w:t xml:space="preserve">, </w:t>
      </w:r>
      <w:r w:rsidRPr="00F6127C">
        <w:rPr>
          <w:i/>
          <w:iCs/>
          <w:color w:val="222222"/>
        </w:rPr>
        <w:t>59</w:t>
      </w:r>
      <w:r w:rsidRPr="00F6127C">
        <w:rPr>
          <w:color w:val="222222"/>
        </w:rPr>
        <w:t xml:space="preserve">(3), pp.65-76. </w:t>
      </w:r>
      <w:hyperlink r:id="rId63">
        <w:r w:rsidRPr="00F6127C">
          <w:rPr>
            <w:color w:val="0000FF"/>
            <w:u w:val="single"/>
          </w:rPr>
          <w:t>https://onlinelibrary.wiley.com/doi/full/10.1111/jscm.12304</w:t>
        </w:r>
      </w:hyperlink>
    </w:p>
    <w:p w14:paraId="6B00DAE6" w14:textId="77777777" w:rsidR="003B2442" w:rsidRPr="00F6127C" w:rsidRDefault="003B2442" w:rsidP="0019502C">
      <w:r w:rsidRPr="00F6127C">
        <w:t>Hossain, M.N., 2024. Artificial intelligence revolutionising the automotive sector: A comprehensive review of current insights, challenges, and future scope. </w:t>
      </w:r>
      <w:r w:rsidRPr="00F6127C">
        <w:rPr>
          <w:i/>
          <w:iCs/>
        </w:rPr>
        <w:t>Challenges, and Future Scope (December 02, 2024)</w:t>
      </w:r>
      <w:r w:rsidRPr="00F6127C">
        <w:t>.</w:t>
      </w:r>
      <w:hyperlink r:id="rId64">
        <w:r w:rsidRPr="00F6127C">
          <w:rPr>
            <w:color w:val="0000FF"/>
            <w:u w:val="single"/>
          </w:rPr>
          <w:t>https://papers.ssrn.com/sol3/Delivery.cfm?abstractid=5183607</w:t>
        </w:r>
      </w:hyperlink>
    </w:p>
    <w:p w14:paraId="1ADA996D" w14:textId="77777777" w:rsidR="003B2442" w:rsidRPr="00F6127C" w:rsidRDefault="003B2442" w:rsidP="0019502C">
      <w:r w:rsidRPr="00F6127C">
        <w:rPr>
          <w:color w:val="222222"/>
        </w:rPr>
        <w:t xml:space="preserve">Howard, E.M., (2024). AI-based demand sensing: Improving forecast accuracy in supply chains. </w:t>
      </w:r>
      <w:r w:rsidRPr="00F6127C">
        <w:rPr>
          <w:i/>
          <w:iCs/>
          <w:color w:val="222222"/>
        </w:rPr>
        <w:t>Journal of Informatics Education and Research</w:t>
      </w:r>
      <w:r w:rsidRPr="00F6127C">
        <w:rPr>
          <w:color w:val="222222"/>
        </w:rPr>
        <w:t xml:space="preserve">. </w:t>
      </w:r>
      <w:hyperlink r:id="rId65">
        <w:r w:rsidRPr="00F6127C">
          <w:rPr>
            <w:color w:val="1155CC"/>
            <w:u w:val="single"/>
          </w:rPr>
          <w:t>https://d1wqtxts1xzle7.cloudfront.net/119035379/Title_1_AI_Based_Demand_Sensing_Improving_Forecast_Accuracy_in_Supply_Chains.-libre.pdf?1729463743=&amp;response-content-disposition=inline%3B+filename%3DAI_Based_Demand_Sensing_Improving_Foreca.pdf&amp;Expires=1776162927&amp;Signature=AotKFbcaOSWs0ZOehgrHa~TSlHJtxjDgg7eLdtfeAAs5VY5gBOsrWw0pORV3eZXIzSPBjbp5AwpJLEm2wZiI5e1TZpaCanRam8LNJS-pqcRswTlo-790EcU4iC2A951NreBK0pb-zZia2M37aahp-OfnQxArNbsM037YGKW1aeAMvHQUWYFC0C425MN4vVfx00PvT~pn7dwqWq1jKPe8HmeWR-fmuyr3YH~tZJDHzJa2zY9sm39UFxDwr5Z44UWYodj9jomIgb8ZgDjTlXJX8J9RWOpDhwefrlCW7070cfnfNIIdV63r8MTfhLVfKITl9fWadRtYnjf083Sf14mPjw__&amp;Key-Pair-Id=APKAJLOHF5GGSLRBV4ZA</w:t>
        </w:r>
      </w:hyperlink>
    </w:p>
    <w:p w14:paraId="4F3CA56A" w14:textId="77777777" w:rsidR="003B2442" w:rsidRPr="00F6127C" w:rsidRDefault="003B2442" w:rsidP="0019502C">
      <w:r w:rsidRPr="00F6127C">
        <w:t xml:space="preserve">Huang, X. (2024). Dynamics of </w:t>
      </w:r>
      <w:proofErr w:type="spellStart"/>
      <w:r w:rsidRPr="00F6127C">
        <w:t>labor</w:t>
      </w:r>
      <w:proofErr w:type="spellEnd"/>
      <w:r w:rsidRPr="00F6127C">
        <w:t xml:space="preserve"> and capital in AI vs. non-AI industries: A two-industry model analysis. </w:t>
      </w:r>
      <w:proofErr w:type="spellStart"/>
      <w:r w:rsidRPr="00F6127C">
        <w:rPr>
          <w:i/>
          <w:iCs/>
        </w:rPr>
        <w:t>PLoS</w:t>
      </w:r>
      <w:proofErr w:type="spellEnd"/>
      <w:r w:rsidRPr="00F6127C">
        <w:rPr>
          <w:i/>
          <w:iCs/>
        </w:rPr>
        <w:t xml:space="preserve"> ONE</w:t>
      </w:r>
      <w:r w:rsidRPr="00F6127C">
        <w:t xml:space="preserve">, [online] 19(1), </w:t>
      </w:r>
      <w:proofErr w:type="gramStart"/>
      <w:r w:rsidRPr="00F6127C">
        <w:t>pp.e</w:t>
      </w:r>
      <w:proofErr w:type="gramEnd"/>
      <w:r w:rsidRPr="00F6127C">
        <w:t xml:space="preserve">0295150–e0295150. </w:t>
      </w:r>
      <w:proofErr w:type="spellStart"/>
      <w:proofErr w:type="gramStart"/>
      <w:r w:rsidRPr="00F6127C">
        <w:t>doi:https</w:t>
      </w:r>
      <w:proofErr w:type="spellEnd"/>
      <w:r w:rsidRPr="00F6127C">
        <w:t>://doi.org/10.1371/journal.pone.0295150</w:t>
      </w:r>
      <w:proofErr w:type="gramEnd"/>
      <w:r w:rsidRPr="00F6127C">
        <w:t>.</w:t>
      </w:r>
    </w:p>
    <w:p w14:paraId="64A2C3E6" w14:textId="77777777" w:rsidR="003B2442" w:rsidRPr="00F6127C" w:rsidRDefault="003B2442" w:rsidP="0019502C">
      <w:r w:rsidRPr="00F6127C">
        <w:rPr>
          <w:i/>
          <w:iCs/>
        </w:rPr>
        <w:t>India Automotive Market Size &amp; Share: Industry Report, 2030</w:t>
      </w:r>
      <w:r w:rsidRPr="00F6127C">
        <w:t xml:space="preserve"> (no date) </w:t>
      </w:r>
      <w:r w:rsidRPr="00F6127C">
        <w:rPr>
          <w:i/>
          <w:iCs/>
        </w:rPr>
        <w:t>India Automotive Market Size &amp; Share | Industry Report, 2030</w:t>
      </w:r>
      <w:r w:rsidRPr="00F6127C">
        <w:t xml:space="preserve">. Available at: </w:t>
      </w:r>
      <w:hyperlink r:id="rId66">
        <w:r w:rsidRPr="00F6127C">
          <w:rPr>
            <w:color w:val="0000FF"/>
            <w:u w:val="single"/>
          </w:rPr>
          <w:t>https://www.grandviewresearch.com/industry-analysis/india-automotive-market</w:t>
        </w:r>
      </w:hyperlink>
      <w:r w:rsidRPr="00F6127C">
        <w:t xml:space="preserve">  (Accessed: 01 May 2026). </w:t>
      </w:r>
    </w:p>
    <w:p w14:paraId="53423A13" w14:textId="77777777" w:rsidR="003B2442" w:rsidRPr="00F6127C" w:rsidRDefault="003B2442" w:rsidP="0019502C">
      <w:r w:rsidRPr="00F6127C">
        <w:t xml:space="preserve">India, E. (2025) </w:t>
      </w:r>
      <w:r w:rsidRPr="00F6127C">
        <w:rPr>
          <w:i/>
          <w:iCs/>
        </w:rPr>
        <w:t>Genai to boost auto sector by 2030 – EY India News &amp; Insights</w:t>
      </w:r>
      <w:r w:rsidRPr="00F6127C">
        <w:t xml:space="preserve">, </w:t>
      </w:r>
      <w:r w:rsidRPr="00F6127C">
        <w:rPr>
          <w:i/>
          <w:iCs/>
        </w:rPr>
        <w:t>EY</w:t>
      </w:r>
      <w:r w:rsidRPr="00F6127C">
        <w:t xml:space="preserve">. Available at: </w:t>
      </w:r>
      <w:hyperlink r:id="rId67">
        <w:r w:rsidRPr="00F6127C">
          <w:rPr>
            <w:color w:val="0000FF"/>
            <w:u w:val="single"/>
          </w:rPr>
          <w:t>https://www.ey.com/en_in/newsroom/2025/02/gen-ai-to-drive-significant-productivity-boost-in-indian-auto-sector-by-2030</w:t>
        </w:r>
      </w:hyperlink>
      <w:r w:rsidRPr="00F6127C">
        <w:t xml:space="preserve">  (Accessed: 01 May 2026). </w:t>
      </w:r>
    </w:p>
    <w:p w14:paraId="2EBADDD8" w14:textId="77777777" w:rsidR="003B2442" w:rsidRPr="00F6127C" w:rsidRDefault="003B2442" w:rsidP="0019502C">
      <w:r w:rsidRPr="00F6127C">
        <w:t xml:space="preserve">India, E. (2026) </w:t>
      </w:r>
      <w:r w:rsidRPr="00F6127C">
        <w:rPr>
          <w:i/>
          <w:iCs/>
        </w:rPr>
        <w:t xml:space="preserve">PLI auto scheme drives INR 35,657 crore investment, expands EV manufacturing - </w:t>
      </w:r>
      <w:proofErr w:type="spellStart"/>
      <w:r w:rsidRPr="00F6127C">
        <w:rPr>
          <w:i/>
          <w:iCs/>
        </w:rPr>
        <w:t>asia</w:t>
      </w:r>
      <w:proofErr w:type="spellEnd"/>
      <w:r w:rsidRPr="00F6127C">
        <w:rPr>
          <w:i/>
          <w:iCs/>
        </w:rPr>
        <w:t xml:space="preserve"> pacific: </w:t>
      </w:r>
      <w:proofErr w:type="spellStart"/>
      <w:r w:rsidRPr="00F6127C">
        <w:rPr>
          <w:i/>
          <w:iCs/>
        </w:rPr>
        <w:t>Energetica</w:t>
      </w:r>
      <w:proofErr w:type="spellEnd"/>
      <w:r w:rsidRPr="00F6127C">
        <w:rPr>
          <w:i/>
          <w:iCs/>
        </w:rPr>
        <w:t xml:space="preserve"> India Magazine</w:t>
      </w:r>
      <w:r w:rsidRPr="00F6127C">
        <w:t xml:space="preserve">, </w:t>
      </w:r>
      <w:proofErr w:type="spellStart"/>
      <w:r w:rsidRPr="00F6127C">
        <w:rPr>
          <w:i/>
          <w:iCs/>
        </w:rPr>
        <w:t>Energetica</w:t>
      </w:r>
      <w:proofErr w:type="spellEnd"/>
      <w:r w:rsidRPr="00F6127C">
        <w:rPr>
          <w:i/>
          <w:iCs/>
        </w:rPr>
        <w:t xml:space="preserve"> India Magazine, India Energy News, Renewable Energy News, Conventional Power Generation, Companies Guide...</w:t>
      </w:r>
      <w:r w:rsidRPr="00F6127C">
        <w:t xml:space="preserve"> Available at: </w:t>
      </w:r>
      <w:hyperlink r:id="rId68">
        <w:r w:rsidRPr="00F6127C">
          <w:rPr>
            <w:color w:val="0000FF"/>
            <w:u w:val="single"/>
          </w:rPr>
          <w:t>https://www.energetica-india.net/news/pli-auto-scheme-drives-inr-35657-crore-investment-expands-ev-manufacturing</w:t>
        </w:r>
      </w:hyperlink>
      <w:r w:rsidRPr="00F6127C">
        <w:t xml:space="preserve">  (Accessed: 01 May 2026). </w:t>
      </w:r>
    </w:p>
    <w:p w14:paraId="51DD735F" w14:textId="77777777" w:rsidR="003B2442" w:rsidRPr="00F6127C" w:rsidRDefault="003B2442" w:rsidP="0019502C">
      <w:r w:rsidRPr="00F6127C">
        <w:t xml:space="preserve">International Trade Administration (2025) </w:t>
      </w:r>
      <w:r w:rsidRPr="00F6127C">
        <w:rPr>
          <w:i/>
          <w:iCs/>
        </w:rPr>
        <w:t>India automotive artificial intelligence</w:t>
      </w:r>
      <w:r w:rsidRPr="00F6127C">
        <w:t>. Available at:</w:t>
      </w:r>
      <w:hyperlink r:id="rId69">
        <w:r w:rsidRPr="00F6127C">
          <w:rPr>
            <w:color w:val="0000FF"/>
            <w:u w:val="single"/>
          </w:rPr>
          <w:t>https://www.trade.gov/market-intelligence/india-automotive-artificial-intelligence</w:t>
        </w:r>
      </w:hyperlink>
      <w:r w:rsidRPr="00F6127C">
        <w:t xml:space="preserve"> (Accessed: 25 March 2026).</w:t>
      </w:r>
    </w:p>
    <w:p w14:paraId="379FDD6D" w14:textId="77777777" w:rsidR="003B2442" w:rsidRPr="00F6127C" w:rsidRDefault="003B2442" w:rsidP="0019502C">
      <w:r w:rsidRPr="00F6127C">
        <w:rPr>
          <w:color w:val="222222"/>
        </w:rPr>
        <w:t xml:space="preserve">Isaid, E.N., Abdullah, R. and </w:t>
      </w:r>
      <w:proofErr w:type="spellStart"/>
      <w:r w:rsidRPr="00F6127C">
        <w:rPr>
          <w:color w:val="222222"/>
        </w:rPr>
        <w:t>Shahron</w:t>
      </w:r>
      <w:proofErr w:type="spellEnd"/>
      <w:r w:rsidRPr="00F6127C">
        <w:rPr>
          <w:color w:val="222222"/>
        </w:rPr>
        <w:t xml:space="preserve">, S.A., (2024). Impact of supply chain agility and collaboration on supply chain performance: The moderating role of artificial intelligence. </w:t>
      </w:r>
      <w:proofErr w:type="spellStart"/>
      <w:r w:rsidRPr="00F6127C">
        <w:rPr>
          <w:i/>
          <w:iCs/>
          <w:color w:val="222222"/>
        </w:rPr>
        <w:t>PaperASIA</w:t>
      </w:r>
      <w:proofErr w:type="spellEnd"/>
      <w:r w:rsidRPr="00F6127C">
        <w:rPr>
          <w:color w:val="222222"/>
        </w:rPr>
        <w:t xml:space="preserve">, </w:t>
      </w:r>
      <w:r w:rsidRPr="00F6127C">
        <w:rPr>
          <w:i/>
          <w:iCs/>
          <w:color w:val="222222"/>
        </w:rPr>
        <w:t>40</w:t>
      </w:r>
      <w:r w:rsidRPr="00F6127C">
        <w:rPr>
          <w:color w:val="222222"/>
        </w:rPr>
        <w:t xml:space="preserve">(5b), pp.264-273. </w:t>
      </w:r>
      <w:hyperlink r:id="rId70">
        <w:r w:rsidRPr="00F6127C">
          <w:rPr>
            <w:color w:val="1155CC"/>
            <w:u w:val="single"/>
          </w:rPr>
          <w:t>https://compendiumpaperasia.com/index.php/cpa/article/view/185</w:t>
        </w:r>
      </w:hyperlink>
    </w:p>
    <w:p w14:paraId="0AFE773E" w14:textId="77777777" w:rsidR="003B2442" w:rsidRPr="00F6127C" w:rsidRDefault="003B2442" w:rsidP="0019502C">
      <w:r w:rsidRPr="00F6127C">
        <w:rPr>
          <w:color w:val="222222"/>
        </w:rPr>
        <w:t xml:space="preserve">Ismaeil, M.K.A., (2024). The role and impact of artificial intelligence on supply chain management: Efficiency, challenges, and strategic implementation. </w:t>
      </w:r>
      <w:r w:rsidRPr="00F6127C">
        <w:rPr>
          <w:i/>
          <w:iCs/>
          <w:color w:val="222222"/>
        </w:rPr>
        <w:t xml:space="preserve">Journal of </w:t>
      </w:r>
      <w:proofErr w:type="spellStart"/>
      <w:r w:rsidRPr="00F6127C">
        <w:rPr>
          <w:i/>
          <w:iCs/>
          <w:color w:val="222222"/>
        </w:rPr>
        <w:t>Ecohumanism</w:t>
      </w:r>
      <w:proofErr w:type="spellEnd"/>
      <w:r w:rsidRPr="00F6127C">
        <w:rPr>
          <w:color w:val="222222"/>
        </w:rPr>
        <w:t xml:space="preserve">, </w:t>
      </w:r>
      <w:r w:rsidRPr="00F6127C">
        <w:rPr>
          <w:i/>
          <w:iCs/>
          <w:color w:val="222222"/>
        </w:rPr>
        <w:t>3</w:t>
      </w:r>
      <w:r w:rsidRPr="00F6127C">
        <w:rPr>
          <w:color w:val="222222"/>
        </w:rPr>
        <w:t xml:space="preserve">(4), pp.89-106. </w:t>
      </w:r>
      <w:hyperlink r:id="rId71">
        <w:r w:rsidRPr="00F6127C">
          <w:rPr>
            <w:color w:val="1155CC"/>
            <w:u w:val="single"/>
          </w:rPr>
          <w:t>https://www.ceeol.com/search/article-detail?id=1271886</w:t>
        </w:r>
      </w:hyperlink>
    </w:p>
    <w:p w14:paraId="5F31346D" w14:textId="77777777" w:rsidR="003B2442" w:rsidRPr="00F6127C" w:rsidRDefault="003B2442" w:rsidP="0019502C">
      <w:r w:rsidRPr="00F6127C">
        <w:rPr>
          <w:color w:val="222222"/>
        </w:rPr>
        <w:t xml:space="preserve">Iyelolu, T.V., Agu, E.E., Idemudia, C. and </w:t>
      </w:r>
      <w:proofErr w:type="spellStart"/>
      <w:r w:rsidRPr="00F6127C">
        <w:rPr>
          <w:color w:val="222222"/>
        </w:rPr>
        <w:t>Ijomah</w:t>
      </w:r>
      <w:proofErr w:type="spellEnd"/>
      <w:r w:rsidRPr="00F6127C">
        <w:rPr>
          <w:color w:val="222222"/>
        </w:rPr>
        <w:t xml:space="preserve">, T.I., (2024). Driving SME innovation with AI solutions: overcoming adoption barriers and future growth opportunities. </w:t>
      </w:r>
      <w:r w:rsidRPr="00F6127C">
        <w:rPr>
          <w:i/>
          <w:iCs/>
          <w:color w:val="222222"/>
        </w:rPr>
        <w:t>International Journal of Science and Technology Research Archive</w:t>
      </w:r>
      <w:r w:rsidRPr="00F6127C">
        <w:rPr>
          <w:color w:val="222222"/>
        </w:rPr>
        <w:t xml:space="preserve">, </w:t>
      </w:r>
      <w:r w:rsidRPr="00F6127C">
        <w:rPr>
          <w:i/>
          <w:iCs/>
          <w:color w:val="222222"/>
        </w:rPr>
        <w:t>7</w:t>
      </w:r>
      <w:r w:rsidRPr="00F6127C">
        <w:rPr>
          <w:color w:val="222222"/>
        </w:rPr>
        <w:t xml:space="preserve">(1), pp.036-054. </w:t>
      </w:r>
      <w:hyperlink r:id="rId72">
        <w:r w:rsidRPr="00F6127C">
          <w:rPr>
            <w:color w:val="1155CC"/>
            <w:u w:val="single"/>
          </w:rPr>
          <w:t>https://www.researchgate.net/profile/Tochukwu-Ijomah-2/publication/383847385_Corresponding_author_Toluwalase_Vanessa_Iyelolu_Driving_SME_innovation_with_AI_solutions_overcoming_adoption_barriers_and_future_growth_opportunities/links/66dc4320f84dd1716cd4b0b4/Corresponding-author-Toluwalase-Vanessa-Iyelolu-Driving-SME-innovation-with-AI-solutions-overcoming-adoption-barriers-and-future-growth-opportunities.pdf</w:t>
        </w:r>
      </w:hyperlink>
    </w:p>
    <w:p w14:paraId="7DB52E8F" w14:textId="77777777" w:rsidR="003B2442" w:rsidRPr="00F6127C" w:rsidRDefault="003B2442" w:rsidP="0019502C">
      <w:r w:rsidRPr="00F6127C">
        <w:lastRenderedPageBreak/>
        <w:t xml:space="preserve">JainMatrix (2021) </w:t>
      </w:r>
      <w:r w:rsidRPr="00F6127C">
        <w:rPr>
          <w:i/>
          <w:iCs/>
        </w:rPr>
        <w:t>Indian automobile sector – a solid portfolio</w:t>
      </w:r>
      <w:r w:rsidRPr="00F6127C">
        <w:t xml:space="preserve">, </w:t>
      </w:r>
      <w:r w:rsidRPr="00F6127C">
        <w:rPr>
          <w:i/>
          <w:iCs/>
        </w:rPr>
        <w:t>JainMatrix Investments</w:t>
      </w:r>
      <w:r w:rsidRPr="00F6127C">
        <w:t xml:space="preserve">. Available at: </w:t>
      </w:r>
      <w:hyperlink r:id="rId73">
        <w:r w:rsidRPr="00F6127C">
          <w:rPr>
            <w:color w:val="0000FF"/>
            <w:u w:val="single"/>
          </w:rPr>
          <w:t>https://jainmatrix.com/2021/01/29/indian-auto-sector/</w:t>
        </w:r>
      </w:hyperlink>
      <w:r w:rsidRPr="00F6127C">
        <w:t xml:space="preserve"> (Accessed: 01 May 2026). </w:t>
      </w:r>
    </w:p>
    <w:p w14:paraId="2AC8128C" w14:textId="77777777" w:rsidR="003B2442" w:rsidRPr="00F6127C" w:rsidRDefault="003B2442" w:rsidP="0019502C">
      <w:r w:rsidRPr="00F6127C">
        <w:t>Kamble, S.S., Gunasekaran, A., Subramanian, N., Ghadge, A., Belhadi, A. and Venkatesh, M. (2023). Blockchain technology’s impact on supply chain integration and sustainable supply chain performance: Evidence from the automotive industry. </w:t>
      </w:r>
      <w:r w:rsidRPr="00F6127C">
        <w:rPr>
          <w:i/>
          <w:iCs/>
        </w:rPr>
        <w:t>Annals of Operations Research</w:t>
      </w:r>
      <w:r w:rsidRPr="00F6127C">
        <w:t>, </w:t>
      </w:r>
      <w:r w:rsidRPr="00F6127C">
        <w:rPr>
          <w:i/>
          <w:iCs/>
        </w:rPr>
        <w:t>327</w:t>
      </w:r>
      <w:r w:rsidRPr="00F6127C">
        <w:t xml:space="preserve">(1), pp.575-600. </w:t>
      </w:r>
      <w:hyperlink r:id="rId74">
        <w:r w:rsidRPr="00F6127C">
          <w:rPr>
            <w:color w:val="0000FF"/>
            <w:u w:val="single"/>
          </w:rPr>
          <w:t>https://link.springer.com/article/10.1007/s10479-021-04129-6</w:t>
        </w:r>
      </w:hyperlink>
    </w:p>
    <w:p w14:paraId="587C3C3B" w14:textId="77777777" w:rsidR="003B2442" w:rsidRPr="00F6127C" w:rsidRDefault="003B2442" w:rsidP="0019502C">
      <w:r w:rsidRPr="00F6127C">
        <w:t xml:space="preserve">Kassa, B.Y. and Worku, E.K. (2025). The Impact of Artificial Intelligence on Organizational Performance: The Mediating Role of Employee Productivity. </w:t>
      </w:r>
      <w:r w:rsidRPr="00F6127C">
        <w:rPr>
          <w:i/>
          <w:iCs/>
        </w:rPr>
        <w:t>Journal of Open Innovation: Technology, Market, and Complexity</w:t>
      </w:r>
      <w:r w:rsidRPr="00F6127C">
        <w:t xml:space="preserve">, 11(1), p.100474. </w:t>
      </w:r>
      <w:proofErr w:type="spellStart"/>
      <w:proofErr w:type="gramStart"/>
      <w:r w:rsidRPr="00F6127C">
        <w:t>doi:https</w:t>
      </w:r>
      <w:proofErr w:type="spellEnd"/>
      <w:r w:rsidRPr="00F6127C">
        <w:t>://doi.org/10.1016/j.joitmc.2025.100474</w:t>
      </w:r>
      <w:proofErr w:type="gramEnd"/>
      <w:r w:rsidRPr="00F6127C">
        <w:t>.</w:t>
      </w:r>
    </w:p>
    <w:p w14:paraId="311F8631" w14:textId="77777777" w:rsidR="003B2442" w:rsidRPr="00F6127C" w:rsidRDefault="003B2442" w:rsidP="0019502C">
      <w:r w:rsidRPr="00F6127C">
        <w:t xml:space="preserve">Kehayov, M., Holder, L. and Koch, V., 2022. Application of artificial intelligence technology in the manufacturing process and purchasing and supply management. Procedia Computer Science, 200, pp.1209-1217. </w:t>
      </w:r>
      <w:hyperlink r:id="rId75">
        <w:r w:rsidRPr="00F6127C">
          <w:rPr>
            <w:color w:val="0000FF"/>
            <w:u w:val="single"/>
          </w:rPr>
          <w:t>https://www.sciencedirect.com/science/article/pii/S1877050922003301</w:t>
        </w:r>
      </w:hyperlink>
    </w:p>
    <w:p w14:paraId="216BC8B7" w14:textId="77777777" w:rsidR="003B2442" w:rsidRPr="00F6127C" w:rsidRDefault="003B2442" w:rsidP="0019502C">
      <w:r w:rsidRPr="00F6127C">
        <w:t xml:space="preserve">Kejriwal, M., (2022). AI in practice and implementation: Issues and costs. In </w:t>
      </w:r>
      <w:r w:rsidRPr="00F6127C">
        <w:rPr>
          <w:i/>
          <w:iCs/>
        </w:rPr>
        <w:t>Artificial intelligence for industries of the future: Beyond Facebook, Amazon, Microsoft and Google</w:t>
      </w:r>
      <w:r w:rsidRPr="00F6127C">
        <w:t xml:space="preserve"> (pp. 25-45). Cham: Springer International Publishing. </w:t>
      </w:r>
      <w:hyperlink r:id="rId76">
        <w:r w:rsidRPr="00F6127C">
          <w:rPr>
            <w:color w:val="1155CC"/>
            <w:u w:val="single"/>
          </w:rPr>
          <w:t>https://link.springer.com/chapter/10.1007/978-3-031-19039-1_2</w:t>
        </w:r>
      </w:hyperlink>
    </w:p>
    <w:p w14:paraId="3EFFCFD3" w14:textId="77777777" w:rsidR="003B2442" w:rsidRPr="00F6127C" w:rsidRDefault="003B2442" w:rsidP="0019502C">
      <w:r w:rsidRPr="00F6127C">
        <w:t xml:space="preserve">Khan, F.S., Al Masum, A., Adam, J., Karim, M.R. and Afrin, S., (2024). AI in healthcare supply chain management: enhancing efficiency and reducing costs with predictive analytics. </w:t>
      </w:r>
      <w:r w:rsidRPr="00F6127C">
        <w:rPr>
          <w:i/>
          <w:iCs/>
        </w:rPr>
        <w:t>Journal of Computer Science and Technology Studies</w:t>
      </w:r>
      <w:r w:rsidRPr="00F6127C">
        <w:t xml:space="preserve">, </w:t>
      </w:r>
      <w:r w:rsidRPr="00F6127C">
        <w:rPr>
          <w:i/>
          <w:iCs/>
        </w:rPr>
        <w:t>6</w:t>
      </w:r>
      <w:r w:rsidRPr="00F6127C">
        <w:t>(5), pp.85-93.</w:t>
      </w:r>
      <w:hyperlink r:id="rId77">
        <w:r w:rsidRPr="00F6127C">
          <w:rPr>
            <w:color w:val="0000FF"/>
            <w:u w:val="single"/>
          </w:rPr>
          <w:t>https://al-kindipublishers.org/index.php/jcsts/article/view/8265</w:t>
        </w:r>
      </w:hyperlink>
    </w:p>
    <w:p w14:paraId="76D4A618" w14:textId="77777777" w:rsidR="003B2442" w:rsidRPr="00F6127C" w:rsidRDefault="003B2442" w:rsidP="0019502C">
      <w:r w:rsidRPr="00F6127C">
        <w:t xml:space="preserve">Khoa, B.Q., Nguyen, H.T., Anh, D.B.H. and Ngoc, N.M., (2024). Impact of artificial intelligence's part in supply chain planning and decision making optimization. </w:t>
      </w:r>
      <w:r w:rsidRPr="00F6127C">
        <w:rPr>
          <w:i/>
          <w:iCs/>
        </w:rPr>
        <w:t>International Journal of Multidisciplinary Research and Growth Evaluation</w:t>
      </w:r>
      <w:r w:rsidRPr="00F6127C">
        <w:t xml:space="preserve">, </w:t>
      </w:r>
      <w:r w:rsidRPr="00F6127C">
        <w:rPr>
          <w:i/>
          <w:iCs/>
        </w:rPr>
        <w:t>5</w:t>
      </w:r>
      <w:r w:rsidRPr="00F6127C">
        <w:t>(6), pp.837-856.</w:t>
      </w:r>
      <w:hyperlink r:id="rId78">
        <w:r w:rsidRPr="00F6127C">
          <w:rPr>
            <w:color w:val="0000FF"/>
            <w:u w:val="single"/>
          </w:rPr>
          <w:t>https://www.allmultidisciplinaryjournal.com/uploads/archives/20241207191844_F-24-117.1.pdf</w:t>
        </w:r>
      </w:hyperlink>
    </w:p>
    <w:p w14:paraId="56F4DBC1" w14:textId="77777777" w:rsidR="003B2442" w:rsidRPr="00F6127C" w:rsidRDefault="003B2442" w:rsidP="0019502C">
      <w:r w:rsidRPr="00F6127C">
        <w:t xml:space="preserve">Klain, K. (2025) </w:t>
      </w:r>
      <w:r w:rsidRPr="00F6127C">
        <w:rPr>
          <w:i/>
          <w:iCs/>
        </w:rPr>
        <w:t>The state of AI in 2025: McKinsey report</w:t>
      </w:r>
      <w:r w:rsidRPr="00F6127C">
        <w:t xml:space="preserve">. Available </w:t>
      </w:r>
      <w:proofErr w:type="spellStart"/>
      <w:r w:rsidRPr="00F6127C">
        <w:t>at:</w:t>
      </w:r>
      <w:hyperlink r:id="rId79">
        <w:r w:rsidRPr="00F6127C">
          <w:rPr>
            <w:color w:val="1155CC"/>
            <w:u w:val="single"/>
          </w:rPr>
          <w:t>The</w:t>
        </w:r>
        <w:proofErr w:type="spellEnd"/>
        <w:r w:rsidRPr="00F6127C">
          <w:rPr>
            <w:color w:val="1155CC"/>
            <w:u w:val="single"/>
          </w:rPr>
          <w:t xml:space="preserve"> state of AI in 2025: McKinsey report</w:t>
        </w:r>
      </w:hyperlink>
      <w:r w:rsidRPr="00F6127C">
        <w:t xml:space="preserve"> (Accessed: 25 March 2026).</w:t>
      </w:r>
    </w:p>
    <w:p w14:paraId="0A9F70D4" w14:textId="77777777" w:rsidR="003B2442" w:rsidRPr="00F6127C" w:rsidRDefault="003B2442" w:rsidP="0019502C">
      <w:r w:rsidRPr="00F6127C">
        <w:lastRenderedPageBreak/>
        <w:t xml:space="preserve">Kumar, S. and </w:t>
      </w:r>
      <w:proofErr w:type="spellStart"/>
      <w:r w:rsidRPr="00F6127C">
        <w:t>Ujire</w:t>
      </w:r>
      <w:proofErr w:type="spellEnd"/>
      <w:r w:rsidRPr="00F6127C">
        <w:t>, D.K. (2024). Inductive and deductive approaches to qualitative research. </w:t>
      </w:r>
      <w:r w:rsidRPr="00F6127C">
        <w:rPr>
          <w:i/>
          <w:iCs/>
        </w:rPr>
        <w:t>International Journal of Multidisciplinary Educational Research</w:t>
      </w:r>
      <w:r w:rsidRPr="00F6127C">
        <w:t>, </w:t>
      </w:r>
      <w:r w:rsidRPr="00F6127C">
        <w:rPr>
          <w:i/>
          <w:iCs/>
        </w:rPr>
        <w:t>13</w:t>
      </w:r>
      <w:r w:rsidRPr="00F6127C">
        <w:t xml:space="preserve">(1), pp.58-63. </w:t>
      </w:r>
      <w:hyperlink r:id="rId80">
        <w:r w:rsidRPr="00F6127C">
          <w:rPr>
            <w:color w:val="0000FF"/>
            <w:u w:val="single"/>
          </w:rPr>
          <w:t>https://ijmer.s3.amazonaws.com/pdf/volume13/volume13-issue1(4)/9.pdf</w:t>
        </w:r>
      </w:hyperlink>
    </w:p>
    <w:p w14:paraId="21B83635" w14:textId="77777777" w:rsidR="003B2442" w:rsidRPr="00F6127C" w:rsidRDefault="003B2442" w:rsidP="0019502C">
      <w:r w:rsidRPr="00F6127C">
        <w:t xml:space="preserve">Lamees, A.Z. and Ramayah, T., (2025). How artificial intelligence-based supply chain analytics enable supply chain agility and innovation? An intellectual capital perspective. </w:t>
      </w:r>
      <w:r w:rsidRPr="00F6127C">
        <w:rPr>
          <w:i/>
          <w:iCs/>
        </w:rPr>
        <w:t>Supply Chain Management: An International Journal</w:t>
      </w:r>
      <w:r w:rsidRPr="00F6127C">
        <w:t xml:space="preserve">, </w:t>
      </w:r>
      <w:r w:rsidRPr="00F6127C">
        <w:rPr>
          <w:i/>
          <w:iCs/>
        </w:rPr>
        <w:t>30</w:t>
      </w:r>
      <w:r w:rsidRPr="00F6127C">
        <w:t xml:space="preserve">(2), pp.233-249. </w:t>
      </w:r>
      <w:hyperlink r:id="rId81">
        <w:r w:rsidRPr="00F6127C">
          <w:rPr>
            <w:color w:val="1155CC"/>
            <w:u w:val="single"/>
          </w:rPr>
          <w:t>https://www.emerald.com/scm/article-abstract/30/2/233/1243933</w:t>
        </w:r>
      </w:hyperlink>
    </w:p>
    <w:p w14:paraId="330443C8" w14:textId="77777777" w:rsidR="003B2442" w:rsidRPr="00F6127C" w:rsidRDefault="003B2442" w:rsidP="0019502C">
      <w:r w:rsidRPr="00F6127C">
        <w:t>Lim, W.M. (2025). What is qualitative research? An overview and guidelines. </w:t>
      </w:r>
      <w:r w:rsidRPr="00F6127C">
        <w:rPr>
          <w:i/>
          <w:iCs/>
        </w:rPr>
        <w:t>Australasian marketing journal</w:t>
      </w:r>
      <w:r w:rsidRPr="00F6127C">
        <w:t>, </w:t>
      </w:r>
      <w:r w:rsidRPr="00F6127C">
        <w:rPr>
          <w:i/>
          <w:iCs/>
        </w:rPr>
        <w:t>33</w:t>
      </w:r>
      <w:r w:rsidRPr="00F6127C">
        <w:t xml:space="preserve">(2), pp.199-229. </w:t>
      </w:r>
      <w:hyperlink r:id="rId82">
        <w:r w:rsidRPr="00F6127C">
          <w:rPr>
            <w:color w:val="0000FF"/>
            <w:u w:val="single"/>
          </w:rPr>
          <w:t>https://journals.sagepub.com/doi/abs/10.1177/14413582241264619</w:t>
        </w:r>
      </w:hyperlink>
    </w:p>
    <w:p w14:paraId="45A90FCB" w14:textId="77777777" w:rsidR="003B2442" w:rsidRPr="00F6127C" w:rsidRDefault="003B2442" w:rsidP="0019502C">
      <w:r w:rsidRPr="00F6127C">
        <w:t xml:space="preserve">M Sathana Priya, Khan, S., Siddiqui, S., Meena, D. and Verma, S.S. (2024). The Role of AI in Shaping the Future of Employee Engagement: Insights from Human Resource Management. </w:t>
      </w:r>
      <w:r w:rsidRPr="00F6127C">
        <w:rPr>
          <w:i/>
          <w:iCs/>
        </w:rPr>
        <w:t>Library Progress (International)</w:t>
      </w:r>
      <w:r w:rsidRPr="00F6127C">
        <w:t>, [online] 44(3), pp.15213–15223. Available at: https://www.researchgate.net/publication/397886613_The_Role_of_AI_in_Shaping_the_Future_of_Employee_Engagement_Insights_from_Human_Resource_Management.</w:t>
      </w:r>
    </w:p>
    <w:p w14:paraId="01CFCB2C" w14:textId="77777777" w:rsidR="003B2442" w:rsidRPr="00F6127C" w:rsidRDefault="003B2442" w:rsidP="0019502C">
      <w:r w:rsidRPr="00F6127C">
        <w:t xml:space="preserve">Mandi (2025) </w:t>
      </w:r>
      <w:r w:rsidRPr="00F6127C">
        <w:rPr>
          <w:i/>
          <w:iCs/>
        </w:rPr>
        <w:t>India’s auto industry: Growth, opportunities, and challenges</w:t>
      </w:r>
      <w:r w:rsidRPr="00F6127C">
        <w:t>. Available at:</w:t>
      </w:r>
      <w:hyperlink r:id="rId83">
        <w:r w:rsidRPr="00F6127C">
          <w:rPr>
            <w:color w:val="0000FF"/>
            <w:u w:val="single"/>
          </w:rPr>
          <w:t>https://tejimandi.com/blog/feature-articles/indias-auto-industry-growth-opportunities-and-challenges</w:t>
        </w:r>
      </w:hyperlink>
      <w:r w:rsidRPr="00F6127C">
        <w:t xml:space="preserve"> (Accessed: 25 March 2026).</w:t>
      </w:r>
    </w:p>
    <w:p w14:paraId="1BB20418" w14:textId="77777777" w:rsidR="003B2442" w:rsidRPr="00F6127C" w:rsidRDefault="003B2442" w:rsidP="0019502C">
      <w:r w:rsidRPr="00F6127C">
        <w:t xml:space="preserve">Mantelero, A. and Esposito, M.S. (2021). An evidence-based methodology for human rights impact assessment (HRIA) in the development of AI data-intensive systems. </w:t>
      </w:r>
      <w:r w:rsidRPr="00F6127C">
        <w:rPr>
          <w:i/>
          <w:iCs/>
        </w:rPr>
        <w:t>Computer Law &amp; Security Review</w:t>
      </w:r>
      <w:r w:rsidRPr="00F6127C">
        <w:t xml:space="preserve">, 41(12), p.105561. </w:t>
      </w:r>
      <w:proofErr w:type="spellStart"/>
      <w:proofErr w:type="gramStart"/>
      <w:r w:rsidRPr="00F6127C">
        <w:t>doi:https</w:t>
      </w:r>
      <w:proofErr w:type="spellEnd"/>
      <w:r w:rsidRPr="00F6127C">
        <w:t>://doi.org/10.1016/j.clsr.2021.105561</w:t>
      </w:r>
      <w:proofErr w:type="gramEnd"/>
      <w:r w:rsidRPr="00F6127C">
        <w:t>.</w:t>
      </w:r>
    </w:p>
    <w:p w14:paraId="1753CD89" w14:textId="77777777" w:rsidR="003B2442" w:rsidRPr="00F6127C" w:rsidRDefault="003B2442" w:rsidP="0019502C">
      <w:proofErr w:type="spellStart"/>
      <w:r w:rsidRPr="00F6127C">
        <w:t>Maslej</w:t>
      </w:r>
      <w:proofErr w:type="spellEnd"/>
      <w:r w:rsidRPr="00F6127C">
        <w:t xml:space="preserve">, N., Fattorini, L., Perrault, R., Gil, Y., Parli, V., Kariuki, N., Capstick, E., Reuel, A., Brynjolfsson, E., </w:t>
      </w:r>
      <w:proofErr w:type="spellStart"/>
      <w:r w:rsidRPr="00F6127C">
        <w:t>Etchemendy</w:t>
      </w:r>
      <w:proofErr w:type="spellEnd"/>
      <w:r w:rsidRPr="00F6127C">
        <w:t>, J. and Ligett, K. (2025). Artificial intelligence index report 2025. </w:t>
      </w:r>
      <w:proofErr w:type="spellStart"/>
      <w:r w:rsidRPr="00F6127C">
        <w:rPr>
          <w:i/>
          <w:iCs/>
        </w:rPr>
        <w:t>arXiv</w:t>
      </w:r>
      <w:proofErr w:type="spellEnd"/>
      <w:r w:rsidRPr="00F6127C">
        <w:rPr>
          <w:i/>
          <w:iCs/>
        </w:rPr>
        <w:t xml:space="preserve"> preprint arXiv:2504.07139</w:t>
      </w:r>
      <w:r w:rsidRPr="00F6127C">
        <w:t xml:space="preserve">. </w:t>
      </w:r>
      <w:hyperlink r:id="rId84">
        <w:r w:rsidRPr="00F6127C">
          <w:rPr>
            <w:color w:val="0000FF"/>
            <w:u w:val="single"/>
          </w:rPr>
          <w:t>https://arxiv.org/abs/2504.07139</w:t>
        </w:r>
      </w:hyperlink>
    </w:p>
    <w:p w14:paraId="0500CFD3" w14:textId="77777777" w:rsidR="003B2442" w:rsidRPr="00F6127C" w:rsidRDefault="003B2442" w:rsidP="0019502C">
      <w:r w:rsidRPr="00F6127C">
        <w:t>Mazhar, S.A., Anjum, R., Anwar, A.I. and Khan, A.A. (2021). Methods of data collection: A fundamental tool of research. </w:t>
      </w:r>
      <w:r w:rsidRPr="00F6127C">
        <w:rPr>
          <w:i/>
          <w:iCs/>
        </w:rPr>
        <w:t>Journal of Integrated Community Health</w:t>
      </w:r>
      <w:r w:rsidRPr="00F6127C">
        <w:t>, </w:t>
      </w:r>
      <w:r w:rsidRPr="00F6127C">
        <w:rPr>
          <w:i/>
          <w:iCs/>
        </w:rPr>
        <w:t>10</w:t>
      </w:r>
      <w:r w:rsidRPr="00F6127C">
        <w:t xml:space="preserve">(1), pp.6-10. </w:t>
      </w:r>
      <w:hyperlink r:id="rId85">
        <w:r w:rsidRPr="00F6127C">
          <w:rPr>
            <w:color w:val="0000FF"/>
            <w:u w:val="single"/>
          </w:rPr>
          <w:t>https://www.researchgate.net/profile/Syeda-Ayeman-Mazhar/publication/356269289_Methods_of_Data_Collection_A_Fundamental_Tool</w:t>
        </w:r>
        <w:r w:rsidRPr="00F6127C">
          <w:rPr>
            <w:color w:val="0000FF"/>
            <w:u w:val="single"/>
          </w:rPr>
          <w:lastRenderedPageBreak/>
          <w:t>_of_Research/links/61fe7e23870587329e943cd1/Methods-of-Data-Collection-A-Fundamental-Tool-of-Research.pdf</w:t>
        </w:r>
      </w:hyperlink>
    </w:p>
    <w:p w14:paraId="0B3176F8" w14:textId="77777777" w:rsidR="003B2442" w:rsidRPr="00F6127C" w:rsidRDefault="003B2442" w:rsidP="0019502C">
      <w:r w:rsidRPr="00F6127C">
        <w:t xml:space="preserve">McElheran, K., Li, J.F., Brynjolfsson, E., Kroff, Z., </w:t>
      </w:r>
      <w:proofErr w:type="spellStart"/>
      <w:r w:rsidRPr="00F6127C">
        <w:t>Dinlersoz</w:t>
      </w:r>
      <w:proofErr w:type="spellEnd"/>
      <w:r w:rsidRPr="00F6127C">
        <w:t>, E., Foster, L. and Zolas, N. (2024). AI adoption in America: Who, what, and where. </w:t>
      </w:r>
      <w:r w:rsidRPr="00F6127C">
        <w:rPr>
          <w:i/>
          <w:iCs/>
        </w:rPr>
        <w:t>Journal of Economics &amp; Management Strategy</w:t>
      </w:r>
      <w:r w:rsidRPr="00F6127C">
        <w:t>, </w:t>
      </w:r>
      <w:r w:rsidRPr="00F6127C">
        <w:rPr>
          <w:i/>
          <w:iCs/>
        </w:rPr>
        <w:t>33</w:t>
      </w:r>
      <w:r w:rsidRPr="00F6127C">
        <w:t xml:space="preserve">(2), pp.375-415. </w:t>
      </w:r>
      <w:hyperlink r:id="rId86">
        <w:r w:rsidRPr="00F6127C">
          <w:rPr>
            <w:color w:val="0000FF"/>
            <w:u w:val="single"/>
          </w:rPr>
          <w:t>https://onlinelibrary.wiley.com/doi/abs/10.1111/jems.12576</w:t>
        </w:r>
      </w:hyperlink>
    </w:p>
    <w:p w14:paraId="03ADCD1B" w14:textId="77777777" w:rsidR="003B2442" w:rsidRPr="00F6127C" w:rsidRDefault="003B2442" w:rsidP="0019502C">
      <w:r w:rsidRPr="00F6127C">
        <w:t xml:space="preserve">Meduri, K. (2026) </w:t>
      </w:r>
      <w:r w:rsidRPr="00F6127C">
        <w:rPr>
          <w:i/>
          <w:iCs/>
        </w:rPr>
        <w:t>The role of AI in Automotive Industry Supply Chain Management</w:t>
      </w:r>
      <w:r w:rsidRPr="00F6127C">
        <w:t xml:space="preserve">, </w:t>
      </w:r>
      <w:r w:rsidRPr="00F6127C">
        <w:rPr>
          <w:i/>
          <w:iCs/>
        </w:rPr>
        <w:t>Syren</w:t>
      </w:r>
      <w:r w:rsidRPr="00F6127C">
        <w:t xml:space="preserve">. Available at: </w:t>
      </w:r>
      <w:hyperlink r:id="rId87">
        <w:r w:rsidRPr="00F6127C">
          <w:rPr>
            <w:color w:val="0000FF"/>
            <w:u w:val="single"/>
          </w:rPr>
          <w:t>https://syrencloud.com/smart-logistics-the-role-of-ai-in-automotive-industry/</w:t>
        </w:r>
      </w:hyperlink>
      <w:r w:rsidRPr="00F6127C">
        <w:t xml:space="preserve">  (Accessed: 01 May 2026). </w:t>
      </w:r>
    </w:p>
    <w:p w14:paraId="3DA24373" w14:textId="77777777" w:rsidR="003B2442" w:rsidRPr="00F6127C" w:rsidRDefault="003B2442" w:rsidP="0019502C">
      <w:r w:rsidRPr="00F6127C">
        <w:rPr>
          <w:color w:val="222222"/>
        </w:rPr>
        <w:t xml:space="preserve">Moderno, O.B.D.S., Braz, A.C. and Nascimento, P.T.D.S., (2024). Robotic process automation and artificial intelligence capabilities driving digital strategy: a resource-based view. </w:t>
      </w:r>
      <w:r w:rsidRPr="00F6127C">
        <w:rPr>
          <w:i/>
          <w:iCs/>
          <w:color w:val="222222"/>
        </w:rPr>
        <w:t>Business Process Management Journal</w:t>
      </w:r>
      <w:r w:rsidRPr="00F6127C">
        <w:rPr>
          <w:color w:val="222222"/>
        </w:rPr>
        <w:t xml:space="preserve">, </w:t>
      </w:r>
      <w:r w:rsidRPr="00F6127C">
        <w:rPr>
          <w:i/>
          <w:iCs/>
          <w:color w:val="222222"/>
        </w:rPr>
        <w:t>30</w:t>
      </w:r>
      <w:r w:rsidRPr="00F6127C">
        <w:rPr>
          <w:color w:val="222222"/>
        </w:rPr>
        <w:t xml:space="preserve">(1), pp.105-134. </w:t>
      </w:r>
      <w:hyperlink r:id="rId88">
        <w:r w:rsidRPr="00F6127C">
          <w:rPr>
            <w:color w:val="0000FF"/>
            <w:u w:val="single"/>
          </w:rPr>
          <w:t>https://www.emerald.com/bpmj/article/30/1/105/1221462/Robotic-process-automation-and-artificial?guestAccessKey=</w:t>
        </w:r>
      </w:hyperlink>
    </w:p>
    <w:p w14:paraId="150266ED" w14:textId="77777777" w:rsidR="003B2442" w:rsidRPr="00F6127C" w:rsidRDefault="003B2442" w:rsidP="0019502C">
      <w:r w:rsidRPr="00F6127C">
        <w:rPr>
          <w:color w:val="222222"/>
        </w:rPr>
        <w:t xml:space="preserve">Mohsen, B.M., (2023). Impact of artificial intelligence on supply chain management performance. </w:t>
      </w:r>
      <w:r w:rsidRPr="00F6127C">
        <w:rPr>
          <w:i/>
          <w:iCs/>
          <w:color w:val="222222"/>
        </w:rPr>
        <w:t>Journal of Service Science and Management</w:t>
      </w:r>
      <w:r w:rsidRPr="00F6127C">
        <w:rPr>
          <w:color w:val="222222"/>
        </w:rPr>
        <w:t xml:space="preserve">, </w:t>
      </w:r>
      <w:r w:rsidRPr="00F6127C">
        <w:rPr>
          <w:i/>
          <w:iCs/>
          <w:color w:val="222222"/>
        </w:rPr>
        <w:t>16</w:t>
      </w:r>
      <w:r w:rsidRPr="00F6127C">
        <w:rPr>
          <w:color w:val="222222"/>
        </w:rPr>
        <w:t xml:space="preserve">(1), pp.44-58. </w:t>
      </w:r>
      <w:hyperlink r:id="rId89">
        <w:r w:rsidRPr="00F6127C">
          <w:rPr>
            <w:color w:val="1155CC"/>
            <w:u w:val="single"/>
          </w:rPr>
          <w:t>https://www.academia.edu/download/111666247/PaperDownload.pdf</w:t>
        </w:r>
      </w:hyperlink>
    </w:p>
    <w:p w14:paraId="183344E7" w14:textId="77777777" w:rsidR="003B2442" w:rsidRPr="00F6127C" w:rsidRDefault="003B2442" w:rsidP="0019502C">
      <w:r w:rsidRPr="00F6127C">
        <w:rPr>
          <w:color w:val="222222"/>
        </w:rPr>
        <w:t xml:space="preserve">Mukherjee, S., Baral, M.M., </w:t>
      </w:r>
      <w:proofErr w:type="spellStart"/>
      <w:r w:rsidRPr="00F6127C">
        <w:rPr>
          <w:color w:val="222222"/>
        </w:rPr>
        <w:t>Nagariya</w:t>
      </w:r>
      <w:proofErr w:type="spellEnd"/>
      <w:r w:rsidRPr="00F6127C">
        <w:rPr>
          <w:color w:val="222222"/>
        </w:rPr>
        <w:t xml:space="preserve">, R., </w:t>
      </w:r>
      <w:proofErr w:type="spellStart"/>
      <w:r w:rsidRPr="00F6127C">
        <w:rPr>
          <w:color w:val="222222"/>
        </w:rPr>
        <w:t>Chittipaka</w:t>
      </w:r>
      <w:proofErr w:type="spellEnd"/>
      <w:r w:rsidRPr="00F6127C">
        <w:rPr>
          <w:color w:val="222222"/>
        </w:rPr>
        <w:t xml:space="preserve">, V. and Pal, S.K., (2024). Artificial intelligence-based supply chain resilience for improving firm performance in emerging markets. </w:t>
      </w:r>
      <w:r w:rsidRPr="00F6127C">
        <w:rPr>
          <w:i/>
          <w:iCs/>
          <w:color w:val="222222"/>
        </w:rPr>
        <w:t>Journal of Global Operations and Strategic Sourcing</w:t>
      </w:r>
      <w:r w:rsidRPr="00F6127C">
        <w:rPr>
          <w:color w:val="222222"/>
        </w:rPr>
        <w:t xml:space="preserve">, </w:t>
      </w:r>
      <w:r w:rsidRPr="00F6127C">
        <w:rPr>
          <w:i/>
          <w:iCs/>
          <w:color w:val="222222"/>
        </w:rPr>
        <w:t>17</w:t>
      </w:r>
      <w:r w:rsidRPr="00F6127C">
        <w:rPr>
          <w:color w:val="222222"/>
        </w:rPr>
        <w:t xml:space="preserve">(3), pp.516-540. </w:t>
      </w:r>
      <w:hyperlink r:id="rId90">
        <w:r w:rsidRPr="00F6127C">
          <w:rPr>
            <w:color w:val="1155CC"/>
            <w:u w:val="single"/>
          </w:rPr>
          <w:t>https://www.emerald.com/jgoss/article-abstract/17/3/516/1214461/Artificial-intelligence-based-supply-chain?redirectedFrom=fulltext</w:t>
        </w:r>
      </w:hyperlink>
    </w:p>
    <w:p w14:paraId="01E70B3E" w14:textId="77777777" w:rsidR="003B2442" w:rsidRPr="00F6127C" w:rsidRDefault="003B2442" w:rsidP="0019502C">
      <w:r w:rsidRPr="00F6127C">
        <w:rPr>
          <w:color w:val="222222"/>
        </w:rPr>
        <w:t xml:space="preserve">Na, S., Heo, S., Choi, W., Kim, C. and Whang, S.W., (2023). Artificial intelligence (AI)-Based technology adoption in the construction industry: a cross national perspective using the technology acceptance model. </w:t>
      </w:r>
      <w:r w:rsidRPr="00F6127C">
        <w:rPr>
          <w:i/>
          <w:iCs/>
          <w:color w:val="222222"/>
        </w:rPr>
        <w:t>Buildings</w:t>
      </w:r>
      <w:r w:rsidRPr="00F6127C">
        <w:rPr>
          <w:color w:val="222222"/>
        </w:rPr>
        <w:t xml:space="preserve">, </w:t>
      </w:r>
      <w:r w:rsidRPr="00F6127C">
        <w:rPr>
          <w:i/>
          <w:iCs/>
          <w:color w:val="222222"/>
        </w:rPr>
        <w:t>13</w:t>
      </w:r>
      <w:r w:rsidRPr="00F6127C">
        <w:rPr>
          <w:color w:val="222222"/>
        </w:rPr>
        <w:t xml:space="preserve">(10), p.2518. </w:t>
      </w:r>
      <w:hyperlink r:id="rId91">
        <w:r w:rsidRPr="00F6127C">
          <w:rPr>
            <w:color w:val="1155CC"/>
            <w:u w:val="single"/>
          </w:rPr>
          <w:t>https://www.mdpi.com/2075-5309/13/10/2518</w:t>
        </w:r>
      </w:hyperlink>
    </w:p>
    <w:p w14:paraId="17A6FB47" w14:textId="77777777" w:rsidR="003B2442" w:rsidRPr="00F6127C" w:rsidRDefault="003B2442" w:rsidP="0019502C">
      <w:r w:rsidRPr="00F6127C">
        <w:rPr>
          <w:color w:val="222222"/>
        </w:rPr>
        <w:t xml:space="preserve">Najari, O., Ayi, O. and </w:t>
      </w:r>
      <w:proofErr w:type="spellStart"/>
      <w:r w:rsidRPr="00F6127C">
        <w:rPr>
          <w:color w:val="222222"/>
        </w:rPr>
        <w:t>Cheklekbire</w:t>
      </w:r>
      <w:proofErr w:type="spellEnd"/>
      <w:r w:rsidRPr="00F6127C">
        <w:rPr>
          <w:color w:val="222222"/>
        </w:rPr>
        <w:t xml:space="preserve">, M., (2025). Resistance to Change and Implementation Challenges of AI in Moroccan Public Administrations. </w:t>
      </w:r>
      <w:r w:rsidRPr="00F6127C">
        <w:rPr>
          <w:i/>
          <w:iCs/>
          <w:color w:val="222222"/>
        </w:rPr>
        <w:t>International Journal of Research in Economics and Finance</w:t>
      </w:r>
      <w:r w:rsidRPr="00F6127C">
        <w:rPr>
          <w:color w:val="222222"/>
        </w:rPr>
        <w:t xml:space="preserve">, </w:t>
      </w:r>
      <w:r w:rsidRPr="00F6127C">
        <w:rPr>
          <w:i/>
          <w:iCs/>
          <w:color w:val="222222"/>
        </w:rPr>
        <w:t>2</w:t>
      </w:r>
      <w:r w:rsidRPr="00F6127C">
        <w:rPr>
          <w:color w:val="222222"/>
        </w:rPr>
        <w:t xml:space="preserve">(5), pp.44-53. </w:t>
      </w:r>
      <w:hyperlink r:id="rId92">
        <w:r w:rsidRPr="00F6127C">
          <w:rPr>
            <w:color w:val="0000FF"/>
            <w:u w:val="single"/>
          </w:rPr>
          <w:t>https://ijref.org/index.php/public/article/view/102</w:t>
        </w:r>
      </w:hyperlink>
    </w:p>
    <w:p w14:paraId="7C029DA5" w14:textId="77777777" w:rsidR="003B2442" w:rsidRPr="00F6127C" w:rsidRDefault="003B2442" w:rsidP="0019502C">
      <w:r w:rsidRPr="00F6127C">
        <w:rPr>
          <w:color w:val="222222"/>
        </w:rPr>
        <w:lastRenderedPageBreak/>
        <w:t xml:space="preserve">Nozari, H., </w:t>
      </w:r>
      <w:proofErr w:type="spellStart"/>
      <w:r w:rsidRPr="00F6127C">
        <w:rPr>
          <w:color w:val="222222"/>
        </w:rPr>
        <w:t>Szmelter</w:t>
      </w:r>
      <w:proofErr w:type="spellEnd"/>
      <w:r w:rsidRPr="00F6127C">
        <w:rPr>
          <w:color w:val="222222"/>
        </w:rPr>
        <w:t>-Jarosz, A. and Ghahremani-Nahr, J., 2022. Analysis of the challenges of artificial intelligence of things (</w:t>
      </w:r>
      <w:proofErr w:type="spellStart"/>
      <w:r w:rsidRPr="00F6127C">
        <w:rPr>
          <w:color w:val="222222"/>
        </w:rPr>
        <w:t>AIoT</w:t>
      </w:r>
      <w:proofErr w:type="spellEnd"/>
      <w:r w:rsidRPr="00F6127C">
        <w:rPr>
          <w:color w:val="222222"/>
        </w:rPr>
        <w:t>) for the smart supply chain (case study: FMCG industries). </w:t>
      </w:r>
      <w:r w:rsidRPr="00F6127C">
        <w:rPr>
          <w:i/>
          <w:iCs/>
          <w:color w:val="222222"/>
        </w:rPr>
        <w:t>Sensors</w:t>
      </w:r>
      <w:r w:rsidRPr="00F6127C">
        <w:rPr>
          <w:color w:val="222222"/>
        </w:rPr>
        <w:t>, </w:t>
      </w:r>
      <w:r w:rsidRPr="00F6127C">
        <w:rPr>
          <w:i/>
          <w:iCs/>
          <w:color w:val="222222"/>
        </w:rPr>
        <w:t>22</w:t>
      </w:r>
      <w:r w:rsidRPr="00F6127C">
        <w:rPr>
          <w:color w:val="222222"/>
        </w:rPr>
        <w:t>(8), p.2931.</w:t>
      </w:r>
      <w:hyperlink r:id="rId93">
        <w:r w:rsidRPr="00F6127C">
          <w:rPr>
            <w:color w:val="0000FF"/>
            <w:u w:val="single"/>
          </w:rPr>
          <w:t>https://www.mdpi.com/1424-8220/22/8/2931</w:t>
        </w:r>
      </w:hyperlink>
    </w:p>
    <w:p w14:paraId="0B66C565" w14:textId="77777777" w:rsidR="003B2442" w:rsidRPr="00F6127C" w:rsidRDefault="003B2442" w:rsidP="0019502C">
      <w:proofErr w:type="spellStart"/>
      <w:r w:rsidRPr="00F6127C">
        <w:t>Ogunwole</w:t>
      </w:r>
      <w:proofErr w:type="spellEnd"/>
      <w:r w:rsidRPr="00F6127C">
        <w:t xml:space="preserve">, O., </w:t>
      </w:r>
      <w:proofErr w:type="spellStart"/>
      <w:r w:rsidRPr="00F6127C">
        <w:t>Onukwulu</w:t>
      </w:r>
      <w:proofErr w:type="spellEnd"/>
      <w:r w:rsidRPr="00F6127C">
        <w:t xml:space="preserve">, E.C., Joel, M.O., </w:t>
      </w:r>
      <w:proofErr w:type="spellStart"/>
      <w:r w:rsidRPr="00F6127C">
        <w:t>Adaga</w:t>
      </w:r>
      <w:proofErr w:type="spellEnd"/>
      <w:r w:rsidRPr="00F6127C">
        <w:t xml:space="preserve">, E.M. and Ibeh, A.I., (2023). Modernizing legacy systems: A scalable approach to next-generation data architectures and seamless integration. </w:t>
      </w:r>
      <w:r w:rsidRPr="00F6127C">
        <w:rPr>
          <w:i/>
          <w:iCs/>
        </w:rPr>
        <w:t>International Journal of Multidisciplinary Research and Growth Evaluation</w:t>
      </w:r>
      <w:r w:rsidRPr="00F6127C">
        <w:t xml:space="preserve">, </w:t>
      </w:r>
      <w:r w:rsidRPr="00F6127C">
        <w:rPr>
          <w:i/>
          <w:iCs/>
        </w:rPr>
        <w:t>4</w:t>
      </w:r>
      <w:r w:rsidRPr="00F6127C">
        <w:t xml:space="preserve">(1), pp.901-909. </w:t>
      </w:r>
      <w:hyperlink r:id="rId94">
        <w:r w:rsidRPr="00F6127C">
          <w:rPr>
            <w:color w:val="0000FF"/>
            <w:u w:val="single"/>
          </w:rPr>
          <w:t>https://www.allmultidisciplinaryjournal.com/uploads/archives/20250306182550_MGE-2025-2-018.1.pdf</w:t>
        </w:r>
      </w:hyperlink>
    </w:p>
    <w:p w14:paraId="00AF7050" w14:textId="77777777" w:rsidR="003B2442" w:rsidRPr="00F6127C" w:rsidRDefault="003B2442" w:rsidP="0019502C">
      <w:bookmarkStart w:id="131" w:name="_heading=h.thr3fklt7rtf" w:colFirst="0" w:colLast="0"/>
      <w:bookmarkEnd w:id="131"/>
      <w:r w:rsidRPr="00F6127C">
        <w:t xml:space="preserve">Olawale, S.R., </w:t>
      </w:r>
      <w:proofErr w:type="spellStart"/>
      <w:r w:rsidRPr="00F6127C">
        <w:t>Chinagozi</w:t>
      </w:r>
      <w:proofErr w:type="spellEnd"/>
      <w:r w:rsidRPr="00F6127C">
        <w:t>, O.G. and Joe, O.N. (2023). Exploratory research design in management science: A review of literature on conduct and application. </w:t>
      </w:r>
      <w:r w:rsidRPr="00F6127C">
        <w:rPr>
          <w:i/>
          <w:iCs/>
        </w:rPr>
        <w:t>International Journal of Research and Innovation in Social Science</w:t>
      </w:r>
      <w:r w:rsidRPr="00F6127C">
        <w:t>, </w:t>
      </w:r>
      <w:r w:rsidRPr="00F6127C">
        <w:rPr>
          <w:i/>
          <w:iCs/>
        </w:rPr>
        <w:t>7</w:t>
      </w:r>
      <w:r w:rsidRPr="00F6127C">
        <w:t xml:space="preserve">(4), pp.1384-1395. </w:t>
      </w:r>
      <w:hyperlink r:id="rId95">
        <w:r w:rsidRPr="00F6127C">
          <w:rPr>
            <w:color w:val="0000FF"/>
            <w:u w:val="single"/>
          </w:rPr>
          <w:t>https://www.researchgate.net/profile/Rahmon-Saka/publication/370960798_Exploratory_Research_Design_in_Management_Science_A_Review_of_Literature_on_Conduct_and_Application/links/663bc00708aa54017aee05c9/Exploratory-Research-Design-in-Management-Science-A-Review-of-Literature-on-Conduct-and-Application.pdf</w:t>
        </w:r>
      </w:hyperlink>
    </w:p>
    <w:p w14:paraId="65745E83" w14:textId="77777777" w:rsidR="003B2442" w:rsidRPr="00F6127C" w:rsidRDefault="003B2442" w:rsidP="0019502C">
      <w:r w:rsidRPr="00F6127C">
        <w:t xml:space="preserve">Park, H. and Choi, S.O. (2019). Digital Innovation Adoption and Its Economic Impact Focused on Path Analysis at National Level. </w:t>
      </w:r>
      <w:r w:rsidRPr="00F6127C">
        <w:rPr>
          <w:i/>
          <w:iCs/>
        </w:rPr>
        <w:t>Journal of Open Innovation: Technology, Market, and Complexity</w:t>
      </w:r>
      <w:r w:rsidRPr="00F6127C">
        <w:t xml:space="preserve">, [online] 5(3), p.56. </w:t>
      </w:r>
      <w:proofErr w:type="spellStart"/>
      <w:proofErr w:type="gramStart"/>
      <w:r w:rsidRPr="00F6127C">
        <w:t>doi:https</w:t>
      </w:r>
      <w:proofErr w:type="spellEnd"/>
      <w:r w:rsidRPr="00F6127C">
        <w:t>://doi.org/10.3390/joitmc5030056</w:t>
      </w:r>
      <w:proofErr w:type="gramEnd"/>
      <w:r w:rsidRPr="00F6127C">
        <w:t>.</w:t>
      </w:r>
    </w:p>
    <w:p w14:paraId="3C5AC34C" w14:textId="77777777" w:rsidR="003B2442" w:rsidRPr="00F6127C" w:rsidRDefault="003B2442" w:rsidP="0019502C">
      <w:r w:rsidRPr="00F6127C">
        <w:t>Pervin, N. and Mokhtar, M. (2022). The interpretivist research paradigm: A subjective notion of a social context. </w:t>
      </w:r>
      <w:r w:rsidRPr="00F6127C">
        <w:rPr>
          <w:i/>
          <w:iCs/>
        </w:rPr>
        <w:t>International Journal of Academic Research in Progressive Education and Development</w:t>
      </w:r>
      <w:r w:rsidRPr="00F6127C">
        <w:t>, </w:t>
      </w:r>
      <w:r w:rsidRPr="00F6127C">
        <w:rPr>
          <w:i/>
          <w:iCs/>
        </w:rPr>
        <w:t>11</w:t>
      </w:r>
      <w:r w:rsidRPr="00F6127C">
        <w:t>(2), pp.419-428.</w:t>
      </w:r>
      <w:hyperlink r:id="rId96">
        <w:r w:rsidRPr="00F6127C">
          <w:rPr>
            <w:color w:val="0000FF"/>
            <w:u w:val="single"/>
          </w:rPr>
          <w:t>https://www.academia.edu/download/88131967/the-interpretivist-research-paradigm-a-subjective-notion-of-a-social-context.pdf</w:t>
        </w:r>
      </w:hyperlink>
    </w:p>
    <w:p w14:paraId="01031BA5" w14:textId="77777777" w:rsidR="003B2442" w:rsidRPr="00F6127C" w:rsidRDefault="003B2442" w:rsidP="0019502C">
      <w:r w:rsidRPr="00F6127C">
        <w:t xml:space="preserve">Pillai, R., Sivathanu, B., Mariani, M., Rana, N.P., Yang, B. and Dwivedi, Y.K., (2022). Adoption of AI-empowered industrial robots in auto component manufacturing companies. </w:t>
      </w:r>
      <w:r w:rsidRPr="00F6127C">
        <w:rPr>
          <w:i/>
          <w:iCs/>
        </w:rPr>
        <w:t>Production Planning &amp; Control</w:t>
      </w:r>
      <w:r w:rsidRPr="00F6127C">
        <w:t xml:space="preserve">, </w:t>
      </w:r>
      <w:r w:rsidRPr="00F6127C">
        <w:rPr>
          <w:i/>
          <w:iCs/>
        </w:rPr>
        <w:t>33</w:t>
      </w:r>
      <w:r w:rsidRPr="00F6127C">
        <w:t xml:space="preserve">(16), pp.1517-1533. </w:t>
      </w:r>
      <w:hyperlink r:id="rId97">
        <w:r w:rsidRPr="00F6127C">
          <w:rPr>
            <w:color w:val="1155CC"/>
            <w:u w:val="single"/>
          </w:rPr>
          <w:t>https://www.tandfonline.com/doi/abs/10.1080/09537287.2021.1882689</w:t>
        </w:r>
      </w:hyperlink>
    </w:p>
    <w:p w14:paraId="6F484508" w14:textId="77777777" w:rsidR="003B2442" w:rsidRPr="00F6127C" w:rsidRDefault="003B2442" w:rsidP="0019502C">
      <w:r w:rsidRPr="00F6127C">
        <w:lastRenderedPageBreak/>
        <w:t>Proudfoot, K. (2023). Inductive/deductive hybrid thematic analysis in mixed methods research. </w:t>
      </w:r>
      <w:r w:rsidRPr="00F6127C">
        <w:rPr>
          <w:i/>
          <w:iCs/>
        </w:rPr>
        <w:t>Journal of mixed methods research</w:t>
      </w:r>
      <w:r w:rsidRPr="00F6127C">
        <w:t>, </w:t>
      </w:r>
      <w:r w:rsidRPr="00F6127C">
        <w:rPr>
          <w:i/>
          <w:iCs/>
        </w:rPr>
        <w:t>17</w:t>
      </w:r>
      <w:r w:rsidRPr="00F6127C">
        <w:t xml:space="preserve">(3), pp.308-326. </w:t>
      </w:r>
      <w:hyperlink r:id="rId98">
        <w:r w:rsidRPr="00F6127C">
          <w:rPr>
            <w:color w:val="0000FF"/>
            <w:u w:val="single"/>
          </w:rPr>
          <w:t>https://journals.sagepub.com/doi/abs/10.1177/15586898221126816</w:t>
        </w:r>
      </w:hyperlink>
    </w:p>
    <w:p w14:paraId="428D37AC" w14:textId="77777777" w:rsidR="003B2442" w:rsidRPr="00F6127C" w:rsidRDefault="003B2442" w:rsidP="0019502C">
      <w:r w:rsidRPr="00F6127C">
        <w:rPr>
          <w:color w:val="222222"/>
        </w:rPr>
        <w:t>Rai, M., 2025. Transforming Wheels: AI Revolution across the Automotive Value Chain. </w:t>
      </w:r>
      <w:r w:rsidRPr="00F6127C">
        <w:rPr>
          <w:i/>
          <w:iCs/>
          <w:color w:val="222222"/>
        </w:rPr>
        <w:t>INTERNATIONAL JOURNAL OF INFORMATION TECHNOLOGY AND MANAGEMENT</w:t>
      </w:r>
      <w:r w:rsidRPr="00F6127C">
        <w:rPr>
          <w:color w:val="222222"/>
        </w:rPr>
        <w:t>, </w:t>
      </w:r>
      <w:r w:rsidRPr="00F6127C">
        <w:rPr>
          <w:i/>
          <w:iCs/>
          <w:color w:val="222222"/>
        </w:rPr>
        <w:t>16</w:t>
      </w:r>
      <w:r w:rsidRPr="00F6127C">
        <w:rPr>
          <w:color w:val="222222"/>
        </w:rPr>
        <w:t>(2), pp.1609-1623.</w:t>
      </w:r>
      <w:hyperlink r:id="rId99">
        <w:r w:rsidRPr="00F6127C">
          <w:rPr>
            <w:color w:val="0000FF"/>
            <w:u w:val="single"/>
          </w:rPr>
          <w:t>https://www.researchgate.net/profile/Mayank-Rai-14/publication/389989611_Transforming_Wheels_AI_Revolution_across_the_Automotive_Value_Chain/links/67dbd20f35f7044c924bf01d/Transforming-Wheels-AI-Revolution-across-the-Automotive-Value-Chain.pdf</w:t>
        </w:r>
      </w:hyperlink>
    </w:p>
    <w:p w14:paraId="3E9D98ED" w14:textId="77777777" w:rsidR="003B2442" w:rsidRPr="00F6127C" w:rsidRDefault="003B2442" w:rsidP="0019502C">
      <w:r w:rsidRPr="00F6127C">
        <w:t xml:space="preserve">Raina, K., Sharma, G.D., Taheri, B., Dev, D. and </w:t>
      </w:r>
      <w:proofErr w:type="spellStart"/>
      <w:r w:rsidRPr="00F6127C">
        <w:t>Chavriya</w:t>
      </w:r>
      <w:proofErr w:type="spellEnd"/>
      <w:r w:rsidRPr="00F6127C">
        <w:t xml:space="preserve">, S. (2025). Artificial intelligence-driven management: Bridging innovation, knowledge creation, and sustainable business practices. </w:t>
      </w:r>
      <w:r w:rsidRPr="00F6127C">
        <w:rPr>
          <w:i/>
          <w:iCs/>
        </w:rPr>
        <w:t>Journal of Innovation &amp; Knowledge</w:t>
      </w:r>
      <w:r w:rsidRPr="00F6127C">
        <w:t xml:space="preserve">, [online] 11(12), p.100860. </w:t>
      </w:r>
      <w:proofErr w:type="spellStart"/>
      <w:proofErr w:type="gramStart"/>
      <w:r w:rsidRPr="00F6127C">
        <w:t>doi:https</w:t>
      </w:r>
      <w:proofErr w:type="spellEnd"/>
      <w:r w:rsidRPr="00F6127C">
        <w:t>://doi.org/10.1016/j.jik.2025.100860</w:t>
      </w:r>
      <w:proofErr w:type="gramEnd"/>
      <w:r w:rsidRPr="00F6127C">
        <w:t>.</w:t>
      </w:r>
    </w:p>
    <w:p w14:paraId="3F0094F7" w14:textId="77777777" w:rsidR="003B2442" w:rsidRPr="00F6127C" w:rsidRDefault="003B2442" w:rsidP="0019502C">
      <w:r w:rsidRPr="00F6127C">
        <w:t>Ramakrishnan, V., Ramasamy, N., Anand, M.D. and Santhi, N. (2023). Supply chain management efficiency improvement in the automobile industry using lean six sigma and artificial neural network. </w:t>
      </w:r>
      <w:r w:rsidRPr="00F6127C">
        <w:rPr>
          <w:i/>
          <w:iCs/>
        </w:rPr>
        <w:t>IEEE Transactions on Engineering Management</w:t>
      </w:r>
      <w:r w:rsidRPr="00F6127C">
        <w:t>, </w:t>
      </w:r>
      <w:r w:rsidRPr="00F6127C">
        <w:rPr>
          <w:i/>
          <w:iCs/>
        </w:rPr>
        <w:t>71</w:t>
      </w:r>
      <w:r w:rsidRPr="00F6127C">
        <w:t xml:space="preserve">, pp.3278-3294. </w:t>
      </w:r>
      <w:hyperlink r:id="rId100">
        <w:r w:rsidRPr="00F6127C">
          <w:rPr>
            <w:color w:val="0000FF"/>
            <w:u w:val="single"/>
          </w:rPr>
          <w:t>https://ieeexplore.ieee.org/abstract/document/10319745</w:t>
        </w:r>
      </w:hyperlink>
    </w:p>
    <w:p w14:paraId="145F8B8B" w14:textId="77777777" w:rsidR="003B2442" w:rsidRPr="00F6127C" w:rsidRDefault="003B2442" w:rsidP="0019502C">
      <w:r w:rsidRPr="00F6127C">
        <w:t xml:space="preserve">Regona, M., </w:t>
      </w:r>
      <w:proofErr w:type="spellStart"/>
      <w:r w:rsidRPr="00F6127C">
        <w:t>Yigitcanlar</w:t>
      </w:r>
      <w:proofErr w:type="spellEnd"/>
      <w:r w:rsidRPr="00F6127C">
        <w:t>, T., Xia, B. and Li, R.Y.M. (2022). Opportunities and adoption challenges of AI in the construction industry: A PRISMA review. </w:t>
      </w:r>
      <w:r w:rsidRPr="00F6127C">
        <w:rPr>
          <w:i/>
          <w:iCs/>
        </w:rPr>
        <w:t>Journal of open innovation: technology, market, and complexity</w:t>
      </w:r>
      <w:r w:rsidRPr="00F6127C">
        <w:t>, </w:t>
      </w:r>
      <w:r w:rsidRPr="00F6127C">
        <w:rPr>
          <w:i/>
          <w:iCs/>
        </w:rPr>
        <w:t>8</w:t>
      </w:r>
      <w:r w:rsidRPr="00F6127C">
        <w:t xml:space="preserve">(1), p.45. </w:t>
      </w:r>
      <w:hyperlink r:id="rId101">
        <w:r w:rsidRPr="00F6127C">
          <w:rPr>
            <w:color w:val="0000FF"/>
            <w:u w:val="single"/>
          </w:rPr>
          <w:t>https://www.mdpi.com/2199-8531/8/1/45</w:t>
        </w:r>
      </w:hyperlink>
    </w:p>
    <w:p w14:paraId="307915BC" w14:textId="492C708D" w:rsidR="003B2442" w:rsidRPr="00F6127C" w:rsidRDefault="00156F35" w:rsidP="0019502C">
      <w:r>
        <w:t>Deshpande</w:t>
      </w:r>
      <w:r w:rsidR="003B2442" w:rsidRPr="00F6127C">
        <w:t xml:space="preserve">, </w:t>
      </w:r>
      <w:r>
        <w:t>R</w:t>
      </w:r>
      <w:r w:rsidR="003B2442" w:rsidRPr="00F6127C">
        <w:t xml:space="preserve">. (2024) </w:t>
      </w:r>
      <w:r w:rsidR="003B2442" w:rsidRPr="00F6127C">
        <w:rPr>
          <w:i/>
          <w:iCs/>
        </w:rPr>
        <w:t>Big Data in Automotive Industry Market - Global Forecast and Analysis (2024-2030)</w:t>
      </w:r>
      <w:r w:rsidR="003B2442" w:rsidRPr="00F6127C">
        <w:t xml:space="preserve">, </w:t>
      </w:r>
      <w:r w:rsidR="003B2442" w:rsidRPr="00F6127C">
        <w:rPr>
          <w:i/>
          <w:iCs/>
        </w:rPr>
        <w:t>MAXIMIZE MARKET RESEARCH</w:t>
      </w:r>
      <w:r w:rsidR="003B2442" w:rsidRPr="00F6127C">
        <w:t xml:space="preserve">. Available at: </w:t>
      </w:r>
      <w:hyperlink r:id="rId102">
        <w:r w:rsidR="003B2442" w:rsidRPr="00F6127C">
          <w:rPr>
            <w:color w:val="0000FF"/>
            <w:u w:val="single"/>
          </w:rPr>
          <w:t>https://www.maximizemarketresearch.com/market-report/global-big-data-in-automotive-industry-market/78410/</w:t>
        </w:r>
      </w:hyperlink>
      <w:r w:rsidR="003B2442" w:rsidRPr="00F6127C">
        <w:t xml:space="preserve">  (Accessed: 01 May 2026). </w:t>
      </w:r>
    </w:p>
    <w:p w14:paraId="304396A7" w14:textId="77777777" w:rsidR="003B2442" w:rsidRPr="00F6127C" w:rsidRDefault="003B2442" w:rsidP="0019502C">
      <w:r w:rsidRPr="00F6127C">
        <w:t xml:space="preserve">Riad, M., Naimi, M. and Okar, C., 2024. Enhancing supply chain resilience through artificial intelligence: developing a comprehensive conceptual framework for AI implementation and supply chain optimization. Logistics, 8(4), p.111. </w:t>
      </w:r>
      <w:hyperlink r:id="rId103">
        <w:r w:rsidRPr="00F6127C">
          <w:rPr>
            <w:color w:val="0000FF"/>
            <w:u w:val="single"/>
          </w:rPr>
          <w:t>https://www.mdpi.com/2305-6290/8/4/111</w:t>
        </w:r>
      </w:hyperlink>
    </w:p>
    <w:p w14:paraId="2BF757D7" w14:textId="77777777" w:rsidR="003B2442" w:rsidRPr="00F6127C" w:rsidRDefault="003B2442" w:rsidP="0019502C">
      <w:r w:rsidRPr="00F6127C">
        <w:rPr>
          <w:color w:val="222222"/>
        </w:rPr>
        <w:t xml:space="preserve">Sandeep, M.M., Lavanya, V. and Balakrishnan, J., (2025). Leveraging AI in recruitment: enhancing intellectual capital through resource-based view and dynamic </w:t>
      </w:r>
      <w:r w:rsidRPr="00F6127C">
        <w:rPr>
          <w:color w:val="222222"/>
        </w:rPr>
        <w:lastRenderedPageBreak/>
        <w:t xml:space="preserve">capability framework. </w:t>
      </w:r>
      <w:r w:rsidRPr="00F6127C">
        <w:rPr>
          <w:i/>
          <w:iCs/>
          <w:color w:val="222222"/>
        </w:rPr>
        <w:t>Journal of Intellectual Capital</w:t>
      </w:r>
      <w:r w:rsidRPr="00F6127C">
        <w:rPr>
          <w:color w:val="222222"/>
        </w:rPr>
        <w:t xml:space="preserve">, </w:t>
      </w:r>
      <w:r w:rsidRPr="00F6127C">
        <w:rPr>
          <w:i/>
          <w:iCs/>
          <w:color w:val="222222"/>
        </w:rPr>
        <w:t>26</w:t>
      </w:r>
      <w:r w:rsidRPr="00F6127C">
        <w:rPr>
          <w:color w:val="222222"/>
        </w:rPr>
        <w:t xml:space="preserve">(2), pp.404-425. </w:t>
      </w:r>
      <w:hyperlink r:id="rId104">
        <w:r w:rsidRPr="00F6127C">
          <w:rPr>
            <w:color w:val="1155CC"/>
            <w:u w:val="single"/>
          </w:rPr>
          <w:t>https://www.emerald.com/jic/article-abstract/26/2/404/1243111/Leveraging-AI-in-recruitment-enhancing?redirectedFrom=fulltext</w:t>
        </w:r>
      </w:hyperlink>
    </w:p>
    <w:p w14:paraId="4AF19E68" w14:textId="77777777" w:rsidR="003B2442" w:rsidRPr="00F6127C" w:rsidRDefault="003B2442" w:rsidP="0019502C">
      <w:r w:rsidRPr="00F6127C">
        <w:t>Santos, L.L.D.S., Tureta, C. and Felix, B. (2021). A qualitative method proposal for the study of strategy as practice. </w:t>
      </w:r>
      <w:r w:rsidRPr="00F6127C">
        <w:rPr>
          <w:i/>
          <w:iCs/>
        </w:rPr>
        <w:t xml:space="preserve">Revista de </w:t>
      </w:r>
      <w:proofErr w:type="spellStart"/>
      <w:r w:rsidRPr="00F6127C">
        <w:rPr>
          <w:i/>
          <w:iCs/>
        </w:rPr>
        <w:t>AdministraçãoContemporânea</w:t>
      </w:r>
      <w:proofErr w:type="spellEnd"/>
      <w:r w:rsidRPr="00F6127C">
        <w:t>, </w:t>
      </w:r>
      <w:r w:rsidRPr="00F6127C">
        <w:rPr>
          <w:i/>
          <w:iCs/>
        </w:rPr>
        <w:t>25</w:t>
      </w:r>
      <w:r w:rsidRPr="00F6127C">
        <w:t xml:space="preserve">, p.e190353. </w:t>
      </w:r>
      <w:hyperlink r:id="rId105">
        <w:r w:rsidRPr="00F6127C">
          <w:rPr>
            <w:color w:val="0000FF"/>
            <w:u w:val="single"/>
          </w:rPr>
          <w:t>https://www.researchgate.net/publication/344345889_A_Qualitative_Method_Proposal_for_the_Study_of_Strategy_as_Practice</w:t>
        </w:r>
      </w:hyperlink>
    </w:p>
    <w:p w14:paraId="3256EAAD" w14:textId="77777777" w:rsidR="003B2442" w:rsidRPr="00F6127C" w:rsidRDefault="003B2442" w:rsidP="0019502C">
      <w:r w:rsidRPr="00F6127C">
        <w:t xml:space="preserve">Sathish, T., </w:t>
      </w:r>
      <w:proofErr w:type="spellStart"/>
      <w:r w:rsidRPr="00F6127C">
        <w:t>LaluPrasad</w:t>
      </w:r>
      <w:proofErr w:type="spellEnd"/>
      <w:r w:rsidRPr="00F6127C">
        <w:t>, S., Patil, S., Ibrahim, A.A., Khan, S., Saravanan, R. and Giri, J. (2024). Testing the auto-regressive integrated moving average approach vs the support vector machines-based model for materials forecasting to reduce inventory. </w:t>
      </w:r>
      <w:r w:rsidRPr="00F6127C">
        <w:rPr>
          <w:i/>
          <w:iCs/>
        </w:rPr>
        <w:t>AIP Advances</w:t>
      </w:r>
      <w:r w:rsidRPr="00F6127C">
        <w:t>, </w:t>
      </w:r>
      <w:r w:rsidRPr="00F6127C">
        <w:rPr>
          <w:i/>
          <w:iCs/>
        </w:rPr>
        <w:t>14</w:t>
      </w:r>
      <w:r w:rsidRPr="00F6127C">
        <w:t xml:space="preserve">(5). </w:t>
      </w:r>
      <w:hyperlink r:id="rId106">
        <w:r w:rsidRPr="00F6127C">
          <w:rPr>
            <w:color w:val="0000FF"/>
            <w:u w:val="single"/>
          </w:rPr>
          <w:t>https://pubs.aip.org/aip/adv/article/14/5/055215/3292535</w:t>
        </w:r>
      </w:hyperlink>
    </w:p>
    <w:p w14:paraId="4B75C218" w14:textId="77777777" w:rsidR="003B2442" w:rsidRPr="00F6127C" w:rsidRDefault="003B2442" w:rsidP="0019502C">
      <w:proofErr w:type="spellStart"/>
      <w:r w:rsidRPr="00F6127C">
        <w:t>Senci</w:t>
      </w:r>
      <w:proofErr w:type="spellEnd"/>
      <w:r w:rsidRPr="00F6127C">
        <w:t>, M., Chatterjee, S. and Stolarik, A., 2025. Artificial Intelligence and Its Business Implications in the Automotive Industry. </w:t>
      </w:r>
      <w:proofErr w:type="spellStart"/>
      <w:r w:rsidRPr="00F6127C">
        <w:rPr>
          <w:i/>
          <w:iCs/>
        </w:rPr>
        <w:t>Ekonomicko-Manazerske</w:t>
      </w:r>
      <w:proofErr w:type="spellEnd"/>
      <w:r w:rsidRPr="00F6127C">
        <w:rPr>
          <w:i/>
          <w:iCs/>
        </w:rPr>
        <w:t xml:space="preserve"> Spektrum</w:t>
      </w:r>
      <w:r w:rsidRPr="00F6127C">
        <w:t>, </w:t>
      </w:r>
      <w:r w:rsidRPr="00F6127C">
        <w:rPr>
          <w:i/>
          <w:iCs/>
        </w:rPr>
        <w:t>19</w:t>
      </w:r>
      <w:r w:rsidRPr="00F6127C">
        <w:t>(2), pp.1-15.</w:t>
      </w:r>
      <w:hyperlink r:id="rId107">
        <w:r w:rsidRPr="00F6127C">
          <w:rPr>
            <w:color w:val="0000FF"/>
            <w:u w:val="single"/>
          </w:rPr>
          <w:t>https://ems.uniza.sk/pdf/current/EMS_2_2025_09_Senci_etal.pdf</w:t>
        </w:r>
      </w:hyperlink>
    </w:p>
    <w:p w14:paraId="7FA3E4FD" w14:textId="77777777" w:rsidR="003B2442" w:rsidRPr="00F6127C" w:rsidRDefault="003B2442" w:rsidP="0019502C">
      <w:proofErr w:type="spellStart"/>
      <w:r w:rsidRPr="00F6127C">
        <w:t>Setyadi</w:t>
      </w:r>
      <w:proofErr w:type="spellEnd"/>
      <w:r w:rsidRPr="00F6127C">
        <w:t xml:space="preserve">, A., </w:t>
      </w:r>
      <w:proofErr w:type="spellStart"/>
      <w:r w:rsidRPr="00F6127C">
        <w:t>Rimawan</w:t>
      </w:r>
      <w:proofErr w:type="spellEnd"/>
      <w:r w:rsidRPr="00F6127C">
        <w:t xml:space="preserve">, E., </w:t>
      </w:r>
      <w:proofErr w:type="spellStart"/>
      <w:r w:rsidRPr="00F6127C">
        <w:t>Kristanto</w:t>
      </w:r>
      <w:proofErr w:type="spellEnd"/>
      <w:r w:rsidRPr="00F6127C">
        <w:t xml:space="preserve">, I. and </w:t>
      </w:r>
      <w:proofErr w:type="spellStart"/>
      <w:r w:rsidRPr="00F6127C">
        <w:t>Rohmah</w:t>
      </w:r>
      <w:proofErr w:type="spellEnd"/>
      <w:r w:rsidRPr="00F6127C">
        <w:t>, P.E. (2022). A proposed conceptual framework of supply chain operations reference (SCOR) model in Indonesian industries: a literature review. </w:t>
      </w:r>
      <w:r w:rsidRPr="00F6127C">
        <w:rPr>
          <w:i/>
          <w:iCs/>
        </w:rPr>
        <w:t>SINERGI</w:t>
      </w:r>
      <w:r w:rsidRPr="00F6127C">
        <w:t>, </w:t>
      </w:r>
      <w:r w:rsidRPr="00F6127C">
        <w:rPr>
          <w:i/>
          <w:iCs/>
        </w:rPr>
        <w:t>26</w:t>
      </w:r>
      <w:r w:rsidRPr="00F6127C">
        <w:t xml:space="preserve">(3), pp.385-396. </w:t>
      </w:r>
      <w:hyperlink r:id="rId108">
        <w:r w:rsidRPr="00F6127C">
          <w:rPr>
            <w:color w:val="0000FF"/>
            <w:u w:val="single"/>
          </w:rPr>
          <w:t>https://www.neliti.com/publications/558579/a-proposed-conceptual-framework-of-supply-chain-operations-reference-scor-model</w:t>
        </w:r>
      </w:hyperlink>
    </w:p>
    <w:p w14:paraId="4D94A8AF" w14:textId="77777777" w:rsidR="003B2442" w:rsidRPr="00F6127C" w:rsidRDefault="003B2442" w:rsidP="0019502C">
      <w:r w:rsidRPr="00F6127C">
        <w:rPr>
          <w:color w:val="222222"/>
        </w:rPr>
        <w:t xml:space="preserve">Shang, G., Low, S.P. and Lim, X.Y.V., (2023). Prospects, drivers of and barriers to artificial intelligence adoption in project management. </w:t>
      </w:r>
      <w:r w:rsidRPr="00F6127C">
        <w:rPr>
          <w:i/>
          <w:iCs/>
          <w:color w:val="222222"/>
        </w:rPr>
        <w:t>Built Environment Project and Asset Management</w:t>
      </w:r>
      <w:r w:rsidRPr="00F6127C">
        <w:rPr>
          <w:color w:val="222222"/>
        </w:rPr>
        <w:t xml:space="preserve">, </w:t>
      </w:r>
      <w:r w:rsidRPr="00F6127C">
        <w:rPr>
          <w:i/>
          <w:iCs/>
          <w:color w:val="222222"/>
        </w:rPr>
        <w:t>13</w:t>
      </w:r>
      <w:r w:rsidRPr="00F6127C">
        <w:rPr>
          <w:color w:val="222222"/>
        </w:rPr>
        <w:t xml:space="preserve">(5), pp.629-645. </w:t>
      </w:r>
      <w:hyperlink r:id="rId109">
        <w:r w:rsidRPr="00F6127C">
          <w:rPr>
            <w:color w:val="0000FF"/>
            <w:u w:val="single"/>
          </w:rPr>
          <w:t>https://www.emerald.com/bepam/article-abstract/13/5/629/63614/Prospects-drivers-of-and-barriers-to-artificial?redirectedFrom=fulltext</w:t>
        </w:r>
      </w:hyperlink>
    </w:p>
    <w:p w14:paraId="5B181545" w14:textId="77777777" w:rsidR="003B2442" w:rsidRPr="00F6127C" w:rsidRDefault="003B2442" w:rsidP="0019502C">
      <w:r w:rsidRPr="00F6127C">
        <w:rPr>
          <w:color w:val="222222"/>
        </w:rPr>
        <w:t xml:space="preserve">Sharma, E.M. and Singh, B.J., (2024), November. Indian Automobile Supply Chains in the Era of Industry 4.0: Key Challenges and Future Scope. In </w:t>
      </w:r>
      <w:r w:rsidRPr="00F6127C">
        <w:rPr>
          <w:i/>
          <w:iCs/>
          <w:color w:val="222222"/>
        </w:rPr>
        <w:t>International Conference on Design and Manufacturing Technologies</w:t>
      </w:r>
      <w:r w:rsidRPr="00F6127C">
        <w:rPr>
          <w:color w:val="222222"/>
        </w:rPr>
        <w:t xml:space="preserve"> (pp. 693-714). Singapore: Springer Nature Singapore. </w:t>
      </w:r>
      <w:hyperlink r:id="rId110">
        <w:r w:rsidRPr="00F6127C">
          <w:rPr>
            <w:color w:val="1155CC"/>
            <w:u w:val="single"/>
          </w:rPr>
          <w:t>https://link.springer.com/chapter/10.1007/978-981-96-7659-0_58</w:t>
        </w:r>
      </w:hyperlink>
    </w:p>
    <w:p w14:paraId="45F4CDC9" w14:textId="77777777" w:rsidR="003B2442" w:rsidRPr="00F6127C" w:rsidRDefault="003B2442" w:rsidP="0019502C">
      <w:r w:rsidRPr="00F6127C">
        <w:rPr>
          <w:color w:val="222222"/>
        </w:rPr>
        <w:lastRenderedPageBreak/>
        <w:t>Sharma, E.M. and Singh, B.J., 2024, November. Indian Automobile Supply Chains in the Era of Industry 4.0: Key Challenges and Future Scope. In </w:t>
      </w:r>
      <w:r w:rsidRPr="00F6127C">
        <w:rPr>
          <w:i/>
          <w:iCs/>
          <w:color w:val="222222"/>
        </w:rPr>
        <w:t>International Conference on Design and Manufacturing Technologies</w:t>
      </w:r>
      <w:r w:rsidRPr="00F6127C">
        <w:rPr>
          <w:color w:val="222222"/>
        </w:rPr>
        <w:t> (pp. 693-714). Singapore: Springer Nature Singapore.</w:t>
      </w:r>
      <w:hyperlink r:id="rId111">
        <w:r w:rsidRPr="00F6127C">
          <w:rPr>
            <w:color w:val="0000FF"/>
            <w:u w:val="single"/>
          </w:rPr>
          <w:t>https://link.springer.com/chapter/10.1007/978-981-96-7659-0_58</w:t>
        </w:r>
      </w:hyperlink>
    </w:p>
    <w:p w14:paraId="5B876A11" w14:textId="77777777" w:rsidR="003B2442" w:rsidRPr="00F6127C" w:rsidRDefault="003B2442" w:rsidP="0019502C">
      <w:r w:rsidRPr="00F6127C">
        <w:rPr>
          <w:color w:val="222222"/>
        </w:rPr>
        <w:t xml:space="preserve">Sharma, R., Shishodia, A., Gunasekaran, A., Min, H. and Munim, Z.H., (2022). The role of artificial intelligence in supply chain management: mapping the territory. </w:t>
      </w:r>
      <w:r w:rsidRPr="00F6127C">
        <w:rPr>
          <w:i/>
          <w:iCs/>
          <w:color w:val="222222"/>
        </w:rPr>
        <w:t>International Journal of Production Research</w:t>
      </w:r>
      <w:r w:rsidRPr="00F6127C">
        <w:rPr>
          <w:color w:val="222222"/>
        </w:rPr>
        <w:t xml:space="preserve">, </w:t>
      </w:r>
      <w:r w:rsidRPr="00F6127C">
        <w:rPr>
          <w:i/>
          <w:iCs/>
          <w:color w:val="222222"/>
        </w:rPr>
        <w:t>60</w:t>
      </w:r>
      <w:r w:rsidRPr="00F6127C">
        <w:rPr>
          <w:color w:val="222222"/>
        </w:rPr>
        <w:t xml:space="preserve">(24), pp.7527-7550. </w:t>
      </w:r>
      <w:hyperlink r:id="rId112">
        <w:r w:rsidRPr="00F6127C">
          <w:rPr>
            <w:color w:val="1155CC"/>
            <w:u w:val="single"/>
          </w:rPr>
          <w:t>https://www.tandfonline.com/doi/abs/10.1080/00207543.2022.2029611</w:t>
        </w:r>
      </w:hyperlink>
    </w:p>
    <w:p w14:paraId="74FCE40A" w14:textId="77777777" w:rsidR="003B2442" w:rsidRPr="00F6127C" w:rsidRDefault="003B2442" w:rsidP="0019502C">
      <w:r w:rsidRPr="00F6127C">
        <w:rPr>
          <w:color w:val="222222"/>
        </w:rPr>
        <w:t xml:space="preserve">Shil, S.K., Islam, M.R. and Pant, L., (2024). Optimizing US supply chains with AI: reducing costs and improving efficiency. </w:t>
      </w:r>
      <w:r w:rsidRPr="00F6127C">
        <w:rPr>
          <w:i/>
          <w:iCs/>
          <w:color w:val="222222"/>
        </w:rPr>
        <w:t>International Journal of Advanced Engineering Technologies and Innovations</w:t>
      </w:r>
      <w:r w:rsidRPr="00F6127C">
        <w:rPr>
          <w:color w:val="222222"/>
        </w:rPr>
        <w:t xml:space="preserve">, </w:t>
      </w:r>
      <w:r w:rsidRPr="00F6127C">
        <w:rPr>
          <w:i/>
          <w:iCs/>
          <w:color w:val="222222"/>
        </w:rPr>
        <w:t>2</w:t>
      </w:r>
      <w:r w:rsidRPr="00F6127C">
        <w:rPr>
          <w:color w:val="222222"/>
        </w:rPr>
        <w:t xml:space="preserve">(1), pp.223-247. </w:t>
      </w:r>
      <w:hyperlink r:id="rId113">
        <w:r w:rsidRPr="00F6127C">
          <w:rPr>
            <w:color w:val="1155CC"/>
            <w:u w:val="single"/>
          </w:rPr>
          <w:t>https://www.researchgate.net/profile/Laxmi-Pant-2/publication/387222202_Optimizing_US_Supply_Chains_with_AI_Reducing_Costs_and_Improving_Efficiency/links/676463b5fb9aff6eaae0aae9/Optimizing-US-Supply-Chains-with-AI-Reducing-Costs-and-Improving-Efficiency.pdf</w:t>
        </w:r>
      </w:hyperlink>
    </w:p>
    <w:p w14:paraId="24C559FB" w14:textId="77777777" w:rsidR="003B2442" w:rsidRPr="00F6127C" w:rsidRDefault="003B2442" w:rsidP="0019502C">
      <w:r w:rsidRPr="00F6127C">
        <w:rPr>
          <w:color w:val="222222"/>
        </w:rPr>
        <w:t>Singh, P.K., 2023. Digital transformation in supply chain management: Artificial Intelligence (AI) and Machine Learning (ML) as Catalysts for Value Creation. </w:t>
      </w:r>
      <w:r w:rsidRPr="00F6127C">
        <w:rPr>
          <w:i/>
          <w:iCs/>
          <w:color w:val="222222"/>
        </w:rPr>
        <w:t>International Journal of Supply Chain Management</w:t>
      </w:r>
      <w:r w:rsidRPr="00F6127C">
        <w:rPr>
          <w:color w:val="222222"/>
        </w:rPr>
        <w:t>, </w:t>
      </w:r>
      <w:r w:rsidRPr="00F6127C">
        <w:rPr>
          <w:i/>
          <w:iCs/>
          <w:color w:val="222222"/>
        </w:rPr>
        <w:t>12</w:t>
      </w:r>
      <w:r w:rsidRPr="00F6127C">
        <w:rPr>
          <w:color w:val="222222"/>
        </w:rPr>
        <w:t>(6), pp.57-63.</w:t>
      </w:r>
      <w:hyperlink r:id="rId114">
        <w:r w:rsidRPr="00F6127C">
          <w:rPr>
            <w:color w:val="0000FF"/>
            <w:u w:val="single"/>
          </w:rPr>
          <w:t>https://pdfs.semanticscholar.org/d0a7/75ed433b26a5319a33fa9c746e10f5135fb0.pdf</w:t>
        </w:r>
      </w:hyperlink>
    </w:p>
    <w:p w14:paraId="4219BFE2" w14:textId="77777777" w:rsidR="003B2442" w:rsidRPr="00F6127C" w:rsidRDefault="003B2442" w:rsidP="0019502C">
      <w:r w:rsidRPr="00F6127C">
        <w:rPr>
          <w:color w:val="222222"/>
        </w:rPr>
        <w:t xml:space="preserve">Song, Y., Qiu, X. and Liu, J., (2025). The impact of artificial intelligence adoption on organizational decision-making: An empirical study based on the technology acceptance model in business management. </w:t>
      </w:r>
      <w:r w:rsidRPr="00F6127C">
        <w:rPr>
          <w:i/>
          <w:iCs/>
          <w:color w:val="222222"/>
        </w:rPr>
        <w:t>Systems</w:t>
      </w:r>
      <w:r w:rsidRPr="00F6127C">
        <w:rPr>
          <w:color w:val="222222"/>
        </w:rPr>
        <w:t xml:space="preserve">, </w:t>
      </w:r>
      <w:r w:rsidRPr="00F6127C">
        <w:rPr>
          <w:i/>
          <w:iCs/>
          <w:color w:val="222222"/>
        </w:rPr>
        <w:t>13</w:t>
      </w:r>
      <w:r w:rsidRPr="00F6127C">
        <w:rPr>
          <w:color w:val="222222"/>
        </w:rPr>
        <w:t xml:space="preserve">(8), p.683. </w:t>
      </w:r>
      <w:hyperlink r:id="rId115">
        <w:r w:rsidRPr="00F6127C">
          <w:rPr>
            <w:color w:val="0000FF"/>
            <w:u w:val="single"/>
          </w:rPr>
          <w:t>https://www.mdpi.com/2079-8954/13/8/683</w:t>
        </w:r>
      </w:hyperlink>
    </w:p>
    <w:p w14:paraId="70E328CD" w14:textId="0DAAD64E" w:rsidR="003B2442" w:rsidRPr="00F6127C" w:rsidRDefault="00156F35" w:rsidP="0019502C">
      <w:r>
        <w:t>Gupta</w:t>
      </w:r>
      <w:r w:rsidR="003B2442" w:rsidRPr="00F6127C">
        <w:t xml:space="preserve">, </w:t>
      </w:r>
      <w:r>
        <w:t>S.D</w:t>
      </w:r>
      <w:r w:rsidR="003B2442" w:rsidRPr="00F6127C">
        <w:t xml:space="preserve">. (2025) </w:t>
      </w:r>
      <w:r w:rsidR="003B2442" w:rsidRPr="00F6127C">
        <w:rPr>
          <w:i/>
          <w:iCs/>
        </w:rPr>
        <w:t>India surpasses $20 bn in cumulative, new investment commitments in AI</w:t>
      </w:r>
      <w:r w:rsidR="003B2442" w:rsidRPr="00F6127C">
        <w:t xml:space="preserve">, </w:t>
      </w:r>
      <w:r w:rsidR="003B2442" w:rsidRPr="00F6127C">
        <w:rPr>
          <w:i/>
          <w:iCs/>
        </w:rPr>
        <w:t>Economy &amp; Policy News - Business Standard</w:t>
      </w:r>
      <w:r w:rsidR="003B2442" w:rsidRPr="00F6127C">
        <w:t xml:space="preserve">. Available at: </w:t>
      </w:r>
      <w:hyperlink r:id="rId116">
        <w:r w:rsidR="003B2442" w:rsidRPr="00F6127C">
          <w:rPr>
            <w:color w:val="0000FF"/>
            <w:u w:val="single"/>
          </w:rPr>
          <w:t>https://www.business-standard.com/economy/news/india-s-pvt-sector-investments-in-ai-higher-than-japan-france-germany-125102100741_1.html</w:t>
        </w:r>
      </w:hyperlink>
      <w:r w:rsidR="003B2442" w:rsidRPr="00F6127C">
        <w:t xml:space="preserve">  (Accessed: 01 May 2026). </w:t>
      </w:r>
    </w:p>
    <w:p w14:paraId="55A1294C" w14:textId="77777777" w:rsidR="003B2442" w:rsidRPr="00F6127C" w:rsidRDefault="003B2442" w:rsidP="0019502C">
      <w:r w:rsidRPr="00F6127C">
        <w:t xml:space="preserve">Statista (2024). </w:t>
      </w:r>
      <w:r w:rsidRPr="00F6127C">
        <w:rPr>
          <w:i/>
          <w:iCs/>
        </w:rPr>
        <w:t>AI in Supply Chain Market Size, Share | CAGR of 42.7%</w:t>
      </w:r>
      <w:r w:rsidRPr="00F6127C">
        <w:t xml:space="preserve">. [online] Market.us. Available at: </w:t>
      </w:r>
      <w:hyperlink r:id="rId117">
        <w:r w:rsidRPr="00F6127C">
          <w:rPr>
            <w:color w:val="0000FF"/>
            <w:u w:val="single"/>
          </w:rPr>
          <w:t>https://market.us/report/ai-in-supply-chain-market/</w:t>
        </w:r>
      </w:hyperlink>
      <w:r w:rsidRPr="00F6127C">
        <w:t xml:space="preserve">. </w:t>
      </w:r>
    </w:p>
    <w:p w14:paraId="22BA26F2" w14:textId="77777777" w:rsidR="003B2442" w:rsidRPr="00F6127C" w:rsidRDefault="003B2442" w:rsidP="0019502C">
      <w:r w:rsidRPr="00F6127C">
        <w:lastRenderedPageBreak/>
        <w:t>Stebbins, R.A. (2025). </w:t>
      </w:r>
      <w:r w:rsidRPr="00F6127C">
        <w:rPr>
          <w:i/>
          <w:iCs/>
        </w:rPr>
        <w:t>Exploratory research in the social sciences</w:t>
      </w:r>
      <w:r w:rsidRPr="00F6127C">
        <w:t xml:space="preserve">. SAGE publications. </w:t>
      </w:r>
      <w:hyperlink r:id="rId118" w:anchor="v=onepage&amp;q&amp;f=false">
        <w:r w:rsidRPr="00F6127C">
          <w:rPr>
            <w:color w:val="0000FF"/>
            <w:u w:val="single"/>
          </w:rPr>
          <w:t>https://books.google.co.in/books?hl=en&amp;lr=&amp;id=EyubEQAAQBAJ&amp;oi=fnd&amp;pg=IA4&amp;dq=exploratory+design+of+research&amp;ots=fe523tp-Xx&amp;sig=iULfF2TPGS4EwE_mT3vCtMVIUeQ&amp;redir_esc=y#v=onepage&amp;q&amp;f=false</w:t>
        </w:r>
      </w:hyperlink>
    </w:p>
    <w:p w14:paraId="5A74DFB0" w14:textId="77777777" w:rsidR="003B2442" w:rsidRPr="00F6127C" w:rsidRDefault="003B2442" w:rsidP="0019502C">
      <w:proofErr w:type="spellStart"/>
      <w:r w:rsidRPr="00F6127C">
        <w:t>Štreimikienė</w:t>
      </w:r>
      <w:proofErr w:type="spellEnd"/>
      <w:r w:rsidRPr="00F6127C">
        <w:t xml:space="preserve">, D., </w:t>
      </w:r>
      <w:proofErr w:type="spellStart"/>
      <w:r w:rsidRPr="00F6127C">
        <w:t>Bathaei</w:t>
      </w:r>
      <w:proofErr w:type="spellEnd"/>
      <w:r w:rsidRPr="00F6127C">
        <w:t xml:space="preserve">, A. and </w:t>
      </w:r>
      <w:proofErr w:type="spellStart"/>
      <w:r w:rsidRPr="00F6127C">
        <w:t>Streimikis</w:t>
      </w:r>
      <w:proofErr w:type="spellEnd"/>
      <w:r w:rsidRPr="00F6127C">
        <w:t xml:space="preserve">, J., (2025). Enhancing Sustainable Global Supply Chain Performance: A Multi-Criteria Decision-Making-Based Approach to Industry 4.0 and AI Integration. </w:t>
      </w:r>
      <w:r w:rsidRPr="00F6127C">
        <w:rPr>
          <w:i/>
          <w:iCs/>
        </w:rPr>
        <w:t>Sustainability</w:t>
      </w:r>
      <w:r w:rsidRPr="00F6127C">
        <w:t xml:space="preserve">, </w:t>
      </w:r>
      <w:r w:rsidRPr="00F6127C">
        <w:rPr>
          <w:i/>
          <w:iCs/>
        </w:rPr>
        <w:t>17</w:t>
      </w:r>
      <w:r w:rsidRPr="00F6127C">
        <w:t xml:space="preserve">(10), p.4453. </w:t>
      </w:r>
      <w:hyperlink r:id="rId119">
        <w:r w:rsidRPr="00F6127C">
          <w:rPr>
            <w:color w:val="1155CC"/>
            <w:u w:val="single"/>
          </w:rPr>
          <w:t>https://www.mdpi.com/2071-1050/17/10/4453</w:t>
        </w:r>
      </w:hyperlink>
    </w:p>
    <w:p w14:paraId="50B6519B" w14:textId="77777777" w:rsidR="003B2442" w:rsidRPr="00F6127C" w:rsidRDefault="003B2442" w:rsidP="0019502C">
      <w:r w:rsidRPr="00F6127C">
        <w:t xml:space="preserve">Suryathi¹, W., </w:t>
      </w:r>
      <w:proofErr w:type="spellStart"/>
      <w:r w:rsidRPr="00F6127C">
        <w:t>Siwantara</w:t>
      </w:r>
      <w:proofErr w:type="spellEnd"/>
      <w:r w:rsidRPr="00F6127C">
        <w:t>, I.W. and Sanjaya, I.G.N. (2025, December). Deductive and Inductive Approach Model for Mapping the Students' Ability of Research Methodology in the Business Administration Department at Bali State. In </w:t>
      </w:r>
      <w:r w:rsidRPr="00F6127C">
        <w:rPr>
          <w:i/>
          <w:iCs/>
        </w:rPr>
        <w:t>Proceedings of the International Conference on Applied Science and Technology on Social Science 2025 (</w:t>
      </w:r>
      <w:proofErr w:type="spellStart"/>
      <w:r w:rsidRPr="00F6127C">
        <w:rPr>
          <w:i/>
          <w:iCs/>
        </w:rPr>
        <w:t>iCAST</w:t>
      </w:r>
      <w:proofErr w:type="spellEnd"/>
      <w:r w:rsidRPr="00F6127C">
        <w:rPr>
          <w:i/>
          <w:iCs/>
        </w:rPr>
        <w:t>-SS 2025)</w:t>
      </w:r>
      <w:r w:rsidRPr="00F6127C">
        <w:t xml:space="preserve"> (p. 22). Springer Nature. </w:t>
      </w:r>
      <w:hyperlink r:id="rId120" w:anchor="v=onepage&amp;q&amp;f=false">
        <w:r w:rsidRPr="00F6127C">
          <w:rPr>
            <w:color w:val="0000FF"/>
            <w:u w:val="single"/>
          </w:rPr>
          <w:t>https://books.google.co.in/books?hl=en&amp;lr=&amp;id=XkKlEQAAQBAJ&amp;oi=fnd&amp;pg=PA22&amp;dq=inductive+research+approach+of+research&amp;ots=ZWHLibQmOJ&amp;sig=Mzm-pgfQDBrAmWT7SMS_JxbBgpQ&amp;redir_esc=y#v=onepage&amp;q&amp;f=false</w:t>
        </w:r>
      </w:hyperlink>
    </w:p>
    <w:p w14:paraId="7D658C02" w14:textId="77777777" w:rsidR="003B2442" w:rsidRPr="00F6127C" w:rsidRDefault="003B2442" w:rsidP="0019502C">
      <w:r w:rsidRPr="00F6127C">
        <w:t xml:space="preserve">The Economic Times (2025) </w:t>
      </w:r>
      <w:r w:rsidRPr="00F6127C">
        <w:rPr>
          <w:i/>
          <w:iCs/>
        </w:rPr>
        <w:t>ET AI Awards 2025: Nominate now for the AI for supply chain &amp; manufacturing excellence category</w:t>
      </w:r>
      <w:r w:rsidRPr="00F6127C">
        <w:t>. Available at:</w:t>
      </w:r>
      <w:hyperlink r:id="rId121">
        <w:r w:rsidRPr="00F6127C">
          <w:rPr>
            <w:color w:val="0000FF"/>
            <w:u w:val="single"/>
          </w:rPr>
          <w:t>https://economictimes.indiatimes.com/tech/artificial-intelligence/et-ai-awards-2025-nominate-now-for-the-ai-for-supply-chain-manufacturing-excellence-category/articleshow/125588564.cms?from=mdr</w:t>
        </w:r>
      </w:hyperlink>
      <w:r w:rsidRPr="00F6127C">
        <w:t>(Accessed: 25 March 2026).</w:t>
      </w:r>
    </w:p>
    <w:p w14:paraId="3BB92DBA" w14:textId="77777777" w:rsidR="003B2442" w:rsidRPr="00F6127C" w:rsidRDefault="003B2442" w:rsidP="0019502C">
      <w:r w:rsidRPr="00F6127C">
        <w:t xml:space="preserve">The Economic Times Auto (2026) </w:t>
      </w:r>
      <w:r w:rsidRPr="00F6127C">
        <w:rPr>
          <w:i/>
          <w:iCs/>
        </w:rPr>
        <w:t>AI infrastructure boom pushes up metal prices, squeezes margins of Indian automakers</w:t>
      </w:r>
      <w:r w:rsidRPr="00F6127C">
        <w:t>. Available at:</w:t>
      </w:r>
      <w:hyperlink r:id="rId122">
        <w:r w:rsidRPr="00F6127C">
          <w:rPr>
            <w:color w:val="0000FF"/>
            <w:u w:val="single"/>
          </w:rPr>
          <w:t>https://auto.economictimes.indiatimes.com/news/auto-technology/ai-infrastructure-boom-pushes-up-metal-prices-squeezes-margins-of-indian-automakers/127851231</w:t>
        </w:r>
      </w:hyperlink>
      <w:r w:rsidRPr="00F6127C">
        <w:t>(Accessed: 25 March 2026).</w:t>
      </w:r>
    </w:p>
    <w:p w14:paraId="4A1BFBEE" w14:textId="77777777" w:rsidR="003B2442" w:rsidRPr="00F6127C" w:rsidRDefault="003B2442" w:rsidP="0019502C">
      <w:r w:rsidRPr="00F6127C">
        <w:rPr>
          <w:color w:val="222222"/>
        </w:rPr>
        <w:t xml:space="preserve">Thirunagalingam, A., (2024). AI-Powered Continuous Data Quality Improvement: Techniques, Benefits, and Case Studies. </w:t>
      </w:r>
      <w:r w:rsidRPr="00F6127C">
        <w:rPr>
          <w:i/>
          <w:iCs/>
          <w:color w:val="222222"/>
        </w:rPr>
        <w:t>Benefits, and Case Studies.(August 23, 2024)</w:t>
      </w:r>
      <w:r w:rsidRPr="00F6127C">
        <w:rPr>
          <w:color w:val="222222"/>
        </w:rPr>
        <w:t xml:space="preserve">. </w:t>
      </w:r>
      <w:hyperlink r:id="rId123">
        <w:r w:rsidRPr="00F6127C">
          <w:rPr>
            <w:color w:val="0000FF"/>
            <w:u w:val="single"/>
          </w:rPr>
          <w:t>https://d1wqtxts1xzle7.cloudfront.net/119783142/AI_Powered_Continuous_Data_Quality_Improvement_Techniques_Benefits_and_Case_Studies-libre.pdf?1732477274=&amp;response-content-</w:t>
        </w:r>
        <w:r w:rsidRPr="00F6127C">
          <w:rPr>
            <w:color w:val="0000FF"/>
            <w:u w:val="single"/>
          </w:rPr>
          <w:lastRenderedPageBreak/>
          <w:t>disposition=inline%3B+filename%3DAI_Powered_Continuous_Data_Quality_Impro.pdf&amp;Expires=1776163194&amp;Signature=XJUEUD63wcBfsQK1B5l3QZKhd~yAEnrOljLMiZqfCzJ6KB4agiPPTUsDglFfHRzu8EYtTNdlGhmWKW4LM4kTZ4EJLGfLIaBuBMStqo44m1bAIo0X2RqPXgUQ-bsUbnWChuwKWjd4pJcuzHkGPZ4rVPBA3DzYeJlDI4TO4hRNsU3xjvKDefPY9thoxVgPWm0baRO5m13-UDXY-hjyupp~cdUSR7xgLtgXwkmmas3dck3CX447rxj4j~ax3~rRcnW-UNn8EfK8AINK8wkZK3DNmamYSTDiclS6CwUrlGXpHMqP6a8AE4nsEsd8fQCUXz8anYIx3KcggFz5F5vZxm-5ew__&amp;Key-Pair-Id=APKAJLOHF5GGSLRBV4ZA</w:t>
        </w:r>
      </w:hyperlink>
    </w:p>
    <w:p w14:paraId="2E9CBE9E" w14:textId="77777777" w:rsidR="003B2442" w:rsidRPr="00F6127C" w:rsidRDefault="003B2442" w:rsidP="0019502C">
      <w:r w:rsidRPr="00F6127C">
        <w:t xml:space="preserve">Toorajipour, R., </w:t>
      </w:r>
      <w:proofErr w:type="spellStart"/>
      <w:r w:rsidRPr="00F6127C">
        <w:t>Sohrabpour</w:t>
      </w:r>
      <w:proofErr w:type="spellEnd"/>
      <w:r w:rsidRPr="00F6127C">
        <w:t xml:space="preserve">, V., </w:t>
      </w:r>
      <w:proofErr w:type="spellStart"/>
      <w:r w:rsidRPr="00F6127C">
        <w:t>Nazarpour</w:t>
      </w:r>
      <w:proofErr w:type="spellEnd"/>
      <w:r w:rsidRPr="00F6127C">
        <w:t xml:space="preserve">, A., </w:t>
      </w:r>
      <w:proofErr w:type="spellStart"/>
      <w:r w:rsidRPr="00F6127C">
        <w:t>Oghazi</w:t>
      </w:r>
      <w:proofErr w:type="spellEnd"/>
      <w:r w:rsidRPr="00F6127C">
        <w:t xml:space="preserve">, P. and Fischl, M. (2021). Artificial intelligence in supply chain management: A systematic literature review. </w:t>
      </w:r>
      <w:r w:rsidRPr="00F6127C">
        <w:rPr>
          <w:i/>
          <w:iCs/>
        </w:rPr>
        <w:t>Journal of Business Research</w:t>
      </w:r>
      <w:r w:rsidRPr="00F6127C">
        <w:t xml:space="preserve">, [online] 122(1), pp.502–517. Available at: </w:t>
      </w:r>
      <w:hyperlink r:id="rId124">
        <w:r w:rsidRPr="00F6127C">
          <w:rPr>
            <w:color w:val="0000FF"/>
            <w:u w:val="single"/>
          </w:rPr>
          <w:t>https://www.sciencedirect.com/science/article/pii/S014829632030583X</w:t>
        </w:r>
      </w:hyperlink>
      <w:r w:rsidRPr="00F6127C">
        <w:t xml:space="preserve">. </w:t>
      </w:r>
    </w:p>
    <w:p w14:paraId="4E496F1E" w14:textId="77777777" w:rsidR="003B2442" w:rsidRPr="00F6127C" w:rsidRDefault="003B2442" w:rsidP="0019502C">
      <w:r w:rsidRPr="00F6127C">
        <w:t>Voleti, S.S. (2024). Cross-sectional study. In </w:t>
      </w:r>
      <w:r w:rsidRPr="00F6127C">
        <w:rPr>
          <w:i/>
          <w:iCs/>
        </w:rPr>
        <w:t xml:space="preserve">Translational </w:t>
      </w:r>
      <w:proofErr w:type="spellStart"/>
      <w:r w:rsidRPr="00F6127C">
        <w:rPr>
          <w:i/>
          <w:iCs/>
        </w:rPr>
        <w:t>Orthopedics</w:t>
      </w:r>
      <w:proofErr w:type="spellEnd"/>
      <w:r w:rsidRPr="00F6127C">
        <w:t xml:space="preserve"> (pp. 185-190). Academic Press. </w:t>
      </w:r>
      <w:hyperlink r:id="rId125">
        <w:r w:rsidRPr="00F6127C">
          <w:rPr>
            <w:color w:val="0000FF"/>
            <w:u w:val="single"/>
          </w:rPr>
          <w:t>https://www.sciencedirect.com/science/chapter/edited-volume/abs/pii/B9780323856638000088</w:t>
        </w:r>
      </w:hyperlink>
    </w:p>
    <w:p w14:paraId="7238A2D1" w14:textId="77777777" w:rsidR="003B2442" w:rsidRPr="00F6127C" w:rsidRDefault="003B2442" w:rsidP="0019502C">
      <w:r w:rsidRPr="00F6127C">
        <w:rPr>
          <w:color w:val="222222"/>
        </w:rPr>
        <w:t xml:space="preserve">Watts, S. and Munir, T., (2026). Bridging the gap: exploring innovation enablers, challenges and AI adoption for enhanced workforce productivity. </w:t>
      </w:r>
      <w:r w:rsidRPr="00F6127C">
        <w:rPr>
          <w:i/>
          <w:iCs/>
          <w:color w:val="222222"/>
        </w:rPr>
        <w:t>International Journal of Productivity and Performance Management</w:t>
      </w:r>
      <w:r w:rsidRPr="00F6127C">
        <w:rPr>
          <w:color w:val="222222"/>
        </w:rPr>
        <w:t xml:space="preserve">, </w:t>
      </w:r>
      <w:r w:rsidRPr="00F6127C">
        <w:rPr>
          <w:i/>
          <w:iCs/>
          <w:color w:val="222222"/>
        </w:rPr>
        <w:t>75</w:t>
      </w:r>
      <w:r w:rsidRPr="00F6127C">
        <w:rPr>
          <w:color w:val="222222"/>
        </w:rPr>
        <w:t xml:space="preserve">(3), pp.1030-1046. </w:t>
      </w:r>
      <w:hyperlink r:id="rId126">
        <w:r w:rsidRPr="00F6127C">
          <w:rPr>
            <w:color w:val="0000FF"/>
            <w:u w:val="single"/>
          </w:rPr>
          <w:t>https://www.emerald.com/ijppm/article-abstract/75/3/1030/1301459/Bridging-the-gap-exploring-innovation-enablers?redirectedFrom=fulltext</w:t>
        </w:r>
      </w:hyperlink>
    </w:p>
    <w:p w14:paraId="4A436283" w14:textId="6A983CFB" w:rsidR="00B7009B" w:rsidRPr="00F6127C" w:rsidRDefault="003B2442" w:rsidP="0019502C">
      <w:r w:rsidRPr="00F6127C">
        <w:t>William, F.K.A. (2024). Interpretivism or constructivism: Navigating research paradigms in social science research. </w:t>
      </w:r>
      <w:r w:rsidRPr="00F6127C">
        <w:rPr>
          <w:i/>
          <w:iCs/>
        </w:rPr>
        <w:t>International Journal of Research Publications</w:t>
      </w:r>
      <w:r w:rsidRPr="00F6127C">
        <w:t>, </w:t>
      </w:r>
      <w:r w:rsidRPr="00F6127C">
        <w:rPr>
          <w:i/>
          <w:iCs/>
        </w:rPr>
        <w:t>143</w:t>
      </w:r>
      <w:r w:rsidRPr="00F6127C">
        <w:t xml:space="preserve">(1), pp.134-138. </w:t>
      </w:r>
      <w:hyperlink r:id="rId127">
        <w:r w:rsidRPr="00F6127C">
          <w:rPr>
            <w:color w:val="0000FF"/>
            <w:u w:val="single"/>
          </w:rPr>
          <w:t>https://www.researchgate.net/profile/Arthur-William-Fodouop-Kouam/publication/378396560_Interpretivism_or_Constructivism_Navigating_Research_Paradigms_in_Social_Science_Research/links/65d7e90dc3b52a1170ecfe70/Interpretivism-or-Constructivism-Navigating-Research-Paradigms-in-Social-Science-Research.pdf</w:t>
        </w:r>
      </w:hyperlink>
    </w:p>
    <w:sectPr w:rsidR="00B7009B" w:rsidRPr="00F6127C" w:rsidSect="003B2442">
      <w:footerReference w:type="default" r:id="rId12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6BB2ED" w14:textId="77777777" w:rsidR="00F3234F" w:rsidRDefault="00F3234F">
      <w:pPr>
        <w:spacing w:after="0" w:line="240" w:lineRule="auto"/>
      </w:pPr>
      <w:r>
        <w:separator/>
      </w:r>
    </w:p>
  </w:endnote>
  <w:endnote w:type="continuationSeparator" w:id="0">
    <w:p w14:paraId="55BA88AE" w14:textId="77777777" w:rsidR="00F3234F" w:rsidRDefault="00F323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embedRegular r:id="rId1" w:fontKey="{495F552B-5FC4-4301-A738-F772BBFDF72C}"/>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9B6456EB-30D3-4700-B94D-7EF498BEABAD}"/>
    <w:embedBold r:id="rId3" w:fontKey="{C9A27041-AA76-4F6E-9A76-854C75EC8C5E}"/>
  </w:font>
  <w:font w:name="Calibri">
    <w:panose1 w:val="020F0502020204030204"/>
    <w:charset w:val="00"/>
    <w:family w:val="swiss"/>
    <w:pitch w:val="variable"/>
    <w:sig w:usb0="E4002EFF" w:usb1="C200247B" w:usb2="00000009" w:usb3="00000000" w:csb0="000001FF" w:csb1="00000000"/>
    <w:embedRegular r:id="rId4" w:fontKey="{86A647F8-E258-475C-BF2F-591714258C0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6D2479" w14:textId="06AE5F8B" w:rsidR="00B7009B" w:rsidRDefault="00B95C45">
    <w:pPr>
      <w:jc w:val="right"/>
      <w:rPr>
        <w:sz w:val="20"/>
        <w:szCs w:val="20"/>
      </w:rPr>
    </w:pPr>
    <w:r>
      <w:rPr>
        <w:sz w:val="20"/>
        <w:szCs w:val="20"/>
      </w:rPr>
      <w:fldChar w:fldCharType="begin"/>
    </w:r>
    <w:r>
      <w:rPr>
        <w:sz w:val="20"/>
        <w:szCs w:val="20"/>
      </w:rPr>
      <w:instrText>PAGE</w:instrText>
    </w:r>
    <w:r>
      <w:rPr>
        <w:sz w:val="20"/>
        <w:szCs w:val="20"/>
      </w:rPr>
      <w:fldChar w:fldCharType="separate"/>
    </w:r>
    <w:r w:rsidR="006D3FC7">
      <w:rPr>
        <w:noProof/>
        <w:sz w:val="20"/>
        <w:szCs w:val="20"/>
      </w:rPr>
      <w:t>4</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FC9006" w14:textId="77777777" w:rsidR="00F3234F" w:rsidRDefault="00F3234F">
      <w:pPr>
        <w:spacing w:after="0" w:line="240" w:lineRule="auto"/>
      </w:pPr>
      <w:r>
        <w:separator/>
      </w:r>
    </w:p>
  </w:footnote>
  <w:footnote w:type="continuationSeparator" w:id="0">
    <w:p w14:paraId="7457B670" w14:textId="77777777" w:rsidR="00F3234F" w:rsidRDefault="00F323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994741"/>
    <w:multiLevelType w:val="multilevel"/>
    <w:tmpl w:val="721C36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694D89"/>
    <w:multiLevelType w:val="multilevel"/>
    <w:tmpl w:val="9CEA66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3100145"/>
    <w:multiLevelType w:val="hybridMultilevel"/>
    <w:tmpl w:val="CA26B9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F140F59"/>
    <w:multiLevelType w:val="hybridMultilevel"/>
    <w:tmpl w:val="D7CAF8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A795143"/>
    <w:multiLevelType w:val="multilevel"/>
    <w:tmpl w:val="5846E2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677464035">
    <w:abstractNumId w:val="1"/>
  </w:num>
  <w:num w:numId="2" w16cid:durableId="1671103296">
    <w:abstractNumId w:val="0"/>
  </w:num>
  <w:num w:numId="3" w16cid:durableId="1495754734">
    <w:abstractNumId w:val="4"/>
  </w:num>
  <w:num w:numId="4" w16cid:durableId="2055349099">
    <w:abstractNumId w:val="3"/>
  </w:num>
  <w:num w:numId="5" w16cid:durableId="6904482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009B"/>
    <w:rsid w:val="00027DA7"/>
    <w:rsid w:val="000912E4"/>
    <w:rsid w:val="000B43EF"/>
    <w:rsid w:val="000E692F"/>
    <w:rsid w:val="00102A13"/>
    <w:rsid w:val="00120311"/>
    <w:rsid w:val="00156F35"/>
    <w:rsid w:val="0019502C"/>
    <w:rsid w:val="00213E3E"/>
    <w:rsid w:val="0022429D"/>
    <w:rsid w:val="0023346D"/>
    <w:rsid w:val="00284497"/>
    <w:rsid w:val="00293DAE"/>
    <w:rsid w:val="002E0CE6"/>
    <w:rsid w:val="002F3F77"/>
    <w:rsid w:val="003B2442"/>
    <w:rsid w:val="003D1457"/>
    <w:rsid w:val="004125E0"/>
    <w:rsid w:val="004171A2"/>
    <w:rsid w:val="00476EB0"/>
    <w:rsid w:val="00476F9E"/>
    <w:rsid w:val="004842D7"/>
    <w:rsid w:val="0055245F"/>
    <w:rsid w:val="005B4A92"/>
    <w:rsid w:val="00635898"/>
    <w:rsid w:val="00644680"/>
    <w:rsid w:val="006713D1"/>
    <w:rsid w:val="006D3FC7"/>
    <w:rsid w:val="00787E69"/>
    <w:rsid w:val="0083447E"/>
    <w:rsid w:val="00852206"/>
    <w:rsid w:val="009308B2"/>
    <w:rsid w:val="00AE0AA5"/>
    <w:rsid w:val="00B46B7E"/>
    <w:rsid w:val="00B7009B"/>
    <w:rsid w:val="00B95C45"/>
    <w:rsid w:val="00C44C68"/>
    <w:rsid w:val="00C55B43"/>
    <w:rsid w:val="00C90C48"/>
    <w:rsid w:val="00CD1CBB"/>
    <w:rsid w:val="00E101D8"/>
    <w:rsid w:val="00E44A43"/>
    <w:rsid w:val="00F3234F"/>
    <w:rsid w:val="00F6127C"/>
    <w:rsid w:val="00F834E0"/>
    <w:rsid w:val="00FB7A1D"/>
    <w:rsid w:val="00FC68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A2326"/>
  <w15:docId w15:val="{BF4FFD52-0BAD-4F9C-ADD7-9AAF9E19C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120"/>
      <w:outlineLvl w:val="0"/>
    </w:pPr>
    <w:rPr>
      <w:b/>
      <w:bCs/>
      <w:sz w:val="28"/>
      <w:szCs w:val="28"/>
    </w:rPr>
  </w:style>
  <w:style w:type="paragraph" w:styleId="Heading2">
    <w:name w:val="heading 2"/>
    <w:basedOn w:val="Normal"/>
    <w:next w:val="Normal"/>
    <w:uiPriority w:val="9"/>
    <w:unhideWhenUsed/>
    <w:qFormat/>
    <w:pPr>
      <w:keepNext/>
      <w:keepLines/>
      <w:spacing w:before="120"/>
      <w:outlineLvl w:val="1"/>
    </w:pPr>
    <w:rPr>
      <w:b/>
      <w:bCs/>
      <w:sz w:val="26"/>
      <w:szCs w:val="26"/>
    </w:rPr>
  </w:style>
  <w:style w:type="paragraph" w:styleId="Heading3">
    <w:name w:val="heading 3"/>
    <w:basedOn w:val="Normal"/>
    <w:next w:val="Normal"/>
    <w:uiPriority w:val="9"/>
    <w:unhideWhenUsed/>
    <w:qFormat/>
    <w:pPr>
      <w:keepNext/>
      <w:keepLines/>
      <w:spacing w:before="120"/>
      <w:outlineLvl w:val="2"/>
    </w:pPr>
    <w:rPr>
      <w:b/>
      <w:bCs/>
    </w:rPr>
  </w:style>
  <w:style w:type="paragraph" w:styleId="Heading4">
    <w:name w:val="heading 4"/>
    <w:basedOn w:val="Normal"/>
    <w:next w:val="Normal"/>
    <w:uiPriority w:val="9"/>
    <w:unhideWhenUsed/>
    <w:qFormat/>
    <w:pPr>
      <w:spacing w:after="0"/>
      <w:jc w:val="center"/>
      <w:outlineLvl w:val="3"/>
    </w:pPr>
    <w:rPr>
      <w:b/>
      <w:bCs/>
    </w:rPr>
  </w:style>
  <w:style w:type="paragraph" w:styleId="Heading5">
    <w:name w:val="heading 5"/>
    <w:basedOn w:val="Normal"/>
    <w:next w:val="Normal"/>
    <w:uiPriority w:val="9"/>
    <w:unhideWhenUsed/>
    <w:qFormat/>
    <w:pPr>
      <w:spacing w:after="240"/>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pPr>
      <w:spacing w:line="240" w:lineRule="auto"/>
    </w:pPr>
    <w:rPr>
      <w:rFonts w:ascii="Cambria" w:eastAsia="Cambria" w:hAnsi="Cambria" w:cs="Cambria"/>
    </w:r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8064A2"/>
          <w:left w:val="single" w:sz="4" w:space="0" w:color="8064A2"/>
          <w:bottom w:val="single" w:sz="4" w:space="0" w:color="8064A2"/>
          <w:right w:val="single" w:sz="4" w:space="0" w:color="8064A2"/>
          <w:insideH w:val="nil"/>
          <w:insideV w:val="nil"/>
        </w:tcBorders>
        <w:shd w:val="clear" w:color="auto" w:fill="8064A2"/>
      </w:tcPr>
    </w:tblStylePr>
    <w:tblStylePr w:type="lastRow">
      <w:rPr>
        <w:b/>
        <w:bCs/>
      </w:rPr>
      <w:tblPr/>
      <w:tcPr>
        <w:tcBorders>
          <w:top w:val="single" w:sz="4" w:space="0" w:color="8064A2"/>
        </w:tcBorders>
      </w:tcPr>
    </w:tblStylePr>
    <w:tblStylePr w:type="firstCol">
      <w:rPr>
        <w:b/>
        <w:bCs/>
      </w:rPr>
    </w:tblStylePr>
    <w:tblStylePr w:type="lastCol">
      <w:rPr>
        <w:b/>
        <w:bCs/>
      </w:rPr>
    </w:tblStylePr>
    <w:tblStylePr w:type="band1Vert">
      <w:tblPr/>
      <w:tcPr>
        <w:shd w:val="clear" w:color="auto" w:fill="E5DFEC"/>
      </w:tcPr>
    </w:tblStylePr>
    <w:tblStylePr w:type="band1Horz">
      <w:tblPr/>
      <w:tcPr>
        <w:shd w:val="clear" w:color="auto" w:fill="E5DFEC"/>
      </w:tcPr>
    </w:tblStylePr>
  </w:style>
  <w:style w:type="character" w:styleId="Hyperlink">
    <w:name w:val="Hyperlink"/>
    <w:basedOn w:val="DefaultParagraphFont"/>
    <w:uiPriority w:val="99"/>
    <w:unhideWhenUsed/>
    <w:rsid w:val="00F6127C"/>
    <w:rPr>
      <w:color w:val="0000FF" w:themeColor="hyperlink"/>
      <w:u w:val="single"/>
    </w:rPr>
  </w:style>
  <w:style w:type="paragraph" w:styleId="TOC1">
    <w:name w:val="toc 1"/>
    <w:basedOn w:val="Normal"/>
    <w:next w:val="Normal"/>
    <w:autoRedefine/>
    <w:uiPriority w:val="39"/>
    <w:unhideWhenUsed/>
    <w:rsid w:val="00F6127C"/>
    <w:pPr>
      <w:spacing w:after="100"/>
    </w:pPr>
  </w:style>
  <w:style w:type="paragraph" w:styleId="TOC2">
    <w:name w:val="toc 2"/>
    <w:basedOn w:val="Normal"/>
    <w:next w:val="Normal"/>
    <w:autoRedefine/>
    <w:uiPriority w:val="39"/>
    <w:unhideWhenUsed/>
    <w:rsid w:val="00F6127C"/>
    <w:pPr>
      <w:spacing w:after="100"/>
      <w:ind w:left="240"/>
    </w:pPr>
  </w:style>
  <w:style w:type="paragraph" w:styleId="TOC4">
    <w:name w:val="toc 4"/>
    <w:basedOn w:val="Normal"/>
    <w:next w:val="Normal"/>
    <w:autoRedefine/>
    <w:uiPriority w:val="39"/>
    <w:unhideWhenUsed/>
    <w:rsid w:val="00F6127C"/>
    <w:pPr>
      <w:spacing w:after="100"/>
      <w:ind w:left="720"/>
    </w:pPr>
  </w:style>
  <w:style w:type="paragraph" w:styleId="TOC3">
    <w:name w:val="toc 3"/>
    <w:basedOn w:val="Normal"/>
    <w:next w:val="Normal"/>
    <w:autoRedefine/>
    <w:uiPriority w:val="39"/>
    <w:unhideWhenUsed/>
    <w:rsid w:val="00F6127C"/>
    <w:pPr>
      <w:spacing w:after="100"/>
      <w:ind w:left="480"/>
    </w:pPr>
  </w:style>
  <w:style w:type="paragraph" w:styleId="TOC5">
    <w:name w:val="toc 5"/>
    <w:basedOn w:val="Normal"/>
    <w:next w:val="Normal"/>
    <w:autoRedefine/>
    <w:uiPriority w:val="39"/>
    <w:unhideWhenUsed/>
    <w:rsid w:val="00F6127C"/>
    <w:pPr>
      <w:spacing w:after="100"/>
      <w:ind w:left="960"/>
    </w:pPr>
  </w:style>
  <w:style w:type="paragraph" w:styleId="TableofFigures">
    <w:name w:val="table of figures"/>
    <w:basedOn w:val="Normal"/>
    <w:next w:val="Normal"/>
    <w:uiPriority w:val="99"/>
    <w:unhideWhenUsed/>
    <w:rsid w:val="00F6127C"/>
    <w:pPr>
      <w:spacing w:after="0"/>
    </w:pPr>
  </w:style>
  <w:style w:type="paragraph" w:styleId="ListParagraph">
    <w:name w:val="List Paragraph"/>
    <w:basedOn w:val="Normal"/>
    <w:uiPriority w:val="34"/>
    <w:qFormat/>
    <w:rsid w:val="000B43EF"/>
    <w:pPr>
      <w:ind w:left="720"/>
      <w:contextualSpacing/>
    </w:pPr>
  </w:style>
  <w:style w:type="paragraph" w:styleId="Caption">
    <w:name w:val="caption"/>
    <w:basedOn w:val="Normal"/>
    <w:next w:val="Normal"/>
    <w:uiPriority w:val="35"/>
    <w:unhideWhenUsed/>
    <w:qFormat/>
    <w:rsid w:val="002F3F77"/>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market.us/report/ai-in-supply-chain-market/" TargetMode="External"/><Relationship Id="rId21" Type="http://schemas.openxmlformats.org/officeDocument/2006/relationships/image" Target="media/image13.png"/><Relationship Id="rId42" Type="http://schemas.openxmlformats.org/officeDocument/2006/relationships/hyperlink" Target="https://www.mdpi.com/2076-3387/14/6/127" TargetMode="External"/><Relationship Id="rId47" Type="http://schemas.openxmlformats.org/officeDocument/2006/relationships/hyperlink" Target="https://pmc.ncbi.nlm.nih.gov/articles/PMC7856338/pdf/10479_2021_Article_3956.pdf" TargetMode="External"/><Relationship Id="rId63" Type="http://schemas.openxmlformats.org/officeDocument/2006/relationships/hyperlink" Target="https://onlinelibrary.wiley.com/doi/full/10.1111/jscm.12304" TargetMode="External"/><Relationship Id="rId68" Type="http://schemas.openxmlformats.org/officeDocument/2006/relationships/hyperlink" Target="https://www.energetica-india.net/news/pli-auto-scheme-drives-inr-35657-crore-investment-expands-ev-manufacturing" TargetMode="External"/><Relationship Id="rId84" Type="http://schemas.openxmlformats.org/officeDocument/2006/relationships/hyperlink" Target="https://arxiv.org/abs/2504.07139" TargetMode="External"/><Relationship Id="rId89" Type="http://schemas.openxmlformats.org/officeDocument/2006/relationships/hyperlink" Target="https://www.academia.edu/download/111666247/PaperDownload.pdf" TargetMode="External"/><Relationship Id="rId112" Type="http://schemas.openxmlformats.org/officeDocument/2006/relationships/hyperlink" Target="https://www.tandfonline.com/doi/abs/10.1080/00207543.2022.2029611" TargetMode="External"/><Relationship Id="rId16" Type="http://schemas.openxmlformats.org/officeDocument/2006/relationships/image" Target="media/image8.png"/><Relationship Id="rId107" Type="http://schemas.openxmlformats.org/officeDocument/2006/relationships/hyperlink" Target="https://ems.uniza.sk/pdf/current/EMS_2_2025_09_Senci_etal.pdf" TargetMode="External"/><Relationship Id="rId11" Type="http://schemas.openxmlformats.org/officeDocument/2006/relationships/image" Target="media/image3.png"/><Relationship Id="rId32" Type="http://schemas.openxmlformats.org/officeDocument/2006/relationships/hyperlink" Target="https://www.salesforce.com/automotive/artificial-intelligence/guide/" TargetMode="External"/><Relationship Id="rId37" Type="http://schemas.openxmlformats.org/officeDocument/2006/relationships/hyperlink" Target="https://papers.ssrn.com/sol3/papers.cfm?abstract_id=5268176" TargetMode="External"/><Relationship Id="rId53" Type="http://schemas.openxmlformats.org/officeDocument/2006/relationships/hyperlink" Target="https://ieeexplore.ieee.org/abstract/document/10705303" TargetMode="External"/><Relationship Id="rId58" Type="http://schemas.openxmlformats.org/officeDocument/2006/relationships/hyperlink" Target="https://www.sphericalinsights.com/reports/big-data-in-the-automotive-industry-market" TargetMode="External"/><Relationship Id="rId74" Type="http://schemas.openxmlformats.org/officeDocument/2006/relationships/hyperlink" Target="https://link.springer.com/article/10.1007/s10479-021-04129-6" TargetMode="External"/><Relationship Id="rId79" Type="http://schemas.openxmlformats.org/officeDocument/2006/relationships/hyperlink" Target="https://qualityremarks.com/the-state-of-ai-in-2025-mckinsey-report/" TargetMode="External"/><Relationship Id="rId102" Type="http://schemas.openxmlformats.org/officeDocument/2006/relationships/hyperlink" Target="https://www.maximizemarketresearch.com/market-report/global-big-data-in-automotive-industry-market/78410/" TargetMode="External"/><Relationship Id="rId123" Type="http://schemas.openxmlformats.org/officeDocument/2006/relationships/hyperlink" Target="https://d1wqtxts1xzle7.cloudfront.net/119783142/AI_Powered_Continuous_Data_Quality_Improvement_Techniques_Benefits_and_Case_Studies-libre.pdf?1732477274=&amp;response-content-disposition=inline%3B+filename%3DAI_Powered_Continuous_Data_Quality_Impro.pdf&amp;Expires=1776163194&amp;Signature=XJUEUD63wcBfsQK1B5l3QZKhd~yAEnrOljLMiZqfCzJ6KB4agiPPTUsDglFfHRzu8EYtTNdlGhmWKW4LM4kTZ4EJLGfLIaBuBMStqo44m1bAIo0X2RqPXgUQ-bsUbnWChuwKWjd4pJcuzHkGPZ4rVPBA3DzYeJlDI4TO4hRNsU3xjvKDefPY9thoxVgPWm0baRO5m13-UDXY-hjyupp~cdUSR7xgLtgXwkmmas3dck3CX447rxj4j~ax3~rRcnW-UNn8EfK8AINK8wkZK3DNmamYSTDiclS6CwUrlGXpHMqP6a8AE4nsEsd8fQCUXz8anYIx3KcggFz5F5vZxm-5ew__&amp;Key-Pair-Id=APKAJLOHF5GGSLRBV4ZA" TargetMode="External"/><Relationship Id="rId128" Type="http://schemas.openxmlformats.org/officeDocument/2006/relationships/footer" Target="footer1.xml"/><Relationship Id="rId5" Type="http://schemas.openxmlformats.org/officeDocument/2006/relationships/settings" Target="settings.xml"/><Relationship Id="rId90" Type="http://schemas.openxmlformats.org/officeDocument/2006/relationships/hyperlink" Target="https://www.emerald.com/jgoss/article-abstract/17/3/516/1214461/Artificial-intelligence-based-supply-chain?redirectedFrom=fulltext" TargetMode="External"/><Relationship Id="rId95" Type="http://schemas.openxmlformats.org/officeDocument/2006/relationships/hyperlink" Target="https://www.researchgate.net/profile/Rahmon-Saka/publication/370960798_Exploratory_Research_Design_in_Management_Science_A_Review_of_Literature_on_Conduct_and_Application/links/663bc00708aa54017aee05c9/Exploratory-Research-Design-in-Management-Science-A-Review-of-Literature-on-Conduct-and-Application.pdf"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hyperlink" Target="https://www.researchgate.net/profile/Aditi-Banerjee-12/publication/382917939_ARTIFICIAL_INTELLIGENCE_IN_SUPPLY_CHAIN_MANAGEMENT_FOR_AUTOMOBILE_INDUSTRY/links/66b326f92361f42f23b919ce/ARTIFICIAL-INTELLIGENCE-IN-SUPPLY-CHAIN-MANAGEMENT-FOR-AUTOMOBILE-INDUSTRY.pdf" TargetMode="External"/><Relationship Id="rId48" Type="http://schemas.openxmlformats.org/officeDocument/2006/relationships/hyperlink" Target="https://link.springer.com/chapter/10.1007/978-981-96-6534-1_3" TargetMode="External"/><Relationship Id="rId64" Type="http://schemas.openxmlformats.org/officeDocument/2006/relationships/hyperlink" Target="https://papers.ssrn.com/sol3/Delivery.cfm?abstractid=5183607" TargetMode="External"/><Relationship Id="rId69" Type="http://schemas.openxmlformats.org/officeDocument/2006/relationships/hyperlink" Target="https://www.trade.gov/market-intelligence/india-automotive-artificial-intelligence" TargetMode="External"/><Relationship Id="rId113" Type="http://schemas.openxmlformats.org/officeDocument/2006/relationships/hyperlink" Target="https://www.researchgate.net/profile/Laxmi-Pant-2/publication/387222202_Optimizing_US_Supply_Chains_with_AI_Reducing_Costs_and_Improving_Efficiency/links/676463b5fb9aff6eaae0aae9/Optimizing-US-Supply-Chains-with-AI-Reducing-Costs-and-Improving-Efficiency.pdf" TargetMode="External"/><Relationship Id="rId118" Type="http://schemas.openxmlformats.org/officeDocument/2006/relationships/hyperlink" Target="https://books.google.co.in/books?hl=en&amp;lr=&amp;id=EyubEQAAQBAJ&amp;oi=fnd&amp;pg=IA4&amp;dq=exploratory+design+of+research&amp;ots=fe523tp-Xx&amp;sig=iULfF2TPGS4EwE_mT3vCtMVIUeQ&amp;redir_esc=y" TargetMode="External"/><Relationship Id="rId80" Type="http://schemas.openxmlformats.org/officeDocument/2006/relationships/hyperlink" Target="https://ijmer.s3.amazonaws.com/pdf/volume13/volume13-issue1(4)/9.pdf" TargetMode="External"/><Relationship Id="rId85"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hyperlink" Target="https://link.springer.com/article/10.1007/s44163-024-00111-w" TargetMode="External"/><Relationship Id="rId38" Type="http://schemas.openxmlformats.org/officeDocument/2006/relationships/hyperlink" Target="https://www.emerald.com/scm/article-abstract/26/6/654/343727/The-role-of-digital-technologies-in-supply-chain?redirectedFrom=PDF" TargetMode="External"/><Relationship Id="rId59" Type="http://schemas.openxmlformats.org/officeDocument/2006/relationships/hyperlink" Target="https://www.gminsights.com/industry-analysis/artificial-intelligence-ai-in-automotive-market" TargetMode="External"/><Relationship Id="rId103" Type="http://schemas.openxmlformats.org/officeDocument/2006/relationships/hyperlink" Target="https://www.mdpi.com/2305-6290/8/4/111" TargetMode="External"/><Relationship Id="rId108" Type="http://schemas.openxmlformats.org/officeDocument/2006/relationships/hyperlink" Target="https://www.neliti.com/publications/558579/a-proposed-conceptual-framework-of-supply-chain-operations-reference-scor-model" TargetMode="External"/><Relationship Id="rId124" Type="http://schemas.openxmlformats.org/officeDocument/2006/relationships/hyperlink" Target="https://www.sciencedirect.com/science/article/pii/S014829632030583X" TargetMode="External"/><Relationship Id="rId129" Type="http://schemas.openxmlformats.org/officeDocument/2006/relationships/fontTable" Target="fontTable.xml"/><Relationship Id="rId54" Type="http://schemas.openxmlformats.org/officeDocument/2006/relationships/hyperlink" Target="https://www.mdpi.com/2227-9717/8/11/1384" TargetMode="External"/><Relationship Id="rId70" Type="http://schemas.openxmlformats.org/officeDocument/2006/relationships/hyperlink" Target="https://compendiumpaperasia.com/index.php/cpa/article/view/185" TargetMode="External"/><Relationship Id="rId75" Type="http://schemas.openxmlformats.org/officeDocument/2006/relationships/hyperlink" Target="https://www.sciencedirect.com/science/article/pii/S1877050922003301" TargetMode="External"/><Relationship Id="rId91" Type="http://schemas.openxmlformats.org/officeDocument/2006/relationships/hyperlink" Target="https://www.mdpi.com/2075-5309/13/10/2518" TargetMode="External"/><Relationship Id="rId96" Type="http://schemas.openxmlformats.org/officeDocument/2006/relationships/hyperlink" Target="https://www.academia.edu/download/88131967/the-interpretivist-research-paradigm-a-subjective-notion-of-a-social-context.pdf"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hyperlink" Target="https://www.researchgate.net/profile/Samrat-Ray/publication/357901708_Industrial_IoT_and_AI_implementation_in_vehicular_logistics_and_supply_chain_management_for_vehicle_mediated_transportation_systems/links/61e6abcd5779d35951b92127/Industrial-IoT-and-AI-implementation-in-vehicular-logistics-and-supply-chain-management-for-vehicle-mediated-transportation-systems.pdf" TargetMode="External"/><Relationship Id="rId114" Type="http://schemas.openxmlformats.org/officeDocument/2006/relationships/hyperlink" Target="https://pdfs.semanticscholar.org/d0a7/75ed433b26a5319a33fa9c746e10f5135fb0.pdf" TargetMode="External"/><Relationship Id="rId119" Type="http://schemas.openxmlformats.org/officeDocument/2006/relationships/hyperlink" Target="https://www.mdpi.com/2071-1050/17/10/4453" TargetMode="External"/><Relationship Id="rId44" Type="http://schemas.openxmlformats.org/officeDocument/2006/relationships/hyperlink" Target="https://gitnux.org/ai-in-the-indian-automotive-industry-statistics/?utm" TargetMode="External"/><Relationship Id="rId60" Type="http://schemas.openxmlformats.org/officeDocument/2006/relationships/hyperlink" Target="https://www.mdpi.com/2076-3417/14/17/7467" TargetMode="External"/><Relationship Id="rId65" Type="http://schemas.openxmlformats.org/officeDocument/2006/relationships/hyperlink" Target="https://d1wqtxts1xzle7.cloudfront.net/119035379/Title_1_AI_Based_Demand_Sensing_Improving_Forecast_Accuracy_in_Supply_Chains.-libre.pdf?1729463743=&amp;response-content-disposition=inline%3B+filename%3DAI_Based_Demand_Sensing_Improving_Foreca.pdf&amp;Expires=1776162927&amp;Signature=AotKFbcaOSWs0ZOehgrHa~TSlHJtxjDgg7eLdtfeAAs5VY5gBOsrWw0pORV3eZXIzSPBjbp5AwpJLEm2wZiI5e1TZpaCanRam8LNJS-pqcRswTlo-790EcU4iC2A951NreBK0pb-zZia2M37aahp-OfnQxArNbsM037YGKW1aeAMvHQUWYFC0C425MN4vVfx00PvT~pn7dwqWq1jKPe8HmeWR-fmuyr3YH~tZJDHzJa2zY9sm39UFxDwr5Z44UWYodj9jomIgb8ZgDjTlXJX8J9RWOpDhwefrlCW7070cfnfNIIdV63r8MTfhLVfKITl9fWadRtYnjf083Sf14mPjw__&amp;Key-Pair-Id=APKAJLOHF5GGSLRBV4ZA" TargetMode="External"/><Relationship Id="rId81" Type="http://schemas.openxmlformats.org/officeDocument/2006/relationships/hyperlink" Target="https://www.emerald.com/scm/article-abstract/30/2/233/1243933" TargetMode="External"/><Relationship Id="rId86" Type="http://schemas.openxmlformats.org/officeDocument/2006/relationships/hyperlink" Target="https://onlinelibrary.wiley.com/doi/abs/10.1111/jems.12576" TargetMode="External"/><Relationship Id="rId130" Type="http://schemas.openxmlformats.org/officeDocument/2006/relationships/theme" Target="theme/theme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emerald.com/scm/article-pdf/26/6/654/2199051/scm-07-2020-0342.pdf" TargetMode="External"/><Relationship Id="rId109" Type="http://schemas.openxmlformats.org/officeDocument/2006/relationships/hyperlink" Target="https://www.emerald.com/bepam/article-abstract/13/5/629/63614/Prospects-drivers-of-and-barriers-to-artificial?redirectedFrom=fulltext" TargetMode="External"/><Relationship Id="rId34" Type="http://schemas.openxmlformats.org/officeDocument/2006/relationships/hyperlink" Target="https://onlinelibrary.wiley.com/doi/abs/10.1111/jan.16435" TargetMode="External"/><Relationship Id="rId50" Type="http://schemas.openxmlformats.org/officeDocument/2006/relationships/hyperlink" Target="https://nielseniq.com/global/en/insights/commentary/2023/gen-ai-set-to-revolutionize-indian-automotive-landscape/" TargetMode="External"/><Relationship Id="rId55" Type="http://schemas.openxmlformats.org/officeDocument/2006/relationships/hyperlink" Target="https://www.cambridge.org/core/journals/journal-of-financial-and-quantitative-analysis/article/do-crosssectional-predictors-contain-systematic-information/C842FFBA1F84B696CDAFCE4F615C7339" TargetMode="External"/><Relationship Id="rId76" Type="http://schemas.openxmlformats.org/officeDocument/2006/relationships/hyperlink" Target="https://link.springer.com/chapter/10.1007/978-3-031-19039-1_2" TargetMode="External"/><Relationship Id="rId97" Type="http://schemas.openxmlformats.org/officeDocument/2006/relationships/hyperlink" Target="https://www.tandfonline.com/doi/abs/10.1080/09537287.2021.1882689" TargetMode="External"/><Relationship Id="rId104" Type="http://schemas.openxmlformats.org/officeDocument/2006/relationships/hyperlink" Target="https://www.emerald.com/jic/article-abstract/26/2/404/1243111/Leveraging-AI-in-recruitment-enhancing?redirectedFrom=fulltext" TargetMode="External"/><Relationship Id="rId120" Type="http://schemas.openxmlformats.org/officeDocument/2006/relationships/hyperlink" Target="https://books.google.co.in/books?hl=en&amp;lr=&amp;id=XkKlEQAAQBAJ&amp;oi=fnd&amp;pg=PA22&amp;dq=inductive+research+approach+of+research&amp;ots=ZWHLibQmOJ&amp;sig=Mzm-pgfQDBrAmWT7SMS_JxbBgpQ&amp;redir_esc=y" TargetMode="External"/><Relationship Id="rId125" Type="http://schemas.openxmlformats.org/officeDocument/2006/relationships/hyperlink" Target="https://www.sciencedirect.com/science/chapter/edited-volume/abs/pii/B9780323856638000088" TargetMode="External"/><Relationship Id="rId7" Type="http://schemas.openxmlformats.org/officeDocument/2006/relationships/footnotes" Target="footnotes.xml"/><Relationship Id="rId71" Type="http://schemas.openxmlformats.org/officeDocument/2006/relationships/hyperlink" Target="https://www.ceeol.com/search/article-detail?id=1271886" TargetMode="External"/><Relationship Id="rId92" Type="http://schemas.openxmlformats.org/officeDocument/2006/relationships/hyperlink" Target="https://ijref.org/index.php/public/article/view/102" TargetMode="External"/><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hyperlink" Target="https://www.researchgate.net/profile/Hajar-Asadpour/publication/382657359_Developing_the_model_of_research_method_in_urban_landscape_studies_emphasizing_the_Saunders'_research_onion_tdwyn_mdl_rwsh_pzhwhsh_dr_mtalat_mnzr_shhry_ba_takyd_br_pyaz_pzhwhsh_sandrz/links/66a886b1c6e41359a849d0c2/Developing-the-model-of-research-method-in-urban-landscape-studies-emphasizing-the-Saunders-research-onion-tdwyn-mdl-rwsh-pzhwhsh-dr-mtalat-mnzr-shhry-ba-takyd-br-pyaz-pzhwhsh-sandrz.pdf" TargetMode="External"/><Relationship Id="rId45" Type="http://schemas.openxmlformats.org/officeDocument/2006/relationships/hyperlink" Target="https://bdbipl.com/index.php/ai-revolution-in-indias-automotive-sector/" TargetMode="External"/><Relationship Id="rId66" Type="http://schemas.openxmlformats.org/officeDocument/2006/relationships/hyperlink" Target="https://www.grandviewresearch.com/industry-analysis/india-automotive-market" TargetMode="External"/><Relationship Id="rId87" Type="http://schemas.openxmlformats.org/officeDocument/2006/relationships/hyperlink" Target="https://syrencloud.com/smart-logistics-the-role-of-ai-in-automotive-industry/" TargetMode="External"/><Relationship Id="rId110" Type="http://schemas.openxmlformats.org/officeDocument/2006/relationships/hyperlink" Target="https://link.springer.com/chapter/10.1007/978-981-96-7659-0_58" TargetMode="External"/><Relationship Id="rId115" Type="http://schemas.openxmlformats.org/officeDocument/2006/relationships/hyperlink" Target="https://www.mdpi.com/2079-8954/13/8/683" TargetMode="External"/><Relationship Id="rId61" Type="http://schemas.openxmlformats.org/officeDocument/2006/relationships/hyperlink" Target="https://www.mdpi.com/2306-5729/10/12/201" TargetMode="External"/><Relationship Id="rId82" Type="http://schemas.openxmlformats.org/officeDocument/2006/relationships/hyperlink" Target="https://journals.sagepub.com/doi/abs/10.1177/14413582241264619" TargetMode="External"/><Relationship Id="rId19" Type="http://schemas.openxmlformats.org/officeDocument/2006/relationships/image" Target="media/image11.jp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hyperlink" Target="https://link.springer.com/article/10.1007/s10551-019-04239-z" TargetMode="External"/><Relationship Id="rId56" Type="http://schemas.openxmlformats.org/officeDocument/2006/relationships/hyperlink" Target="https://www.ey.com/en_in/newsroom/2025/02/gen-ai-to-drive-significant-productivity-boost-in-indian-auto-sector-by-2030" TargetMode="External"/><Relationship Id="rId77" Type="http://schemas.openxmlformats.org/officeDocument/2006/relationships/hyperlink" Target="https://al-kindipublishers.org/index.php/jcsts/article/view/8265" TargetMode="External"/><Relationship Id="rId100" Type="http://schemas.openxmlformats.org/officeDocument/2006/relationships/hyperlink" Target="https://ieeexplore.ieee.org/abstract/document/10319745" TargetMode="External"/><Relationship Id="rId105" Type="http://schemas.openxmlformats.org/officeDocument/2006/relationships/hyperlink" Target="https://www.researchgate.net/publication/344345889_A_Qualitative_Method_Proposal_for_the_Study_of_Strategy_as_Practice" TargetMode="External"/><Relationship Id="rId126" Type="http://schemas.openxmlformats.org/officeDocument/2006/relationships/hyperlink" Target="https://www.emerald.com/ijppm/article-abstract/75/3/1030/1301459/Bridging-the-gap-exploring-innovation-enablers?redirectedFrom=fulltext" TargetMode="External"/><Relationship Id="rId8" Type="http://schemas.openxmlformats.org/officeDocument/2006/relationships/endnotes" Target="endnotes.xml"/><Relationship Id="rId51" Type="http://schemas.openxmlformats.org/officeDocument/2006/relationships/hyperlink" Target="https://www.sciencedirect.com/science/article/pii/S0148296323005556" TargetMode="External"/><Relationship Id="rId72" Type="http://schemas.openxmlformats.org/officeDocument/2006/relationships/hyperlink" Target="https://www.researchgate.net/profile/Tochukwu-Ijomah-2/publication/383847385_Corresponding_author_Toluwalase_Vanessa_Iyelolu_Driving_SME_innovation_with_AI_solutions_overcoming_adoption_barriers_and_future_growth_opportunities/links/66dc4320f84dd1716cd4b0b4/Corresponding-author-Toluwalase-Vanessa-Iyelolu-Driving-SME-innovation-with-AI-solutions-overcoming-adoption-barriers-and-future-growth-opportunities.pdf" TargetMode="External"/><Relationship Id="rId93" Type="http://schemas.openxmlformats.org/officeDocument/2006/relationships/hyperlink" Target="https://www.mdpi.com/1424-8220/22/8/2931" TargetMode="External"/><Relationship Id="rId98" Type="http://schemas.openxmlformats.org/officeDocument/2006/relationships/hyperlink" Target="https://journals.sagepub.com/doi/abs/10.1177/15586898221126816" TargetMode="External"/><Relationship Id="rId121" Type="http://schemas.openxmlformats.org/officeDocument/2006/relationships/hyperlink" Target="https://economictimes.indiatimes.com/tech/artificial-intelligence/et-ai-awards-2025-nominate-now-for-the-ai-for-supply-chain-manufacturing-excellence-category/articleshow/125588564.cms?from=mdr" TargetMode="External"/><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hyperlink" Target="https://www.sciencedirect.com/science/article/pii/S0038012124001071" TargetMode="External"/><Relationship Id="rId67" Type="http://schemas.openxmlformats.org/officeDocument/2006/relationships/hyperlink" Target="https://www.ey.com/en_in/newsroom/2025/02/gen-ai-to-drive-significant-productivity-boost-in-indian-auto-sector-by-2030" TargetMode="External"/><Relationship Id="rId116" Type="http://schemas.openxmlformats.org/officeDocument/2006/relationships/hyperlink" Target="https://www.business-standard.com/economy/news/india-s-pvt-sector-investments-in-ai-higher-than-japan-france-germany-125102100741_1.html" TargetMode="External"/><Relationship Id="rId20" Type="http://schemas.openxmlformats.org/officeDocument/2006/relationships/image" Target="media/image12.png"/><Relationship Id="rId41" Type="http://schemas.openxmlformats.org/officeDocument/2006/relationships/hyperlink" Target="https://www.researchgate.net/publication/386384926_Enhancing_supply_chain_resilience_through_artificial_intelligence_Analyzing_problem-solving_approaches_in_logistics_management" TargetMode="External"/><Relationship Id="rId62" Type="http://schemas.openxmlformats.org/officeDocument/2006/relationships/hyperlink" Target="https://www.researchgate.net/profile/Md-Rokibul-Hasan-4/publication/388170718_Developing_and_implementing_AI-driven_models_for_demand_forecasting_in_US_supply_chains_A_comprehensive_approach_to_enhancing_predictive_accuracy/links/67b6099d96e7fb48b9c7c641/Developing-and-implementing-AI-driven-models-for-demand-forecasting-in-US-supply-chains-A-comprehensive-approach-to-enhancing-predictive-accuracy.pdf" TargetMode="External"/><Relationship Id="rId83" Type="http://schemas.openxmlformats.org/officeDocument/2006/relationships/hyperlink" Target="https://tejimandi.com/blog/feature-articles/indias-auto-industry-growth-opportunities-and-challenges" TargetMode="External"/><Relationship Id="rId88" Type="http://schemas.openxmlformats.org/officeDocument/2006/relationships/hyperlink" Target="https://www.emerald.com/bpmj/article/30/1/105/1221462/Robotic-process-automation-and-artificial?guestAccessKey=" TargetMode="External"/><Relationship Id="rId111" Type="http://schemas.openxmlformats.org/officeDocument/2006/relationships/hyperlink" Target="https://link.springer.com/chapter/10.1007/978-981-96-7659-0_58" TargetMode="External"/><Relationship Id="rId15" Type="http://schemas.openxmlformats.org/officeDocument/2006/relationships/image" Target="media/image7.jpg"/><Relationship Id="rId36" Type="http://schemas.openxmlformats.org/officeDocument/2006/relationships/hyperlink" Target="https://www.statista.com/chart/31314/global-corporate-investment-in-artificial-intelligence/" TargetMode="External"/><Relationship Id="rId57" Type="http://schemas.openxmlformats.org/officeDocument/2006/relationships/hyperlink" Target="https://d1wqtxts1xzle7.cloudfront.net/100063600/26._How_to_Choose_an_Appropriate_Research_Data-libre.pdf?1679288812=&amp;response-content-disposition=inline%3B+filename%3DHow_to_Choose_an_Appropriate_Research_Da.pdf&amp;Expires=1776433353&amp;Signature=FPxzpvJCbBiOW67FInxTocWdxQZddu3kl6hXH3~74SL3QwmegPZEd0z5rZa4l7nhG6yrulGPk7oIbAw84pxwCYiZAFqRrbWpTziiA26PTY-gvvQ91M0RLEwihqADKZ6ptL9KSehvNxVdYQrwnF9pRWL44hFumYhWoH6qcWU3L4lHK7JMo1OeVZec2cqXXtHG8pZLi16CB86YXne7luKl0qk8U-9jlRHVoYLdBy8ViUcjXWV1SJtpIWKUJpbOts6KYLZHn4-bLhpHo0MY171ckQvjevUoPbTmbWGOIVWzj6Gfy-3GzuuAvJBQLVN7qclWuN~ol8buZ~qMt4xrph5cKw__&amp;Key-Pair-Id=APKAJLOHF5GGSLRBV4ZA" TargetMode="External"/><Relationship Id="rId106" Type="http://schemas.openxmlformats.org/officeDocument/2006/relationships/hyperlink" Target="https://pubs.aip.org/aip/adv/article/14/5/055215/3292535" TargetMode="External"/><Relationship Id="rId127" Type="http://schemas.openxmlformats.org/officeDocument/2006/relationships/hyperlink" Target="https://www.researchgate.net/profile/Arthur-William-Fodouop-Kouam/publication/378396560_Interpretivism_or_Constructivism_Navigating_Research_Paradigms_in_Social_Science_Research/links/65d7e90dc3b52a1170ecfe70/Interpretivism-or-Constructivism-Navigating-Research-Paradigms-in-Social-Science-Research.pdf" TargetMode="External"/><Relationship Id="rId10" Type="http://schemas.openxmlformats.org/officeDocument/2006/relationships/image" Target="media/image2.png"/><Relationship Id="rId31" Type="http://schemas.openxmlformats.org/officeDocument/2006/relationships/hyperlink" Target="https://www.marketsandmarkets.com/Market-Reports/ai-in-supply-chain-market-114588383.html" TargetMode="External"/><Relationship Id="rId52" Type="http://schemas.openxmlformats.org/officeDocument/2006/relationships/hyperlink" Target="https://onlinelibrary.wiley.com/doi/abs/10.1002/jae.3041" TargetMode="External"/><Relationship Id="rId73" Type="http://schemas.openxmlformats.org/officeDocument/2006/relationships/hyperlink" Target="https://jainmatrix.com/2021/01/29/indian-auto-sector/" TargetMode="External"/><Relationship Id="rId78" Type="http://schemas.openxmlformats.org/officeDocument/2006/relationships/hyperlink" Target="https://www.allmultidisciplinaryjournal.com/uploads/archives/20241207191844_F-24-117.1.pdf" TargetMode="External"/><Relationship Id="rId94" Type="http://schemas.openxmlformats.org/officeDocument/2006/relationships/hyperlink" Target="https://www.allmultidisciplinaryjournal.com/uploads/archives/20250306182550_MGE-2025-2-018.1.pdf" TargetMode="External"/><Relationship Id="rId99" Type="http://schemas.openxmlformats.org/officeDocument/2006/relationships/hyperlink" Target="https://www.researchgate.net/profile/Mayank-Rai-14/publication/389989611_Transforming_Wheels_AI_Revolution_across_the_Automotive_Value_Chain/links/67dbd20f35f7044c924bf01d/Transforming-Wheels-AI-Revolution-across-the-Automotive-Value-Chain.pdf" TargetMode="External"/><Relationship Id="rId101" Type="http://schemas.openxmlformats.org/officeDocument/2006/relationships/hyperlink" Target="https://www.mdpi.com/2199-8531/8/1/45" TargetMode="External"/><Relationship Id="rId122" Type="http://schemas.openxmlformats.org/officeDocument/2006/relationships/hyperlink" Target="https://auto.economictimes.indiatimes.com/news/auto-technology/ai-infrastructure-boom-pushes-up-metal-prices-squeezes-margins-of-indian-automakers/127851231" TargetMode="Externa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8.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g/y0Etmz+Ihdzx9DkVQVpnn4iQ==">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648062B-6DE0-4BEB-A3BC-B0859F516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84</Pages>
  <Words>25174</Words>
  <Characters>143498</Characters>
  <Application>Microsoft Office Word</Application>
  <DocSecurity>0</DocSecurity>
  <Lines>1195</Lines>
  <Paragraphs>336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Nilkanth Kiritbhai Donga (2437415)</dc:creator>
  <cp:lastModifiedBy>Nilkanth Kiritbhai Donga (2437415)</cp:lastModifiedBy>
  <cp:revision>32</cp:revision>
  <cp:lastPrinted>2026-06-03T12:10:00Z</cp:lastPrinted>
  <dcterms:created xsi:type="dcterms:W3CDTF">2026-05-20T06:16:00Z</dcterms:created>
  <dcterms:modified xsi:type="dcterms:W3CDTF">2026-06-06T12:46:00Z</dcterms:modified>
</cp:coreProperties>
</file>