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39F31D" w14:textId="77777777" w:rsidR="00720BF9" w:rsidRPr="00C44308" w:rsidRDefault="008624FA" w:rsidP="00336B80">
      <w:pPr>
        <w:spacing w:after="200" w:line="360" w:lineRule="auto"/>
        <w:jc w:val="both"/>
        <w:rPr>
          <w:b/>
          <w:color w:val="000000" w:themeColor="text1"/>
          <w:sz w:val="24"/>
          <w:szCs w:val="24"/>
          <w:u w:val="single"/>
        </w:rPr>
      </w:pPr>
      <w:r w:rsidRPr="00C44308">
        <w:rPr>
          <w:b/>
          <w:color w:val="000000" w:themeColor="text1"/>
          <w:sz w:val="24"/>
          <w:szCs w:val="24"/>
          <w:u w:val="single"/>
        </w:rPr>
        <w:t>BMDS7000 The Digital Professional for Health and Care</w:t>
      </w:r>
    </w:p>
    <w:p w14:paraId="396D8557" w14:textId="5D7DE237" w:rsidR="00336B80" w:rsidRPr="00C44308" w:rsidRDefault="008624FA" w:rsidP="00336B80">
      <w:pPr>
        <w:spacing w:after="200" w:line="360" w:lineRule="auto"/>
        <w:jc w:val="both"/>
        <w:rPr>
          <w:b/>
          <w:color w:val="000000" w:themeColor="text1"/>
          <w:sz w:val="24"/>
          <w:szCs w:val="24"/>
          <w:u w:val="single"/>
        </w:rPr>
      </w:pPr>
      <w:r w:rsidRPr="00C44308">
        <w:rPr>
          <w:b/>
          <w:color w:val="000000" w:themeColor="text1"/>
          <w:sz w:val="24"/>
          <w:szCs w:val="24"/>
          <w:u w:val="single"/>
        </w:rPr>
        <w:t xml:space="preserve">Selected </w:t>
      </w:r>
      <w:r w:rsidR="00336B80" w:rsidRPr="00C44308">
        <w:rPr>
          <w:b/>
          <w:color w:val="000000" w:themeColor="text1"/>
          <w:sz w:val="24"/>
          <w:szCs w:val="24"/>
          <w:u w:val="single"/>
        </w:rPr>
        <w:t>D</w:t>
      </w:r>
      <w:r w:rsidRPr="00C44308">
        <w:rPr>
          <w:b/>
          <w:color w:val="000000" w:themeColor="text1"/>
          <w:sz w:val="24"/>
          <w:szCs w:val="24"/>
          <w:u w:val="single"/>
        </w:rPr>
        <w:t xml:space="preserve">omain </w:t>
      </w:r>
    </w:p>
    <w:p w14:paraId="1AE46371" w14:textId="76B09572" w:rsidR="00336B80" w:rsidRPr="00C44308" w:rsidRDefault="00336B80" w:rsidP="00336B80">
      <w:pPr>
        <w:spacing w:after="200" w:line="360" w:lineRule="auto"/>
        <w:jc w:val="both"/>
        <w:rPr>
          <w:b/>
          <w:color w:val="000000" w:themeColor="text1"/>
          <w:sz w:val="24"/>
          <w:szCs w:val="24"/>
          <w:u w:val="single"/>
        </w:rPr>
      </w:pPr>
      <w:r w:rsidRPr="00C44308">
        <w:rPr>
          <w:b/>
          <w:color w:val="000000" w:themeColor="text1"/>
          <w:sz w:val="24"/>
          <w:szCs w:val="24"/>
          <w:u w:val="single"/>
        </w:rPr>
        <w:t>Digital Simulation Education to Improve Patient Care</w:t>
      </w:r>
    </w:p>
    <w:p w14:paraId="47BE11C0" w14:textId="77777777" w:rsidR="00720BF9" w:rsidRPr="00C44308" w:rsidRDefault="008624FA" w:rsidP="00336B80">
      <w:pPr>
        <w:spacing w:line="360" w:lineRule="auto"/>
        <w:jc w:val="both"/>
        <w:rPr>
          <w:b/>
          <w:color w:val="000000" w:themeColor="text1"/>
          <w:sz w:val="24"/>
          <w:szCs w:val="24"/>
          <w:u w:val="single"/>
        </w:rPr>
      </w:pPr>
      <w:r w:rsidRPr="00C44308">
        <w:rPr>
          <w:b/>
          <w:color w:val="000000" w:themeColor="text1"/>
          <w:sz w:val="24"/>
          <w:szCs w:val="24"/>
          <w:u w:val="single"/>
        </w:rPr>
        <w:t>Simulation Education</w:t>
      </w:r>
    </w:p>
    <w:p w14:paraId="61BBD521" w14:textId="77777777" w:rsidR="00720BF9" w:rsidRPr="00C44308" w:rsidRDefault="00720BF9" w:rsidP="00336B80">
      <w:pPr>
        <w:spacing w:line="360" w:lineRule="auto"/>
        <w:jc w:val="both"/>
        <w:rPr>
          <w:b/>
          <w:color w:val="000000" w:themeColor="text1"/>
          <w:sz w:val="24"/>
          <w:szCs w:val="24"/>
        </w:rPr>
      </w:pPr>
    </w:p>
    <w:p w14:paraId="7DEC3FC8" w14:textId="315DD8C1"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Simulation education is a method of training which is frequently used within medical education to allow students to practice scenarios, clinical skills and event discussion in a facilitated manner by educators. Simulation provides an artificial representat</w:t>
      </w:r>
      <w:r w:rsidRPr="00C44308">
        <w:rPr>
          <w:color w:val="000000" w:themeColor="text1"/>
          <w:sz w:val="24"/>
          <w:szCs w:val="24"/>
        </w:rPr>
        <w:t xml:space="preserve">ion of a clinical process or </w:t>
      </w:r>
      <w:r w:rsidR="00336B80" w:rsidRPr="00C44308">
        <w:rPr>
          <w:color w:val="000000" w:themeColor="text1"/>
          <w:sz w:val="24"/>
          <w:szCs w:val="24"/>
        </w:rPr>
        <w:t>real-world</w:t>
      </w:r>
      <w:r w:rsidRPr="00C44308">
        <w:rPr>
          <w:color w:val="000000" w:themeColor="text1"/>
          <w:sz w:val="24"/>
          <w:szCs w:val="24"/>
        </w:rPr>
        <w:t xml:space="preserve"> event. Simulation is not only used in healthcare; other industries such as aviation have been leading the way</w:t>
      </w:r>
      <w:r w:rsidRPr="00C44308">
        <w:rPr>
          <w:color w:val="000000" w:themeColor="text1"/>
          <w:sz w:val="24"/>
          <w:szCs w:val="24"/>
        </w:rPr>
        <w:t xml:space="preserve"> (Al-</w:t>
      </w:r>
      <w:proofErr w:type="spellStart"/>
      <w:r w:rsidRPr="00C44308">
        <w:rPr>
          <w:color w:val="000000" w:themeColor="text1"/>
          <w:sz w:val="24"/>
          <w:szCs w:val="24"/>
        </w:rPr>
        <w:t>Elq</w:t>
      </w:r>
      <w:proofErr w:type="spellEnd"/>
      <w:r w:rsidRPr="00C44308">
        <w:rPr>
          <w:color w:val="000000" w:themeColor="text1"/>
          <w:sz w:val="24"/>
          <w:szCs w:val="24"/>
        </w:rPr>
        <w:t>, 2010)</w:t>
      </w:r>
      <w:r w:rsidR="00336B80" w:rsidRPr="00C44308">
        <w:rPr>
          <w:color w:val="000000" w:themeColor="text1"/>
          <w:sz w:val="24"/>
          <w:szCs w:val="24"/>
        </w:rPr>
        <w:t>.</w:t>
      </w:r>
      <w:r w:rsidRPr="00C44308">
        <w:rPr>
          <w:color w:val="000000" w:themeColor="text1"/>
          <w:sz w:val="24"/>
          <w:szCs w:val="24"/>
        </w:rPr>
        <w:t xml:space="preserve"> Simulation can benefit all staff disciplines and all levels of competence wh</w:t>
      </w:r>
      <w:r w:rsidRPr="00C44308">
        <w:rPr>
          <w:color w:val="000000" w:themeColor="text1"/>
          <w:sz w:val="24"/>
          <w:szCs w:val="24"/>
        </w:rPr>
        <w:t xml:space="preserve">en designed accordingly; it may use manikins, actors, or other tools to promote a reality that allows the participant to practice in a safe environment. </w:t>
      </w:r>
    </w:p>
    <w:p w14:paraId="6B57D1F7" w14:textId="77777777" w:rsidR="00720BF9" w:rsidRPr="00C44308" w:rsidRDefault="00720BF9" w:rsidP="00336B80">
      <w:pPr>
        <w:spacing w:line="360" w:lineRule="auto"/>
        <w:jc w:val="both"/>
        <w:rPr>
          <w:color w:val="000000" w:themeColor="text1"/>
          <w:sz w:val="24"/>
          <w:szCs w:val="24"/>
        </w:rPr>
      </w:pPr>
    </w:p>
    <w:p w14:paraId="231EE9BE" w14:textId="7777777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A simulated scenario allows ‘hands on’ practice, skill acquisition and immediate feedback; some scena</w:t>
      </w:r>
      <w:r w:rsidRPr="00C44308">
        <w:rPr>
          <w:color w:val="000000" w:themeColor="text1"/>
          <w:sz w:val="24"/>
          <w:szCs w:val="24"/>
        </w:rPr>
        <w:t>rios occur very rarely however the consequences to the patient could be significant. Practicing how to deal with a high stakes critical incident improves confidence, ability and knowledge which in turn improves patient safety. (Anderson et al, 2006).</w:t>
      </w:r>
    </w:p>
    <w:p w14:paraId="73F9DEFC" w14:textId="77777777" w:rsidR="00720BF9" w:rsidRPr="00C44308" w:rsidRDefault="00720BF9" w:rsidP="00336B80">
      <w:pPr>
        <w:spacing w:line="360" w:lineRule="auto"/>
        <w:jc w:val="both"/>
        <w:rPr>
          <w:color w:val="000000" w:themeColor="text1"/>
          <w:sz w:val="24"/>
          <w:szCs w:val="24"/>
        </w:rPr>
      </w:pPr>
    </w:p>
    <w:p w14:paraId="53EC55E4" w14:textId="5D1F1282"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Simu</w:t>
      </w:r>
      <w:r w:rsidRPr="00C44308">
        <w:rPr>
          <w:color w:val="000000" w:themeColor="text1"/>
          <w:sz w:val="24"/>
          <w:szCs w:val="24"/>
        </w:rPr>
        <w:t xml:space="preserve">lation education is critical for the training of high performing teams within many medical specialties and is associated with improved patient outcomes, service delivery and quality improvement. </w:t>
      </w:r>
      <w:r w:rsidRPr="00C44308">
        <w:rPr>
          <w:color w:val="000000" w:themeColor="text1"/>
          <w:sz w:val="24"/>
          <w:szCs w:val="24"/>
        </w:rPr>
        <w:t>There is growing evidence of the value of simulation within m</w:t>
      </w:r>
      <w:r w:rsidRPr="00C44308">
        <w:rPr>
          <w:color w:val="000000" w:themeColor="text1"/>
          <w:sz w:val="24"/>
          <w:szCs w:val="24"/>
        </w:rPr>
        <w:t xml:space="preserve">edical education with research that supports the benefit for clinical examination competency assessment (Fraser et al, 2001) performance improvement and critical incident management (Morey, J et al, 2002) and </w:t>
      </w:r>
      <w:r w:rsidR="00336B80" w:rsidRPr="00C44308">
        <w:rPr>
          <w:color w:val="000000" w:themeColor="text1"/>
          <w:sz w:val="24"/>
          <w:szCs w:val="24"/>
        </w:rPr>
        <w:t>non-technical</w:t>
      </w:r>
      <w:r w:rsidRPr="00C44308">
        <w:rPr>
          <w:color w:val="000000" w:themeColor="text1"/>
          <w:sz w:val="24"/>
          <w:szCs w:val="24"/>
        </w:rPr>
        <w:t xml:space="preserve"> skill practice such as breaking b</w:t>
      </w:r>
      <w:r w:rsidRPr="00C44308">
        <w:rPr>
          <w:color w:val="000000" w:themeColor="text1"/>
          <w:sz w:val="24"/>
          <w:szCs w:val="24"/>
        </w:rPr>
        <w:t xml:space="preserve">ad news scenarios (Park et al, 2010). </w:t>
      </w:r>
    </w:p>
    <w:p w14:paraId="2CA7FED8" w14:textId="77777777" w:rsidR="00720BF9" w:rsidRPr="00C44308" w:rsidRDefault="00720BF9" w:rsidP="00336B80">
      <w:pPr>
        <w:spacing w:line="360" w:lineRule="auto"/>
        <w:jc w:val="both"/>
        <w:rPr>
          <w:color w:val="000000" w:themeColor="text1"/>
          <w:sz w:val="24"/>
          <w:szCs w:val="24"/>
        </w:rPr>
      </w:pPr>
    </w:p>
    <w:p w14:paraId="43E87757" w14:textId="7777777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This project will focus on a specific specialist area; simulation education for the cardiothoracic surgical team where the modality is digital technology. </w:t>
      </w:r>
    </w:p>
    <w:p w14:paraId="48371A66" w14:textId="77777777" w:rsidR="00720BF9" w:rsidRPr="00C44308" w:rsidRDefault="00720BF9" w:rsidP="00336B80">
      <w:pPr>
        <w:spacing w:line="360" w:lineRule="auto"/>
        <w:jc w:val="both"/>
        <w:rPr>
          <w:color w:val="000000" w:themeColor="text1"/>
          <w:sz w:val="24"/>
          <w:szCs w:val="24"/>
        </w:rPr>
      </w:pPr>
    </w:p>
    <w:p w14:paraId="04FC9413" w14:textId="77777777" w:rsidR="00720BF9" w:rsidRPr="00C44308" w:rsidRDefault="008624FA" w:rsidP="00336B80">
      <w:pPr>
        <w:spacing w:line="360" w:lineRule="auto"/>
        <w:jc w:val="both"/>
        <w:rPr>
          <w:b/>
          <w:bCs/>
          <w:color w:val="000000" w:themeColor="text1"/>
          <w:sz w:val="24"/>
          <w:szCs w:val="24"/>
          <w:u w:val="single"/>
        </w:rPr>
      </w:pPr>
      <w:r w:rsidRPr="00C44308">
        <w:rPr>
          <w:b/>
          <w:bCs/>
          <w:color w:val="000000" w:themeColor="text1"/>
          <w:sz w:val="24"/>
          <w:szCs w:val="24"/>
          <w:u w:val="single"/>
        </w:rPr>
        <w:lastRenderedPageBreak/>
        <w:t>Cardiac Surgery Simulation Education</w:t>
      </w:r>
    </w:p>
    <w:p w14:paraId="68C94849" w14:textId="77777777" w:rsidR="00720BF9" w:rsidRPr="00C44308" w:rsidRDefault="00720BF9" w:rsidP="00336B80">
      <w:pPr>
        <w:spacing w:line="360" w:lineRule="auto"/>
        <w:jc w:val="both"/>
        <w:rPr>
          <w:color w:val="000000" w:themeColor="text1"/>
          <w:sz w:val="24"/>
          <w:szCs w:val="24"/>
        </w:rPr>
      </w:pPr>
    </w:p>
    <w:p w14:paraId="0CE6F8E1" w14:textId="7777777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Cardiac surgery relie</w:t>
      </w:r>
      <w:r w:rsidRPr="00C44308">
        <w:rPr>
          <w:color w:val="000000" w:themeColor="text1"/>
          <w:sz w:val="24"/>
          <w:szCs w:val="24"/>
        </w:rPr>
        <w:t xml:space="preserve">s on a specialist team consisting of surgeons, anaesthetists, perfusionists, scrub nurses, operating department practitioners and scrub nurses all working collaboratively with a common goal to provide optimal patient care. These individual specialties are </w:t>
      </w:r>
      <w:r w:rsidRPr="00C44308">
        <w:rPr>
          <w:color w:val="000000" w:themeColor="text1"/>
          <w:sz w:val="24"/>
          <w:szCs w:val="24"/>
        </w:rPr>
        <w:t>taught both separately and whilst working clinically as a multidisciplinary team. Supplementary simulation of specific clinical tasks and critical incidents such as dealing with an air embolism has demonstrated a performance benefit and ultimately can help</w:t>
      </w:r>
      <w:r w:rsidRPr="00C44308">
        <w:rPr>
          <w:color w:val="000000" w:themeColor="text1"/>
          <w:sz w:val="24"/>
          <w:szCs w:val="24"/>
        </w:rPr>
        <w:t xml:space="preserve"> to produce a safer team. (</w:t>
      </w:r>
      <w:proofErr w:type="spellStart"/>
      <w:r w:rsidRPr="00C44308">
        <w:rPr>
          <w:color w:val="000000" w:themeColor="text1"/>
          <w:sz w:val="24"/>
          <w:szCs w:val="24"/>
        </w:rPr>
        <w:t>Feins</w:t>
      </w:r>
      <w:proofErr w:type="spellEnd"/>
      <w:r w:rsidRPr="00C44308">
        <w:rPr>
          <w:color w:val="000000" w:themeColor="text1"/>
          <w:sz w:val="24"/>
          <w:szCs w:val="24"/>
        </w:rPr>
        <w:t xml:space="preserve"> RH et al, 2017)</w:t>
      </w:r>
    </w:p>
    <w:p w14:paraId="13E699D8" w14:textId="77777777" w:rsidR="00720BF9" w:rsidRPr="00C44308" w:rsidRDefault="00720BF9" w:rsidP="00336B80">
      <w:pPr>
        <w:spacing w:line="360" w:lineRule="auto"/>
        <w:jc w:val="both"/>
        <w:rPr>
          <w:color w:val="000000" w:themeColor="text1"/>
          <w:sz w:val="24"/>
          <w:szCs w:val="24"/>
        </w:rPr>
      </w:pPr>
    </w:p>
    <w:p w14:paraId="10A8BF99" w14:textId="7777777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Simulation that is specific to cardiac surgery and cardiac critical care teams is particularly </w:t>
      </w:r>
      <w:proofErr w:type="spellStart"/>
      <w:r w:rsidRPr="00C44308">
        <w:rPr>
          <w:color w:val="000000" w:themeColor="text1"/>
          <w:sz w:val="24"/>
          <w:szCs w:val="24"/>
        </w:rPr>
        <w:t>specialised</w:t>
      </w:r>
      <w:proofErr w:type="spellEnd"/>
      <w:r w:rsidRPr="00C44308">
        <w:rPr>
          <w:color w:val="000000" w:themeColor="text1"/>
          <w:sz w:val="24"/>
          <w:szCs w:val="24"/>
        </w:rPr>
        <w:t xml:space="preserve"> examples include; cardiac advanced life support (CALS), cardiac surgery human factors training and </w:t>
      </w:r>
      <w:r w:rsidRPr="00C44308">
        <w:rPr>
          <w:color w:val="000000" w:themeColor="text1"/>
          <w:sz w:val="24"/>
          <w:szCs w:val="24"/>
        </w:rPr>
        <w:t xml:space="preserve">extracorporeal membrane oxygenation (ECMO) courses. These training courses are expensive both financially (simulator equipment, simulation suite/ experts and lecturers) and clinically - requiring a large faculty and also the release of staff from clinical </w:t>
      </w:r>
      <w:r w:rsidRPr="00C44308">
        <w:rPr>
          <w:color w:val="000000" w:themeColor="text1"/>
          <w:sz w:val="24"/>
          <w:szCs w:val="24"/>
        </w:rPr>
        <w:t>duties to attend.</w:t>
      </w:r>
    </w:p>
    <w:p w14:paraId="34CB190A" w14:textId="77777777" w:rsidR="00720BF9" w:rsidRPr="00C44308" w:rsidRDefault="00720BF9" w:rsidP="00336B80">
      <w:pPr>
        <w:spacing w:line="360" w:lineRule="auto"/>
        <w:jc w:val="both"/>
        <w:rPr>
          <w:color w:val="000000" w:themeColor="text1"/>
          <w:sz w:val="24"/>
          <w:szCs w:val="24"/>
        </w:rPr>
      </w:pPr>
    </w:p>
    <w:p w14:paraId="6E8C60E8" w14:textId="77777777" w:rsidR="00720BF9" w:rsidRPr="00C44308" w:rsidRDefault="008624FA" w:rsidP="00336B80">
      <w:pPr>
        <w:spacing w:line="360" w:lineRule="auto"/>
        <w:jc w:val="both"/>
        <w:rPr>
          <w:color w:val="000000" w:themeColor="text1"/>
          <w:sz w:val="24"/>
          <w:szCs w:val="24"/>
        </w:rPr>
      </w:pPr>
      <w:r w:rsidRPr="00C44308">
        <w:rPr>
          <w:noProof/>
          <w:color w:val="000000" w:themeColor="text1"/>
          <w:sz w:val="24"/>
          <w:szCs w:val="24"/>
        </w:rPr>
        <w:drawing>
          <wp:inline distT="114300" distB="114300" distL="114300" distR="114300" wp14:anchorId="40FA1C9F" wp14:editId="5628DDF2">
            <wp:extent cx="3977332" cy="2836399"/>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5"/>
                    <a:srcRect/>
                    <a:stretch>
                      <a:fillRect/>
                    </a:stretch>
                  </pic:blipFill>
                  <pic:spPr>
                    <a:xfrm>
                      <a:off x="0" y="0"/>
                      <a:ext cx="3977332" cy="2836399"/>
                    </a:xfrm>
                    <a:prstGeom prst="rect">
                      <a:avLst/>
                    </a:prstGeom>
                    <a:ln/>
                  </pic:spPr>
                </pic:pic>
              </a:graphicData>
            </a:graphic>
          </wp:inline>
        </w:drawing>
      </w:r>
    </w:p>
    <w:p w14:paraId="1A6EA10A" w14:textId="6BBF871E" w:rsidR="00720BF9" w:rsidRPr="00C44308" w:rsidRDefault="008624FA" w:rsidP="00336B80">
      <w:pPr>
        <w:spacing w:line="360" w:lineRule="auto"/>
        <w:jc w:val="both"/>
        <w:rPr>
          <w:i/>
          <w:color w:val="000000" w:themeColor="text1"/>
          <w:sz w:val="24"/>
          <w:szCs w:val="24"/>
        </w:rPr>
      </w:pPr>
      <w:r w:rsidRPr="00C44308">
        <w:rPr>
          <w:i/>
          <w:color w:val="000000" w:themeColor="text1"/>
          <w:sz w:val="24"/>
          <w:szCs w:val="24"/>
        </w:rPr>
        <w:t xml:space="preserve">Figure </w:t>
      </w:r>
      <w:r w:rsidR="00C44308" w:rsidRPr="00C44308">
        <w:rPr>
          <w:i/>
          <w:color w:val="000000" w:themeColor="text1"/>
          <w:sz w:val="24"/>
          <w:szCs w:val="24"/>
        </w:rPr>
        <w:t>1</w:t>
      </w:r>
      <w:r w:rsidRPr="00C44308">
        <w:rPr>
          <w:i/>
          <w:color w:val="000000" w:themeColor="text1"/>
          <w:sz w:val="24"/>
          <w:szCs w:val="24"/>
        </w:rPr>
        <w:t xml:space="preserve">: Cardiac Surgery </w:t>
      </w:r>
      <w:r w:rsidR="00336B80" w:rsidRPr="00C44308">
        <w:rPr>
          <w:i/>
          <w:color w:val="000000" w:themeColor="text1"/>
          <w:sz w:val="24"/>
          <w:szCs w:val="24"/>
        </w:rPr>
        <w:t>manikin</w:t>
      </w:r>
      <w:r w:rsidRPr="00C44308">
        <w:rPr>
          <w:i/>
          <w:color w:val="000000" w:themeColor="text1"/>
          <w:sz w:val="24"/>
          <w:szCs w:val="24"/>
        </w:rPr>
        <w:t xml:space="preserve"> with Orpheus beating heart plastic model. </w:t>
      </w:r>
      <w:r w:rsidR="00C44308" w:rsidRPr="00C44308">
        <w:rPr>
          <w:i/>
          <w:color w:val="000000" w:themeColor="text1"/>
          <w:sz w:val="24"/>
          <w:szCs w:val="24"/>
        </w:rPr>
        <w:t>Hired from University Hospital Bristol to facilitate training in Cardiff and Vale.</w:t>
      </w:r>
    </w:p>
    <w:p w14:paraId="2124C0BF" w14:textId="77777777" w:rsidR="00720BF9" w:rsidRPr="00C44308" w:rsidRDefault="008624FA" w:rsidP="00336B80">
      <w:pPr>
        <w:spacing w:line="360" w:lineRule="auto"/>
        <w:jc w:val="both"/>
        <w:rPr>
          <w:color w:val="000000" w:themeColor="text1"/>
          <w:sz w:val="24"/>
          <w:szCs w:val="24"/>
        </w:rPr>
      </w:pPr>
      <w:r w:rsidRPr="00C44308">
        <w:rPr>
          <w:noProof/>
          <w:color w:val="000000" w:themeColor="text1"/>
          <w:sz w:val="24"/>
          <w:szCs w:val="24"/>
        </w:rPr>
        <w:lastRenderedPageBreak/>
        <w:drawing>
          <wp:inline distT="114300" distB="114300" distL="114300" distR="114300" wp14:anchorId="78D7731D" wp14:editId="7C681671">
            <wp:extent cx="3424238" cy="3590208"/>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3424238" cy="3590208"/>
                    </a:xfrm>
                    <a:prstGeom prst="rect">
                      <a:avLst/>
                    </a:prstGeom>
                    <a:ln/>
                  </pic:spPr>
                </pic:pic>
              </a:graphicData>
            </a:graphic>
          </wp:inline>
        </w:drawing>
      </w:r>
    </w:p>
    <w:p w14:paraId="1A031723" w14:textId="3F079F29" w:rsidR="00720BF9" w:rsidRPr="00C44308" w:rsidRDefault="008624FA" w:rsidP="00336B80">
      <w:pPr>
        <w:spacing w:line="360" w:lineRule="auto"/>
        <w:jc w:val="both"/>
        <w:rPr>
          <w:i/>
          <w:color w:val="000000" w:themeColor="text1"/>
          <w:sz w:val="24"/>
          <w:szCs w:val="24"/>
        </w:rPr>
      </w:pPr>
      <w:r w:rsidRPr="00C44308">
        <w:rPr>
          <w:i/>
          <w:color w:val="000000" w:themeColor="text1"/>
          <w:sz w:val="24"/>
          <w:szCs w:val="24"/>
        </w:rPr>
        <w:t xml:space="preserve">Figure </w:t>
      </w:r>
      <w:proofErr w:type="gramStart"/>
      <w:r w:rsidR="00C44308" w:rsidRPr="00C44308">
        <w:rPr>
          <w:i/>
          <w:color w:val="000000" w:themeColor="text1"/>
          <w:sz w:val="24"/>
          <w:szCs w:val="24"/>
        </w:rPr>
        <w:t>2</w:t>
      </w:r>
      <w:r w:rsidRPr="00C44308">
        <w:rPr>
          <w:i/>
          <w:color w:val="000000" w:themeColor="text1"/>
          <w:sz w:val="24"/>
          <w:szCs w:val="24"/>
        </w:rPr>
        <w:t xml:space="preserve"> :</w:t>
      </w:r>
      <w:proofErr w:type="gramEnd"/>
      <w:r w:rsidRPr="00C44308">
        <w:rPr>
          <w:i/>
          <w:color w:val="000000" w:themeColor="text1"/>
          <w:sz w:val="24"/>
          <w:szCs w:val="24"/>
        </w:rPr>
        <w:t xml:space="preserve"> Cardiac surgery team training, Cardiff University simulation suite, 2016.</w:t>
      </w:r>
    </w:p>
    <w:p w14:paraId="039B5297" w14:textId="77777777" w:rsidR="00720BF9" w:rsidRPr="00C44308" w:rsidRDefault="00720BF9" w:rsidP="00336B80">
      <w:pPr>
        <w:spacing w:line="360" w:lineRule="auto"/>
        <w:jc w:val="both"/>
        <w:rPr>
          <w:color w:val="000000" w:themeColor="text1"/>
          <w:sz w:val="24"/>
          <w:szCs w:val="24"/>
        </w:rPr>
      </w:pPr>
    </w:p>
    <w:p w14:paraId="78BC1928" w14:textId="24A26D3B"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Providing a simulation study day for the whole team relies on adequate</w:t>
      </w:r>
      <w:r w:rsidRPr="00C44308">
        <w:rPr>
          <w:color w:val="000000" w:themeColor="text1"/>
          <w:sz w:val="24"/>
          <w:szCs w:val="24"/>
        </w:rPr>
        <w:t xml:space="preserve"> staffing to provide faculty and representation and from each </w:t>
      </w:r>
      <w:r w:rsidR="00336B80" w:rsidRPr="00C44308">
        <w:rPr>
          <w:color w:val="000000" w:themeColor="text1"/>
          <w:sz w:val="24"/>
          <w:szCs w:val="24"/>
        </w:rPr>
        <w:t>specialty</w:t>
      </w:r>
      <w:r w:rsidRPr="00C44308">
        <w:rPr>
          <w:color w:val="000000" w:themeColor="text1"/>
          <w:sz w:val="24"/>
          <w:szCs w:val="24"/>
        </w:rPr>
        <w:t xml:space="preserve"> to participate, a simulation suite, a specific cardiac surgery </w:t>
      </w:r>
      <w:r w:rsidR="00336B80" w:rsidRPr="00C44308">
        <w:rPr>
          <w:color w:val="000000" w:themeColor="text1"/>
          <w:sz w:val="24"/>
          <w:szCs w:val="24"/>
        </w:rPr>
        <w:t>manikin</w:t>
      </w:r>
      <w:r w:rsidRPr="00C44308">
        <w:rPr>
          <w:color w:val="000000" w:themeColor="text1"/>
          <w:sz w:val="24"/>
          <w:szCs w:val="24"/>
        </w:rPr>
        <w:t xml:space="preserve"> and simulator device and a team to facilitate. On average the cost is £4000 for a </w:t>
      </w:r>
      <w:proofErr w:type="gramStart"/>
      <w:r w:rsidRPr="00C44308">
        <w:rPr>
          <w:color w:val="000000" w:themeColor="text1"/>
          <w:sz w:val="24"/>
          <w:szCs w:val="24"/>
        </w:rPr>
        <w:t>1 day</w:t>
      </w:r>
      <w:proofErr w:type="gramEnd"/>
      <w:r w:rsidRPr="00C44308">
        <w:rPr>
          <w:color w:val="000000" w:themeColor="text1"/>
          <w:sz w:val="24"/>
          <w:szCs w:val="24"/>
        </w:rPr>
        <w:t xml:space="preserve"> course. The demands on b</w:t>
      </w:r>
      <w:r w:rsidRPr="00C44308">
        <w:rPr>
          <w:color w:val="000000" w:themeColor="text1"/>
          <w:sz w:val="24"/>
          <w:szCs w:val="24"/>
        </w:rPr>
        <w:t>oth time and cost to deliver high fidelity education means that these opportunities are rare which is both an organisational and national problem.</w:t>
      </w:r>
    </w:p>
    <w:p w14:paraId="4FB13367" w14:textId="77777777" w:rsidR="00720BF9" w:rsidRPr="00C44308" w:rsidRDefault="00720BF9" w:rsidP="00336B80">
      <w:pPr>
        <w:spacing w:line="360" w:lineRule="auto"/>
        <w:jc w:val="both"/>
        <w:rPr>
          <w:b/>
          <w:bCs/>
          <w:color w:val="000000" w:themeColor="text1"/>
          <w:sz w:val="24"/>
          <w:szCs w:val="24"/>
          <w:u w:val="single"/>
        </w:rPr>
      </w:pPr>
    </w:p>
    <w:p w14:paraId="17E47232" w14:textId="78513DF3" w:rsidR="00720BF9" w:rsidRPr="00C44308" w:rsidRDefault="008624FA" w:rsidP="00336B80">
      <w:pPr>
        <w:spacing w:line="360" w:lineRule="auto"/>
        <w:jc w:val="both"/>
        <w:rPr>
          <w:b/>
          <w:bCs/>
          <w:color w:val="000000" w:themeColor="text1"/>
          <w:sz w:val="24"/>
          <w:szCs w:val="24"/>
          <w:u w:val="single"/>
        </w:rPr>
      </w:pPr>
      <w:r w:rsidRPr="00C44308">
        <w:rPr>
          <w:b/>
          <w:bCs/>
          <w:color w:val="000000" w:themeColor="text1"/>
          <w:sz w:val="24"/>
          <w:szCs w:val="24"/>
          <w:u w:val="single"/>
        </w:rPr>
        <w:t>Why Digital Simulation?</w:t>
      </w:r>
    </w:p>
    <w:p w14:paraId="31FDAB4D" w14:textId="71B21020" w:rsidR="00720BF9" w:rsidRPr="00C44308" w:rsidRDefault="008624FA" w:rsidP="00336B80">
      <w:pPr>
        <w:spacing w:before="120" w:after="120" w:line="360" w:lineRule="auto"/>
        <w:jc w:val="both"/>
        <w:rPr>
          <w:color w:val="000000" w:themeColor="text1"/>
          <w:sz w:val="24"/>
          <w:szCs w:val="24"/>
          <w:highlight w:val="white"/>
        </w:rPr>
      </w:pPr>
      <w:r w:rsidRPr="00C44308">
        <w:rPr>
          <w:color w:val="000000" w:themeColor="text1"/>
          <w:sz w:val="24"/>
          <w:szCs w:val="24"/>
          <w:highlight w:val="white"/>
        </w:rPr>
        <w:t xml:space="preserve">Cardiac surgery training can be conducted in many ways, predominantly clinical practice with supervision but also varying simulation approaches. This may include courses which </w:t>
      </w:r>
      <w:proofErr w:type="spellStart"/>
      <w:r w:rsidRPr="00C44308">
        <w:rPr>
          <w:color w:val="000000" w:themeColor="text1"/>
          <w:sz w:val="24"/>
          <w:szCs w:val="24"/>
          <w:highlight w:val="white"/>
        </w:rPr>
        <w:t>utilise</w:t>
      </w:r>
      <w:proofErr w:type="spellEnd"/>
      <w:r w:rsidRPr="00C44308">
        <w:rPr>
          <w:color w:val="000000" w:themeColor="text1"/>
          <w:sz w:val="24"/>
          <w:szCs w:val="24"/>
          <w:highlight w:val="white"/>
        </w:rPr>
        <w:t xml:space="preserve"> cadavers for surgical simulations, others that require mannequins and si</w:t>
      </w:r>
      <w:r w:rsidRPr="00C44308">
        <w:rPr>
          <w:color w:val="000000" w:themeColor="text1"/>
          <w:sz w:val="24"/>
          <w:szCs w:val="24"/>
          <w:highlight w:val="white"/>
        </w:rPr>
        <w:t>mulator devices</w:t>
      </w:r>
      <w:r w:rsidR="00C44308">
        <w:rPr>
          <w:color w:val="000000" w:themeColor="text1"/>
          <w:sz w:val="24"/>
          <w:szCs w:val="24"/>
          <w:highlight w:val="white"/>
        </w:rPr>
        <w:t xml:space="preserve"> (</w:t>
      </w:r>
      <w:proofErr w:type="spellStart"/>
      <w:r w:rsidR="00C44308">
        <w:rPr>
          <w:color w:val="000000" w:themeColor="text1"/>
          <w:sz w:val="24"/>
          <w:szCs w:val="24"/>
          <w:highlight w:val="white"/>
        </w:rPr>
        <w:t>Gueu</w:t>
      </w:r>
      <w:proofErr w:type="spellEnd"/>
      <w:r w:rsidR="00C44308">
        <w:rPr>
          <w:color w:val="000000" w:themeColor="text1"/>
          <w:sz w:val="24"/>
          <w:szCs w:val="24"/>
          <w:highlight w:val="white"/>
        </w:rPr>
        <w:t xml:space="preserve"> et al, 2019</w:t>
      </w:r>
      <w:r w:rsidR="00C44308">
        <w:rPr>
          <w:color w:val="000000" w:themeColor="text1"/>
          <w:sz w:val="24"/>
          <w:szCs w:val="24"/>
          <w:highlight w:val="white"/>
        </w:rPr>
        <w:t>).</w:t>
      </w:r>
      <w:r w:rsidR="00C44308">
        <w:rPr>
          <w:color w:val="000000" w:themeColor="text1"/>
          <w:sz w:val="24"/>
          <w:szCs w:val="24"/>
        </w:rPr>
        <w:t xml:space="preserve"> </w:t>
      </w:r>
      <w:r w:rsidRPr="00C44308">
        <w:rPr>
          <w:color w:val="000000" w:themeColor="text1"/>
          <w:sz w:val="24"/>
          <w:szCs w:val="24"/>
        </w:rPr>
        <w:t xml:space="preserve">Simulation for cardiac surgery teams is particularly </w:t>
      </w:r>
      <w:proofErr w:type="spellStart"/>
      <w:r w:rsidRPr="00C44308">
        <w:rPr>
          <w:color w:val="000000" w:themeColor="text1"/>
          <w:sz w:val="24"/>
          <w:szCs w:val="24"/>
        </w:rPr>
        <w:t>specialised</w:t>
      </w:r>
      <w:proofErr w:type="spellEnd"/>
      <w:r w:rsidRPr="00C44308">
        <w:rPr>
          <w:color w:val="000000" w:themeColor="text1"/>
          <w:sz w:val="24"/>
          <w:szCs w:val="24"/>
        </w:rPr>
        <w:t xml:space="preserve"> and expensive. </w:t>
      </w:r>
      <w:r w:rsidRPr="00C44308">
        <w:rPr>
          <w:color w:val="000000" w:themeColor="text1"/>
          <w:sz w:val="24"/>
          <w:szCs w:val="24"/>
          <w:highlight w:val="white"/>
        </w:rPr>
        <w:t xml:space="preserve">Digital simulation is a new method which offers an alternative; </w:t>
      </w:r>
      <w:r w:rsidRPr="00C44308">
        <w:rPr>
          <w:color w:val="000000" w:themeColor="text1"/>
          <w:sz w:val="24"/>
          <w:szCs w:val="24"/>
        </w:rPr>
        <w:t xml:space="preserve">The project will introduce a new package of digital simulation that can be accessed remotely. Addressing this organisational (and national) problem will improve education </w:t>
      </w:r>
      <w:r w:rsidRPr="00C44308">
        <w:rPr>
          <w:color w:val="000000" w:themeColor="text1"/>
          <w:sz w:val="24"/>
          <w:szCs w:val="24"/>
        </w:rPr>
        <w:lastRenderedPageBreak/>
        <w:t>and patient care but additionally improve the learning culture and play a part in the</w:t>
      </w:r>
      <w:r w:rsidRPr="00C44308">
        <w:rPr>
          <w:color w:val="000000" w:themeColor="text1"/>
          <w:sz w:val="24"/>
          <w:szCs w:val="24"/>
        </w:rPr>
        <w:t xml:space="preserve"> recruitment and retention of staff.</w:t>
      </w:r>
    </w:p>
    <w:p w14:paraId="6BA17938" w14:textId="6FAC9C88"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Simulation education is critical for the training of high performing teams within many medical specialties and is associated with improved patient outcomes, service delivery and quality improvement. Simulation training </w:t>
      </w:r>
      <w:r w:rsidRPr="00C44308">
        <w:rPr>
          <w:color w:val="000000" w:themeColor="text1"/>
          <w:sz w:val="24"/>
          <w:szCs w:val="24"/>
        </w:rPr>
        <w:t>within cardiac surgery is limited however the C</w:t>
      </w:r>
      <w:r w:rsidR="00336B80" w:rsidRPr="00C44308">
        <w:rPr>
          <w:color w:val="000000" w:themeColor="text1"/>
          <w:sz w:val="24"/>
          <w:szCs w:val="24"/>
        </w:rPr>
        <w:t>ovid</w:t>
      </w:r>
      <w:r w:rsidRPr="00C44308">
        <w:rPr>
          <w:color w:val="000000" w:themeColor="text1"/>
          <w:sz w:val="24"/>
          <w:szCs w:val="24"/>
        </w:rPr>
        <w:t>19 pandemic further exacerbated the problem;</w:t>
      </w:r>
    </w:p>
    <w:p w14:paraId="2CB447CA" w14:textId="77777777" w:rsidR="00720BF9" w:rsidRPr="00C44308" w:rsidRDefault="008624FA" w:rsidP="00336B80">
      <w:pPr>
        <w:numPr>
          <w:ilvl w:val="0"/>
          <w:numId w:val="3"/>
        </w:numPr>
        <w:spacing w:line="360" w:lineRule="auto"/>
        <w:jc w:val="both"/>
        <w:rPr>
          <w:color w:val="000000" w:themeColor="text1"/>
          <w:sz w:val="24"/>
          <w:szCs w:val="24"/>
        </w:rPr>
      </w:pPr>
      <w:r w:rsidRPr="00C44308">
        <w:rPr>
          <w:color w:val="000000" w:themeColor="text1"/>
          <w:sz w:val="24"/>
          <w:szCs w:val="24"/>
        </w:rPr>
        <w:t>travel and delivering training to teams in person was no longer possible</w:t>
      </w:r>
    </w:p>
    <w:p w14:paraId="1B32E055" w14:textId="0082204E" w:rsidR="00720BF9" w:rsidRPr="00C44308" w:rsidRDefault="00336B80" w:rsidP="00336B80">
      <w:pPr>
        <w:numPr>
          <w:ilvl w:val="0"/>
          <w:numId w:val="3"/>
        </w:numPr>
        <w:spacing w:line="360" w:lineRule="auto"/>
        <w:jc w:val="both"/>
        <w:rPr>
          <w:color w:val="000000" w:themeColor="text1"/>
          <w:sz w:val="24"/>
          <w:szCs w:val="24"/>
        </w:rPr>
      </w:pPr>
      <w:r w:rsidRPr="00C44308">
        <w:rPr>
          <w:color w:val="000000" w:themeColor="text1"/>
          <w:sz w:val="24"/>
          <w:szCs w:val="24"/>
        </w:rPr>
        <w:t>a</w:t>
      </w:r>
      <w:r w:rsidR="008624FA" w:rsidRPr="00C44308">
        <w:rPr>
          <w:color w:val="000000" w:themeColor="text1"/>
          <w:sz w:val="24"/>
          <w:szCs w:val="24"/>
        </w:rPr>
        <w:t xml:space="preserve"> reduction in routine operations create</w:t>
      </w:r>
      <w:r w:rsidRPr="00C44308">
        <w:rPr>
          <w:color w:val="000000" w:themeColor="text1"/>
          <w:sz w:val="24"/>
          <w:szCs w:val="24"/>
        </w:rPr>
        <w:t xml:space="preserve">s </w:t>
      </w:r>
      <w:r w:rsidR="008624FA" w:rsidRPr="00C44308">
        <w:rPr>
          <w:color w:val="000000" w:themeColor="text1"/>
          <w:sz w:val="24"/>
          <w:szCs w:val="24"/>
        </w:rPr>
        <w:t xml:space="preserve">less training with supervision </w:t>
      </w:r>
    </w:p>
    <w:p w14:paraId="43970366" w14:textId="26CDA3A0" w:rsidR="00336B80" w:rsidRPr="00C44308" w:rsidRDefault="00336B80" w:rsidP="00336B80">
      <w:pPr>
        <w:numPr>
          <w:ilvl w:val="0"/>
          <w:numId w:val="3"/>
        </w:numPr>
        <w:spacing w:line="360" w:lineRule="auto"/>
        <w:jc w:val="both"/>
        <w:rPr>
          <w:color w:val="000000" w:themeColor="text1"/>
          <w:sz w:val="24"/>
          <w:szCs w:val="24"/>
        </w:rPr>
      </w:pPr>
      <w:r w:rsidRPr="00C44308">
        <w:rPr>
          <w:color w:val="000000" w:themeColor="text1"/>
          <w:sz w:val="24"/>
          <w:szCs w:val="24"/>
        </w:rPr>
        <w:t>v</w:t>
      </w:r>
      <w:r w:rsidR="008624FA" w:rsidRPr="00C44308">
        <w:rPr>
          <w:color w:val="000000" w:themeColor="text1"/>
          <w:sz w:val="24"/>
          <w:szCs w:val="24"/>
        </w:rPr>
        <w:t>ery sick patients</w:t>
      </w:r>
      <w:r w:rsidR="008624FA" w:rsidRPr="00C44308">
        <w:rPr>
          <w:color w:val="000000" w:themeColor="text1"/>
          <w:sz w:val="24"/>
          <w:szCs w:val="24"/>
        </w:rPr>
        <w:t xml:space="preserve"> who are refractory to ventilation require </w:t>
      </w:r>
      <w:r w:rsidRPr="00C44308">
        <w:rPr>
          <w:color w:val="000000" w:themeColor="text1"/>
          <w:sz w:val="24"/>
          <w:szCs w:val="24"/>
        </w:rPr>
        <w:t>extracorporeal membrane oxygenation (</w:t>
      </w:r>
      <w:r w:rsidR="008624FA" w:rsidRPr="00C44308">
        <w:rPr>
          <w:color w:val="000000" w:themeColor="text1"/>
          <w:sz w:val="24"/>
          <w:szCs w:val="24"/>
        </w:rPr>
        <w:t>ECMO</w:t>
      </w:r>
      <w:r w:rsidRPr="00C44308">
        <w:rPr>
          <w:color w:val="000000" w:themeColor="text1"/>
          <w:sz w:val="24"/>
          <w:szCs w:val="24"/>
        </w:rPr>
        <w:t xml:space="preserve">) </w:t>
      </w:r>
      <w:r w:rsidR="008624FA" w:rsidRPr="00C44308">
        <w:rPr>
          <w:color w:val="000000" w:themeColor="text1"/>
          <w:sz w:val="24"/>
          <w:szCs w:val="24"/>
        </w:rPr>
        <w:t>treatment</w:t>
      </w:r>
    </w:p>
    <w:p w14:paraId="22A2BD3E" w14:textId="53B382C8" w:rsidR="00336B80" w:rsidRPr="00C44308" w:rsidRDefault="00336B80" w:rsidP="00336B80">
      <w:pPr>
        <w:numPr>
          <w:ilvl w:val="0"/>
          <w:numId w:val="3"/>
        </w:numPr>
        <w:spacing w:line="360" w:lineRule="auto"/>
        <w:jc w:val="both"/>
        <w:rPr>
          <w:color w:val="000000" w:themeColor="text1"/>
          <w:sz w:val="24"/>
          <w:szCs w:val="24"/>
        </w:rPr>
      </w:pPr>
      <w:r w:rsidRPr="00C44308">
        <w:rPr>
          <w:color w:val="000000" w:themeColor="text1"/>
          <w:sz w:val="24"/>
          <w:szCs w:val="24"/>
        </w:rPr>
        <w:t>a</w:t>
      </w:r>
      <w:r w:rsidRPr="00C44308">
        <w:rPr>
          <w:color w:val="000000" w:themeColor="text1"/>
          <w:sz w:val="24"/>
          <w:szCs w:val="24"/>
        </w:rPr>
        <w:t>n ability to train without exposure to an infectious disease is vital</w:t>
      </w:r>
    </w:p>
    <w:p w14:paraId="29905F3F" w14:textId="77777777" w:rsidR="00336B80" w:rsidRPr="00C44308" w:rsidRDefault="00336B80" w:rsidP="00C44308">
      <w:pPr>
        <w:spacing w:line="360" w:lineRule="auto"/>
        <w:ind w:left="1440"/>
        <w:jc w:val="both"/>
        <w:rPr>
          <w:color w:val="000000" w:themeColor="text1"/>
          <w:sz w:val="24"/>
          <w:szCs w:val="24"/>
        </w:rPr>
      </w:pPr>
    </w:p>
    <w:p w14:paraId="09D4EF74" w14:textId="2271BB11"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The demand in requirement for ECMO surged necessitating staff from </w:t>
      </w:r>
      <w:proofErr w:type="spellStart"/>
      <w:r w:rsidR="00336B80" w:rsidRPr="00C44308">
        <w:rPr>
          <w:color w:val="000000" w:themeColor="text1"/>
          <w:sz w:val="24"/>
          <w:szCs w:val="24"/>
        </w:rPr>
        <w:t>neighbo</w:t>
      </w:r>
      <w:r w:rsidR="00C44308" w:rsidRPr="00C44308">
        <w:rPr>
          <w:color w:val="000000" w:themeColor="text1"/>
          <w:sz w:val="24"/>
          <w:szCs w:val="24"/>
        </w:rPr>
        <w:t>u</w:t>
      </w:r>
      <w:r w:rsidR="00336B80" w:rsidRPr="00C44308">
        <w:rPr>
          <w:color w:val="000000" w:themeColor="text1"/>
          <w:sz w:val="24"/>
          <w:szCs w:val="24"/>
        </w:rPr>
        <w:t>ring</w:t>
      </w:r>
      <w:proofErr w:type="spellEnd"/>
      <w:r w:rsidRPr="00C44308">
        <w:rPr>
          <w:color w:val="000000" w:themeColor="text1"/>
          <w:sz w:val="24"/>
          <w:szCs w:val="24"/>
        </w:rPr>
        <w:t xml:space="preserve"> hospitals to aid and those working in ECMO centers to be stretched. </w:t>
      </w:r>
    </w:p>
    <w:p w14:paraId="2AC9FBF3" w14:textId="77777777" w:rsidR="00720BF9" w:rsidRPr="00C44308" w:rsidRDefault="00720BF9" w:rsidP="00336B80">
      <w:pPr>
        <w:spacing w:line="360" w:lineRule="auto"/>
        <w:ind w:left="1080" w:hanging="360"/>
        <w:jc w:val="both"/>
        <w:rPr>
          <w:color w:val="000000" w:themeColor="text1"/>
          <w:sz w:val="24"/>
          <w:szCs w:val="24"/>
        </w:rPr>
      </w:pPr>
    </w:p>
    <w:p w14:paraId="21D36987" w14:textId="74741158"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Given the challenges above we propose designing and implementing digital simulation to provide vital simulation in a way that is physically but also financially accessible for all. Initially this training will be </w:t>
      </w:r>
      <w:proofErr w:type="spellStart"/>
      <w:r w:rsidRPr="00C44308">
        <w:rPr>
          <w:color w:val="000000" w:themeColor="text1"/>
          <w:sz w:val="24"/>
          <w:szCs w:val="24"/>
        </w:rPr>
        <w:t>utilised</w:t>
      </w:r>
      <w:proofErr w:type="spellEnd"/>
      <w:r w:rsidRPr="00C44308">
        <w:rPr>
          <w:color w:val="000000" w:themeColor="text1"/>
          <w:sz w:val="24"/>
          <w:szCs w:val="24"/>
        </w:rPr>
        <w:t xml:space="preserve"> by the c</w:t>
      </w:r>
      <w:r w:rsidRPr="00C44308">
        <w:rPr>
          <w:color w:val="000000" w:themeColor="text1"/>
          <w:sz w:val="24"/>
          <w:szCs w:val="24"/>
        </w:rPr>
        <w:t xml:space="preserve">linical teams within Cardiff and Vale </w:t>
      </w:r>
      <w:r w:rsidR="00336B80" w:rsidRPr="00C44308">
        <w:rPr>
          <w:color w:val="000000" w:themeColor="text1"/>
          <w:sz w:val="24"/>
          <w:szCs w:val="24"/>
        </w:rPr>
        <w:t xml:space="preserve">UHB </w:t>
      </w:r>
      <w:r w:rsidRPr="00C44308">
        <w:rPr>
          <w:color w:val="000000" w:themeColor="text1"/>
          <w:sz w:val="24"/>
          <w:szCs w:val="24"/>
        </w:rPr>
        <w:t xml:space="preserve">however this concept has the potential to be </w:t>
      </w:r>
      <w:proofErr w:type="spellStart"/>
      <w:r w:rsidRPr="00C44308">
        <w:rPr>
          <w:color w:val="000000" w:themeColor="text1"/>
          <w:sz w:val="24"/>
          <w:szCs w:val="24"/>
        </w:rPr>
        <w:t>utilised</w:t>
      </w:r>
      <w:proofErr w:type="spellEnd"/>
      <w:r w:rsidRPr="00C44308">
        <w:rPr>
          <w:color w:val="000000" w:themeColor="text1"/>
          <w:sz w:val="24"/>
          <w:szCs w:val="24"/>
        </w:rPr>
        <w:t xml:space="preserve"> within all medical </w:t>
      </w:r>
      <w:r w:rsidR="00336B80" w:rsidRPr="00C44308">
        <w:rPr>
          <w:color w:val="000000" w:themeColor="text1"/>
          <w:sz w:val="24"/>
          <w:szCs w:val="24"/>
        </w:rPr>
        <w:t>specialties</w:t>
      </w:r>
      <w:r w:rsidRPr="00C44308">
        <w:rPr>
          <w:color w:val="000000" w:themeColor="text1"/>
          <w:sz w:val="24"/>
          <w:szCs w:val="24"/>
        </w:rPr>
        <w:t xml:space="preserve"> and the specific cardiac modules could be disseminated to all cardiac surgery units in the UK via the SCTS and further </w:t>
      </w:r>
      <w:r w:rsidRPr="00C44308">
        <w:rPr>
          <w:color w:val="000000" w:themeColor="text1"/>
          <w:sz w:val="24"/>
          <w:szCs w:val="24"/>
        </w:rPr>
        <w:t>providing education and training to resource limited countries.</w:t>
      </w:r>
    </w:p>
    <w:p w14:paraId="46842820" w14:textId="7777777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Wolff et al, 2020 discuss the necessity to provide ECMO device training during the pandemic in Germany; using virtual reality training to increase trained staff availability. </w:t>
      </w:r>
    </w:p>
    <w:p w14:paraId="5704236C" w14:textId="77777777" w:rsidR="00720BF9" w:rsidRPr="00C44308" w:rsidRDefault="00720BF9" w:rsidP="00336B80">
      <w:pPr>
        <w:spacing w:line="360" w:lineRule="auto"/>
        <w:jc w:val="both"/>
        <w:rPr>
          <w:color w:val="000000" w:themeColor="text1"/>
          <w:sz w:val="24"/>
          <w:szCs w:val="24"/>
        </w:rPr>
      </w:pPr>
    </w:p>
    <w:p w14:paraId="54CFD13B" w14:textId="23CA46FF"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There could be </w:t>
      </w:r>
      <w:proofErr w:type="spellStart"/>
      <w:r w:rsidRPr="00C44308">
        <w:rPr>
          <w:color w:val="000000" w:themeColor="text1"/>
          <w:sz w:val="24"/>
          <w:szCs w:val="24"/>
        </w:rPr>
        <w:t>self directed</w:t>
      </w:r>
      <w:proofErr w:type="spellEnd"/>
      <w:r w:rsidRPr="00C44308">
        <w:rPr>
          <w:color w:val="000000" w:themeColor="text1"/>
          <w:sz w:val="24"/>
          <w:szCs w:val="24"/>
        </w:rPr>
        <w:t xml:space="preserve"> asynchronous modules and also the option to have a virtual class of students and facilitators working together from across the globe. This rapid advancement in collaboration and availability has been demonstrated to work throughout the pandem</w:t>
      </w:r>
      <w:r w:rsidRPr="00C44308">
        <w:rPr>
          <w:color w:val="000000" w:themeColor="text1"/>
          <w:sz w:val="24"/>
          <w:szCs w:val="24"/>
        </w:rPr>
        <w:t>ic with courses and debriefing being delivered online (Cheng 2020)</w:t>
      </w:r>
      <w:r w:rsidR="00336B80" w:rsidRPr="00C44308">
        <w:rPr>
          <w:color w:val="000000" w:themeColor="text1"/>
          <w:sz w:val="24"/>
          <w:szCs w:val="24"/>
        </w:rPr>
        <w:t>.</w:t>
      </w:r>
    </w:p>
    <w:p w14:paraId="439AACF5" w14:textId="77777777" w:rsidR="00720BF9" w:rsidRPr="00C44308" w:rsidRDefault="00720BF9" w:rsidP="00336B80">
      <w:pPr>
        <w:spacing w:line="360" w:lineRule="auto"/>
        <w:jc w:val="both"/>
        <w:rPr>
          <w:color w:val="000000" w:themeColor="text1"/>
          <w:sz w:val="24"/>
          <w:szCs w:val="24"/>
        </w:rPr>
      </w:pPr>
    </w:p>
    <w:p w14:paraId="1622942C" w14:textId="07EAA43C" w:rsidR="00720BF9" w:rsidRPr="00C44308" w:rsidRDefault="008624FA" w:rsidP="00336B80">
      <w:pPr>
        <w:spacing w:after="200" w:line="360" w:lineRule="auto"/>
        <w:jc w:val="both"/>
        <w:rPr>
          <w:color w:val="000000" w:themeColor="text1"/>
          <w:sz w:val="24"/>
          <w:szCs w:val="24"/>
        </w:rPr>
      </w:pPr>
      <w:r w:rsidRPr="00C44308">
        <w:rPr>
          <w:color w:val="000000" w:themeColor="text1"/>
          <w:sz w:val="24"/>
          <w:szCs w:val="24"/>
        </w:rPr>
        <w:t xml:space="preserve">Initial </w:t>
      </w:r>
      <w:r w:rsidR="00336B80" w:rsidRPr="00C44308">
        <w:rPr>
          <w:color w:val="000000" w:themeColor="text1"/>
          <w:sz w:val="24"/>
          <w:szCs w:val="24"/>
        </w:rPr>
        <w:t>P</w:t>
      </w:r>
      <w:r w:rsidRPr="00C44308">
        <w:rPr>
          <w:color w:val="000000" w:themeColor="text1"/>
          <w:sz w:val="24"/>
          <w:szCs w:val="24"/>
        </w:rPr>
        <w:t>u</w:t>
      </w:r>
      <w:r w:rsidR="00336B80" w:rsidRPr="00C44308">
        <w:rPr>
          <w:color w:val="000000" w:themeColor="text1"/>
          <w:sz w:val="24"/>
          <w:szCs w:val="24"/>
        </w:rPr>
        <w:t>bM</w:t>
      </w:r>
      <w:r w:rsidRPr="00C44308">
        <w:rPr>
          <w:color w:val="000000" w:themeColor="text1"/>
          <w:sz w:val="24"/>
          <w:szCs w:val="24"/>
        </w:rPr>
        <w:t xml:space="preserve">ed searches demonstrated the challenge of searching for </w:t>
      </w:r>
      <w:r w:rsidRPr="00C44308">
        <w:rPr>
          <w:color w:val="000000" w:themeColor="text1"/>
          <w:sz w:val="24"/>
          <w:szCs w:val="24"/>
        </w:rPr>
        <w:t xml:space="preserve">very specific content. </w:t>
      </w:r>
      <w:r w:rsidRPr="00C44308">
        <w:rPr>
          <w:color w:val="000000" w:themeColor="text1"/>
          <w:sz w:val="24"/>
          <w:szCs w:val="24"/>
        </w:rPr>
        <w:t>An initial search using “digital simulation” AND “cardiac sur</w:t>
      </w:r>
      <w:r w:rsidRPr="00C44308">
        <w:rPr>
          <w:color w:val="000000" w:themeColor="text1"/>
          <w:sz w:val="24"/>
          <w:szCs w:val="24"/>
        </w:rPr>
        <w:t xml:space="preserve">gery” resulted in 89 </w:t>
      </w:r>
      <w:r w:rsidRPr="00C44308">
        <w:rPr>
          <w:color w:val="000000" w:themeColor="text1"/>
          <w:sz w:val="24"/>
          <w:szCs w:val="24"/>
        </w:rPr>
        <w:lastRenderedPageBreak/>
        <w:t>matches</w:t>
      </w:r>
      <w:r w:rsidR="00336B80" w:rsidRPr="00C44308">
        <w:rPr>
          <w:color w:val="000000" w:themeColor="text1"/>
          <w:sz w:val="24"/>
          <w:szCs w:val="24"/>
        </w:rPr>
        <w:t>.</w:t>
      </w:r>
      <w:r w:rsidRPr="00C44308">
        <w:rPr>
          <w:color w:val="000000" w:themeColor="text1"/>
          <w:sz w:val="24"/>
          <w:szCs w:val="24"/>
        </w:rPr>
        <w:t xml:space="preserve"> </w:t>
      </w:r>
      <w:r w:rsidRPr="00C44308">
        <w:rPr>
          <w:color w:val="000000" w:themeColor="text1"/>
          <w:sz w:val="24"/>
          <w:szCs w:val="24"/>
        </w:rPr>
        <w:t>Initial identification was done followed by screening, eligibility criteria and inclu</w:t>
      </w:r>
      <w:r w:rsidRPr="00C44308">
        <w:rPr>
          <w:color w:val="000000" w:themeColor="text1"/>
          <w:sz w:val="24"/>
          <w:szCs w:val="24"/>
        </w:rPr>
        <w:t>sion of full text articles which included online or digital simulation specific to cardiac surgery</w:t>
      </w:r>
      <w:r w:rsidR="00336B80" w:rsidRPr="00C44308">
        <w:rPr>
          <w:color w:val="000000" w:themeColor="text1"/>
          <w:sz w:val="24"/>
          <w:szCs w:val="24"/>
        </w:rPr>
        <w:t xml:space="preserve"> however this provided</w:t>
      </w:r>
      <w:r w:rsidRPr="00C44308">
        <w:rPr>
          <w:color w:val="000000" w:themeColor="text1"/>
          <w:sz w:val="24"/>
          <w:szCs w:val="24"/>
        </w:rPr>
        <w:t xml:space="preserve"> so few publications</w:t>
      </w:r>
      <w:r w:rsidR="00336B80" w:rsidRPr="00C44308">
        <w:rPr>
          <w:color w:val="000000" w:themeColor="text1"/>
          <w:sz w:val="24"/>
          <w:szCs w:val="24"/>
        </w:rPr>
        <w:t xml:space="preserve">. </w:t>
      </w:r>
    </w:p>
    <w:p w14:paraId="479B1D79" w14:textId="7F2D71F0" w:rsidR="00720BF9" w:rsidRPr="00C44308" w:rsidRDefault="008624FA" w:rsidP="00336B80">
      <w:pPr>
        <w:spacing w:after="200" w:line="360" w:lineRule="auto"/>
        <w:jc w:val="both"/>
        <w:rPr>
          <w:color w:val="000000" w:themeColor="text1"/>
          <w:sz w:val="24"/>
          <w:szCs w:val="24"/>
        </w:rPr>
      </w:pPr>
      <w:r w:rsidRPr="00C44308">
        <w:rPr>
          <w:color w:val="000000" w:themeColor="text1"/>
          <w:sz w:val="24"/>
          <w:szCs w:val="24"/>
        </w:rPr>
        <w:t xml:space="preserve">There were some articles of relevance including new educational strategies for </w:t>
      </w:r>
      <w:proofErr w:type="spellStart"/>
      <w:r w:rsidRPr="00C44308">
        <w:rPr>
          <w:color w:val="000000" w:themeColor="text1"/>
          <w:sz w:val="24"/>
          <w:szCs w:val="24"/>
        </w:rPr>
        <w:t>paediatric</w:t>
      </w:r>
      <w:proofErr w:type="spellEnd"/>
      <w:r w:rsidRPr="00C44308">
        <w:rPr>
          <w:color w:val="000000" w:themeColor="text1"/>
          <w:sz w:val="24"/>
          <w:szCs w:val="24"/>
        </w:rPr>
        <w:t xml:space="preserve"> surgery due to the C</w:t>
      </w:r>
      <w:r w:rsidR="00336B80" w:rsidRPr="00C44308">
        <w:rPr>
          <w:color w:val="000000" w:themeColor="text1"/>
          <w:sz w:val="24"/>
          <w:szCs w:val="24"/>
        </w:rPr>
        <w:t>ovid</w:t>
      </w:r>
      <w:r w:rsidRPr="00C44308">
        <w:rPr>
          <w:color w:val="000000" w:themeColor="text1"/>
          <w:sz w:val="24"/>
          <w:szCs w:val="24"/>
        </w:rPr>
        <w:t>19 pandemic, the use of simulation to prepare for future space missions and online training modules for thoracic training however many were ass</w:t>
      </w:r>
      <w:r w:rsidRPr="00C44308">
        <w:rPr>
          <w:color w:val="000000" w:themeColor="text1"/>
          <w:sz w:val="24"/>
          <w:szCs w:val="24"/>
        </w:rPr>
        <w:t>ociated with fluid dynamics simulation</w:t>
      </w:r>
      <w:r w:rsidR="00336B80" w:rsidRPr="00C44308">
        <w:rPr>
          <w:color w:val="000000" w:themeColor="text1"/>
          <w:sz w:val="24"/>
          <w:szCs w:val="24"/>
        </w:rPr>
        <w:t xml:space="preserve"> or</w:t>
      </w:r>
      <w:r w:rsidRPr="00C44308">
        <w:rPr>
          <w:color w:val="000000" w:themeColor="text1"/>
          <w:sz w:val="24"/>
          <w:szCs w:val="24"/>
        </w:rPr>
        <w:t xml:space="preserve"> the printing of plastic models for simulation. From this initial search three could be used in part however none were of direct relevance. </w:t>
      </w:r>
      <w:r w:rsidR="00336B80" w:rsidRPr="00C44308">
        <w:rPr>
          <w:color w:val="000000" w:themeColor="text1"/>
          <w:sz w:val="24"/>
          <w:szCs w:val="24"/>
        </w:rPr>
        <w:t>It</w:t>
      </w:r>
      <w:r w:rsidR="00336B80" w:rsidRPr="00C44308">
        <w:rPr>
          <w:color w:val="000000" w:themeColor="text1"/>
          <w:sz w:val="24"/>
          <w:szCs w:val="24"/>
        </w:rPr>
        <w:t xml:space="preserve"> was necessary to open up the literature search to include other disciplines to gain further relevant insight</w:t>
      </w:r>
      <w:r w:rsidR="00336B80" w:rsidRPr="00C44308">
        <w:rPr>
          <w:color w:val="000000" w:themeColor="text1"/>
          <w:sz w:val="24"/>
          <w:szCs w:val="24"/>
        </w:rPr>
        <w:t>, f</w:t>
      </w:r>
      <w:r w:rsidRPr="00C44308">
        <w:rPr>
          <w:color w:val="000000" w:themeColor="text1"/>
          <w:sz w:val="24"/>
          <w:szCs w:val="24"/>
        </w:rPr>
        <w:t xml:space="preserve">urther searches included </w:t>
      </w:r>
      <w:r w:rsidR="00336B80" w:rsidRPr="00C44308">
        <w:rPr>
          <w:color w:val="000000" w:themeColor="text1"/>
          <w:sz w:val="24"/>
          <w:szCs w:val="24"/>
        </w:rPr>
        <w:t>“</w:t>
      </w:r>
      <w:r w:rsidRPr="00C44308">
        <w:rPr>
          <w:color w:val="000000" w:themeColor="text1"/>
          <w:sz w:val="24"/>
          <w:szCs w:val="24"/>
        </w:rPr>
        <w:t xml:space="preserve">digital </w:t>
      </w:r>
      <w:r w:rsidR="00336B80" w:rsidRPr="00C44308">
        <w:rPr>
          <w:color w:val="000000" w:themeColor="text1"/>
          <w:sz w:val="24"/>
          <w:szCs w:val="24"/>
        </w:rPr>
        <w:t>OR online simulation” AND “surgery” or “ECMO”.</w:t>
      </w:r>
    </w:p>
    <w:p w14:paraId="50155498" w14:textId="77777777" w:rsidR="00336B80" w:rsidRPr="00C44308" w:rsidRDefault="00336B80" w:rsidP="00336B80">
      <w:pPr>
        <w:shd w:val="clear" w:color="auto" w:fill="FFFFFF"/>
        <w:spacing w:after="800" w:line="360" w:lineRule="auto"/>
        <w:jc w:val="both"/>
        <w:rPr>
          <w:color w:val="000000" w:themeColor="text1"/>
          <w:sz w:val="24"/>
          <w:szCs w:val="24"/>
        </w:rPr>
      </w:pPr>
      <w:r w:rsidRPr="00C44308">
        <w:rPr>
          <w:color w:val="000000" w:themeColor="text1"/>
          <w:sz w:val="24"/>
          <w:szCs w:val="24"/>
        </w:rPr>
        <w:t>The lack of published data on this specific subject shows that this project would be innovative and progressive however it could also be that it is too big a task to accomplish and this must be evaluated when looking into the risk of the project. In addition to the published literature search it was crucial to actively search for conference presentations and innovative courses relevant to the subject. This in turn leads to links to some articles and products which are therefore included as snowball resources not initially sources via initial publication search.</w:t>
      </w:r>
    </w:p>
    <w:p w14:paraId="0F494ED3" w14:textId="4CB27F8C" w:rsidR="00720BF9" w:rsidRPr="00C44308" w:rsidRDefault="008624FA" w:rsidP="00336B80">
      <w:pPr>
        <w:shd w:val="clear" w:color="auto" w:fill="FFFFFF"/>
        <w:spacing w:after="800" w:line="360" w:lineRule="auto"/>
        <w:jc w:val="both"/>
        <w:rPr>
          <w:color w:val="000000" w:themeColor="text1"/>
          <w:sz w:val="24"/>
          <w:szCs w:val="24"/>
        </w:rPr>
      </w:pPr>
      <w:r w:rsidRPr="00C44308">
        <w:rPr>
          <w:color w:val="000000" w:themeColor="text1"/>
          <w:sz w:val="24"/>
          <w:szCs w:val="24"/>
        </w:rPr>
        <w:t>Recent publications by Aubert et al, 2021, discuss the culture change of education within surgery. The future of training includes online simulation training, the use of social media and online conferences. The expansion of education availability will allo</w:t>
      </w:r>
      <w:r w:rsidRPr="00C44308">
        <w:rPr>
          <w:color w:val="000000" w:themeColor="text1"/>
          <w:sz w:val="24"/>
          <w:szCs w:val="24"/>
        </w:rPr>
        <w:t xml:space="preserve">w an equity of learning that may have beforehand excluded those unable to afford or facilitate travel. </w:t>
      </w:r>
      <w:r w:rsidRPr="00C44308">
        <w:rPr>
          <w:color w:val="000000" w:themeColor="text1"/>
          <w:sz w:val="24"/>
          <w:szCs w:val="24"/>
        </w:rPr>
        <w:t xml:space="preserve">Canty et al, 2019 evaluate a hands on training course with an online version combined with a simulator; the subject was using an cardiac ultrasound for </w:t>
      </w:r>
      <w:r w:rsidRPr="00C44308">
        <w:rPr>
          <w:color w:val="000000" w:themeColor="text1"/>
          <w:sz w:val="24"/>
          <w:szCs w:val="24"/>
        </w:rPr>
        <w:t>emergency department medics however the conclusion stated that both groups had similar learning outcomes which were measured by MCQs and therefore they would recommend online simulation and assessment in the future.</w:t>
      </w:r>
    </w:p>
    <w:p w14:paraId="622DAC9F" w14:textId="11F10763" w:rsidR="00720BF9" w:rsidRPr="00C44308" w:rsidRDefault="008624FA" w:rsidP="00336B80">
      <w:pPr>
        <w:spacing w:after="200" w:line="360" w:lineRule="auto"/>
        <w:jc w:val="both"/>
        <w:rPr>
          <w:color w:val="000000" w:themeColor="text1"/>
          <w:sz w:val="24"/>
          <w:szCs w:val="24"/>
        </w:rPr>
      </w:pPr>
      <w:r w:rsidRPr="00C44308">
        <w:rPr>
          <w:color w:val="000000" w:themeColor="text1"/>
          <w:sz w:val="24"/>
          <w:szCs w:val="24"/>
        </w:rPr>
        <w:lastRenderedPageBreak/>
        <w:t>Wolff et al, 2020 discuss virtual realit</w:t>
      </w:r>
      <w:r w:rsidRPr="00C44308">
        <w:rPr>
          <w:color w:val="000000" w:themeColor="text1"/>
          <w:sz w:val="24"/>
          <w:szCs w:val="24"/>
        </w:rPr>
        <w:t xml:space="preserve">y simulators as an adaptation to complement existing training strategies. Developing high level competencies can be particularly challenging in </w:t>
      </w:r>
      <w:proofErr w:type="spellStart"/>
      <w:r w:rsidRPr="00C44308">
        <w:rPr>
          <w:color w:val="000000" w:themeColor="text1"/>
          <w:sz w:val="24"/>
          <w:szCs w:val="24"/>
        </w:rPr>
        <w:t>centres</w:t>
      </w:r>
      <w:proofErr w:type="spellEnd"/>
      <w:r w:rsidRPr="00C44308">
        <w:rPr>
          <w:color w:val="000000" w:themeColor="text1"/>
          <w:sz w:val="24"/>
          <w:szCs w:val="24"/>
        </w:rPr>
        <w:t xml:space="preserve"> with a low volume of cases and therefore both traditional and virtual simulation may assist.</w:t>
      </w:r>
      <w:r w:rsidR="00336B80" w:rsidRPr="00C44308">
        <w:rPr>
          <w:color w:val="000000" w:themeColor="text1"/>
          <w:sz w:val="24"/>
          <w:szCs w:val="24"/>
        </w:rPr>
        <w:t xml:space="preserve"> </w:t>
      </w:r>
      <w:proofErr w:type="gramStart"/>
      <w:r w:rsidRPr="00C44308">
        <w:rPr>
          <w:color w:val="000000" w:themeColor="text1"/>
          <w:sz w:val="24"/>
          <w:szCs w:val="24"/>
        </w:rPr>
        <w:t>Virtual rea</w:t>
      </w:r>
      <w:r w:rsidRPr="00C44308">
        <w:rPr>
          <w:color w:val="000000" w:themeColor="text1"/>
          <w:sz w:val="24"/>
          <w:szCs w:val="24"/>
        </w:rPr>
        <w:t>lity training,</w:t>
      </w:r>
      <w:proofErr w:type="gramEnd"/>
      <w:r w:rsidRPr="00C44308">
        <w:rPr>
          <w:color w:val="000000" w:themeColor="text1"/>
          <w:sz w:val="24"/>
          <w:szCs w:val="24"/>
        </w:rPr>
        <w:t xml:space="preserve"> once created is largely independent of resources and location and enables the integration of theory and practice and depending on the design could allow </w:t>
      </w:r>
      <w:r w:rsidR="00336B80" w:rsidRPr="00C44308">
        <w:rPr>
          <w:color w:val="000000" w:themeColor="text1"/>
          <w:sz w:val="24"/>
          <w:szCs w:val="24"/>
        </w:rPr>
        <w:t>unlimited</w:t>
      </w:r>
      <w:r w:rsidRPr="00C44308">
        <w:rPr>
          <w:color w:val="000000" w:themeColor="text1"/>
          <w:sz w:val="24"/>
          <w:szCs w:val="24"/>
        </w:rPr>
        <w:t xml:space="preserve"> opportunities to practice and learn. This innovative technology was still in </w:t>
      </w:r>
      <w:r w:rsidRPr="00C44308">
        <w:rPr>
          <w:color w:val="000000" w:themeColor="text1"/>
          <w:sz w:val="24"/>
          <w:szCs w:val="24"/>
        </w:rPr>
        <w:t>the prototype development phase when published. (Wolff, 2020) -The company could be contacted di</w:t>
      </w:r>
      <w:r w:rsidRPr="00C44308">
        <w:rPr>
          <w:color w:val="000000" w:themeColor="text1"/>
          <w:sz w:val="24"/>
          <w:szCs w:val="24"/>
        </w:rPr>
        <w:t>re</w:t>
      </w:r>
      <w:r w:rsidR="00336B80" w:rsidRPr="00C44308">
        <w:rPr>
          <w:color w:val="000000" w:themeColor="text1"/>
          <w:sz w:val="24"/>
          <w:szCs w:val="24"/>
        </w:rPr>
        <w:t>c</w:t>
      </w:r>
      <w:r w:rsidRPr="00C44308">
        <w:rPr>
          <w:color w:val="000000" w:themeColor="text1"/>
          <w:sz w:val="24"/>
          <w:szCs w:val="24"/>
        </w:rPr>
        <w:t>t</w:t>
      </w:r>
      <w:r w:rsidR="00336B80" w:rsidRPr="00C44308">
        <w:rPr>
          <w:color w:val="000000" w:themeColor="text1"/>
          <w:sz w:val="24"/>
          <w:szCs w:val="24"/>
        </w:rPr>
        <w:t>l</w:t>
      </w:r>
      <w:r w:rsidRPr="00C44308">
        <w:rPr>
          <w:color w:val="000000" w:themeColor="text1"/>
          <w:sz w:val="24"/>
          <w:szCs w:val="24"/>
        </w:rPr>
        <w:t>y for discussion and advice.</w:t>
      </w:r>
    </w:p>
    <w:p w14:paraId="45C4194B" w14:textId="77777777" w:rsidR="00C44308" w:rsidRPr="00C44308" w:rsidRDefault="00336B80" w:rsidP="00C44308">
      <w:pPr>
        <w:shd w:val="clear" w:color="auto" w:fill="FFFFFF"/>
        <w:spacing w:after="800" w:line="360" w:lineRule="auto"/>
        <w:jc w:val="both"/>
        <w:rPr>
          <w:color w:val="000000" w:themeColor="text1"/>
          <w:sz w:val="24"/>
          <w:szCs w:val="24"/>
        </w:rPr>
      </w:pPr>
      <w:r w:rsidRPr="00C44308">
        <w:rPr>
          <w:color w:val="000000" w:themeColor="text1"/>
          <w:sz w:val="24"/>
          <w:szCs w:val="24"/>
          <w:highlight w:val="white"/>
        </w:rPr>
        <w:t>Several empirical and conceptual reviews have found that simulations, notably computer- and web-based simulations, are an effective instructional method that possesses both internal and external validity (</w:t>
      </w:r>
      <w:hyperlink r:id="rId7">
        <w:r w:rsidRPr="00C44308">
          <w:rPr>
            <w:color w:val="000000" w:themeColor="text1"/>
            <w:sz w:val="24"/>
            <w:szCs w:val="24"/>
            <w:highlight w:val="white"/>
          </w:rPr>
          <w:t>Bedwell &amp; Salas, 2010</w:t>
        </w:r>
      </w:hyperlink>
      <w:r w:rsidRPr="00C44308">
        <w:rPr>
          <w:color w:val="000000" w:themeColor="text1"/>
          <w:sz w:val="24"/>
          <w:szCs w:val="24"/>
          <w:highlight w:val="white"/>
        </w:rPr>
        <w:t>)</w:t>
      </w:r>
      <w:r w:rsidRPr="00C44308">
        <w:rPr>
          <w:color w:val="000000" w:themeColor="text1"/>
          <w:sz w:val="24"/>
          <w:szCs w:val="24"/>
          <w:highlight w:val="white"/>
        </w:rPr>
        <w:t xml:space="preserve">. </w:t>
      </w:r>
      <w:r w:rsidRPr="00C44308">
        <w:rPr>
          <w:color w:val="000000" w:themeColor="text1"/>
          <w:sz w:val="24"/>
          <w:szCs w:val="24"/>
          <w:highlight w:val="white"/>
        </w:rPr>
        <w:t>Simulation-based training has been shown to result in higher levels of self-efficacy, procedural knowledge and retention of training objectives when compared to instructional methods (</w:t>
      </w:r>
      <w:proofErr w:type="spellStart"/>
      <w:r w:rsidRPr="00C44308">
        <w:rPr>
          <w:color w:val="000000" w:themeColor="text1"/>
          <w:sz w:val="24"/>
          <w:szCs w:val="24"/>
        </w:rPr>
        <w:fldChar w:fldCharType="begin"/>
      </w:r>
      <w:r w:rsidRPr="00C44308">
        <w:rPr>
          <w:color w:val="000000" w:themeColor="text1"/>
          <w:sz w:val="24"/>
          <w:szCs w:val="24"/>
        </w:rPr>
        <w:instrText xml:space="preserve"> HYPERLINK "https://journals.sagepub.com/doi/full/10.1177/2379298118806678" \h </w:instrText>
      </w:r>
      <w:r w:rsidRPr="00C44308">
        <w:rPr>
          <w:color w:val="000000" w:themeColor="text1"/>
          <w:sz w:val="24"/>
          <w:szCs w:val="24"/>
        </w:rPr>
        <w:fldChar w:fldCharType="separate"/>
      </w:r>
      <w:r w:rsidRPr="00C44308">
        <w:rPr>
          <w:color w:val="000000" w:themeColor="text1"/>
          <w:sz w:val="24"/>
          <w:szCs w:val="24"/>
          <w:highlight w:val="white"/>
        </w:rPr>
        <w:t>Sitzmann</w:t>
      </w:r>
      <w:proofErr w:type="spellEnd"/>
      <w:r w:rsidRPr="00C44308">
        <w:rPr>
          <w:color w:val="000000" w:themeColor="text1"/>
          <w:sz w:val="24"/>
          <w:szCs w:val="24"/>
          <w:highlight w:val="white"/>
        </w:rPr>
        <w:t>, 2011</w:t>
      </w:r>
      <w:r w:rsidRPr="00C44308">
        <w:rPr>
          <w:color w:val="000000" w:themeColor="text1"/>
          <w:sz w:val="24"/>
          <w:szCs w:val="24"/>
          <w:highlight w:val="white"/>
        </w:rPr>
        <w:fldChar w:fldCharType="end"/>
      </w:r>
      <w:r w:rsidRPr="00C44308">
        <w:rPr>
          <w:color w:val="000000" w:themeColor="text1"/>
          <w:sz w:val="24"/>
          <w:szCs w:val="24"/>
          <w:highlight w:val="white"/>
        </w:rPr>
        <w:t>)</w:t>
      </w:r>
      <w:r w:rsidRPr="00C44308">
        <w:rPr>
          <w:color w:val="000000" w:themeColor="text1"/>
          <w:sz w:val="24"/>
          <w:szCs w:val="24"/>
          <w:highlight w:val="white"/>
        </w:rPr>
        <w:t xml:space="preserve">. </w:t>
      </w:r>
      <w:r w:rsidRPr="00C44308">
        <w:rPr>
          <w:color w:val="000000" w:themeColor="text1"/>
          <w:sz w:val="24"/>
          <w:szCs w:val="24"/>
          <w:highlight w:val="white"/>
        </w:rPr>
        <w:t xml:space="preserve">The pedagogical approach follows </w:t>
      </w:r>
      <w:hyperlink r:id="rId8">
        <w:r w:rsidRPr="00C44308">
          <w:rPr>
            <w:color w:val="000000" w:themeColor="text1"/>
            <w:sz w:val="24"/>
            <w:szCs w:val="24"/>
            <w:highlight w:val="white"/>
          </w:rPr>
          <w:t>Bandura’s (1977)</w:t>
        </w:r>
      </w:hyperlink>
      <w:r w:rsidRPr="00C44308">
        <w:rPr>
          <w:color w:val="000000" w:themeColor="text1"/>
          <w:sz w:val="24"/>
          <w:szCs w:val="24"/>
          <w:highlight w:val="white"/>
        </w:rPr>
        <w:t xml:space="preserve"> social learning theory, which includes (1) gaining student attention and interest, (2) learning retention, (3) practice, and (4) feedback on performance.</w:t>
      </w:r>
    </w:p>
    <w:p w14:paraId="481DC133" w14:textId="6F9517EF" w:rsidR="00720BF9" w:rsidRPr="00C44308" w:rsidRDefault="008624FA" w:rsidP="00C44308">
      <w:pPr>
        <w:shd w:val="clear" w:color="auto" w:fill="FFFFFF"/>
        <w:spacing w:after="800" w:line="360" w:lineRule="auto"/>
        <w:jc w:val="both"/>
        <w:rPr>
          <w:color w:val="000000" w:themeColor="text1"/>
          <w:sz w:val="24"/>
          <w:szCs w:val="24"/>
        </w:rPr>
      </w:pPr>
      <w:r w:rsidRPr="00C44308">
        <w:rPr>
          <w:color w:val="000000" w:themeColor="text1"/>
          <w:sz w:val="24"/>
          <w:szCs w:val="24"/>
        </w:rPr>
        <w:t>Examples of digital collaborations specific to this training method a</w:t>
      </w:r>
      <w:r w:rsidRPr="00C44308">
        <w:rPr>
          <w:color w:val="000000" w:themeColor="text1"/>
          <w:sz w:val="24"/>
          <w:szCs w:val="24"/>
        </w:rPr>
        <w:t>nd audience.</w:t>
      </w:r>
    </w:p>
    <w:p w14:paraId="3889911A" w14:textId="441D24F1" w:rsidR="00720BF9" w:rsidRPr="00C44308" w:rsidRDefault="008624FA" w:rsidP="00336B80">
      <w:pPr>
        <w:numPr>
          <w:ilvl w:val="0"/>
          <w:numId w:val="2"/>
        </w:numPr>
        <w:spacing w:line="360" w:lineRule="auto"/>
        <w:jc w:val="both"/>
        <w:rPr>
          <w:color w:val="000000" w:themeColor="text1"/>
          <w:sz w:val="24"/>
          <w:szCs w:val="24"/>
        </w:rPr>
      </w:pPr>
      <w:r w:rsidRPr="00C44308">
        <w:rPr>
          <w:color w:val="000000" w:themeColor="text1"/>
          <w:sz w:val="24"/>
          <w:szCs w:val="24"/>
        </w:rPr>
        <w:t>Serious Game Based Perfusion Training. (EBCP conference presentation 2016, collaboration between Hospital Clinic Bar</w:t>
      </w:r>
      <w:r w:rsidRPr="00C44308">
        <w:rPr>
          <w:color w:val="000000" w:themeColor="text1"/>
          <w:sz w:val="24"/>
          <w:szCs w:val="24"/>
        </w:rPr>
        <w:t>celona and Bioengineering course University of Barcelona)</w:t>
      </w:r>
    </w:p>
    <w:p w14:paraId="1090688B" w14:textId="77777777" w:rsidR="00720BF9" w:rsidRPr="00C44308" w:rsidRDefault="008624FA" w:rsidP="00336B80">
      <w:pPr>
        <w:numPr>
          <w:ilvl w:val="0"/>
          <w:numId w:val="2"/>
        </w:numPr>
        <w:spacing w:line="360" w:lineRule="auto"/>
        <w:jc w:val="both"/>
        <w:rPr>
          <w:color w:val="000000" w:themeColor="text1"/>
          <w:sz w:val="24"/>
          <w:szCs w:val="24"/>
        </w:rPr>
      </w:pPr>
      <w:r w:rsidRPr="00C44308">
        <w:rPr>
          <w:color w:val="000000" w:themeColor="text1"/>
          <w:sz w:val="24"/>
          <w:szCs w:val="24"/>
        </w:rPr>
        <w:t xml:space="preserve">Medtronic, Flow Physiology </w:t>
      </w:r>
      <w:proofErr w:type="gramStart"/>
      <w:r w:rsidRPr="00C44308">
        <w:rPr>
          <w:color w:val="000000" w:themeColor="text1"/>
          <w:sz w:val="24"/>
          <w:szCs w:val="24"/>
        </w:rPr>
        <w:t>1 day</w:t>
      </w:r>
      <w:proofErr w:type="gramEnd"/>
      <w:r w:rsidRPr="00C44308">
        <w:rPr>
          <w:color w:val="000000" w:themeColor="text1"/>
          <w:sz w:val="24"/>
          <w:szCs w:val="24"/>
        </w:rPr>
        <w:t xml:space="preserve"> virtual simulation course</w:t>
      </w:r>
    </w:p>
    <w:p w14:paraId="0F0744A9" w14:textId="77777777" w:rsidR="00720BF9" w:rsidRPr="00C44308" w:rsidRDefault="008624FA" w:rsidP="00336B80">
      <w:pPr>
        <w:numPr>
          <w:ilvl w:val="0"/>
          <w:numId w:val="2"/>
        </w:numPr>
        <w:spacing w:after="200" w:line="360" w:lineRule="auto"/>
        <w:jc w:val="both"/>
        <w:rPr>
          <w:color w:val="000000" w:themeColor="text1"/>
          <w:sz w:val="24"/>
          <w:szCs w:val="24"/>
        </w:rPr>
      </w:pPr>
      <w:r w:rsidRPr="00C44308">
        <w:rPr>
          <w:color w:val="000000" w:themeColor="text1"/>
          <w:sz w:val="24"/>
          <w:szCs w:val="24"/>
        </w:rPr>
        <w:t>Biomed Si</w:t>
      </w:r>
      <w:r w:rsidRPr="00C44308">
        <w:rPr>
          <w:color w:val="000000" w:themeColor="text1"/>
          <w:sz w:val="24"/>
          <w:szCs w:val="24"/>
        </w:rPr>
        <w:t>mulation Inc- developmental stage of product.</w:t>
      </w:r>
    </w:p>
    <w:p w14:paraId="24E1C8A9" w14:textId="0F0B3AA0" w:rsidR="00720BF9" w:rsidRPr="00C44308" w:rsidRDefault="008624FA" w:rsidP="00336B80">
      <w:pPr>
        <w:spacing w:after="200" w:line="360" w:lineRule="auto"/>
        <w:jc w:val="both"/>
        <w:rPr>
          <w:color w:val="000000" w:themeColor="text1"/>
          <w:sz w:val="24"/>
          <w:szCs w:val="24"/>
        </w:rPr>
      </w:pPr>
      <w:r w:rsidRPr="00C44308">
        <w:rPr>
          <w:color w:val="000000" w:themeColor="text1"/>
          <w:sz w:val="24"/>
          <w:szCs w:val="24"/>
        </w:rPr>
        <w:t xml:space="preserve">As part of the project planning these authors and companies will be contacted with a view to gaining knowledge and potentially involvement. </w:t>
      </w:r>
    </w:p>
    <w:p w14:paraId="3CD4C093" w14:textId="0B517D05" w:rsidR="00C44308" w:rsidRPr="00C44308" w:rsidRDefault="00C44308" w:rsidP="00336B80">
      <w:pPr>
        <w:spacing w:after="200" w:line="360" w:lineRule="auto"/>
        <w:jc w:val="both"/>
        <w:rPr>
          <w:color w:val="000000" w:themeColor="text1"/>
          <w:sz w:val="24"/>
          <w:szCs w:val="24"/>
        </w:rPr>
      </w:pPr>
      <w:r w:rsidRPr="00C44308">
        <w:rPr>
          <w:color w:val="000000" w:themeColor="text1"/>
          <w:sz w:val="24"/>
          <w:szCs w:val="24"/>
        </w:rPr>
        <w:lastRenderedPageBreak/>
        <w:drawing>
          <wp:inline distT="0" distB="0" distL="0" distR="0" wp14:anchorId="5035E00A" wp14:editId="61A3D712">
            <wp:extent cx="5943600" cy="3637915"/>
            <wp:effectExtent l="0" t="0" r="0" b="0"/>
            <wp:docPr id="6" name="Picture 6" descr="A picture containing text, indoor, desk, off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indoor, desk, office&#10;&#10;Description automatically generated"/>
                    <pic:cNvPicPr/>
                  </pic:nvPicPr>
                  <pic:blipFill>
                    <a:blip r:embed="rId9"/>
                    <a:stretch>
                      <a:fillRect/>
                    </a:stretch>
                  </pic:blipFill>
                  <pic:spPr>
                    <a:xfrm>
                      <a:off x="0" y="0"/>
                      <a:ext cx="5943600" cy="3637915"/>
                    </a:xfrm>
                    <a:prstGeom prst="rect">
                      <a:avLst/>
                    </a:prstGeom>
                  </pic:spPr>
                </pic:pic>
              </a:graphicData>
            </a:graphic>
          </wp:inline>
        </w:drawing>
      </w:r>
    </w:p>
    <w:p w14:paraId="52A1B964" w14:textId="0022467C" w:rsidR="00C44308" w:rsidRPr="00C44308" w:rsidRDefault="00C44308" w:rsidP="00336B80">
      <w:pPr>
        <w:spacing w:after="200" w:line="360" w:lineRule="auto"/>
        <w:jc w:val="both"/>
        <w:rPr>
          <w:i/>
          <w:iCs/>
          <w:color w:val="000000" w:themeColor="text1"/>
          <w:sz w:val="24"/>
          <w:szCs w:val="24"/>
        </w:rPr>
      </w:pPr>
      <w:r w:rsidRPr="00C44308">
        <w:rPr>
          <w:i/>
          <w:iCs/>
          <w:color w:val="000000" w:themeColor="text1"/>
          <w:sz w:val="24"/>
          <w:szCs w:val="24"/>
        </w:rPr>
        <w:t xml:space="preserve">Figure 3: </w:t>
      </w:r>
      <w:proofErr w:type="spellStart"/>
      <w:r w:rsidRPr="00C44308">
        <w:rPr>
          <w:i/>
          <w:iCs/>
          <w:color w:val="000000" w:themeColor="text1"/>
          <w:sz w:val="24"/>
          <w:szCs w:val="24"/>
        </w:rPr>
        <w:t>Biomedsimulation</w:t>
      </w:r>
      <w:proofErr w:type="spellEnd"/>
      <w:r w:rsidRPr="00C44308">
        <w:rPr>
          <w:i/>
          <w:iCs/>
          <w:color w:val="000000" w:themeColor="text1"/>
          <w:sz w:val="24"/>
          <w:szCs w:val="24"/>
        </w:rPr>
        <w:t xml:space="preserve"> -digital representation of a patient on ECMO in the ITU. Each part can be interacted with via 3D headset. </w:t>
      </w:r>
    </w:p>
    <w:p w14:paraId="6986A138" w14:textId="75CBE4A0" w:rsidR="00C44308" w:rsidRPr="00C44308" w:rsidRDefault="00C44308" w:rsidP="00336B80">
      <w:pPr>
        <w:spacing w:after="200" w:line="360" w:lineRule="auto"/>
        <w:jc w:val="both"/>
        <w:rPr>
          <w:color w:val="000000" w:themeColor="text1"/>
          <w:sz w:val="24"/>
          <w:szCs w:val="24"/>
        </w:rPr>
      </w:pPr>
      <w:r w:rsidRPr="00C44308">
        <w:rPr>
          <w:color w:val="000000" w:themeColor="text1"/>
          <w:sz w:val="24"/>
          <w:szCs w:val="24"/>
        </w:rPr>
        <w:lastRenderedPageBreak/>
        <w:drawing>
          <wp:inline distT="0" distB="0" distL="0" distR="0" wp14:anchorId="2A0ED419" wp14:editId="3E4F54B0">
            <wp:extent cx="5943600" cy="4050665"/>
            <wp:effectExtent l="0" t="0" r="0" b="635"/>
            <wp:docPr id="7" name="Picture 7" descr="A picture containing text, indoor, office,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indoor, office, items&#10;&#10;Description automatically generated"/>
                    <pic:cNvPicPr/>
                  </pic:nvPicPr>
                  <pic:blipFill>
                    <a:blip r:embed="rId10"/>
                    <a:stretch>
                      <a:fillRect/>
                    </a:stretch>
                  </pic:blipFill>
                  <pic:spPr>
                    <a:xfrm>
                      <a:off x="0" y="0"/>
                      <a:ext cx="5943600" cy="4050665"/>
                    </a:xfrm>
                    <a:prstGeom prst="rect">
                      <a:avLst/>
                    </a:prstGeom>
                  </pic:spPr>
                </pic:pic>
              </a:graphicData>
            </a:graphic>
          </wp:inline>
        </w:drawing>
      </w:r>
    </w:p>
    <w:p w14:paraId="0DAF9E61" w14:textId="0B55048D" w:rsidR="00C44308" w:rsidRPr="00C44308" w:rsidRDefault="00C44308" w:rsidP="00336B80">
      <w:pPr>
        <w:spacing w:after="200" w:line="360" w:lineRule="auto"/>
        <w:jc w:val="both"/>
        <w:rPr>
          <w:i/>
          <w:iCs/>
          <w:color w:val="000000" w:themeColor="text1"/>
          <w:sz w:val="24"/>
          <w:szCs w:val="24"/>
        </w:rPr>
      </w:pPr>
      <w:r w:rsidRPr="00C44308">
        <w:rPr>
          <w:i/>
          <w:iCs/>
          <w:color w:val="000000" w:themeColor="text1"/>
          <w:sz w:val="24"/>
          <w:szCs w:val="24"/>
        </w:rPr>
        <w:t>Figure 4: ECMO console simulation. Virtual reality device training for extracorporeal membrane oxygenation (Wolff et al, 2020).</w:t>
      </w:r>
    </w:p>
    <w:p w14:paraId="150C6BDA" w14:textId="20E9078C" w:rsidR="00C44308" w:rsidRPr="00C44308" w:rsidRDefault="00C44308" w:rsidP="00336B80">
      <w:pPr>
        <w:spacing w:after="200" w:line="360" w:lineRule="auto"/>
        <w:jc w:val="both"/>
        <w:rPr>
          <w:color w:val="000000" w:themeColor="text1"/>
          <w:sz w:val="24"/>
          <w:szCs w:val="24"/>
        </w:rPr>
      </w:pPr>
      <w:r w:rsidRPr="00C44308">
        <w:rPr>
          <w:noProof/>
          <w:color w:val="000000" w:themeColor="text1"/>
          <w:sz w:val="24"/>
          <w:szCs w:val="24"/>
        </w:rPr>
        <w:lastRenderedPageBreak/>
        <w:drawing>
          <wp:inline distT="114300" distB="114300" distL="114300" distR="114300" wp14:anchorId="26D34B18" wp14:editId="208BFAD5">
            <wp:extent cx="5582653" cy="3645568"/>
            <wp:effectExtent l="0" t="0" r="5715" b="0"/>
            <wp:docPr id="4" name="image4.png" descr="A picture containing indoor, ceiling, person, hospital room&#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4.png" descr="A picture containing indoor, ceiling, person, hospital room&#10;&#10;Description automatically generated"/>
                    <pic:cNvPicPr preferRelativeResize="0"/>
                  </pic:nvPicPr>
                  <pic:blipFill>
                    <a:blip r:embed="rId11"/>
                    <a:srcRect/>
                    <a:stretch>
                      <a:fillRect/>
                    </a:stretch>
                  </pic:blipFill>
                  <pic:spPr>
                    <a:xfrm>
                      <a:off x="0" y="0"/>
                      <a:ext cx="5672543" cy="3704268"/>
                    </a:xfrm>
                    <a:prstGeom prst="rect">
                      <a:avLst/>
                    </a:prstGeom>
                    <a:ln/>
                  </pic:spPr>
                </pic:pic>
              </a:graphicData>
            </a:graphic>
          </wp:inline>
        </w:drawing>
      </w:r>
    </w:p>
    <w:p w14:paraId="3D0FC443" w14:textId="6BBB4BBA" w:rsidR="00C44308" w:rsidRPr="00C44308" w:rsidRDefault="00C44308" w:rsidP="00336B80">
      <w:pPr>
        <w:spacing w:after="200" w:line="360" w:lineRule="auto"/>
        <w:jc w:val="both"/>
        <w:rPr>
          <w:i/>
          <w:iCs/>
          <w:color w:val="000000" w:themeColor="text1"/>
          <w:sz w:val="24"/>
          <w:szCs w:val="24"/>
        </w:rPr>
      </w:pPr>
      <w:r w:rsidRPr="00C44308">
        <w:rPr>
          <w:i/>
          <w:iCs/>
          <w:color w:val="000000" w:themeColor="text1"/>
          <w:sz w:val="24"/>
          <w:szCs w:val="24"/>
        </w:rPr>
        <w:t xml:space="preserve">Figure 5: A standard ECMO simulation study day at Cardiff and Vale; 7 faculty required to facilitate scenario. </w:t>
      </w:r>
    </w:p>
    <w:p w14:paraId="05C863A8" w14:textId="35227739"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It is evident that this isn’t a new idea (digital simulation for cardiac surgery training) however it</w:t>
      </w:r>
      <w:r w:rsidRPr="00C44308">
        <w:rPr>
          <w:color w:val="000000" w:themeColor="text1"/>
          <w:sz w:val="24"/>
          <w:szCs w:val="24"/>
        </w:rPr>
        <w:t xml:space="preserve"> isn’t currently being </w:t>
      </w:r>
      <w:proofErr w:type="spellStart"/>
      <w:r w:rsidRPr="00C44308">
        <w:rPr>
          <w:color w:val="000000" w:themeColor="text1"/>
          <w:sz w:val="24"/>
          <w:szCs w:val="24"/>
        </w:rPr>
        <w:t>utilised</w:t>
      </w:r>
      <w:proofErr w:type="spellEnd"/>
      <w:r w:rsidR="00336B80" w:rsidRPr="00C44308">
        <w:rPr>
          <w:color w:val="000000" w:themeColor="text1"/>
          <w:sz w:val="24"/>
          <w:szCs w:val="24"/>
        </w:rPr>
        <w:t xml:space="preserve"> routinely</w:t>
      </w:r>
      <w:r w:rsidRPr="00C44308">
        <w:rPr>
          <w:color w:val="000000" w:themeColor="text1"/>
          <w:sz w:val="24"/>
          <w:szCs w:val="24"/>
        </w:rPr>
        <w:t xml:space="preserve">. We explore examples of published concepts and products and look into what could be the pitfalls and why the resources aren't </w:t>
      </w:r>
      <w:proofErr w:type="spellStart"/>
      <w:r w:rsidRPr="00C44308">
        <w:rPr>
          <w:color w:val="000000" w:themeColor="text1"/>
          <w:sz w:val="24"/>
          <w:szCs w:val="24"/>
        </w:rPr>
        <w:t>utilised</w:t>
      </w:r>
      <w:proofErr w:type="spellEnd"/>
      <w:r w:rsidRPr="00C44308">
        <w:rPr>
          <w:color w:val="000000" w:themeColor="text1"/>
          <w:sz w:val="24"/>
          <w:szCs w:val="24"/>
        </w:rPr>
        <w:t xml:space="preserve">. </w:t>
      </w:r>
    </w:p>
    <w:p w14:paraId="0644A83E" w14:textId="77777777" w:rsidR="00C44308" w:rsidRPr="00C44308" w:rsidRDefault="00C44308" w:rsidP="00336B80">
      <w:pPr>
        <w:spacing w:line="360" w:lineRule="auto"/>
        <w:jc w:val="both"/>
        <w:rPr>
          <w:color w:val="000000" w:themeColor="text1"/>
          <w:sz w:val="24"/>
          <w:szCs w:val="24"/>
        </w:rPr>
      </w:pPr>
    </w:p>
    <w:p w14:paraId="73A3D03C" w14:textId="76D3FEE3" w:rsidR="00720BF9" w:rsidRPr="00C44308" w:rsidRDefault="008624FA" w:rsidP="00336B80">
      <w:pPr>
        <w:spacing w:line="360" w:lineRule="auto"/>
        <w:jc w:val="both"/>
        <w:rPr>
          <w:color w:val="000000" w:themeColor="text1"/>
          <w:sz w:val="24"/>
          <w:szCs w:val="24"/>
          <w:highlight w:val="white"/>
        </w:rPr>
      </w:pPr>
      <w:r w:rsidRPr="00C44308">
        <w:rPr>
          <w:color w:val="000000" w:themeColor="text1"/>
          <w:sz w:val="24"/>
          <w:szCs w:val="24"/>
        </w:rPr>
        <w:t xml:space="preserve">A publication by </w:t>
      </w:r>
      <w:proofErr w:type="spellStart"/>
      <w:r w:rsidRPr="00C44308">
        <w:rPr>
          <w:color w:val="000000" w:themeColor="text1"/>
          <w:sz w:val="24"/>
          <w:szCs w:val="24"/>
        </w:rPr>
        <w:t>Friedl</w:t>
      </w:r>
      <w:proofErr w:type="spellEnd"/>
      <w:r w:rsidRPr="00C44308">
        <w:rPr>
          <w:color w:val="000000" w:themeColor="text1"/>
          <w:sz w:val="24"/>
          <w:szCs w:val="24"/>
        </w:rPr>
        <w:t xml:space="preserve"> et al, 2000 articulates the use of teleteaching in cardiac surg</w:t>
      </w:r>
      <w:r w:rsidRPr="00C44308">
        <w:rPr>
          <w:color w:val="000000" w:themeColor="text1"/>
          <w:sz w:val="24"/>
          <w:szCs w:val="24"/>
        </w:rPr>
        <w:t>ery; an online learning package which is designed for different clinicians, includes mixed skill levels and even an additional module for patient use.</w:t>
      </w:r>
      <w:r w:rsidR="00336B80" w:rsidRPr="00C44308">
        <w:rPr>
          <w:color w:val="000000" w:themeColor="text1"/>
          <w:sz w:val="24"/>
          <w:szCs w:val="24"/>
        </w:rPr>
        <w:t xml:space="preserve"> </w:t>
      </w:r>
      <w:proofErr w:type="gramStart"/>
      <w:r w:rsidRPr="00C44308">
        <w:rPr>
          <w:color w:val="000000" w:themeColor="text1"/>
          <w:sz w:val="24"/>
          <w:szCs w:val="24"/>
        </w:rPr>
        <w:t>This</w:t>
      </w:r>
      <w:proofErr w:type="gramEnd"/>
      <w:r w:rsidRPr="00C44308">
        <w:rPr>
          <w:color w:val="000000" w:themeColor="text1"/>
          <w:sz w:val="24"/>
          <w:szCs w:val="24"/>
        </w:rPr>
        <w:t xml:space="preserve"> </w:t>
      </w:r>
      <w:proofErr w:type="spellStart"/>
      <w:r w:rsidRPr="00C44308">
        <w:rPr>
          <w:color w:val="000000" w:themeColor="text1"/>
          <w:sz w:val="24"/>
          <w:szCs w:val="24"/>
        </w:rPr>
        <w:t>CardioOP</w:t>
      </w:r>
      <w:proofErr w:type="spellEnd"/>
      <w:r w:rsidRPr="00C44308">
        <w:rPr>
          <w:color w:val="000000" w:themeColor="text1"/>
          <w:sz w:val="24"/>
          <w:szCs w:val="24"/>
        </w:rPr>
        <w:t xml:space="preserve"> includes procedural videos, lectures and problem based learning modules. The publication sou</w:t>
      </w:r>
      <w:r w:rsidRPr="00C44308">
        <w:rPr>
          <w:color w:val="000000" w:themeColor="text1"/>
          <w:sz w:val="24"/>
          <w:szCs w:val="24"/>
        </w:rPr>
        <w:t>nds very promising however further investigation doesn’t present an actual product and the only reference is the published article. Contacting these authors may alert the project to pitfalls or problems encountered.</w:t>
      </w:r>
    </w:p>
    <w:p w14:paraId="6E789471" w14:textId="77777777" w:rsidR="00720BF9" w:rsidRPr="00C44308" w:rsidRDefault="00720BF9" w:rsidP="00336B80">
      <w:pPr>
        <w:spacing w:line="360" w:lineRule="auto"/>
        <w:jc w:val="both"/>
        <w:rPr>
          <w:color w:val="000000" w:themeColor="text1"/>
          <w:sz w:val="24"/>
          <w:szCs w:val="24"/>
          <w:highlight w:val="white"/>
        </w:rPr>
      </w:pPr>
    </w:p>
    <w:p w14:paraId="22E39CA0" w14:textId="2881B19E" w:rsidR="00720BF9" w:rsidRPr="00C44308" w:rsidRDefault="008624FA" w:rsidP="00336B80">
      <w:pPr>
        <w:spacing w:line="360" w:lineRule="auto"/>
        <w:jc w:val="both"/>
        <w:rPr>
          <w:color w:val="000000" w:themeColor="text1"/>
          <w:sz w:val="24"/>
          <w:szCs w:val="24"/>
        </w:rPr>
      </w:pPr>
      <w:r w:rsidRPr="00C44308">
        <w:rPr>
          <w:color w:val="000000" w:themeColor="text1"/>
          <w:sz w:val="24"/>
          <w:szCs w:val="24"/>
          <w:highlight w:val="white"/>
        </w:rPr>
        <w:lastRenderedPageBreak/>
        <w:t>Debriefing following simulation educati</w:t>
      </w:r>
      <w:r w:rsidRPr="00C44308">
        <w:rPr>
          <w:color w:val="000000" w:themeColor="text1"/>
          <w:sz w:val="24"/>
          <w:szCs w:val="24"/>
          <w:highlight w:val="white"/>
        </w:rPr>
        <w:t xml:space="preserve">on enables </w:t>
      </w:r>
      <w:r w:rsidR="00336B80" w:rsidRPr="00C44308">
        <w:rPr>
          <w:color w:val="000000" w:themeColor="text1"/>
          <w:sz w:val="24"/>
          <w:szCs w:val="24"/>
          <w:highlight w:val="white"/>
        </w:rPr>
        <w:t>focused</w:t>
      </w:r>
      <w:r w:rsidRPr="00C44308">
        <w:rPr>
          <w:color w:val="000000" w:themeColor="text1"/>
          <w:sz w:val="24"/>
          <w:szCs w:val="24"/>
          <w:highlight w:val="white"/>
        </w:rPr>
        <w:t xml:space="preserve"> discussions between the educator and the learner promoting improved knowledge and performance. It will be necessary to ensure this level of debrief is available virtually to match standards of in person debrief however in reality they w</w:t>
      </w:r>
      <w:r w:rsidRPr="00C44308">
        <w:rPr>
          <w:color w:val="000000" w:themeColor="text1"/>
          <w:sz w:val="24"/>
          <w:szCs w:val="24"/>
          <w:highlight w:val="white"/>
        </w:rPr>
        <w:t xml:space="preserve">ill be different and may </w:t>
      </w:r>
      <w:r w:rsidR="00336B80" w:rsidRPr="00C44308">
        <w:rPr>
          <w:color w:val="000000" w:themeColor="text1"/>
          <w:sz w:val="24"/>
          <w:szCs w:val="24"/>
          <w:highlight w:val="white"/>
        </w:rPr>
        <w:t xml:space="preserve">include </w:t>
      </w:r>
      <w:r w:rsidRPr="00C44308">
        <w:rPr>
          <w:color w:val="000000" w:themeColor="text1"/>
          <w:sz w:val="24"/>
          <w:szCs w:val="24"/>
          <w:highlight w:val="white"/>
        </w:rPr>
        <w:t>an algorithm generated feedback suggestion as opposed to a debrief which usually promotes learner reflection. Awareness of the disadvantages to this project are necessary and will promote alternative ways to engage and develop</w:t>
      </w:r>
      <w:r w:rsidRPr="00C44308">
        <w:rPr>
          <w:color w:val="000000" w:themeColor="text1"/>
          <w:sz w:val="24"/>
          <w:szCs w:val="24"/>
          <w:highlight w:val="white"/>
        </w:rPr>
        <w:t xml:space="preserve">. Virtual debriefing as a team is possible and has been </w:t>
      </w:r>
      <w:proofErr w:type="spellStart"/>
      <w:r w:rsidRPr="00C44308">
        <w:rPr>
          <w:color w:val="000000" w:themeColor="text1"/>
          <w:sz w:val="24"/>
          <w:szCs w:val="24"/>
          <w:highlight w:val="white"/>
        </w:rPr>
        <w:t>utilised</w:t>
      </w:r>
      <w:proofErr w:type="spellEnd"/>
      <w:r w:rsidRPr="00C44308">
        <w:rPr>
          <w:color w:val="000000" w:themeColor="text1"/>
          <w:sz w:val="24"/>
          <w:szCs w:val="24"/>
          <w:highlight w:val="white"/>
        </w:rPr>
        <w:t xml:space="preserve"> within clinical teams during the pandemic. (Cheng et al, 2020). Simulation which is supported by a structured debrief should encourage learning, system improvement and patient safety whilst s</w:t>
      </w:r>
      <w:r w:rsidRPr="00C44308">
        <w:rPr>
          <w:color w:val="000000" w:themeColor="text1"/>
          <w:sz w:val="24"/>
          <w:szCs w:val="24"/>
          <w:highlight w:val="white"/>
        </w:rPr>
        <w:t>upporting the team members psychological safety. (Diaz-</w:t>
      </w:r>
      <w:proofErr w:type="spellStart"/>
      <w:r w:rsidRPr="00C44308">
        <w:rPr>
          <w:color w:val="000000" w:themeColor="text1"/>
          <w:sz w:val="24"/>
          <w:szCs w:val="24"/>
          <w:highlight w:val="white"/>
        </w:rPr>
        <w:t>Nevarro</w:t>
      </w:r>
      <w:proofErr w:type="spellEnd"/>
      <w:r w:rsidRPr="00C44308">
        <w:rPr>
          <w:color w:val="000000" w:themeColor="text1"/>
          <w:sz w:val="24"/>
          <w:szCs w:val="24"/>
          <w:highlight w:val="white"/>
        </w:rPr>
        <w:t xml:space="preserve"> et al, 2021).</w:t>
      </w:r>
    </w:p>
    <w:p w14:paraId="10FC7D6B" w14:textId="77777777" w:rsidR="00720BF9" w:rsidRPr="00C44308" w:rsidRDefault="00720BF9" w:rsidP="00336B80">
      <w:pPr>
        <w:spacing w:after="200" w:line="360" w:lineRule="auto"/>
        <w:jc w:val="both"/>
        <w:rPr>
          <w:b/>
          <w:color w:val="000000" w:themeColor="text1"/>
          <w:sz w:val="24"/>
          <w:szCs w:val="24"/>
        </w:rPr>
      </w:pPr>
    </w:p>
    <w:p w14:paraId="41643CCD" w14:textId="744A1B0C" w:rsidR="00720BF9" w:rsidRPr="00C44308" w:rsidRDefault="008624FA" w:rsidP="00336B80">
      <w:pPr>
        <w:spacing w:after="200" w:line="360" w:lineRule="auto"/>
        <w:jc w:val="both"/>
        <w:rPr>
          <w:b/>
          <w:color w:val="000000" w:themeColor="text1"/>
          <w:sz w:val="24"/>
          <w:szCs w:val="24"/>
          <w:u w:val="single"/>
        </w:rPr>
      </w:pPr>
      <w:r w:rsidRPr="00C44308">
        <w:rPr>
          <w:b/>
          <w:color w:val="000000" w:themeColor="text1"/>
          <w:sz w:val="24"/>
          <w:szCs w:val="24"/>
          <w:u w:val="single"/>
        </w:rPr>
        <w:t xml:space="preserve">Aims &amp; </w:t>
      </w:r>
      <w:r w:rsidR="00336B80" w:rsidRPr="00C44308">
        <w:rPr>
          <w:b/>
          <w:color w:val="000000" w:themeColor="text1"/>
          <w:sz w:val="24"/>
          <w:szCs w:val="24"/>
          <w:u w:val="single"/>
        </w:rPr>
        <w:t>O</w:t>
      </w:r>
      <w:r w:rsidRPr="00C44308">
        <w:rPr>
          <w:b/>
          <w:color w:val="000000" w:themeColor="text1"/>
          <w:sz w:val="24"/>
          <w:szCs w:val="24"/>
          <w:u w:val="single"/>
        </w:rPr>
        <w:t xml:space="preserve">bjectives </w:t>
      </w:r>
      <w:r w:rsidRPr="00C44308">
        <w:rPr>
          <w:b/>
          <w:color w:val="000000" w:themeColor="text1"/>
          <w:sz w:val="24"/>
          <w:szCs w:val="24"/>
          <w:u w:val="single"/>
        </w:rPr>
        <w:t xml:space="preserve"> </w:t>
      </w:r>
    </w:p>
    <w:p w14:paraId="46A52FCB" w14:textId="6A67D648" w:rsidR="00336B80" w:rsidRPr="00C44308" w:rsidRDefault="00336B80" w:rsidP="00336B80">
      <w:pPr>
        <w:spacing w:line="360" w:lineRule="auto"/>
        <w:rPr>
          <w:rFonts w:eastAsia="Times New Roman"/>
          <w:color w:val="000000" w:themeColor="text1"/>
          <w:sz w:val="24"/>
          <w:szCs w:val="24"/>
          <w:shd w:val="clear" w:color="auto" w:fill="FFFFFF"/>
          <w:lang w:val="en-GB"/>
        </w:rPr>
      </w:pPr>
      <w:r w:rsidRPr="00C44308">
        <w:rPr>
          <w:rFonts w:eastAsia="Times New Roman"/>
          <w:color w:val="000000" w:themeColor="text1"/>
          <w:sz w:val="24"/>
          <w:szCs w:val="24"/>
          <w:shd w:val="clear" w:color="auto" w:fill="FFFFFF"/>
          <w:lang w:val="en-GB"/>
        </w:rPr>
        <w:t xml:space="preserve">The overall aim is </w:t>
      </w:r>
      <w:r w:rsidRPr="00336B80">
        <w:rPr>
          <w:rFonts w:eastAsia="Times New Roman"/>
          <w:color w:val="000000" w:themeColor="text1"/>
          <w:sz w:val="24"/>
          <w:szCs w:val="24"/>
          <w:shd w:val="clear" w:color="auto" w:fill="FFFFFF"/>
          <w:lang w:val="en-GB"/>
        </w:rPr>
        <w:t>to increase patient safety during cardiac surgery</w:t>
      </w:r>
      <w:r w:rsidRPr="00C44308">
        <w:rPr>
          <w:rFonts w:eastAsia="Times New Roman"/>
          <w:color w:val="000000" w:themeColor="text1"/>
          <w:sz w:val="24"/>
          <w:szCs w:val="24"/>
          <w:shd w:val="clear" w:color="auto" w:fill="FFFFFF"/>
          <w:lang w:val="en-GB"/>
        </w:rPr>
        <w:t xml:space="preserve">. This project will focus on providing further education, specifically simulation, to the team via digital technology. </w:t>
      </w:r>
    </w:p>
    <w:p w14:paraId="2C94697D" w14:textId="549FB860" w:rsidR="00336B80" w:rsidRPr="00C44308" w:rsidRDefault="00336B80" w:rsidP="00336B80">
      <w:pPr>
        <w:spacing w:line="360" w:lineRule="auto"/>
        <w:rPr>
          <w:rFonts w:eastAsia="Times New Roman"/>
          <w:color w:val="000000" w:themeColor="text1"/>
          <w:sz w:val="24"/>
          <w:szCs w:val="24"/>
          <w:shd w:val="clear" w:color="auto" w:fill="FFFFFF"/>
          <w:lang w:val="en-GB"/>
        </w:rPr>
      </w:pPr>
    </w:p>
    <w:p w14:paraId="3D7D5086" w14:textId="3E5D989A" w:rsidR="00720BF9" w:rsidRPr="00C44308" w:rsidRDefault="00336B80" w:rsidP="00336B80">
      <w:pPr>
        <w:spacing w:line="360" w:lineRule="auto"/>
        <w:rPr>
          <w:color w:val="000000" w:themeColor="text1"/>
          <w:sz w:val="24"/>
          <w:szCs w:val="24"/>
        </w:rPr>
      </w:pPr>
      <w:r w:rsidRPr="00C44308">
        <w:rPr>
          <w:color w:val="000000" w:themeColor="text1"/>
          <w:sz w:val="24"/>
          <w:szCs w:val="24"/>
        </w:rPr>
        <w:t>Simulation education is associated with improved patient outcomes, service delivery and quality improvement</w:t>
      </w:r>
      <w:r w:rsidRPr="00C44308">
        <w:rPr>
          <w:rFonts w:eastAsia="Times New Roman"/>
          <w:color w:val="000000" w:themeColor="text1"/>
          <w:sz w:val="24"/>
          <w:szCs w:val="24"/>
          <w:shd w:val="clear" w:color="auto" w:fill="FFFFFF"/>
          <w:lang w:val="en-GB"/>
        </w:rPr>
        <w:t xml:space="preserve">. The presumed benefit of providing simulation education via a digital platform is increased accessibility, inclusivity, long term cost reduction and collaboration between the team and digital professionals. </w:t>
      </w:r>
      <w:r w:rsidRPr="00C44308">
        <w:rPr>
          <w:color w:val="000000" w:themeColor="text1"/>
          <w:sz w:val="24"/>
          <w:szCs w:val="24"/>
        </w:rPr>
        <w:t xml:space="preserve">This innovative project embraces digital advances in both healthcare and education. The end user (clinical staff) will be able to complete digital scenarios and competencies which can be measured and account for </w:t>
      </w:r>
      <w:r w:rsidR="00C44308" w:rsidRPr="00C44308">
        <w:rPr>
          <w:color w:val="000000" w:themeColor="text1"/>
          <w:sz w:val="24"/>
          <w:szCs w:val="24"/>
        </w:rPr>
        <w:t>academic</w:t>
      </w:r>
      <w:r w:rsidRPr="00C44308">
        <w:rPr>
          <w:color w:val="000000" w:themeColor="text1"/>
          <w:sz w:val="24"/>
          <w:szCs w:val="24"/>
        </w:rPr>
        <w:t xml:space="preserve"> points.</w:t>
      </w:r>
    </w:p>
    <w:p w14:paraId="5DD1D63C" w14:textId="77777777" w:rsidR="00336B80" w:rsidRPr="00C44308" w:rsidRDefault="00336B80" w:rsidP="00336B80">
      <w:pPr>
        <w:spacing w:line="360" w:lineRule="auto"/>
        <w:rPr>
          <w:rFonts w:eastAsia="Times New Roman"/>
          <w:color w:val="000000" w:themeColor="text1"/>
          <w:sz w:val="24"/>
          <w:szCs w:val="24"/>
          <w:shd w:val="clear" w:color="auto" w:fill="FFFFFF"/>
          <w:lang w:val="en-GB"/>
        </w:rPr>
      </w:pPr>
    </w:p>
    <w:p w14:paraId="0B870C89" w14:textId="7777777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Hollnagel and colleagues published a white paper; From Safety-I to Safety-II</w:t>
      </w:r>
      <w:r w:rsidRPr="00C44308">
        <w:rPr>
          <w:color w:val="000000" w:themeColor="text1"/>
          <w:sz w:val="24"/>
          <w:szCs w:val="24"/>
        </w:rPr>
        <w:t xml:space="preserve"> in 2015 where the focus was on the continued progression on safety in healthcare. These Safety-II principles will be a strong focus within the project as ultimately the end goal is improved education which results in safer healthcare teams and therefore p</w:t>
      </w:r>
      <w:r w:rsidRPr="00C44308">
        <w:rPr>
          <w:color w:val="000000" w:themeColor="text1"/>
          <w:sz w:val="24"/>
          <w:szCs w:val="24"/>
        </w:rPr>
        <w:t xml:space="preserve">atient care. Safety-II </w:t>
      </w:r>
      <w:r w:rsidRPr="00C44308">
        <w:rPr>
          <w:color w:val="000000" w:themeColor="text1"/>
          <w:sz w:val="24"/>
          <w:szCs w:val="24"/>
        </w:rPr>
        <w:lastRenderedPageBreak/>
        <w:t>promotes the things that go well and a culture of continuous improvement. This concept will also engage organisational stakeholders.</w:t>
      </w:r>
    </w:p>
    <w:p w14:paraId="56F88DCE" w14:textId="77777777" w:rsidR="00720BF9" w:rsidRPr="00C44308" w:rsidRDefault="00720BF9" w:rsidP="00336B80">
      <w:pPr>
        <w:spacing w:line="360" w:lineRule="auto"/>
        <w:jc w:val="both"/>
        <w:rPr>
          <w:color w:val="000000" w:themeColor="text1"/>
          <w:sz w:val="24"/>
          <w:szCs w:val="24"/>
        </w:rPr>
      </w:pPr>
    </w:p>
    <w:p w14:paraId="1864EDDB" w14:textId="7777777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Partners must adopt the benefits framework, woven into strategic plans and appropriate </w:t>
      </w:r>
    </w:p>
    <w:p w14:paraId="7305B21D" w14:textId="4445C7CF"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collaborati</w:t>
      </w:r>
      <w:r w:rsidRPr="00C44308">
        <w:rPr>
          <w:color w:val="000000" w:themeColor="text1"/>
          <w:sz w:val="24"/>
          <w:szCs w:val="24"/>
        </w:rPr>
        <w:t>ve buy in</w:t>
      </w:r>
      <w:r w:rsidR="00336B80" w:rsidRPr="00C44308">
        <w:rPr>
          <w:color w:val="000000" w:themeColor="text1"/>
          <w:sz w:val="24"/>
          <w:szCs w:val="24"/>
        </w:rPr>
        <w:t>. T</w:t>
      </w:r>
      <w:r w:rsidRPr="00C44308">
        <w:rPr>
          <w:color w:val="000000" w:themeColor="text1"/>
          <w:sz w:val="24"/>
          <w:szCs w:val="24"/>
        </w:rPr>
        <w:t xml:space="preserve">his is a multidisciplinary project which has the potential to make positive change and should attract educators and leaders in the field. </w:t>
      </w:r>
    </w:p>
    <w:p w14:paraId="3C8EEE48" w14:textId="57D1D49E"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Collaboration and the engagement of </w:t>
      </w:r>
      <w:r w:rsidRPr="00C44308">
        <w:rPr>
          <w:color w:val="000000" w:themeColor="text1"/>
          <w:sz w:val="24"/>
          <w:szCs w:val="24"/>
        </w:rPr>
        <w:t xml:space="preserve">business change methods will be crucial from the start. </w:t>
      </w:r>
      <w:r w:rsidR="00C44308" w:rsidRPr="00C44308">
        <w:rPr>
          <w:color w:val="000000" w:themeColor="text1"/>
          <w:sz w:val="24"/>
          <w:szCs w:val="24"/>
        </w:rPr>
        <w:t>W</w:t>
      </w:r>
      <w:r w:rsidRPr="00C44308">
        <w:rPr>
          <w:color w:val="000000" w:themeColor="text1"/>
          <w:sz w:val="24"/>
          <w:szCs w:val="24"/>
        </w:rPr>
        <w:t xml:space="preserve">ider representation including ergonomics, education and online platform companies will support the project. </w:t>
      </w:r>
    </w:p>
    <w:p w14:paraId="1A150FDC" w14:textId="77777777" w:rsidR="00720BF9" w:rsidRPr="00C44308" w:rsidRDefault="00720BF9" w:rsidP="00336B80">
      <w:pPr>
        <w:spacing w:line="360" w:lineRule="auto"/>
        <w:jc w:val="both"/>
        <w:rPr>
          <w:color w:val="000000" w:themeColor="text1"/>
          <w:sz w:val="24"/>
          <w:szCs w:val="24"/>
        </w:rPr>
      </w:pPr>
    </w:p>
    <w:p w14:paraId="238990DE" w14:textId="06B56784" w:rsidR="00336B80" w:rsidRPr="00C44308" w:rsidRDefault="00336B80" w:rsidP="00336B80">
      <w:pPr>
        <w:spacing w:line="360" w:lineRule="auto"/>
        <w:rPr>
          <w:rFonts w:eastAsia="Times New Roman"/>
          <w:color w:val="000000" w:themeColor="text1"/>
          <w:sz w:val="24"/>
          <w:szCs w:val="24"/>
          <w:shd w:val="clear" w:color="auto" w:fill="FFFFFF"/>
          <w:lang w:val="en-GB"/>
        </w:rPr>
      </w:pPr>
      <w:r w:rsidRPr="00C44308">
        <w:rPr>
          <w:color w:val="000000" w:themeColor="text1"/>
          <w:sz w:val="24"/>
          <w:szCs w:val="24"/>
        </w:rPr>
        <w:t xml:space="preserve">Clinical staffing pressure is a high priority which virtual simulation may support. </w:t>
      </w:r>
      <w:r w:rsidR="008624FA" w:rsidRPr="00C44308">
        <w:rPr>
          <w:color w:val="000000" w:themeColor="text1"/>
          <w:sz w:val="24"/>
          <w:szCs w:val="24"/>
        </w:rPr>
        <w:t xml:space="preserve">If the clinical demands </w:t>
      </w:r>
      <w:proofErr w:type="gramStart"/>
      <w:r w:rsidR="008624FA" w:rsidRPr="00C44308">
        <w:rPr>
          <w:color w:val="000000" w:themeColor="text1"/>
          <w:sz w:val="24"/>
          <w:szCs w:val="24"/>
        </w:rPr>
        <w:t>change</w:t>
      </w:r>
      <w:proofErr w:type="gramEnd"/>
      <w:r w:rsidR="008624FA" w:rsidRPr="00C44308">
        <w:rPr>
          <w:color w:val="000000" w:themeColor="text1"/>
          <w:sz w:val="24"/>
          <w:szCs w:val="24"/>
        </w:rPr>
        <w:t xml:space="preserve"> they can pause</w:t>
      </w:r>
      <w:r w:rsidR="008624FA" w:rsidRPr="00C44308">
        <w:rPr>
          <w:color w:val="000000" w:themeColor="text1"/>
          <w:sz w:val="24"/>
          <w:szCs w:val="24"/>
        </w:rPr>
        <w:t xml:space="preserve"> and continue at an appropriate time</w:t>
      </w:r>
      <w:r w:rsidRPr="00C44308">
        <w:rPr>
          <w:color w:val="000000" w:themeColor="text1"/>
          <w:sz w:val="24"/>
          <w:szCs w:val="24"/>
        </w:rPr>
        <w:t xml:space="preserve">. Travel to </w:t>
      </w:r>
      <w:r w:rsidRPr="00C44308">
        <w:rPr>
          <w:rFonts w:eastAsia="Times New Roman"/>
          <w:color w:val="000000" w:themeColor="text1"/>
          <w:sz w:val="24"/>
          <w:szCs w:val="24"/>
          <w:shd w:val="clear" w:color="auto" w:fill="FFFFFF"/>
          <w:lang w:val="en-GB"/>
        </w:rPr>
        <w:t xml:space="preserve">national or international </w:t>
      </w:r>
      <w:r w:rsidRPr="00C44308">
        <w:rPr>
          <w:rFonts w:eastAsia="Times New Roman"/>
          <w:color w:val="000000" w:themeColor="text1"/>
          <w:sz w:val="24"/>
          <w:szCs w:val="24"/>
          <w:shd w:val="clear" w:color="auto" w:fill="FFFFFF"/>
          <w:lang w:val="en-GB"/>
        </w:rPr>
        <w:t>courses do</w:t>
      </w:r>
      <w:r w:rsidRPr="00C44308">
        <w:rPr>
          <w:rFonts w:eastAsia="Times New Roman"/>
          <w:color w:val="000000" w:themeColor="text1"/>
          <w:sz w:val="24"/>
          <w:szCs w:val="24"/>
          <w:shd w:val="clear" w:color="auto" w:fill="FFFFFF"/>
          <w:lang w:val="en-GB"/>
        </w:rPr>
        <w:t>es</w:t>
      </w:r>
      <w:r w:rsidRPr="00C44308">
        <w:rPr>
          <w:rFonts w:eastAsia="Times New Roman"/>
          <w:color w:val="000000" w:themeColor="text1"/>
          <w:sz w:val="24"/>
          <w:szCs w:val="24"/>
          <w:shd w:val="clear" w:color="auto" w:fill="FFFFFF"/>
          <w:lang w:val="en-GB"/>
        </w:rPr>
        <w:t>n</w:t>
      </w:r>
      <w:r w:rsidRPr="00C44308">
        <w:rPr>
          <w:rFonts w:eastAsia="Times New Roman"/>
          <w:color w:val="000000" w:themeColor="text1"/>
          <w:sz w:val="24"/>
          <w:szCs w:val="24"/>
          <w:shd w:val="clear" w:color="auto" w:fill="FFFFFF"/>
          <w:lang w:val="en-GB"/>
        </w:rPr>
        <w:t>’</w:t>
      </w:r>
      <w:r w:rsidRPr="00C44308">
        <w:rPr>
          <w:rFonts w:eastAsia="Times New Roman"/>
          <w:color w:val="000000" w:themeColor="text1"/>
          <w:sz w:val="24"/>
          <w:szCs w:val="24"/>
          <w:shd w:val="clear" w:color="auto" w:fill="FFFFFF"/>
          <w:lang w:val="en-GB"/>
        </w:rPr>
        <w:t>t always align with business objectives, consequently creating a package that enables in house training is more appealing to stakeholders</w:t>
      </w:r>
      <w:r w:rsidRPr="00C44308">
        <w:rPr>
          <w:rFonts w:eastAsia="Times New Roman"/>
          <w:color w:val="000000" w:themeColor="text1"/>
          <w:sz w:val="24"/>
          <w:szCs w:val="24"/>
          <w:shd w:val="clear" w:color="auto" w:fill="FFFFFF"/>
          <w:lang w:val="en-GB"/>
        </w:rPr>
        <w:t>.</w:t>
      </w:r>
    </w:p>
    <w:p w14:paraId="42099E81" w14:textId="77777777" w:rsidR="00C44308" w:rsidRPr="00C44308" w:rsidRDefault="00C44308" w:rsidP="00336B80">
      <w:pPr>
        <w:spacing w:line="360" w:lineRule="auto"/>
        <w:rPr>
          <w:rFonts w:eastAsia="Times New Roman"/>
          <w:color w:val="000000" w:themeColor="text1"/>
          <w:sz w:val="24"/>
          <w:szCs w:val="24"/>
          <w:lang w:val="en-GB"/>
        </w:rPr>
      </w:pPr>
    </w:p>
    <w:p w14:paraId="6112F0F9" w14:textId="502CEA8D" w:rsidR="00720BF9" w:rsidRPr="00C44308" w:rsidRDefault="00336B80" w:rsidP="00336B80">
      <w:pPr>
        <w:spacing w:line="360" w:lineRule="auto"/>
        <w:jc w:val="both"/>
        <w:rPr>
          <w:color w:val="000000" w:themeColor="text1"/>
          <w:sz w:val="24"/>
          <w:szCs w:val="24"/>
        </w:rPr>
      </w:pPr>
      <w:r w:rsidRPr="00C44308">
        <w:rPr>
          <w:color w:val="000000" w:themeColor="text1"/>
          <w:sz w:val="24"/>
          <w:szCs w:val="24"/>
        </w:rPr>
        <w:t>The project supports clinical staff, academics and existing providers of virtual reality products to collaborate</w:t>
      </w:r>
      <w:r w:rsidR="00C44308" w:rsidRPr="00C44308">
        <w:rPr>
          <w:color w:val="000000" w:themeColor="text1"/>
          <w:sz w:val="24"/>
          <w:szCs w:val="24"/>
        </w:rPr>
        <w:t xml:space="preserve"> promoting both educational and faculty development using digital technology. </w:t>
      </w:r>
      <w:r w:rsidRPr="00C44308">
        <w:rPr>
          <w:color w:val="000000" w:themeColor="text1"/>
          <w:sz w:val="24"/>
          <w:szCs w:val="24"/>
        </w:rPr>
        <w:t xml:space="preserve">The </w:t>
      </w:r>
      <w:proofErr w:type="spellStart"/>
      <w:r w:rsidRPr="00C44308">
        <w:rPr>
          <w:color w:val="000000" w:themeColor="text1"/>
          <w:sz w:val="24"/>
          <w:szCs w:val="24"/>
        </w:rPr>
        <w:t>Topol</w:t>
      </w:r>
      <w:proofErr w:type="spellEnd"/>
      <w:r w:rsidRPr="00C44308">
        <w:rPr>
          <w:color w:val="000000" w:themeColor="text1"/>
          <w:sz w:val="24"/>
          <w:szCs w:val="24"/>
        </w:rPr>
        <w:t xml:space="preserve"> review, 2019 suggested that this engagement with digital advances supports the aims of the technology and workforce implementation long term plans ensuring a sustainable NHS.</w:t>
      </w:r>
    </w:p>
    <w:p w14:paraId="53E1FAF8" w14:textId="77777777" w:rsidR="00336B80" w:rsidRPr="00C44308" w:rsidRDefault="00336B80" w:rsidP="00336B80">
      <w:pPr>
        <w:spacing w:line="360" w:lineRule="auto"/>
        <w:jc w:val="both"/>
        <w:rPr>
          <w:color w:val="000000" w:themeColor="text1"/>
          <w:sz w:val="24"/>
          <w:szCs w:val="24"/>
        </w:rPr>
      </w:pPr>
    </w:p>
    <w:p w14:paraId="624BB713" w14:textId="295D232F" w:rsidR="00336B80" w:rsidRPr="00C44308" w:rsidRDefault="00336B80" w:rsidP="00336B80">
      <w:pPr>
        <w:spacing w:before="120" w:after="120" w:line="360" w:lineRule="auto"/>
        <w:jc w:val="both"/>
        <w:rPr>
          <w:color w:val="000000" w:themeColor="text1"/>
          <w:sz w:val="24"/>
          <w:szCs w:val="24"/>
          <w:highlight w:val="white"/>
        </w:rPr>
      </w:pPr>
      <w:r w:rsidRPr="00C44308">
        <w:rPr>
          <w:color w:val="000000" w:themeColor="text1"/>
          <w:sz w:val="24"/>
          <w:szCs w:val="24"/>
          <w:highlight w:val="white"/>
        </w:rPr>
        <w:t xml:space="preserve">This </w:t>
      </w:r>
      <w:r w:rsidRPr="00C44308">
        <w:rPr>
          <w:color w:val="000000" w:themeColor="text1"/>
          <w:sz w:val="24"/>
          <w:szCs w:val="24"/>
          <w:highlight w:val="white"/>
        </w:rPr>
        <w:t>Intervention</w:t>
      </w:r>
      <w:r w:rsidRPr="00C44308">
        <w:rPr>
          <w:color w:val="000000" w:themeColor="text1"/>
          <w:sz w:val="24"/>
          <w:szCs w:val="24"/>
          <w:highlight w:val="white"/>
        </w:rPr>
        <w:t xml:space="preserve"> </w:t>
      </w:r>
      <w:r w:rsidRPr="00C44308">
        <w:rPr>
          <w:color w:val="000000" w:themeColor="text1"/>
          <w:sz w:val="24"/>
          <w:szCs w:val="24"/>
          <w:highlight w:val="white"/>
        </w:rPr>
        <w:t>also include</w:t>
      </w:r>
      <w:r w:rsidRPr="00C44308">
        <w:rPr>
          <w:color w:val="000000" w:themeColor="text1"/>
          <w:sz w:val="24"/>
          <w:szCs w:val="24"/>
          <w:highlight w:val="white"/>
        </w:rPr>
        <w:t>s</w:t>
      </w:r>
      <w:r w:rsidRPr="00C44308">
        <w:rPr>
          <w:color w:val="000000" w:themeColor="text1"/>
          <w:sz w:val="24"/>
          <w:szCs w:val="24"/>
          <w:highlight w:val="white"/>
        </w:rPr>
        <w:t xml:space="preserve"> co design of the learning programme, engagement of faculty and secondary </w:t>
      </w:r>
      <w:r w:rsidR="00C44308" w:rsidRPr="00C44308">
        <w:rPr>
          <w:color w:val="000000" w:themeColor="text1"/>
          <w:sz w:val="24"/>
          <w:szCs w:val="24"/>
          <w:highlight w:val="white"/>
        </w:rPr>
        <w:t xml:space="preserve">measurable </w:t>
      </w:r>
      <w:r w:rsidRPr="00C44308">
        <w:rPr>
          <w:color w:val="000000" w:themeColor="text1"/>
          <w:sz w:val="24"/>
          <w:szCs w:val="24"/>
          <w:highlight w:val="white"/>
        </w:rPr>
        <w:t xml:space="preserve">outcomes may include less cancellations of operations due to adequate staffing, evidence of retention of staff and staff satisfaction and perception of value. </w:t>
      </w:r>
    </w:p>
    <w:p w14:paraId="6B562AE2" w14:textId="17F2BE2C" w:rsidR="00336B80" w:rsidRPr="00C44308" w:rsidRDefault="00336B80" w:rsidP="00336B80">
      <w:pPr>
        <w:spacing w:line="360" w:lineRule="auto"/>
        <w:rPr>
          <w:rFonts w:eastAsia="Times New Roman"/>
          <w:color w:val="000000" w:themeColor="text1"/>
          <w:sz w:val="24"/>
          <w:szCs w:val="24"/>
          <w:lang w:val="en-GB"/>
        </w:rPr>
      </w:pPr>
      <w:r w:rsidRPr="00336B80">
        <w:rPr>
          <w:rFonts w:eastAsia="Times New Roman"/>
          <w:color w:val="000000" w:themeColor="text1"/>
          <w:sz w:val="24"/>
          <w:szCs w:val="24"/>
          <w:lang w:val="en-GB"/>
        </w:rPr>
        <w:t xml:space="preserve">Debriefs at each stage will be key to get feedback and </w:t>
      </w:r>
      <w:proofErr w:type="gramStart"/>
      <w:r w:rsidRPr="00336B80">
        <w:rPr>
          <w:rFonts w:eastAsia="Times New Roman"/>
          <w:color w:val="000000" w:themeColor="text1"/>
          <w:sz w:val="24"/>
          <w:szCs w:val="24"/>
          <w:lang w:val="en-GB"/>
        </w:rPr>
        <w:t>pin point</w:t>
      </w:r>
      <w:proofErr w:type="gramEnd"/>
      <w:r w:rsidRPr="00336B80">
        <w:rPr>
          <w:rFonts w:eastAsia="Times New Roman"/>
          <w:color w:val="000000" w:themeColor="text1"/>
          <w:sz w:val="24"/>
          <w:szCs w:val="24"/>
          <w:lang w:val="en-GB"/>
        </w:rPr>
        <w:t xml:space="preserve"> key actions to take forward. The TALK framework is a debriefing tool </w:t>
      </w:r>
      <w:r w:rsidRPr="00C44308">
        <w:rPr>
          <w:rFonts w:eastAsia="Times New Roman"/>
          <w:color w:val="000000" w:themeColor="text1"/>
          <w:sz w:val="24"/>
          <w:szCs w:val="24"/>
          <w:lang w:val="en-GB"/>
        </w:rPr>
        <w:t>which will be utilised by the project; t</w:t>
      </w:r>
      <w:r w:rsidRPr="00336B80">
        <w:rPr>
          <w:rFonts w:eastAsia="Times New Roman"/>
          <w:color w:val="000000" w:themeColor="text1"/>
          <w:sz w:val="24"/>
          <w:szCs w:val="24"/>
          <w:lang w:val="en-GB"/>
        </w:rPr>
        <w:t xml:space="preserve">his collaboration and use of TALK is a measurable outcome which can be documented but also fits in with wider organisational goals as Cardiff and Vale UHB have recently published a new document ‘Quality, Safety and Experience Framework 2021-2026 in </w:t>
      </w:r>
      <w:r w:rsidRPr="00336B80">
        <w:rPr>
          <w:rFonts w:eastAsia="Times New Roman"/>
          <w:color w:val="000000" w:themeColor="text1"/>
          <w:sz w:val="24"/>
          <w:szCs w:val="24"/>
          <w:lang w:val="en-GB"/>
        </w:rPr>
        <w:lastRenderedPageBreak/>
        <w:t xml:space="preserve">conjunction with the Welsh government ‘Patient Safety and Quality’ initiative which includes </w:t>
      </w:r>
      <w:r w:rsidRPr="00C44308">
        <w:rPr>
          <w:rFonts w:eastAsia="Times New Roman"/>
          <w:color w:val="000000" w:themeColor="text1"/>
          <w:sz w:val="24"/>
          <w:szCs w:val="24"/>
          <w:lang w:val="en-GB"/>
        </w:rPr>
        <w:t>the use of TALK debrief in</w:t>
      </w:r>
      <w:r w:rsidRPr="00336B80">
        <w:rPr>
          <w:rFonts w:eastAsia="Times New Roman"/>
          <w:color w:val="000000" w:themeColor="text1"/>
          <w:sz w:val="24"/>
          <w:szCs w:val="24"/>
          <w:lang w:val="en-GB"/>
        </w:rPr>
        <w:t xml:space="preserve"> clinical areas. (Diaz- </w:t>
      </w:r>
      <w:proofErr w:type="spellStart"/>
      <w:r w:rsidRPr="00336B80">
        <w:rPr>
          <w:rFonts w:eastAsia="Times New Roman"/>
          <w:color w:val="000000" w:themeColor="text1"/>
          <w:sz w:val="24"/>
          <w:szCs w:val="24"/>
          <w:lang w:val="en-GB"/>
        </w:rPr>
        <w:t>Nevarro</w:t>
      </w:r>
      <w:proofErr w:type="spellEnd"/>
      <w:r w:rsidRPr="00336B80">
        <w:rPr>
          <w:rFonts w:eastAsia="Times New Roman"/>
          <w:color w:val="000000" w:themeColor="text1"/>
          <w:sz w:val="24"/>
          <w:szCs w:val="24"/>
          <w:lang w:val="en-GB"/>
        </w:rPr>
        <w:t xml:space="preserve"> et al, 2021)</w:t>
      </w:r>
      <w:r w:rsidRPr="00C44308">
        <w:rPr>
          <w:rFonts w:eastAsia="Times New Roman"/>
          <w:color w:val="000000" w:themeColor="text1"/>
          <w:sz w:val="24"/>
          <w:szCs w:val="24"/>
          <w:lang w:val="en-GB"/>
        </w:rPr>
        <w:t>.</w:t>
      </w:r>
    </w:p>
    <w:p w14:paraId="626CDAA0" w14:textId="77777777" w:rsidR="00336B80" w:rsidRPr="00C44308" w:rsidRDefault="00336B80" w:rsidP="00336B80">
      <w:pPr>
        <w:spacing w:line="360" w:lineRule="auto"/>
        <w:rPr>
          <w:rFonts w:eastAsia="Times New Roman"/>
          <w:color w:val="000000" w:themeColor="text1"/>
          <w:sz w:val="24"/>
          <w:szCs w:val="24"/>
          <w:lang w:val="en-GB"/>
        </w:rPr>
      </w:pPr>
    </w:p>
    <w:p w14:paraId="49EC8E1E" w14:textId="3B516B6C" w:rsidR="00336B80" w:rsidRPr="00C44308" w:rsidRDefault="00336B80" w:rsidP="00336B80">
      <w:pPr>
        <w:spacing w:after="200" w:line="360" w:lineRule="auto"/>
        <w:jc w:val="both"/>
        <w:rPr>
          <w:color w:val="000000" w:themeColor="text1"/>
          <w:sz w:val="24"/>
          <w:szCs w:val="24"/>
        </w:rPr>
      </w:pPr>
      <w:r w:rsidRPr="00C44308">
        <w:rPr>
          <w:color w:val="000000" w:themeColor="text1"/>
          <w:sz w:val="24"/>
          <w:szCs w:val="24"/>
        </w:rPr>
        <w:t>Building collective accountability and reward will be paramount</w:t>
      </w:r>
      <w:r w:rsidR="00C44308" w:rsidRPr="00C44308">
        <w:rPr>
          <w:color w:val="000000" w:themeColor="text1"/>
          <w:sz w:val="24"/>
          <w:szCs w:val="24"/>
        </w:rPr>
        <w:t xml:space="preserve"> for both clinical staff and digital educators.</w:t>
      </w:r>
      <w:r w:rsidRPr="00C44308">
        <w:rPr>
          <w:color w:val="000000" w:themeColor="text1"/>
          <w:sz w:val="24"/>
          <w:szCs w:val="24"/>
        </w:rPr>
        <w:t xml:space="preserve"> Engagemen</w:t>
      </w:r>
      <w:r w:rsidRPr="00C44308">
        <w:rPr>
          <w:color w:val="000000" w:themeColor="text1"/>
          <w:sz w:val="24"/>
          <w:szCs w:val="24"/>
        </w:rPr>
        <w:t xml:space="preserve">t of </w:t>
      </w:r>
      <w:r w:rsidRPr="00C44308">
        <w:rPr>
          <w:color w:val="000000" w:themeColor="text1"/>
          <w:sz w:val="24"/>
          <w:szCs w:val="24"/>
        </w:rPr>
        <w:t>wider professional societies</w:t>
      </w:r>
      <w:r w:rsidRPr="00C44308">
        <w:rPr>
          <w:color w:val="000000" w:themeColor="text1"/>
          <w:sz w:val="24"/>
          <w:szCs w:val="24"/>
        </w:rPr>
        <w:t xml:space="preserve">, </w:t>
      </w:r>
      <w:r w:rsidRPr="00C44308">
        <w:rPr>
          <w:color w:val="000000" w:themeColor="text1"/>
          <w:sz w:val="24"/>
          <w:szCs w:val="24"/>
        </w:rPr>
        <w:t>clinical developers</w:t>
      </w:r>
      <w:r w:rsidRPr="00C44308">
        <w:rPr>
          <w:color w:val="000000" w:themeColor="text1"/>
          <w:sz w:val="24"/>
          <w:szCs w:val="24"/>
        </w:rPr>
        <w:t>,</w:t>
      </w:r>
      <w:r w:rsidRPr="00C44308">
        <w:rPr>
          <w:color w:val="000000" w:themeColor="text1"/>
          <w:sz w:val="24"/>
          <w:szCs w:val="24"/>
        </w:rPr>
        <w:t xml:space="preserve"> end users </w:t>
      </w:r>
      <w:r w:rsidRPr="00C44308">
        <w:rPr>
          <w:color w:val="000000" w:themeColor="text1"/>
          <w:sz w:val="24"/>
          <w:szCs w:val="24"/>
        </w:rPr>
        <w:t>and</w:t>
      </w:r>
      <w:r w:rsidRPr="00C44308">
        <w:rPr>
          <w:color w:val="000000" w:themeColor="text1"/>
          <w:sz w:val="24"/>
          <w:szCs w:val="24"/>
        </w:rPr>
        <w:t xml:space="preserve"> patient representatives</w:t>
      </w:r>
      <w:r w:rsidRPr="00C44308">
        <w:rPr>
          <w:color w:val="000000" w:themeColor="text1"/>
          <w:sz w:val="24"/>
          <w:szCs w:val="24"/>
        </w:rPr>
        <w:t xml:space="preserve"> will be key</w:t>
      </w:r>
      <w:r w:rsidRPr="00C44308">
        <w:rPr>
          <w:color w:val="000000" w:themeColor="text1"/>
          <w:sz w:val="24"/>
          <w:szCs w:val="24"/>
        </w:rPr>
        <w:t xml:space="preserve">. Transformational leadership will need to have representation in each silo ensuring role clarity, clear expectations, capacity to carry out the tasks including time and resources. </w:t>
      </w:r>
    </w:p>
    <w:p w14:paraId="42718FC4" w14:textId="1F0E7222" w:rsidR="00336B80" w:rsidRPr="00C44308" w:rsidRDefault="00336B80" w:rsidP="00336B80">
      <w:pPr>
        <w:spacing w:line="360" w:lineRule="auto"/>
        <w:jc w:val="both"/>
        <w:rPr>
          <w:color w:val="000000" w:themeColor="text1"/>
          <w:sz w:val="24"/>
          <w:szCs w:val="24"/>
        </w:rPr>
      </w:pPr>
      <w:r w:rsidRPr="00C44308">
        <w:rPr>
          <w:color w:val="000000" w:themeColor="text1"/>
          <w:sz w:val="24"/>
          <w:szCs w:val="24"/>
        </w:rPr>
        <w:t>National strategies are being developed by both Health Education England (HEE) and Health Education and Improvement Wales (HEIW) to develop simulation education ensuring equity of access and a patient focus, this will be aligned with the Technology Enhanced learning (TEL) strategy in England and in Wales there is an ongoing collaboration between informatics and the HEIW Simulation. Engaging with these key stakeholders from the beginning will be vital.</w:t>
      </w:r>
    </w:p>
    <w:p w14:paraId="489D52E6" w14:textId="77777777" w:rsidR="00336B80" w:rsidRPr="00C44308" w:rsidRDefault="00336B80" w:rsidP="00336B80">
      <w:pPr>
        <w:spacing w:line="360" w:lineRule="auto"/>
        <w:jc w:val="both"/>
        <w:rPr>
          <w:color w:val="000000" w:themeColor="text1"/>
          <w:sz w:val="24"/>
          <w:szCs w:val="24"/>
        </w:rPr>
      </w:pPr>
    </w:p>
    <w:p w14:paraId="56821360" w14:textId="77777777" w:rsidR="00336B80" w:rsidRPr="00C44308" w:rsidRDefault="00336B80" w:rsidP="00336B80">
      <w:pPr>
        <w:spacing w:line="360" w:lineRule="auto"/>
        <w:jc w:val="both"/>
        <w:rPr>
          <w:color w:val="000000" w:themeColor="text1"/>
          <w:sz w:val="24"/>
          <w:szCs w:val="24"/>
        </w:rPr>
      </w:pPr>
      <w:r w:rsidRPr="00C44308">
        <w:rPr>
          <w:color w:val="000000" w:themeColor="text1"/>
          <w:sz w:val="24"/>
          <w:szCs w:val="24"/>
        </w:rPr>
        <w:t xml:space="preserve">A challenge with this project is that this will be achieved alongside clinicians' routine work. It will be crucial to engage Kotter’s change principles to promote a team that wants to deliver this project and engage with industry to combine the clinical knowledge with the digital technology to achieve the goal. </w:t>
      </w:r>
    </w:p>
    <w:p w14:paraId="572E3133" w14:textId="77777777" w:rsidR="00336B80" w:rsidRPr="00C44308" w:rsidRDefault="00336B80" w:rsidP="00336B80">
      <w:pPr>
        <w:spacing w:line="360" w:lineRule="auto"/>
        <w:jc w:val="both"/>
        <w:rPr>
          <w:color w:val="000000" w:themeColor="text1"/>
          <w:sz w:val="24"/>
          <w:szCs w:val="24"/>
        </w:rPr>
      </w:pPr>
      <w:r w:rsidRPr="00C44308">
        <w:rPr>
          <w:color w:val="000000" w:themeColor="text1"/>
          <w:sz w:val="24"/>
          <w:szCs w:val="24"/>
        </w:rPr>
        <w:t>Kotter’s model will be paramount when creating the working group, promoting a sense of urgency; we can be the first to do this, and ensuring barriers are removed.</w:t>
      </w:r>
    </w:p>
    <w:p w14:paraId="22225DE0" w14:textId="3D92E53A" w:rsidR="00336B80" w:rsidRPr="00C44308" w:rsidRDefault="00336B80" w:rsidP="00336B80">
      <w:pPr>
        <w:spacing w:line="360" w:lineRule="auto"/>
        <w:jc w:val="both"/>
        <w:rPr>
          <w:color w:val="000000" w:themeColor="text1"/>
          <w:sz w:val="24"/>
          <w:szCs w:val="24"/>
        </w:rPr>
      </w:pPr>
      <w:r w:rsidRPr="00C44308">
        <w:rPr>
          <w:color w:val="000000" w:themeColor="text1"/>
          <w:sz w:val="24"/>
          <w:szCs w:val="24"/>
        </w:rPr>
        <w:t xml:space="preserve">Leadership, from all levels, is necessary. In addition to the managerial process the team will need to be inspired and celebrated. (Kotter, 1995) The project may attract individuals who’d like to get involved; this may uncover leaders at all levels of the </w:t>
      </w:r>
      <w:proofErr w:type="spellStart"/>
      <w:r w:rsidRPr="00C44308">
        <w:rPr>
          <w:color w:val="000000" w:themeColor="text1"/>
          <w:sz w:val="24"/>
          <w:szCs w:val="24"/>
        </w:rPr>
        <w:t>organisation</w:t>
      </w:r>
      <w:proofErr w:type="spellEnd"/>
      <w:r w:rsidRPr="00C44308">
        <w:rPr>
          <w:color w:val="000000" w:themeColor="text1"/>
          <w:sz w:val="24"/>
          <w:szCs w:val="24"/>
        </w:rPr>
        <w:t xml:space="preserve"> and it’s critical to maintain this engagement and share out tasks.</w:t>
      </w:r>
      <w:r w:rsidR="00C44308" w:rsidRPr="00C44308">
        <w:rPr>
          <w:color w:val="000000" w:themeColor="text1"/>
          <w:sz w:val="24"/>
          <w:szCs w:val="24"/>
        </w:rPr>
        <w:t xml:space="preserve"> </w:t>
      </w:r>
    </w:p>
    <w:p w14:paraId="5D48B039" w14:textId="47AF2DE8" w:rsidR="00336B80" w:rsidRDefault="00336B80" w:rsidP="00336B80">
      <w:pPr>
        <w:spacing w:line="360" w:lineRule="auto"/>
        <w:jc w:val="both"/>
        <w:rPr>
          <w:color w:val="000000" w:themeColor="text1"/>
          <w:sz w:val="24"/>
          <w:szCs w:val="24"/>
        </w:rPr>
      </w:pPr>
    </w:p>
    <w:p w14:paraId="268101C3" w14:textId="6DCE2E5D" w:rsidR="00C44308" w:rsidRPr="00C44308" w:rsidRDefault="00C44308" w:rsidP="00336B80">
      <w:pPr>
        <w:spacing w:line="360" w:lineRule="auto"/>
        <w:jc w:val="both"/>
        <w:rPr>
          <w:color w:val="000000" w:themeColor="text1"/>
          <w:sz w:val="24"/>
          <w:szCs w:val="24"/>
        </w:rPr>
      </w:pPr>
      <w:r>
        <w:rPr>
          <w:color w:val="000000" w:themeColor="text1"/>
          <w:sz w:val="24"/>
          <w:szCs w:val="24"/>
        </w:rPr>
        <w:t>Quality markers including performance indicators will be measured both before and after implementation. Multi-professional focus groups will discuss perceived usefulness throughout the project in addition to the impact on staff wellbeing. Staff surveys with direct questioning will be evaluated alongside measurable outcomes such as percentage of staff sickness.</w:t>
      </w:r>
    </w:p>
    <w:p w14:paraId="4DF1C146" w14:textId="77777777" w:rsidR="00336B80" w:rsidRPr="00C44308" w:rsidRDefault="00336B80" w:rsidP="00336B80">
      <w:pPr>
        <w:spacing w:line="360" w:lineRule="auto"/>
        <w:jc w:val="both"/>
        <w:rPr>
          <w:color w:val="000000" w:themeColor="text1"/>
          <w:sz w:val="24"/>
          <w:szCs w:val="24"/>
        </w:rPr>
      </w:pPr>
    </w:p>
    <w:p w14:paraId="2EB36281" w14:textId="415C2ED3" w:rsidR="00720BF9" w:rsidRPr="00C44308" w:rsidRDefault="008624FA" w:rsidP="00336B80">
      <w:pPr>
        <w:spacing w:after="200" w:line="360" w:lineRule="auto"/>
        <w:jc w:val="both"/>
        <w:rPr>
          <w:b/>
          <w:color w:val="000000" w:themeColor="text1"/>
          <w:sz w:val="24"/>
          <w:szCs w:val="24"/>
          <w:u w:val="single"/>
        </w:rPr>
      </w:pPr>
      <w:r w:rsidRPr="00C44308">
        <w:rPr>
          <w:b/>
          <w:color w:val="000000" w:themeColor="text1"/>
          <w:sz w:val="24"/>
          <w:szCs w:val="24"/>
          <w:u w:val="single"/>
        </w:rPr>
        <w:t xml:space="preserve">Methodology </w:t>
      </w:r>
    </w:p>
    <w:p w14:paraId="70244982" w14:textId="77777777" w:rsidR="00720BF9" w:rsidRPr="00C44308" w:rsidRDefault="008624FA" w:rsidP="00336B80">
      <w:pPr>
        <w:spacing w:after="200" w:line="360" w:lineRule="auto"/>
        <w:jc w:val="both"/>
        <w:rPr>
          <w:color w:val="000000" w:themeColor="text1"/>
          <w:sz w:val="24"/>
          <w:szCs w:val="24"/>
        </w:rPr>
      </w:pPr>
      <w:r w:rsidRPr="00C44308">
        <w:rPr>
          <w:color w:val="000000" w:themeColor="text1"/>
          <w:sz w:val="24"/>
          <w:szCs w:val="24"/>
        </w:rPr>
        <w:t>This innovative project requires proactive engagement with those that have done similar (this can be outside of healthcare if applicable) increased collaboration and specific technology which supports this method of sim</w:t>
      </w:r>
      <w:r w:rsidRPr="00C44308">
        <w:rPr>
          <w:color w:val="000000" w:themeColor="text1"/>
          <w:sz w:val="24"/>
          <w:szCs w:val="24"/>
        </w:rPr>
        <w:t>ulation. New ways of working; across levels and normal boundaries will support transformation faculty development. The team need to be able to learn and support each other, workshops which encourage the transformational learning theory will promote critica</w:t>
      </w:r>
      <w:r w:rsidRPr="00C44308">
        <w:rPr>
          <w:color w:val="000000" w:themeColor="text1"/>
          <w:sz w:val="24"/>
          <w:szCs w:val="24"/>
        </w:rPr>
        <w:t xml:space="preserve">l discourse and reflection (Ong et al, 2021). </w:t>
      </w:r>
    </w:p>
    <w:p w14:paraId="3B24E23C" w14:textId="5583FA58"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Clinical staff will benefit from a structured process with planning templates and training available. As such PRINCE2 will be the chosen method for this project; the </w:t>
      </w:r>
      <w:r w:rsidR="00C44308" w:rsidRPr="00C44308">
        <w:rPr>
          <w:color w:val="000000" w:themeColor="text1"/>
          <w:sz w:val="24"/>
          <w:szCs w:val="24"/>
        </w:rPr>
        <w:t>short</w:t>
      </w:r>
      <w:r w:rsidRPr="00C44308">
        <w:rPr>
          <w:color w:val="000000" w:themeColor="text1"/>
          <w:sz w:val="24"/>
          <w:szCs w:val="24"/>
        </w:rPr>
        <w:t xml:space="preserve"> training course will introduce the te</w:t>
      </w:r>
      <w:r w:rsidRPr="00C44308">
        <w:rPr>
          <w:color w:val="000000" w:themeColor="text1"/>
          <w:sz w:val="24"/>
          <w:szCs w:val="24"/>
        </w:rPr>
        <w:t xml:space="preserve">am to the methodology at the start whilst additionally providing them with a </w:t>
      </w:r>
      <w:proofErr w:type="spellStart"/>
      <w:r w:rsidRPr="00C44308">
        <w:rPr>
          <w:color w:val="000000" w:themeColor="text1"/>
          <w:sz w:val="24"/>
          <w:szCs w:val="24"/>
        </w:rPr>
        <w:t>recognised</w:t>
      </w:r>
      <w:proofErr w:type="spellEnd"/>
      <w:r w:rsidRPr="00C44308">
        <w:rPr>
          <w:color w:val="000000" w:themeColor="text1"/>
          <w:sz w:val="24"/>
          <w:szCs w:val="24"/>
        </w:rPr>
        <w:t xml:space="preserve"> qualification which acts to </w:t>
      </w:r>
      <w:proofErr w:type="spellStart"/>
      <w:r w:rsidRPr="00C44308">
        <w:rPr>
          <w:color w:val="000000" w:themeColor="text1"/>
          <w:sz w:val="24"/>
          <w:szCs w:val="24"/>
        </w:rPr>
        <w:t>incentivise</w:t>
      </w:r>
      <w:proofErr w:type="spellEnd"/>
      <w:r w:rsidRPr="00C44308">
        <w:rPr>
          <w:color w:val="000000" w:themeColor="text1"/>
          <w:sz w:val="24"/>
          <w:szCs w:val="24"/>
        </w:rPr>
        <w:t xml:space="preserve"> attendance. </w:t>
      </w:r>
    </w:p>
    <w:p w14:paraId="1107E1C1" w14:textId="77777777" w:rsidR="00720BF9" w:rsidRPr="00C44308" w:rsidRDefault="00720BF9" w:rsidP="00336B80">
      <w:pPr>
        <w:spacing w:line="360" w:lineRule="auto"/>
        <w:jc w:val="both"/>
        <w:rPr>
          <w:color w:val="000000" w:themeColor="text1"/>
          <w:sz w:val="24"/>
          <w:szCs w:val="24"/>
        </w:rPr>
      </w:pPr>
    </w:p>
    <w:p w14:paraId="766C674D" w14:textId="7777777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PRINCE2 supports clear objectives, realistic finance and resource planning, progress monitoring at set points and </w:t>
      </w:r>
      <w:r w:rsidRPr="00C44308">
        <w:rPr>
          <w:color w:val="000000" w:themeColor="text1"/>
          <w:sz w:val="24"/>
          <w:szCs w:val="24"/>
        </w:rPr>
        <w:t xml:space="preserve">a familiar checklist approach. Further training in affordable books and online videos are available without huge expense. </w:t>
      </w:r>
    </w:p>
    <w:p w14:paraId="37C3EC09" w14:textId="3DF0D0FE"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Initial planning will allocate roles and responsibilities, split the project into the initiation and control phases and structure the</w:t>
      </w:r>
      <w:r w:rsidRPr="00C44308">
        <w:rPr>
          <w:color w:val="000000" w:themeColor="text1"/>
          <w:sz w:val="24"/>
          <w:szCs w:val="24"/>
        </w:rPr>
        <w:t xml:space="preserve"> timeframe. The cardiac surgery team are familiar with the benefit of clinical debriefing to promote reflective practice; its use has been highlighted during the pandemic (Stafford et al, 2021). </w:t>
      </w:r>
    </w:p>
    <w:p w14:paraId="7242E0DF" w14:textId="77777777" w:rsidR="00720BF9" w:rsidRPr="00C44308" w:rsidRDefault="00720BF9" w:rsidP="00336B80">
      <w:pPr>
        <w:spacing w:line="360" w:lineRule="auto"/>
        <w:jc w:val="both"/>
        <w:rPr>
          <w:color w:val="000000" w:themeColor="text1"/>
          <w:sz w:val="24"/>
          <w:szCs w:val="24"/>
        </w:rPr>
      </w:pPr>
    </w:p>
    <w:p w14:paraId="0AB9AF6B" w14:textId="7777777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Wider stakeholders need to be engaged from the start; these include professional societies (Society for Cardiothoracic Surgery, Society of Clinical Perfusion, Royal Society of Surgeon), the multi professional team, patient representatives and crucially </w:t>
      </w:r>
      <w:r w:rsidRPr="00C44308">
        <w:rPr>
          <w:color w:val="000000" w:themeColor="text1"/>
          <w:sz w:val="24"/>
          <w:szCs w:val="24"/>
        </w:rPr>
        <w:t>end users (clinicians).</w:t>
      </w:r>
    </w:p>
    <w:p w14:paraId="108B5EA3" w14:textId="77777777" w:rsidR="00720BF9" w:rsidRPr="00C44308" w:rsidRDefault="00720BF9" w:rsidP="00336B80">
      <w:pPr>
        <w:spacing w:line="360" w:lineRule="auto"/>
        <w:ind w:left="1080" w:hanging="360"/>
        <w:jc w:val="both"/>
        <w:rPr>
          <w:color w:val="000000" w:themeColor="text1"/>
          <w:sz w:val="24"/>
          <w:szCs w:val="24"/>
        </w:rPr>
      </w:pPr>
    </w:p>
    <w:p w14:paraId="4DBA409F" w14:textId="7777777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The cardiac surgery team are familiar with the routine use of checklists for efficiency and patient safety; the morning brief has a format, the World Health Organisation (WHO) pre surgery checklist is mandatory and the Perfusionist</w:t>
      </w:r>
      <w:r w:rsidRPr="00C44308">
        <w:rPr>
          <w:color w:val="000000" w:themeColor="text1"/>
          <w:sz w:val="24"/>
          <w:szCs w:val="24"/>
        </w:rPr>
        <w:t xml:space="preserve">s carry out two person checklists prior </w:t>
      </w:r>
      <w:r w:rsidRPr="00C44308">
        <w:rPr>
          <w:color w:val="000000" w:themeColor="text1"/>
          <w:sz w:val="24"/>
          <w:szCs w:val="24"/>
        </w:rPr>
        <w:lastRenderedPageBreak/>
        <w:t>to the initiation of cardiopulmonary bypass to ensure the equipment and patient are ready for surgery. The PRINCE product checklist will be used as a performance monitoring tool to confirm or highlight progress which</w:t>
      </w:r>
      <w:r w:rsidRPr="00C44308">
        <w:rPr>
          <w:color w:val="000000" w:themeColor="text1"/>
          <w:sz w:val="24"/>
          <w:szCs w:val="24"/>
        </w:rPr>
        <w:t xml:space="preserve"> ensures everyone is aware of timeframes/ setbacks and areas which require attention. (Graham, 2007)</w:t>
      </w:r>
    </w:p>
    <w:p w14:paraId="7D4DF072" w14:textId="1A5E0626"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The potential for scope creep is significant as those working on the project will want additional topics/sim </w:t>
      </w:r>
      <w:proofErr w:type="spellStart"/>
      <w:r w:rsidRPr="00C44308">
        <w:rPr>
          <w:color w:val="000000" w:themeColor="text1"/>
          <w:sz w:val="24"/>
          <w:szCs w:val="24"/>
        </w:rPr>
        <w:t>etc</w:t>
      </w:r>
      <w:proofErr w:type="spellEnd"/>
      <w:r w:rsidRPr="00C44308">
        <w:rPr>
          <w:color w:val="000000" w:themeColor="text1"/>
          <w:sz w:val="24"/>
          <w:szCs w:val="24"/>
        </w:rPr>
        <w:t xml:space="preserve"> however it’s vital that initial objectives</w:t>
      </w:r>
      <w:r w:rsidRPr="00C44308">
        <w:rPr>
          <w:color w:val="000000" w:themeColor="text1"/>
          <w:sz w:val="24"/>
          <w:szCs w:val="24"/>
        </w:rPr>
        <w:t xml:space="preserve"> are maintained with a view to adding </w:t>
      </w:r>
      <w:r w:rsidR="00336B80" w:rsidRPr="00C44308">
        <w:rPr>
          <w:color w:val="000000" w:themeColor="text1"/>
          <w:sz w:val="24"/>
          <w:szCs w:val="24"/>
        </w:rPr>
        <w:t>further</w:t>
      </w:r>
      <w:r w:rsidRPr="00C44308">
        <w:rPr>
          <w:color w:val="000000" w:themeColor="text1"/>
          <w:sz w:val="24"/>
          <w:szCs w:val="24"/>
        </w:rPr>
        <w:t xml:space="preserve"> content in the future once part one has been evaluated and produced </w:t>
      </w:r>
    </w:p>
    <w:p w14:paraId="320E39B4" w14:textId="77777777" w:rsidR="00720BF9" w:rsidRPr="00C44308" w:rsidRDefault="00720BF9" w:rsidP="00336B80">
      <w:pPr>
        <w:spacing w:line="360" w:lineRule="auto"/>
        <w:jc w:val="both"/>
        <w:rPr>
          <w:color w:val="000000" w:themeColor="text1"/>
          <w:sz w:val="24"/>
          <w:szCs w:val="24"/>
        </w:rPr>
      </w:pPr>
    </w:p>
    <w:p w14:paraId="35951750" w14:textId="1314F975"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Embedding project assurance will support the project manager; encouraging audit checks throughout. This additional project security will reas</w:t>
      </w:r>
      <w:r w:rsidRPr="00C44308">
        <w:rPr>
          <w:color w:val="000000" w:themeColor="text1"/>
          <w:sz w:val="24"/>
          <w:szCs w:val="24"/>
        </w:rPr>
        <w:t xml:space="preserve">sure stakeholders within the </w:t>
      </w:r>
      <w:r w:rsidR="00336B80" w:rsidRPr="00C44308">
        <w:rPr>
          <w:color w:val="000000" w:themeColor="text1"/>
          <w:sz w:val="24"/>
          <w:szCs w:val="24"/>
        </w:rPr>
        <w:t>health board</w:t>
      </w:r>
      <w:r w:rsidRPr="00C44308">
        <w:rPr>
          <w:color w:val="000000" w:themeColor="text1"/>
          <w:sz w:val="24"/>
          <w:szCs w:val="24"/>
        </w:rPr>
        <w:t xml:space="preserve">. </w:t>
      </w:r>
      <w:r w:rsidRPr="00C44308">
        <w:rPr>
          <w:color w:val="000000" w:themeColor="text1"/>
          <w:sz w:val="24"/>
          <w:szCs w:val="24"/>
        </w:rPr>
        <w:t xml:space="preserve">A project representative would be in each department/workstream to avoid working in silos. </w:t>
      </w:r>
    </w:p>
    <w:p w14:paraId="33AC3773" w14:textId="77777777" w:rsidR="00720BF9" w:rsidRPr="00C44308" w:rsidRDefault="00720BF9" w:rsidP="00336B80">
      <w:pPr>
        <w:spacing w:line="360" w:lineRule="auto"/>
        <w:jc w:val="both"/>
        <w:rPr>
          <w:color w:val="000000" w:themeColor="text1"/>
          <w:sz w:val="24"/>
          <w:szCs w:val="24"/>
        </w:rPr>
      </w:pPr>
    </w:p>
    <w:p w14:paraId="70D7F304" w14:textId="4327D53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PRINCE</w:t>
      </w:r>
      <w:r w:rsidR="00C44308" w:rsidRPr="00C44308">
        <w:rPr>
          <w:color w:val="000000" w:themeColor="text1"/>
          <w:sz w:val="24"/>
          <w:szCs w:val="24"/>
        </w:rPr>
        <w:t>2</w:t>
      </w:r>
      <w:r w:rsidRPr="00C44308">
        <w:rPr>
          <w:color w:val="000000" w:themeColor="text1"/>
          <w:sz w:val="24"/>
          <w:szCs w:val="24"/>
        </w:rPr>
        <w:t xml:space="preserve"> methodology incorporates risk assessment to ensure the project is worthwhile, on track and not simply an idealist</w:t>
      </w:r>
      <w:r w:rsidRPr="00C44308">
        <w:rPr>
          <w:color w:val="000000" w:themeColor="text1"/>
          <w:sz w:val="24"/>
          <w:szCs w:val="24"/>
        </w:rPr>
        <w:t xml:space="preserve"> plan which isn’t achievable. Initial risk assessment will take into account the challenges of performance variability despite educational standards (for example minimum educational level for role). An adaptive capacity should be built into the project man</w:t>
      </w:r>
      <w:r w:rsidRPr="00C44308">
        <w:rPr>
          <w:color w:val="000000" w:themeColor="text1"/>
          <w:sz w:val="24"/>
          <w:szCs w:val="24"/>
        </w:rPr>
        <w:t xml:space="preserve">agement as unexpected occurrences may appear during the process. The plan will be to facilitate the project at a steady rate however the </w:t>
      </w:r>
      <w:r w:rsidR="00336B80" w:rsidRPr="00C44308">
        <w:rPr>
          <w:color w:val="000000" w:themeColor="text1"/>
          <w:sz w:val="24"/>
          <w:szCs w:val="24"/>
        </w:rPr>
        <w:t xml:space="preserve">initial and continuous </w:t>
      </w:r>
      <w:r w:rsidRPr="00C44308">
        <w:rPr>
          <w:color w:val="000000" w:themeColor="text1"/>
          <w:sz w:val="24"/>
          <w:szCs w:val="24"/>
        </w:rPr>
        <w:t xml:space="preserve">risk analysis will </w:t>
      </w:r>
      <w:r w:rsidR="00336B80" w:rsidRPr="00C44308">
        <w:rPr>
          <w:color w:val="000000" w:themeColor="text1"/>
          <w:sz w:val="24"/>
          <w:szCs w:val="24"/>
        </w:rPr>
        <w:t>consider</w:t>
      </w:r>
      <w:r w:rsidRPr="00C44308">
        <w:rPr>
          <w:color w:val="000000" w:themeColor="text1"/>
          <w:sz w:val="24"/>
          <w:szCs w:val="24"/>
        </w:rPr>
        <w:t xml:space="preserve"> potential setbacks for example the changing of NHS priorities during the constant flux o</w:t>
      </w:r>
      <w:r w:rsidRPr="00C44308">
        <w:rPr>
          <w:color w:val="000000" w:themeColor="text1"/>
          <w:sz w:val="24"/>
          <w:szCs w:val="24"/>
        </w:rPr>
        <w:t xml:space="preserve">f a pandemic and recovery period with high waiting lists for cardiac surgery. Starting the project at a time with particular workload challenges could be seen as a negative however it’s important that education doesn’t </w:t>
      </w:r>
      <w:proofErr w:type="gramStart"/>
      <w:r w:rsidRPr="00C44308">
        <w:rPr>
          <w:color w:val="000000" w:themeColor="text1"/>
          <w:sz w:val="24"/>
          <w:szCs w:val="24"/>
        </w:rPr>
        <w:t>stagnate</w:t>
      </w:r>
      <w:proofErr w:type="gramEnd"/>
      <w:r w:rsidRPr="00C44308">
        <w:rPr>
          <w:color w:val="000000" w:themeColor="text1"/>
          <w:sz w:val="24"/>
          <w:szCs w:val="24"/>
        </w:rPr>
        <w:t xml:space="preserve"> and staff development and re</w:t>
      </w:r>
      <w:r w:rsidRPr="00C44308">
        <w:rPr>
          <w:color w:val="000000" w:themeColor="text1"/>
          <w:sz w:val="24"/>
          <w:szCs w:val="24"/>
        </w:rPr>
        <w:t xml:space="preserve">tention of valued staff is critical for both this surge in demand and future planning. </w:t>
      </w:r>
    </w:p>
    <w:p w14:paraId="2792E228" w14:textId="77777777" w:rsidR="00720BF9" w:rsidRPr="00C44308" w:rsidRDefault="00720BF9" w:rsidP="00336B80">
      <w:pPr>
        <w:spacing w:line="360" w:lineRule="auto"/>
        <w:ind w:left="1080" w:hanging="360"/>
        <w:jc w:val="both"/>
        <w:rPr>
          <w:color w:val="000000" w:themeColor="text1"/>
          <w:sz w:val="24"/>
          <w:szCs w:val="24"/>
        </w:rPr>
      </w:pPr>
    </w:p>
    <w:p w14:paraId="5ADE1E76" w14:textId="25551DA9" w:rsidR="00720BF9" w:rsidRPr="00C44308" w:rsidRDefault="008624FA" w:rsidP="00336B80">
      <w:pPr>
        <w:spacing w:line="360" w:lineRule="auto"/>
        <w:jc w:val="both"/>
        <w:rPr>
          <w:color w:val="000000" w:themeColor="text1"/>
          <w:sz w:val="24"/>
          <w:szCs w:val="24"/>
        </w:rPr>
      </w:pPr>
      <w:r w:rsidRPr="00F9315B">
        <w:rPr>
          <w:color w:val="000000" w:themeColor="text1"/>
          <w:sz w:val="24"/>
          <w:szCs w:val="24"/>
        </w:rPr>
        <w:t>Limitations to the project</w:t>
      </w:r>
      <w:r w:rsidR="00F9315B">
        <w:rPr>
          <w:color w:val="000000" w:themeColor="text1"/>
          <w:sz w:val="24"/>
          <w:szCs w:val="24"/>
        </w:rPr>
        <w:t xml:space="preserve"> must be considered; t</w:t>
      </w:r>
      <w:r w:rsidRPr="00C44308">
        <w:rPr>
          <w:color w:val="000000" w:themeColor="text1"/>
          <w:sz w:val="24"/>
          <w:szCs w:val="24"/>
        </w:rPr>
        <w:t>he academic content and simulation scenarios will be written by clinical staff. This will ensure accurate and relevant content however all of these individuals have clinical and other academic commitments. It will be crucial to ask the amount of time each</w:t>
      </w:r>
      <w:r w:rsidRPr="00C44308">
        <w:rPr>
          <w:color w:val="000000" w:themeColor="text1"/>
          <w:sz w:val="24"/>
          <w:szCs w:val="24"/>
        </w:rPr>
        <w:t xml:space="preserve"> person can commit and also to offer a reward for </w:t>
      </w:r>
      <w:r w:rsidRPr="00C44308">
        <w:rPr>
          <w:color w:val="000000" w:themeColor="text1"/>
          <w:sz w:val="24"/>
          <w:szCs w:val="24"/>
        </w:rPr>
        <w:lastRenderedPageBreak/>
        <w:t xml:space="preserve">this; reward may include co-author of future publications, recognition and </w:t>
      </w:r>
      <w:r w:rsidR="00336B80" w:rsidRPr="00C44308">
        <w:rPr>
          <w:color w:val="000000" w:themeColor="text1"/>
          <w:sz w:val="24"/>
          <w:szCs w:val="24"/>
        </w:rPr>
        <w:t>self-progression</w:t>
      </w:r>
      <w:r w:rsidRPr="00C44308">
        <w:rPr>
          <w:color w:val="000000" w:themeColor="text1"/>
          <w:sz w:val="24"/>
          <w:szCs w:val="24"/>
        </w:rPr>
        <w:t>.</w:t>
      </w:r>
    </w:p>
    <w:p w14:paraId="5D00BEA5" w14:textId="19A5259A"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ab/>
      </w:r>
    </w:p>
    <w:p w14:paraId="009EB5CF" w14:textId="6183897C"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The digital simulation course, once complete will provide a </w:t>
      </w:r>
      <w:proofErr w:type="spellStart"/>
      <w:r w:rsidRPr="00C44308">
        <w:rPr>
          <w:color w:val="000000" w:themeColor="text1"/>
          <w:sz w:val="24"/>
          <w:szCs w:val="24"/>
        </w:rPr>
        <w:t>recog</w:t>
      </w:r>
      <w:r w:rsidRPr="00C44308">
        <w:rPr>
          <w:color w:val="000000" w:themeColor="text1"/>
          <w:sz w:val="24"/>
          <w:szCs w:val="24"/>
        </w:rPr>
        <w:t>nised</w:t>
      </w:r>
      <w:proofErr w:type="spellEnd"/>
      <w:r w:rsidRPr="00C44308">
        <w:rPr>
          <w:color w:val="000000" w:themeColor="text1"/>
          <w:sz w:val="24"/>
          <w:szCs w:val="24"/>
        </w:rPr>
        <w:t xml:space="preserve"> accredited record of training suitable for professional development however a secondary benefit is that the team involved in the initiation and development have the fundamental desire to contribute to the larger cause. It’s important to reward this e</w:t>
      </w:r>
      <w:r w:rsidRPr="00C44308">
        <w:rPr>
          <w:color w:val="000000" w:themeColor="text1"/>
          <w:sz w:val="24"/>
          <w:szCs w:val="24"/>
        </w:rPr>
        <w:t>ffort potentially with further opportunities, links to authors experienced in publishing on this subject etc. This is not a mandatory job role; it’s a meaningful opportunity to make a difference, to create change - only engage with those that want to be th</w:t>
      </w:r>
      <w:r w:rsidRPr="00C44308">
        <w:rPr>
          <w:color w:val="000000" w:themeColor="text1"/>
          <w:sz w:val="24"/>
          <w:szCs w:val="24"/>
        </w:rPr>
        <w:t>ere and have the energy to commit without reward. Kotter and Cohen, 2002 discuss that change is dependent on the heart and feelings of those involved.</w:t>
      </w:r>
      <w:r w:rsidRPr="00C44308">
        <w:rPr>
          <w:color w:val="000000" w:themeColor="text1"/>
          <w:sz w:val="24"/>
          <w:szCs w:val="24"/>
        </w:rPr>
        <w:tab/>
      </w:r>
      <w:r w:rsidRPr="00C44308">
        <w:rPr>
          <w:color w:val="000000" w:themeColor="text1"/>
          <w:sz w:val="24"/>
          <w:szCs w:val="24"/>
        </w:rPr>
        <w:tab/>
      </w:r>
    </w:p>
    <w:p w14:paraId="13FA909A" w14:textId="77777777" w:rsidR="00336B80" w:rsidRPr="00C44308" w:rsidRDefault="00336B80" w:rsidP="00336B80">
      <w:pPr>
        <w:spacing w:line="360" w:lineRule="auto"/>
        <w:jc w:val="both"/>
        <w:rPr>
          <w:color w:val="000000" w:themeColor="text1"/>
          <w:sz w:val="24"/>
          <w:szCs w:val="24"/>
        </w:rPr>
      </w:pPr>
    </w:p>
    <w:p w14:paraId="0E8A0F8F" w14:textId="77777777" w:rsidR="00336B80" w:rsidRPr="00C44308" w:rsidRDefault="00336B80" w:rsidP="00336B80">
      <w:pPr>
        <w:spacing w:line="360" w:lineRule="auto"/>
        <w:jc w:val="both"/>
        <w:rPr>
          <w:i/>
          <w:color w:val="000000" w:themeColor="text1"/>
          <w:sz w:val="24"/>
          <w:szCs w:val="24"/>
        </w:rPr>
      </w:pPr>
      <w:r w:rsidRPr="00C44308">
        <w:rPr>
          <w:color w:val="000000" w:themeColor="text1"/>
          <w:sz w:val="24"/>
          <w:szCs w:val="24"/>
        </w:rPr>
        <w:t>McKinsey &amp; Co Influence Model shows that this project fits in with elements required to support individuals to change. The simulation itself develops talent and skills with specific competencies learnt, the content will be designed by senior clinicians therefore role modelling the change in actions both within the training but also the surgical environment but crucially end users need to want to take part and understand why they are being asked to do so for this project to work.</w:t>
      </w:r>
      <w:r w:rsidRPr="00C44308">
        <w:rPr>
          <w:i/>
          <w:color w:val="000000" w:themeColor="text1"/>
          <w:sz w:val="24"/>
          <w:szCs w:val="24"/>
        </w:rPr>
        <w:t xml:space="preserve"> </w:t>
      </w:r>
      <w:r w:rsidRPr="00C44308">
        <w:rPr>
          <w:iCs/>
          <w:color w:val="000000" w:themeColor="text1"/>
          <w:sz w:val="24"/>
          <w:szCs w:val="24"/>
        </w:rPr>
        <w:t>These elements are required to support a change in behaviors.</w:t>
      </w:r>
      <w:r w:rsidRPr="00C44308">
        <w:rPr>
          <w:i/>
          <w:color w:val="000000" w:themeColor="text1"/>
          <w:sz w:val="24"/>
          <w:szCs w:val="24"/>
        </w:rPr>
        <w:t xml:space="preserve"> </w:t>
      </w:r>
    </w:p>
    <w:p w14:paraId="056F2567" w14:textId="77777777" w:rsidR="00336B80" w:rsidRPr="00C44308" w:rsidRDefault="00336B80" w:rsidP="00336B80">
      <w:pPr>
        <w:spacing w:line="360" w:lineRule="auto"/>
        <w:jc w:val="both"/>
        <w:rPr>
          <w:color w:val="000000" w:themeColor="text1"/>
          <w:sz w:val="24"/>
          <w:szCs w:val="24"/>
        </w:rPr>
      </w:pPr>
    </w:p>
    <w:p w14:paraId="63B16EF5" w14:textId="77777777" w:rsidR="00720BF9" w:rsidRPr="00C44308" w:rsidRDefault="008624FA" w:rsidP="00336B80">
      <w:pPr>
        <w:spacing w:line="360" w:lineRule="auto"/>
        <w:jc w:val="both"/>
        <w:rPr>
          <w:b/>
          <w:color w:val="000000" w:themeColor="text1"/>
          <w:sz w:val="24"/>
          <w:szCs w:val="24"/>
        </w:rPr>
      </w:pPr>
      <w:r w:rsidRPr="00C44308">
        <w:rPr>
          <w:color w:val="000000" w:themeColor="text1"/>
          <w:sz w:val="24"/>
          <w:szCs w:val="24"/>
        </w:rPr>
        <w:t>A drawback of this method of engagement is that it could be asking too much of a team that already w</w:t>
      </w:r>
      <w:r w:rsidRPr="00C44308">
        <w:rPr>
          <w:color w:val="000000" w:themeColor="text1"/>
          <w:sz w:val="24"/>
          <w:szCs w:val="24"/>
        </w:rPr>
        <w:t>ork above and beyond with long hours and on-call commitments. Motivation should not be taken advantage of and the project manager may need to check in individually to ensure this project isn’t demanding too much. Organisational change doesn’t always flow s</w:t>
      </w:r>
      <w:r w:rsidRPr="00C44308">
        <w:rPr>
          <w:color w:val="000000" w:themeColor="text1"/>
          <w:sz w:val="24"/>
          <w:szCs w:val="24"/>
        </w:rPr>
        <w:t xml:space="preserve">moothly in a straight line as intended, drawbacks of human reluctance to both change and additional workload are very real things which could cause setbacks and should be accounted for in the planning stage </w:t>
      </w:r>
      <w:r w:rsidRPr="00C44308">
        <w:rPr>
          <w:color w:val="000000" w:themeColor="text1"/>
          <w:sz w:val="24"/>
          <w:szCs w:val="24"/>
        </w:rPr>
        <w:tab/>
      </w:r>
    </w:p>
    <w:p w14:paraId="6371BB61" w14:textId="0274F855" w:rsidR="00720BF9" w:rsidRPr="00C44308" w:rsidRDefault="00C44308" w:rsidP="00C44308">
      <w:pPr>
        <w:spacing w:line="360" w:lineRule="auto"/>
        <w:jc w:val="both"/>
        <w:rPr>
          <w:color w:val="000000" w:themeColor="text1"/>
          <w:sz w:val="24"/>
          <w:szCs w:val="24"/>
        </w:rPr>
      </w:pPr>
      <w:r w:rsidRPr="00C44308">
        <w:rPr>
          <w:b/>
          <w:noProof/>
          <w:color w:val="000000" w:themeColor="text1"/>
          <w:sz w:val="24"/>
          <w:szCs w:val="24"/>
        </w:rPr>
        <w:lastRenderedPageBreak/>
        <w:drawing>
          <wp:inline distT="114300" distB="114300" distL="114300" distR="114300" wp14:anchorId="1FC8705F" wp14:editId="5A4ACBB0">
            <wp:extent cx="5943600" cy="3833872"/>
            <wp:effectExtent l="0" t="0" r="0" b="1905"/>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833872"/>
                    </a:xfrm>
                    <a:prstGeom prst="rect">
                      <a:avLst/>
                    </a:prstGeom>
                    <a:ln/>
                  </pic:spPr>
                </pic:pic>
              </a:graphicData>
            </a:graphic>
          </wp:inline>
        </w:drawing>
      </w:r>
    </w:p>
    <w:p w14:paraId="1D2E5A2C" w14:textId="77777777" w:rsidR="00720BF9" w:rsidRPr="00C44308" w:rsidRDefault="00720BF9" w:rsidP="00336B80">
      <w:pPr>
        <w:spacing w:line="360" w:lineRule="auto"/>
        <w:ind w:left="1080" w:hanging="360"/>
        <w:jc w:val="both"/>
        <w:rPr>
          <w:bCs/>
          <w:i/>
          <w:iCs/>
          <w:color w:val="000000" w:themeColor="text1"/>
          <w:sz w:val="24"/>
          <w:szCs w:val="24"/>
        </w:rPr>
      </w:pPr>
    </w:p>
    <w:p w14:paraId="16460CF9" w14:textId="1721B98F" w:rsidR="00720BF9" w:rsidRPr="00C44308" w:rsidRDefault="008624FA" w:rsidP="00336B80">
      <w:pPr>
        <w:spacing w:line="360" w:lineRule="auto"/>
        <w:jc w:val="both"/>
        <w:rPr>
          <w:bCs/>
          <w:i/>
          <w:iCs/>
          <w:color w:val="000000" w:themeColor="text1"/>
          <w:sz w:val="24"/>
          <w:szCs w:val="24"/>
        </w:rPr>
      </w:pPr>
      <w:r w:rsidRPr="00C44308">
        <w:rPr>
          <w:bCs/>
          <w:i/>
          <w:iCs/>
          <w:color w:val="000000" w:themeColor="text1"/>
          <w:sz w:val="24"/>
          <w:szCs w:val="24"/>
        </w:rPr>
        <w:t xml:space="preserve">Figure </w:t>
      </w:r>
      <w:r w:rsidR="00C44308" w:rsidRPr="00C44308">
        <w:rPr>
          <w:bCs/>
          <w:i/>
          <w:iCs/>
          <w:color w:val="000000" w:themeColor="text1"/>
          <w:sz w:val="24"/>
          <w:szCs w:val="24"/>
        </w:rPr>
        <w:t>6</w:t>
      </w:r>
      <w:r w:rsidRPr="00C44308">
        <w:rPr>
          <w:bCs/>
          <w:i/>
          <w:iCs/>
          <w:color w:val="000000" w:themeColor="text1"/>
          <w:sz w:val="24"/>
          <w:szCs w:val="24"/>
        </w:rPr>
        <w:t xml:space="preserve">: Representation of the individual and collective benefits of the project. </w:t>
      </w:r>
    </w:p>
    <w:p w14:paraId="4E40DB6A" w14:textId="77777777" w:rsidR="00720BF9" w:rsidRPr="00C44308" w:rsidRDefault="00720BF9" w:rsidP="00C44308">
      <w:pPr>
        <w:spacing w:line="360" w:lineRule="auto"/>
        <w:jc w:val="both"/>
        <w:rPr>
          <w:b/>
          <w:color w:val="000000" w:themeColor="text1"/>
          <w:sz w:val="24"/>
          <w:szCs w:val="24"/>
        </w:rPr>
      </w:pPr>
    </w:p>
    <w:p w14:paraId="292E5CE2" w14:textId="4496ACF9"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The end users of the product; clinical staff will be engaged from the start. End users will enable a </w:t>
      </w:r>
      <w:r w:rsidR="00336B80" w:rsidRPr="00C44308">
        <w:rPr>
          <w:color w:val="000000" w:themeColor="text1"/>
          <w:sz w:val="24"/>
          <w:szCs w:val="24"/>
        </w:rPr>
        <w:t>focused</w:t>
      </w:r>
      <w:r w:rsidRPr="00C44308">
        <w:rPr>
          <w:color w:val="000000" w:themeColor="text1"/>
          <w:sz w:val="24"/>
          <w:szCs w:val="24"/>
        </w:rPr>
        <w:t xml:space="preserve"> vision of how the product should be once complete allowin</w:t>
      </w:r>
      <w:r w:rsidRPr="00C44308">
        <w:rPr>
          <w:color w:val="000000" w:themeColor="text1"/>
          <w:sz w:val="24"/>
          <w:szCs w:val="24"/>
        </w:rPr>
        <w:t>g critical insights to be addressed at the start and avoiding a product design which isn’t fit for purpose. The product will be in response to the needs and ideas of the clinical team in addition to the wider stakeholders. (Graham, 2007). Involving end use</w:t>
      </w:r>
      <w:r w:rsidRPr="00C44308">
        <w:rPr>
          <w:color w:val="000000" w:themeColor="text1"/>
          <w:sz w:val="24"/>
          <w:szCs w:val="24"/>
        </w:rPr>
        <w:t xml:space="preserve">rs at initiation encourages buy-in which will be vital during the final stages of the project and also required for evaluation of the product. This patient safety initiative requires the team to want to do it otherwise it won’t be </w:t>
      </w:r>
      <w:proofErr w:type="spellStart"/>
      <w:r w:rsidRPr="00C44308">
        <w:rPr>
          <w:color w:val="000000" w:themeColor="text1"/>
          <w:sz w:val="24"/>
          <w:szCs w:val="24"/>
        </w:rPr>
        <w:t>utilised</w:t>
      </w:r>
      <w:proofErr w:type="spellEnd"/>
      <w:r w:rsidRPr="00C44308">
        <w:rPr>
          <w:color w:val="000000" w:themeColor="text1"/>
          <w:sz w:val="24"/>
          <w:szCs w:val="24"/>
        </w:rPr>
        <w:t xml:space="preserve"> or achieve the g</w:t>
      </w:r>
      <w:r w:rsidRPr="00C44308">
        <w:rPr>
          <w:color w:val="000000" w:themeColor="text1"/>
          <w:sz w:val="24"/>
          <w:szCs w:val="24"/>
        </w:rPr>
        <w:t xml:space="preserve">oals. </w:t>
      </w:r>
    </w:p>
    <w:p w14:paraId="72AE08BD" w14:textId="77777777" w:rsidR="00720BF9" w:rsidRPr="00C44308" w:rsidRDefault="00720BF9" w:rsidP="00336B80">
      <w:pPr>
        <w:spacing w:line="360" w:lineRule="auto"/>
        <w:ind w:left="1080" w:hanging="360"/>
        <w:jc w:val="both"/>
        <w:rPr>
          <w:color w:val="000000" w:themeColor="text1"/>
          <w:sz w:val="24"/>
          <w:szCs w:val="24"/>
        </w:rPr>
      </w:pPr>
    </w:p>
    <w:p w14:paraId="1471BA16" w14:textId="6A2B7140"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The stakeholder list will begin at the initiation of the project however it may continue to grow due to acknowledgement of further potential stakeholders. The initial list will be </w:t>
      </w:r>
      <w:proofErr w:type="gramStart"/>
      <w:r w:rsidRPr="00C44308">
        <w:rPr>
          <w:color w:val="000000" w:themeColor="text1"/>
          <w:sz w:val="24"/>
          <w:szCs w:val="24"/>
        </w:rPr>
        <w:t>shared</w:t>
      </w:r>
      <w:proofErr w:type="gramEnd"/>
      <w:r w:rsidRPr="00C44308">
        <w:rPr>
          <w:color w:val="000000" w:themeColor="text1"/>
          <w:sz w:val="24"/>
          <w:szCs w:val="24"/>
        </w:rPr>
        <w:t xml:space="preserve"> and the group will all be asked if they can think of any addi</w:t>
      </w:r>
      <w:r w:rsidRPr="00C44308">
        <w:rPr>
          <w:color w:val="000000" w:themeColor="text1"/>
          <w:sz w:val="24"/>
          <w:szCs w:val="24"/>
        </w:rPr>
        <w:t xml:space="preserve">tional people or </w:t>
      </w:r>
      <w:r w:rsidRPr="00C44308">
        <w:rPr>
          <w:color w:val="000000" w:themeColor="text1"/>
          <w:sz w:val="24"/>
          <w:szCs w:val="24"/>
        </w:rPr>
        <w:lastRenderedPageBreak/>
        <w:t xml:space="preserve">resources that should be included. The register will be reviewed at several intervals as it’s likely that the individuals and priorities may change during project development. </w:t>
      </w:r>
    </w:p>
    <w:p w14:paraId="69FC8EFE" w14:textId="77777777" w:rsidR="00720BF9" w:rsidRPr="00C44308" w:rsidRDefault="00720BF9" w:rsidP="00336B80">
      <w:pPr>
        <w:spacing w:line="360" w:lineRule="auto"/>
        <w:jc w:val="both"/>
        <w:rPr>
          <w:color w:val="000000" w:themeColor="text1"/>
          <w:sz w:val="24"/>
          <w:szCs w:val="24"/>
        </w:rPr>
      </w:pPr>
    </w:p>
    <w:p w14:paraId="1F0FFDB0" w14:textId="21FEA70E" w:rsidR="00336B80" w:rsidRPr="00C44308" w:rsidRDefault="008624FA" w:rsidP="00336B80">
      <w:pPr>
        <w:spacing w:line="360" w:lineRule="auto"/>
        <w:jc w:val="both"/>
        <w:rPr>
          <w:color w:val="000000" w:themeColor="text1"/>
          <w:sz w:val="24"/>
          <w:szCs w:val="24"/>
        </w:rPr>
      </w:pPr>
      <w:r w:rsidRPr="00C44308">
        <w:rPr>
          <w:color w:val="000000" w:themeColor="text1"/>
          <w:sz w:val="24"/>
          <w:szCs w:val="24"/>
        </w:rPr>
        <w:t>Consultations with stakeholders and end users will take place pre, during and post implementation.</w:t>
      </w:r>
      <w:r w:rsidR="00336B80" w:rsidRPr="00C44308">
        <w:rPr>
          <w:color w:val="000000" w:themeColor="text1"/>
          <w:sz w:val="24"/>
          <w:szCs w:val="24"/>
        </w:rPr>
        <w:t xml:space="preserve"> A huge amount of stakeholder consultation takes into account principles from the theory of change. Whilst this theory doesn’t solve the problem it may highlight requirements which will aid the long-term goal. (Blamey, 2007). </w:t>
      </w:r>
      <w:r w:rsidRPr="00C44308">
        <w:rPr>
          <w:color w:val="000000" w:themeColor="text1"/>
          <w:sz w:val="24"/>
          <w:szCs w:val="24"/>
        </w:rPr>
        <w:t>Initial commitment to change is necessary; this buy-in allows the transformational change to occur. Most transformation failures are due to resistance within</w:t>
      </w:r>
      <w:r w:rsidRPr="00C44308">
        <w:rPr>
          <w:color w:val="000000" w:themeColor="text1"/>
          <w:sz w:val="24"/>
          <w:szCs w:val="24"/>
        </w:rPr>
        <w:t xml:space="preserve"> the </w:t>
      </w:r>
      <w:proofErr w:type="spellStart"/>
      <w:r w:rsidRPr="00C44308">
        <w:rPr>
          <w:color w:val="000000" w:themeColor="text1"/>
          <w:sz w:val="24"/>
          <w:szCs w:val="24"/>
        </w:rPr>
        <w:t>organisation</w:t>
      </w:r>
      <w:proofErr w:type="spellEnd"/>
      <w:r w:rsidRPr="00C44308">
        <w:rPr>
          <w:color w:val="000000" w:themeColor="text1"/>
          <w:sz w:val="24"/>
          <w:szCs w:val="24"/>
        </w:rPr>
        <w:t xml:space="preserve"> which could be financial or obstacles with staffing. </w:t>
      </w:r>
    </w:p>
    <w:p w14:paraId="2DFCB5B4" w14:textId="77777777" w:rsidR="00720BF9" w:rsidRPr="00C44308" w:rsidRDefault="00720BF9" w:rsidP="00336B80">
      <w:pPr>
        <w:spacing w:line="360" w:lineRule="auto"/>
        <w:ind w:left="1080" w:hanging="360"/>
        <w:jc w:val="both"/>
        <w:rPr>
          <w:b/>
          <w:color w:val="000000" w:themeColor="text1"/>
          <w:sz w:val="24"/>
          <w:szCs w:val="24"/>
        </w:rPr>
      </w:pPr>
    </w:p>
    <w:p w14:paraId="57A34094" w14:textId="682C9018" w:rsidR="00720BF9" w:rsidRPr="00C44308" w:rsidRDefault="008624FA" w:rsidP="00336B80">
      <w:pPr>
        <w:spacing w:line="360" w:lineRule="auto"/>
        <w:jc w:val="both"/>
        <w:rPr>
          <w:b/>
          <w:color w:val="000000" w:themeColor="text1"/>
          <w:sz w:val="24"/>
          <w:szCs w:val="24"/>
        </w:rPr>
      </w:pPr>
      <w:r w:rsidRPr="00C44308">
        <w:rPr>
          <w:color w:val="000000" w:themeColor="text1"/>
          <w:sz w:val="24"/>
          <w:szCs w:val="24"/>
        </w:rPr>
        <w:t>These relationships are vital for this project but will certainly have a wider use with many future projects</w:t>
      </w:r>
      <w:r w:rsidRPr="00C44308">
        <w:rPr>
          <w:color w:val="000000" w:themeColor="text1"/>
          <w:sz w:val="24"/>
          <w:szCs w:val="24"/>
        </w:rPr>
        <w:t>. Evolution o</w:t>
      </w:r>
      <w:r w:rsidRPr="00C44308">
        <w:rPr>
          <w:color w:val="000000" w:themeColor="text1"/>
          <w:sz w:val="24"/>
          <w:szCs w:val="24"/>
        </w:rPr>
        <w:t>f this product is to be expected however a tight project focus will ensure the scope doesn’t creep during this task however the relationships and learning will be beneficial for many health and care improvements</w:t>
      </w:r>
      <w:r w:rsidR="00C44308">
        <w:rPr>
          <w:color w:val="000000" w:themeColor="text1"/>
          <w:sz w:val="24"/>
          <w:szCs w:val="24"/>
        </w:rPr>
        <w:t>.</w:t>
      </w:r>
    </w:p>
    <w:p w14:paraId="4390863A" w14:textId="77777777" w:rsidR="00720BF9" w:rsidRPr="00C44308" w:rsidRDefault="00720BF9" w:rsidP="00336B80">
      <w:pPr>
        <w:spacing w:before="200" w:line="360" w:lineRule="auto"/>
        <w:jc w:val="both"/>
        <w:rPr>
          <w:color w:val="000000" w:themeColor="text1"/>
          <w:sz w:val="24"/>
          <w:szCs w:val="24"/>
          <w:highlight w:val="white"/>
          <w:u w:val="single"/>
        </w:rPr>
      </w:pPr>
    </w:p>
    <w:p w14:paraId="70DC4B59" w14:textId="5C677CBD" w:rsidR="00720BF9" w:rsidRPr="00C44308" w:rsidRDefault="008624FA" w:rsidP="00C44308">
      <w:pPr>
        <w:spacing w:after="200" w:line="360" w:lineRule="auto"/>
        <w:jc w:val="both"/>
        <w:rPr>
          <w:color w:val="000000" w:themeColor="text1"/>
          <w:sz w:val="24"/>
          <w:szCs w:val="24"/>
          <w:u w:val="single"/>
        </w:rPr>
      </w:pPr>
      <w:r w:rsidRPr="00C44308">
        <w:rPr>
          <w:b/>
          <w:color w:val="000000" w:themeColor="text1"/>
          <w:sz w:val="24"/>
          <w:szCs w:val="24"/>
          <w:u w:val="single"/>
        </w:rPr>
        <w:t xml:space="preserve">Measures </w:t>
      </w:r>
      <w:r w:rsidRPr="00C44308">
        <w:rPr>
          <w:b/>
          <w:color w:val="000000" w:themeColor="text1"/>
          <w:sz w:val="24"/>
          <w:szCs w:val="24"/>
          <w:u w:val="single"/>
        </w:rPr>
        <w:t xml:space="preserve"> </w:t>
      </w:r>
    </w:p>
    <w:p w14:paraId="4E439B3A" w14:textId="7777777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This product will be evaluated by the project management team but also the end users. </w:t>
      </w:r>
    </w:p>
    <w:p w14:paraId="12A6F0B1" w14:textId="653855D9"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Once the product has </w:t>
      </w:r>
      <w:r w:rsidRPr="00C44308">
        <w:rPr>
          <w:color w:val="000000" w:themeColor="text1"/>
          <w:sz w:val="24"/>
          <w:szCs w:val="24"/>
        </w:rPr>
        <w:t xml:space="preserve">been made it should be evaluated via peer review separately to the evaluation of the end user. Both internal and </w:t>
      </w:r>
      <w:r w:rsidRPr="00C44308">
        <w:rPr>
          <w:color w:val="000000" w:themeColor="text1"/>
          <w:sz w:val="24"/>
          <w:szCs w:val="24"/>
          <w:highlight w:val="white"/>
        </w:rPr>
        <w:t xml:space="preserve">external validity is required; </w:t>
      </w:r>
      <w:r w:rsidR="00336B80" w:rsidRPr="00C44308">
        <w:rPr>
          <w:color w:val="000000" w:themeColor="text1"/>
          <w:sz w:val="24"/>
          <w:szCs w:val="24"/>
          <w:highlight w:val="white"/>
        </w:rPr>
        <w:t>to ensure</w:t>
      </w:r>
      <w:r w:rsidRPr="00C44308">
        <w:rPr>
          <w:color w:val="000000" w:themeColor="text1"/>
          <w:sz w:val="24"/>
          <w:szCs w:val="24"/>
          <w:highlight w:val="white"/>
        </w:rPr>
        <w:t xml:space="preserve"> this structure and package work at all levels. </w:t>
      </w:r>
    </w:p>
    <w:p w14:paraId="296C6A01" w14:textId="77777777" w:rsidR="00720BF9" w:rsidRPr="00C44308" w:rsidRDefault="00720BF9" w:rsidP="00336B80">
      <w:pPr>
        <w:spacing w:line="360" w:lineRule="auto"/>
        <w:jc w:val="both"/>
        <w:rPr>
          <w:color w:val="000000" w:themeColor="text1"/>
          <w:sz w:val="24"/>
          <w:szCs w:val="24"/>
        </w:rPr>
      </w:pPr>
    </w:p>
    <w:p w14:paraId="3F2B6894" w14:textId="74B8A204"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Initial evaluation </w:t>
      </w:r>
      <w:r w:rsidRPr="00C44308">
        <w:rPr>
          <w:color w:val="000000" w:themeColor="text1"/>
          <w:sz w:val="24"/>
          <w:szCs w:val="24"/>
        </w:rPr>
        <w:t>would occur 3-6 months after implement</w:t>
      </w:r>
      <w:r w:rsidRPr="00C44308">
        <w:rPr>
          <w:color w:val="000000" w:themeColor="text1"/>
          <w:sz w:val="24"/>
          <w:szCs w:val="24"/>
        </w:rPr>
        <w:t>ation,</w:t>
      </w:r>
      <w:r w:rsidRPr="00C44308">
        <w:rPr>
          <w:color w:val="000000" w:themeColor="text1"/>
          <w:sz w:val="24"/>
          <w:szCs w:val="24"/>
        </w:rPr>
        <w:t xml:space="preserve"> further evaluation should be completed yearly to confirm if the strategy needs adjusting</w:t>
      </w:r>
      <w:r w:rsidR="00C44308" w:rsidRPr="00C44308">
        <w:rPr>
          <w:color w:val="000000" w:themeColor="text1"/>
          <w:sz w:val="24"/>
          <w:szCs w:val="24"/>
        </w:rPr>
        <w:t>.</w:t>
      </w:r>
      <w:r w:rsidRPr="00C44308">
        <w:rPr>
          <w:color w:val="000000" w:themeColor="text1"/>
          <w:sz w:val="24"/>
          <w:szCs w:val="24"/>
        </w:rPr>
        <w:t xml:space="preserve"> </w:t>
      </w:r>
      <w:r w:rsidRPr="00C44308">
        <w:rPr>
          <w:color w:val="000000" w:themeColor="text1"/>
          <w:sz w:val="24"/>
          <w:szCs w:val="24"/>
        </w:rPr>
        <w:t xml:space="preserve">Evaluation should be an iterative process with developments added and changes and adaptations made. </w:t>
      </w:r>
    </w:p>
    <w:p w14:paraId="7F57C2CA" w14:textId="77777777" w:rsidR="00720BF9" w:rsidRPr="00C44308" w:rsidRDefault="00720BF9" w:rsidP="00336B80">
      <w:pPr>
        <w:spacing w:line="360" w:lineRule="auto"/>
        <w:jc w:val="both"/>
        <w:rPr>
          <w:b/>
          <w:color w:val="000000" w:themeColor="text1"/>
          <w:sz w:val="24"/>
          <w:szCs w:val="24"/>
        </w:rPr>
      </w:pPr>
    </w:p>
    <w:p w14:paraId="64D8B518" w14:textId="4770F276"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Kirk</w:t>
      </w:r>
      <w:r w:rsidRPr="00C44308">
        <w:rPr>
          <w:color w:val="000000" w:themeColor="text1"/>
          <w:sz w:val="24"/>
          <w:szCs w:val="24"/>
        </w:rPr>
        <w:t>patrick’s model has been designed to objectively evaluate the effectiveness of training.</w:t>
      </w:r>
      <w:r w:rsidR="00336B80" w:rsidRPr="00C44308">
        <w:rPr>
          <w:color w:val="000000" w:themeColor="text1"/>
          <w:sz w:val="24"/>
          <w:szCs w:val="24"/>
        </w:rPr>
        <w:t xml:space="preserve"> </w:t>
      </w:r>
      <w:r w:rsidRPr="00C44308">
        <w:rPr>
          <w:color w:val="000000" w:themeColor="text1"/>
          <w:sz w:val="24"/>
          <w:szCs w:val="24"/>
        </w:rPr>
        <w:t xml:space="preserve">The </w:t>
      </w:r>
      <w:proofErr w:type="gramStart"/>
      <w:r w:rsidRPr="00C44308">
        <w:rPr>
          <w:color w:val="000000" w:themeColor="text1"/>
          <w:sz w:val="24"/>
          <w:szCs w:val="24"/>
        </w:rPr>
        <w:t>four stage</w:t>
      </w:r>
      <w:proofErr w:type="gramEnd"/>
      <w:r w:rsidRPr="00C44308">
        <w:rPr>
          <w:color w:val="000000" w:themeColor="text1"/>
          <w:sz w:val="24"/>
          <w:szCs w:val="24"/>
        </w:rPr>
        <w:t xml:space="preserve"> model is </w:t>
      </w:r>
      <w:proofErr w:type="spellStart"/>
      <w:r w:rsidRPr="00C44308">
        <w:rPr>
          <w:color w:val="000000" w:themeColor="text1"/>
          <w:sz w:val="24"/>
          <w:szCs w:val="24"/>
        </w:rPr>
        <w:t>utilised</w:t>
      </w:r>
      <w:proofErr w:type="spellEnd"/>
      <w:r w:rsidRPr="00C44308">
        <w:rPr>
          <w:color w:val="000000" w:themeColor="text1"/>
          <w:sz w:val="24"/>
          <w:szCs w:val="24"/>
        </w:rPr>
        <w:t xml:space="preserve"> when evaluating training resources and educational programmes including simulation research</w:t>
      </w:r>
      <w:r w:rsidRPr="00C44308">
        <w:rPr>
          <w:color w:val="000000" w:themeColor="text1"/>
          <w:sz w:val="24"/>
          <w:szCs w:val="24"/>
        </w:rPr>
        <w:t xml:space="preserve"> (Kurt, 2016)</w:t>
      </w:r>
      <w:r w:rsidR="00336B80" w:rsidRPr="00C44308">
        <w:rPr>
          <w:color w:val="000000" w:themeColor="text1"/>
          <w:sz w:val="24"/>
          <w:szCs w:val="24"/>
        </w:rPr>
        <w:t>.</w:t>
      </w:r>
    </w:p>
    <w:p w14:paraId="68A84158" w14:textId="77777777" w:rsidR="00720BF9" w:rsidRPr="00C44308" w:rsidRDefault="00720BF9" w:rsidP="00336B80">
      <w:pPr>
        <w:spacing w:line="360" w:lineRule="auto"/>
        <w:jc w:val="both"/>
        <w:rPr>
          <w:color w:val="000000" w:themeColor="text1"/>
          <w:sz w:val="24"/>
          <w:szCs w:val="24"/>
        </w:rPr>
      </w:pPr>
    </w:p>
    <w:p w14:paraId="19DFAED4" w14:textId="7777777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lastRenderedPageBreak/>
        <w:t>Level 1 and 2 evaluation fo</w:t>
      </w:r>
      <w:r w:rsidRPr="00C44308">
        <w:rPr>
          <w:color w:val="000000" w:themeColor="text1"/>
          <w:sz w:val="24"/>
          <w:szCs w:val="24"/>
        </w:rPr>
        <w:t xml:space="preserve">cuses on reaction and learning; did the students enjoy the course? How realistic and useful was it perceived? Do they feel that it was worthwhile? This level of evaluation can be done immediately using a simple evaluation form with targeted questions. </w:t>
      </w:r>
    </w:p>
    <w:p w14:paraId="3542B709" w14:textId="77777777" w:rsidR="00720BF9" w:rsidRPr="00C44308" w:rsidRDefault="00720BF9" w:rsidP="00336B80">
      <w:pPr>
        <w:spacing w:line="360" w:lineRule="auto"/>
        <w:jc w:val="both"/>
        <w:rPr>
          <w:color w:val="000000" w:themeColor="text1"/>
          <w:sz w:val="24"/>
          <w:szCs w:val="24"/>
        </w:rPr>
      </w:pPr>
    </w:p>
    <w:p w14:paraId="5B749AB3" w14:textId="6A2C64E4"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Fu</w:t>
      </w:r>
      <w:r w:rsidRPr="00C44308">
        <w:rPr>
          <w:color w:val="000000" w:themeColor="text1"/>
          <w:sz w:val="24"/>
          <w:szCs w:val="24"/>
        </w:rPr>
        <w:t>rther levels of evaluation (3</w:t>
      </w:r>
      <w:r w:rsidR="00336B80" w:rsidRPr="00C44308">
        <w:rPr>
          <w:color w:val="000000" w:themeColor="text1"/>
          <w:sz w:val="24"/>
          <w:szCs w:val="24"/>
        </w:rPr>
        <w:t xml:space="preserve"> </w:t>
      </w:r>
      <w:r w:rsidRPr="00C44308">
        <w:rPr>
          <w:color w:val="000000" w:themeColor="text1"/>
          <w:sz w:val="24"/>
          <w:szCs w:val="24"/>
        </w:rPr>
        <w:t>&amp;</w:t>
      </w:r>
      <w:r w:rsidR="00336B80" w:rsidRPr="00C44308">
        <w:rPr>
          <w:color w:val="000000" w:themeColor="text1"/>
          <w:sz w:val="24"/>
          <w:szCs w:val="24"/>
        </w:rPr>
        <w:t xml:space="preserve"> </w:t>
      </w:r>
      <w:r w:rsidRPr="00C44308">
        <w:rPr>
          <w:color w:val="000000" w:themeColor="text1"/>
          <w:sz w:val="24"/>
          <w:szCs w:val="24"/>
        </w:rPr>
        <w:t xml:space="preserve">4) are optimal. Level 3 focuses on behaviors and if clinical </w:t>
      </w:r>
      <w:r w:rsidR="00336B80" w:rsidRPr="00C44308">
        <w:rPr>
          <w:color w:val="000000" w:themeColor="text1"/>
          <w:sz w:val="24"/>
          <w:szCs w:val="24"/>
        </w:rPr>
        <w:t>behavior</w:t>
      </w:r>
      <w:r w:rsidRPr="00C44308">
        <w:rPr>
          <w:color w:val="000000" w:themeColor="text1"/>
          <w:sz w:val="24"/>
          <w:szCs w:val="24"/>
        </w:rPr>
        <w:t xml:space="preserve"> and skill are improved in </w:t>
      </w:r>
      <w:r w:rsidR="00336B80" w:rsidRPr="00C44308">
        <w:rPr>
          <w:color w:val="000000" w:themeColor="text1"/>
          <w:sz w:val="24"/>
          <w:szCs w:val="24"/>
        </w:rPr>
        <w:t>healthcare</w:t>
      </w:r>
      <w:r w:rsidRPr="00C44308">
        <w:rPr>
          <w:color w:val="000000" w:themeColor="text1"/>
          <w:sz w:val="24"/>
          <w:szCs w:val="24"/>
        </w:rPr>
        <w:t xml:space="preserve"> environments as a result of the simulation training.</w:t>
      </w:r>
      <w:r w:rsidR="00336B80" w:rsidRPr="00C44308">
        <w:rPr>
          <w:color w:val="000000" w:themeColor="text1"/>
          <w:sz w:val="24"/>
          <w:szCs w:val="24"/>
        </w:rPr>
        <w:t xml:space="preserve">  </w:t>
      </w:r>
      <w:r w:rsidRPr="00C44308">
        <w:rPr>
          <w:color w:val="000000" w:themeColor="text1"/>
          <w:sz w:val="24"/>
          <w:szCs w:val="24"/>
        </w:rPr>
        <w:t xml:space="preserve">This change in ‘work done’ can be a challenge to measure however it </w:t>
      </w:r>
      <w:r w:rsidRPr="00C44308">
        <w:rPr>
          <w:color w:val="000000" w:themeColor="text1"/>
          <w:sz w:val="24"/>
          <w:szCs w:val="24"/>
        </w:rPr>
        <w:t xml:space="preserve">is possible. During the planning stage a control group could be </w:t>
      </w:r>
      <w:r w:rsidR="00336B80" w:rsidRPr="00C44308">
        <w:rPr>
          <w:color w:val="000000" w:themeColor="text1"/>
          <w:sz w:val="24"/>
          <w:szCs w:val="24"/>
        </w:rPr>
        <w:t>identified,</w:t>
      </w:r>
      <w:r w:rsidRPr="00C44308">
        <w:rPr>
          <w:color w:val="000000" w:themeColor="text1"/>
          <w:sz w:val="24"/>
          <w:szCs w:val="24"/>
        </w:rPr>
        <w:t xml:space="preserve"> or timings of procedural skills could be measured and then subsequently compared following the implementation of the training package. Examples of relevant procedural skill may incl</w:t>
      </w:r>
      <w:r w:rsidRPr="00C44308">
        <w:rPr>
          <w:color w:val="000000" w:themeColor="text1"/>
          <w:sz w:val="24"/>
          <w:szCs w:val="24"/>
        </w:rPr>
        <w:t xml:space="preserve">ude; time taken to open a chest during a </w:t>
      </w:r>
      <w:r w:rsidR="00336B80" w:rsidRPr="00C44308">
        <w:rPr>
          <w:color w:val="000000" w:themeColor="text1"/>
          <w:sz w:val="24"/>
          <w:szCs w:val="24"/>
        </w:rPr>
        <w:t>tamponade,</w:t>
      </w:r>
      <w:r w:rsidRPr="00C44308">
        <w:rPr>
          <w:color w:val="000000" w:themeColor="text1"/>
          <w:sz w:val="24"/>
          <w:szCs w:val="24"/>
        </w:rPr>
        <w:t xml:space="preserve"> or the time taken to convert a</w:t>
      </w:r>
      <w:r w:rsidRPr="00C44308">
        <w:rPr>
          <w:color w:val="000000" w:themeColor="text1"/>
          <w:sz w:val="24"/>
          <w:szCs w:val="24"/>
        </w:rPr>
        <w:t xml:space="preserve"> patient on cardiopulmonary bypass (CPB) to extracorporeal (ECMO) device support.  </w:t>
      </w:r>
    </w:p>
    <w:p w14:paraId="42595DA1" w14:textId="11CE007C" w:rsidR="00720BF9" w:rsidRPr="00C44308" w:rsidRDefault="008624FA" w:rsidP="00336B80">
      <w:pPr>
        <w:spacing w:before="200" w:line="360" w:lineRule="auto"/>
        <w:jc w:val="both"/>
        <w:rPr>
          <w:color w:val="000000" w:themeColor="text1"/>
          <w:sz w:val="24"/>
          <w:szCs w:val="24"/>
        </w:rPr>
      </w:pPr>
      <w:r w:rsidRPr="00C44308">
        <w:rPr>
          <w:color w:val="000000" w:themeColor="text1"/>
          <w:sz w:val="24"/>
          <w:szCs w:val="24"/>
          <w:highlight w:val="white"/>
        </w:rPr>
        <w:t xml:space="preserve">Realistic evaluation opens up </w:t>
      </w:r>
      <w:r w:rsidR="00C44308">
        <w:rPr>
          <w:color w:val="000000" w:themeColor="text1"/>
          <w:sz w:val="24"/>
          <w:szCs w:val="24"/>
          <w:highlight w:val="white"/>
        </w:rPr>
        <w:t xml:space="preserve">discussion </w:t>
      </w:r>
      <w:r w:rsidRPr="00C44308">
        <w:rPr>
          <w:color w:val="000000" w:themeColor="text1"/>
          <w:sz w:val="24"/>
          <w:szCs w:val="24"/>
          <w:highlight w:val="white"/>
        </w:rPr>
        <w:t xml:space="preserve">of </w:t>
      </w:r>
      <w:r w:rsidR="00C44308">
        <w:rPr>
          <w:color w:val="000000" w:themeColor="text1"/>
          <w:sz w:val="24"/>
          <w:szCs w:val="24"/>
          <w:highlight w:val="white"/>
        </w:rPr>
        <w:t>‘</w:t>
      </w:r>
      <w:r w:rsidRPr="00C44308">
        <w:rPr>
          <w:color w:val="000000" w:themeColor="text1"/>
          <w:sz w:val="24"/>
          <w:szCs w:val="24"/>
          <w:highlight w:val="white"/>
        </w:rPr>
        <w:t>why</w:t>
      </w:r>
      <w:r w:rsidR="00C44308">
        <w:rPr>
          <w:color w:val="000000" w:themeColor="text1"/>
          <w:sz w:val="24"/>
          <w:szCs w:val="24"/>
          <w:highlight w:val="white"/>
        </w:rPr>
        <w:t>’</w:t>
      </w:r>
      <w:r w:rsidRPr="00C44308">
        <w:rPr>
          <w:color w:val="000000" w:themeColor="text1"/>
          <w:sz w:val="24"/>
          <w:szCs w:val="24"/>
          <w:highlight w:val="white"/>
        </w:rPr>
        <w:t xml:space="preserve"> and </w:t>
      </w:r>
      <w:r w:rsidR="00C44308">
        <w:rPr>
          <w:color w:val="000000" w:themeColor="text1"/>
          <w:sz w:val="24"/>
          <w:szCs w:val="24"/>
          <w:highlight w:val="white"/>
        </w:rPr>
        <w:t>‘</w:t>
      </w:r>
      <w:r w:rsidRPr="00C44308">
        <w:rPr>
          <w:color w:val="000000" w:themeColor="text1"/>
          <w:sz w:val="24"/>
          <w:szCs w:val="24"/>
          <w:highlight w:val="white"/>
        </w:rPr>
        <w:t>if</w:t>
      </w:r>
      <w:r w:rsidR="00C44308">
        <w:rPr>
          <w:color w:val="000000" w:themeColor="text1"/>
          <w:sz w:val="24"/>
          <w:szCs w:val="24"/>
          <w:highlight w:val="white"/>
        </w:rPr>
        <w:t>’</w:t>
      </w:r>
      <w:r w:rsidRPr="00C44308">
        <w:rPr>
          <w:color w:val="000000" w:themeColor="text1"/>
          <w:sz w:val="24"/>
          <w:szCs w:val="24"/>
          <w:highlight w:val="white"/>
        </w:rPr>
        <w:t xml:space="preserve"> something is happening</w:t>
      </w:r>
      <w:r w:rsidR="00C44308">
        <w:rPr>
          <w:color w:val="000000" w:themeColor="text1"/>
          <w:sz w:val="24"/>
          <w:szCs w:val="24"/>
          <w:highlight w:val="white"/>
        </w:rPr>
        <w:t xml:space="preserve">. </w:t>
      </w:r>
      <w:r w:rsidRPr="00C44308">
        <w:rPr>
          <w:color w:val="000000" w:themeColor="text1"/>
          <w:sz w:val="24"/>
          <w:szCs w:val="24"/>
          <w:highlight w:val="white"/>
        </w:rPr>
        <w:t>Will thi</w:t>
      </w:r>
      <w:r w:rsidRPr="00C44308">
        <w:rPr>
          <w:color w:val="000000" w:themeColor="text1"/>
          <w:sz w:val="24"/>
          <w:szCs w:val="24"/>
          <w:highlight w:val="white"/>
        </w:rPr>
        <w:t>s digital simulation package change human behavior and thinking?</w:t>
      </w:r>
      <w:r w:rsidR="00336B80" w:rsidRPr="00C44308">
        <w:rPr>
          <w:color w:val="000000" w:themeColor="text1"/>
          <w:sz w:val="24"/>
          <w:szCs w:val="24"/>
        </w:rPr>
        <w:t xml:space="preserve"> </w:t>
      </w:r>
      <w:r w:rsidRPr="00C44308">
        <w:rPr>
          <w:color w:val="000000" w:themeColor="text1"/>
          <w:sz w:val="24"/>
          <w:szCs w:val="24"/>
        </w:rPr>
        <w:t xml:space="preserve">Measuring real time procedures is ideal however a controlled way to compare could be to do a </w:t>
      </w:r>
      <w:proofErr w:type="gramStart"/>
      <w:r w:rsidRPr="00C44308">
        <w:rPr>
          <w:color w:val="000000" w:themeColor="text1"/>
          <w:sz w:val="24"/>
          <w:szCs w:val="24"/>
        </w:rPr>
        <w:t>practical hands</w:t>
      </w:r>
      <w:proofErr w:type="gramEnd"/>
      <w:r w:rsidRPr="00C44308">
        <w:rPr>
          <w:color w:val="000000" w:themeColor="text1"/>
          <w:sz w:val="24"/>
          <w:szCs w:val="24"/>
        </w:rPr>
        <w:t xml:space="preserve"> on simulation prior to the digital intervention and then repeat the scenario for comparison however there could be a bias. Large scale evaluation o</w:t>
      </w:r>
      <w:r w:rsidRPr="00C44308">
        <w:rPr>
          <w:color w:val="000000" w:themeColor="text1"/>
          <w:sz w:val="24"/>
          <w:szCs w:val="24"/>
        </w:rPr>
        <w:t xml:space="preserve">f participants may be needed to reduce this. Semi structured interviews may add more clarity to the evaluation. </w:t>
      </w:r>
    </w:p>
    <w:p w14:paraId="7969D2FC" w14:textId="77777777" w:rsidR="00720BF9" w:rsidRPr="00C44308" w:rsidRDefault="00720BF9" w:rsidP="00336B80">
      <w:pPr>
        <w:spacing w:line="360" w:lineRule="auto"/>
        <w:jc w:val="both"/>
        <w:rPr>
          <w:color w:val="000000" w:themeColor="text1"/>
          <w:sz w:val="24"/>
          <w:szCs w:val="24"/>
          <w:highlight w:val="white"/>
        </w:rPr>
      </w:pPr>
    </w:p>
    <w:p w14:paraId="6BD00428" w14:textId="7777777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highlight w:val="white"/>
        </w:rPr>
        <w:t xml:space="preserve">Evaluating patient data for improved outcomes may be useful however positive results could be missed when looking solely at outcomes. </w:t>
      </w:r>
      <w:r w:rsidRPr="00C44308">
        <w:rPr>
          <w:color w:val="000000" w:themeColor="text1"/>
          <w:sz w:val="24"/>
          <w:szCs w:val="24"/>
        </w:rPr>
        <w:t xml:space="preserve">Evaluation that reaches level 3 and 4 will require significantly more time and financial resources however if planned for </w:t>
      </w:r>
      <w:r w:rsidRPr="00C44308">
        <w:rPr>
          <w:color w:val="000000" w:themeColor="text1"/>
          <w:sz w:val="24"/>
          <w:szCs w:val="24"/>
        </w:rPr>
        <w:t>may ultimately result in evaluation data which shows a direct impact on patients. Level 4 evaluation may look into mortality and complication rate however there are hazards when evaluating this way. (Kurt, 2016)</w:t>
      </w:r>
    </w:p>
    <w:p w14:paraId="263C610D" w14:textId="77777777" w:rsidR="00720BF9" w:rsidRPr="00C44308" w:rsidRDefault="00720BF9" w:rsidP="00336B80">
      <w:pPr>
        <w:spacing w:line="360" w:lineRule="auto"/>
        <w:jc w:val="both"/>
        <w:rPr>
          <w:color w:val="000000" w:themeColor="text1"/>
          <w:sz w:val="24"/>
          <w:szCs w:val="24"/>
        </w:rPr>
      </w:pPr>
    </w:p>
    <w:p w14:paraId="75640690" w14:textId="6E44128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A digital simulation article that reaches s</w:t>
      </w:r>
      <w:r w:rsidRPr="00C44308">
        <w:rPr>
          <w:color w:val="000000" w:themeColor="text1"/>
          <w:sz w:val="24"/>
          <w:szCs w:val="24"/>
        </w:rPr>
        <w:t xml:space="preserve">tage 3 &amp; 4 of Kirkpatrick’s evaluation is </w:t>
      </w:r>
      <w:r w:rsidR="00336B80" w:rsidRPr="00C44308">
        <w:rPr>
          <w:color w:val="000000" w:themeColor="text1"/>
          <w:sz w:val="24"/>
          <w:szCs w:val="24"/>
        </w:rPr>
        <w:t xml:space="preserve">a </w:t>
      </w:r>
      <w:proofErr w:type="spellStart"/>
      <w:r w:rsidRPr="00C44308">
        <w:rPr>
          <w:color w:val="000000" w:themeColor="text1"/>
          <w:sz w:val="24"/>
          <w:szCs w:val="24"/>
        </w:rPr>
        <w:t>multicentre</w:t>
      </w:r>
      <w:proofErr w:type="spellEnd"/>
      <w:r w:rsidRPr="00C44308">
        <w:rPr>
          <w:color w:val="000000" w:themeColor="text1"/>
          <w:sz w:val="24"/>
          <w:szCs w:val="24"/>
        </w:rPr>
        <w:t xml:space="preserve"> study by </w:t>
      </w:r>
      <w:proofErr w:type="spellStart"/>
      <w:r w:rsidRPr="00C44308">
        <w:rPr>
          <w:color w:val="000000" w:themeColor="text1"/>
          <w:sz w:val="24"/>
          <w:szCs w:val="24"/>
        </w:rPr>
        <w:t>Desender</w:t>
      </w:r>
      <w:proofErr w:type="spellEnd"/>
      <w:r w:rsidRPr="00C44308">
        <w:rPr>
          <w:color w:val="000000" w:themeColor="text1"/>
          <w:sz w:val="24"/>
          <w:szCs w:val="24"/>
        </w:rPr>
        <w:t xml:space="preserve"> et al, 2017 where patient specific rehearsal was undertaken prior to endovascular aneurysm repair (EVAR). The evaluation questionnaire </w:t>
      </w:r>
      <w:r w:rsidRPr="00C44308">
        <w:rPr>
          <w:color w:val="000000" w:themeColor="text1"/>
          <w:sz w:val="24"/>
          <w:szCs w:val="24"/>
        </w:rPr>
        <w:lastRenderedPageBreak/>
        <w:t>looked at realism, human factors and technical as</w:t>
      </w:r>
      <w:r w:rsidRPr="00C44308">
        <w:rPr>
          <w:color w:val="000000" w:themeColor="text1"/>
          <w:sz w:val="24"/>
          <w:szCs w:val="24"/>
        </w:rPr>
        <w:t xml:space="preserve">pects but crucially clinical outcomes were compared between </w:t>
      </w:r>
      <w:proofErr w:type="spellStart"/>
      <w:r w:rsidRPr="00C44308">
        <w:rPr>
          <w:color w:val="000000" w:themeColor="text1"/>
          <w:sz w:val="24"/>
          <w:szCs w:val="24"/>
        </w:rPr>
        <w:t>randomised</w:t>
      </w:r>
      <w:proofErr w:type="spellEnd"/>
      <w:r w:rsidRPr="00C44308">
        <w:rPr>
          <w:color w:val="000000" w:themeColor="text1"/>
          <w:sz w:val="24"/>
          <w:szCs w:val="24"/>
        </w:rPr>
        <w:t xml:space="preserve"> groups. </w:t>
      </w:r>
    </w:p>
    <w:p w14:paraId="195CB029" w14:textId="77777777" w:rsidR="00720BF9" w:rsidRPr="00C44308" w:rsidRDefault="00720BF9" w:rsidP="00336B80">
      <w:pPr>
        <w:spacing w:line="360" w:lineRule="auto"/>
        <w:jc w:val="both"/>
        <w:rPr>
          <w:color w:val="000000" w:themeColor="text1"/>
          <w:sz w:val="24"/>
          <w:szCs w:val="24"/>
        </w:rPr>
      </w:pPr>
    </w:p>
    <w:p w14:paraId="13DED376" w14:textId="1422DB23"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Clear planning and outline of evaluation methods should be factored in during the planning stages. It is possible to carry out a </w:t>
      </w:r>
      <w:proofErr w:type="spellStart"/>
      <w:r w:rsidRPr="00C44308">
        <w:rPr>
          <w:color w:val="000000" w:themeColor="text1"/>
          <w:sz w:val="24"/>
          <w:szCs w:val="24"/>
        </w:rPr>
        <w:t>randomised</w:t>
      </w:r>
      <w:proofErr w:type="spellEnd"/>
      <w:r w:rsidRPr="00C44308">
        <w:rPr>
          <w:color w:val="000000" w:themeColor="text1"/>
          <w:sz w:val="24"/>
          <w:szCs w:val="24"/>
        </w:rPr>
        <w:t xml:space="preserve"> control group with this tool howeve</w:t>
      </w:r>
      <w:r w:rsidRPr="00C44308">
        <w:rPr>
          <w:color w:val="000000" w:themeColor="text1"/>
          <w:sz w:val="24"/>
          <w:szCs w:val="24"/>
        </w:rPr>
        <w:t xml:space="preserve">r this wouldn’t be the initial plan as all staff members would be keen to participate and we wouldn’t want to exclude education for a trial. Future research may include this and could compare outcomes from different </w:t>
      </w:r>
      <w:proofErr w:type="spellStart"/>
      <w:r w:rsidR="00336B80" w:rsidRPr="00C44308">
        <w:rPr>
          <w:color w:val="000000" w:themeColor="text1"/>
          <w:sz w:val="24"/>
          <w:szCs w:val="24"/>
        </w:rPr>
        <w:t>centres</w:t>
      </w:r>
      <w:proofErr w:type="spellEnd"/>
      <w:r w:rsidRPr="00C44308">
        <w:rPr>
          <w:color w:val="000000" w:themeColor="text1"/>
          <w:sz w:val="24"/>
          <w:szCs w:val="24"/>
        </w:rPr>
        <w:t>.</w:t>
      </w:r>
    </w:p>
    <w:p w14:paraId="0BF39692" w14:textId="77777777" w:rsidR="00336B80" w:rsidRPr="00C44308" w:rsidRDefault="008624FA" w:rsidP="00336B80">
      <w:pPr>
        <w:spacing w:before="200" w:line="360" w:lineRule="auto"/>
        <w:jc w:val="both"/>
        <w:rPr>
          <w:color w:val="000000" w:themeColor="text1"/>
          <w:sz w:val="24"/>
          <w:szCs w:val="24"/>
          <w:highlight w:val="white"/>
        </w:rPr>
      </w:pPr>
      <w:r w:rsidRPr="00C44308">
        <w:rPr>
          <w:color w:val="000000" w:themeColor="text1"/>
          <w:sz w:val="24"/>
          <w:szCs w:val="24"/>
          <w:highlight w:val="white"/>
        </w:rPr>
        <w:t xml:space="preserve">It is critical to </w:t>
      </w:r>
      <w:proofErr w:type="spellStart"/>
      <w:r w:rsidRPr="00C44308">
        <w:rPr>
          <w:color w:val="000000" w:themeColor="text1"/>
          <w:sz w:val="24"/>
          <w:szCs w:val="24"/>
          <w:highlight w:val="white"/>
        </w:rPr>
        <w:t>recognise</w:t>
      </w:r>
      <w:proofErr w:type="spellEnd"/>
      <w:r w:rsidRPr="00C44308">
        <w:rPr>
          <w:color w:val="000000" w:themeColor="text1"/>
          <w:sz w:val="24"/>
          <w:szCs w:val="24"/>
          <w:highlight w:val="white"/>
        </w:rPr>
        <w:t xml:space="preserve"> th</w:t>
      </w:r>
      <w:r w:rsidRPr="00C44308">
        <w:rPr>
          <w:color w:val="000000" w:themeColor="text1"/>
          <w:sz w:val="24"/>
          <w:szCs w:val="24"/>
          <w:highlight w:val="white"/>
        </w:rPr>
        <w:t>at looking at the project from a realist evaluation theory angle may factor in further considerations as to why a project may or may not be as successful as hoped. Human nature and reluctance to change could play an important part with this project. Provid</w:t>
      </w:r>
      <w:r w:rsidRPr="00C44308">
        <w:rPr>
          <w:color w:val="000000" w:themeColor="text1"/>
          <w:sz w:val="24"/>
          <w:szCs w:val="24"/>
          <w:highlight w:val="white"/>
        </w:rPr>
        <w:t xml:space="preserve">ing an educational tool does not mean that it has been </w:t>
      </w:r>
      <w:proofErr w:type="spellStart"/>
      <w:r w:rsidRPr="00C44308">
        <w:rPr>
          <w:color w:val="000000" w:themeColor="text1"/>
          <w:sz w:val="24"/>
          <w:szCs w:val="24"/>
          <w:highlight w:val="white"/>
        </w:rPr>
        <w:t>utilised</w:t>
      </w:r>
      <w:proofErr w:type="spellEnd"/>
      <w:r w:rsidRPr="00C44308">
        <w:rPr>
          <w:color w:val="000000" w:themeColor="text1"/>
          <w:sz w:val="24"/>
          <w:szCs w:val="24"/>
          <w:highlight w:val="white"/>
        </w:rPr>
        <w:t xml:space="preserve">. Faculty may start the planning stage full of drive but change fatigue can occur; a motivational leader may reduce this however levels of engagement require context. The project could stop at </w:t>
      </w:r>
      <w:r w:rsidRPr="00C44308">
        <w:rPr>
          <w:color w:val="000000" w:themeColor="text1"/>
          <w:sz w:val="24"/>
          <w:szCs w:val="24"/>
          <w:highlight w:val="white"/>
        </w:rPr>
        <w:t xml:space="preserve">the planning stage if there isn’t enough engagement from the clinicians to facilitate the project. What could block the intended benefits? The progress of a project can be altered in many ways. This project is particularly reliant on </w:t>
      </w:r>
      <w:proofErr w:type="gramStart"/>
      <w:r w:rsidRPr="00C44308">
        <w:rPr>
          <w:color w:val="000000" w:themeColor="text1"/>
          <w:sz w:val="24"/>
          <w:szCs w:val="24"/>
          <w:highlight w:val="white"/>
        </w:rPr>
        <w:t>clinicians</w:t>
      </w:r>
      <w:proofErr w:type="gramEnd"/>
      <w:r w:rsidRPr="00C44308">
        <w:rPr>
          <w:color w:val="000000" w:themeColor="text1"/>
          <w:sz w:val="24"/>
          <w:szCs w:val="24"/>
          <w:highlight w:val="white"/>
        </w:rPr>
        <w:t xml:space="preserve"> desire for </w:t>
      </w:r>
      <w:proofErr w:type="spellStart"/>
      <w:r w:rsidRPr="00C44308">
        <w:rPr>
          <w:color w:val="000000" w:themeColor="text1"/>
          <w:sz w:val="24"/>
          <w:szCs w:val="24"/>
          <w:highlight w:val="white"/>
        </w:rPr>
        <w:t>self development</w:t>
      </w:r>
      <w:proofErr w:type="spellEnd"/>
      <w:r w:rsidRPr="00C44308">
        <w:rPr>
          <w:color w:val="000000" w:themeColor="text1"/>
          <w:sz w:val="24"/>
          <w:szCs w:val="24"/>
          <w:highlight w:val="white"/>
        </w:rPr>
        <w:t xml:space="preserve"> and professionalism however this can be heavily reduced by outside factors such as increased clinical demands and lack of support at an organisational level. </w:t>
      </w:r>
    </w:p>
    <w:p w14:paraId="14BBE089" w14:textId="1AE409E7" w:rsidR="00720BF9" w:rsidRPr="00C44308" w:rsidRDefault="008624FA" w:rsidP="00336B80">
      <w:pPr>
        <w:spacing w:before="200" w:line="360" w:lineRule="auto"/>
        <w:jc w:val="both"/>
        <w:rPr>
          <w:color w:val="000000" w:themeColor="text1"/>
          <w:sz w:val="24"/>
          <w:szCs w:val="24"/>
        </w:rPr>
      </w:pPr>
      <w:r w:rsidRPr="00C44308">
        <w:rPr>
          <w:color w:val="000000" w:themeColor="text1"/>
          <w:sz w:val="24"/>
          <w:szCs w:val="24"/>
          <w:highlight w:val="white"/>
        </w:rPr>
        <w:t>There will be assumptions made at the planning phase which will need to be checke</w:t>
      </w:r>
      <w:r w:rsidRPr="00C44308">
        <w:rPr>
          <w:color w:val="000000" w:themeColor="text1"/>
          <w:sz w:val="24"/>
          <w:szCs w:val="24"/>
          <w:highlight w:val="white"/>
        </w:rPr>
        <w:t xml:space="preserve">d throughout to ensure the team performance and congruity aren't deviating. An assumption could include that the workforce </w:t>
      </w:r>
      <w:proofErr w:type="gramStart"/>
      <w:r w:rsidRPr="00C44308">
        <w:rPr>
          <w:color w:val="000000" w:themeColor="text1"/>
          <w:sz w:val="24"/>
          <w:szCs w:val="24"/>
          <w:highlight w:val="white"/>
        </w:rPr>
        <w:t>want</w:t>
      </w:r>
      <w:proofErr w:type="gramEnd"/>
      <w:r w:rsidRPr="00C44308">
        <w:rPr>
          <w:color w:val="000000" w:themeColor="text1"/>
          <w:sz w:val="24"/>
          <w:szCs w:val="24"/>
          <w:highlight w:val="white"/>
        </w:rPr>
        <w:t xml:space="preserve"> to engage and challenge the current level of knowledge. Current supervisors may be defensive of the status quo however it’s impo</w:t>
      </w:r>
      <w:r w:rsidRPr="00C44308">
        <w:rPr>
          <w:color w:val="000000" w:themeColor="text1"/>
          <w:sz w:val="24"/>
          <w:szCs w:val="24"/>
          <w:highlight w:val="white"/>
        </w:rPr>
        <w:t>rtant to evaluate the</w:t>
      </w:r>
      <w:r w:rsidRPr="00C44308">
        <w:rPr>
          <w:color w:val="000000" w:themeColor="text1"/>
          <w:sz w:val="24"/>
          <w:szCs w:val="24"/>
        </w:rPr>
        <w:t xml:space="preserve"> </w:t>
      </w:r>
      <w:r w:rsidRPr="00C44308">
        <w:rPr>
          <w:color w:val="000000" w:themeColor="text1"/>
          <w:sz w:val="24"/>
          <w:szCs w:val="24"/>
        </w:rPr>
        <w:t>psychological and motivational responses leading to behaviour change both in the planning and evaluation stages of the project. (Blamey et al, 2007)</w:t>
      </w:r>
    </w:p>
    <w:p w14:paraId="027F9E09" w14:textId="69E1B75F" w:rsidR="00720BF9" w:rsidRPr="00C44308" w:rsidRDefault="008624FA" w:rsidP="00336B80">
      <w:pPr>
        <w:spacing w:before="120" w:after="120" w:line="360" w:lineRule="auto"/>
        <w:jc w:val="both"/>
        <w:rPr>
          <w:color w:val="000000" w:themeColor="text1"/>
          <w:sz w:val="24"/>
          <w:szCs w:val="24"/>
        </w:rPr>
      </w:pPr>
      <w:r w:rsidRPr="00C44308">
        <w:rPr>
          <w:color w:val="000000" w:themeColor="text1"/>
          <w:sz w:val="24"/>
          <w:szCs w:val="24"/>
          <w:highlight w:val="white"/>
        </w:rPr>
        <w:t xml:space="preserve">The challenge to measure outcomes </w:t>
      </w:r>
      <w:r w:rsidR="00336B80" w:rsidRPr="00C44308">
        <w:rPr>
          <w:color w:val="000000" w:themeColor="text1"/>
          <w:sz w:val="24"/>
          <w:szCs w:val="24"/>
          <w:highlight w:val="white"/>
        </w:rPr>
        <w:t>focused</w:t>
      </w:r>
      <w:r w:rsidRPr="00C44308">
        <w:rPr>
          <w:color w:val="000000" w:themeColor="text1"/>
          <w:sz w:val="24"/>
          <w:szCs w:val="24"/>
          <w:highlight w:val="white"/>
        </w:rPr>
        <w:t xml:space="preserve"> on human behaviour shouldn’t be</w:t>
      </w:r>
      <w:r w:rsidRPr="00C44308">
        <w:rPr>
          <w:color w:val="000000" w:themeColor="text1"/>
          <w:sz w:val="24"/>
          <w:szCs w:val="24"/>
          <w:highlight w:val="white"/>
        </w:rPr>
        <w:t xml:space="preserve"> underestimated. Performance variability as discussed by Hollnagel and Safety II concepts means that it’s not possible to always show a linear progression </w:t>
      </w:r>
      <w:r w:rsidRPr="00C44308">
        <w:rPr>
          <w:color w:val="000000" w:themeColor="text1"/>
          <w:sz w:val="24"/>
          <w:szCs w:val="24"/>
          <w:highlight w:val="white"/>
        </w:rPr>
        <w:t xml:space="preserve">particularly when this isn’t new learning but continued education of skilled and qualified </w:t>
      </w:r>
      <w:r w:rsidRPr="00C44308">
        <w:rPr>
          <w:color w:val="000000" w:themeColor="text1"/>
          <w:sz w:val="24"/>
          <w:szCs w:val="24"/>
          <w:highlight w:val="white"/>
        </w:rPr>
        <w:t>staff and therefore other consequences are important. An excellent project with</w:t>
      </w:r>
      <w:r w:rsidRPr="00C44308">
        <w:rPr>
          <w:color w:val="000000" w:themeColor="text1"/>
          <w:sz w:val="24"/>
          <w:szCs w:val="24"/>
          <w:highlight w:val="white"/>
        </w:rPr>
        <w:t xml:space="preserve"> achievable goals must consider </w:t>
      </w:r>
      <w:r w:rsidRPr="00C44308">
        <w:rPr>
          <w:color w:val="000000" w:themeColor="text1"/>
          <w:sz w:val="24"/>
          <w:szCs w:val="24"/>
          <w:highlight w:val="white"/>
        </w:rPr>
        <w:lastRenderedPageBreak/>
        <w:t>outside challenges which could de rail any project such as inefficient teams, demoralisation of staff and a poor culture of not prioritising</w:t>
      </w:r>
      <w:r w:rsidRPr="00C44308">
        <w:rPr>
          <w:color w:val="000000" w:themeColor="text1"/>
          <w:sz w:val="24"/>
          <w:szCs w:val="24"/>
          <w:highlight w:val="white"/>
        </w:rPr>
        <w:t xml:space="preserve"> education.  </w:t>
      </w:r>
    </w:p>
    <w:p w14:paraId="74DE69D3" w14:textId="77777777"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Healthcare is at the start of diverse technological change and development however performance and financial demands are high. It’s important not to offer confirmed reassurances from the digital learning package in terms of certain outcomes a</w:t>
      </w:r>
      <w:r w:rsidRPr="00C44308">
        <w:rPr>
          <w:color w:val="000000" w:themeColor="text1"/>
          <w:sz w:val="24"/>
          <w:szCs w:val="24"/>
        </w:rPr>
        <w:t xml:space="preserve">s unfortunately it’s not possible to ascertain predictable outcomes as individuals differ and education may not always lead to desired behaviours. </w:t>
      </w:r>
    </w:p>
    <w:p w14:paraId="138ECA74" w14:textId="77777777" w:rsidR="00720BF9" w:rsidRPr="00C44308" w:rsidRDefault="00720BF9" w:rsidP="00336B80">
      <w:pPr>
        <w:spacing w:line="360" w:lineRule="auto"/>
        <w:jc w:val="both"/>
        <w:rPr>
          <w:color w:val="000000" w:themeColor="text1"/>
          <w:sz w:val="24"/>
          <w:szCs w:val="24"/>
        </w:rPr>
      </w:pPr>
    </w:p>
    <w:p w14:paraId="67F985DA" w14:textId="46338886"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The project will rely on the adaptability of the workforce; all team members will adjust to this additional</w:t>
      </w:r>
      <w:r w:rsidRPr="00C44308">
        <w:rPr>
          <w:color w:val="000000" w:themeColor="text1"/>
          <w:sz w:val="24"/>
          <w:szCs w:val="24"/>
        </w:rPr>
        <w:t xml:space="preserve"> workload as they are led by the common goal and project lead. Hollnagel et al, 2015 discuss the limited ability to anticipate the consequences of change implementation. The intentions of this project will be positive and therefore we must consider that th</w:t>
      </w:r>
      <w:r w:rsidRPr="00C44308">
        <w:rPr>
          <w:color w:val="000000" w:themeColor="text1"/>
          <w:sz w:val="24"/>
          <w:szCs w:val="24"/>
        </w:rPr>
        <w:t xml:space="preserve">ere could also be disadvantages such as companies may withdraw educational funding for conferences and external courses, trusts may limit study time and suggest staff do virtual simulation in their own time </w:t>
      </w:r>
      <w:r w:rsidRPr="00C44308">
        <w:rPr>
          <w:color w:val="000000" w:themeColor="text1"/>
          <w:sz w:val="24"/>
          <w:szCs w:val="24"/>
        </w:rPr>
        <w:t>and staff may feel reluctant du</w:t>
      </w:r>
      <w:r w:rsidRPr="00C44308">
        <w:rPr>
          <w:color w:val="000000" w:themeColor="text1"/>
          <w:sz w:val="24"/>
          <w:szCs w:val="24"/>
        </w:rPr>
        <w:t xml:space="preserve">e to overload of work online.  </w:t>
      </w:r>
    </w:p>
    <w:p w14:paraId="4BFEA3BF" w14:textId="02DCC0DD" w:rsidR="00336B80" w:rsidRPr="00C44308" w:rsidRDefault="00336B80" w:rsidP="00336B80">
      <w:pPr>
        <w:spacing w:line="360" w:lineRule="auto"/>
        <w:jc w:val="both"/>
        <w:rPr>
          <w:color w:val="000000" w:themeColor="text1"/>
          <w:sz w:val="24"/>
          <w:szCs w:val="24"/>
        </w:rPr>
      </w:pPr>
    </w:p>
    <w:p w14:paraId="69DF9608" w14:textId="400E0D55" w:rsidR="00336B80" w:rsidRPr="00C44308" w:rsidRDefault="00336B80" w:rsidP="00336B80">
      <w:pPr>
        <w:spacing w:line="360" w:lineRule="auto"/>
        <w:jc w:val="both"/>
        <w:rPr>
          <w:color w:val="000000" w:themeColor="text1"/>
          <w:sz w:val="24"/>
          <w:szCs w:val="24"/>
        </w:rPr>
      </w:pPr>
      <w:r w:rsidRPr="00C44308">
        <w:rPr>
          <w:color w:val="000000" w:themeColor="text1"/>
          <w:sz w:val="24"/>
          <w:szCs w:val="24"/>
        </w:rPr>
        <w:t>In addition to the final evaluation of the product it will be beneficial to include formative evaluation within the planning and development stages. Formative evaluation may mitigate risks of new projects and also shape the development whilst including concurrent decision making which could also speed up positive alterations</w:t>
      </w:r>
      <w:r w:rsidR="00C44308">
        <w:rPr>
          <w:color w:val="000000" w:themeColor="text1"/>
          <w:sz w:val="24"/>
          <w:szCs w:val="24"/>
        </w:rPr>
        <w:t xml:space="preserve"> </w:t>
      </w:r>
      <w:r w:rsidRPr="00C44308">
        <w:rPr>
          <w:color w:val="000000" w:themeColor="text1"/>
          <w:sz w:val="24"/>
          <w:szCs w:val="24"/>
        </w:rPr>
        <w:t>(</w:t>
      </w:r>
      <w:proofErr w:type="spellStart"/>
      <w:r w:rsidRPr="00C44308">
        <w:rPr>
          <w:color w:val="000000" w:themeColor="text1"/>
          <w:sz w:val="24"/>
          <w:szCs w:val="24"/>
        </w:rPr>
        <w:t>Sujan</w:t>
      </w:r>
      <w:proofErr w:type="spellEnd"/>
      <w:r w:rsidRPr="00C44308">
        <w:rPr>
          <w:color w:val="000000" w:themeColor="text1"/>
          <w:sz w:val="24"/>
          <w:szCs w:val="24"/>
        </w:rPr>
        <w:t xml:space="preserve"> et al, 2020</w:t>
      </w:r>
      <w:r w:rsidR="00C44308">
        <w:rPr>
          <w:color w:val="000000" w:themeColor="text1"/>
          <w:sz w:val="24"/>
          <w:szCs w:val="24"/>
        </w:rPr>
        <w:t>.</w:t>
      </w:r>
      <w:r w:rsidRPr="00C44308">
        <w:rPr>
          <w:color w:val="000000" w:themeColor="text1"/>
          <w:sz w:val="24"/>
          <w:szCs w:val="24"/>
        </w:rPr>
        <w:t>)</w:t>
      </w:r>
    </w:p>
    <w:p w14:paraId="1D322C28" w14:textId="19037AEF" w:rsidR="00336B80" w:rsidRPr="00336B80" w:rsidRDefault="00336B80" w:rsidP="00336B80">
      <w:pPr>
        <w:spacing w:line="360" w:lineRule="auto"/>
        <w:jc w:val="both"/>
        <w:rPr>
          <w:rFonts w:eastAsia="Times New Roman"/>
          <w:color w:val="000000" w:themeColor="text1"/>
          <w:sz w:val="24"/>
          <w:szCs w:val="24"/>
          <w:lang w:val="en-GB"/>
        </w:rPr>
      </w:pPr>
      <w:proofErr w:type="spellStart"/>
      <w:r w:rsidRPr="00C44308">
        <w:rPr>
          <w:color w:val="000000" w:themeColor="text1"/>
          <w:sz w:val="24"/>
          <w:szCs w:val="24"/>
        </w:rPr>
        <w:t>Topol</w:t>
      </w:r>
      <w:proofErr w:type="spellEnd"/>
      <w:r w:rsidRPr="00C44308">
        <w:rPr>
          <w:color w:val="000000" w:themeColor="text1"/>
          <w:sz w:val="24"/>
          <w:szCs w:val="24"/>
        </w:rPr>
        <w:t>, 2019 discussed how the ‘</w:t>
      </w:r>
      <w:r w:rsidRPr="00336B80">
        <w:rPr>
          <w:rFonts w:eastAsia="Times New Roman"/>
          <w:color w:val="000000" w:themeColor="text1"/>
          <w:sz w:val="24"/>
          <w:szCs w:val="24"/>
          <w:lang w:val="en-GB"/>
        </w:rPr>
        <w:t xml:space="preserve">test and improve’ approach to implementation </w:t>
      </w:r>
      <w:r w:rsidRPr="00C44308">
        <w:rPr>
          <w:rFonts w:eastAsia="Times New Roman"/>
          <w:color w:val="000000" w:themeColor="text1"/>
          <w:sz w:val="24"/>
          <w:szCs w:val="24"/>
          <w:lang w:val="en-GB"/>
        </w:rPr>
        <w:t xml:space="preserve">supports organisational change </w:t>
      </w:r>
      <w:r w:rsidRPr="00336B80">
        <w:rPr>
          <w:rFonts w:eastAsia="Times New Roman"/>
          <w:color w:val="000000" w:themeColor="text1"/>
          <w:sz w:val="24"/>
          <w:szCs w:val="24"/>
          <w:lang w:val="en-GB"/>
        </w:rPr>
        <w:t xml:space="preserve">through prototyping and iterative learning allows timely </w:t>
      </w:r>
      <w:r w:rsidRPr="00C44308">
        <w:rPr>
          <w:rFonts w:eastAsia="Times New Roman"/>
          <w:color w:val="000000" w:themeColor="text1"/>
          <w:sz w:val="24"/>
          <w:szCs w:val="24"/>
          <w:lang w:val="en-GB"/>
        </w:rPr>
        <w:t>trials and testing</w:t>
      </w:r>
      <w:r w:rsidRPr="00336B80">
        <w:rPr>
          <w:rFonts w:eastAsia="Times New Roman"/>
          <w:color w:val="000000" w:themeColor="text1"/>
          <w:sz w:val="24"/>
          <w:szCs w:val="24"/>
          <w:lang w:val="en-GB"/>
        </w:rPr>
        <w:t xml:space="preserve"> of innovation</w:t>
      </w:r>
      <w:r w:rsidRPr="00C44308">
        <w:rPr>
          <w:rFonts w:eastAsia="Times New Roman"/>
          <w:color w:val="000000" w:themeColor="text1"/>
          <w:sz w:val="24"/>
          <w:szCs w:val="24"/>
          <w:lang w:val="en-GB"/>
        </w:rPr>
        <w:t xml:space="preserve"> ideas and projects</w:t>
      </w:r>
      <w:r w:rsidRPr="00336B80">
        <w:rPr>
          <w:rFonts w:eastAsia="Times New Roman"/>
          <w:color w:val="000000" w:themeColor="text1"/>
          <w:sz w:val="24"/>
          <w:szCs w:val="24"/>
          <w:lang w:val="en-GB"/>
        </w:rPr>
        <w:t xml:space="preserve"> </w:t>
      </w:r>
      <w:r w:rsidRPr="00C44308">
        <w:rPr>
          <w:rFonts w:eastAsia="Times New Roman"/>
          <w:color w:val="000000" w:themeColor="text1"/>
          <w:sz w:val="24"/>
          <w:szCs w:val="24"/>
          <w:lang w:val="en-GB"/>
        </w:rPr>
        <w:t xml:space="preserve">which may create </w:t>
      </w:r>
      <w:r w:rsidRPr="00336B80">
        <w:rPr>
          <w:rFonts w:eastAsia="Times New Roman"/>
          <w:color w:val="000000" w:themeColor="text1"/>
          <w:sz w:val="24"/>
          <w:szCs w:val="24"/>
          <w:lang w:val="en-GB"/>
        </w:rPr>
        <w:t>new pathways using real-time feedback</w:t>
      </w:r>
      <w:r w:rsidRPr="00C44308">
        <w:rPr>
          <w:rFonts w:eastAsia="Times New Roman"/>
          <w:color w:val="000000" w:themeColor="text1"/>
          <w:sz w:val="24"/>
          <w:szCs w:val="24"/>
          <w:lang w:val="en-GB"/>
        </w:rPr>
        <w:t>.</w:t>
      </w:r>
    </w:p>
    <w:p w14:paraId="69DBDF8A" w14:textId="77777777" w:rsidR="00C44308" w:rsidRPr="00C44308" w:rsidRDefault="00C44308" w:rsidP="00336B80">
      <w:pPr>
        <w:spacing w:after="200" w:line="360" w:lineRule="auto"/>
        <w:jc w:val="both"/>
        <w:rPr>
          <w:b/>
          <w:color w:val="000000" w:themeColor="text1"/>
          <w:sz w:val="24"/>
          <w:szCs w:val="24"/>
          <w:u w:val="single"/>
        </w:rPr>
      </w:pPr>
    </w:p>
    <w:p w14:paraId="355D8836" w14:textId="794F14BF" w:rsidR="00720BF9" w:rsidRPr="00C44308" w:rsidRDefault="008624FA" w:rsidP="00336B80">
      <w:pPr>
        <w:spacing w:after="200" w:line="360" w:lineRule="auto"/>
        <w:jc w:val="both"/>
        <w:rPr>
          <w:b/>
          <w:color w:val="000000" w:themeColor="text1"/>
          <w:sz w:val="24"/>
          <w:szCs w:val="24"/>
          <w:u w:val="single"/>
        </w:rPr>
      </w:pPr>
      <w:r w:rsidRPr="00C44308">
        <w:rPr>
          <w:b/>
          <w:color w:val="000000" w:themeColor="text1"/>
          <w:sz w:val="24"/>
          <w:szCs w:val="24"/>
          <w:u w:val="single"/>
        </w:rPr>
        <w:t xml:space="preserve">Improvements </w:t>
      </w:r>
    </w:p>
    <w:p w14:paraId="603F60CC" w14:textId="593B9CDD"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t>Working groups which bring together clinicians and digital educators are vital for this project but also will certainly have</w:t>
      </w:r>
      <w:r w:rsidRPr="00C44308">
        <w:rPr>
          <w:color w:val="000000" w:themeColor="text1"/>
          <w:sz w:val="24"/>
          <w:szCs w:val="24"/>
        </w:rPr>
        <w:t xml:space="preserve"> a wider use with many future projects for all areas of healthcare. Evolution of this product is to be expected however a tight project focus will </w:t>
      </w:r>
      <w:r w:rsidRPr="00C44308">
        <w:rPr>
          <w:color w:val="000000" w:themeColor="text1"/>
          <w:sz w:val="24"/>
          <w:szCs w:val="24"/>
        </w:rPr>
        <w:lastRenderedPageBreak/>
        <w:t>ensure the scope doesn’t creep during this task however the relationships and learning will be beneficial for</w:t>
      </w:r>
      <w:r w:rsidRPr="00C44308">
        <w:rPr>
          <w:color w:val="000000" w:themeColor="text1"/>
          <w:sz w:val="24"/>
          <w:szCs w:val="24"/>
        </w:rPr>
        <w:t xml:space="preserve"> many health and care improvements </w:t>
      </w:r>
      <w:r w:rsidR="00C44308" w:rsidRPr="00C44308">
        <w:rPr>
          <w:color w:val="000000" w:themeColor="text1"/>
          <w:sz w:val="24"/>
          <w:szCs w:val="24"/>
        </w:rPr>
        <w:t>in the future.</w:t>
      </w:r>
    </w:p>
    <w:p w14:paraId="7A716280" w14:textId="77777777" w:rsidR="00720BF9" w:rsidRPr="00C44308" w:rsidRDefault="008624FA" w:rsidP="00336B80">
      <w:pPr>
        <w:spacing w:line="360" w:lineRule="auto"/>
        <w:ind w:left="360"/>
        <w:jc w:val="both"/>
        <w:rPr>
          <w:color w:val="000000" w:themeColor="text1"/>
          <w:sz w:val="24"/>
          <w:szCs w:val="24"/>
        </w:rPr>
      </w:pPr>
      <w:r w:rsidRPr="00C44308">
        <w:rPr>
          <w:color w:val="000000" w:themeColor="text1"/>
          <w:sz w:val="24"/>
          <w:szCs w:val="24"/>
        </w:rPr>
        <w:t xml:space="preserve"> </w:t>
      </w:r>
    </w:p>
    <w:p w14:paraId="2A876CEF" w14:textId="77777777" w:rsidR="00C44308" w:rsidRPr="00C44308" w:rsidRDefault="008624FA" w:rsidP="00336B80">
      <w:pPr>
        <w:spacing w:line="360" w:lineRule="auto"/>
        <w:jc w:val="both"/>
        <w:rPr>
          <w:color w:val="000000" w:themeColor="text1"/>
          <w:sz w:val="24"/>
          <w:szCs w:val="24"/>
        </w:rPr>
      </w:pPr>
      <w:r w:rsidRPr="00C44308">
        <w:rPr>
          <w:color w:val="000000" w:themeColor="text1"/>
          <w:sz w:val="24"/>
          <w:szCs w:val="24"/>
        </w:rPr>
        <w:t xml:space="preserve">Online simulation and education can have further </w:t>
      </w:r>
      <w:proofErr w:type="gramStart"/>
      <w:r w:rsidRPr="00C44308">
        <w:rPr>
          <w:color w:val="000000" w:themeColor="text1"/>
          <w:sz w:val="24"/>
          <w:szCs w:val="24"/>
        </w:rPr>
        <w:t>uses</w:t>
      </w:r>
      <w:proofErr w:type="gramEnd"/>
      <w:r w:rsidR="00C44308" w:rsidRPr="00C44308">
        <w:rPr>
          <w:color w:val="000000" w:themeColor="text1"/>
          <w:sz w:val="24"/>
          <w:szCs w:val="24"/>
        </w:rPr>
        <w:t>,</w:t>
      </w:r>
      <w:r w:rsidRPr="00C44308">
        <w:rPr>
          <w:color w:val="000000" w:themeColor="text1"/>
          <w:sz w:val="24"/>
          <w:szCs w:val="24"/>
        </w:rPr>
        <w:t xml:space="preserve"> for example during </w:t>
      </w:r>
      <w:r w:rsidR="00C44308" w:rsidRPr="00C44308">
        <w:rPr>
          <w:color w:val="000000" w:themeColor="text1"/>
          <w:sz w:val="24"/>
          <w:szCs w:val="24"/>
        </w:rPr>
        <w:t xml:space="preserve">the </w:t>
      </w:r>
      <w:r w:rsidRPr="00C44308">
        <w:rPr>
          <w:color w:val="000000" w:themeColor="text1"/>
          <w:sz w:val="24"/>
          <w:szCs w:val="24"/>
        </w:rPr>
        <w:t>C</w:t>
      </w:r>
      <w:r w:rsidR="00C44308" w:rsidRPr="00C44308">
        <w:rPr>
          <w:color w:val="000000" w:themeColor="text1"/>
          <w:sz w:val="24"/>
          <w:szCs w:val="24"/>
        </w:rPr>
        <w:t>ovid</w:t>
      </w:r>
      <w:r w:rsidRPr="00C44308">
        <w:rPr>
          <w:color w:val="000000" w:themeColor="text1"/>
          <w:sz w:val="24"/>
          <w:szCs w:val="24"/>
        </w:rPr>
        <w:t xml:space="preserve">19 </w:t>
      </w:r>
      <w:r w:rsidR="00C44308" w:rsidRPr="00C44308">
        <w:rPr>
          <w:color w:val="000000" w:themeColor="text1"/>
          <w:sz w:val="24"/>
          <w:szCs w:val="24"/>
        </w:rPr>
        <w:t xml:space="preserve">pandemic </w:t>
      </w:r>
      <w:r w:rsidRPr="00C44308">
        <w:rPr>
          <w:color w:val="000000" w:themeColor="text1"/>
          <w:sz w:val="24"/>
          <w:szCs w:val="24"/>
        </w:rPr>
        <w:t>relatives</w:t>
      </w:r>
      <w:r w:rsidR="00C44308" w:rsidRPr="00C44308">
        <w:rPr>
          <w:color w:val="000000" w:themeColor="text1"/>
          <w:sz w:val="24"/>
          <w:szCs w:val="24"/>
        </w:rPr>
        <w:t xml:space="preserve"> </w:t>
      </w:r>
      <w:r w:rsidRPr="00C44308">
        <w:rPr>
          <w:color w:val="000000" w:themeColor="text1"/>
          <w:sz w:val="24"/>
          <w:szCs w:val="24"/>
        </w:rPr>
        <w:t xml:space="preserve">were unable to visit patients being treated in ITU or Cardiac ITU. </w:t>
      </w:r>
    </w:p>
    <w:p w14:paraId="6ADCB405" w14:textId="2C9E96E3" w:rsidR="00720BF9" w:rsidRDefault="008624FA" w:rsidP="00336B80">
      <w:pPr>
        <w:spacing w:line="360" w:lineRule="auto"/>
        <w:jc w:val="both"/>
        <w:rPr>
          <w:color w:val="000000" w:themeColor="text1"/>
          <w:sz w:val="24"/>
          <w:szCs w:val="24"/>
        </w:rPr>
      </w:pPr>
      <w:r w:rsidRPr="00C44308">
        <w:rPr>
          <w:color w:val="000000" w:themeColor="text1"/>
          <w:sz w:val="24"/>
          <w:szCs w:val="24"/>
        </w:rPr>
        <w:t>The European Society for Intensive Care Medicine (ESICM) provided online resources with introductions to the staff, a 3D virtual tour of the bedspace and an introduction</w:t>
      </w:r>
      <w:r w:rsidRPr="00C44308">
        <w:rPr>
          <w:color w:val="000000" w:themeColor="text1"/>
          <w:sz w:val="24"/>
          <w:szCs w:val="24"/>
        </w:rPr>
        <w:t xml:space="preserve"> to all of the devices using including an ECMO machine (</w:t>
      </w:r>
      <w:hyperlink r:id="rId13">
        <w:r w:rsidRPr="00C44308">
          <w:rPr>
            <w:color w:val="000000" w:themeColor="text1"/>
            <w:sz w:val="24"/>
            <w:szCs w:val="24"/>
            <w:u w:val="single"/>
          </w:rPr>
          <w:t>www.esicm.org</w:t>
        </w:r>
      </w:hyperlink>
      <w:r w:rsidRPr="00C44308">
        <w:rPr>
          <w:color w:val="000000" w:themeColor="text1"/>
          <w:sz w:val="24"/>
          <w:szCs w:val="24"/>
        </w:rPr>
        <w:t xml:space="preserve">). This provides a </w:t>
      </w:r>
      <w:proofErr w:type="spellStart"/>
      <w:r w:rsidRPr="00C44308">
        <w:rPr>
          <w:color w:val="000000" w:themeColor="text1"/>
          <w:sz w:val="24"/>
          <w:szCs w:val="24"/>
        </w:rPr>
        <w:t>standardised</w:t>
      </w:r>
      <w:proofErr w:type="spellEnd"/>
      <w:r w:rsidRPr="00C44308">
        <w:rPr>
          <w:color w:val="000000" w:themeColor="text1"/>
          <w:sz w:val="24"/>
          <w:szCs w:val="24"/>
        </w:rPr>
        <w:t xml:space="preserve"> and time efficient resource for relatives which informs them but also relieves this pressure of busy clinical staff</w:t>
      </w:r>
      <w:r w:rsidRPr="00C44308">
        <w:rPr>
          <w:color w:val="000000" w:themeColor="text1"/>
          <w:sz w:val="24"/>
          <w:szCs w:val="24"/>
        </w:rPr>
        <w:t>.</w:t>
      </w:r>
    </w:p>
    <w:p w14:paraId="5B0F59E8" w14:textId="7056F2B5" w:rsidR="00C44308" w:rsidRDefault="00C44308" w:rsidP="00336B80">
      <w:pPr>
        <w:spacing w:line="360" w:lineRule="auto"/>
        <w:jc w:val="both"/>
        <w:rPr>
          <w:color w:val="000000" w:themeColor="text1"/>
          <w:sz w:val="24"/>
          <w:szCs w:val="24"/>
        </w:rPr>
      </w:pPr>
    </w:p>
    <w:p w14:paraId="1A288AC6" w14:textId="3D525D15" w:rsidR="00C44308" w:rsidRPr="00C44308" w:rsidRDefault="00C44308" w:rsidP="00C44308">
      <w:pPr>
        <w:spacing w:line="360" w:lineRule="auto"/>
        <w:jc w:val="both"/>
        <w:rPr>
          <w:color w:val="000000" w:themeColor="text1"/>
          <w:sz w:val="24"/>
          <w:szCs w:val="24"/>
        </w:rPr>
      </w:pPr>
      <w:r w:rsidRPr="00C44308">
        <w:rPr>
          <w:i/>
          <w:noProof/>
          <w:color w:val="000000" w:themeColor="text1"/>
          <w:sz w:val="24"/>
          <w:szCs w:val="24"/>
          <w:shd w:val="clear" w:color="auto" w:fill="F1F5F8"/>
        </w:rPr>
        <w:drawing>
          <wp:inline distT="114300" distB="114300" distL="114300" distR="114300" wp14:anchorId="488CB71F" wp14:editId="4AB92F24">
            <wp:extent cx="3031958" cy="4755536"/>
            <wp:effectExtent l="0" t="0" r="3810" b="0"/>
            <wp:docPr id="5" name="image2.png" descr="A picture containing text, indoor, screenshot,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2.png" descr="A picture containing text, indoor, screenshot, computer&#10;&#10;Description automatically generated"/>
                    <pic:cNvPicPr preferRelativeResize="0"/>
                  </pic:nvPicPr>
                  <pic:blipFill>
                    <a:blip r:embed="rId14"/>
                    <a:srcRect/>
                    <a:stretch>
                      <a:fillRect/>
                    </a:stretch>
                  </pic:blipFill>
                  <pic:spPr>
                    <a:xfrm>
                      <a:off x="0" y="0"/>
                      <a:ext cx="3050968" cy="4785353"/>
                    </a:xfrm>
                    <a:prstGeom prst="rect">
                      <a:avLst/>
                    </a:prstGeom>
                    <a:ln/>
                  </pic:spPr>
                </pic:pic>
              </a:graphicData>
            </a:graphic>
          </wp:inline>
        </w:drawing>
      </w:r>
    </w:p>
    <w:p w14:paraId="2FF316D5" w14:textId="1BC9C2C7" w:rsidR="00720BF9" w:rsidRPr="00C44308" w:rsidRDefault="00C44308" w:rsidP="00336B80">
      <w:pPr>
        <w:spacing w:line="360" w:lineRule="auto"/>
        <w:jc w:val="both"/>
        <w:rPr>
          <w:i/>
          <w:sz w:val="24"/>
          <w:szCs w:val="24"/>
          <w:shd w:val="clear" w:color="auto" w:fill="F1F5F8"/>
        </w:rPr>
      </w:pPr>
      <w:r w:rsidRPr="00C44308">
        <w:rPr>
          <w:i/>
          <w:sz w:val="24"/>
          <w:szCs w:val="24"/>
          <w:shd w:val="clear" w:color="auto" w:fill="F1F5F8"/>
        </w:rPr>
        <w:t>Figure 7 taken from Virtual ICU education; 3D Tour of an ICU. Equipment used by the ICU staff. European Society of Intensive Care Medicine (ESICM)</w:t>
      </w:r>
    </w:p>
    <w:p w14:paraId="211C5475" w14:textId="2641FF19" w:rsidR="00720BF9" w:rsidRPr="00C44308" w:rsidRDefault="008624FA" w:rsidP="00336B80">
      <w:pPr>
        <w:spacing w:line="360" w:lineRule="auto"/>
        <w:jc w:val="both"/>
        <w:rPr>
          <w:color w:val="000000" w:themeColor="text1"/>
          <w:sz w:val="24"/>
          <w:szCs w:val="24"/>
        </w:rPr>
      </w:pPr>
      <w:r w:rsidRPr="00C44308">
        <w:rPr>
          <w:color w:val="000000" w:themeColor="text1"/>
          <w:sz w:val="24"/>
          <w:szCs w:val="24"/>
        </w:rPr>
        <w:lastRenderedPageBreak/>
        <w:t xml:space="preserve">A digital simulation platform that supports the sharing of knowledge allowing Welsh citizens to be informed about their health fits in with the values of ‘The Future Generations ACT 2015’ additionally within the act </w:t>
      </w:r>
      <w:proofErr w:type="spellStart"/>
      <w:r w:rsidRPr="00C44308">
        <w:rPr>
          <w:color w:val="000000" w:themeColor="text1"/>
          <w:sz w:val="24"/>
          <w:szCs w:val="24"/>
        </w:rPr>
        <w:t>utilising</w:t>
      </w:r>
      <w:proofErr w:type="spellEnd"/>
      <w:r w:rsidRPr="00C44308">
        <w:rPr>
          <w:color w:val="000000" w:themeColor="text1"/>
          <w:sz w:val="24"/>
          <w:szCs w:val="24"/>
        </w:rPr>
        <w:t xml:space="preserve"> digital simulation as oppose t</w:t>
      </w:r>
      <w:r w:rsidRPr="00C44308">
        <w:rPr>
          <w:color w:val="000000" w:themeColor="text1"/>
          <w:sz w:val="24"/>
          <w:szCs w:val="24"/>
        </w:rPr>
        <w:t xml:space="preserve">o international travel for simulation courses which is the current standards (Hamburg </w:t>
      </w:r>
      <w:proofErr w:type="spellStart"/>
      <w:r w:rsidRPr="00C44308">
        <w:rPr>
          <w:color w:val="000000" w:themeColor="text1"/>
          <w:sz w:val="24"/>
          <w:szCs w:val="24"/>
        </w:rPr>
        <w:t>etc</w:t>
      </w:r>
      <w:proofErr w:type="spellEnd"/>
      <w:r w:rsidRPr="00C44308">
        <w:rPr>
          <w:color w:val="000000" w:themeColor="text1"/>
          <w:sz w:val="24"/>
          <w:szCs w:val="24"/>
        </w:rPr>
        <w:t xml:space="preserve">) provides a globally responsible method which promotes Wales as a </w:t>
      </w:r>
      <w:proofErr w:type="spellStart"/>
      <w:r w:rsidRPr="00C44308">
        <w:rPr>
          <w:color w:val="000000" w:themeColor="text1"/>
          <w:sz w:val="24"/>
          <w:szCs w:val="24"/>
        </w:rPr>
        <w:t>centre</w:t>
      </w:r>
      <w:proofErr w:type="spellEnd"/>
      <w:r w:rsidRPr="00C44308">
        <w:rPr>
          <w:color w:val="000000" w:themeColor="text1"/>
          <w:sz w:val="24"/>
          <w:szCs w:val="24"/>
        </w:rPr>
        <w:t xml:space="preserve"> of excellence. </w:t>
      </w:r>
    </w:p>
    <w:p w14:paraId="35C8B021" w14:textId="5DBE67E2" w:rsidR="00C44308" w:rsidRPr="00C44308" w:rsidRDefault="00C44308" w:rsidP="00336B80">
      <w:pPr>
        <w:spacing w:line="360" w:lineRule="auto"/>
        <w:jc w:val="both"/>
        <w:rPr>
          <w:iCs/>
          <w:color w:val="000000" w:themeColor="text1"/>
          <w:sz w:val="24"/>
          <w:szCs w:val="24"/>
          <w:shd w:val="clear" w:color="auto" w:fill="F1F5F8"/>
        </w:rPr>
      </w:pPr>
    </w:p>
    <w:p w14:paraId="07994D34" w14:textId="6CA42663" w:rsidR="00720BF9" w:rsidRDefault="008624FA" w:rsidP="00336B80">
      <w:pPr>
        <w:spacing w:line="360" w:lineRule="auto"/>
        <w:jc w:val="both"/>
        <w:rPr>
          <w:color w:val="000000" w:themeColor="text1"/>
          <w:sz w:val="24"/>
          <w:szCs w:val="24"/>
        </w:rPr>
      </w:pPr>
      <w:r w:rsidRPr="00C44308">
        <w:rPr>
          <w:color w:val="000000" w:themeColor="text1"/>
          <w:sz w:val="24"/>
          <w:szCs w:val="24"/>
        </w:rPr>
        <w:t>Digital simulation can be implemented into many specialist areas and has a huge potential to engage, educa</w:t>
      </w:r>
      <w:r w:rsidRPr="00C44308">
        <w:rPr>
          <w:color w:val="000000" w:themeColor="text1"/>
          <w:sz w:val="24"/>
          <w:szCs w:val="24"/>
        </w:rPr>
        <w:t xml:space="preserve">te and promote learning whilst harnessing innovation and technology. This project incorporates safety II principles; </w:t>
      </w:r>
      <w:proofErr w:type="spellStart"/>
      <w:r w:rsidRPr="00C44308">
        <w:rPr>
          <w:color w:val="000000" w:themeColor="text1"/>
          <w:sz w:val="24"/>
          <w:szCs w:val="24"/>
        </w:rPr>
        <w:t>recognising</w:t>
      </w:r>
      <w:proofErr w:type="spellEnd"/>
      <w:r w:rsidRPr="00C44308">
        <w:rPr>
          <w:color w:val="000000" w:themeColor="text1"/>
          <w:sz w:val="24"/>
          <w:szCs w:val="24"/>
        </w:rPr>
        <w:t xml:space="preserve"> performance variability and how training can affect success. Empowering staff at all levels to have an influence on the project</w:t>
      </w:r>
      <w:r w:rsidRPr="00C44308">
        <w:rPr>
          <w:color w:val="000000" w:themeColor="text1"/>
          <w:sz w:val="24"/>
          <w:szCs w:val="24"/>
        </w:rPr>
        <w:t xml:space="preserve"> and future training and patient care allows </w:t>
      </w:r>
      <w:proofErr w:type="spellStart"/>
      <w:r w:rsidRPr="00C44308">
        <w:rPr>
          <w:color w:val="000000" w:themeColor="text1"/>
          <w:sz w:val="24"/>
          <w:szCs w:val="24"/>
        </w:rPr>
        <w:t>organisations</w:t>
      </w:r>
      <w:proofErr w:type="spellEnd"/>
      <w:r w:rsidRPr="00C44308">
        <w:rPr>
          <w:color w:val="000000" w:themeColor="text1"/>
          <w:sz w:val="24"/>
          <w:szCs w:val="24"/>
        </w:rPr>
        <w:t xml:space="preserve"> to engage teams to provide collaborative change. These adaptive changes could result in continuous improvement action in addition to this digital training package and the culture to promote change </w:t>
      </w:r>
      <w:r w:rsidRPr="00C44308">
        <w:rPr>
          <w:color w:val="000000" w:themeColor="text1"/>
          <w:sz w:val="24"/>
          <w:szCs w:val="24"/>
        </w:rPr>
        <w:t>and education will develop. (Hollnagel et al, 2015)</w:t>
      </w:r>
    </w:p>
    <w:p w14:paraId="70618345" w14:textId="7BED5F4B" w:rsidR="00C44308" w:rsidRDefault="00C44308" w:rsidP="00336B80">
      <w:pPr>
        <w:spacing w:line="360" w:lineRule="auto"/>
        <w:jc w:val="both"/>
        <w:rPr>
          <w:color w:val="000000" w:themeColor="text1"/>
          <w:sz w:val="24"/>
          <w:szCs w:val="24"/>
        </w:rPr>
      </w:pPr>
    </w:p>
    <w:p w14:paraId="5C6DB9B4" w14:textId="1FE9DFA3" w:rsidR="00C44308" w:rsidRPr="00C44308" w:rsidRDefault="00C44308" w:rsidP="00336B80">
      <w:pPr>
        <w:spacing w:line="360" w:lineRule="auto"/>
        <w:jc w:val="both"/>
        <w:rPr>
          <w:color w:val="000000" w:themeColor="text1"/>
          <w:sz w:val="24"/>
          <w:szCs w:val="24"/>
        </w:rPr>
      </w:pPr>
      <w:r>
        <w:rPr>
          <w:color w:val="000000" w:themeColor="text1"/>
          <w:sz w:val="24"/>
          <w:szCs w:val="24"/>
        </w:rPr>
        <w:t xml:space="preserve">The continuous reflection and discussion of the work as imagined (WAI) and work as done (WAD) will allow discussions that </w:t>
      </w:r>
      <w:proofErr w:type="spellStart"/>
      <w:r>
        <w:rPr>
          <w:color w:val="000000" w:themeColor="text1"/>
          <w:sz w:val="24"/>
          <w:szCs w:val="24"/>
        </w:rPr>
        <w:t>recognise</w:t>
      </w:r>
      <w:proofErr w:type="spellEnd"/>
      <w:r>
        <w:rPr>
          <w:color w:val="000000" w:themeColor="text1"/>
          <w:sz w:val="24"/>
          <w:szCs w:val="24"/>
        </w:rPr>
        <w:t xml:space="preserve"> the gap between these. A plan, do, study, act cycle will promote options and teams can decide what to adopt, adapt or abandon if necessary. Progression will be continuous. </w:t>
      </w:r>
    </w:p>
    <w:p w14:paraId="1F337C04" w14:textId="77777777" w:rsidR="00720BF9" w:rsidRPr="00C44308" w:rsidRDefault="008624FA" w:rsidP="00336B80">
      <w:pPr>
        <w:spacing w:before="120" w:after="120" w:line="360" w:lineRule="auto"/>
        <w:jc w:val="both"/>
        <w:rPr>
          <w:color w:val="000000" w:themeColor="text1"/>
          <w:sz w:val="24"/>
          <w:szCs w:val="24"/>
          <w:highlight w:val="white"/>
        </w:rPr>
      </w:pPr>
      <w:r w:rsidRPr="00C44308">
        <w:rPr>
          <w:color w:val="000000" w:themeColor="text1"/>
          <w:sz w:val="24"/>
          <w:szCs w:val="24"/>
          <w:highlight w:val="white"/>
        </w:rPr>
        <w:t>An unintended consequence could include opportunity for funding and future development by aligning with universities, for example the MSc Perfusion Science course, University of Bristol is investing in on</w:t>
      </w:r>
      <w:r w:rsidRPr="00C44308">
        <w:rPr>
          <w:color w:val="000000" w:themeColor="text1"/>
          <w:sz w:val="24"/>
          <w:szCs w:val="24"/>
          <w:highlight w:val="white"/>
        </w:rPr>
        <w:t xml:space="preserve">line delivery of courses to a worldwide audience and this could form part of the content. </w:t>
      </w:r>
    </w:p>
    <w:p w14:paraId="38FDF290" w14:textId="6A352E7A" w:rsidR="00720BF9" w:rsidRPr="00C44308" w:rsidRDefault="008624FA" w:rsidP="00336B80">
      <w:pPr>
        <w:spacing w:before="120" w:after="120" w:line="360" w:lineRule="auto"/>
        <w:jc w:val="both"/>
        <w:rPr>
          <w:color w:val="000000" w:themeColor="text1"/>
          <w:sz w:val="24"/>
          <w:szCs w:val="24"/>
          <w:highlight w:val="white"/>
        </w:rPr>
      </w:pPr>
      <w:r w:rsidRPr="00C44308">
        <w:rPr>
          <w:color w:val="000000" w:themeColor="text1"/>
          <w:sz w:val="24"/>
          <w:szCs w:val="24"/>
          <w:highlight w:val="white"/>
        </w:rPr>
        <w:t>Developing a digital simulation learning platform has the potential to be transformative; engaging staff at all levels to develop the project and promote continued e</w:t>
      </w:r>
      <w:r w:rsidRPr="00C44308">
        <w:rPr>
          <w:color w:val="000000" w:themeColor="text1"/>
          <w:sz w:val="24"/>
          <w:szCs w:val="24"/>
          <w:highlight w:val="white"/>
        </w:rPr>
        <w:t>ducation however the focus mustn’t solely be on the technology and education package in isolation</w:t>
      </w:r>
      <w:r w:rsidR="00C44308" w:rsidRPr="00C44308">
        <w:rPr>
          <w:color w:val="000000" w:themeColor="text1"/>
          <w:sz w:val="24"/>
          <w:szCs w:val="24"/>
          <w:highlight w:val="white"/>
        </w:rPr>
        <w:t xml:space="preserve">. </w:t>
      </w:r>
      <w:r w:rsidRPr="00C44308">
        <w:rPr>
          <w:color w:val="000000" w:themeColor="text1"/>
          <w:sz w:val="24"/>
          <w:szCs w:val="24"/>
          <w:highlight w:val="white"/>
        </w:rPr>
        <w:t>it needs to be viewed from a systems perspective integrating technology meaningfully. It is critical to monitor the situational awareness and ensure the proje</w:t>
      </w:r>
      <w:r w:rsidRPr="00C44308">
        <w:rPr>
          <w:color w:val="000000" w:themeColor="text1"/>
          <w:sz w:val="24"/>
          <w:szCs w:val="24"/>
          <w:highlight w:val="white"/>
        </w:rPr>
        <w:t xml:space="preserve">ct is having the intended positive benefit balanced with clinical commitments in an achievable strategy. </w:t>
      </w:r>
    </w:p>
    <w:p w14:paraId="014F541C" w14:textId="77777777" w:rsidR="00720BF9" w:rsidRPr="00C44308" w:rsidRDefault="008624FA" w:rsidP="00C44308">
      <w:pPr>
        <w:jc w:val="both"/>
        <w:rPr>
          <w:b/>
          <w:bCs/>
          <w:color w:val="000000" w:themeColor="text1"/>
          <w:sz w:val="24"/>
          <w:szCs w:val="24"/>
          <w:u w:val="single"/>
          <w:shd w:val="clear" w:color="auto" w:fill="F1F5F8"/>
        </w:rPr>
      </w:pPr>
      <w:r w:rsidRPr="00C44308">
        <w:rPr>
          <w:b/>
          <w:bCs/>
          <w:color w:val="000000" w:themeColor="text1"/>
          <w:sz w:val="24"/>
          <w:szCs w:val="24"/>
          <w:u w:val="single"/>
          <w:shd w:val="clear" w:color="auto" w:fill="F1F5F8"/>
        </w:rPr>
        <w:lastRenderedPageBreak/>
        <w:t>References</w:t>
      </w:r>
    </w:p>
    <w:p w14:paraId="5B5A68D2" w14:textId="77777777" w:rsidR="00720BF9" w:rsidRPr="00C44308" w:rsidRDefault="00720BF9" w:rsidP="00C44308">
      <w:pPr>
        <w:jc w:val="both"/>
        <w:rPr>
          <w:color w:val="000000" w:themeColor="text1"/>
          <w:sz w:val="24"/>
          <w:szCs w:val="24"/>
          <w:shd w:val="clear" w:color="auto" w:fill="F1F5F8"/>
        </w:rPr>
      </w:pPr>
    </w:p>
    <w:p w14:paraId="23A48CE1" w14:textId="582BCE56" w:rsidR="00720BF9" w:rsidRDefault="008624FA" w:rsidP="00C44308">
      <w:pPr>
        <w:pBdr>
          <w:top w:val="none" w:sz="0" w:space="2" w:color="auto"/>
          <w:bottom w:val="none" w:sz="0" w:space="2" w:color="auto"/>
          <w:between w:val="none" w:sz="0" w:space="2" w:color="auto"/>
        </w:pBdr>
        <w:shd w:val="clear" w:color="auto" w:fill="FFFFFF"/>
        <w:jc w:val="both"/>
        <w:rPr>
          <w:color w:val="000000" w:themeColor="text1"/>
          <w:sz w:val="24"/>
          <w:szCs w:val="24"/>
          <w:shd w:val="clear" w:color="auto" w:fill="F1F5F8"/>
        </w:rPr>
      </w:pPr>
      <w:r w:rsidRPr="00C44308">
        <w:rPr>
          <w:color w:val="000000" w:themeColor="text1"/>
          <w:sz w:val="24"/>
          <w:szCs w:val="24"/>
          <w:shd w:val="clear" w:color="auto" w:fill="F1F5F8"/>
        </w:rPr>
        <w:t>Al-</w:t>
      </w:r>
      <w:proofErr w:type="spellStart"/>
      <w:r w:rsidRPr="00C44308">
        <w:rPr>
          <w:color w:val="000000" w:themeColor="text1"/>
          <w:sz w:val="24"/>
          <w:szCs w:val="24"/>
          <w:shd w:val="clear" w:color="auto" w:fill="F1F5F8"/>
        </w:rPr>
        <w:t>Elq</w:t>
      </w:r>
      <w:proofErr w:type="spellEnd"/>
      <w:r w:rsidRPr="00C44308">
        <w:rPr>
          <w:color w:val="000000" w:themeColor="text1"/>
          <w:sz w:val="24"/>
          <w:szCs w:val="24"/>
          <w:shd w:val="clear" w:color="auto" w:fill="F1F5F8"/>
        </w:rPr>
        <w:t xml:space="preserve">, H. </w:t>
      </w:r>
      <w:proofErr w:type="spellStart"/>
      <w:r w:rsidRPr="00C44308">
        <w:rPr>
          <w:color w:val="000000" w:themeColor="text1"/>
          <w:sz w:val="24"/>
          <w:szCs w:val="24"/>
          <w:shd w:val="clear" w:color="auto" w:fill="F1F5F8"/>
        </w:rPr>
        <w:t>Abdulmohsen</w:t>
      </w:r>
      <w:proofErr w:type="spellEnd"/>
      <w:r w:rsidRPr="00C44308">
        <w:rPr>
          <w:color w:val="000000" w:themeColor="text1"/>
          <w:sz w:val="24"/>
          <w:szCs w:val="24"/>
          <w:shd w:val="clear" w:color="auto" w:fill="F1F5F8"/>
        </w:rPr>
        <w:t>. 2010. Simulation-based medical teaching and learning. Medical Education. P35-38.</w:t>
      </w:r>
      <w:r w:rsidRPr="00C44308">
        <w:rPr>
          <w:color w:val="000000" w:themeColor="text1"/>
          <w:sz w:val="24"/>
          <w:szCs w:val="24"/>
          <w:shd w:val="clear" w:color="auto" w:fill="F1F5F8"/>
        </w:rPr>
        <w:t xml:space="preserve"> </w:t>
      </w:r>
    </w:p>
    <w:p w14:paraId="4C52401B" w14:textId="77777777" w:rsidR="00C44308" w:rsidRDefault="00C44308" w:rsidP="00C44308">
      <w:pPr>
        <w:jc w:val="both"/>
        <w:rPr>
          <w:color w:val="000000" w:themeColor="text1"/>
          <w:sz w:val="24"/>
          <w:szCs w:val="24"/>
        </w:rPr>
      </w:pPr>
    </w:p>
    <w:p w14:paraId="21AD0A72" w14:textId="40C47128" w:rsidR="00720BF9" w:rsidRPr="00C44308" w:rsidRDefault="008624FA" w:rsidP="00C44308">
      <w:pPr>
        <w:jc w:val="both"/>
        <w:rPr>
          <w:color w:val="000000" w:themeColor="text1"/>
          <w:sz w:val="24"/>
          <w:szCs w:val="24"/>
        </w:rPr>
      </w:pPr>
      <w:r w:rsidRPr="00C44308">
        <w:rPr>
          <w:color w:val="000000" w:themeColor="text1"/>
          <w:sz w:val="24"/>
          <w:szCs w:val="24"/>
        </w:rPr>
        <w:t xml:space="preserve">Anderson JM, Boyle KB, Murphy AA, Yaeger KA, </w:t>
      </w:r>
      <w:proofErr w:type="spellStart"/>
      <w:r w:rsidRPr="00C44308">
        <w:rPr>
          <w:color w:val="000000" w:themeColor="text1"/>
          <w:sz w:val="24"/>
          <w:szCs w:val="24"/>
        </w:rPr>
        <w:t>LeFlore</w:t>
      </w:r>
      <w:proofErr w:type="spellEnd"/>
      <w:r w:rsidRPr="00C44308">
        <w:rPr>
          <w:color w:val="000000" w:themeColor="text1"/>
          <w:sz w:val="24"/>
          <w:szCs w:val="24"/>
        </w:rPr>
        <w:t xml:space="preserve"> J, </w:t>
      </w:r>
      <w:proofErr w:type="spellStart"/>
      <w:r w:rsidRPr="00C44308">
        <w:rPr>
          <w:color w:val="000000" w:themeColor="text1"/>
          <w:sz w:val="24"/>
          <w:szCs w:val="24"/>
        </w:rPr>
        <w:t>Halamek</w:t>
      </w:r>
      <w:proofErr w:type="spellEnd"/>
      <w:r w:rsidRPr="00C44308">
        <w:rPr>
          <w:color w:val="000000" w:themeColor="text1"/>
          <w:sz w:val="24"/>
          <w:szCs w:val="24"/>
        </w:rPr>
        <w:t xml:space="preserve"> LP. </w:t>
      </w:r>
      <w:r w:rsidR="00C44308">
        <w:rPr>
          <w:color w:val="000000" w:themeColor="text1"/>
          <w:sz w:val="24"/>
          <w:szCs w:val="24"/>
        </w:rPr>
        <w:t xml:space="preserve">2006 </w:t>
      </w:r>
      <w:r w:rsidRPr="00C44308">
        <w:rPr>
          <w:color w:val="000000" w:themeColor="text1"/>
          <w:sz w:val="24"/>
          <w:szCs w:val="24"/>
        </w:rPr>
        <w:t xml:space="preserve">Simulating extracorporeal membrane oxygenation emergencies to improve human performance. Part I: methodologic and technologic innovations. Simul </w:t>
      </w:r>
      <w:proofErr w:type="spellStart"/>
      <w:r w:rsidRPr="00C44308">
        <w:rPr>
          <w:color w:val="000000" w:themeColor="text1"/>
          <w:sz w:val="24"/>
          <w:szCs w:val="24"/>
        </w:rPr>
        <w:t>Healthc</w:t>
      </w:r>
      <w:proofErr w:type="spellEnd"/>
      <w:r w:rsidRPr="00C44308">
        <w:rPr>
          <w:color w:val="000000" w:themeColor="text1"/>
          <w:sz w:val="24"/>
          <w:szCs w:val="24"/>
        </w:rPr>
        <w:t xml:space="preserve">. </w:t>
      </w:r>
      <w:proofErr w:type="gramStart"/>
      <w:r w:rsidRPr="00C44308">
        <w:rPr>
          <w:color w:val="000000" w:themeColor="text1"/>
          <w:sz w:val="24"/>
          <w:szCs w:val="24"/>
        </w:rPr>
        <w:t>;1:220</w:t>
      </w:r>
      <w:proofErr w:type="gramEnd"/>
      <w:r w:rsidRPr="00C44308">
        <w:rPr>
          <w:color w:val="000000" w:themeColor="text1"/>
          <w:sz w:val="24"/>
          <w:szCs w:val="24"/>
        </w:rPr>
        <w:t>-7.</w:t>
      </w:r>
    </w:p>
    <w:p w14:paraId="0D2DE21C" w14:textId="27FC89AA" w:rsidR="00720BF9" w:rsidRDefault="008624FA" w:rsidP="00C44308">
      <w:pPr>
        <w:spacing w:before="240" w:after="240"/>
        <w:jc w:val="both"/>
        <w:rPr>
          <w:rFonts w:eastAsia="Roboto"/>
          <w:color w:val="000000" w:themeColor="text1"/>
          <w:sz w:val="24"/>
          <w:szCs w:val="24"/>
        </w:rPr>
      </w:pPr>
      <w:r w:rsidRPr="00C44308">
        <w:rPr>
          <w:rFonts w:eastAsia="Roboto"/>
          <w:color w:val="000000" w:themeColor="text1"/>
          <w:sz w:val="24"/>
          <w:szCs w:val="24"/>
          <w:highlight w:val="white"/>
        </w:rPr>
        <w:t xml:space="preserve">Aubert O, Wagner R, Gerardo R, </w:t>
      </w:r>
      <w:proofErr w:type="spellStart"/>
      <w:r w:rsidRPr="00C44308">
        <w:rPr>
          <w:rFonts w:eastAsia="Roboto"/>
          <w:color w:val="000000" w:themeColor="text1"/>
          <w:sz w:val="24"/>
          <w:szCs w:val="24"/>
          <w:highlight w:val="white"/>
        </w:rPr>
        <w:t>Tamaro</w:t>
      </w:r>
      <w:proofErr w:type="spellEnd"/>
      <w:r w:rsidRPr="00C44308">
        <w:rPr>
          <w:rFonts w:eastAsia="Roboto"/>
          <w:color w:val="000000" w:themeColor="text1"/>
          <w:sz w:val="24"/>
          <w:szCs w:val="24"/>
          <w:highlight w:val="white"/>
        </w:rPr>
        <w:t xml:space="preserve"> G, Zani A, </w:t>
      </w:r>
      <w:proofErr w:type="spellStart"/>
      <w:r w:rsidRPr="00C44308">
        <w:rPr>
          <w:rFonts w:eastAsia="Roboto"/>
          <w:color w:val="000000" w:themeColor="text1"/>
          <w:sz w:val="24"/>
          <w:szCs w:val="24"/>
          <w:highlight w:val="white"/>
        </w:rPr>
        <w:t>Ponsky</w:t>
      </w:r>
      <w:proofErr w:type="spellEnd"/>
      <w:r w:rsidRPr="00C44308">
        <w:rPr>
          <w:rFonts w:eastAsia="Roboto"/>
          <w:color w:val="000000" w:themeColor="text1"/>
          <w:sz w:val="24"/>
          <w:szCs w:val="24"/>
          <w:highlight w:val="white"/>
        </w:rPr>
        <w:t xml:space="preserve"> T, </w:t>
      </w:r>
      <w:proofErr w:type="spellStart"/>
      <w:r w:rsidRPr="00C44308">
        <w:rPr>
          <w:rFonts w:eastAsia="Roboto"/>
          <w:color w:val="000000" w:themeColor="text1"/>
          <w:sz w:val="24"/>
          <w:szCs w:val="24"/>
          <w:highlight w:val="white"/>
        </w:rPr>
        <w:t>Lacher</w:t>
      </w:r>
      <w:proofErr w:type="spellEnd"/>
      <w:r w:rsidRPr="00C44308">
        <w:rPr>
          <w:rFonts w:eastAsia="Roboto"/>
          <w:color w:val="000000" w:themeColor="text1"/>
          <w:sz w:val="24"/>
          <w:szCs w:val="24"/>
          <w:highlight w:val="white"/>
        </w:rPr>
        <w:t xml:space="preserve"> M. </w:t>
      </w:r>
      <w:r w:rsidR="00C44308">
        <w:rPr>
          <w:rFonts w:eastAsia="Roboto"/>
          <w:color w:val="000000" w:themeColor="text1"/>
          <w:sz w:val="24"/>
          <w:szCs w:val="24"/>
          <w:highlight w:val="white"/>
        </w:rPr>
        <w:t xml:space="preserve">2021. </w:t>
      </w:r>
      <w:r w:rsidR="00F9315B">
        <w:rPr>
          <w:rFonts w:eastAsia="Roboto"/>
          <w:color w:val="000000" w:themeColor="text1"/>
          <w:sz w:val="24"/>
          <w:szCs w:val="24"/>
          <w:highlight w:val="white"/>
        </w:rPr>
        <w:t xml:space="preserve">2021. </w:t>
      </w:r>
      <w:r w:rsidRPr="00C44308">
        <w:rPr>
          <w:rFonts w:eastAsia="Roboto"/>
          <w:color w:val="000000" w:themeColor="text1"/>
          <w:sz w:val="24"/>
          <w:szCs w:val="24"/>
          <w:highlight w:val="white"/>
        </w:rPr>
        <w:t xml:space="preserve">Virtual Education in Pediatric Surgery during the COVID-19 Era: Facing and Overcoming Current Challenges. Eur J </w:t>
      </w:r>
      <w:proofErr w:type="spellStart"/>
      <w:r w:rsidRPr="00C44308">
        <w:rPr>
          <w:rFonts w:eastAsia="Roboto"/>
          <w:color w:val="000000" w:themeColor="text1"/>
          <w:sz w:val="24"/>
          <w:szCs w:val="24"/>
          <w:highlight w:val="white"/>
        </w:rPr>
        <w:t>Pediatr</w:t>
      </w:r>
      <w:proofErr w:type="spellEnd"/>
      <w:r w:rsidRPr="00C44308">
        <w:rPr>
          <w:rFonts w:eastAsia="Roboto"/>
          <w:color w:val="000000" w:themeColor="text1"/>
          <w:sz w:val="24"/>
          <w:szCs w:val="24"/>
          <w:highlight w:val="white"/>
        </w:rPr>
        <w:t xml:space="preserve"> Surg. </w:t>
      </w:r>
      <w:r w:rsidRPr="00C44308">
        <w:rPr>
          <w:rFonts w:eastAsia="Roboto"/>
          <w:color w:val="000000" w:themeColor="text1"/>
          <w:sz w:val="24"/>
          <w:szCs w:val="24"/>
          <w:highlight w:val="white"/>
        </w:rPr>
        <w:t xml:space="preserve">Aug;31(4):319-325. </w:t>
      </w:r>
      <w:proofErr w:type="spellStart"/>
      <w:r w:rsidRPr="00C44308">
        <w:rPr>
          <w:rFonts w:eastAsia="Roboto"/>
          <w:color w:val="000000" w:themeColor="text1"/>
          <w:sz w:val="24"/>
          <w:szCs w:val="24"/>
          <w:highlight w:val="white"/>
        </w:rPr>
        <w:t>doi</w:t>
      </w:r>
      <w:proofErr w:type="spellEnd"/>
      <w:r w:rsidRPr="00C44308">
        <w:rPr>
          <w:rFonts w:eastAsia="Roboto"/>
          <w:color w:val="000000" w:themeColor="text1"/>
          <w:sz w:val="24"/>
          <w:szCs w:val="24"/>
          <w:highlight w:val="white"/>
        </w:rPr>
        <w:t xml:space="preserve">: 10.1055/s-0041-1731297. </w:t>
      </w:r>
      <w:proofErr w:type="spellStart"/>
      <w:proofErr w:type="gramStart"/>
      <w:r w:rsidRPr="00C44308">
        <w:rPr>
          <w:rFonts w:eastAsia="Roboto"/>
          <w:color w:val="000000" w:themeColor="text1"/>
          <w:sz w:val="24"/>
          <w:szCs w:val="24"/>
          <w:highlight w:val="white"/>
        </w:rPr>
        <w:t>Epub</w:t>
      </w:r>
      <w:proofErr w:type="spellEnd"/>
      <w:r w:rsidRPr="00C44308">
        <w:rPr>
          <w:rFonts w:eastAsia="Roboto"/>
          <w:color w:val="000000" w:themeColor="text1"/>
          <w:sz w:val="24"/>
          <w:szCs w:val="24"/>
          <w:highlight w:val="white"/>
        </w:rPr>
        <w:t xml:space="preserve"> </w:t>
      </w:r>
      <w:r w:rsidRPr="00C44308">
        <w:rPr>
          <w:rFonts w:eastAsia="Roboto"/>
          <w:color w:val="000000" w:themeColor="text1"/>
          <w:sz w:val="24"/>
          <w:szCs w:val="24"/>
          <w:highlight w:val="white"/>
        </w:rPr>
        <w:t xml:space="preserve"> Jun</w:t>
      </w:r>
      <w:proofErr w:type="gramEnd"/>
      <w:r w:rsidRPr="00C44308">
        <w:rPr>
          <w:rFonts w:eastAsia="Roboto"/>
          <w:color w:val="000000" w:themeColor="text1"/>
          <w:sz w:val="24"/>
          <w:szCs w:val="24"/>
          <w:highlight w:val="white"/>
        </w:rPr>
        <w:t xml:space="preserve"> 27. PMID: 34176106.</w:t>
      </w:r>
    </w:p>
    <w:p w14:paraId="29E6D15D" w14:textId="77777777" w:rsidR="00C44308" w:rsidRDefault="00C44308" w:rsidP="00C44308">
      <w:pPr>
        <w:shd w:val="clear" w:color="auto" w:fill="FFFFFF"/>
        <w:spacing w:after="800"/>
        <w:jc w:val="both"/>
        <w:rPr>
          <w:color w:val="000000" w:themeColor="text1"/>
          <w:sz w:val="24"/>
          <w:szCs w:val="24"/>
          <w:shd w:val="clear" w:color="auto" w:fill="F7F7F7"/>
        </w:rPr>
      </w:pPr>
      <w:r w:rsidRPr="00C44308">
        <w:rPr>
          <w:color w:val="000000" w:themeColor="text1"/>
          <w:sz w:val="24"/>
          <w:szCs w:val="24"/>
          <w:shd w:val="clear" w:color="auto" w:fill="F7F7F7"/>
        </w:rPr>
        <w:t>Bandura, A. (</w:t>
      </w:r>
      <w:r w:rsidRPr="00C44308">
        <w:rPr>
          <w:color w:val="000000" w:themeColor="text1"/>
          <w:sz w:val="24"/>
          <w:szCs w:val="24"/>
          <w:highlight w:val="white"/>
        </w:rPr>
        <w:t>1977</w:t>
      </w:r>
      <w:r w:rsidRPr="00C44308">
        <w:rPr>
          <w:color w:val="000000" w:themeColor="text1"/>
          <w:sz w:val="24"/>
          <w:szCs w:val="24"/>
          <w:shd w:val="clear" w:color="auto" w:fill="F7F7F7"/>
        </w:rPr>
        <w:t xml:space="preserve">). Social learning theory. </w:t>
      </w:r>
      <w:r w:rsidRPr="00C44308">
        <w:rPr>
          <w:color w:val="000000" w:themeColor="text1"/>
          <w:sz w:val="24"/>
          <w:szCs w:val="24"/>
          <w:highlight w:val="white"/>
        </w:rPr>
        <w:t>Upper Saddle River, NJ</w:t>
      </w:r>
      <w:r w:rsidRPr="00C44308">
        <w:rPr>
          <w:color w:val="000000" w:themeColor="text1"/>
          <w:sz w:val="24"/>
          <w:szCs w:val="24"/>
          <w:shd w:val="clear" w:color="auto" w:fill="F7F7F7"/>
        </w:rPr>
        <w:t xml:space="preserve">: </w:t>
      </w:r>
      <w:r w:rsidRPr="00C44308">
        <w:rPr>
          <w:color w:val="000000" w:themeColor="text1"/>
          <w:sz w:val="24"/>
          <w:szCs w:val="24"/>
          <w:highlight w:val="white"/>
        </w:rPr>
        <w:t>Prentice Hall</w:t>
      </w:r>
      <w:r w:rsidRPr="00C44308">
        <w:rPr>
          <w:color w:val="000000" w:themeColor="text1"/>
          <w:sz w:val="24"/>
          <w:szCs w:val="24"/>
          <w:shd w:val="clear" w:color="auto" w:fill="F7F7F7"/>
        </w:rPr>
        <w:t>.</w:t>
      </w:r>
    </w:p>
    <w:p w14:paraId="59C75E45" w14:textId="2662731C" w:rsidR="00C44308" w:rsidRPr="00C44308" w:rsidRDefault="00C44308" w:rsidP="00C44308">
      <w:pPr>
        <w:shd w:val="clear" w:color="auto" w:fill="FFFFFF"/>
        <w:spacing w:after="800"/>
        <w:jc w:val="both"/>
        <w:rPr>
          <w:color w:val="000000" w:themeColor="text1"/>
          <w:sz w:val="24"/>
          <w:szCs w:val="24"/>
          <w:shd w:val="clear" w:color="auto" w:fill="F7F7F7"/>
        </w:rPr>
      </w:pPr>
      <w:r w:rsidRPr="00C44308">
        <w:rPr>
          <w:color w:val="000000" w:themeColor="text1"/>
          <w:sz w:val="24"/>
          <w:szCs w:val="24"/>
          <w:shd w:val="clear" w:color="auto" w:fill="F7F7F7"/>
        </w:rPr>
        <w:t>Bedwell, W., Salas, E. (2010). Computer-based training: Capitalizing on lessons learned. International Journal of Training and Development, 14, 239-249.</w:t>
      </w:r>
    </w:p>
    <w:p w14:paraId="3447F8D5" w14:textId="51327943" w:rsidR="00720BF9" w:rsidRDefault="008624FA" w:rsidP="00C44308">
      <w:pPr>
        <w:jc w:val="both"/>
        <w:rPr>
          <w:color w:val="000000" w:themeColor="text1"/>
          <w:sz w:val="24"/>
          <w:szCs w:val="24"/>
        </w:rPr>
      </w:pPr>
      <w:r w:rsidRPr="00C44308">
        <w:rPr>
          <w:color w:val="000000" w:themeColor="text1"/>
          <w:sz w:val="24"/>
          <w:szCs w:val="24"/>
        </w:rPr>
        <w:t>Blamey A, Mackenzie M. 2007. Theories of Change and Realistic Evaluation Peas in a Pod or Apples and Oranges? Evaluation. SAGE Publications DOI: 10.1177/1356389007082129 Vol 13(4): 439 – 455</w:t>
      </w:r>
    </w:p>
    <w:p w14:paraId="4373CE33" w14:textId="77777777" w:rsidR="00C44308" w:rsidRPr="00C44308" w:rsidRDefault="00C44308" w:rsidP="00C44308">
      <w:pPr>
        <w:jc w:val="both"/>
        <w:rPr>
          <w:color w:val="000000" w:themeColor="text1"/>
          <w:sz w:val="24"/>
          <w:szCs w:val="24"/>
          <w:shd w:val="clear" w:color="auto" w:fill="F7F7F7"/>
        </w:rPr>
      </w:pPr>
    </w:p>
    <w:p w14:paraId="36567971" w14:textId="251C3158" w:rsidR="00C44308" w:rsidRDefault="00C44308" w:rsidP="00C44308">
      <w:pPr>
        <w:spacing w:before="120" w:after="120"/>
        <w:jc w:val="both"/>
        <w:rPr>
          <w:rFonts w:eastAsia="Roboto"/>
          <w:color w:val="000000" w:themeColor="text1"/>
          <w:sz w:val="24"/>
          <w:szCs w:val="24"/>
          <w:highlight w:val="white"/>
        </w:rPr>
      </w:pPr>
      <w:r w:rsidRPr="00C44308">
        <w:rPr>
          <w:rFonts w:eastAsia="Roboto"/>
          <w:color w:val="000000" w:themeColor="text1"/>
          <w:sz w:val="24"/>
          <w:szCs w:val="24"/>
          <w:highlight w:val="white"/>
        </w:rPr>
        <w:t xml:space="preserve">Canty D, Barth J, Yang Y, Peters N, Palmer A, Royse A, Royse C. 2019. Comparison of learning outcomes for teaching focused cardiac ultrasound to physicians: A supervised human model course versus an eLearning guided self- directed simulator course. J Crit Care. </w:t>
      </w:r>
      <w:proofErr w:type="gramStart"/>
      <w:r w:rsidRPr="00C44308">
        <w:rPr>
          <w:rFonts w:eastAsia="Roboto"/>
          <w:color w:val="000000" w:themeColor="text1"/>
          <w:sz w:val="24"/>
          <w:szCs w:val="24"/>
          <w:highlight w:val="white"/>
        </w:rPr>
        <w:t>Feb;49:38</w:t>
      </w:r>
      <w:proofErr w:type="gramEnd"/>
      <w:r w:rsidRPr="00C44308">
        <w:rPr>
          <w:rFonts w:eastAsia="Roboto"/>
          <w:color w:val="000000" w:themeColor="text1"/>
          <w:sz w:val="24"/>
          <w:szCs w:val="24"/>
          <w:highlight w:val="white"/>
        </w:rPr>
        <w:t xml:space="preserve">-44. </w:t>
      </w:r>
      <w:proofErr w:type="spellStart"/>
      <w:r w:rsidRPr="00C44308">
        <w:rPr>
          <w:rFonts w:eastAsia="Roboto"/>
          <w:color w:val="000000" w:themeColor="text1"/>
          <w:sz w:val="24"/>
          <w:szCs w:val="24"/>
          <w:highlight w:val="white"/>
        </w:rPr>
        <w:t>doi</w:t>
      </w:r>
      <w:proofErr w:type="spellEnd"/>
      <w:r w:rsidRPr="00C44308">
        <w:rPr>
          <w:rFonts w:eastAsia="Roboto"/>
          <w:color w:val="000000" w:themeColor="text1"/>
          <w:sz w:val="24"/>
          <w:szCs w:val="24"/>
          <w:highlight w:val="white"/>
        </w:rPr>
        <w:t xml:space="preserve">: 10.1016/j.jcrc.2018.10.006. </w:t>
      </w:r>
      <w:proofErr w:type="spellStart"/>
      <w:r w:rsidRPr="00C44308">
        <w:rPr>
          <w:rFonts w:eastAsia="Roboto"/>
          <w:color w:val="000000" w:themeColor="text1"/>
          <w:sz w:val="24"/>
          <w:szCs w:val="24"/>
          <w:highlight w:val="white"/>
        </w:rPr>
        <w:t>Epub</w:t>
      </w:r>
      <w:proofErr w:type="spellEnd"/>
      <w:r w:rsidRPr="00C44308">
        <w:rPr>
          <w:rFonts w:eastAsia="Roboto"/>
          <w:color w:val="000000" w:themeColor="text1"/>
          <w:sz w:val="24"/>
          <w:szCs w:val="24"/>
          <w:highlight w:val="white"/>
        </w:rPr>
        <w:t xml:space="preserve"> 2018 Oct 12. PMID: 30359924.</w:t>
      </w:r>
      <w:r w:rsidRPr="00C44308">
        <w:rPr>
          <w:color w:val="000000" w:themeColor="text1"/>
          <w:sz w:val="24"/>
          <w:szCs w:val="24"/>
          <w:highlight w:val="white"/>
        </w:rPr>
        <w:tab/>
      </w:r>
    </w:p>
    <w:p w14:paraId="7A82491E" w14:textId="48E939AD" w:rsidR="00C44308" w:rsidRPr="00C44308" w:rsidRDefault="00C44308" w:rsidP="00C44308">
      <w:pPr>
        <w:spacing w:before="120" w:after="120"/>
        <w:jc w:val="both"/>
        <w:rPr>
          <w:color w:val="000000" w:themeColor="text1"/>
          <w:sz w:val="24"/>
          <w:szCs w:val="24"/>
          <w:highlight w:val="white"/>
        </w:rPr>
      </w:pPr>
      <w:r w:rsidRPr="00C44308">
        <w:rPr>
          <w:rFonts w:eastAsia="Roboto"/>
          <w:color w:val="000000" w:themeColor="text1"/>
          <w:sz w:val="24"/>
          <w:szCs w:val="24"/>
          <w:highlight w:val="white"/>
        </w:rPr>
        <w:t xml:space="preserve">Cheng, A., Kolbe, M., Grant, V. </w:t>
      </w:r>
      <w:r w:rsidRPr="00C44308">
        <w:rPr>
          <w:rFonts w:eastAsia="Roboto"/>
          <w:i/>
          <w:color w:val="000000" w:themeColor="text1"/>
          <w:sz w:val="24"/>
          <w:szCs w:val="24"/>
          <w:highlight w:val="white"/>
        </w:rPr>
        <w:t>et al.</w:t>
      </w:r>
      <w:r w:rsidRPr="00C44308">
        <w:rPr>
          <w:rFonts w:eastAsia="Roboto"/>
          <w:color w:val="000000" w:themeColor="text1"/>
          <w:sz w:val="24"/>
          <w:szCs w:val="24"/>
          <w:highlight w:val="white"/>
        </w:rPr>
        <w:t xml:space="preserve"> </w:t>
      </w:r>
      <w:r>
        <w:rPr>
          <w:rFonts w:eastAsia="Roboto"/>
          <w:color w:val="000000" w:themeColor="text1"/>
          <w:sz w:val="24"/>
          <w:szCs w:val="24"/>
          <w:highlight w:val="white"/>
        </w:rPr>
        <w:t xml:space="preserve">2020. </w:t>
      </w:r>
      <w:r w:rsidRPr="00C44308">
        <w:rPr>
          <w:rFonts w:eastAsia="Roboto"/>
          <w:color w:val="000000" w:themeColor="text1"/>
          <w:sz w:val="24"/>
          <w:szCs w:val="24"/>
          <w:highlight w:val="white"/>
        </w:rPr>
        <w:t xml:space="preserve">A practical guide to virtual debriefings: communities of inquiry perspective. </w:t>
      </w:r>
      <w:r w:rsidRPr="00C44308">
        <w:rPr>
          <w:rFonts w:eastAsia="Roboto"/>
          <w:i/>
          <w:color w:val="000000" w:themeColor="text1"/>
          <w:sz w:val="24"/>
          <w:szCs w:val="24"/>
          <w:highlight w:val="white"/>
        </w:rPr>
        <w:t>Adv Simul</w:t>
      </w:r>
      <w:r w:rsidRPr="00C44308">
        <w:rPr>
          <w:rFonts w:eastAsia="Roboto"/>
          <w:color w:val="000000" w:themeColor="text1"/>
          <w:sz w:val="24"/>
          <w:szCs w:val="24"/>
          <w:highlight w:val="white"/>
        </w:rPr>
        <w:t xml:space="preserve"> 5, </w:t>
      </w:r>
      <w:proofErr w:type="gramStart"/>
      <w:r w:rsidRPr="00C44308">
        <w:rPr>
          <w:rFonts w:eastAsia="Roboto"/>
          <w:color w:val="000000" w:themeColor="text1"/>
          <w:sz w:val="24"/>
          <w:szCs w:val="24"/>
          <w:highlight w:val="white"/>
        </w:rPr>
        <w:t>18 .</w:t>
      </w:r>
      <w:proofErr w:type="gramEnd"/>
      <w:r w:rsidRPr="00C44308">
        <w:rPr>
          <w:rFonts w:eastAsia="Roboto"/>
          <w:color w:val="000000" w:themeColor="text1"/>
          <w:sz w:val="24"/>
          <w:szCs w:val="24"/>
          <w:highlight w:val="white"/>
        </w:rPr>
        <w:t xml:space="preserve"> https://doi.org/10.1186/s41077-020-00141-1</w:t>
      </w:r>
    </w:p>
    <w:p w14:paraId="06346D02" w14:textId="77777777" w:rsidR="00C44308" w:rsidRPr="00C44308" w:rsidRDefault="00C44308" w:rsidP="00C44308">
      <w:pPr>
        <w:spacing w:before="240" w:after="240"/>
        <w:jc w:val="both"/>
        <w:rPr>
          <w:rFonts w:eastAsia="Roboto"/>
          <w:color w:val="000000" w:themeColor="text1"/>
          <w:sz w:val="24"/>
          <w:szCs w:val="24"/>
          <w:highlight w:val="white"/>
        </w:rPr>
      </w:pPr>
      <w:r w:rsidRPr="00C44308">
        <w:rPr>
          <w:rFonts w:eastAsia="Roboto"/>
          <w:color w:val="000000" w:themeColor="text1"/>
          <w:sz w:val="24"/>
          <w:szCs w:val="24"/>
          <w:highlight w:val="white"/>
        </w:rPr>
        <w:t>Cristina Diaz-Navarro, Esther Leon-</w:t>
      </w:r>
      <w:proofErr w:type="spellStart"/>
      <w:r w:rsidRPr="00C44308">
        <w:rPr>
          <w:rFonts w:eastAsia="Roboto"/>
          <w:color w:val="000000" w:themeColor="text1"/>
          <w:sz w:val="24"/>
          <w:szCs w:val="24"/>
          <w:highlight w:val="white"/>
        </w:rPr>
        <w:t>Castelao</w:t>
      </w:r>
      <w:proofErr w:type="spellEnd"/>
      <w:r w:rsidRPr="00C44308">
        <w:rPr>
          <w:rFonts w:eastAsia="Roboto"/>
          <w:color w:val="000000" w:themeColor="text1"/>
          <w:sz w:val="24"/>
          <w:szCs w:val="24"/>
          <w:highlight w:val="white"/>
        </w:rPr>
        <w:t xml:space="preserve">, Andrew Hadfield, Sonia Pierce, </w:t>
      </w:r>
      <w:proofErr w:type="spellStart"/>
      <w:r w:rsidRPr="00C44308">
        <w:rPr>
          <w:rFonts w:eastAsia="Roboto"/>
          <w:color w:val="000000" w:themeColor="text1"/>
          <w:sz w:val="24"/>
          <w:szCs w:val="24"/>
          <w:highlight w:val="white"/>
        </w:rPr>
        <w:t>Demian</w:t>
      </w:r>
      <w:proofErr w:type="spellEnd"/>
      <w:r w:rsidRPr="00C44308">
        <w:rPr>
          <w:rFonts w:eastAsia="Roboto"/>
          <w:color w:val="000000" w:themeColor="text1"/>
          <w:sz w:val="24"/>
          <w:szCs w:val="24"/>
          <w:highlight w:val="white"/>
        </w:rPr>
        <w:t xml:space="preserve"> </w:t>
      </w:r>
      <w:proofErr w:type="spellStart"/>
      <w:r w:rsidRPr="00C44308">
        <w:rPr>
          <w:rFonts w:eastAsia="Roboto"/>
          <w:color w:val="000000" w:themeColor="text1"/>
          <w:sz w:val="24"/>
          <w:szCs w:val="24"/>
          <w:highlight w:val="white"/>
        </w:rPr>
        <w:t>Szyld</w:t>
      </w:r>
      <w:proofErr w:type="spellEnd"/>
      <w:r w:rsidRPr="00C44308">
        <w:rPr>
          <w:rFonts w:eastAsia="Roboto"/>
          <w:color w:val="000000" w:themeColor="text1"/>
          <w:sz w:val="24"/>
          <w:szCs w:val="24"/>
          <w:highlight w:val="white"/>
        </w:rPr>
        <w:t xml:space="preserve">. (2021) Clinical debriefing: TALK© to learn and improve together in healthcare environments, </w:t>
      </w:r>
      <w:r w:rsidRPr="00C44308">
        <w:rPr>
          <w:rFonts w:eastAsia="Roboto"/>
          <w:i/>
          <w:color w:val="000000" w:themeColor="text1"/>
          <w:sz w:val="24"/>
          <w:szCs w:val="24"/>
          <w:highlight w:val="white"/>
        </w:rPr>
        <w:t xml:space="preserve">Trends in </w:t>
      </w:r>
      <w:proofErr w:type="spellStart"/>
      <w:r w:rsidRPr="00C44308">
        <w:rPr>
          <w:rFonts w:eastAsia="Roboto"/>
          <w:i/>
          <w:color w:val="000000" w:themeColor="text1"/>
          <w:sz w:val="24"/>
          <w:szCs w:val="24"/>
          <w:highlight w:val="white"/>
        </w:rPr>
        <w:t>Anaesthesia</w:t>
      </w:r>
      <w:proofErr w:type="spellEnd"/>
      <w:r w:rsidRPr="00C44308">
        <w:rPr>
          <w:rFonts w:eastAsia="Roboto"/>
          <w:i/>
          <w:color w:val="000000" w:themeColor="text1"/>
          <w:sz w:val="24"/>
          <w:szCs w:val="24"/>
          <w:highlight w:val="white"/>
        </w:rPr>
        <w:t xml:space="preserve"> and Critical Care, </w:t>
      </w:r>
      <w:r w:rsidRPr="00C44308">
        <w:rPr>
          <w:rFonts w:eastAsia="Roboto"/>
          <w:color w:val="000000" w:themeColor="text1"/>
          <w:sz w:val="24"/>
          <w:szCs w:val="24"/>
          <w:highlight w:val="white"/>
        </w:rPr>
        <w:t xml:space="preserve">Volume </w:t>
      </w:r>
      <w:proofErr w:type="gramStart"/>
      <w:r w:rsidRPr="00C44308">
        <w:rPr>
          <w:rFonts w:eastAsia="Roboto"/>
          <w:color w:val="000000" w:themeColor="text1"/>
          <w:sz w:val="24"/>
          <w:szCs w:val="24"/>
          <w:highlight w:val="white"/>
        </w:rPr>
        <w:t>40,Pages</w:t>
      </w:r>
      <w:proofErr w:type="gramEnd"/>
      <w:r w:rsidRPr="00C44308">
        <w:rPr>
          <w:rFonts w:eastAsia="Roboto"/>
          <w:color w:val="000000" w:themeColor="text1"/>
          <w:sz w:val="24"/>
          <w:szCs w:val="24"/>
          <w:highlight w:val="white"/>
        </w:rPr>
        <w:t xml:space="preserve"> 4-8,ISSN 2210-8440, https://doi.org/10.1016/j.tacc.2021.07.004.</w:t>
      </w:r>
    </w:p>
    <w:p w14:paraId="1629E806" w14:textId="17299034" w:rsidR="00720BF9" w:rsidRDefault="008624FA" w:rsidP="00C44308">
      <w:pPr>
        <w:pBdr>
          <w:top w:val="none" w:sz="0" w:space="2" w:color="auto"/>
          <w:bottom w:val="none" w:sz="0" w:space="2" w:color="auto"/>
          <w:between w:val="none" w:sz="0" w:space="2" w:color="auto"/>
        </w:pBdr>
        <w:shd w:val="clear" w:color="auto" w:fill="FFFFFF"/>
        <w:jc w:val="both"/>
        <w:rPr>
          <w:color w:val="000000" w:themeColor="text1"/>
          <w:sz w:val="24"/>
          <w:szCs w:val="24"/>
        </w:rPr>
      </w:pPr>
      <w:proofErr w:type="spellStart"/>
      <w:r w:rsidRPr="00C44308">
        <w:rPr>
          <w:color w:val="000000" w:themeColor="text1"/>
          <w:sz w:val="24"/>
          <w:szCs w:val="24"/>
        </w:rPr>
        <w:lastRenderedPageBreak/>
        <w:t>Desender</w:t>
      </w:r>
      <w:proofErr w:type="spellEnd"/>
      <w:r w:rsidRPr="00C44308">
        <w:rPr>
          <w:color w:val="000000" w:themeColor="text1"/>
          <w:sz w:val="24"/>
          <w:szCs w:val="24"/>
        </w:rPr>
        <w:t xml:space="preserve">, L.; Van </w:t>
      </w:r>
      <w:proofErr w:type="spellStart"/>
      <w:r w:rsidRPr="00C44308">
        <w:rPr>
          <w:color w:val="000000" w:themeColor="text1"/>
          <w:sz w:val="24"/>
          <w:szCs w:val="24"/>
        </w:rPr>
        <w:t>Herzeele</w:t>
      </w:r>
      <w:proofErr w:type="spellEnd"/>
      <w:r w:rsidRPr="00C44308">
        <w:rPr>
          <w:color w:val="000000" w:themeColor="text1"/>
          <w:sz w:val="24"/>
          <w:szCs w:val="24"/>
        </w:rPr>
        <w:t xml:space="preserve">, I.; </w:t>
      </w:r>
      <w:proofErr w:type="spellStart"/>
      <w:r w:rsidRPr="00C44308">
        <w:rPr>
          <w:color w:val="000000" w:themeColor="text1"/>
          <w:sz w:val="24"/>
          <w:szCs w:val="24"/>
        </w:rPr>
        <w:t>Lachat</w:t>
      </w:r>
      <w:proofErr w:type="spellEnd"/>
      <w:r w:rsidRPr="00C44308">
        <w:rPr>
          <w:color w:val="000000" w:themeColor="text1"/>
          <w:sz w:val="24"/>
          <w:szCs w:val="24"/>
        </w:rPr>
        <w:t xml:space="preserve">, M.; </w:t>
      </w:r>
      <w:proofErr w:type="spellStart"/>
      <w:r w:rsidRPr="00C44308">
        <w:rPr>
          <w:color w:val="000000" w:themeColor="text1"/>
          <w:sz w:val="24"/>
          <w:szCs w:val="24"/>
        </w:rPr>
        <w:t>Duchateau</w:t>
      </w:r>
      <w:proofErr w:type="spellEnd"/>
      <w:r w:rsidRPr="00C44308">
        <w:rPr>
          <w:color w:val="000000" w:themeColor="text1"/>
          <w:sz w:val="24"/>
          <w:szCs w:val="24"/>
        </w:rPr>
        <w:t xml:space="preserve">, J.; Bicknell, C.; </w:t>
      </w:r>
      <w:proofErr w:type="spellStart"/>
      <w:r w:rsidRPr="00C44308">
        <w:rPr>
          <w:color w:val="000000" w:themeColor="text1"/>
          <w:sz w:val="24"/>
          <w:szCs w:val="24"/>
        </w:rPr>
        <w:t>Teijink</w:t>
      </w:r>
      <w:proofErr w:type="spellEnd"/>
      <w:r w:rsidRPr="00C44308">
        <w:rPr>
          <w:color w:val="000000" w:themeColor="text1"/>
          <w:sz w:val="24"/>
          <w:szCs w:val="24"/>
        </w:rPr>
        <w:t xml:space="preserve">, J.; </w:t>
      </w:r>
      <w:proofErr w:type="spellStart"/>
      <w:r w:rsidRPr="00C44308">
        <w:rPr>
          <w:color w:val="000000" w:themeColor="text1"/>
          <w:sz w:val="24"/>
          <w:szCs w:val="24"/>
        </w:rPr>
        <w:t>Heylige</w:t>
      </w:r>
      <w:r w:rsidRPr="00C44308">
        <w:rPr>
          <w:color w:val="000000" w:themeColor="text1"/>
          <w:sz w:val="24"/>
          <w:szCs w:val="24"/>
        </w:rPr>
        <w:t>rs</w:t>
      </w:r>
      <w:proofErr w:type="spellEnd"/>
      <w:r w:rsidRPr="00C44308">
        <w:rPr>
          <w:color w:val="000000" w:themeColor="text1"/>
          <w:sz w:val="24"/>
          <w:szCs w:val="24"/>
        </w:rPr>
        <w:t xml:space="preserve">, J.; </w:t>
      </w:r>
      <w:proofErr w:type="spellStart"/>
      <w:r w:rsidRPr="00C44308">
        <w:rPr>
          <w:color w:val="000000" w:themeColor="text1"/>
          <w:sz w:val="24"/>
          <w:szCs w:val="24"/>
        </w:rPr>
        <w:t>Vermassen</w:t>
      </w:r>
      <w:proofErr w:type="spellEnd"/>
      <w:r w:rsidRPr="00C44308">
        <w:rPr>
          <w:color w:val="000000" w:themeColor="text1"/>
          <w:sz w:val="24"/>
          <w:szCs w:val="24"/>
        </w:rPr>
        <w:t xml:space="preserve">, F.; </w:t>
      </w:r>
      <w:r w:rsidR="00F9315B">
        <w:rPr>
          <w:color w:val="000000" w:themeColor="text1"/>
          <w:sz w:val="24"/>
          <w:szCs w:val="24"/>
        </w:rPr>
        <w:t>2017.</w:t>
      </w:r>
      <w:r w:rsidRPr="00C44308">
        <w:rPr>
          <w:color w:val="000000" w:themeColor="text1"/>
          <w:sz w:val="24"/>
          <w:szCs w:val="24"/>
        </w:rPr>
        <w:t xml:space="preserve">PAVLOV Study Group. A </w:t>
      </w:r>
      <w:proofErr w:type="spellStart"/>
      <w:r w:rsidRPr="00C44308">
        <w:rPr>
          <w:color w:val="000000" w:themeColor="text1"/>
          <w:sz w:val="24"/>
          <w:szCs w:val="24"/>
        </w:rPr>
        <w:t>Multicentre</w:t>
      </w:r>
      <w:proofErr w:type="spellEnd"/>
      <w:r w:rsidRPr="00C44308">
        <w:rPr>
          <w:color w:val="000000" w:themeColor="text1"/>
          <w:sz w:val="24"/>
          <w:szCs w:val="24"/>
        </w:rPr>
        <w:t xml:space="preserve"> Trial of Patient specific Rehearsal Prior to EVAR: Impact on Procedural Planning and Team Performance. </w:t>
      </w:r>
      <w:r w:rsidRPr="00C44308">
        <w:rPr>
          <w:i/>
          <w:color w:val="000000" w:themeColor="text1"/>
          <w:sz w:val="24"/>
          <w:szCs w:val="24"/>
        </w:rPr>
        <w:t xml:space="preserve">Eur. J. </w:t>
      </w:r>
      <w:proofErr w:type="spellStart"/>
      <w:r w:rsidRPr="00C44308">
        <w:rPr>
          <w:i/>
          <w:color w:val="000000" w:themeColor="text1"/>
          <w:sz w:val="24"/>
          <w:szCs w:val="24"/>
        </w:rPr>
        <w:t>Vasc</w:t>
      </w:r>
      <w:proofErr w:type="spellEnd"/>
      <w:r w:rsidRPr="00C44308">
        <w:rPr>
          <w:i/>
          <w:color w:val="000000" w:themeColor="text1"/>
          <w:sz w:val="24"/>
          <w:szCs w:val="24"/>
        </w:rPr>
        <w:t xml:space="preserve">. </w:t>
      </w:r>
      <w:proofErr w:type="spellStart"/>
      <w:r w:rsidRPr="00C44308">
        <w:rPr>
          <w:i/>
          <w:color w:val="000000" w:themeColor="text1"/>
          <w:sz w:val="24"/>
          <w:szCs w:val="24"/>
        </w:rPr>
        <w:t>Endovasc</w:t>
      </w:r>
      <w:proofErr w:type="spellEnd"/>
      <w:r w:rsidRPr="00C44308">
        <w:rPr>
          <w:i/>
          <w:color w:val="000000" w:themeColor="text1"/>
          <w:sz w:val="24"/>
          <w:szCs w:val="24"/>
        </w:rPr>
        <w:t>. Surg.</w:t>
      </w:r>
      <w:r w:rsidRPr="00C44308">
        <w:rPr>
          <w:color w:val="000000" w:themeColor="text1"/>
          <w:sz w:val="24"/>
          <w:szCs w:val="24"/>
        </w:rPr>
        <w:t xml:space="preserve">, </w:t>
      </w:r>
      <w:r w:rsidRPr="00C44308">
        <w:rPr>
          <w:i/>
          <w:color w:val="000000" w:themeColor="text1"/>
          <w:sz w:val="24"/>
          <w:szCs w:val="24"/>
        </w:rPr>
        <w:t>53</w:t>
      </w:r>
      <w:r w:rsidRPr="00C44308">
        <w:rPr>
          <w:color w:val="000000" w:themeColor="text1"/>
          <w:sz w:val="24"/>
          <w:szCs w:val="24"/>
        </w:rPr>
        <w:t>, 354–361.</w:t>
      </w:r>
    </w:p>
    <w:p w14:paraId="7029253C" w14:textId="77777777" w:rsidR="00C44308" w:rsidRDefault="00C44308" w:rsidP="00C44308">
      <w:pPr>
        <w:pBdr>
          <w:top w:val="none" w:sz="0" w:space="2" w:color="auto"/>
          <w:bottom w:val="none" w:sz="0" w:space="2" w:color="auto"/>
          <w:between w:val="none" w:sz="0" w:space="2" w:color="auto"/>
        </w:pBdr>
        <w:shd w:val="clear" w:color="auto" w:fill="FFFFFF"/>
        <w:jc w:val="both"/>
        <w:rPr>
          <w:color w:val="000000" w:themeColor="text1"/>
          <w:sz w:val="24"/>
          <w:szCs w:val="24"/>
        </w:rPr>
      </w:pPr>
    </w:p>
    <w:p w14:paraId="4CE983E0" w14:textId="77E4657F" w:rsidR="00C44308" w:rsidRPr="00C44308" w:rsidRDefault="00C44308" w:rsidP="00C44308">
      <w:pPr>
        <w:jc w:val="both"/>
        <w:rPr>
          <w:rFonts w:eastAsia="Roboto"/>
          <w:color w:val="000000" w:themeColor="text1"/>
          <w:sz w:val="24"/>
          <w:szCs w:val="24"/>
          <w:highlight w:val="white"/>
        </w:rPr>
      </w:pPr>
      <w:proofErr w:type="spellStart"/>
      <w:r w:rsidRPr="00C44308">
        <w:rPr>
          <w:rFonts w:eastAsia="Roboto"/>
          <w:color w:val="000000" w:themeColor="text1"/>
          <w:sz w:val="24"/>
          <w:szCs w:val="24"/>
          <w:highlight w:val="white"/>
        </w:rPr>
        <w:t>Feins</w:t>
      </w:r>
      <w:proofErr w:type="spellEnd"/>
      <w:r w:rsidRPr="00C44308">
        <w:rPr>
          <w:rFonts w:eastAsia="Roboto"/>
          <w:color w:val="000000" w:themeColor="text1"/>
          <w:sz w:val="24"/>
          <w:szCs w:val="24"/>
          <w:highlight w:val="white"/>
        </w:rPr>
        <w:t xml:space="preserve"> RH, Burkhart HM, Conte JV, </w:t>
      </w:r>
      <w:proofErr w:type="spellStart"/>
      <w:r w:rsidRPr="00C44308">
        <w:rPr>
          <w:rFonts w:eastAsia="Roboto"/>
          <w:color w:val="000000" w:themeColor="text1"/>
          <w:sz w:val="24"/>
          <w:szCs w:val="24"/>
          <w:highlight w:val="white"/>
        </w:rPr>
        <w:t>Coore</w:t>
      </w:r>
      <w:proofErr w:type="spellEnd"/>
      <w:r w:rsidRPr="00C44308">
        <w:rPr>
          <w:rFonts w:eastAsia="Roboto"/>
          <w:color w:val="000000" w:themeColor="text1"/>
          <w:sz w:val="24"/>
          <w:szCs w:val="24"/>
          <w:highlight w:val="white"/>
        </w:rPr>
        <w:t xml:space="preserve"> DN, </w:t>
      </w:r>
      <w:proofErr w:type="spellStart"/>
      <w:r w:rsidRPr="00C44308">
        <w:rPr>
          <w:rFonts w:eastAsia="Roboto"/>
          <w:color w:val="000000" w:themeColor="text1"/>
          <w:sz w:val="24"/>
          <w:szCs w:val="24"/>
          <w:highlight w:val="white"/>
        </w:rPr>
        <w:t>Fann</w:t>
      </w:r>
      <w:proofErr w:type="spellEnd"/>
      <w:r w:rsidRPr="00C44308">
        <w:rPr>
          <w:rFonts w:eastAsia="Roboto"/>
          <w:color w:val="000000" w:themeColor="text1"/>
          <w:sz w:val="24"/>
          <w:szCs w:val="24"/>
          <w:highlight w:val="white"/>
        </w:rPr>
        <w:t xml:space="preserve"> JI, Hicks GL Jr, Nesbitt JC, </w:t>
      </w:r>
      <w:proofErr w:type="spellStart"/>
      <w:r w:rsidRPr="00C44308">
        <w:rPr>
          <w:rFonts w:eastAsia="Roboto"/>
          <w:color w:val="000000" w:themeColor="text1"/>
          <w:sz w:val="24"/>
          <w:szCs w:val="24"/>
          <w:highlight w:val="white"/>
        </w:rPr>
        <w:t>Ramphal</w:t>
      </w:r>
      <w:proofErr w:type="spellEnd"/>
      <w:r w:rsidRPr="00C44308">
        <w:rPr>
          <w:rFonts w:eastAsia="Roboto"/>
          <w:color w:val="000000" w:themeColor="text1"/>
          <w:sz w:val="24"/>
          <w:szCs w:val="24"/>
          <w:highlight w:val="white"/>
        </w:rPr>
        <w:t xml:space="preserve"> PS, </w:t>
      </w:r>
      <w:proofErr w:type="spellStart"/>
      <w:r w:rsidRPr="00C44308">
        <w:rPr>
          <w:rFonts w:eastAsia="Roboto"/>
          <w:color w:val="000000" w:themeColor="text1"/>
          <w:sz w:val="24"/>
          <w:szCs w:val="24"/>
          <w:highlight w:val="white"/>
        </w:rPr>
        <w:t>Schiro</w:t>
      </w:r>
      <w:proofErr w:type="spellEnd"/>
      <w:r w:rsidRPr="00C44308">
        <w:rPr>
          <w:rFonts w:eastAsia="Roboto"/>
          <w:color w:val="000000" w:themeColor="text1"/>
          <w:sz w:val="24"/>
          <w:szCs w:val="24"/>
          <w:highlight w:val="white"/>
        </w:rPr>
        <w:t xml:space="preserve"> SE, Shen KR, Sridhar A, Stewart PW, Walker JD, </w:t>
      </w:r>
      <w:proofErr w:type="spellStart"/>
      <w:r w:rsidRPr="00C44308">
        <w:rPr>
          <w:rFonts w:eastAsia="Roboto"/>
          <w:color w:val="000000" w:themeColor="text1"/>
          <w:sz w:val="24"/>
          <w:szCs w:val="24"/>
          <w:highlight w:val="white"/>
        </w:rPr>
        <w:t>Mokadam</w:t>
      </w:r>
      <w:proofErr w:type="spellEnd"/>
      <w:r w:rsidRPr="00C44308">
        <w:rPr>
          <w:rFonts w:eastAsia="Roboto"/>
          <w:color w:val="000000" w:themeColor="text1"/>
          <w:sz w:val="24"/>
          <w:szCs w:val="24"/>
          <w:highlight w:val="white"/>
        </w:rPr>
        <w:t xml:space="preserve"> NA. </w:t>
      </w:r>
      <w:r w:rsidR="00F9315B">
        <w:rPr>
          <w:rFonts w:eastAsia="Roboto"/>
          <w:color w:val="000000" w:themeColor="text1"/>
          <w:sz w:val="24"/>
          <w:szCs w:val="24"/>
          <w:highlight w:val="white"/>
        </w:rPr>
        <w:t xml:space="preserve">(2016) </w:t>
      </w:r>
      <w:r w:rsidRPr="00C44308">
        <w:rPr>
          <w:rFonts w:eastAsia="Roboto"/>
          <w:color w:val="000000" w:themeColor="text1"/>
          <w:sz w:val="24"/>
          <w:szCs w:val="24"/>
          <w:highlight w:val="white"/>
        </w:rPr>
        <w:t xml:space="preserve">Simulation-Based Training in Cardiac Surgery. Ann </w:t>
      </w:r>
      <w:proofErr w:type="spellStart"/>
      <w:r w:rsidRPr="00C44308">
        <w:rPr>
          <w:rFonts w:eastAsia="Roboto"/>
          <w:color w:val="000000" w:themeColor="text1"/>
          <w:sz w:val="24"/>
          <w:szCs w:val="24"/>
          <w:highlight w:val="white"/>
        </w:rPr>
        <w:t>Thorac</w:t>
      </w:r>
      <w:proofErr w:type="spellEnd"/>
      <w:r w:rsidRPr="00C44308">
        <w:rPr>
          <w:rFonts w:eastAsia="Roboto"/>
          <w:color w:val="000000" w:themeColor="text1"/>
          <w:sz w:val="24"/>
          <w:szCs w:val="24"/>
          <w:highlight w:val="white"/>
        </w:rPr>
        <w:t xml:space="preserve"> Surg. 2017 Jan;103(1):312-321. </w:t>
      </w:r>
      <w:proofErr w:type="spellStart"/>
      <w:r w:rsidRPr="00C44308">
        <w:rPr>
          <w:rFonts w:eastAsia="Roboto"/>
          <w:color w:val="000000" w:themeColor="text1"/>
          <w:sz w:val="24"/>
          <w:szCs w:val="24"/>
          <w:highlight w:val="white"/>
        </w:rPr>
        <w:t>doi</w:t>
      </w:r>
      <w:proofErr w:type="spellEnd"/>
      <w:r w:rsidRPr="00C44308">
        <w:rPr>
          <w:rFonts w:eastAsia="Roboto"/>
          <w:color w:val="000000" w:themeColor="text1"/>
          <w:sz w:val="24"/>
          <w:szCs w:val="24"/>
          <w:highlight w:val="white"/>
        </w:rPr>
        <w:t xml:space="preserve">: </w:t>
      </w:r>
      <w:proofErr w:type="gramStart"/>
      <w:r w:rsidRPr="00C44308">
        <w:rPr>
          <w:rFonts w:eastAsia="Roboto"/>
          <w:color w:val="000000" w:themeColor="text1"/>
          <w:sz w:val="24"/>
          <w:szCs w:val="24"/>
          <w:highlight w:val="white"/>
        </w:rPr>
        <w:t>10.1016/j.athoracsur..</w:t>
      </w:r>
      <w:proofErr w:type="gramEnd"/>
      <w:r w:rsidRPr="00C44308">
        <w:rPr>
          <w:rFonts w:eastAsia="Roboto"/>
          <w:color w:val="000000" w:themeColor="text1"/>
          <w:sz w:val="24"/>
          <w:szCs w:val="24"/>
          <w:highlight w:val="white"/>
        </w:rPr>
        <w:t xml:space="preserve">06.062. </w:t>
      </w:r>
      <w:proofErr w:type="spellStart"/>
      <w:r w:rsidRPr="00C44308">
        <w:rPr>
          <w:rFonts w:eastAsia="Roboto"/>
          <w:color w:val="000000" w:themeColor="text1"/>
          <w:sz w:val="24"/>
          <w:szCs w:val="24"/>
          <w:highlight w:val="white"/>
        </w:rPr>
        <w:t>Epub</w:t>
      </w:r>
      <w:proofErr w:type="spellEnd"/>
      <w:r w:rsidRPr="00C44308">
        <w:rPr>
          <w:rFonts w:eastAsia="Roboto"/>
          <w:color w:val="000000" w:themeColor="text1"/>
          <w:sz w:val="24"/>
          <w:szCs w:val="24"/>
          <w:highlight w:val="white"/>
        </w:rPr>
        <w:t xml:space="preserve"> 2016 Aug 25. PMID: 27570162.</w:t>
      </w:r>
      <w:r w:rsidRPr="00C44308">
        <w:rPr>
          <w:rFonts w:eastAsia="Roboto"/>
          <w:color w:val="000000" w:themeColor="text1"/>
          <w:sz w:val="24"/>
          <w:szCs w:val="24"/>
          <w:highlight w:val="white"/>
        </w:rPr>
        <w:tab/>
      </w:r>
      <w:r w:rsidRPr="00C44308">
        <w:rPr>
          <w:rFonts w:eastAsia="Roboto"/>
          <w:color w:val="000000" w:themeColor="text1"/>
          <w:sz w:val="24"/>
          <w:szCs w:val="24"/>
          <w:highlight w:val="white"/>
        </w:rPr>
        <w:tab/>
      </w:r>
      <w:r w:rsidRPr="00C44308">
        <w:rPr>
          <w:rFonts w:eastAsia="Roboto"/>
          <w:color w:val="000000" w:themeColor="text1"/>
          <w:sz w:val="24"/>
          <w:szCs w:val="24"/>
          <w:highlight w:val="white"/>
        </w:rPr>
        <w:tab/>
      </w:r>
      <w:r w:rsidRPr="00C44308">
        <w:rPr>
          <w:rFonts w:eastAsia="Roboto"/>
          <w:color w:val="000000" w:themeColor="text1"/>
          <w:sz w:val="24"/>
          <w:szCs w:val="24"/>
          <w:highlight w:val="white"/>
        </w:rPr>
        <w:tab/>
      </w:r>
      <w:r w:rsidRPr="00C44308">
        <w:rPr>
          <w:rFonts w:eastAsia="Roboto"/>
          <w:color w:val="000000" w:themeColor="text1"/>
          <w:sz w:val="24"/>
          <w:szCs w:val="24"/>
          <w:highlight w:val="white"/>
        </w:rPr>
        <w:tab/>
      </w:r>
    </w:p>
    <w:p w14:paraId="7521CDDE" w14:textId="3574FA1F" w:rsidR="00C44308" w:rsidRPr="00C44308" w:rsidRDefault="00C44308" w:rsidP="00C44308">
      <w:pPr>
        <w:jc w:val="both"/>
        <w:rPr>
          <w:color w:val="000000" w:themeColor="text1"/>
          <w:sz w:val="24"/>
          <w:szCs w:val="24"/>
        </w:rPr>
      </w:pPr>
      <w:r w:rsidRPr="00C44308">
        <w:rPr>
          <w:color w:val="000000" w:themeColor="text1"/>
          <w:sz w:val="24"/>
          <w:szCs w:val="24"/>
        </w:rPr>
        <w:t xml:space="preserve">Fiedler AG, Lewis EE, Hermsen JL. Cardiopulmonary bypass: how I teach it. Ann </w:t>
      </w:r>
      <w:proofErr w:type="spellStart"/>
      <w:r w:rsidRPr="00C44308">
        <w:rPr>
          <w:color w:val="000000" w:themeColor="text1"/>
          <w:sz w:val="24"/>
          <w:szCs w:val="24"/>
        </w:rPr>
        <w:t>Thorac</w:t>
      </w:r>
      <w:proofErr w:type="spellEnd"/>
      <w:r w:rsidRPr="00C44308">
        <w:rPr>
          <w:color w:val="000000" w:themeColor="text1"/>
          <w:sz w:val="24"/>
          <w:szCs w:val="24"/>
        </w:rPr>
        <w:t xml:space="preserve"> Surg. </w:t>
      </w:r>
      <w:proofErr w:type="gramStart"/>
      <w:r w:rsidRPr="00C44308">
        <w:rPr>
          <w:color w:val="000000" w:themeColor="text1"/>
          <w:sz w:val="24"/>
          <w:szCs w:val="24"/>
        </w:rPr>
        <w:t>2020;109:645</w:t>
      </w:r>
      <w:proofErr w:type="gramEnd"/>
      <w:r w:rsidRPr="00C44308">
        <w:rPr>
          <w:color w:val="000000" w:themeColor="text1"/>
          <w:sz w:val="24"/>
          <w:szCs w:val="24"/>
        </w:rPr>
        <w:t>-8.</w:t>
      </w:r>
    </w:p>
    <w:p w14:paraId="11CA6E42" w14:textId="77777777" w:rsidR="00C44308" w:rsidRPr="00C44308" w:rsidRDefault="00C44308" w:rsidP="00C44308">
      <w:pPr>
        <w:jc w:val="both"/>
        <w:rPr>
          <w:color w:val="000000" w:themeColor="text1"/>
          <w:sz w:val="24"/>
          <w:szCs w:val="24"/>
        </w:rPr>
      </w:pPr>
    </w:p>
    <w:p w14:paraId="1DF49300" w14:textId="77777777" w:rsidR="00C44308" w:rsidRPr="00C44308" w:rsidRDefault="00C44308" w:rsidP="00C44308">
      <w:pPr>
        <w:jc w:val="both"/>
        <w:rPr>
          <w:bCs/>
          <w:color w:val="000000" w:themeColor="text1"/>
          <w:sz w:val="24"/>
          <w:szCs w:val="24"/>
          <w:highlight w:val="white"/>
        </w:rPr>
      </w:pPr>
      <w:proofErr w:type="spellStart"/>
      <w:r w:rsidRPr="00C44308">
        <w:rPr>
          <w:bCs/>
          <w:color w:val="000000" w:themeColor="text1"/>
          <w:sz w:val="24"/>
          <w:szCs w:val="24"/>
          <w:highlight w:val="white"/>
        </w:rPr>
        <w:t>Friedl</w:t>
      </w:r>
      <w:proofErr w:type="spellEnd"/>
      <w:r w:rsidRPr="00C44308">
        <w:rPr>
          <w:bCs/>
          <w:color w:val="000000" w:themeColor="text1"/>
          <w:sz w:val="24"/>
          <w:szCs w:val="24"/>
          <w:highlight w:val="white"/>
        </w:rPr>
        <w:t xml:space="preserve"> R, </w:t>
      </w:r>
      <w:proofErr w:type="spellStart"/>
      <w:r w:rsidRPr="00C44308">
        <w:rPr>
          <w:bCs/>
          <w:color w:val="000000" w:themeColor="text1"/>
          <w:sz w:val="24"/>
          <w:szCs w:val="24"/>
          <w:highlight w:val="white"/>
        </w:rPr>
        <w:t>Preisack</w:t>
      </w:r>
      <w:proofErr w:type="spellEnd"/>
      <w:r w:rsidRPr="00C44308">
        <w:rPr>
          <w:bCs/>
          <w:color w:val="000000" w:themeColor="text1"/>
          <w:sz w:val="24"/>
          <w:szCs w:val="24"/>
          <w:highlight w:val="white"/>
        </w:rPr>
        <w:t xml:space="preserve"> M, </w:t>
      </w:r>
      <w:proofErr w:type="spellStart"/>
      <w:r w:rsidRPr="00C44308">
        <w:rPr>
          <w:bCs/>
          <w:color w:val="000000" w:themeColor="text1"/>
          <w:sz w:val="24"/>
          <w:szCs w:val="24"/>
          <w:highlight w:val="white"/>
        </w:rPr>
        <w:t>Schefer</w:t>
      </w:r>
      <w:proofErr w:type="spellEnd"/>
      <w:r w:rsidRPr="00C44308">
        <w:rPr>
          <w:bCs/>
          <w:color w:val="000000" w:themeColor="text1"/>
          <w:sz w:val="24"/>
          <w:szCs w:val="24"/>
          <w:highlight w:val="white"/>
        </w:rPr>
        <w:t xml:space="preserve"> M, </w:t>
      </w:r>
      <w:proofErr w:type="spellStart"/>
      <w:r w:rsidRPr="00C44308">
        <w:rPr>
          <w:bCs/>
          <w:color w:val="000000" w:themeColor="text1"/>
          <w:sz w:val="24"/>
          <w:szCs w:val="24"/>
          <w:highlight w:val="white"/>
        </w:rPr>
        <w:t>Klas</w:t>
      </w:r>
      <w:proofErr w:type="spellEnd"/>
      <w:r w:rsidRPr="00C44308">
        <w:rPr>
          <w:bCs/>
          <w:color w:val="000000" w:themeColor="text1"/>
          <w:sz w:val="24"/>
          <w:szCs w:val="24"/>
          <w:highlight w:val="white"/>
        </w:rPr>
        <w:t xml:space="preserve"> W, Tremper J, Rose T, Bay J, Albers </w:t>
      </w:r>
      <w:proofErr w:type="spellStart"/>
      <w:proofErr w:type="gramStart"/>
      <w:r w:rsidRPr="00C44308">
        <w:rPr>
          <w:bCs/>
          <w:color w:val="000000" w:themeColor="text1"/>
          <w:sz w:val="24"/>
          <w:szCs w:val="24"/>
          <w:highlight w:val="white"/>
        </w:rPr>
        <w:t>J,Engels</w:t>
      </w:r>
      <w:proofErr w:type="spellEnd"/>
      <w:proofErr w:type="gramEnd"/>
      <w:r w:rsidRPr="00C44308">
        <w:rPr>
          <w:bCs/>
          <w:color w:val="000000" w:themeColor="text1"/>
          <w:sz w:val="24"/>
          <w:szCs w:val="24"/>
          <w:highlight w:val="white"/>
        </w:rPr>
        <w:t xml:space="preserve"> P, </w:t>
      </w:r>
      <w:proofErr w:type="spellStart"/>
      <w:r w:rsidRPr="00C44308">
        <w:rPr>
          <w:bCs/>
          <w:color w:val="000000" w:themeColor="text1"/>
          <w:sz w:val="24"/>
          <w:szCs w:val="24"/>
          <w:highlight w:val="white"/>
        </w:rPr>
        <w:t>Guilliard</w:t>
      </w:r>
      <w:proofErr w:type="spellEnd"/>
      <w:r w:rsidRPr="00C44308">
        <w:rPr>
          <w:bCs/>
          <w:color w:val="000000" w:themeColor="text1"/>
          <w:sz w:val="24"/>
          <w:szCs w:val="24"/>
          <w:highlight w:val="white"/>
        </w:rPr>
        <w:t xml:space="preserve"> P, </w:t>
      </w:r>
      <w:proofErr w:type="spellStart"/>
      <w:r w:rsidRPr="00C44308">
        <w:rPr>
          <w:bCs/>
          <w:color w:val="000000" w:themeColor="text1"/>
          <w:sz w:val="24"/>
          <w:szCs w:val="24"/>
          <w:highlight w:val="white"/>
        </w:rPr>
        <w:t>Vahl</w:t>
      </w:r>
      <w:proofErr w:type="spellEnd"/>
      <w:r w:rsidRPr="00C44308">
        <w:rPr>
          <w:bCs/>
          <w:color w:val="000000" w:themeColor="text1"/>
          <w:sz w:val="24"/>
          <w:szCs w:val="24"/>
          <w:highlight w:val="white"/>
        </w:rPr>
        <w:t xml:space="preserve"> CF, </w:t>
      </w:r>
      <w:proofErr w:type="spellStart"/>
      <w:r w:rsidRPr="00C44308">
        <w:rPr>
          <w:bCs/>
          <w:color w:val="000000" w:themeColor="text1"/>
          <w:sz w:val="24"/>
          <w:szCs w:val="24"/>
          <w:highlight w:val="white"/>
        </w:rPr>
        <w:t>Hannekum</w:t>
      </w:r>
      <w:proofErr w:type="spellEnd"/>
      <w:r w:rsidRPr="00C44308">
        <w:rPr>
          <w:bCs/>
          <w:color w:val="000000" w:themeColor="text1"/>
          <w:sz w:val="24"/>
          <w:szCs w:val="24"/>
          <w:highlight w:val="white"/>
        </w:rPr>
        <w:t xml:space="preserve"> A. (2000) </w:t>
      </w:r>
      <w:proofErr w:type="spellStart"/>
      <w:r w:rsidRPr="00C44308">
        <w:rPr>
          <w:bCs/>
          <w:color w:val="000000" w:themeColor="text1"/>
          <w:sz w:val="24"/>
          <w:szCs w:val="24"/>
          <w:highlight w:val="white"/>
        </w:rPr>
        <w:t>CardioOp</w:t>
      </w:r>
      <w:proofErr w:type="spellEnd"/>
      <w:r w:rsidRPr="00C44308">
        <w:rPr>
          <w:bCs/>
          <w:color w:val="000000" w:themeColor="text1"/>
          <w:sz w:val="24"/>
          <w:szCs w:val="24"/>
          <w:highlight w:val="white"/>
        </w:rPr>
        <w:t>: an integrated approach to teleteaching in cardiac surgery. Stud Health Technol Inform.;70:76-82. PMID: 10977587.</w:t>
      </w:r>
    </w:p>
    <w:p w14:paraId="54243AB8" w14:textId="77777777" w:rsidR="00C44308" w:rsidRPr="00C44308" w:rsidRDefault="00C44308" w:rsidP="00C44308">
      <w:pPr>
        <w:jc w:val="both"/>
        <w:rPr>
          <w:color w:val="000000" w:themeColor="text1"/>
          <w:sz w:val="24"/>
          <w:szCs w:val="24"/>
          <w:highlight w:val="white"/>
        </w:rPr>
      </w:pPr>
    </w:p>
    <w:p w14:paraId="132758E3" w14:textId="44D1316F" w:rsidR="00C44308" w:rsidRDefault="00C44308" w:rsidP="00C44308">
      <w:pPr>
        <w:jc w:val="both"/>
        <w:rPr>
          <w:rFonts w:eastAsia="Roboto"/>
          <w:color w:val="000000" w:themeColor="text1"/>
          <w:sz w:val="24"/>
          <w:szCs w:val="24"/>
          <w:highlight w:val="white"/>
        </w:rPr>
      </w:pPr>
      <w:r w:rsidRPr="00C44308">
        <w:rPr>
          <w:rFonts w:eastAsia="Roboto"/>
          <w:color w:val="000000" w:themeColor="text1"/>
          <w:sz w:val="24"/>
          <w:szCs w:val="24"/>
          <w:highlight w:val="white"/>
        </w:rPr>
        <w:t xml:space="preserve">Fraser K, Wright B, Girard L, </w:t>
      </w:r>
      <w:proofErr w:type="spellStart"/>
      <w:r w:rsidRPr="00C44308">
        <w:rPr>
          <w:rFonts w:eastAsia="Roboto"/>
          <w:color w:val="000000" w:themeColor="text1"/>
          <w:sz w:val="24"/>
          <w:szCs w:val="24"/>
          <w:highlight w:val="white"/>
        </w:rPr>
        <w:t>Tworek</w:t>
      </w:r>
      <w:proofErr w:type="spellEnd"/>
      <w:r w:rsidRPr="00C44308">
        <w:rPr>
          <w:rFonts w:eastAsia="Roboto"/>
          <w:color w:val="000000" w:themeColor="text1"/>
          <w:sz w:val="24"/>
          <w:szCs w:val="24"/>
          <w:highlight w:val="white"/>
        </w:rPr>
        <w:t xml:space="preserve"> J, Paget M, </w:t>
      </w:r>
      <w:proofErr w:type="spellStart"/>
      <w:r w:rsidRPr="00C44308">
        <w:rPr>
          <w:rFonts w:eastAsia="Roboto"/>
          <w:color w:val="000000" w:themeColor="text1"/>
          <w:sz w:val="24"/>
          <w:szCs w:val="24"/>
          <w:highlight w:val="white"/>
        </w:rPr>
        <w:t>Welikovich</w:t>
      </w:r>
      <w:proofErr w:type="spellEnd"/>
      <w:r w:rsidRPr="00C44308">
        <w:rPr>
          <w:rFonts w:eastAsia="Roboto"/>
          <w:color w:val="000000" w:themeColor="text1"/>
          <w:sz w:val="24"/>
          <w:szCs w:val="24"/>
          <w:highlight w:val="white"/>
        </w:rPr>
        <w:t xml:space="preserve"> L, McLaughlin K. </w:t>
      </w:r>
      <w:r w:rsidR="00F9315B">
        <w:rPr>
          <w:rFonts w:eastAsia="Roboto"/>
          <w:color w:val="000000" w:themeColor="text1"/>
          <w:sz w:val="24"/>
          <w:szCs w:val="24"/>
          <w:highlight w:val="white"/>
        </w:rPr>
        <w:t xml:space="preserve">2011 </w:t>
      </w:r>
      <w:r w:rsidRPr="00C44308">
        <w:rPr>
          <w:rFonts w:eastAsia="Roboto"/>
          <w:color w:val="000000" w:themeColor="text1"/>
          <w:sz w:val="24"/>
          <w:szCs w:val="24"/>
          <w:highlight w:val="white"/>
        </w:rPr>
        <w:t xml:space="preserve">Simulation training improves diagnostic performance on a real patient with similar clinical findings. Chest. Feb;139(2):376-381. </w:t>
      </w:r>
      <w:proofErr w:type="spellStart"/>
      <w:r w:rsidRPr="00C44308">
        <w:rPr>
          <w:rFonts w:eastAsia="Roboto"/>
          <w:color w:val="000000" w:themeColor="text1"/>
          <w:sz w:val="24"/>
          <w:szCs w:val="24"/>
          <w:highlight w:val="white"/>
        </w:rPr>
        <w:t>doi</w:t>
      </w:r>
      <w:proofErr w:type="spellEnd"/>
      <w:r w:rsidRPr="00C44308">
        <w:rPr>
          <w:rFonts w:eastAsia="Roboto"/>
          <w:color w:val="000000" w:themeColor="text1"/>
          <w:sz w:val="24"/>
          <w:szCs w:val="24"/>
          <w:highlight w:val="white"/>
        </w:rPr>
        <w:t xml:space="preserve">: 10.1378/chest.10-1107. </w:t>
      </w:r>
      <w:proofErr w:type="spellStart"/>
      <w:r w:rsidRPr="00C44308">
        <w:rPr>
          <w:rFonts w:eastAsia="Roboto"/>
          <w:color w:val="000000" w:themeColor="text1"/>
          <w:sz w:val="24"/>
          <w:szCs w:val="24"/>
          <w:highlight w:val="white"/>
        </w:rPr>
        <w:t>Epub</w:t>
      </w:r>
      <w:proofErr w:type="spellEnd"/>
      <w:r w:rsidRPr="00C44308">
        <w:rPr>
          <w:rFonts w:eastAsia="Roboto"/>
          <w:color w:val="000000" w:themeColor="text1"/>
          <w:sz w:val="24"/>
          <w:szCs w:val="24"/>
          <w:highlight w:val="white"/>
        </w:rPr>
        <w:t xml:space="preserve"> 201</w:t>
      </w:r>
      <w:r w:rsidR="00F9315B">
        <w:rPr>
          <w:rFonts w:eastAsia="Roboto"/>
          <w:color w:val="000000" w:themeColor="text1"/>
          <w:sz w:val="24"/>
          <w:szCs w:val="24"/>
          <w:highlight w:val="white"/>
        </w:rPr>
        <w:t>0</w:t>
      </w:r>
      <w:r w:rsidRPr="00C44308">
        <w:rPr>
          <w:rFonts w:eastAsia="Roboto"/>
          <w:color w:val="000000" w:themeColor="text1"/>
          <w:sz w:val="24"/>
          <w:szCs w:val="24"/>
          <w:highlight w:val="white"/>
        </w:rPr>
        <w:t xml:space="preserve"> Sep 9. PMID: 20829332.</w:t>
      </w:r>
    </w:p>
    <w:p w14:paraId="5636E5F6" w14:textId="7E0B50CA" w:rsidR="00C44308" w:rsidRPr="00C44308" w:rsidRDefault="00C44308" w:rsidP="00C44308">
      <w:pPr>
        <w:jc w:val="both"/>
        <w:rPr>
          <w:rFonts w:eastAsia="Roboto"/>
          <w:color w:val="000000" w:themeColor="text1"/>
          <w:sz w:val="24"/>
          <w:szCs w:val="24"/>
          <w:highlight w:val="white"/>
        </w:rPr>
      </w:pPr>
      <w:r w:rsidRPr="00C44308">
        <w:rPr>
          <w:rFonts w:eastAsia="Roboto"/>
          <w:color w:val="000000" w:themeColor="text1"/>
          <w:sz w:val="24"/>
          <w:szCs w:val="24"/>
          <w:highlight w:val="white"/>
        </w:rPr>
        <w:tab/>
      </w:r>
    </w:p>
    <w:p w14:paraId="02D54A59" w14:textId="77777777" w:rsidR="00C44308" w:rsidRDefault="00C44308" w:rsidP="00C44308">
      <w:pPr>
        <w:shd w:val="clear" w:color="auto" w:fill="FFFFFF"/>
        <w:spacing w:after="800"/>
        <w:jc w:val="both"/>
        <w:rPr>
          <w:color w:val="000000" w:themeColor="text1"/>
          <w:sz w:val="24"/>
          <w:szCs w:val="24"/>
          <w:shd w:val="clear" w:color="auto" w:fill="F7F7F7"/>
        </w:rPr>
      </w:pPr>
      <w:r w:rsidRPr="00C44308">
        <w:rPr>
          <w:color w:val="000000" w:themeColor="text1"/>
          <w:sz w:val="24"/>
          <w:szCs w:val="24"/>
          <w:highlight w:val="white"/>
        </w:rPr>
        <w:t>Graham, N. 2007. PRINCE2 for Dummies. John Wiley &amp; Sons, Ltd</w:t>
      </w:r>
      <w:r>
        <w:rPr>
          <w:color w:val="000000" w:themeColor="text1"/>
          <w:sz w:val="24"/>
          <w:szCs w:val="24"/>
        </w:rPr>
        <w:t>.</w:t>
      </w:r>
    </w:p>
    <w:p w14:paraId="1BC16F4D" w14:textId="77777777" w:rsidR="00F9315B" w:rsidRDefault="00C44308" w:rsidP="00F9315B">
      <w:pPr>
        <w:shd w:val="clear" w:color="auto" w:fill="FFFFFF"/>
        <w:spacing w:after="800"/>
        <w:jc w:val="both"/>
        <w:rPr>
          <w:color w:val="000000" w:themeColor="text1"/>
          <w:sz w:val="24"/>
          <w:szCs w:val="24"/>
          <w:shd w:val="clear" w:color="auto" w:fill="F7F7F7"/>
        </w:rPr>
      </w:pPr>
      <w:proofErr w:type="spellStart"/>
      <w:r w:rsidRPr="00C44308">
        <w:rPr>
          <w:color w:val="000000" w:themeColor="text1"/>
          <w:sz w:val="24"/>
          <w:szCs w:val="24"/>
          <w:highlight w:val="white"/>
        </w:rPr>
        <w:t>Gueu</w:t>
      </w:r>
      <w:proofErr w:type="spellEnd"/>
      <w:r w:rsidRPr="00C44308">
        <w:rPr>
          <w:color w:val="000000" w:themeColor="text1"/>
          <w:sz w:val="24"/>
          <w:szCs w:val="24"/>
          <w:highlight w:val="white"/>
        </w:rPr>
        <w:t xml:space="preserve"> </w:t>
      </w:r>
      <w:proofErr w:type="spellStart"/>
      <w:r w:rsidRPr="00C44308">
        <w:rPr>
          <w:color w:val="000000" w:themeColor="text1"/>
          <w:sz w:val="24"/>
          <w:szCs w:val="24"/>
          <w:highlight w:val="white"/>
        </w:rPr>
        <w:t>Meneas</w:t>
      </w:r>
      <w:proofErr w:type="spellEnd"/>
      <w:r w:rsidRPr="00C44308">
        <w:rPr>
          <w:color w:val="000000" w:themeColor="text1"/>
          <w:sz w:val="24"/>
          <w:szCs w:val="24"/>
          <w:highlight w:val="white"/>
        </w:rPr>
        <w:t xml:space="preserve"> C, </w:t>
      </w:r>
      <w:proofErr w:type="spellStart"/>
      <w:r w:rsidRPr="00C44308">
        <w:rPr>
          <w:color w:val="000000" w:themeColor="text1"/>
          <w:sz w:val="24"/>
          <w:szCs w:val="24"/>
          <w:highlight w:val="white"/>
        </w:rPr>
        <w:t>Abro</w:t>
      </w:r>
      <w:proofErr w:type="spellEnd"/>
      <w:r w:rsidRPr="00C44308">
        <w:rPr>
          <w:color w:val="000000" w:themeColor="text1"/>
          <w:sz w:val="24"/>
          <w:szCs w:val="24"/>
          <w:highlight w:val="white"/>
        </w:rPr>
        <w:t xml:space="preserve"> S, </w:t>
      </w:r>
      <w:proofErr w:type="spellStart"/>
      <w:r w:rsidRPr="00C44308">
        <w:rPr>
          <w:color w:val="000000" w:themeColor="text1"/>
          <w:sz w:val="24"/>
          <w:szCs w:val="24"/>
          <w:highlight w:val="white"/>
        </w:rPr>
        <w:t>Yangni-Angate</w:t>
      </w:r>
      <w:proofErr w:type="spellEnd"/>
      <w:r w:rsidRPr="00C44308">
        <w:rPr>
          <w:color w:val="000000" w:themeColor="text1"/>
          <w:sz w:val="24"/>
          <w:szCs w:val="24"/>
          <w:highlight w:val="white"/>
        </w:rPr>
        <w:t xml:space="preserve"> KH. Training in cardiac surgery using human cadavers: Effectiveness of "Silent Teachers". J Card Surg. 2019 Apr;34(4):181-185. </w:t>
      </w:r>
      <w:proofErr w:type="spellStart"/>
      <w:r w:rsidRPr="00C44308">
        <w:rPr>
          <w:color w:val="000000" w:themeColor="text1"/>
          <w:sz w:val="24"/>
          <w:szCs w:val="24"/>
          <w:highlight w:val="white"/>
        </w:rPr>
        <w:t>doi</w:t>
      </w:r>
      <w:proofErr w:type="spellEnd"/>
      <w:r w:rsidRPr="00C44308">
        <w:rPr>
          <w:color w:val="000000" w:themeColor="text1"/>
          <w:sz w:val="24"/>
          <w:szCs w:val="24"/>
          <w:highlight w:val="white"/>
        </w:rPr>
        <w:t xml:space="preserve">: 10.1111/jocs.14005. </w:t>
      </w:r>
      <w:proofErr w:type="spellStart"/>
      <w:r w:rsidRPr="00C44308">
        <w:rPr>
          <w:color w:val="000000" w:themeColor="text1"/>
          <w:sz w:val="24"/>
          <w:szCs w:val="24"/>
          <w:highlight w:val="white"/>
        </w:rPr>
        <w:t>Epub</w:t>
      </w:r>
      <w:proofErr w:type="spellEnd"/>
      <w:r w:rsidRPr="00C44308">
        <w:rPr>
          <w:color w:val="000000" w:themeColor="text1"/>
          <w:sz w:val="24"/>
          <w:szCs w:val="24"/>
          <w:highlight w:val="white"/>
        </w:rPr>
        <w:t xml:space="preserve"> 2019 Feb 27. PMID: 30811067.</w:t>
      </w:r>
    </w:p>
    <w:p w14:paraId="4305D659" w14:textId="718F2669" w:rsidR="00C44308" w:rsidRPr="00F9315B" w:rsidRDefault="00C44308" w:rsidP="00F9315B">
      <w:pPr>
        <w:shd w:val="clear" w:color="auto" w:fill="FFFFFF"/>
        <w:spacing w:after="800"/>
        <w:jc w:val="both"/>
        <w:rPr>
          <w:color w:val="000000" w:themeColor="text1"/>
          <w:sz w:val="24"/>
          <w:szCs w:val="24"/>
          <w:shd w:val="clear" w:color="auto" w:fill="F7F7F7"/>
        </w:rPr>
      </w:pPr>
      <w:r w:rsidRPr="00C44308">
        <w:rPr>
          <w:color w:val="000000" w:themeColor="text1"/>
          <w:sz w:val="24"/>
          <w:szCs w:val="24"/>
          <w:highlight w:val="white"/>
        </w:rPr>
        <w:t>Hollnagel E., Wears R., Braithwaite J. (2015). From Safety-I to Safety-II: A White Paper. Accessed via NHS England (</w:t>
      </w:r>
      <w:hyperlink r:id="rId15">
        <w:r w:rsidRPr="00C44308">
          <w:rPr>
            <w:color w:val="000000" w:themeColor="text1"/>
            <w:sz w:val="24"/>
            <w:szCs w:val="24"/>
            <w:highlight w:val="white"/>
            <w:u w:val="single"/>
          </w:rPr>
          <w:t>www.england.nhs.uk</w:t>
        </w:r>
      </w:hyperlink>
      <w:r w:rsidRPr="00C44308">
        <w:rPr>
          <w:color w:val="000000" w:themeColor="text1"/>
          <w:sz w:val="24"/>
          <w:szCs w:val="24"/>
          <w:highlight w:val="white"/>
        </w:rPr>
        <w:t xml:space="preserve">) </w:t>
      </w:r>
    </w:p>
    <w:p w14:paraId="1BBD676F" w14:textId="2446966F" w:rsidR="00720BF9" w:rsidRPr="00C44308" w:rsidRDefault="008624FA" w:rsidP="00C44308">
      <w:pPr>
        <w:pBdr>
          <w:top w:val="none" w:sz="0" w:space="2" w:color="auto"/>
          <w:bottom w:val="none" w:sz="0" w:space="2" w:color="auto"/>
          <w:between w:val="none" w:sz="0" w:space="2" w:color="auto"/>
        </w:pBdr>
        <w:shd w:val="clear" w:color="auto" w:fill="FFFFFF"/>
        <w:jc w:val="both"/>
        <w:rPr>
          <w:color w:val="000000" w:themeColor="text1"/>
          <w:sz w:val="24"/>
          <w:szCs w:val="24"/>
        </w:rPr>
      </w:pPr>
      <w:r w:rsidRPr="00C44308">
        <w:rPr>
          <w:color w:val="000000" w:themeColor="text1"/>
          <w:sz w:val="24"/>
          <w:szCs w:val="24"/>
        </w:rPr>
        <w:t xml:space="preserve">Kurt, S. "Kirkpatrick Model: Four Levels of Learning Evaluation," in Educational Technology, October 24, 2016. Available online: </w:t>
      </w:r>
      <w:hyperlink r:id="rId16">
        <w:r w:rsidRPr="00C44308">
          <w:rPr>
            <w:color w:val="000000" w:themeColor="text1"/>
            <w:sz w:val="24"/>
            <w:szCs w:val="24"/>
          </w:rPr>
          <w:t>https://educationaltechnology.net/kirkpatrick-model-four-levels-learning-evaluation/</w:t>
        </w:r>
      </w:hyperlink>
      <w:r w:rsidRPr="00C44308">
        <w:rPr>
          <w:color w:val="000000" w:themeColor="text1"/>
          <w:sz w:val="24"/>
          <w:szCs w:val="24"/>
        </w:rPr>
        <w:t xml:space="preserve"> (accessed on 13 November 2021).</w:t>
      </w:r>
    </w:p>
    <w:p w14:paraId="4A4525C0" w14:textId="77777777" w:rsidR="00C44308" w:rsidRDefault="00C44308" w:rsidP="00C44308">
      <w:pPr>
        <w:jc w:val="both"/>
        <w:rPr>
          <w:color w:val="000000" w:themeColor="text1"/>
          <w:sz w:val="24"/>
          <w:szCs w:val="24"/>
          <w:shd w:val="clear" w:color="auto" w:fill="F7F7F7"/>
        </w:rPr>
      </w:pPr>
    </w:p>
    <w:p w14:paraId="513C3859" w14:textId="3E472437" w:rsidR="00C44308" w:rsidRPr="00C44308" w:rsidRDefault="00C44308" w:rsidP="00C44308">
      <w:pPr>
        <w:jc w:val="both"/>
        <w:rPr>
          <w:color w:val="000000" w:themeColor="text1"/>
          <w:sz w:val="24"/>
          <w:szCs w:val="24"/>
        </w:rPr>
      </w:pPr>
      <w:r w:rsidRPr="00C44308">
        <w:rPr>
          <w:color w:val="000000" w:themeColor="text1"/>
          <w:sz w:val="24"/>
          <w:szCs w:val="24"/>
          <w:shd w:val="clear" w:color="auto" w:fill="F7F7F7"/>
        </w:rPr>
        <w:t>Kotter, J. P. (</w:t>
      </w:r>
      <w:r w:rsidRPr="00C44308">
        <w:rPr>
          <w:color w:val="000000" w:themeColor="text1"/>
          <w:sz w:val="24"/>
          <w:szCs w:val="24"/>
        </w:rPr>
        <w:t>1995</w:t>
      </w:r>
      <w:r w:rsidRPr="00C44308">
        <w:rPr>
          <w:color w:val="000000" w:themeColor="text1"/>
          <w:sz w:val="24"/>
          <w:szCs w:val="24"/>
          <w:shd w:val="clear" w:color="auto" w:fill="F7F7F7"/>
        </w:rPr>
        <w:t xml:space="preserve">). </w:t>
      </w:r>
      <w:r w:rsidRPr="00C44308">
        <w:rPr>
          <w:color w:val="000000" w:themeColor="text1"/>
          <w:sz w:val="24"/>
          <w:szCs w:val="24"/>
        </w:rPr>
        <w:t>Leading change: Why transformation efforts fail</w:t>
      </w:r>
      <w:r w:rsidRPr="00C44308">
        <w:rPr>
          <w:color w:val="000000" w:themeColor="text1"/>
          <w:sz w:val="24"/>
          <w:szCs w:val="24"/>
          <w:shd w:val="clear" w:color="auto" w:fill="F7F7F7"/>
        </w:rPr>
        <w:t xml:space="preserve">. Harvard Business Review, 73(2), </w:t>
      </w:r>
      <w:r w:rsidRPr="00C44308">
        <w:rPr>
          <w:color w:val="000000" w:themeColor="text1"/>
          <w:sz w:val="24"/>
          <w:szCs w:val="24"/>
        </w:rPr>
        <w:t>59</w:t>
      </w:r>
      <w:r w:rsidRPr="00C44308">
        <w:rPr>
          <w:color w:val="000000" w:themeColor="text1"/>
          <w:sz w:val="24"/>
          <w:szCs w:val="24"/>
          <w:shd w:val="clear" w:color="auto" w:fill="F7F7F7"/>
        </w:rPr>
        <w:t>-</w:t>
      </w:r>
      <w:r w:rsidRPr="00C44308">
        <w:rPr>
          <w:color w:val="000000" w:themeColor="text1"/>
          <w:sz w:val="24"/>
          <w:szCs w:val="24"/>
        </w:rPr>
        <w:t>67</w:t>
      </w:r>
      <w:r w:rsidRPr="00C44308">
        <w:rPr>
          <w:color w:val="000000" w:themeColor="text1"/>
          <w:sz w:val="24"/>
          <w:szCs w:val="24"/>
          <w:shd w:val="clear" w:color="auto" w:fill="F7F7F7"/>
        </w:rPr>
        <w:t>.</w:t>
      </w:r>
      <w:r w:rsidRPr="00C44308">
        <w:rPr>
          <w:color w:val="000000" w:themeColor="text1"/>
          <w:sz w:val="24"/>
          <w:szCs w:val="24"/>
        </w:rPr>
        <w:tab/>
      </w:r>
    </w:p>
    <w:p w14:paraId="0E4AA04D" w14:textId="77777777" w:rsidR="00C44308" w:rsidRPr="00C44308" w:rsidRDefault="00C44308" w:rsidP="00C44308">
      <w:pPr>
        <w:jc w:val="both"/>
        <w:rPr>
          <w:color w:val="000000" w:themeColor="text1"/>
          <w:sz w:val="24"/>
          <w:szCs w:val="24"/>
        </w:rPr>
      </w:pPr>
      <w:r w:rsidRPr="00C44308">
        <w:rPr>
          <w:color w:val="000000" w:themeColor="text1"/>
          <w:sz w:val="24"/>
          <w:szCs w:val="24"/>
        </w:rPr>
        <w:tab/>
      </w:r>
    </w:p>
    <w:p w14:paraId="4C35C658" w14:textId="63AC579E" w:rsidR="00720BF9" w:rsidRDefault="00C44308" w:rsidP="00C44308">
      <w:pPr>
        <w:pBdr>
          <w:top w:val="none" w:sz="0" w:space="2" w:color="auto"/>
          <w:bottom w:val="none" w:sz="0" w:space="2" w:color="auto"/>
          <w:between w:val="none" w:sz="0" w:space="2" w:color="auto"/>
        </w:pBdr>
        <w:shd w:val="clear" w:color="auto" w:fill="FFFFFF"/>
        <w:jc w:val="both"/>
        <w:rPr>
          <w:color w:val="000000" w:themeColor="text1"/>
          <w:sz w:val="24"/>
          <w:szCs w:val="24"/>
          <w:shd w:val="clear" w:color="auto" w:fill="F7F7F7"/>
        </w:rPr>
      </w:pPr>
      <w:r w:rsidRPr="00C44308">
        <w:rPr>
          <w:color w:val="000000" w:themeColor="text1"/>
          <w:sz w:val="24"/>
          <w:szCs w:val="24"/>
          <w:shd w:val="clear" w:color="auto" w:fill="F7F7F7"/>
        </w:rPr>
        <w:t>Kotter, J. P., Cohen, D. S. (</w:t>
      </w:r>
      <w:r w:rsidRPr="00C44308">
        <w:rPr>
          <w:color w:val="000000" w:themeColor="text1"/>
          <w:sz w:val="24"/>
          <w:szCs w:val="24"/>
        </w:rPr>
        <w:t>2002</w:t>
      </w:r>
      <w:r w:rsidRPr="00C44308">
        <w:rPr>
          <w:color w:val="000000" w:themeColor="text1"/>
          <w:sz w:val="24"/>
          <w:szCs w:val="24"/>
          <w:shd w:val="clear" w:color="auto" w:fill="F7F7F7"/>
        </w:rPr>
        <w:t xml:space="preserve">). The heart of change: Real-life stories of how people </w:t>
      </w:r>
      <w:proofErr w:type="gramStart"/>
      <w:r w:rsidRPr="00C44308">
        <w:rPr>
          <w:color w:val="000000" w:themeColor="text1"/>
          <w:sz w:val="24"/>
          <w:szCs w:val="24"/>
          <w:shd w:val="clear" w:color="auto" w:fill="F7F7F7"/>
        </w:rPr>
        <w:t>change</w:t>
      </w:r>
      <w:proofErr w:type="gramEnd"/>
      <w:r w:rsidRPr="00C44308">
        <w:rPr>
          <w:color w:val="000000" w:themeColor="text1"/>
          <w:sz w:val="24"/>
          <w:szCs w:val="24"/>
          <w:shd w:val="clear" w:color="auto" w:fill="F7F7F7"/>
        </w:rPr>
        <w:t xml:space="preserve"> their organizations. </w:t>
      </w:r>
      <w:r w:rsidRPr="00C44308">
        <w:rPr>
          <w:color w:val="000000" w:themeColor="text1"/>
          <w:sz w:val="24"/>
          <w:szCs w:val="24"/>
        </w:rPr>
        <w:t>Boston, MA</w:t>
      </w:r>
      <w:r w:rsidRPr="00C44308">
        <w:rPr>
          <w:color w:val="000000" w:themeColor="text1"/>
          <w:sz w:val="24"/>
          <w:szCs w:val="24"/>
          <w:shd w:val="clear" w:color="auto" w:fill="F7F7F7"/>
        </w:rPr>
        <w:t xml:space="preserve">: </w:t>
      </w:r>
      <w:r w:rsidRPr="00C44308">
        <w:rPr>
          <w:color w:val="000000" w:themeColor="text1"/>
          <w:sz w:val="24"/>
          <w:szCs w:val="24"/>
        </w:rPr>
        <w:t>Harvard Business Press</w:t>
      </w:r>
      <w:r w:rsidRPr="00C44308">
        <w:rPr>
          <w:color w:val="000000" w:themeColor="text1"/>
          <w:sz w:val="24"/>
          <w:szCs w:val="24"/>
          <w:shd w:val="clear" w:color="auto" w:fill="F7F7F7"/>
        </w:rPr>
        <w:t>.</w:t>
      </w:r>
    </w:p>
    <w:p w14:paraId="6349B22D" w14:textId="77777777" w:rsidR="00C44308" w:rsidRPr="00C44308" w:rsidRDefault="00C44308" w:rsidP="00C44308">
      <w:pPr>
        <w:spacing w:before="240" w:after="240"/>
        <w:jc w:val="both"/>
        <w:rPr>
          <w:color w:val="000000" w:themeColor="text1"/>
          <w:sz w:val="24"/>
          <w:szCs w:val="24"/>
          <w:highlight w:val="white"/>
        </w:rPr>
      </w:pPr>
      <w:r w:rsidRPr="00C44308">
        <w:rPr>
          <w:color w:val="000000" w:themeColor="text1"/>
          <w:sz w:val="24"/>
          <w:szCs w:val="24"/>
          <w:highlight w:val="white"/>
        </w:rPr>
        <w:t xml:space="preserve">Morey, J. et al. 2002. Error Reduction and Performance Improvement in the Emergency Department through Formal Teamwork Training: Evaluation Results of the </w:t>
      </w:r>
      <w:proofErr w:type="spellStart"/>
      <w:r w:rsidRPr="00C44308">
        <w:rPr>
          <w:color w:val="000000" w:themeColor="text1"/>
          <w:sz w:val="24"/>
          <w:szCs w:val="24"/>
          <w:highlight w:val="white"/>
        </w:rPr>
        <w:t>MedTeams</w:t>
      </w:r>
      <w:proofErr w:type="spellEnd"/>
      <w:r w:rsidRPr="00C44308">
        <w:rPr>
          <w:color w:val="000000" w:themeColor="text1"/>
          <w:sz w:val="24"/>
          <w:szCs w:val="24"/>
          <w:highlight w:val="white"/>
        </w:rPr>
        <w:t xml:space="preserve"> Project. Health Serv Res. Dec; 37(6): 1553–1581. </w:t>
      </w:r>
    </w:p>
    <w:p w14:paraId="7434FFAF" w14:textId="77777777" w:rsidR="00C44308" w:rsidRPr="00C44308" w:rsidRDefault="00C44308" w:rsidP="00C44308">
      <w:pPr>
        <w:jc w:val="both"/>
        <w:rPr>
          <w:rFonts w:eastAsia="Roboto"/>
          <w:color w:val="000000" w:themeColor="text1"/>
          <w:sz w:val="24"/>
          <w:szCs w:val="24"/>
          <w:highlight w:val="white"/>
        </w:rPr>
      </w:pPr>
      <w:r w:rsidRPr="00C44308">
        <w:rPr>
          <w:rFonts w:eastAsia="Roboto"/>
          <w:color w:val="000000" w:themeColor="text1"/>
          <w:sz w:val="24"/>
          <w:szCs w:val="24"/>
          <w:shd w:val="clear" w:color="auto" w:fill="FCFCFC"/>
        </w:rPr>
        <w:t xml:space="preserve">Ong, C.C.P., Foo, Y.Y., Chiu, F.Y. </w:t>
      </w:r>
      <w:r w:rsidRPr="00C44308">
        <w:rPr>
          <w:rFonts w:eastAsia="Roboto"/>
          <w:i/>
          <w:color w:val="000000" w:themeColor="text1"/>
          <w:sz w:val="24"/>
          <w:szCs w:val="24"/>
          <w:shd w:val="clear" w:color="auto" w:fill="FCFCFC"/>
        </w:rPr>
        <w:t>et al.</w:t>
      </w:r>
      <w:r w:rsidRPr="00C44308">
        <w:rPr>
          <w:rFonts w:eastAsia="Roboto"/>
          <w:color w:val="000000" w:themeColor="text1"/>
          <w:sz w:val="24"/>
          <w:szCs w:val="24"/>
          <w:shd w:val="clear" w:color="auto" w:fill="FCFCFC"/>
        </w:rPr>
        <w:t xml:space="preserve"> ‘It’s going to change the way we train’: Qualitative evaluation of a transformative faculty development workshop. </w:t>
      </w:r>
      <w:proofErr w:type="spellStart"/>
      <w:r w:rsidRPr="00C44308">
        <w:rPr>
          <w:rFonts w:eastAsia="Roboto"/>
          <w:i/>
          <w:color w:val="000000" w:themeColor="text1"/>
          <w:sz w:val="24"/>
          <w:szCs w:val="24"/>
          <w:shd w:val="clear" w:color="auto" w:fill="FCFCFC"/>
        </w:rPr>
        <w:t>Perspect</w:t>
      </w:r>
      <w:proofErr w:type="spellEnd"/>
      <w:r w:rsidRPr="00C44308">
        <w:rPr>
          <w:rFonts w:eastAsia="Roboto"/>
          <w:i/>
          <w:color w:val="000000" w:themeColor="text1"/>
          <w:sz w:val="24"/>
          <w:szCs w:val="24"/>
          <w:shd w:val="clear" w:color="auto" w:fill="FCFCFC"/>
        </w:rPr>
        <w:t xml:space="preserve"> Med Educ</w:t>
      </w:r>
      <w:r w:rsidRPr="00C44308">
        <w:rPr>
          <w:rFonts w:eastAsia="Roboto"/>
          <w:color w:val="000000" w:themeColor="text1"/>
          <w:sz w:val="24"/>
          <w:szCs w:val="24"/>
          <w:shd w:val="clear" w:color="auto" w:fill="FCFCFC"/>
        </w:rPr>
        <w:t xml:space="preserve"> (2021). https://doi.org/10.1007/s40037-021-00687-4</w:t>
      </w:r>
      <w:r w:rsidRPr="00C44308">
        <w:rPr>
          <w:color w:val="000000" w:themeColor="text1"/>
          <w:sz w:val="24"/>
          <w:szCs w:val="24"/>
          <w:highlight w:val="white"/>
        </w:rPr>
        <w:tab/>
      </w:r>
      <w:r w:rsidRPr="00C44308">
        <w:rPr>
          <w:rFonts w:eastAsia="Roboto"/>
          <w:color w:val="000000" w:themeColor="text1"/>
          <w:sz w:val="24"/>
          <w:szCs w:val="24"/>
          <w:highlight w:val="white"/>
        </w:rPr>
        <w:tab/>
      </w:r>
      <w:r w:rsidRPr="00C44308">
        <w:rPr>
          <w:rFonts w:eastAsia="Roboto"/>
          <w:color w:val="000000" w:themeColor="text1"/>
          <w:sz w:val="24"/>
          <w:szCs w:val="24"/>
          <w:highlight w:val="white"/>
        </w:rPr>
        <w:tab/>
      </w:r>
    </w:p>
    <w:p w14:paraId="4FD61753" w14:textId="25C2091E" w:rsidR="00C44308" w:rsidRDefault="00C44308" w:rsidP="00C44308">
      <w:pPr>
        <w:spacing w:before="240" w:after="240"/>
        <w:jc w:val="both"/>
        <w:rPr>
          <w:color w:val="000000" w:themeColor="text1"/>
          <w:sz w:val="24"/>
          <w:szCs w:val="24"/>
          <w:highlight w:val="white"/>
        </w:rPr>
      </w:pPr>
      <w:r w:rsidRPr="00C44308">
        <w:rPr>
          <w:color w:val="000000" w:themeColor="text1"/>
          <w:sz w:val="24"/>
          <w:szCs w:val="24"/>
          <w:highlight w:val="white"/>
        </w:rPr>
        <w:t>Park, I. et al. 2010. Breaking bad news education for emergency medicine residents: A novel training module using simulation with the SPIKES protocol. Journal of Emergencies, Trauma and Shock. 3(4</w:t>
      </w:r>
      <w:proofErr w:type="gramStart"/>
      <w:r w:rsidRPr="00C44308">
        <w:rPr>
          <w:color w:val="000000" w:themeColor="text1"/>
          <w:sz w:val="24"/>
          <w:szCs w:val="24"/>
          <w:highlight w:val="white"/>
        </w:rPr>
        <w:t>),pp.</w:t>
      </w:r>
      <w:proofErr w:type="gramEnd"/>
      <w:r w:rsidRPr="00C44308">
        <w:rPr>
          <w:color w:val="000000" w:themeColor="text1"/>
          <w:sz w:val="24"/>
          <w:szCs w:val="24"/>
          <w:highlight w:val="white"/>
        </w:rPr>
        <w:t xml:space="preserve">385– 388. </w:t>
      </w:r>
    </w:p>
    <w:p w14:paraId="1FE497BF" w14:textId="13CAD805" w:rsidR="00C44308" w:rsidRPr="00C44308" w:rsidRDefault="00C44308" w:rsidP="00C44308">
      <w:pPr>
        <w:spacing w:before="240" w:after="240"/>
        <w:jc w:val="both"/>
        <w:rPr>
          <w:rFonts w:eastAsia="Roboto"/>
          <w:color w:val="000000" w:themeColor="text1"/>
          <w:sz w:val="24"/>
          <w:szCs w:val="24"/>
          <w:highlight w:val="white"/>
        </w:rPr>
      </w:pPr>
      <w:r w:rsidRPr="00C44308">
        <w:rPr>
          <w:rFonts w:eastAsia="Roboto"/>
          <w:color w:val="000000" w:themeColor="text1"/>
          <w:sz w:val="24"/>
          <w:szCs w:val="24"/>
          <w:highlight w:val="white"/>
        </w:rPr>
        <w:t>Stafford, J.L., Leon-</w:t>
      </w:r>
      <w:proofErr w:type="spellStart"/>
      <w:r w:rsidRPr="00C44308">
        <w:rPr>
          <w:rFonts w:eastAsia="Roboto"/>
          <w:color w:val="000000" w:themeColor="text1"/>
          <w:sz w:val="24"/>
          <w:szCs w:val="24"/>
          <w:highlight w:val="white"/>
        </w:rPr>
        <w:t>Castelao</w:t>
      </w:r>
      <w:proofErr w:type="spellEnd"/>
      <w:r w:rsidRPr="00C44308">
        <w:rPr>
          <w:rFonts w:eastAsia="Roboto"/>
          <w:color w:val="000000" w:themeColor="text1"/>
          <w:sz w:val="24"/>
          <w:szCs w:val="24"/>
          <w:highlight w:val="white"/>
        </w:rPr>
        <w:t xml:space="preserve">, E., Klein </w:t>
      </w:r>
      <w:proofErr w:type="spellStart"/>
      <w:r w:rsidRPr="00C44308">
        <w:rPr>
          <w:rFonts w:eastAsia="Roboto"/>
          <w:color w:val="000000" w:themeColor="text1"/>
          <w:sz w:val="24"/>
          <w:szCs w:val="24"/>
          <w:highlight w:val="white"/>
        </w:rPr>
        <w:t>Ikkink</w:t>
      </w:r>
      <w:proofErr w:type="spellEnd"/>
      <w:r w:rsidRPr="00C44308">
        <w:rPr>
          <w:rFonts w:eastAsia="Roboto"/>
          <w:color w:val="000000" w:themeColor="text1"/>
          <w:sz w:val="24"/>
          <w:szCs w:val="24"/>
          <w:highlight w:val="white"/>
        </w:rPr>
        <w:t xml:space="preserve">, A.J. </w:t>
      </w:r>
      <w:r w:rsidRPr="00C44308">
        <w:rPr>
          <w:rFonts w:eastAsia="Roboto"/>
          <w:i/>
          <w:color w:val="000000" w:themeColor="text1"/>
          <w:sz w:val="24"/>
          <w:szCs w:val="24"/>
          <w:highlight w:val="white"/>
        </w:rPr>
        <w:t>et al.</w:t>
      </w:r>
      <w:r w:rsidRPr="00C44308">
        <w:rPr>
          <w:rFonts w:eastAsia="Roboto"/>
          <w:color w:val="000000" w:themeColor="text1"/>
          <w:sz w:val="24"/>
          <w:szCs w:val="24"/>
          <w:highlight w:val="white"/>
        </w:rPr>
        <w:t xml:space="preserve"> (2021) Clinical debriefing during the COVID-19 pandemic: hurdles and opportunities for healthcare teams. </w:t>
      </w:r>
      <w:r w:rsidRPr="00C44308">
        <w:rPr>
          <w:rFonts w:eastAsia="Roboto"/>
          <w:i/>
          <w:color w:val="000000" w:themeColor="text1"/>
          <w:sz w:val="24"/>
          <w:szCs w:val="24"/>
          <w:highlight w:val="white"/>
        </w:rPr>
        <w:t>Adv Simul</w:t>
      </w:r>
      <w:r w:rsidRPr="00C44308">
        <w:rPr>
          <w:rFonts w:eastAsia="Roboto"/>
          <w:color w:val="000000" w:themeColor="text1"/>
          <w:sz w:val="24"/>
          <w:szCs w:val="24"/>
          <w:highlight w:val="white"/>
        </w:rPr>
        <w:t xml:space="preserve"> 6, 32. </w:t>
      </w:r>
      <w:hyperlink r:id="rId17">
        <w:r w:rsidRPr="00C44308">
          <w:rPr>
            <w:rFonts w:eastAsia="Roboto"/>
            <w:color w:val="000000" w:themeColor="text1"/>
            <w:sz w:val="24"/>
            <w:szCs w:val="24"/>
            <w:highlight w:val="white"/>
            <w:u w:val="single"/>
          </w:rPr>
          <w:t>https://doi.org/10.1186/s41077-021-00182-0</w:t>
        </w:r>
      </w:hyperlink>
    </w:p>
    <w:p w14:paraId="46070093" w14:textId="551AD170" w:rsidR="00720BF9" w:rsidRDefault="008624FA" w:rsidP="00C44308">
      <w:pPr>
        <w:jc w:val="both"/>
        <w:rPr>
          <w:color w:val="000000" w:themeColor="text1"/>
          <w:sz w:val="24"/>
          <w:szCs w:val="24"/>
        </w:rPr>
      </w:pPr>
      <w:proofErr w:type="spellStart"/>
      <w:r w:rsidRPr="00C44308">
        <w:rPr>
          <w:color w:val="000000" w:themeColor="text1"/>
          <w:sz w:val="24"/>
          <w:szCs w:val="24"/>
        </w:rPr>
        <w:t>Stefanidis</w:t>
      </w:r>
      <w:proofErr w:type="spellEnd"/>
      <w:r w:rsidRPr="00C44308">
        <w:rPr>
          <w:color w:val="000000" w:themeColor="text1"/>
          <w:sz w:val="24"/>
          <w:szCs w:val="24"/>
        </w:rPr>
        <w:t xml:space="preserve"> D, Anton NE, </w:t>
      </w:r>
      <w:proofErr w:type="spellStart"/>
      <w:r w:rsidRPr="00C44308">
        <w:rPr>
          <w:color w:val="000000" w:themeColor="text1"/>
          <w:sz w:val="24"/>
          <w:szCs w:val="24"/>
        </w:rPr>
        <w:t>McRary</w:t>
      </w:r>
      <w:proofErr w:type="spellEnd"/>
      <w:r w:rsidRPr="00C44308">
        <w:rPr>
          <w:color w:val="000000" w:themeColor="text1"/>
          <w:sz w:val="24"/>
          <w:szCs w:val="24"/>
        </w:rPr>
        <w:t xml:space="preserve"> G, Howley LD, Pimentel M, Davis C, et al. Implementa</w:t>
      </w:r>
      <w:r w:rsidRPr="00C44308">
        <w:rPr>
          <w:color w:val="000000" w:themeColor="text1"/>
          <w:sz w:val="24"/>
          <w:szCs w:val="24"/>
        </w:rPr>
        <w:t xml:space="preserve">tion results of a novel comprehensive mental skills curriculum during simulator training. Am J Surg. </w:t>
      </w:r>
      <w:proofErr w:type="gramStart"/>
      <w:r w:rsidRPr="00C44308">
        <w:rPr>
          <w:color w:val="000000" w:themeColor="text1"/>
          <w:sz w:val="24"/>
          <w:szCs w:val="24"/>
        </w:rPr>
        <w:t>2017;213:353</w:t>
      </w:r>
      <w:proofErr w:type="gramEnd"/>
      <w:r w:rsidRPr="00C44308">
        <w:rPr>
          <w:color w:val="000000" w:themeColor="text1"/>
          <w:sz w:val="24"/>
          <w:szCs w:val="24"/>
        </w:rPr>
        <w:t>-61.</w:t>
      </w:r>
    </w:p>
    <w:p w14:paraId="00E19CDE" w14:textId="77777777" w:rsidR="00C44308" w:rsidRDefault="00C44308" w:rsidP="00C44308">
      <w:pPr>
        <w:jc w:val="both"/>
        <w:rPr>
          <w:color w:val="000000" w:themeColor="text1"/>
          <w:sz w:val="24"/>
          <w:szCs w:val="24"/>
        </w:rPr>
      </w:pPr>
    </w:p>
    <w:p w14:paraId="2A140F91" w14:textId="77777777" w:rsidR="00F9315B" w:rsidRDefault="00C44308" w:rsidP="00C44308">
      <w:pPr>
        <w:shd w:val="clear" w:color="auto" w:fill="FFFFFF"/>
        <w:spacing w:after="800"/>
        <w:jc w:val="both"/>
        <w:rPr>
          <w:color w:val="000000" w:themeColor="text1"/>
          <w:sz w:val="24"/>
          <w:szCs w:val="24"/>
          <w:shd w:val="clear" w:color="auto" w:fill="F7F7F7"/>
        </w:rPr>
      </w:pPr>
      <w:proofErr w:type="spellStart"/>
      <w:r w:rsidRPr="00C44308">
        <w:rPr>
          <w:color w:val="000000" w:themeColor="text1"/>
          <w:sz w:val="24"/>
          <w:szCs w:val="24"/>
          <w:shd w:val="clear" w:color="auto" w:fill="F7F7F7"/>
        </w:rPr>
        <w:t>Sitzmann</w:t>
      </w:r>
      <w:proofErr w:type="spellEnd"/>
      <w:r w:rsidRPr="00C44308">
        <w:rPr>
          <w:color w:val="000000" w:themeColor="text1"/>
          <w:sz w:val="24"/>
          <w:szCs w:val="24"/>
          <w:shd w:val="clear" w:color="auto" w:fill="F7F7F7"/>
        </w:rPr>
        <w:t>, T. (2011). A meta-analytic examination of the instructional effectiveness of computer-based simulation games. Personnel Psychology, 64, 489-528.</w:t>
      </w:r>
    </w:p>
    <w:p w14:paraId="173AF481" w14:textId="50500D1E" w:rsidR="00C44308" w:rsidRPr="00C44308" w:rsidRDefault="00C44308" w:rsidP="00F9315B">
      <w:pPr>
        <w:shd w:val="clear" w:color="auto" w:fill="FFFFFF"/>
        <w:spacing w:after="800"/>
        <w:rPr>
          <w:color w:val="000000" w:themeColor="text1"/>
          <w:sz w:val="24"/>
          <w:szCs w:val="24"/>
          <w:shd w:val="clear" w:color="auto" w:fill="F7F7F7"/>
        </w:rPr>
      </w:pPr>
      <w:r w:rsidRPr="00336B80">
        <w:rPr>
          <w:rFonts w:eastAsia="Times New Roman"/>
          <w:color w:val="000000" w:themeColor="text1"/>
          <w:sz w:val="24"/>
          <w:szCs w:val="24"/>
          <w:lang w:val="en-GB"/>
        </w:rPr>
        <w:br/>
      </w:r>
      <w:proofErr w:type="spellStart"/>
      <w:r w:rsidRPr="00336B80">
        <w:rPr>
          <w:rFonts w:eastAsia="Times New Roman"/>
          <w:color w:val="000000" w:themeColor="text1"/>
          <w:sz w:val="24"/>
          <w:szCs w:val="24"/>
          <w:shd w:val="clear" w:color="auto" w:fill="FFFFFF"/>
          <w:lang w:val="en-GB"/>
        </w:rPr>
        <w:t>Sujan</w:t>
      </w:r>
      <w:proofErr w:type="spellEnd"/>
      <w:r w:rsidRPr="00336B80">
        <w:rPr>
          <w:rFonts w:eastAsia="Times New Roman"/>
          <w:color w:val="000000" w:themeColor="text1"/>
          <w:sz w:val="24"/>
          <w:szCs w:val="24"/>
          <w:shd w:val="clear" w:color="auto" w:fill="FFFFFF"/>
          <w:lang w:val="en-GB"/>
        </w:rPr>
        <w:t xml:space="preserve"> M, Scott P, </w:t>
      </w:r>
      <w:proofErr w:type="spellStart"/>
      <w:r w:rsidRPr="00336B80">
        <w:rPr>
          <w:rFonts w:eastAsia="Times New Roman"/>
          <w:color w:val="000000" w:themeColor="text1"/>
          <w:sz w:val="24"/>
          <w:szCs w:val="24"/>
          <w:shd w:val="clear" w:color="auto" w:fill="FFFFFF"/>
          <w:lang w:val="en-GB"/>
        </w:rPr>
        <w:t>Cresswell</w:t>
      </w:r>
      <w:proofErr w:type="spellEnd"/>
      <w:r w:rsidRPr="00336B80">
        <w:rPr>
          <w:rFonts w:eastAsia="Times New Roman"/>
          <w:color w:val="000000" w:themeColor="text1"/>
          <w:sz w:val="24"/>
          <w:szCs w:val="24"/>
          <w:shd w:val="clear" w:color="auto" w:fill="FFFFFF"/>
          <w:lang w:val="en-GB"/>
        </w:rPr>
        <w:t xml:space="preserve"> K. </w:t>
      </w:r>
      <w:r>
        <w:rPr>
          <w:rFonts w:eastAsia="Times New Roman"/>
          <w:color w:val="000000" w:themeColor="text1"/>
          <w:sz w:val="24"/>
          <w:szCs w:val="24"/>
          <w:shd w:val="clear" w:color="auto" w:fill="FFFFFF"/>
          <w:lang w:val="en-GB"/>
        </w:rPr>
        <w:t xml:space="preserve">2020. </w:t>
      </w:r>
      <w:r w:rsidRPr="00336B80">
        <w:rPr>
          <w:rFonts w:eastAsia="Times New Roman"/>
          <w:color w:val="000000" w:themeColor="text1"/>
          <w:sz w:val="24"/>
          <w:szCs w:val="24"/>
          <w:shd w:val="clear" w:color="auto" w:fill="FFFFFF"/>
          <w:lang w:val="en-GB"/>
        </w:rPr>
        <w:t>Digital health and patient safety: Technology is not a magic wand. </w:t>
      </w:r>
      <w:r w:rsidRPr="00336B80">
        <w:rPr>
          <w:rFonts w:eastAsia="Times New Roman"/>
          <w:i/>
          <w:iCs/>
          <w:color w:val="000000" w:themeColor="text1"/>
          <w:sz w:val="24"/>
          <w:szCs w:val="24"/>
          <w:shd w:val="clear" w:color="auto" w:fill="FFFFFF"/>
          <w:lang w:val="en-GB"/>
        </w:rPr>
        <w:t>Health Informatics Journal</w:t>
      </w:r>
      <w:r w:rsidRPr="00336B80">
        <w:rPr>
          <w:rFonts w:eastAsia="Times New Roman"/>
          <w:color w:val="000000" w:themeColor="text1"/>
          <w:sz w:val="24"/>
          <w:szCs w:val="24"/>
          <w:shd w:val="clear" w:color="auto" w:fill="FFFFFF"/>
          <w:lang w:val="en-GB"/>
        </w:rPr>
        <w:t>. December</w:t>
      </w:r>
      <w:r>
        <w:rPr>
          <w:rFonts w:eastAsia="Times New Roman"/>
          <w:color w:val="000000" w:themeColor="text1"/>
          <w:sz w:val="24"/>
          <w:szCs w:val="24"/>
          <w:shd w:val="clear" w:color="auto" w:fill="FFFFFF"/>
          <w:lang w:val="en-GB"/>
        </w:rPr>
        <w:t xml:space="preserve"> </w:t>
      </w:r>
      <w:r w:rsidRPr="00336B80">
        <w:rPr>
          <w:rFonts w:eastAsia="Times New Roman"/>
          <w:color w:val="000000" w:themeColor="text1"/>
          <w:sz w:val="24"/>
          <w:szCs w:val="24"/>
          <w:shd w:val="clear" w:color="auto" w:fill="FFFFFF"/>
          <w:lang w:val="en-GB"/>
        </w:rPr>
        <w:t>:2295-2299. doi:</w:t>
      </w:r>
      <w:hyperlink r:id="rId18" w:history="1">
        <w:r w:rsidRPr="00336B80">
          <w:rPr>
            <w:rFonts w:eastAsia="Times New Roman"/>
            <w:color w:val="000000" w:themeColor="text1"/>
            <w:sz w:val="24"/>
            <w:szCs w:val="24"/>
            <w:u w:val="single"/>
            <w:shd w:val="clear" w:color="auto" w:fill="FFFFFF"/>
            <w:lang w:val="en-GB"/>
          </w:rPr>
          <w:t>1</w:t>
        </w:r>
        <w:r w:rsidRPr="00336B80">
          <w:rPr>
            <w:rFonts w:eastAsia="Times New Roman"/>
            <w:color w:val="000000" w:themeColor="text1"/>
            <w:sz w:val="24"/>
            <w:szCs w:val="24"/>
            <w:u w:val="single"/>
            <w:shd w:val="clear" w:color="auto" w:fill="FFFFFF"/>
            <w:lang w:val="en-GB"/>
          </w:rPr>
          <w:t>0</w:t>
        </w:r>
        <w:r w:rsidRPr="00336B80">
          <w:rPr>
            <w:rFonts w:eastAsia="Times New Roman"/>
            <w:color w:val="000000" w:themeColor="text1"/>
            <w:sz w:val="24"/>
            <w:szCs w:val="24"/>
            <w:u w:val="single"/>
            <w:shd w:val="clear" w:color="auto" w:fill="FFFFFF"/>
            <w:lang w:val="en-GB"/>
          </w:rPr>
          <w:t>.</w:t>
        </w:r>
        <w:r w:rsidRPr="00336B80">
          <w:rPr>
            <w:rFonts w:eastAsia="Times New Roman"/>
            <w:color w:val="000000" w:themeColor="text1"/>
            <w:sz w:val="24"/>
            <w:szCs w:val="24"/>
            <w:u w:val="single"/>
            <w:shd w:val="clear" w:color="auto" w:fill="FFFFFF"/>
            <w:lang w:val="en-GB"/>
          </w:rPr>
          <w:t>1177/14604582</w:t>
        </w:r>
        <w:r w:rsidRPr="00336B80">
          <w:rPr>
            <w:rFonts w:eastAsia="Times New Roman"/>
            <w:color w:val="000000" w:themeColor="text1"/>
            <w:sz w:val="24"/>
            <w:szCs w:val="24"/>
            <w:u w:val="single"/>
            <w:shd w:val="clear" w:color="auto" w:fill="FFFFFF"/>
            <w:lang w:val="en-GB"/>
          </w:rPr>
          <w:t>1</w:t>
        </w:r>
        <w:r w:rsidRPr="00336B80">
          <w:rPr>
            <w:rFonts w:eastAsia="Times New Roman"/>
            <w:color w:val="000000" w:themeColor="text1"/>
            <w:sz w:val="24"/>
            <w:szCs w:val="24"/>
            <w:u w:val="single"/>
            <w:shd w:val="clear" w:color="auto" w:fill="FFFFFF"/>
            <w:lang w:val="en-GB"/>
          </w:rPr>
          <w:t>9876183</w:t>
        </w:r>
      </w:hyperlink>
      <w:r w:rsidR="008624FA" w:rsidRPr="00C44308">
        <w:rPr>
          <w:color w:val="000000" w:themeColor="text1"/>
          <w:sz w:val="24"/>
          <w:szCs w:val="24"/>
          <w:highlight w:val="white"/>
        </w:rPr>
        <w:tab/>
      </w:r>
    </w:p>
    <w:p w14:paraId="08CBAD3E" w14:textId="0F8A2ADD" w:rsidR="00C44308" w:rsidRDefault="00C44308" w:rsidP="00C44308">
      <w:pPr>
        <w:jc w:val="both"/>
        <w:rPr>
          <w:bCs/>
          <w:color w:val="000000" w:themeColor="text1"/>
          <w:sz w:val="24"/>
          <w:szCs w:val="24"/>
          <w:shd w:val="clear" w:color="auto" w:fill="F0F4F5"/>
        </w:rPr>
      </w:pPr>
      <w:proofErr w:type="spellStart"/>
      <w:r>
        <w:rPr>
          <w:bCs/>
          <w:color w:val="000000" w:themeColor="text1"/>
          <w:sz w:val="24"/>
          <w:szCs w:val="24"/>
          <w:shd w:val="clear" w:color="auto" w:fill="F0F4F5"/>
        </w:rPr>
        <w:t>Topol</w:t>
      </w:r>
      <w:proofErr w:type="spellEnd"/>
      <w:r>
        <w:rPr>
          <w:bCs/>
          <w:color w:val="000000" w:themeColor="text1"/>
          <w:sz w:val="24"/>
          <w:szCs w:val="24"/>
          <w:shd w:val="clear" w:color="auto" w:fill="F0F4F5"/>
        </w:rPr>
        <w:t xml:space="preserve"> Eric, 2019. ‘</w:t>
      </w:r>
      <w:r w:rsidRPr="00C44308">
        <w:rPr>
          <w:bCs/>
          <w:color w:val="000000" w:themeColor="text1"/>
          <w:sz w:val="24"/>
          <w:szCs w:val="24"/>
          <w:shd w:val="clear" w:color="auto" w:fill="F0F4F5"/>
        </w:rPr>
        <w:t xml:space="preserve">The </w:t>
      </w:r>
      <w:proofErr w:type="spellStart"/>
      <w:r w:rsidRPr="00C44308">
        <w:rPr>
          <w:bCs/>
          <w:color w:val="000000" w:themeColor="text1"/>
          <w:sz w:val="24"/>
          <w:szCs w:val="24"/>
          <w:shd w:val="clear" w:color="auto" w:fill="F0F4F5"/>
        </w:rPr>
        <w:t>Topol</w:t>
      </w:r>
      <w:proofErr w:type="spellEnd"/>
      <w:r w:rsidRPr="00C44308">
        <w:rPr>
          <w:bCs/>
          <w:color w:val="000000" w:themeColor="text1"/>
          <w:sz w:val="24"/>
          <w:szCs w:val="24"/>
          <w:shd w:val="clear" w:color="auto" w:fill="F0F4F5"/>
        </w:rPr>
        <w:t xml:space="preserve"> Review: Preparing the healthcare workforce to deliver the digital future’, as part of the draft health and care Workforce Strategy for England to 2027 – Facing the Facts, Shaping the Future.</w:t>
      </w:r>
    </w:p>
    <w:p w14:paraId="429B2658" w14:textId="77777777" w:rsidR="00C44308" w:rsidRPr="00C44308" w:rsidRDefault="00C44308" w:rsidP="00C44308">
      <w:pPr>
        <w:jc w:val="both"/>
        <w:rPr>
          <w:bCs/>
          <w:color w:val="000000" w:themeColor="text1"/>
          <w:sz w:val="24"/>
          <w:szCs w:val="24"/>
          <w:shd w:val="clear" w:color="auto" w:fill="F0F4F5"/>
        </w:rPr>
      </w:pPr>
    </w:p>
    <w:p w14:paraId="04E67368" w14:textId="07EC2171" w:rsidR="00336B80" w:rsidRPr="00C44308" w:rsidRDefault="008624FA" w:rsidP="00C44308">
      <w:pPr>
        <w:shd w:val="clear" w:color="auto" w:fill="FFFFFF"/>
        <w:spacing w:after="800"/>
        <w:jc w:val="both"/>
        <w:rPr>
          <w:color w:val="000000" w:themeColor="text1"/>
          <w:sz w:val="24"/>
          <w:szCs w:val="24"/>
          <w:shd w:val="clear" w:color="auto" w:fill="F7F7F7"/>
        </w:rPr>
      </w:pPr>
      <w:r w:rsidRPr="00C44308">
        <w:rPr>
          <w:rFonts w:eastAsia="Roboto"/>
          <w:color w:val="000000" w:themeColor="text1"/>
          <w:sz w:val="24"/>
          <w:szCs w:val="24"/>
          <w:highlight w:val="white"/>
        </w:rPr>
        <w:t xml:space="preserve">Wolff, G., Bruno, R.R., Reiter, M. </w:t>
      </w:r>
      <w:r w:rsidRPr="00C44308">
        <w:rPr>
          <w:rFonts w:eastAsia="Roboto"/>
          <w:i/>
          <w:color w:val="000000" w:themeColor="text1"/>
          <w:sz w:val="24"/>
          <w:szCs w:val="24"/>
          <w:highlight w:val="white"/>
        </w:rPr>
        <w:t>et al.</w:t>
      </w:r>
      <w:r w:rsidRPr="00C44308">
        <w:rPr>
          <w:rFonts w:eastAsia="Roboto"/>
          <w:color w:val="000000" w:themeColor="text1"/>
          <w:sz w:val="24"/>
          <w:szCs w:val="24"/>
          <w:highlight w:val="white"/>
        </w:rPr>
        <w:t xml:space="preserve"> (2020) Virtual reality device training for extracorporeal membrane oxygenation. </w:t>
      </w:r>
      <w:r w:rsidRPr="00C44308">
        <w:rPr>
          <w:rFonts w:eastAsia="Roboto"/>
          <w:i/>
          <w:color w:val="000000" w:themeColor="text1"/>
          <w:sz w:val="24"/>
          <w:szCs w:val="24"/>
          <w:highlight w:val="white"/>
        </w:rPr>
        <w:t>Crit Care</w:t>
      </w:r>
      <w:r w:rsidRPr="00C44308">
        <w:rPr>
          <w:rFonts w:eastAsia="Roboto"/>
          <w:color w:val="000000" w:themeColor="text1"/>
          <w:sz w:val="24"/>
          <w:szCs w:val="24"/>
          <w:highlight w:val="white"/>
        </w:rPr>
        <w:t xml:space="preserve"> 24, </w:t>
      </w:r>
      <w:proofErr w:type="gramStart"/>
      <w:r w:rsidRPr="00C44308">
        <w:rPr>
          <w:rFonts w:eastAsia="Roboto"/>
          <w:color w:val="000000" w:themeColor="text1"/>
          <w:sz w:val="24"/>
          <w:szCs w:val="24"/>
          <w:highlight w:val="white"/>
        </w:rPr>
        <w:t>390 .</w:t>
      </w:r>
      <w:proofErr w:type="gramEnd"/>
      <w:r w:rsidRPr="00C44308">
        <w:rPr>
          <w:rFonts w:eastAsia="Roboto"/>
          <w:color w:val="000000" w:themeColor="text1"/>
          <w:sz w:val="24"/>
          <w:szCs w:val="24"/>
          <w:highlight w:val="white"/>
        </w:rPr>
        <w:t xml:space="preserve"> https://doi.org/10.1186/s13054-020-03095-y</w:t>
      </w:r>
      <w:r w:rsidRPr="00C44308">
        <w:rPr>
          <w:color w:val="000000" w:themeColor="text1"/>
          <w:sz w:val="24"/>
          <w:szCs w:val="24"/>
          <w:highlight w:val="white"/>
        </w:rPr>
        <w:tab/>
      </w:r>
      <w:r w:rsidRPr="00C44308">
        <w:rPr>
          <w:color w:val="000000" w:themeColor="text1"/>
          <w:sz w:val="24"/>
          <w:szCs w:val="24"/>
          <w:highlight w:val="white"/>
        </w:rPr>
        <w:tab/>
      </w:r>
      <w:r w:rsidRPr="00C44308">
        <w:rPr>
          <w:color w:val="000000" w:themeColor="text1"/>
          <w:sz w:val="24"/>
          <w:szCs w:val="24"/>
          <w:highlight w:val="white"/>
        </w:rPr>
        <w:tab/>
      </w:r>
      <w:r w:rsidRPr="00C44308">
        <w:rPr>
          <w:color w:val="000000" w:themeColor="text1"/>
          <w:sz w:val="24"/>
          <w:szCs w:val="24"/>
          <w:highlight w:val="white"/>
        </w:rPr>
        <w:tab/>
      </w:r>
      <w:r w:rsidRPr="00C44308">
        <w:rPr>
          <w:color w:val="000000" w:themeColor="text1"/>
          <w:sz w:val="24"/>
          <w:szCs w:val="24"/>
        </w:rPr>
        <w:tab/>
      </w:r>
    </w:p>
    <w:p w14:paraId="7149974A" w14:textId="77777777" w:rsidR="00336B80" w:rsidRPr="00C44308" w:rsidRDefault="00336B80" w:rsidP="00C44308">
      <w:pPr>
        <w:ind w:left="1080" w:hanging="360"/>
        <w:jc w:val="both"/>
        <w:rPr>
          <w:color w:val="000000" w:themeColor="text1"/>
          <w:sz w:val="24"/>
          <w:szCs w:val="24"/>
        </w:rPr>
      </w:pPr>
    </w:p>
    <w:p w14:paraId="66EB0870" w14:textId="77777777" w:rsidR="00720BF9" w:rsidRPr="00C44308" w:rsidRDefault="00720BF9" w:rsidP="00336B80">
      <w:pPr>
        <w:spacing w:before="240" w:after="240" w:line="360" w:lineRule="auto"/>
        <w:jc w:val="both"/>
        <w:rPr>
          <w:rFonts w:eastAsia="Roboto"/>
          <w:color w:val="000000" w:themeColor="text1"/>
          <w:sz w:val="24"/>
          <w:szCs w:val="24"/>
          <w:highlight w:val="white"/>
        </w:rPr>
      </w:pPr>
    </w:p>
    <w:p w14:paraId="61AF98B0" w14:textId="77777777" w:rsidR="00720BF9" w:rsidRPr="00C44308" w:rsidRDefault="008624FA" w:rsidP="00336B80">
      <w:pPr>
        <w:spacing w:line="360" w:lineRule="auto"/>
        <w:jc w:val="both"/>
        <w:rPr>
          <w:rFonts w:eastAsia="Roboto"/>
          <w:color w:val="000000" w:themeColor="text1"/>
          <w:sz w:val="24"/>
          <w:szCs w:val="24"/>
          <w:highlight w:val="white"/>
        </w:rPr>
      </w:pPr>
      <w:r w:rsidRPr="00C44308">
        <w:rPr>
          <w:rFonts w:eastAsia="Roboto"/>
          <w:color w:val="000000" w:themeColor="text1"/>
          <w:sz w:val="24"/>
          <w:szCs w:val="24"/>
          <w:highlight w:val="white"/>
        </w:rPr>
        <w:tab/>
      </w:r>
      <w:r w:rsidRPr="00C44308">
        <w:rPr>
          <w:rFonts w:eastAsia="Roboto"/>
          <w:color w:val="000000" w:themeColor="text1"/>
          <w:sz w:val="24"/>
          <w:szCs w:val="24"/>
          <w:highlight w:val="white"/>
        </w:rPr>
        <w:tab/>
      </w:r>
      <w:r w:rsidRPr="00C44308">
        <w:rPr>
          <w:rFonts w:eastAsia="Roboto"/>
          <w:color w:val="000000" w:themeColor="text1"/>
          <w:sz w:val="24"/>
          <w:szCs w:val="24"/>
          <w:highlight w:val="white"/>
        </w:rPr>
        <w:tab/>
      </w:r>
      <w:r w:rsidRPr="00C44308">
        <w:rPr>
          <w:rFonts w:eastAsia="Roboto"/>
          <w:color w:val="000000" w:themeColor="text1"/>
          <w:sz w:val="24"/>
          <w:szCs w:val="24"/>
          <w:highlight w:val="white"/>
        </w:rPr>
        <w:tab/>
      </w:r>
    </w:p>
    <w:p w14:paraId="28817646" w14:textId="77777777" w:rsidR="00720BF9" w:rsidRPr="00C44308" w:rsidRDefault="008624FA" w:rsidP="00336B80">
      <w:pPr>
        <w:spacing w:line="360" w:lineRule="auto"/>
        <w:jc w:val="both"/>
        <w:rPr>
          <w:rFonts w:eastAsia="Roboto"/>
          <w:color w:val="000000" w:themeColor="text1"/>
          <w:sz w:val="24"/>
          <w:szCs w:val="24"/>
          <w:highlight w:val="white"/>
        </w:rPr>
      </w:pPr>
      <w:r w:rsidRPr="00C44308">
        <w:rPr>
          <w:rFonts w:eastAsia="Roboto"/>
          <w:color w:val="000000" w:themeColor="text1"/>
          <w:sz w:val="24"/>
          <w:szCs w:val="24"/>
          <w:highlight w:val="white"/>
        </w:rPr>
        <w:tab/>
      </w:r>
      <w:r w:rsidRPr="00C44308">
        <w:rPr>
          <w:rFonts w:eastAsia="Roboto"/>
          <w:color w:val="000000" w:themeColor="text1"/>
          <w:sz w:val="24"/>
          <w:szCs w:val="24"/>
          <w:highlight w:val="white"/>
        </w:rPr>
        <w:tab/>
      </w:r>
      <w:r w:rsidRPr="00C44308">
        <w:rPr>
          <w:rFonts w:eastAsia="Roboto"/>
          <w:color w:val="000000" w:themeColor="text1"/>
          <w:sz w:val="24"/>
          <w:szCs w:val="24"/>
          <w:highlight w:val="white"/>
        </w:rPr>
        <w:tab/>
      </w:r>
    </w:p>
    <w:p w14:paraId="09A32935" w14:textId="77777777" w:rsidR="00720BF9" w:rsidRPr="00C44308" w:rsidRDefault="008624FA" w:rsidP="00336B80">
      <w:pPr>
        <w:spacing w:line="360" w:lineRule="auto"/>
        <w:jc w:val="both"/>
        <w:rPr>
          <w:rFonts w:eastAsia="Roboto"/>
          <w:color w:val="000000" w:themeColor="text1"/>
          <w:sz w:val="24"/>
          <w:szCs w:val="24"/>
          <w:highlight w:val="white"/>
        </w:rPr>
      </w:pPr>
      <w:r w:rsidRPr="00C44308">
        <w:rPr>
          <w:rFonts w:eastAsia="Roboto"/>
          <w:color w:val="000000" w:themeColor="text1"/>
          <w:sz w:val="24"/>
          <w:szCs w:val="24"/>
          <w:highlight w:val="white"/>
        </w:rPr>
        <w:tab/>
      </w:r>
      <w:r w:rsidRPr="00C44308">
        <w:rPr>
          <w:rFonts w:eastAsia="Roboto"/>
          <w:color w:val="000000" w:themeColor="text1"/>
          <w:sz w:val="24"/>
          <w:szCs w:val="24"/>
          <w:highlight w:val="white"/>
        </w:rPr>
        <w:tab/>
      </w:r>
    </w:p>
    <w:p w14:paraId="53709E8F" w14:textId="77777777" w:rsidR="00720BF9" w:rsidRPr="00C44308" w:rsidRDefault="00720BF9" w:rsidP="00336B80">
      <w:pPr>
        <w:spacing w:line="360" w:lineRule="auto"/>
        <w:jc w:val="both"/>
        <w:rPr>
          <w:rFonts w:eastAsia="Roboto"/>
          <w:color w:val="000000" w:themeColor="text1"/>
          <w:sz w:val="24"/>
          <w:szCs w:val="24"/>
          <w:highlight w:val="white"/>
        </w:rPr>
      </w:pPr>
    </w:p>
    <w:p w14:paraId="227FB8A8" w14:textId="77777777" w:rsidR="00720BF9" w:rsidRPr="00C44308" w:rsidRDefault="00720BF9" w:rsidP="00336B80">
      <w:pPr>
        <w:spacing w:line="360" w:lineRule="auto"/>
        <w:jc w:val="both"/>
        <w:rPr>
          <w:color w:val="000000" w:themeColor="text1"/>
          <w:sz w:val="24"/>
          <w:szCs w:val="24"/>
          <w:highlight w:val="white"/>
        </w:rPr>
      </w:pPr>
    </w:p>
    <w:p w14:paraId="18DBBD4E" w14:textId="77777777" w:rsidR="00720BF9" w:rsidRPr="00C44308" w:rsidRDefault="00720BF9" w:rsidP="00336B80">
      <w:pPr>
        <w:spacing w:line="360" w:lineRule="auto"/>
        <w:jc w:val="both"/>
        <w:rPr>
          <w:color w:val="000000" w:themeColor="text1"/>
          <w:sz w:val="24"/>
          <w:szCs w:val="24"/>
          <w:highlight w:val="white"/>
        </w:rPr>
      </w:pPr>
    </w:p>
    <w:sectPr w:rsidR="00720BF9" w:rsidRPr="00C4430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Roboto">
    <w:panose1 w:val="020B0604020202020204"/>
    <w:charset w:val="00"/>
    <w:family w:val="auto"/>
    <w:pitch w:val="variable"/>
    <w:sig w:usb0="00000003" w:usb1="00000000" w:usb2="00000000" w:usb3="00000000" w:csb0="00000001" w:csb1="00000000"/>
  </w:font>
  <w:font w:name="Times New Roman">
    <w:panose1 w:val="02020603050405020304"/>
    <w:charset w:val="A2"/>
    <w:family w:val="roman"/>
    <w:pitch w:val="variable"/>
    <w:sig w:usb0="E0002AFF"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A4135E"/>
    <w:multiLevelType w:val="multilevel"/>
    <w:tmpl w:val="40485E86"/>
    <w:lvl w:ilvl="0">
      <w:start w:val="1"/>
      <w:numFmt w:val="bullet"/>
      <w:lvlText w:val=""/>
      <w:lvlJc w:val="left"/>
      <w:pPr>
        <w:ind w:left="720" w:hanging="360"/>
      </w:pPr>
      <w:rPr>
        <w:rFonts w:ascii="Roboto" w:eastAsia="Roboto" w:hAnsi="Roboto" w:cs="Roboto"/>
        <w:color w:val="21212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519424C"/>
    <w:multiLevelType w:val="multilevel"/>
    <w:tmpl w:val="60CE22E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15:restartNumberingAfterBreak="0">
    <w:nsid w:val="67B4202C"/>
    <w:multiLevelType w:val="multilevel"/>
    <w:tmpl w:val="E9F4E6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0BF9"/>
    <w:rsid w:val="00336B80"/>
    <w:rsid w:val="00720BF9"/>
    <w:rsid w:val="008624FA"/>
    <w:rsid w:val="00960E24"/>
    <w:rsid w:val="00C44308"/>
    <w:rsid w:val="00F93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74A0A2"/>
  <w15:docId w15:val="{02AF5D12-177F-A740-BD49-3733AB040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semiHidden/>
    <w:unhideWhenUsed/>
    <w:rsid w:val="00336B80"/>
    <w:rPr>
      <w:color w:val="0000FF"/>
      <w:u w:val="single"/>
    </w:rPr>
  </w:style>
  <w:style w:type="paragraph" w:styleId="NormalWeb">
    <w:name w:val="Normal (Web)"/>
    <w:basedOn w:val="Normal"/>
    <w:uiPriority w:val="99"/>
    <w:semiHidden/>
    <w:unhideWhenUsed/>
    <w:rsid w:val="00336B80"/>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5153484">
      <w:bodyDiv w:val="1"/>
      <w:marLeft w:val="0"/>
      <w:marRight w:val="0"/>
      <w:marTop w:val="0"/>
      <w:marBottom w:val="0"/>
      <w:divBdr>
        <w:top w:val="none" w:sz="0" w:space="0" w:color="auto"/>
        <w:left w:val="none" w:sz="0" w:space="0" w:color="auto"/>
        <w:bottom w:val="none" w:sz="0" w:space="0" w:color="auto"/>
        <w:right w:val="none" w:sz="0" w:space="0" w:color="auto"/>
      </w:divBdr>
    </w:div>
    <w:div w:id="1063213331">
      <w:bodyDiv w:val="1"/>
      <w:marLeft w:val="0"/>
      <w:marRight w:val="0"/>
      <w:marTop w:val="0"/>
      <w:marBottom w:val="0"/>
      <w:divBdr>
        <w:top w:val="none" w:sz="0" w:space="0" w:color="auto"/>
        <w:left w:val="none" w:sz="0" w:space="0" w:color="auto"/>
        <w:bottom w:val="none" w:sz="0" w:space="0" w:color="auto"/>
        <w:right w:val="none" w:sz="0" w:space="0" w:color="auto"/>
      </w:divBdr>
    </w:div>
    <w:div w:id="1313414237">
      <w:bodyDiv w:val="1"/>
      <w:marLeft w:val="0"/>
      <w:marRight w:val="0"/>
      <w:marTop w:val="0"/>
      <w:marBottom w:val="0"/>
      <w:divBdr>
        <w:top w:val="none" w:sz="0" w:space="0" w:color="auto"/>
        <w:left w:val="none" w:sz="0" w:space="0" w:color="auto"/>
        <w:bottom w:val="none" w:sz="0" w:space="0" w:color="auto"/>
        <w:right w:val="none" w:sz="0" w:space="0" w:color="auto"/>
      </w:divBdr>
    </w:div>
    <w:div w:id="1323118638">
      <w:bodyDiv w:val="1"/>
      <w:marLeft w:val="0"/>
      <w:marRight w:val="0"/>
      <w:marTop w:val="0"/>
      <w:marBottom w:val="0"/>
      <w:divBdr>
        <w:top w:val="none" w:sz="0" w:space="0" w:color="auto"/>
        <w:left w:val="none" w:sz="0" w:space="0" w:color="auto"/>
        <w:bottom w:val="none" w:sz="0" w:space="0" w:color="auto"/>
        <w:right w:val="none" w:sz="0" w:space="0" w:color="auto"/>
      </w:divBdr>
    </w:div>
    <w:div w:id="1815563437">
      <w:bodyDiv w:val="1"/>
      <w:marLeft w:val="0"/>
      <w:marRight w:val="0"/>
      <w:marTop w:val="0"/>
      <w:marBottom w:val="0"/>
      <w:divBdr>
        <w:top w:val="none" w:sz="0" w:space="0" w:color="auto"/>
        <w:left w:val="none" w:sz="0" w:space="0" w:color="auto"/>
        <w:bottom w:val="none" w:sz="0" w:space="0" w:color="auto"/>
        <w:right w:val="none" w:sz="0" w:space="0" w:color="auto"/>
      </w:divBdr>
    </w:div>
    <w:div w:id="2097896102">
      <w:bodyDiv w:val="1"/>
      <w:marLeft w:val="0"/>
      <w:marRight w:val="0"/>
      <w:marTop w:val="0"/>
      <w:marBottom w:val="0"/>
      <w:divBdr>
        <w:top w:val="none" w:sz="0" w:space="0" w:color="auto"/>
        <w:left w:val="none" w:sz="0" w:space="0" w:color="auto"/>
        <w:bottom w:val="none" w:sz="0" w:space="0" w:color="auto"/>
        <w:right w:val="none" w:sz="0" w:space="0" w:color="auto"/>
      </w:divBdr>
    </w:div>
    <w:div w:id="20992506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2379298118806678" TargetMode="External"/><Relationship Id="rId13" Type="http://schemas.openxmlformats.org/officeDocument/2006/relationships/hyperlink" Target="http://www.esicm.org" TargetMode="External"/><Relationship Id="rId18" Type="http://schemas.openxmlformats.org/officeDocument/2006/relationships/hyperlink" Target="https://doi.org/10.1177/1460458219876183" TargetMode="External"/><Relationship Id="rId3" Type="http://schemas.openxmlformats.org/officeDocument/2006/relationships/settings" Target="settings.xml"/><Relationship Id="rId7" Type="http://schemas.openxmlformats.org/officeDocument/2006/relationships/hyperlink" Target="https://journals.sagepub.com/doi/full/10.1177/2379298118806678" TargetMode="External"/><Relationship Id="rId12" Type="http://schemas.openxmlformats.org/officeDocument/2006/relationships/image" Target="media/image6.png"/><Relationship Id="rId17" Type="http://schemas.openxmlformats.org/officeDocument/2006/relationships/hyperlink" Target="https://doi.org/10.1186/s41077-021-00182-0" TargetMode="External"/><Relationship Id="rId2" Type="http://schemas.openxmlformats.org/officeDocument/2006/relationships/styles" Target="styles.xml"/><Relationship Id="rId16" Type="http://schemas.openxmlformats.org/officeDocument/2006/relationships/hyperlink" Target="https://educationaltechnology.net/kirkpatrick-model-four-levels-learning-evaluatio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hyperlink" Target="http://www.england.nhs.uk" TargetMode="External"/><Relationship Id="rId10" Type="http://schemas.openxmlformats.org/officeDocument/2006/relationships/image" Target="media/image4.tiff"/><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6437</Words>
  <Characters>36889</Characters>
  <Application>Microsoft Office Word</Application>
  <DocSecurity>0</DocSecurity>
  <Lines>658</Lines>
  <Paragraphs>164</Paragraphs>
  <ScaleCrop>false</ScaleCrop>
  <Company/>
  <LinksUpToDate>false</LinksUpToDate>
  <CharactersWithSpaces>43162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Jody Stafford</cp:lastModifiedBy>
  <cp:revision>2</cp:revision>
  <dcterms:created xsi:type="dcterms:W3CDTF">2021-12-10T21:38:00Z</dcterms:created>
  <dcterms:modified xsi:type="dcterms:W3CDTF">2021-12-10T21:38:00Z</dcterms:modified>
</cp:coreProperties>
</file>