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rPr>
        <w:id w:val="1361092396"/>
        <w:docPartObj>
          <w:docPartGallery w:val="Cover Pages"/>
          <w:docPartUnique/>
        </w:docPartObj>
      </w:sdtPr>
      <w:sdtEndPr>
        <w:rPr>
          <w:rFonts w:eastAsiaTheme="minorEastAsia"/>
          <w:color w:val="auto"/>
        </w:rPr>
      </w:sdtEndPr>
      <w:sdtContent>
        <w:p w:rsidR="004119C0" w:rsidRDefault="004119C0">
          <w:pPr>
            <w:pStyle w:val="NoSpacing"/>
            <w:spacing w:before="1540" w:after="240"/>
            <w:jc w:val="center"/>
            <w:rPr>
              <w:color w:val="5B9BD5" w:themeColor="accent1"/>
            </w:rPr>
          </w:pPr>
          <w:r>
            <w:rPr>
              <w:noProof/>
              <w:color w:val="5B9BD5" w:themeColor="accent1"/>
              <w:lang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5B9BD5" w:themeColor="accent1"/>
              <w:sz w:val="72"/>
              <w:szCs w:val="72"/>
            </w:rPr>
            <w:alias w:val="Title"/>
            <w:tag w:val=""/>
            <w:id w:val="1735040861"/>
            <w:placeholder>
              <w:docPart w:val="632A422348E24A9DB90560A59A81906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4119C0" w:rsidRPr="00376491" w:rsidRDefault="000359BE">
              <w:pPr>
                <w:pStyle w:val="NoSpacing"/>
                <w:pBdr>
                  <w:top w:val="single" w:sz="6" w:space="6" w:color="5B9BD5" w:themeColor="accent1"/>
                  <w:bottom w:val="single" w:sz="6" w:space="6" w:color="5B9BD5" w:themeColor="accent1"/>
                </w:pBdr>
                <w:spacing w:after="240"/>
                <w:jc w:val="center"/>
                <w:rPr>
                  <w:rFonts w:ascii="Arial" w:eastAsiaTheme="majorEastAsia" w:hAnsi="Arial" w:cs="Arial"/>
                  <w:b/>
                  <w:caps/>
                  <w:color w:val="5B9BD5" w:themeColor="accent1"/>
                  <w:sz w:val="80"/>
                  <w:szCs w:val="80"/>
                </w:rPr>
              </w:pPr>
              <w:r w:rsidRPr="00376491">
                <w:rPr>
                  <w:rFonts w:ascii="Arial" w:eastAsiaTheme="majorEastAsia" w:hAnsi="Arial" w:cs="Arial"/>
                  <w:b/>
                  <w:caps/>
                  <w:color w:val="5B9BD5" w:themeColor="accent1"/>
                  <w:sz w:val="72"/>
                  <w:szCs w:val="72"/>
                </w:rPr>
                <w:t>The event experience</w:t>
              </w:r>
            </w:p>
          </w:sdtContent>
        </w:sdt>
        <w:sdt>
          <w:sdtPr>
            <w:rPr>
              <w:rFonts w:ascii="Arial" w:hAnsi="Arial" w:cs="Arial"/>
              <w:color w:val="5B9BD5" w:themeColor="accent1"/>
              <w:sz w:val="28"/>
              <w:szCs w:val="28"/>
            </w:rPr>
            <w:alias w:val="Subtitle"/>
            <w:tag w:val=""/>
            <w:id w:val="328029620"/>
            <w:placeholder>
              <w:docPart w:val="996E99DA04BB425EAB03CA6AB3A98CD1"/>
            </w:placeholder>
            <w:dataBinding w:prefixMappings="xmlns:ns0='http://purl.org/dc/elements/1.1/' xmlns:ns1='http://schemas.openxmlformats.org/package/2006/metadata/core-properties' " w:xpath="/ns1:coreProperties[1]/ns0:subject[1]" w:storeItemID="{6C3C8BC8-F283-45AE-878A-BAB7291924A1}"/>
            <w:text/>
          </w:sdtPr>
          <w:sdtContent>
            <w:p w:rsidR="004119C0" w:rsidRPr="00376491" w:rsidRDefault="007F0864">
              <w:pPr>
                <w:pStyle w:val="NoSpacing"/>
                <w:jc w:val="center"/>
                <w:rPr>
                  <w:rFonts w:ascii="Arial" w:hAnsi="Arial" w:cs="Arial"/>
                  <w:color w:val="5B9BD5" w:themeColor="accent1"/>
                  <w:sz w:val="28"/>
                  <w:szCs w:val="28"/>
                </w:rPr>
              </w:pPr>
              <w:r w:rsidRPr="00376491">
                <w:rPr>
                  <w:rFonts w:ascii="Arial" w:hAnsi="Arial" w:cs="Arial"/>
                  <w:color w:val="5B9BD5" w:themeColor="accent1"/>
                  <w:sz w:val="28"/>
                  <w:szCs w:val="28"/>
                </w:rPr>
                <w:t>The Events Industry Module 4</w:t>
              </w:r>
            </w:p>
          </w:sdtContent>
        </w:sdt>
        <w:p w:rsidR="004119C0" w:rsidRDefault="004119C0">
          <w:pPr>
            <w:pStyle w:val="NoSpacing"/>
            <w:spacing w:before="480"/>
            <w:jc w:val="center"/>
            <w:rPr>
              <w:color w:val="5B9BD5" w:themeColor="accent1"/>
            </w:rPr>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80A98" w:rsidRPr="00376491" w:rsidRDefault="00980A98" w:rsidP="007F0864">
                                <w:pPr>
                                  <w:pStyle w:val="NoSpacing"/>
                                  <w:jc w:val="center"/>
                                  <w:rPr>
                                    <w:rFonts w:ascii="Arial" w:hAnsi="Arial" w:cs="Arial"/>
                                    <w:caps/>
                                    <w:color w:val="5B9BD5" w:themeColor="accent1"/>
                                    <w:sz w:val="40"/>
                                  </w:rPr>
                                </w:pPr>
                                <w:r w:rsidRPr="00376491">
                                  <w:rPr>
                                    <w:rFonts w:ascii="Arial" w:hAnsi="Arial" w:cs="Arial"/>
                                    <w:caps/>
                                    <w:color w:val="5B9BD5" w:themeColor="accent1"/>
                                    <w:sz w:val="40"/>
                                  </w:rPr>
                                  <w:t>13/11/17</w:t>
                                </w:r>
                              </w:p>
                              <w:p w:rsidR="00980A98" w:rsidRPr="00376491" w:rsidRDefault="00980A98" w:rsidP="007F0864">
                                <w:pPr>
                                  <w:pStyle w:val="NoSpacing"/>
                                  <w:jc w:val="center"/>
                                  <w:rPr>
                                    <w:rFonts w:ascii="Arial" w:hAnsi="Arial" w:cs="Arial"/>
                                    <w:color w:val="5B9BD5" w:themeColor="accent1"/>
                                    <w:sz w:val="40"/>
                                  </w:rPr>
                                </w:pPr>
                                <w:sdt>
                                  <w:sdtPr>
                                    <w:rPr>
                                      <w:rFonts w:ascii="Arial" w:hAnsi="Arial" w:cs="Arial"/>
                                      <w:caps/>
                                      <w:color w:val="5B9BD5" w:themeColor="accent1"/>
                                      <w:sz w:val="40"/>
                                    </w:rPr>
                                    <w:alias w:val="Company"/>
                                    <w:id w:val="1390145197"/>
                                    <w:dataBinding w:prefixMappings="xmlns:ns0='http://schemas.openxmlformats.org/officeDocument/2006/extended-properties' " w:xpath="/ns0:Properties[1]/ns0:Company[1]" w:storeItemID="{6668398D-A668-4E3E-A5EB-62B293D839F1}"/>
                                    <w:text/>
                                  </w:sdtPr>
                                  <w:sdtContent>
                                    <w:r w:rsidRPr="00376491">
                                      <w:rPr>
                                        <w:rFonts w:ascii="Arial" w:hAnsi="Arial" w:cs="Arial"/>
                                        <w:caps/>
                                        <w:color w:val="5B9BD5" w:themeColor="accent1"/>
                                        <w:sz w:val="40"/>
                                      </w:rPr>
                                      <w:t>University of Wales Trinity Saint David</w:t>
                                    </w:r>
                                  </w:sdtContent>
                                </w:sdt>
                              </w:p>
                              <w:p w:rsidR="00980A98" w:rsidRPr="00376491" w:rsidRDefault="00980A98">
                                <w:pPr>
                                  <w:pStyle w:val="NoSpacing"/>
                                  <w:jc w:val="center"/>
                                  <w:rPr>
                                    <w:rFonts w:ascii="Arial" w:hAnsi="Arial" w:cs="Arial"/>
                                    <w:color w:val="5B9BD5" w:themeColor="accent1"/>
                                    <w:sz w:val="40"/>
                                  </w:rPr>
                                </w:pPr>
                                <w:r w:rsidRPr="00376491">
                                  <w:rPr>
                                    <w:rFonts w:ascii="Arial" w:hAnsi="Arial" w:cs="Arial"/>
                                    <w:color w:val="5B9BD5" w:themeColor="accent1"/>
                                    <w:sz w:val="40"/>
                                  </w:rPr>
                                  <w:t xml:space="preserve">Dee Lee Jones </w:t>
                                </w:r>
                              </w:p>
                              <w:p w:rsidR="00980A98" w:rsidRPr="00CB106B" w:rsidRDefault="00980A98" w:rsidP="004119C0">
                                <w:pPr>
                                  <w:pStyle w:val="NoSpacing"/>
                                  <w:rPr>
                                    <w:color w:val="5B9BD5" w:themeColor="accent1"/>
                                    <w:sz w:val="40"/>
                                  </w:rPr>
                                </w:pPr>
                                <w:sdt>
                                  <w:sdtPr>
                                    <w:rPr>
                                      <w:color w:val="5B9BD5" w:themeColor="accent1"/>
                                      <w:sz w:val="40"/>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Pr="00CB106B">
                                      <w:rPr>
                                        <w:color w:val="5B9BD5" w:themeColor="accent1"/>
                                        <w:sz w:val="4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980A98" w:rsidRPr="00376491" w:rsidRDefault="00980A98" w:rsidP="007F0864">
                          <w:pPr>
                            <w:pStyle w:val="NoSpacing"/>
                            <w:jc w:val="center"/>
                            <w:rPr>
                              <w:rFonts w:ascii="Arial" w:hAnsi="Arial" w:cs="Arial"/>
                              <w:caps/>
                              <w:color w:val="5B9BD5" w:themeColor="accent1"/>
                              <w:sz w:val="40"/>
                            </w:rPr>
                          </w:pPr>
                          <w:r w:rsidRPr="00376491">
                            <w:rPr>
                              <w:rFonts w:ascii="Arial" w:hAnsi="Arial" w:cs="Arial"/>
                              <w:caps/>
                              <w:color w:val="5B9BD5" w:themeColor="accent1"/>
                              <w:sz w:val="40"/>
                            </w:rPr>
                            <w:t>13/11/17</w:t>
                          </w:r>
                        </w:p>
                        <w:p w:rsidR="00980A98" w:rsidRPr="00376491" w:rsidRDefault="00980A98" w:rsidP="007F0864">
                          <w:pPr>
                            <w:pStyle w:val="NoSpacing"/>
                            <w:jc w:val="center"/>
                            <w:rPr>
                              <w:rFonts w:ascii="Arial" w:hAnsi="Arial" w:cs="Arial"/>
                              <w:color w:val="5B9BD5" w:themeColor="accent1"/>
                              <w:sz w:val="40"/>
                            </w:rPr>
                          </w:pPr>
                          <w:sdt>
                            <w:sdtPr>
                              <w:rPr>
                                <w:rFonts w:ascii="Arial" w:hAnsi="Arial" w:cs="Arial"/>
                                <w:caps/>
                                <w:color w:val="5B9BD5" w:themeColor="accent1"/>
                                <w:sz w:val="40"/>
                              </w:rPr>
                              <w:alias w:val="Company"/>
                              <w:id w:val="1390145197"/>
                              <w:dataBinding w:prefixMappings="xmlns:ns0='http://schemas.openxmlformats.org/officeDocument/2006/extended-properties' " w:xpath="/ns0:Properties[1]/ns0:Company[1]" w:storeItemID="{6668398D-A668-4E3E-A5EB-62B293D839F1}"/>
                              <w:text/>
                            </w:sdtPr>
                            <w:sdtContent>
                              <w:r w:rsidRPr="00376491">
                                <w:rPr>
                                  <w:rFonts w:ascii="Arial" w:hAnsi="Arial" w:cs="Arial"/>
                                  <w:caps/>
                                  <w:color w:val="5B9BD5" w:themeColor="accent1"/>
                                  <w:sz w:val="40"/>
                                </w:rPr>
                                <w:t>University of Wales Trinity Saint David</w:t>
                              </w:r>
                            </w:sdtContent>
                          </w:sdt>
                        </w:p>
                        <w:p w:rsidR="00980A98" w:rsidRPr="00376491" w:rsidRDefault="00980A98">
                          <w:pPr>
                            <w:pStyle w:val="NoSpacing"/>
                            <w:jc w:val="center"/>
                            <w:rPr>
                              <w:rFonts w:ascii="Arial" w:hAnsi="Arial" w:cs="Arial"/>
                              <w:color w:val="5B9BD5" w:themeColor="accent1"/>
                              <w:sz w:val="40"/>
                            </w:rPr>
                          </w:pPr>
                          <w:r w:rsidRPr="00376491">
                            <w:rPr>
                              <w:rFonts w:ascii="Arial" w:hAnsi="Arial" w:cs="Arial"/>
                              <w:color w:val="5B9BD5" w:themeColor="accent1"/>
                              <w:sz w:val="40"/>
                            </w:rPr>
                            <w:t xml:space="preserve">Dee Lee Jones </w:t>
                          </w:r>
                        </w:p>
                        <w:p w:rsidR="00980A98" w:rsidRPr="00CB106B" w:rsidRDefault="00980A98" w:rsidP="004119C0">
                          <w:pPr>
                            <w:pStyle w:val="NoSpacing"/>
                            <w:rPr>
                              <w:color w:val="5B9BD5" w:themeColor="accent1"/>
                              <w:sz w:val="40"/>
                            </w:rPr>
                          </w:pPr>
                          <w:sdt>
                            <w:sdtPr>
                              <w:rPr>
                                <w:color w:val="5B9BD5" w:themeColor="accent1"/>
                                <w:sz w:val="40"/>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Pr="00CB106B">
                                <w:rPr>
                                  <w:color w:val="5B9BD5" w:themeColor="accent1"/>
                                  <w:sz w:val="40"/>
                                </w:rPr>
                                <w:t xml:space="preserve">     </w:t>
                              </w:r>
                            </w:sdtContent>
                          </w:sdt>
                        </w:p>
                      </w:txbxContent>
                    </v:textbox>
                    <w10:wrap anchorx="margin" anchory="page"/>
                  </v:shape>
                </w:pict>
              </mc:Fallback>
            </mc:AlternateContent>
          </w:r>
          <w:r>
            <w:rPr>
              <w:noProof/>
              <w:color w:val="5B9BD5" w:themeColor="accent1"/>
              <w:lang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4119C0" w:rsidRDefault="004119C0">
          <w:r>
            <w:br w:type="page"/>
          </w:r>
        </w:p>
      </w:sdtContent>
    </w:sdt>
    <w:p w:rsidR="004119C0" w:rsidRPr="00376491" w:rsidRDefault="007F0864" w:rsidP="007F0864">
      <w:pPr>
        <w:pStyle w:val="Heading1"/>
        <w:rPr>
          <w:rFonts w:ascii="Arial" w:hAnsi="Arial" w:cs="Arial"/>
          <w:b/>
          <w:u w:val="single"/>
        </w:rPr>
      </w:pPr>
      <w:bookmarkStart w:id="0" w:name="_Toc497998843"/>
      <w:r w:rsidRPr="00376491">
        <w:rPr>
          <w:rFonts w:ascii="Arial" w:hAnsi="Arial" w:cs="Arial"/>
          <w:b/>
          <w:u w:val="single"/>
        </w:rPr>
        <w:lastRenderedPageBreak/>
        <w:t>Executive Summary</w:t>
      </w:r>
      <w:bookmarkEnd w:id="0"/>
    </w:p>
    <w:p w:rsidR="007F0864" w:rsidRDefault="007F0864" w:rsidP="007F0864"/>
    <w:p w:rsidR="007F0864" w:rsidRPr="00F47606" w:rsidRDefault="0045544F" w:rsidP="00BF5018">
      <w:pPr>
        <w:spacing w:line="360" w:lineRule="auto"/>
        <w:jc w:val="both"/>
        <w:rPr>
          <w:rFonts w:ascii="Arial" w:hAnsi="Arial" w:cs="Arial"/>
          <w:sz w:val="24"/>
        </w:rPr>
      </w:pPr>
      <w:r>
        <w:rPr>
          <w:rFonts w:ascii="Arial" w:hAnsi="Arial" w:cs="Arial"/>
          <w:sz w:val="24"/>
        </w:rPr>
        <w:t xml:space="preserve">This report will focus on the event that the individual attended, </w:t>
      </w:r>
      <w:r w:rsidR="00F47606">
        <w:rPr>
          <w:rFonts w:ascii="Arial" w:hAnsi="Arial" w:cs="Arial"/>
          <w:sz w:val="24"/>
        </w:rPr>
        <w:t xml:space="preserve">and </w:t>
      </w:r>
      <w:r>
        <w:rPr>
          <w:rFonts w:ascii="Arial" w:hAnsi="Arial" w:cs="Arial"/>
          <w:sz w:val="24"/>
        </w:rPr>
        <w:t>will give</w:t>
      </w:r>
      <w:r w:rsidR="00F47606">
        <w:rPr>
          <w:rFonts w:ascii="Arial" w:hAnsi="Arial" w:cs="Arial"/>
          <w:sz w:val="24"/>
        </w:rPr>
        <w:t xml:space="preserve"> a</w:t>
      </w:r>
      <w:r>
        <w:rPr>
          <w:rFonts w:ascii="Arial" w:hAnsi="Arial" w:cs="Arial"/>
          <w:sz w:val="24"/>
        </w:rPr>
        <w:t xml:space="preserve"> </w:t>
      </w:r>
      <w:r w:rsidR="00F47606">
        <w:rPr>
          <w:rFonts w:ascii="Arial" w:hAnsi="Arial" w:cs="Arial"/>
          <w:sz w:val="24"/>
        </w:rPr>
        <w:t xml:space="preserve">detailed review of the event, which will be </w:t>
      </w:r>
      <w:r w:rsidR="00BF5018">
        <w:rPr>
          <w:rFonts w:ascii="Arial" w:hAnsi="Arial" w:cs="Arial"/>
          <w:sz w:val="24"/>
        </w:rPr>
        <w:t xml:space="preserve">on </w:t>
      </w:r>
      <w:r w:rsidR="00F47606">
        <w:rPr>
          <w:rFonts w:ascii="Arial" w:hAnsi="Arial" w:cs="Arial"/>
          <w:sz w:val="24"/>
        </w:rPr>
        <w:t xml:space="preserve">Glastonbury Festival 2017. This report will include information </w:t>
      </w:r>
      <w:r w:rsidR="00BF5018">
        <w:rPr>
          <w:rFonts w:ascii="Arial" w:hAnsi="Arial" w:cs="Arial"/>
          <w:sz w:val="24"/>
        </w:rPr>
        <w:t>of different factors of the festival, demonstrating</w:t>
      </w:r>
      <w:r w:rsidR="00F47606">
        <w:rPr>
          <w:rFonts w:ascii="Arial" w:hAnsi="Arial" w:cs="Arial"/>
          <w:sz w:val="24"/>
        </w:rPr>
        <w:t xml:space="preserve"> that Glastonbury Festival is an event that is successfully planned and organised, as well as recommendations for the event to improve. </w:t>
      </w:r>
    </w:p>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BF5018" w:rsidRDefault="00BF5018" w:rsidP="007F0864"/>
    <w:p w:rsidR="00BF5018" w:rsidRDefault="00BF5018" w:rsidP="007F0864"/>
    <w:p w:rsidR="007F0864" w:rsidRDefault="007F0864" w:rsidP="007F0864"/>
    <w:p w:rsidR="00F534BE" w:rsidRDefault="00F534BE" w:rsidP="007F0864"/>
    <w:p w:rsidR="007F0864" w:rsidRDefault="007F0864" w:rsidP="007F0864"/>
    <w:sdt>
      <w:sdtPr>
        <w:rPr>
          <w:rFonts w:asciiTheme="minorHAnsi" w:eastAsiaTheme="minorHAnsi" w:hAnsiTheme="minorHAnsi" w:cstheme="minorBidi"/>
          <w:color w:val="auto"/>
          <w:sz w:val="22"/>
          <w:szCs w:val="22"/>
        </w:rPr>
        <w:id w:val="-850878651"/>
        <w:docPartObj>
          <w:docPartGallery w:val="Table of Contents"/>
          <w:docPartUnique/>
        </w:docPartObj>
      </w:sdtPr>
      <w:sdtEndPr>
        <w:rPr>
          <w:rFonts w:eastAsiaTheme="minorEastAsia"/>
          <w:b/>
          <w:bCs/>
          <w:noProof/>
          <w:sz w:val="20"/>
          <w:szCs w:val="20"/>
        </w:rPr>
      </w:sdtEndPr>
      <w:sdtContent>
        <w:p w:rsidR="007F0864" w:rsidRPr="00214068" w:rsidRDefault="007F0864">
          <w:pPr>
            <w:pStyle w:val="TOCHeading"/>
            <w:rPr>
              <w:rFonts w:ascii="Arial" w:hAnsi="Arial" w:cs="Arial"/>
              <w:b/>
              <w:u w:val="single"/>
            </w:rPr>
          </w:pPr>
          <w:r w:rsidRPr="00214068">
            <w:rPr>
              <w:rFonts w:ascii="Arial" w:hAnsi="Arial" w:cs="Arial"/>
              <w:b/>
              <w:u w:val="single"/>
            </w:rPr>
            <w:t>Contents</w:t>
          </w:r>
        </w:p>
        <w:p w:rsidR="00F534BE" w:rsidRDefault="007F0864">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497998843" w:history="1">
            <w:r w:rsidR="00F534BE" w:rsidRPr="00273754">
              <w:rPr>
                <w:rStyle w:val="Hyperlink"/>
                <w:rFonts w:ascii="Arial" w:hAnsi="Arial" w:cs="Arial"/>
                <w:b/>
                <w:noProof/>
              </w:rPr>
              <w:t>Executive Summary</w:t>
            </w:r>
            <w:r w:rsidR="00F534BE">
              <w:rPr>
                <w:noProof/>
                <w:webHidden/>
              </w:rPr>
              <w:tab/>
            </w:r>
            <w:r w:rsidR="00F534BE">
              <w:rPr>
                <w:noProof/>
                <w:webHidden/>
              </w:rPr>
              <w:fldChar w:fldCharType="begin"/>
            </w:r>
            <w:r w:rsidR="00F534BE">
              <w:rPr>
                <w:noProof/>
                <w:webHidden/>
              </w:rPr>
              <w:instrText xml:space="preserve"> PAGEREF _Toc497998843 \h </w:instrText>
            </w:r>
            <w:r w:rsidR="00F534BE">
              <w:rPr>
                <w:noProof/>
                <w:webHidden/>
              </w:rPr>
            </w:r>
            <w:r w:rsidR="00F534BE">
              <w:rPr>
                <w:noProof/>
                <w:webHidden/>
              </w:rPr>
              <w:fldChar w:fldCharType="separate"/>
            </w:r>
            <w:r w:rsidR="00F534BE">
              <w:rPr>
                <w:noProof/>
                <w:webHidden/>
              </w:rPr>
              <w:t>1</w:t>
            </w:r>
            <w:r w:rsidR="00F534BE">
              <w:rPr>
                <w:noProof/>
                <w:webHidden/>
              </w:rPr>
              <w:fldChar w:fldCharType="end"/>
            </w:r>
          </w:hyperlink>
        </w:p>
        <w:p w:rsidR="00F534BE" w:rsidRPr="00F534BE" w:rsidRDefault="001542D7">
          <w:pPr>
            <w:pStyle w:val="TOC1"/>
            <w:tabs>
              <w:tab w:val="right" w:leader="dot" w:pos="9016"/>
            </w:tabs>
            <w:rPr>
              <w:rFonts w:ascii="Arial" w:hAnsi="Arial" w:cs="Arial"/>
              <w:noProof/>
              <w:sz w:val="22"/>
              <w:szCs w:val="22"/>
              <w:lang w:eastAsia="en-GB"/>
            </w:rPr>
          </w:pPr>
          <w:hyperlink w:anchor="_Toc497998844" w:history="1">
            <w:r w:rsidR="00F534BE" w:rsidRPr="00F534BE">
              <w:rPr>
                <w:rStyle w:val="Hyperlink"/>
                <w:rFonts w:ascii="Arial" w:hAnsi="Arial" w:cs="Arial"/>
                <w:b/>
                <w:noProof/>
              </w:rPr>
              <w:t>Introduction</w:t>
            </w:r>
            <w:r w:rsidR="00F534BE" w:rsidRPr="00F534BE">
              <w:rPr>
                <w:rFonts w:ascii="Arial" w:hAnsi="Arial" w:cs="Arial"/>
                <w:noProof/>
                <w:webHidden/>
              </w:rPr>
              <w:tab/>
            </w:r>
            <w:r w:rsidR="00F534BE" w:rsidRPr="00F534BE">
              <w:rPr>
                <w:rFonts w:ascii="Arial" w:hAnsi="Arial" w:cs="Arial"/>
                <w:noProof/>
                <w:webHidden/>
              </w:rPr>
              <w:fldChar w:fldCharType="begin"/>
            </w:r>
            <w:r w:rsidR="00F534BE" w:rsidRPr="00F534BE">
              <w:rPr>
                <w:rFonts w:ascii="Arial" w:hAnsi="Arial" w:cs="Arial"/>
                <w:noProof/>
                <w:webHidden/>
              </w:rPr>
              <w:instrText xml:space="preserve"> PAGEREF _Toc497998844 \h </w:instrText>
            </w:r>
            <w:r w:rsidR="00F534BE" w:rsidRPr="00F534BE">
              <w:rPr>
                <w:rFonts w:ascii="Arial" w:hAnsi="Arial" w:cs="Arial"/>
                <w:noProof/>
                <w:webHidden/>
              </w:rPr>
            </w:r>
            <w:r w:rsidR="00F534BE" w:rsidRPr="00F534BE">
              <w:rPr>
                <w:rFonts w:ascii="Arial" w:hAnsi="Arial" w:cs="Arial"/>
                <w:noProof/>
                <w:webHidden/>
              </w:rPr>
              <w:fldChar w:fldCharType="separate"/>
            </w:r>
            <w:r w:rsidR="00F534BE" w:rsidRPr="00F534BE">
              <w:rPr>
                <w:rFonts w:ascii="Arial" w:hAnsi="Arial" w:cs="Arial"/>
                <w:noProof/>
                <w:webHidden/>
              </w:rPr>
              <w:t>3</w:t>
            </w:r>
            <w:r w:rsidR="00F534BE" w:rsidRPr="00F534BE">
              <w:rPr>
                <w:rFonts w:ascii="Arial" w:hAnsi="Arial" w:cs="Arial"/>
                <w:noProof/>
                <w:webHidden/>
              </w:rPr>
              <w:fldChar w:fldCharType="end"/>
            </w:r>
          </w:hyperlink>
        </w:p>
        <w:p w:rsidR="00F534BE" w:rsidRPr="00F534BE" w:rsidRDefault="001542D7">
          <w:pPr>
            <w:pStyle w:val="TOC1"/>
            <w:tabs>
              <w:tab w:val="right" w:leader="dot" w:pos="9016"/>
            </w:tabs>
            <w:rPr>
              <w:rFonts w:ascii="Arial" w:hAnsi="Arial" w:cs="Arial"/>
              <w:noProof/>
              <w:sz w:val="22"/>
              <w:szCs w:val="22"/>
              <w:lang w:eastAsia="en-GB"/>
            </w:rPr>
          </w:pPr>
          <w:hyperlink w:anchor="_Toc497998845" w:history="1">
            <w:r w:rsidR="00F534BE" w:rsidRPr="00F534BE">
              <w:rPr>
                <w:rStyle w:val="Hyperlink"/>
                <w:rFonts w:ascii="Arial" w:hAnsi="Arial" w:cs="Arial"/>
                <w:b/>
                <w:noProof/>
              </w:rPr>
              <w:t>Glastonbury Festival 2017</w:t>
            </w:r>
            <w:r w:rsidR="00F534BE" w:rsidRPr="00F534BE">
              <w:rPr>
                <w:rFonts w:ascii="Arial" w:hAnsi="Arial" w:cs="Arial"/>
                <w:noProof/>
                <w:webHidden/>
              </w:rPr>
              <w:tab/>
            </w:r>
            <w:r w:rsidR="00F534BE" w:rsidRPr="00F534BE">
              <w:rPr>
                <w:rFonts w:ascii="Arial" w:hAnsi="Arial" w:cs="Arial"/>
                <w:noProof/>
                <w:webHidden/>
              </w:rPr>
              <w:fldChar w:fldCharType="begin"/>
            </w:r>
            <w:r w:rsidR="00F534BE" w:rsidRPr="00F534BE">
              <w:rPr>
                <w:rFonts w:ascii="Arial" w:hAnsi="Arial" w:cs="Arial"/>
                <w:noProof/>
                <w:webHidden/>
              </w:rPr>
              <w:instrText xml:space="preserve"> PAGEREF _Toc497998845 \h </w:instrText>
            </w:r>
            <w:r w:rsidR="00F534BE" w:rsidRPr="00F534BE">
              <w:rPr>
                <w:rFonts w:ascii="Arial" w:hAnsi="Arial" w:cs="Arial"/>
                <w:noProof/>
                <w:webHidden/>
              </w:rPr>
            </w:r>
            <w:r w:rsidR="00F534BE" w:rsidRPr="00F534BE">
              <w:rPr>
                <w:rFonts w:ascii="Arial" w:hAnsi="Arial" w:cs="Arial"/>
                <w:noProof/>
                <w:webHidden/>
              </w:rPr>
              <w:fldChar w:fldCharType="separate"/>
            </w:r>
            <w:r w:rsidR="00F534BE" w:rsidRPr="00F534BE">
              <w:rPr>
                <w:rFonts w:ascii="Arial" w:hAnsi="Arial" w:cs="Arial"/>
                <w:noProof/>
                <w:webHidden/>
              </w:rPr>
              <w:t>3</w:t>
            </w:r>
            <w:r w:rsidR="00F534BE" w:rsidRPr="00F534BE">
              <w:rPr>
                <w:rFonts w:ascii="Arial" w:hAnsi="Arial" w:cs="Arial"/>
                <w:noProof/>
                <w:webHidden/>
              </w:rPr>
              <w:fldChar w:fldCharType="end"/>
            </w:r>
          </w:hyperlink>
        </w:p>
        <w:p w:rsidR="00F534BE" w:rsidRDefault="001542D7">
          <w:pPr>
            <w:pStyle w:val="TOC1"/>
            <w:tabs>
              <w:tab w:val="right" w:leader="dot" w:pos="9016"/>
            </w:tabs>
            <w:rPr>
              <w:noProof/>
              <w:sz w:val="22"/>
              <w:szCs w:val="22"/>
              <w:lang w:eastAsia="en-GB"/>
            </w:rPr>
          </w:pPr>
          <w:hyperlink w:anchor="_Toc497998846" w:history="1">
            <w:r w:rsidR="00F534BE" w:rsidRPr="00273754">
              <w:rPr>
                <w:rStyle w:val="Hyperlink"/>
                <w:rFonts w:ascii="Arial" w:hAnsi="Arial" w:cs="Arial"/>
                <w:b/>
                <w:noProof/>
              </w:rPr>
              <w:t>Conclusion</w:t>
            </w:r>
            <w:r w:rsidR="00F534BE">
              <w:rPr>
                <w:noProof/>
                <w:webHidden/>
              </w:rPr>
              <w:tab/>
            </w:r>
            <w:r w:rsidR="00F534BE">
              <w:rPr>
                <w:noProof/>
                <w:webHidden/>
              </w:rPr>
              <w:fldChar w:fldCharType="begin"/>
            </w:r>
            <w:r w:rsidR="00F534BE">
              <w:rPr>
                <w:noProof/>
                <w:webHidden/>
              </w:rPr>
              <w:instrText xml:space="preserve"> PAGEREF _Toc497998846 \h </w:instrText>
            </w:r>
            <w:r w:rsidR="00F534BE">
              <w:rPr>
                <w:noProof/>
                <w:webHidden/>
              </w:rPr>
            </w:r>
            <w:r w:rsidR="00F534BE">
              <w:rPr>
                <w:noProof/>
                <w:webHidden/>
              </w:rPr>
              <w:fldChar w:fldCharType="separate"/>
            </w:r>
            <w:r w:rsidR="00F534BE">
              <w:rPr>
                <w:noProof/>
                <w:webHidden/>
              </w:rPr>
              <w:t>4</w:t>
            </w:r>
            <w:r w:rsidR="00F534BE">
              <w:rPr>
                <w:noProof/>
                <w:webHidden/>
              </w:rPr>
              <w:fldChar w:fldCharType="end"/>
            </w:r>
          </w:hyperlink>
        </w:p>
        <w:p w:rsidR="00F534BE" w:rsidRDefault="001542D7">
          <w:pPr>
            <w:pStyle w:val="TOC1"/>
            <w:tabs>
              <w:tab w:val="right" w:leader="dot" w:pos="9016"/>
            </w:tabs>
            <w:rPr>
              <w:noProof/>
              <w:sz w:val="22"/>
              <w:szCs w:val="22"/>
              <w:lang w:eastAsia="en-GB"/>
            </w:rPr>
          </w:pPr>
          <w:hyperlink w:anchor="_Toc497998847" w:history="1">
            <w:r w:rsidR="00F534BE" w:rsidRPr="00273754">
              <w:rPr>
                <w:rStyle w:val="Hyperlink"/>
                <w:rFonts w:ascii="Arial" w:hAnsi="Arial" w:cs="Arial"/>
                <w:b/>
                <w:noProof/>
              </w:rPr>
              <w:t>Appendix</w:t>
            </w:r>
            <w:r w:rsidR="00F534BE">
              <w:rPr>
                <w:noProof/>
                <w:webHidden/>
              </w:rPr>
              <w:tab/>
            </w:r>
            <w:r w:rsidR="00F534BE">
              <w:rPr>
                <w:noProof/>
                <w:webHidden/>
              </w:rPr>
              <w:fldChar w:fldCharType="begin"/>
            </w:r>
            <w:r w:rsidR="00F534BE">
              <w:rPr>
                <w:noProof/>
                <w:webHidden/>
              </w:rPr>
              <w:instrText xml:space="preserve"> PAGEREF _Toc497998847 \h </w:instrText>
            </w:r>
            <w:r w:rsidR="00F534BE">
              <w:rPr>
                <w:noProof/>
                <w:webHidden/>
              </w:rPr>
            </w:r>
            <w:r w:rsidR="00F534BE">
              <w:rPr>
                <w:noProof/>
                <w:webHidden/>
              </w:rPr>
              <w:fldChar w:fldCharType="separate"/>
            </w:r>
            <w:r w:rsidR="00F534BE">
              <w:rPr>
                <w:noProof/>
                <w:webHidden/>
              </w:rPr>
              <w:t>5</w:t>
            </w:r>
            <w:r w:rsidR="00F534BE">
              <w:rPr>
                <w:noProof/>
                <w:webHidden/>
              </w:rPr>
              <w:fldChar w:fldCharType="end"/>
            </w:r>
          </w:hyperlink>
        </w:p>
        <w:p w:rsidR="00F534BE" w:rsidRDefault="001542D7">
          <w:pPr>
            <w:pStyle w:val="TOC1"/>
            <w:tabs>
              <w:tab w:val="right" w:leader="dot" w:pos="9016"/>
            </w:tabs>
            <w:rPr>
              <w:noProof/>
              <w:sz w:val="22"/>
              <w:szCs w:val="22"/>
              <w:lang w:eastAsia="en-GB"/>
            </w:rPr>
          </w:pPr>
          <w:hyperlink w:anchor="_Toc497998848" w:history="1">
            <w:r w:rsidR="00F534BE" w:rsidRPr="00273754">
              <w:rPr>
                <w:rStyle w:val="Hyperlink"/>
                <w:rFonts w:ascii="Arial" w:hAnsi="Arial" w:cs="Arial"/>
                <w:b/>
                <w:noProof/>
              </w:rPr>
              <w:t>References</w:t>
            </w:r>
            <w:r w:rsidR="00F534BE">
              <w:rPr>
                <w:noProof/>
                <w:webHidden/>
              </w:rPr>
              <w:tab/>
            </w:r>
            <w:r w:rsidR="00F534BE">
              <w:rPr>
                <w:noProof/>
                <w:webHidden/>
              </w:rPr>
              <w:fldChar w:fldCharType="begin"/>
            </w:r>
            <w:r w:rsidR="00F534BE">
              <w:rPr>
                <w:noProof/>
                <w:webHidden/>
              </w:rPr>
              <w:instrText xml:space="preserve"> PAGEREF _Toc497998848 \h </w:instrText>
            </w:r>
            <w:r w:rsidR="00F534BE">
              <w:rPr>
                <w:noProof/>
                <w:webHidden/>
              </w:rPr>
            </w:r>
            <w:r w:rsidR="00F534BE">
              <w:rPr>
                <w:noProof/>
                <w:webHidden/>
              </w:rPr>
              <w:fldChar w:fldCharType="separate"/>
            </w:r>
            <w:r w:rsidR="00F534BE">
              <w:rPr>
                <w:noProof/>
                <w:webHidden/>
              </w:rPr>
              <w:t>7</w:t>
            </w:r>
            <w:r w:rsidR="00F534BE">
              <w:rPr>
                <w:noProof/>
                <w:webHidden/>
              </w:rPr>
              <w:fldChar w:fldCharType="end"/>
            </w:r>
          </w:hyperlink>
        </w:p>
        <w:p w:rsidR="007F0864" w:rsidRDefault="007F0864">
          <w:r>
            <w:rPr>
              <w:b/>
              <w:bCs/>
              <w:noProof/>
            </w:rPr>
            <w:fldChar w:fldCharType="end"/>
          </w:r>
        </w:p>
      </w:sdtContent>
    </w:sdt>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F534BE" w:rsidRDefault="00F534BE" w:rsidP="007F0864"/>
    <w:p w:rsidR="00F534BE" w:rsidRDefault="00F534BE" w:rsidP="007F0864"/>
    <w:p w:rsidR="00F534BE" w:rsidRDefault="00F534BE" w:rsidP="007F0864"/>
    <w:p w:rsidR="007F0864" w:rsidRDefault="007F0864" w:rsidP="007F0864"/>
    <w:p w:rsidR="007F0864" w:rsidRDefault="007F0864" w:rsidP="007F0864"/>
    <w:p w:rsidR="007F0864" w:rsidRPr="00376491" w:rsidRDefault="007F0864" w:rsidP="007F0864">
      <w:pPr>
        <w:pStyle w:val="Heading1"/>
        <w:rPr>
          <w:rFonts w:ascii="Arial" w:hAnsi="Arial" w:cs="Arial"/>
          <w:b/>
          <w:u w:val="single"/>
        </w:rPr>
      </w:pPr>
      <w:bookmarkStart w:id="1" w:name="_Toc497998844"/>
      <w:r w:rsidRPr="00376491">
        <w:rPr>
          <w:rFonts w:ascii="Arial" w:hAnsi="Arial" w:cs="Arial"/>
          <w:b/>
          <w:u w:val="single"/>
        </w:rPr>
        <w:lastRenderedPageBreak/>
        <w:t>Introduction</w:t>
      </w:r>
      <w:bookmarkEnd w:id="1"/>
      <w:r w:rsidRPr="00376491">
        <w:rPr>
          <w:rFonts w:ascii="Arial" w:hAnsi="Arial" w:cs="Arial"/>
          <w:b/>
          <w:u w:val="single"/>
        </w:rPr>
        <w:t xml:space="preserve"> </w:t>
      </w:r>
    </w:p>
    <w:p w:rsidR="007F0864" w:rsidRDefault="007F0864" w:rsidP="00B51AEC">
      <w:pPr>
        <w:spacing w:line="360" w:lineRule="auto"/>
        <w:jc w:val="both"/>
      </w:pPr>
    </w:p>
    <w:p w:rsidR="007F0864" w:rsidRPr="00214068" w:rsidRDefault="00B51AEC" w:rsidP="00B51AEC">
      <w:pPr>
        <w:spacing w:line="360" w:lineRule="auto"/>
        <w:jc w:val="both"/>
        <w:rPr>
          <w:rFonts w:ascii="Arial" w:hAnsi="Arial" w:cs="Arial"/>
          <w:sz w:val="24"/>
        </w:rPr>
      </w:pPr>
      <w:r w:rsidRPr="00214068">
        <w:rPr>
          <w:rFonts w:ascii="Arial" w:hAnsi="Arial" w:cs="Arial"/>
          <w:sz w:val="24"/>
        </w:rPr>
        <w:t xml:space="preserve">In </w:t>
      </w:r>
      <w:r w:rsidR="00492F30">
        <w:rPr>
          <w:rFonts w:ascii="Arial" w:hAnsi="Arial" w:cs="Arial"/>
          <w:sz w:val="24"/>
        </w:rPr>
        <w:t>this report</w:t>
      </w:r>
      <w:r w:rsidRPr="00214068">
        <w:rPr>
          <w:rFonts w:ascii="Arial" w:hAnsi="Arial" w:cs="Arial"/>
          <w:sz w:val="24"/>
        </w:rPr>
        <w:t>, the individual will discuss and analyse an event that they have previously attended</w:t>
      </w:r>
      <w:r w:rsidR="00DC56DC" w:rsidRPr="00214068">
        <w:rPr>
          <w:rFonts w:ascii="Arial" w:hAnsi="Arial" w:cs="Arial"/>
          <w:sz w:val="24"/>
        </w:rPr>
        <w:t>, so that it can be presented to a management team</w:t>
      </w:r>
      <w:r w:rsidRPr="00214068">
        <w:rPr>
          <w:rFonts w:ascii="Arial" w:hAnsi="Arial" w:cs="Arial"/>
          <w:sz w:val="24"/>
        </w:rPr>
        <w:t xml:space="preserve">. </w:t>
      </w:r>
      <w:r w:rsidR="00980A98" w:rsidRPr="00214068">
        <w:rPr>
          <w:rFonts w:ascii="Arial" w:hAnsi="Arial" w:cs="Arial"/>
          <w:sz w:val="24"/>
        </w:rPr>
        <w:t>To</w:t>
      </w:r>
      <w:r w:rsidRPr="00214068">
        <w:rPr>
          <w:rFonts w:ascii="Arial" w:hAnsi="Arial" w:cs="Arial"/>
          <w:sz w:val="24"/>
        </w:rPr>
        <w:t xml:space="preserve"> anal</w:t>
      </w:r>
      <w:r w:rsidR="00DC56DC" w:rsidRPr="00214068">
        <w:rPr>
          <w:rFonts w:ascii="Arial" w:hAnsi="Arial" w:cs="Arial"/>
          <w:sz w:val="24"/>
        </w:rPr>
        <w:t xml:space="preserve">yse the chosen event thoroughly, a checklist will be produced to within the document, which may be used for observational research.   </w:t>
      </w:r>
    </w:p>
    <w:p w:rsidR="00E172DF" w:rsidRDefault="00E172DF" w:rsidP="00B51AEC">
      <w:pPr>
        <w:spacing w:line="360" w:lineRule="auto"/>
        <w:jc w:val="both"/>
        <w:rPr>
          <w:rFonts w:ascii="Arial" w:hAnsi="Arial" w:cs="Arial"/>
          <w:sz w:val="24"/>
        </w:rPr>
      </w:pPr>
      <w:r>
        <w:rPr>
          <w:rFonts w:ascii="Arial" w:hAnsi="Arial" w:cs="Arial"/>
          <w:sz w:val="24"/>
        </w:rPr>
        <w:t xml:space="preserve">According to </w:t>
      </w:r>
      <w:proofErr w:type="spellStart"/>
      <w:r>
        <w:rPr>
          <w:rFonts w:ascii="Arial" w:hAnsi="Arial" w:cs="Arial"/>
          <w:sz w:val="24"/>
        </w:rPr>
        <w:t>Bowdin</w:t>
      </w:r>
      <w:proofErr w:type="spellEnd"/>
      <w:r>
        <w:rPr>
          <w:rFonts w:ascii="Arial" w:hAnsi="Arial" w:cs="Arial"/>
          <w:sz w:val="24"/>
        </w:rPr>
        <w:t xml:space="preserve"> (2006), he believes that an event is ‘An organised activity at a </w:t>
      </w:r>
      <w:proofErr w:type="gramStart"/>
      <w:r>
        <w:rPr>
          <w:rFonts w:ascii="Arial" w:hAnsi="Arial" w:cs="Arial"/>
          <w:sz w:val="24"/>
        </w:rPr>
        <w:t>particular venue</w:t>
      </w:r>
      <w:proofErr w:type="gramEnd"/>
      <w:r>
        <w:rPr>
          <w:rFonts w:ascii="Arial" w:hAnsi="Arial" w:cs="Arial"/>
          <w:sz w:val="24"/>
        </w:rPr>
        <w:t xml:space="preserve">’, as well as ‘any incidence or occurrence especially a memorable one’. </w:t>
      </w:r>
      <w:r w:rsidR="00A72511">
        <w:rPr>
          <w:rFonts w:ascii="Arial" w:hAnsi="Arial" w:cs="Arial"/>
          <w:sz w:val="24"/>
        </w:rPr>
        <w:t xml:space="preserve">This illustrates that an event is something that does happen for a purpose, and how important it is for someone to make an event happen. </w:t>
      </w:r>
    </w:p>
    <w:p w:rsidR="00DC56DC" w:rsidRDefault="00A54B52" w:rsidP="00B51AEC">
      <w:pPr>
        <w:spacing w:line="360" w:lineRule="auto"/>
        <w:jc w:val="both"/>
        <w:rPr>
          <w:rFonts w:ascii="Arial" w:hAnsi="Arial" w:cs="Arial"/>
          <w:sz w:val="24"/>
        </w:rPr>
      </w:pPr>
      <w:r w:rsidRPr="00214068">
        <w:rPr>
          <w:rFonts w:ascii="Arial" w:hAnsi="Arial" w:cs="Arial"/>
          <w:sz w:val="24"/>
        </w:rPr>
        <w:t xml:space="preserve">The events sector is a large industry that accumulate billions of pounds towards the UK GDP, which means the event industry is very broad. There are a </w:t>
      </w:r>
      <w:r w:rsidR="00DB117F" w:rsidRPr="00214068">
        <w:rPr>
          <w:rFonts w:ascii="Arial" w:hAnsi="Arial" w:cs="Arial"/>
          <w:sz w:val="24"/>
        </w:rPr>
        <w:t xml:space="preserve">variety </w:t>
      </w:r>
      <w:r w:rsidRPr="00214068">
        <w:rPr>
          <w:rFonts w:ascii="Arial" w:hAnsi="Arial" w:cs="Arial"/>
          <w:sz w:val="24"/>
        </w:rPr>
        <w:t xml:space="preserve">of events </w:t>
      </w:r>
      <w:r w:rsidR="00DB117F" w:rsidRPr="00214068">
        <w:rPr>
          <w:rFonts w:ascii="Arial" w:hAnsi="Arial" w:cs="Arial"/>
          <w:sz w:val="24"/>
        </w:rPr>
        <w:t xml:space="preserve">that </w:t>
      </w:r>
      <w:r w:rsidRPr="00214068">
        <w:rPr>
          <w:rFonts w:ascii="Arial" w:hAnsi="Arial" w:cs="Arial"/>
          <w:sz w:val="24"/>
        </w:rPr>
        <w:t>happen all year round,</w:t>
      </w:r>
      <w:r w:rsidR="00DB117F" w:rsidRPr="00214068">
        <w:rPr>
          <w:rFonts w:ascii="Arial" w:hAnsi="Arial" w:cs="Arial"/>
          <w:sz w:val="24"/>
        </w:rPr>
        <w:t xml:space="preserve"> no matter how small or big the event is,</w:t>
      </w:r>
      <w:r w:rsidRPr="00214068">
        <w:rPr>
          <w:rFonts w:ascii="Arial" w:hAnsi="Arial" w:cs="Arial"/>
          <w:sz w:val="24"/>
        </w:rPr>
        <w:t xml:space="preserve"> as Watt (1998) states that ‘</w:t>
      </w:r>
      <w:r w:rsidR="00DB117F" w:rsidRPr="00214068">
        <w:rPr>
          <w:rFonts w:ascii="Arial" w:hAnsi="Arial" w:cs="Arial"/>
          <w:sz w:val="24"/>
        </w:rPr>
        <w:t>They can range from local village events to international spectacles featuring participants from throughout the world.’ This represents that every event is planned for a purpose</w:t>
      </w:r>
      <w:r w:rsidR="00D154B4" w:rsidRPr="00214068">
        <w:rPr>
          <w:rFonts w:ascii="Arial" w:hAnsi="Arial" w:cs="Arial"/>
          <w:sz w:val="24"/>
        </w:rPr>
        <w:t xml:space="preserve"> and is a major significance</w:t>
      </w:r>
      <w:r w:rsidR="00DB117F" w:rsidRPr="00214068">
        <w:rPr>
          <w:rFonts w:ascii="Arial" w:hAnsi="Arial" w:cs="Arial"/>
          <w:sz w:val="24"/>
        </w:rPr>
        <w:t xml:space="preserve">. </w:t>
      </w:r>
      <w:r w:rsidR="00D154B4" w:rsidRPr="00214068">
        <w:rPr>
          <w:rFonts w:ascii="Arial" w:hAnsi="Arial" w:cs="Arial"/>
          <w:sz w:val="24"/>
        </w:rPr>
        <w:t xml:space="preserve">The most important part of an event is the customers, so it is vital for all events to receive great customer satisfaction, </w:t>
      </w:r>
      <w:r w:rsidR="00EF1473" w:rsidRPr="00214068">
        <w:rPr>
          <w:rFonts w:ascii="Arial" w:hAnsi="Arial" w:cs="Arial"/>
          <w:sz w:val="24"/>
        </w:rPr>
        <w:t>as Watt (1998) states that ‘they deserve the best treatment possible.’ This expresses that customers are the main priority with every event,</w:t>
      </w:r>
      <w:r w:rsidR="00214068" w:rsidRPr="00214068">
        <w:rPr>
          <w:rFonts w:ascii="Arial" w:hAnsi="Arial" w:cs="Arial"/>
          <w:sz w:val="24"/>
        </w:rPr>
        <w:t xml:space="preserve"> as well as all customers being treated the same, which will result in great customer satisfaction. </w:t>
      </w:r>
    </w:p>
    <w:p w:rsidR="00F534BE" w:rsidRDefault="00F534BE" w:rsidP="00F534BE">
      <w:pPr>
        <w:pStyle w:val="Heading1"/>
        <w:rPr>
          <w:b/>
          <w:u w:val="single"/>
        </w:rPr>
      </w:pPr>
      <w:bookmarkStart w:id="2" w:name="_Toc497998845"/>
      <w:r w:rsidRPr="00F534BE">
        <w:rPr>
          <w:b/>
          <w:u w:val="single"/>
        </w:rPr>
        <w:t>Glastonbury Festival 2017</w:t>
      </w:r>
      <w:bookmarkEnd w:id="2"/>
    </w:p>
    <w:p w:rsidR="00F534BE" w:rsidRPr="00F534BE" w:rsidRDefault="00F534BE" w:rsidP="00F534BE"/>
    <w:p w:rsidR="00376491" w:rsidRDefault="00F234F1" w:rsidP="00376491">
      <w:pPr>
        <w:spacing w:line="360" w:lineRule="auto"/>
        <w:jc w:val="both"/>
        <w:rPr>
          <w:rFonts w:ascii="Arial" w:hAnsi="Arial" w:cs="Arial"/>
          <w:sz w:val="24"/>
        </w:rPr>
      </w:pPr>
      <w:r>
        <w:rPr>
          <w:rFonts w:ascii="Arial" w:hAnsi="Arial" w:cs="Arial"/>
          <w:sz w:val="24"/>
        </w:rPr>
        <w:t xml:space="preserve">Glastonbury Festival is a hallmark event as it </w:t>
      </w:r>
      <w:r w:rsidR="00980A98">
        <w:rPr>
          <w:rFonts w:ascii="Arial" w:hAnsi="Arial" w:cs="Arial"/>
          <w:sz w:val="24"/>
        </w:rPr>
        <w:t>is in</w:t>
      </w:r>
      <w:r>
        <w:rPr>
          <w:rFonts w:ascii="Arial" w:hAnsi="Arial" w:cs="Arial"/>
          <w:sz w:val="24"/>
        </w:rPr>
        <w:t xml:space="preserve"> the same farm every year, however Glastonbury Festival cannot be categorised under a specific type of event, as the festival features musical, cultural, and political a</w:t>
      </w:r>
      <w:r w:rsidR="009767AC">
        <w:rPr>
          <w:rFonts w:ascii="Arial" w:hAnsi="Arial" w:cs="Arial"/>
          <w:sz w:val="24"/>
        </w:rPr>
        <w:t xml:space="preserve">spects throughout the festival. </w:t>
      </w:r>
    </w:p>
    <w:p w:rsidR="0026573C" w:rsidRDefault="002F67C3" w:rsidP="007B6F54">
      <w:pPr>
        <w:spacing w:line="360" w:lineRule="auto"/>
        <w:jc w:val="both"/>
        <w:rPr>
          <w:rFonts w:ascii="Arial" w:hAnsi="Arial" w:cs="Arial"/>
          <w:sz w:val="24"/>
        </w:rPr>
      </w:pPr>
      <w:r>
        <w:rPr>
          <w:rFonts w:ascii="Arial" w:hAnsi="Arial" w:cs="Arial"/>
          <w:sz w:val="24"/>
        </w:rPr>
        <w:t xml:space="preserve">The suitability of the venue is </w:t>
      </w:r>
      <w:r w:rsidR="00FD43A7">
        <w:rPr>
          <w:rFonts w:ascii="Arial" w:hAnsi="Arial" w:cs="Arial"/>
          <w:sz w:val="24"/>
        </w:rPr>
        <w:t>excellent for the festival to take place, as the farm is large enough to accommodate</w:t>
      </w:r>
      <w:r w:rsidR="0058366A">
        <w:rPr>
          <w:rFonts w:ascii="Arial" w:hAnsi="Arial" w:cs="Arial"/>
          <w:sz w:val="24"/>
        </w:rPr>
        <w:t xml:space="preserve"> for thousands of</w:t>
      </w:r>
      <w:r w:rsidR="00FD43A7">
        <w:rPr>
          <w:rFonts w:ascii="Arial" w:hAnsi="Arial" w:cs="Arial"/>
          <w:sz w:val="24"/>
        </w:rPr>
        <w:t xml:space="preserve"> individua</w:t>
      </w:r>
      <w:r w:rsidR="0058366A">
        <w:rPr>
          <w:rFonts w:ascii="Arial" w:hAnsi="Arial" w:cs="Arial"/>
          <w:sz w:val="24"/>
        </w:rPr>
        <w:t xml:space="preserve">ls to camp on different </w:t>
      </w:r>
      <w:r w:rsidR="00FD43A7">
        <w:rPr>
          <w:rFonts w:ascii="Arial" w:hAnsi="Arial" w:cs="Arial"/>
          <w:sz w:val="24"/>
        </w:rPr>
        <w:t xml:space="preserve">camping sites, as well as set up their camping equipment. </w:t>
      </w:r>
      <w:r w:rsidR="0058366A">
        <w:rPr>
          <w:rFonts w:ascii="Arial" w:hAnsi="Arial" w:cs="Arial"/>
          <w:sz w:val="24"/>
        </w:rPr>
        <w:t>The camping sites are very spacious, which gives customers the</w:t>
      </w:r>
      <w:r w:rsidR="004E1E51">
        <w:rPr>
          <w:rFonts w:ascii="Arial" w:hAnsi="Arial" w:cs="Arial"/>
          <w:sz w:val="24"/>
        </w:rPr>
        <w:t xml:space="preserve"> space and</w:t>
      </w:r>
      <w:r w:rsidR="0058366A">
        <w:rPr>
          <w:rFonts w:ascii="Arial" w:hAnsi="Arial" w:cs="Arial"/>
          <w:sz w:val="24"/>
        </w:rPr>
        <w:t xml:space="preserve"> room to set up their camping equipment</w:t>
      </w:r>
      <w:r w:rsidR="003820E1">
        <w:rPr>
          <w:rFonts w:ascii="Arial" w:hAnsi="Arial" w:cs="Arial"/>
          <w:sz w:val="24"/>
        </w:rPr>
        <w:t>, which makes the location of the venue a great location</w:t>
      </w:r>
      <w:r w:rsidR="0058366A">
        <w:rPr>
          <w:rFonts w:ascii="Arial" w:hAnsi="Arial" w:cs="Arial"/>
          <w:sz w:val="24"/>
        </w:rPr>
        <w:t>. With the farm being signific</w:t>
      </w:r>
      <w:r w:rsidR="003820E1">
        <w:rPr>
          <w:rFonts w:ascii="Arial" w:hAnsi="Arial" w:cs="Arial"/>
          <w:sz w:val="24"/>
        </w:rPr>
        <w:t xml:space="preserve">antly massive, it is great for customers </w:t>
      </w:r>
      <w:r w:rsidR="0058366A">
        <w:rPr>
          <w:rFonts w:ascii="Arial" w:hAnsi="Arial" w:cs="Arial"/>
          <w:sz w:val="24"/>
        </w:rPr>
        <w:t xml:space="preserve">to walk around, and explore different areas that the festival </w:t>
      </w:r>
      <w:r w:rsidR="00980A98">
        <w:rPr>
          <w:rFonts w:ascii="Arial" w:hAnsi="Arial" w:cs="Arial"/>
          <w:sz w:val="24"/>
        </w:rPr>
        <w:t>must</w:t>
      </w:r>
      <w:r w:rsidR="0058366A">
        <w:rPr>
          <w:rFonts w:ascii="Arial" w:hAnsi="Arial" w:cs="Arial"/>
          <w:sz w:val="24"/>
        </w:rPr>
        <w:t xml:space="preserve"> offer</w:t>
      </w:r>
      <w:r w:rsidR="003820E1">
        <w:rPr>
          <w:rFonts w:ascii="Arial" w:hAnsi="Arial" w:cs="Arial"/>
          <w:sz w:val="24"/>
        </w:rPr>
        <w:t xml:space="preserve">, as well as providing plenty of exits and entries for </w:t>
      </w:r>
      <w:r w:rsidR="003820E1">
        <w:rPr>
          <w:rFonts w:ascii="Arial" w:hAnsi="Arial" w:cs="Arial"/>
          <w:sz w:val="24"/>
        </w:rPr>
        <w:lastRenderedPageBreak/>
        <w:t>customers for when they leave and arrive</w:t>
      </w:r>
      <w:r w:rsidR="0058366A">
        <w:rPr>
          <w:rFonts w:ascii="Arial" w:hAnsi="Arial" w:cs="Arial"/>
          <w:sz w:val="24"/>
        </w:rPr>
        <w:t xml:space="preserve">. It is vital that a festival like Glastonbury is the right venue </w:t>
      </w:r>
      <w:r w:rsidR="00980A98">
        <w:rPr>
          <w:rFonts w:ascii="Arial" w:hAnsi="Arial" w:cs="Arial"/>
          <w:sz w:val="24"/>
        </w:rPr>
        <w:t>to</w:t>
      </w:r>
      <w:r w:rsidR="0058366A">
        <w:rPr>
          <w:rFonts w:ascii="Arial" w:hAnsi="Arial" w:cs="Arial"/>
          <w:sz w:val="24"/>
        </w:rPr>
        <w:t xml:space="preserve"> be successful</w:t>
      </w:r>
      <w:r w:rsidR="006D4467">
        <w:rPr>
          <w:rFonts w:ascii="Arial" w:hAnsi="Arial" w:cs="Arial"/>
          <w:sz w:val="24"/>
        </w:rPr>
        <w:t xml:space="preserve"> and run smoothly as possible</w:t>
      </w:r>
      <w:r w:rsidR="0058366A">
        <w:rPr>
          <w:rFonts w:ascii="Arial" w:hAnsi="Arial" w:cs="Arial"/>
          <w:sz w:val="24"/>
        </w:rPr>
        <w:t>, as Van der Wagon (</w:t>
      </w:r>
      <w:r w:rsidR="006D4467">
        <w:rPr>
          <w:rFonts w:ascii="Arial" w:hAnsi="Arial" w:cs="Arial"/>
          <w:sz w:val="24"/>
        </w:rPr>
        <w:t>2010)</w:t>
      </w:r>
      <w:r w:rsidR="0058366A">
        <w:rPr>
          <w:rFonts w:ascii="Arial" w:hAnsi="Arial" w:cs="Arial"/>
          <w:sz w:val="24"/>
        </w:rPr>
        <w:t xml:space="preserve"> states that ‘choosing the right venue for an event is crucial to its </w:t>
      </w:r>
      <w:r w:rsidR="006D4467">
        <w:rPr>
          <w:rFonts w:ascii="Arial" w:hAnsi="Arial" w:cs="Arial"/>
          <w:sz w:val="24"/>
        </w:rPr>
        <w:t>success.’</w:t>
      </w:r>
      <w:r w:rsidR="0058366A">
        <w:rPr>
          <w:rFonts w:ascii="Arial" w:hAnsi="Arial" w:cs="Arial"/>
          <w:sz w:val="24"/>
        </w:rPr>
        <w:t xml:space="preserve"> </w:t>
      </w:r>
      <w:r w:rsidR="006D4467">
        <w:rPr>
          <w:rFonts w:ascii="Arial" w:hAnsi="Arial" w:cs="Arial"/>
          <w:sz w:val="24"/>
        </w:rPr>
        <w:t>This illustr</w:t>
      </w:r>
      <w:r w:rsidR="00AA371F">
        <w:rPr>
          <w:rFonts w:ascii="Arial" w:hAnsi="Arial" w:cs="Arial"/>
          <w:sz w:val="24"/>
        </w:rPr>
        <w:t>ates that choosing the right l</w:t>
      </w:r>
      <w:r w:rsidR="006D4467">
        <w:rPr>
          <w:rFonts w:ascii="Arial" w:hAnsi="Arial" w:cs="Arial"/>
          <w:sz w:val="24"/>
        </w:rPr>
        <w:t>ocation</w:t>
      </w:r>
      <w:r w:rsidR="00AA371F">
        <w:rPr>
          <w:rFonts w:ascii="Arial" w:hAnsi="Arial" w:cs="Arial"/>
          <w:sz w:val="24"/>
        </w:rPr>
        <w:t xml:space="preserve"> for an event</w:t>
      </w:r>
      <w:r w:rsidR="006D4467">
        <w:rPr>
          <w:rFonts w:ascii="Arial" w:hAnsi="Arial" w:cs="Arial"/>
          <w:sz w:val="24"/>
        </w:rPr>
        <w:t xml:space="preserve"> </w:t>
      </w:r>
      <w:r w:rsidR="00AA371F">
        <w:rPr>
          <w:rFonts w:ascii="Arial" w:hAnsi="Arial" w:cs="Arial"/>
          <w:sz w:val="24"/>
        </w:rPr>
        <w:t xml:space="preserve">can either make or break the customer satisfaction, so making the right decision for the customers to have a memorable weekend is the right location is vitally important. </w:t>
      </w:r>
    </w:p>
    <w:p w:rsidR="00AA5D49" w:rsidRDefault="00AA5D49" w:rsidP="007B6F54">
      <w:pPr>
        <w:spacing w:line="360" w:lineRule="auto"/>
        <w:jc w:val="both"/>
        <w:rPr>
          <w:rFonts w:ascii="Arial" w:hAnsi="Arial" w:cs="Arial"/>
          <w:sz w:val="24"/>
        </w:rPr>
      </w:pPr>
    </w:p>
    <w:p w:rsidR="002F67C3" w:rsidRDefault="00D04C06" w:rsidP="007B6F54">
      <w:pPr>
        <w:spacing w:line="360" w:lineRule="auto"/>
        <w:jc w:val="both"/>
        <w:rPr>
          <w:rFonts w:ascii="Arial" w:hAnsi="Arial" w:cs="Arial"/>
          <w:sz w:val="24"/>
        </w:rPr>
      </w:pPr>
      <w:r>
        <w:rPr>
          <w:rFonts w:ascii="Arial" w:hAnsi="Arial" w:cs="Arial"/>
          <w:sz w:val="24"/>
        </w:rPr>
        <w:t xml:space="preserve">The accessibility of the festival is also great for those customers who are in wheelchairs, as each stage provides a wheelchair access area for those customers who need to be in the area, </w:t>
      </w:r>
      <w:proofErr w:type="gramStart"/>
      <w:r>
        <w:rPr>
          <w:rFonts w:ascii="Arial" w:hAnsi="Arial" w:cs="Arial"/>
          <w:sz w:val="24"/>
        </w:rPr>
        <w:t>in order to</w:t>
      </w:r>
      <w:proofErr w:type="gramEnd"/>
      <w:r>
        <w:rPr>
          <w:rFonts w:ascii="Arial" w:hAnsi="Arial" w:cs="Arial"/>
          <w:sz w:val="24"/>
        </w:rPr>
        <w:t xml:space="preserve"> watch the act that they would like to watch. However, it can be difficult for customers with wheelchairs or individuals who are pushing prams to walk around the festival, as there are many of </w:t>
      </w:r>
      <w:r w:rsidR="007B6F54">
        <w:rPr>
          <w:rFonts w:ascii="Arial" w:hAnsi="Arial" w:cs="Arial"/>
          <w:sz w:val="24"/>
        </w:rPr>
        <w:t xml:space="preserve">steep </w:t>
      </w:r>
      <w:r>
        <w:rPr>
          <w:rFonts w:ascii="Arial" w:hAnsi="Arial" w:cs="Arial"/>
          <w:sz w:val="24"/>
        </w:rPr>
        <w:t>hills to walk up.</w:t>
      </w:r>
      <w:r w:rsidR="007B6F54">
        <w:rPr>
          <w:rFonts w:ascii="Arial" w:hAnsi="Arial" w:cs="Arial"/>
          <w:sz w:val="24"/>
        </w:rPr>
        <w:t xml:space="preserve"> </w:t>
      </w:r>
      <w:r w:rsidR="0026573C">
        <w:rPr>
          <w:rFonts w:ascii="Arial" w:hAnsi="Arial" w:cs="Arial"/>
          <w:sz w:val="24"/>
        </w:rPr>
        <w:t xml:space="preserve">Furthermore, it is excellent for Glastonbury to have an area for customers who are in wheelchairs to have their own area to watch the acts on stage, </w:t>
      </w:r>
      <w:r w:rsidR="007B6F54">
        <w:rPr>
          <w:rFonts w:ascii="Arial" w:hAnsi="Arial" w:cs="Arial"/>
          <w:sz w:val="24"/>
        </w:rPr>
        <w:t>as</w:t>
      </w:r>
      <w:r>
        <w:rPr>
          <w:rFonts w:ascii="Arial" w:hAnsi="Arial" w:cs="Arial"/>
          <w:sz w:val="24"/>
        </w:rPr>
        <w:t xml:space="preserve"> </w:t>
      </w:r>
      <w:r w:rsidR="007B6F54">
        <w:rPr>
          <w:rFonts w:ascii="Arial" w:hAnsi="Arial" w:cs="Arial"/>
          <w:sz w:val="24"/>
        </w:rPr>
        <w:t xml:space="preserve">Davidson, R &amp; Rogers, T (2006) says that ‘the 1995 Disability Discrimination Act gave disabled people equal rights to attend, participate in and enjoy events.’ </w:t>
      </w:r>
      <w:r w:rsidR="0026573C">
        <w:rPr>
          <w:rFonts w:ascii="Arial" w:hAnsi="Arial" w:cs="Arial"/>
          <w:sz w:val="24"/>
        </w:rPr>
        <w:t xml:space="preserve">This represents that all types of customers need to be considered when planning and organising an event, </w:t>
      </w:r>
      <w:proofErr w:type="gramStart"/>
      <w:r w:rsidR="0026573C">
        <w:rPr>
          <w:rFonts w:ascii="Arial" w:hAnsi="Arial" w:cs="Arial"/>
          <w:sz w:val="24"/>
        </w:rPr>
        <w:t>in order to</w:t>
      </w:r>
      <w:proofErr w:type="gramEnd"/>
      <w:r w:rsidR="0026573C">
        <w:rPr>
          <w:rFonts w:ascii="Arial" w:hAnsi="Arial" w:cs="Arial"/>
          <w:sz w:val="24"/>
        </w:rPr>
        <w:t xml:space="preserve"> receive great customer satisfaction. </w:t>
      </w:r>
    </w:p>
    <w:p w:rsidR="00AA5D49" w:rsidRDefault="00AA5D49" w:rsidP="007B6F54">
      <w:pPr>
        <w:spacing w:line="360" w:lineRule="auto"/>
        <w:jc w:val="both"/>
        <w:rPr>
          <w:rFonts w:ascii="Arial" w:hAnsi="Arial" w:cs="Arial"/>
          <w:sz w:val="24"/>
        </w:rPr>
      </w:pPr>
    </w:p>
    <w:p w:rsidR="0026573C" w:rsidRDefault="0026573C" w:rsidP="007B6F54">
      <w:pPr>
        <w:spacing w:line="360" w:lineRule="auto"/>
        <w:jc w:val="both"/>
        <w:rPr>
          <w:rFonts w:ascii="Arial" w:hAnsi="Arial" w:cs="Arial"/>
          <w:sz w:val="24"/>
        </w:rPr>
      </w:pPr>
      <w:r>
        <w:rPr>
          <w:rFonts w:ascii="Arial" w:hAnsi="Arial" w:cs="Arial"/>
          <w:sz w:val="24"/>
        </w:rPr>
        <w:t>Glastonbury</w:t>
      </w:r>
      <w:r w:rsidR="00BF64E0">
        <w:rPr>
          <w:rFonts w:ascii="Arial" w:hAnsi="Arial" w:cs="Arial"/>
          <w:sz w:val="24"/>
        </w:rPr>
        <w:t xml:space="preserve"> Festival</w:t>
      </w:r>
      <w:r>
        <w:rPr>
          <w:rFonts w:ascii="Arial" w:hAnsi="Arial" w:cs="Arial"/>
          <w:sz w:val="24"/>
        </w:rPr>
        <w:t xml:space="preserve"> </w:t>
      </w:r>
      <w:r w:rsidR="00BF64E0">
        <w:rPr>
          <w:rFonts w:ascii="Arial" w:hAnsi="Arial" w:cs="Arial"/>
          <w:sz w:val="24"/>
        </w:rPr>
        <w:t>takes place on a farm, and with thousands of customers</w:t>
      </w:r>
      <w:r w:rsidR="00980A98">
        <w:rPr>
          <w:rFonts w:ascii="Arial" w:hAnsi="Arial" w:cs="Arial"/>
          <w:sz w:val="24"/>
        </w:rPr>
        <w:t xml:space="preserve"> attending the weekend, they do </w:t>
      </w:r>
      <w:proofErr w:type="spellStart"/>
      <w:r w:rsidR="00980A98">
        <w:rPr>
          <w:rFonts w:ascii="Arial" w:hAnsi="Arial" w:cs="Arial"/>
          <w:sz w:val="24"/>
        </w:rPr>
        <w:t>p</w:t>
      </w:r>
      <w:r w:rsidR="00BF64E0">
        <w:rPr>
          <w:rFonts w:ascii="Arial" w:hAnsi="Arial" w:cs="Arial"/>
          <w:sz w:val="24"/>
        </w:rPr>
        <w:t>ovide</w:t>
      </w:r>
      <w:proofErr w:type="spellEnd"/>
      <w:r w:rsidR="00BF64E0">
        <w:rPr>
          <w:rFonts w:ascii="Arial" w:hAnsi="Arial" w:cs="Arial"/>
          <w:sz w:val="24"/>
        </w:rPr>
        <w:t xml:space="preserve"> and organise</w:t>
      </w:r>
      <w:r w:rsidR="004E1E51">
        <w:rPr>
          <w:rFonts w:ascii="Arial" w:hAnsi="Arial" w:cs="Arial"/>
          <w:sz w:val="24"/>
        </w:rPr>
        <w:t xml:space="preserve"> a range</w:t>
      </w:r>
      <w:r w:rsidR="00BF64E0">
        <w:rPr>
          <w:rFonts w:ascii="Arial" w:hAnsi="Arial" w:cs="Arial"/>
          <w:sz w:val="24"/>
        </w:rPr>
        <w:t xml:space="preserve"> public transport for customers to get to the festival as smoothly as possible</w:t>
      </w:r>
      <w:r w:rsidR="004E1E51">
        <w:rPr>
          <w:rFonts w:ascii="Arial" w:hAnsi="Arial" w:cs="Arial"/>
          <w:sz w:val="24"/>
        </w:rPr>
        <w:t xml:space="preserve">, as well as provide enough parking sites and spaces for customers to park and leave their cars in a safe location. According to </w:t>
      </w:r>
      <w:proofErr w:type="spellStart"/>
      <w:r w:rsidR="004E1E51">
        <w:rPr>
          <w:rFonts w:ascii="Arial" w:hAnsi="Arial" w:cs="Arial"/>
          <w:sz w:val="24"/>
        </w:rPr>
        <w:t>Tassiopoulos</w:t>
      </w:r>
      <w:proofErr w:type="spellEnd"/>
      <w:r w:rsidR="004E1E51">
        <w:rPr>
          <w:rFonts w:ascii="Arial" w:hAnsi="Arial" w:cs="Arial"/>
          <w:sz w:val="24"/>
        </w:rPr>
        <w:t xml:space="preserve">, D (2010), he believes that ‘There is a need to ensure adequate parking for spectators, loading/unloading areas for suppliers, access and parking for emergency vehicles, and parking for buses and taxis.’ This shows that having public transport and parking </w:t>
      </w:r>
      <w:r w:rsidR="00240C0A">
        <w:rPr>
          <w:rFonts w:ascii="Arial" w:hAnsi="Arial" w:cs="Arial"/>
          <w:sz w:val="24"/>
        </w:rPr>
        <w:t>is a must when planning and organising an event as customers do need to get to the venue, which means that it is</w:t>
      </w:r>
      <w:r w:rsidR="004E1E51">
        <w:rPr>
          <w:rFonts w:ascii="Arial" w:hAnsi="Arial" w:cs="Arial"/>
          <w:sz w:val="24"/>
        </w:rPr>
        <w:t xml:space="preserve"> demand from customers</w:t>
      </w:r>
      <w:r w:rsidR="00240C0A">
        <w:rPr>
          <w:rFonts w:ascii="Arial" w:hAnsi="Arial" w:cs="Arial"/>
          <w:sz w:val="24"/>
        </w:rPr>
        <w:t xml:space="preserve"> for an event to take place. I</w:t>
      </w:r>
      <w:r w:rsidR="004E1E51">
        <w:rPr>
          <w:rFonts w:ascii="Arial" w:hAnsi="Arial" w:cs="Arial"/>
          <w:sz w:val="24"/>
        </w:rPr>
        <w:t>t is important for an event to listen to the demands from what the customer wants</w:t>
      </w:r>
      <w:r w:rsidR="00240C0A">
        <w:rPr>
          <w:rFonts w:ascii="Arial" w:hAnsi="Arial" w:cs="Arial"/>
          <w:sz w:val="24"/>
        </w:rPr>
        <w:t xml:space="preserve">, as it will result in a great customer satisfaction. </w:t>
      </w:r>
    </w:p>
    <w:p w:rsidR="0026573C" w:rsidRDefault="00431A58" w:rsidP="007B6F54">
      <w:pPr>
        <w:spacing w:line="360" w:lineRule="auto"/>
        <w:jc w:val="both"/>
        <w:rPr>
          <w:rFonts w:ascii="Arial" w:hAnsi="Arial" w:cs="Arial"/>
          <w:sz w:val="24"/>
        </w:rPr>
      </w:pPr>
      <w:r>
        <w:rPr>
          <w:rFonts w:ascii="Arial" w:hAnsi="Arial" w:cs="Arial"/>
          <w:sz w:val="24"/>
        </w:rPr>
        <w:lastRenderedPageBreak/>
        <w:t xml:space="preserve">The </w:t>
      </w:r>
      <w:r w:rsidR="001B34B0">
        <w:rPr>
          <w:rFonts w:ascii="Arial" w:hAnsi="Arial" w:cs="Arial"/>
          <w:sz w:val="24"/>
        </w:rPr>
        <w:t xml:space="preserve">festival provided </w:t>
      </w:r>
      <w:r>
        <w:rPr>
          <w:rFonts w:ascii="Arial" w:hAnsi="Arial" w:cs="Arial"/>
          <w:sz w:val="24"/>
        </w:rPr>
        <w:t>informative</w:t>
      </w:r>
      <w:r w:rsidR="001B34B0">
        <w:rPr>
          <w:rFonts w:ascii="Arial" w:hAnsi="Arial" w:cs="Arial"/>
          <w:sz w:val="24"/>
        </w:rPr>
        <w:t xml:space="preserve"> provision</w:t>
      </w:r>
      <w:r>
        <w:rPr>
          <w:rFonts w:ascii="Arial" w:hAnsi="Arial" w:cs="Arial"/>
          <w:sz w:val="24"/>
        </w:rPr>
        <w:t xml:space="preserve"> information</w:t>
      </w:r>
      <w:r w:rsidR="001B34B0">
        <w:rPr>
          <w:rFonts w:ascii="Arial" w:hAnsi="Arial" w:cs="Arial"/>
          <w:sz w:val="24"/>
        </w:rPr>
        <w:t xml:space="preserve"> regarding where the stages can be found, where the nearest toilets can be found, as well as where the catering a</w:t>
      </w:r>
      <w:r w:rsidR="00980A98">
        <w:rPr>
          <w:rFonts w:ascii="Arial" w:hAnsi="Arial" w:cs="Arial"/>
          <w:sz w:val="24"/>
        </w:rPr>
        <w:t>nd beverage stalls can be found. T</w:t>
      </w:r>
      <w:r w:rsidR="001B34B0">
        <w:rPr>
          <w:rFonts w:ascii="Arial" w:hAnsi="Arial" w:cs="Arial"/>
          <w:sz w:val="24"/>
        </w:rPr>
        <w:t>here were maps in each area and posters were posted throughout the festival, which made it easier for customers to find where they were on a map or poster</w:t>
      </w:r>
      <w:r w:rsidR="00D87071">
        <w:rPr>
          <w:rFonts w:ascii="Arial" w:hAnsi="Arial" w:cs="Arial"/>
          <w:sz w:val="24"/>
        </w:rPr>
        <w:t xml:space="preserve">. </w:t>
      </w:r>
      <w:r w:rsidR="00860FD2">
        <w:rPr>
          <w:rFonts w:ascii="Arial" w:hAnsi="Arial" w:cs="Arial"/>
          <w:sz w:val="24"/>
        </w:rPr>
        <w:t xml:space="preserve">In addition, </w:t>
      </w:r>
      <w:r w:rsidR="00030EA9">
        <w:rPr>
          <w:rFonts w:ascii="Arial" w:hAnsi="Arial" w:cs="Arial"/>
          <w:sz w:val="24"/>
        </w:rPr>
        <w:t>there were</w:t>
      </w:r>
      <w:r w:rsidR="00860FD2">
        <w:rPr>
          <w:rFonts w:ascii="Arial" w:hAnsi="Arial" w:cs="Arial"/>
          <w:sz w:val="24"/>
        </w:rPr>
        <w:t xml:space="preserve"> also directional signage posted throughout the town of Glastonbury for customers to get to the farm</w:t>
      </w:r>
      <w:r w:rsidR="00980A98">
        <w:rPr>
          <w:rFonts w:ascii="Arial" w:hAnsi="Arial" w:cs="Arial"/>
          <w:sz w:val="24"/>
        </w:rPr>
        <w:t>, with staff members helping</w:t>
      </w:r>
      <w:r w:rsidR="00860FD2">
        <w:rPr>
          <w:rFonts w:ascii="Arial" w:hAnsi="Arial" w:cs="Arial"/>
          <w:sz w:val="24"/>
        </w:rPr>
        <w:t xml:space="preserve"> on the roads to help customers get to festival, which would make customers feel more relaxed and at ease to get to the event as smooth and quick as possible. </w:t>
      </w:r>
      <w:r w:rsidR="00AC0A79">
        <w:rPr>
          <w:rFonts w:ascii="Arial" w:hAnsi="Arial" w:cs="Arial"/>
          <w:sz w:val="24"/>
        </w:rPr>
        <w:t xml:space="preserve">It is essential for customers to have a map that provides accurate information during an event, especially for an event like Glastonbury Festival as Tum, J (2006) states that ‘it is therefore important for maps to include detail of the scale, so that customers can estimate how far away their destination is.’ </w:t>
      </w:r>
      <w:r w:rsidR="00962E22">
        <w:rPr>
          <w:rFonts w:ascii="Arial" w:hAnsi="Arial" w:cs="Arial"/>
          <w:sz w:val="24"/>
        </w:rPr>
        <w:t>With Glastonbury Festival being in a massive venue, this illustrates how import</w:t>
      </w:r>
      <w:r w:rsidR="00980A98">
        <w:rPr>
          <w:rFonts w:ascii="Arial" w:hAnsi="Arial" w:cs="Arial"/>
          <w:sz w:val="24"/>
        </w:rPr>
        <w:t xml:space="preserve">ant it is for the event to provide </w:t>
      </w:r>
      <w:r w:rsidR="00962E22">
        <w:rPr>
          <w:rFonts w:ascii="Arial" w:hAnsi="Arial" w:cs="Arial"/>
          <w:sz w:val="24"/>
        </w:rPr>
        <w:t xml:space="preserve">maps throughout the festival, </w:t>
      </w:r>
      <w:r w:rsidR="00980A98">
        <w:rPr>
          <w:rFonts w:ascii="Arial" w:hAnsi="Arial" w:cs="Arial"/>
          <w:sz w:val="24"/>
        </w:rPr>
        <w:t>for</w:t>
      </w:r>
      <w:r w:rsidR="00962E22">
        <w:rPr>
          <w:rFonts w:ascii="Arial" w:hAnsi="Arial" w:cs="Arial"/>
          <w:sz w:val="24"/>
        </w:rPr>
        <w:t xml:space="preserve"> customers to find their way around, as well as find areas such as the stages, toilets, food and beverage stalls.</w:t>
      </w:r>
    </w:p>
    <w:p w:rsidR="00AA5D49" w:rsidRDefault="00AA5D49" w:rsidP="007B6F54">
      <w:pPr>
        <w:spacing w:line="360" w:lineRule="auto"/>
        <w:jc w:val="both"/>
        <w:rPr>
          <w:rFonts w:ascii="Arial" w:hAnsi="Arial" w:cs="Arial"/>
          <w:sz w:val="24"/>
        </w:rPr>
      </w:pPr>
    </w:p>
    <w:p w:rsidR="0015193B" w:rsidRDefault="003820E1" w:rsidP="007B6F54">
      <w:pPr>
        <w:spacing w:line="360" w:lineRule="auto"/>
        <w:jc w:val="both"/>
        <w:rPr>
          <w:rFonts w:ascii="Arial" w:hAnsi="Arial" w:cs="Arial"/>
          <w:sz w:val="24"/>
        </w:rPr>
      </w:pPr>
      <w:r>
        <w:rPr>
          <w:rFonts w:ascii="Arial" w:hAnsi="Arial" w:cs="Arial"/>
          <w:sz w:val="24"/>
        </w:rPr>
        <w:t xml:space="preserve">Glastonbury Festival put in place an admission control system, </w:t>
      </w:r>
      <w:r w:rsidR="00980A98">
        <w:rPr>
          <w:rFonts w:ascii="Arial" w:hAnsi="Arial" w:cs="Arial"/>
          <w:sz w:val="24"/>
        </w:rPr>
        <w:t>where customers must</w:t>
      </w:r>
      <w:r w:rsidR="0015193B">
        <w:rPr>
          <w:rFonts w:ascii="Arial" w:hAnsi="Arial" w:cs="Arial"/>
          <w:sz w:val="24"/>
        </w:rPr>
        <w:t xml:space="preserve"> register online with their personal information </w:t>
      </w:r>
      <w:r w:rsidR="00980A98">
        <w:rPr>
          <w:rFonts w:ascii="Arial" w:hAnsi="Arial" w:cs="Arial"/>
          <w:sz w:val="24"/>
        </w:rPr>
        <w:t>to</w:t>
      </w:r>
      <w:r w:rsidR="0015193B">
        <w:rPr>
          <w:rFonts w:ascii="Arial" w:hAnsi="Arial" w:cs="Arial"/>
          <w:sz w:val="24"/>
        </w:rPr>
        <w:t xml:space="preserve"> </w:t>
      </w:r>
      <w:r w:rsidR="00AD71E3">
        <w:rPr>
          <w:rFonts w:ascii="Arial" w:hAnsi="Arial" w:cs="Arial"/>
          <w:sz w:val="24"/>
        </w:rPr>
        <w:t xml:space="preserve">try to </w:t>
      </w:r>
      <w:r w:rsidR="0015193B">
        <w:rPr>
          <w:rFonts w:ascii="Arial" w:hAnsi="Arial" w:cs="Arial"/>
          <w:sz w:val="24"/>
        </w:rPr>
        <w:t>get and purchase a ticket</w:t>
      </w:r>
      <w:r w:rsidR="00AD71E3">
        <w:rPr>
          <w:rFonts w:ascii="Arial" w:hAnsi="Arial" w:cs="Arial"/>
          <w:sz w:val="24"/>
        </w:rPr>
        <w:t xml:space="preserve"> when they</w:t>
      </w:r>
      <w:r w:rsidR="00D40E09">
        <w:rPr>
          <w:rFonts w:ascii="Arial" w:hAnsi="Arial" w:cs="Arial"/>
          <w:sz w:val="24"/>
        </w:rPr>
        <w:t xml:space="preserve"> go on sale</w:t>
      </w:r>
      <w:r w:rsidR="0015193B">
        <w:rPr>
          <w:rFonts w:ascii="Arial" w:hAnsi="Arial" w:cs="Arial"/>
          <w:sz w:val="24"/>
        </w:rPr>
        <w:t xml:space="preserve">. </w:t>
      </w:r>
      <w:r w:rsidR="0011221F">
        <w:rPr>
          <w:rFonts w:ascii="Arial" w:hAnsi="Arial" w:cs="Arial"/>
          <w:sz w:val="24"/>
        </w:rPr>
        <w:t xml:space="preserve">This is to stop </w:t>
      </w:r>
      <w:r w:rsidR="00D40E09">
        <w:rPr>
          <w:rFonts w:ascii="Arial" w:hAnsi="Arial" w:cs="Arial"/>
          <w:sz w:val="24"/>
        </w:rPr>
        <w:t>fraudulent tickets, which would mean that the ticket cannot be sold to anyone else. This is very well managed</w:t>
      </w:r>
      <w:r w:rsidR="00030EA9">
        <w:rPr>
          <w:rFonts w:ascii="Arial" w:hAnsi="Arial" w:cs="Arial"/>
          <w:sz w:val="24"/>
        </w:rPr>
        <w:t xml:space="preserve"> and well considered</w:t>
      </w:r>
      <w:r w:rsidR="00D40E09">
        <w:rPr>
          <w:rFonts w:ascii="Arial" w:hAnsi="Arial" w:cs="Arial"/>
          <w:sz w:val="24"/>
        </w:rPr>
        <w:t xml:space="preserve">, as this is a way for customers not to be waiting in the que for hours, as no customers can buy </w:t>
      </w:r>
      <w:r w:rsidR="00030EA9">
        <w:rPr>
          <w:rFonts w:ascii="Arial" w:hAnsi="Arial" w:cs="Arial"/>
          <w:sz w:val="24"/>
        </w:rPr>
        <w:t xml:space="preserve">tickets at the door, resulting that ques can be quick and smooth as possible. For an event to run, it is important that customers are considered when planning an admission control system, as Robinson, P (2010) expresses that </w:t>
      </w:r>
      <w:r w:rsidR="0015193B">
        <w:rPr>
          <w:rFonts w:ascii="Arial" w:hAnsi="Arial" w:cs="Arial"/>
          <w:sz w:val="24"/>
        </w:rPr>
        <w:t xml:space="preserve">‘Capacity planning and control is best managed by </w:t>
      </w:r>
      <w:proofErr w:type="gramStart"/>
      <w:r w:rsidR="0015193B">
        <w:rPr>
          <w:rFonts w:ascii="Arial" w:hAnsi="Arial" w:cs="Arial"/>
          <w:sz w:val="24"/>
        </w:rPr>
        <w:t>giving consideration to</w:t>
      </w:r>
      <w:proofErr w:type="gramEnd"/>
      <w:r w:rsidR="0015193B">
        <w:rPr>
          <w:rFonts w:ascii="Arial" w:hAnsi="Arial" w:cs="Arial"/>
          <w:sz w:val="24"/>
        </w:rPr>
        <w:t xml:space="preserve"> the attendees’</w:t>
      </w:r>
      <w:r w:rsidR="00030EA9">
        <w:rPr>
          <w:rFonts w:ascii="Arial" w:hAnsi="Arial" w:cs="Arial"/>
          <w:sz w:val="24"/>
        </w:rPr>
        <w:t xml:space="preserve">. This demonstrates that planning an organised admission control system is key to a customer’s experience, as if an event does not put an admission control system in place, it can result in customer’s experience being ruined by spending hours in </w:t>
      </w:r>
      <w:r w:rsidR="009B46DA">
        <w:rPr>
          <w:rFonts w:ascii="Arial" w:hAnsi="Arial" w:cs="Arial"/>
          <w:sz w:val="24"/>
        </w:rPr>
        <w:t>a</w:t>
      </w:r>
      <w:r w:rsidR="00030EA9">
        <w:rPr>
          <w:rFonts w:ascii="Arial" w:hAnsi="Arial" w:cs="Arial"/>
          <w:sz w:val="24"/>
        </w:rPr>
        <w:t xml:space="preserve"> long que, when they want to get in to enjoy what the event </w:t>
      </w:r>
      <w:r w:rsidR="009B46DA">
        <w:rPr>
          <w:rFonts w:ascii="Arial" w:hAnsi="Arial" w:cs="Arial"/>
          <w:sz w:val="24"/>
        </w:rPr>
        <w:t>must</w:t>
      </w:r>
      <w:r w:rsidR="00030EA9">
        <w:rPr>
          <w:rFonts w:ascii="Arial" w:hAnsi="Arial" w:cs="Arial"/>
          <w:sz w:val="24"/>
        </w:rPr>
        <w:t xml:space="preserve"> offer. </w:t>
      </w:r>
    </w:p>
    <w:p w:rsidR="008277CB" w:rsidRDefault="00AA5D49" w:rsidP="008277CB">
      <w:pPr>
        <w:spacing w:line="360" w:lineRule="auto"/>
        <w:jc w:val="both"/>
        <w:rPr>
          <w:rFonts w:ascii="Arial" w:hAnsi="Arial" w:cs="Arial"/>
          <w:sz w:val="24"/>
        </w:rPr>
      </w:pPr>
      <w:r>
        <w:rPr>
          <w:rFonts w:ascii="Arial" w:hAnsi="Arial" w:cs="Arial"/>
          <w:sz w:val="24"/>
        </w:rPr>
        <w:t>There was a high level of s</w:t>
      </w:r>
      <w:r w:rsidR="008277CB">
        <w:rPr>
          <w:rFonts w:ascii="Arial" w:hAnsi="Arial" w:cs="Arial"/>
          <w:sz w:val="24"/>
        </w:rPr>
        <w:t xml:space="preserve">ecurity throughout the festival, </w:t>
      </w:r>
      <w:r w:rsidR="00AD71E3">
        <w:rPr>
          <w:rFonts w:ascii="Arial" w:hAnsi="Arial" w:cs="Arial"/>
          <w:sz w:val="24"/>
        </w:rPr>
        <w:t>to</w:t>
      </w:r>
      <w:r w:rsidR="008277CB">
        <w:rPr>
          <w:rFonts w:ascii="Arial" w:hAnsi="Arial" w:cs="Arial"/>
          <w:sz w:val="24"/>
        </w:rPr>
        <w:t xml:space="preserve"> control the crowd when customers were by the stages</w:t>
      </w:r>
      <w:r w:rsidR="00E312AE">
        <w:rPr>
          <w:rFonts w:ascii="Arial" w:hAnsi="Arial" w:cs="Arial"/>
          <w:sz w:val="24"/>
        </w:rPr>
        <w:t>, by security staff members looking out for those customers who were misbehaving and causing mayhem, as well as ensuring that all customers felt safe.</w:t>
      </w:r>
      <w:r w:rsidR="008277CB">
        <w:rPr>
          <w:rFonts w:ascii="Arial" w:hAnsi="Arial" w:cs="Arial"/>
          <w:sz w:val="24"/>
        </w:rPr>
        <w:t xml:space="preserve"> </w:t>
      </w:r>
      <w:r w:rsidR="00E312AE">
        <w:rPr>
          <w:rFonts w:ascii="Arial" w:hAnsi="Arial" w:cs="Arial"/>
          <w:sz w:val="24"/>
        </w:rPr>
        <w:t xml:space="preserve">It is vital for an event to put in place crowd management </w:t>
      </w:r>
      <w:r w:rsidR="009B46DA">
        <w:rPr>
          <w:rFonts w:ascii="Arial" w:hAnsi="Arial" w:cs="Arial"/>
          <w:sz w:val="24"/>
        </w:rPr>
        <w:t>for</w:t>
      </w:r>
      <w:r w:rsidR="00E312AE">
        <w:rPr>
          <w:rFonts w:ascii="Arial" w:hAnsi="Arial" w:cs="Arial"/>
          <w:sz w:val="24"/>
        </w:rPr>
        <w:t xml:space="preserve"> </w:t>
      </w:r>
      <w:r w:rsidR="00E312AE">
        <w:rPr>
          <w:rFonts w:ascii="Arial" w:hAnsi="Arial" w:cs="Arial"/>
          <w:sz w:val="24"/>
        </w:rPr>
        <w:lastRenderedPageBreak/>
        <w:t xml:space="preserve">customers to feel safe within the event, as well as prevent any hazards from happening. According to </w:t>
      </w:r>
      <w:r w:rsidR="008277CB">
        <w:rPr>
          <w:rFonts w:ascii="Arial" w:hAnsi="Arial" w:cs="Arial"/>
          <w:sz w:val="24"/>
        </w:rPr>
        <w:t xml:space="preserve">Wynn-Moylan, P. (2018) expresses that ‘Special events and festivals are particularly prone to hazardous factors that create a possibility of harm to both the crowd and the event personnel.’ </w:t>
      </w:r>
      <w:r w:rsidR="000538E5">
        <w:rPr>
          <w:rFonts w:ascii="Arial" w:hAnsi="Arial" w:cs="Arial"/>
          <w:sz w:val="24"/>
        </w:rPr>
        <w:t xml:space="preserve">This represents how vitally important it is for an event like Glastonbury to have crowd management planned thoroughly, as it is about understanding the customers safety, which can result in whether the festival is successful or not. </w:t>
      </w:r>
    </w:p>
    <w:p w:rsidR="00231C40" w:rsidRDefault="00231C40" w:rsidP="008277CB">
      <w:pPr>
        <w:spacing w:line="360" w:lineRule="auto"/>
        <w:jc w:val="both"/>
        <w:rPr>
          <w:rFonts w:ascii="Arial" w:hAnsi="Arial" w:cs="Arial"/>
          <w:sz w:val="24"/>
        </w:rPr>
      </w:pPr>
    </w:p>
    <w:p w:rsidR="005B464C" w:rsidRDefault="00E943CD" w:rsidP="008277CB">
      <w:pPr>
        <w:spacing w:line="360" w:lineRule="auto"/>
        <w:jc w:val="both"/>
        <w:rPr>
          <w:rFonts w:ascii="Arial" w:hAnsi="Arial" w:cs="Arial"/>
          <w:sz w:val="24"/>
        </w:rPr>
      </w:pPr>
      <w:r>
        <w:rPr>
          <w:rFonts w:ascii="Arial" w:hAnsi="Arial" w:cs="Arial"/>
          <w:sz w:val="24"/>
        </w:rPr>
        <w:t>The lighting</w:t>
      </w:r>
      <w:r w:rsidR="009B46DA">
        <w:rPr>
          <w:rFonts w:ascii="Arial" w:hAnsi="Arial" w:cs="Arial"/>
          <w:sz w:val="24"/>
        </w:rPr>
        <w:t xml:space="preserve"> of the festival was organised well</w:t>
      </w:r>
      <w:r>
        <w:rPr>
          <w:rFonts w:ascii="Arial" w:hAnsi="Arial" w:cs="Arial"/>
          <w:sz w:val="24"/>
        </w:rPr>
        <w:t>, as the</w:t>
      </w:r>
      <w:r w:rsidR="00F7016B">
        <w:rPr>
          <w:rFonts w:ascii="Arial" w:hAnsi="Arial" w:cs="Arial"/>
          <w:sz w:val="24"/>
        </w:rPr>
        <w:t>re were</w:t>
      </w:r>
      <w:r>
        <w:rPr>
          <w:rFonts w:ascii="Arial" w:hAnsi="Arial" w:cs="Arial"/>
          <w:sz w:val="24"/>
        </w:rPr>
        <w:t xml:space="preserve"> field lights in each camping site for when</w:t>
      </w:r>
      <w:r w:rsidR="00F7016B">
        <w:rPr>
          <w:rFonts w:ascii="Arial" w:hAnsi="Arial" w:cs="Arial"/>
          <w:sz w:val="24"/>
        </w:rPr>
        <w:t xml:space="preserve"> it was the evening</w:t>
      </w:r>
      <w:r>
        <w:rPr>
          <w:rFonts w:ascii="Arial" w:hAnsi="Arial" w:cs="Arial"/>
          <w:sz w:val="24"/>
        </w:rPr>
        <w:t>, as well as stage lights</w:t>
      </w:r>
      <w:r w:rsidR="009B46DA">
        <w:rPr>
          <w:rFonts w:ascii="Arial" w:hAnsi="Arial" w:cs="Arial"/>
          <w:sz w:val="24"/>
        </w:rPr>
        <w:t>, fireworks and a sound system</w:t>
      </w:r>
      <w:r>
        <w:rPr>
          <w:rFonts w:ascii="Arial" w:hAnsi="Arial" w:cs="Arial"/>
          <w:sz w:val="24"/>
        </w:rPr>
        <w:t xml:space="preserve"> that would make the</w:t>
      </w:r>
      <w:r w:rsidR="00F7016B">
        <w:rPr>
          <w:rFonts w:ascii="Arial" w:hAnsi="Arial" w:cs="Arial"/>
          <w:sz w:val="24"/>
        </w:rPr>
        <w:t xml:space="preserve"> performance look more attractive to watch, as well as listen. Lighting is a key element to an acts performance as Matthews, D (2016) believes that ‘lighting plays an influential role in the success of the transformation.’ This represents that the lighting can set the atmosphere and mood for the customers, as well as for the acts who are performing on stage. </w:t>
      </w:r>
    </w:p>
    <w:p w:rsidR="00231C40" w:rsidRDefault="00231C40" w:rsidP="007B6F54">
      <w:pPr>
        <w:spacing w:line="360" w:lineRule="auto"/>
        <w:jc w:val="both"/>
        <w:rPr>
          <w:rFonts w:ascii="Arial" w:hAnsi="Arial" w:cs="Arial"/>
          <w:sz w:val="24"/>
        </w:rPr>
      </w:pPr>
    </w:p>
    <w:p w:rsidR="0026573C" w:rsidRDefault="00231C40" w:rsidP="007B6F54">
      <w:pPr>
        <w:spacing w:line="360" w:lineRule="auto"/>
        <w:jc w:val="both"/>
        <w:rPr>
          <w:rFonts w:ascii="Arial" w:hAnsi="Arial" w:cs="Arial"/>
          <w:sz w:val="24"/>
        </w:rPr>
      </w:pPr>
      <w:r>
        <w:rPr>
          <w:rFonts w:ascii="Arial" w:hAnsi="Arial" w:cs="Arial"/>
          <w:sz w:val="24"/>
        </w:rPr>
        <w:t xml:space="preserve">There were a variety of catering and beverage stalls within the festival that would accommodate for any customer needs, including vegetarians, gluten free meals as well as a range of alcoholic and non-alcoholic beverages. It is crucial for an event like Glastonbury Festival organises heaps of food and beverage stalls, as customers would be at the event for the whole weekend, and would need to have food and beverage stalls open </w:t>
      </w:r>
      <w:proofErr w:type="gramStart"/>
      <w:r>
        <w:rPr>
          <w:rFonts w:ascii="Arial" w:hAnsi="Arial" w:cs="Arial"/>
          <w:sz w:val="24"/>
        </w:rPr>
        <w:t>at all times</w:t>
      </w:r>
      <w:proofErr w:type="gramEnd"/>
      <w:r>
        <w:rPr>
          <w:rFonts w:ascii="Arial" w:hAnsi="Arial" w:cs="Arial"/>
          <w:sz w:val="24"/>
        </w:rPr>
        <w:t xml:space="preserve">. </w:t>
      </w:r>
      <w:r w:rsidR="00F7016B">
        <w:rPr>
          <w:rFonts w:ascii="Arial" w:hAnsi="Arial" w:cs="Arial"/>
          <w:sz w:val="24"/>
        </w:rPr>
        <w:t xml:space="preserve">Davis, B et al. (2012) states that ‘Although event management </w:t>
      </w:r>
      <w:r>
        <w:rPr>
          <w:rFonts w:ascii="Arial" w:hAnsi="Arial" w:cs="Arial"/>
          <w:sz w:val="24"/>
        </w:rPr>
        <w:t xml:space="preserve">involve all those aspects that are required to organise a successful event, the provision of food and beverage is often of paramount importance to guarantee the success of the event.’ This illustrates that an event would not happen if food or beverage was not planned and organised. </w:t>
      </w:r>
    </w:p>
    <w:p w:rsidR="000656D5" w:rsidRDefault="000656D5" w:rsidP="007B6F54">
      <w:pPr>
        <w:spacing w:line="360" w:lineRule="auto"/>
        <w:jc w:val="both"/>
        <w:rPr>
          <w:rFonts w:ascii="Arial" w:hAnsi="Arial" w:cs="Arial"/>
          <w:sz w:val="24"/>
        </w:rPr>
      </w:pPr>
    </w:p>
    <w:p w:rsidR="003B112F" w:rsidRDefault="000656D5" w:rsidP="007B6F54">
      <w:pPr>
        <w:spacing w:line="360" w:lineRule="auto"/>
        <w:jc w:val="both"/>
        <w:rPr>
          <w:rFonts w:ascii="Arial" w:hAnsi="Arial" w:cs="Arial"/>
          <w:sz w:val="24"/>
        </w:rPr>
      </w:pPr>
      <w:r>
        <w:rPr>
          <w:rFonts w:ascii="Arial" w:hAnsi="Arial" w:cs="Arial"/>
          <w:sz w:val="24"/>
        </w:rPr>
        <w:t xml:space="preserve">In addition, there were toilet facilities provided in each area of the festival, to ensure that wherever the customer was, they </w:t>
      </w:r>
      <w:r w:rsidR="00F20EDE">
        <w:rPr>
          <w:rFonts w:ascii="Arial" w:hAnsi="Arial" w:cs="Arial"/>
          <w:sz w:val="24"/>
        </w:rPr>
        <w:t>could</w:t>
      </w:r>
      <w:r>
        <w:rPr>
          <w:rFonts w:ascii="Arial" w:hAnsi="Arial" w:cs="Arial"/>
          <w:sz w:val="24"/>
        </w:rPr>
        <w:t xml:space="preserve"> find the nearest toilets with no issues. However, there should </w:t>
      </w:r>
      <w:r w:rsidR="005A5FA1">
        <w:rPr>
          <w:rFonts w:ascii="Arial" w:hAnsi="Arial" w:cs="Arial"/>
          <w:sz w:val="24"/>
        </w:rPr>
        <w:t>have been more toilet checks, as some toilets were no</w:t>
      </w:r>
      <w:r w:rsidR="002D103F">
        <w:rPr>
          <w:rFonts w:ascii="Arial" w:hAnsi="Arial" w:cs="Arial"/>
          <w:sz w:val="24"/>
        </w:rPr>
        <w:t xml:space="preserve">t regularly checked and cleaned, which would make feel customers feel </w:t>
      </w:r>
      <w:r w:rsidR="00296C9B">
        <w:rPr>
          <w:rFonts w:ascii="Arial" w:hAnsi="Arial" w:cs="Arial"/>
          <w:sz w:val="24"/>
        </w:rPr>
        <w:t xml:space="preserve">unhygienic and anxious of using the toilets. Furthermore, Glastonbury </w:t>
      </w:r>
      <w:r w:rsidR="00283B5E">
        <w:rPr>
          <w:rFonts w:ascii="Arial" w:hAnsi="Arial" w:cs="Arial"/>
          <w:sz w:val="24"/>
        </w:rPr>
        <w:t xml:space="preserve">do provide enough signs where </w:t>
      </w:r>
      <w:r w:rsidR="00283B5E">
        <w:rPr>
          <w:rFonts w:ascii="Arial" w:hAnsi="Arial" w:cs="Arial"/>
          <w:sz w:val="24"/>
        </w:rPr>
        <w:lastRenderedPageBreak/>
        <w:t xml:space="preserve">toilets can be found, which is important for customers as Smit, L. (2012) states that </w:t>
      </w:r>
      <w:r w:rsidR="003B112F">
        <w:rPr>
          <w:rFonts w:ascii="Arial" w:hAnsi="Arial" w:cs="Arial"/>
          <w:sz w:val="24"/>
        </w:rPr>
        <w:t>‘the facilities should be clearly marked to ensure ease of access for visitors’</w:t>
      </w:r>
      <w:r w:rsidR="00283B5E">
        <w:rPr>
          <w:rFonts w:ascii="Arial" w:hAnsi="Arial" w:cs="Arial"/>
          <w:sz w:val="24"/>
        </w:rPr>
        <w:t xml:space="preserve">. This demonstrates that having toilet facilities in an event is crucial and must be easy access, so that customers are able to find the nearest toilets in a rush. </w:t>
      </w:r>
    </w:p>
    <w:p w:rsidR="00283B5E" w:rsidRDefault="001F3359" w:rsidP="007B6F54">
      <w:pPr>
        <w:spacing w:line="360" w:lineRule="auto"/>
        <w:jc w:val="both"/>
        <w:rPr>
          <w:rFonts w:ascii="Arial" w:hAnsi="Arial" w:cs="Arial"/>
          <w:sz w:val="24"/>
        </w:rPr>
      </w:pPr>
      <w:r>
        <w:rPr>
          <w:rFonts w:ascii="Arial" w:hAnsi="Arial" w:cs="Arial"/>
          <w:sz w:val="24"/>
        </w:rPr>
        <w:t xml:space="preserve">Glastonbury has bins provided nearly everywhere around the festival, with different types of bins, so that customers can recycle their rubbish into the correct bins. </w:t>
      </w:r>
      <w:r w:rsidR="000C55EF">
        <w:rPr>
          <w:rFonts w:ascii="Arial" w:hAnsi="Arial" w:cs="Arial"/>
          <w:sz w:val="24"/>
        </w:rPr>
        <w:t>Having a waste management is a key element that an event needs to put in place, as it can affect the customer</w:t>
      </w:r>
      <w:r w:rsidR="009B46DA">
        <w:rPr>
          <w:rFonts w:ascii="Arial" w:hAnsi="Arial" w:cs="Arial"/>
          <w:sz w:val="24"/>
        </w:rPr>
        <w:t xml:space="preserve"> and venue</w:t>
      </w:r>
      <w:r w:rsidR="00930EF6">
        <w:rPr>
          <w:rFonts w:ascii="Arial" w:hAnsi="Arial" w:cs="Arial"/>
          <w:sz w:val="24"/>
        </w:rPr>
        <w:t xml:space="preserve">, as Greenwell, C et al. (2014) believes that ‘The issue of managing waste systems is an important factor not only from an environmental factor perspective but also in terms of service quality at the venue.’ This demonstrates that </w:t>
      </w:r>
      <w:r w:rsidR="009B46DA">
        <w:rPr>
          <w:rFonts w:ascii="Arial" w:hAnsi="Arial" w:cs="Arial"/>
          <w:sz w:val="24"/>
        </w:rPr>
        <w:t xml:space="preserve">waste management is crucial for the event to look more appealing and attractive to the customer, and most importantly that the environment is respected by the public. </w:t>
      </w:r>
    </w:p>
    <w:p w:rsidR="00814B66" w:rsidRDefault="00814B66" w:rsidP="007B6F54">
      <w:pPr>
        <w:spacing w:line="360" w:lineRule="auto"/>
        <w:jc w:val="both"/>
        <w:rPr>
          <w:rFonts w:ascii="Arial" w:hAnsi="Arial" w:cs="Arial"/>
          <w:sz w:val="24"/>
        </w:rPr>
      </w:pPr>
    </w:p>
    <w:p w:rsidR="00814B66" w:rsidRDefault="00814B66" w:rsidP="007B6F54">
      <w:pPr>
        <w:spacing w:line="360" w:lineRule="auto"/>
        <w:jc w:val="both"/>
        <w:rPr>
          <w:rFonts w:ascii="Arial" w:hAnsi="Arial" w:cs="Arial"/>
          <w:sz w:val="24"/>
        </w:rPr>
      </w:pPr>
      <w:r>
        <w:rPr>
          <w:rFonts w:ascii="Arial" w:hAnsi="Arial" w:cs="Arial"/>
          <w:sz w:val="24"/>
        </w:rPr>
        <w:t xml:space="preserve">Not only there were thousands of customers attending the event, </w:t>
      </w:r>
      <w:r w:rsidR="001542D7">
        <w:rPr>
          <w:rFonts w:ascii="Arial" w:hAnsi="Arial" w:cs="Arial"/>
          <w:sz w:val="24"/>
        </w:rPr>
        <w:t xml:space="preserve">there were also a range of staff members, including security to ensure that the event runs smoothly as possible, and most importantly for the customers to feel safe, which </w:t>
      </w:r>
      <w:r w:rsidR="005B24F4">
        <w:rPr>
          <w:rFonts w:ascii="Arial" w:hAnsi="Arial" w:cs="Arial"/>
          <w:sz w:val="24"/>
        </w:rPr>
        <w:t>is very important when planning an event</w:t>
      </w:r>
      <w:r w:rsidR="001542D7">
        <w:rPr>
          <w:rFonts w:ascii="Arial" w:hAnsi="Arial" w:cs="Arial"/>
          <w:sz w:val="24"/>
        </w:rPr>
        <w:t xml:space="preserve">. According to </w:t>
      </w:r>
      <w:r>
        <w:rPr>
          <w:rFonts w:ascii="Arial" w:hAnsi="Arial" w:cs="Arial"/>
          <w:sz w:val="24"/>
        </w:rPr>
        <w:t>Ali-Knight, J (2009)</w:t>
      </w:r>
      <w:r w:rsidR="001542D7">
        <w:rPr>
          <w:rFonts w:ascii="Arial" w:hAnsi="Arial" w:cs="Arial"/>
          <w:sz w:val="24"/>
        </w:rPr>
        <w:t>, she believes</w:t>
      </w:r>
      <w:r>
        <w:rPr>
          <w:rFonts w:ascii="Arial" w:hAnsi="Arial" w:cs="Arial"/>
          <w:sz w:val="24"/>
        </w:rPr>
        <w:t xml:space="preserve"> that ‘pop music festival </w:t>
      </w:r>
      <w:proofErr w:type="gramStart"/>
      <w:r>
        <w:rPr>
          <w:rFonts w:ascii="Arial" w:hAnsi="Arial" w:cs="Arial"/>
          <w:sz w:val="24"/>
        </w:rPr>
        <w:t>are</w:t>
      </w:r>
      <w:proofErr w:type="gramEnd"/>
      <w:r>
        <w:rPr>
          <w:rFonts w:ascii="Arial" w:hAnsi="Arial" w:cs="Arial"/>
          <w:sz w:val="24"/>
        </w:rPr>
        <w:t xml:space="preserve"> required to gain licence from their respective local authorities, with the aim of ensuring that such events are carefully prepared and managed, before they are able to operate.’ </w:t>
      </w:r>
      <w:r w:rsidR="001542D7">
        <w:rPr>
          <w:rFonts w:ascii="Arial" w:hAnsi="Arial" w:cs="Arial"/>
          <w:sz w:val="24"/>
        </w:rPr>
        <w:t>This represents that</w:t>
      </w:r>
      <w:r w:rsidR="005B24F4">
        <w:rPr>
          <w:rFonts w:ascii="Arial" w:hAnsi="Arial" w:cs="Arial"/>
          <w:sz w:val="24"/>
        </w:rPr>
        <w:t xml:space="preserve"> having a security system is vital for an event to operate, as customers safety is very important, so it is important for customers to feel safe, and Glastonbury did have an excellent security system put in place, as the festival was high fenced, which means if a customer did not have a ticket, they would not be able to enter. </w:t>
      </w:r>
    </w:p>
    <w:p w:rsidR="003F0DC1" w:rsidRDefault="003F0DC1" w:rsidP="007B6F54">
      <w:pPr>
        <w:spacing w:line="360" w:lineRule="auto"/>
        <w:jc w:val="both"/>
        <w:rPr>
          <w:rFonts w:ascii="Arial" w:hAnsi="Arial" w:cs="Arial"/>
          <w:sz w:val="24"/>
        </w:rPr>
      </w:pPr>
    </w:p>
    <w:p w:rsidR="00906D03" w:rsidRDefault="003F0DC1" w:rsidP="007B6F54">
      <w:pPr>
        <w:spacing w:line="360" w:lineRule="auto"/>
        <w:jc w:val="both"/>
        <w:rPr>
          <w:rFonts w:ascii="Arial" w:hAnsi="Arial" w:cs="Arial"/>
          <w:sz w:val="24"/>
        </w:rPr>
      </w:pPr>
      <w:r>
        <w:rPr>
          <w:rFonts w:ascii="Arial" w:hAnsi="Arial" w:cs="Arial"/>
          <w:sz w:val="24"/>
        </w:rPr>
        <w:t xml:space="preserve">Glastonbury had stalls that offered a variety of merchandise to sell to customers that attended the event, such as t-shirts, jumpers, posters, wristbands. This </w:t>
      </w:r>
      <w:r w:rsidR="0057368D">
        <w:rPr>
          <w:rFonts w:ascii="Arial" w:hAnsi="Arial" w:cs="Arial"/>
          <w:sz w:val="24"/>
        </w:rPr>
        <w:t xml:space="preserve">gives customer the opportunity to buy a product that can remind them of the event, which can give them a memorable experience, as well as an opportunity for an event to make a profit. </w:t>
      </w:r>
      <w:r w:rsidR="00906D03">
        <w:rPr>
          <w:rFonts w:ascii="Arial" w:hAnsi="Arial" w:cs="Arial"/>
          <w:sz w:val="24"/>
        </w:rPr>
        <w:t>Andersson, T (2012)</w:t>
      </w:r>
      <w:r w:rsidR="0057368D">
        <w:rPr>
          <w:rFonts w:ascii="Arial" w:hAnsi="Arial" w:cs="Arial"/>
          <w:sz w:val="24"/>
        </w:rPr>
        <w:t xml:space="preserve"> states that </w:t>
      </w:r>
      <w:r w:rsidR="00906D03">
        <w:rPr>
          <w:rFonts w:ascii="Arial" w:hAnsi="Arial" w:cs="Arial"/>
          <w:sz w:val="24"/>
        </w:rPr>
        <w:t xml:space="preserve">‘Income sources that are of little importance to all festivals in the sample are: </w:t>
      </w:r>
      <w:r w:rsidR="0057368D">
        <w:rPr>
          <w:rFonts w:ascii="Arial" w:hAnsi="Arial" w:cs="Arial"/>
          <w:sz w:val="24"/>
        </w:rPr>
        <w:t xml:space="preserve">state government grants, sales of own merchandise, and “other income”.’ This demonstrates </w:t>
      </w:r>
      <w:r w:rsidR="00E87259">
        <w:rPr>
          <w:rFonts w:ascii="Arial" w:hAnsi="Arial" w:cs="Arial"/>
          <w:sz w:val="24"/>
        </w:rPr>
        <w:t xml:space="preserve">the importance of selling merchandise </w:t>
      </w:r>
      <w:proofErr w:type="gramStart"/>
      <w:r w:rsidR="00E87259">
        <w:rPr>
          <w:rFonts w:ascii="Arial" w:hAnsi="Arial" w:cs="Arial"/>
          <w:sz w:val="24"/>
        </w:rPr>
        <w:t>in order for</w:t>
      </w:r>
      <w:proofErr w:type="gramEnd"/>
      <w:r w:rsidR="00E87259">
        <w:rPr>
          <w:rFonts w:ascii="Arial" w:hAnsi="Arial" w:cs="Arial"/>
          <w:sz w:val="24"/>
        </w:rPr>
        <w:t xml:space="preserve"> </w:t>
      </w:r>
      <w:r w:rsidR="00E87259">
        <w:rPr>
          <w:rFonts w:ascii="Arial" w:hAnsi="Arial" w:cs="Arial"/>
          <w:sz w:val="24"/>
        </w:rPr>
        <w:lastRenderedPageBreak/>
        <w:t xml:space="preserve">an event to make a profit, as an event selling merchandise is a way of promoting their event to customers. </w:t>
      </w:r>
    </w:p>
    <w:p w:rsidR="007F0864" w:rsidRPr="00376491" w:rsidRDefault="007F0864" w:rsidP="007F0864">
      <w:pPr>
        <w:pStyle w:val="Heading1"/>
        <w:rPr>
          <w:rFonts w:ascii="Arial" w:hAnsi="Arial" w:cs="Arial"/>
          <w:b/>
          <w:u w:val="single"/>
        </w:rPr>
      </w:pPr>
      <w:bookmarkStart w:id="3" w:name="_Toc497998846"/>
      <w:r w:rsidRPr="00376491">
        <w:rPr>
          <w:rFonts w:ascii="Arial" w:hAnsi="Arial" w:cs="Arial"/>
          <w:b/>
          <w:u w:val="single"/>
        </w:rPr>
        <w:t>Conclusion</w:t>
      </w:r>
      <w:bookmarkEnd w:id="3"/>
    </w:p>
    <w:p w:rsidR="007F0864" w:rsidRDefault="007F0864" w:rsidP="007F0864"/>
    <w:p w:rsidR="00AF7593" w:rsidRDefault="00654626" w:rsidP="00AF7593">
      <w:pPr>
        <w:spacing w:line="360" w:lineRule="auto"/>
        <w:jc w:val="both"/>
        <w:rPr>
          <w:rFonts w:ascii="Arial" w:hAnsi="Arial" w:cs="Arial"/>
          <w:sz w:val="24"/>
        </w:rPr>
      </w:pPr>
      <w:r>
        <w:rPr>
          <w:rFonts w:ascii="Arial" w:hAnsi="Arial" w:cs="Arial"/>
          <w:sz w:val="24"/>
        </w:rPr>
        <w:t xml:space="preserve">In conclusion, </w:t>
      </w:r>
      <w:r w:rsidR="00AF7593">
        <w:rPr>
          <w:rFonts w:ascii="Arial" w:hAnsi="Arial" w:cs="Arial"/>
          <w:sz w:val="24"/>
        </w:rPr>
        <w:t xml:space="preserve">Glastonbury Festival 2017 was a very well planned and organised event, </w:t>
      </w:r>
      <w:r w:rsidR="00E26BDC">
        <w:rPr>
          <w:rFonts w:ascii="Arial" w:hAnsi="Arial" w:cs="Arial"/>
          <w:sz w:val="24"/>
        </w:rPr>
        <w:t>mean</w:t>
      </w:r>
      <w:r w:rsidR="0019401E">
        <w:rPr>
          <w:rFonts w:ascii="Arial" w:hAnsi="Arial" w:cs="Arial"/>
          <w:sz w:val="24"/>
        </w:rPr>
        <w:t>ing</w:t>
      </w:r>
      <w:r w:rsidR="00AF7593">
        <w:rPr>
          <w:rFonts w:ascii="Arial" w:hAnsi="Arial" w:cs="Arial"/>
          <w:sz w:val="24"/>
        </w:rPr>
        <w:t xml:space="preserve"> that the event was successful</w:t>
      </w:r>
      <w:r w:rsidR="00E26BDC">
        <w:rPr>
          <w:rFonts w:ascii="Arial" w:hAnsi="Arial" w:cs="Arial"/>
          <w:sz w:val="24"/>
        </w:rPr>
        <w:t>.</w:t>
      </w:r>
      <w:r w:rsidR="0019401E">
        <w:rPr>
          <w:rFonts w:ascii="Arial" w:hAnsi="Arial" w:cs="Arial"/>
          <w:sz w:val="24"/>
        </w:rPr>
        <w:t xml:space="preserve"> </w:t>
      </w:r>
      <w:r w:rsidR="00980A98">
        <w:rPr>
          <w:rFonts w:ascii="Arial" w:hAnsi="Arial" w:cs="Arial"/>
          <w:sz w:val="24"/>
        </w:rPr>
        <w:t>There are reviews on Trip Advisor, where c</w:t>
      </w:r>
      <w:r w:rsidR="00E26BDC">
        <w:rPr>
          <w:rFonts w:ascii="Arial" w:hAnsi="Arial" w:cs="Arial"/>
          <w:sz w:val="24"/>
        </w:rPr>
        <w:t>ustomer</w:t>
      </w:r>
      <w:r w:rsidR="00980A98">
        <w:rPr>
          <w:rFonts w:ascii="Arial" w:hAnsi="Arial" w:cs="Arial"/>
          <w:sz w:val="24"/>
        </w:rPr>
        <w:t>s</w:t>
      </w:r>
      <w:r w:rsidR="00E26BDC">
        <w:rPr>
          <w:rFonts w:ascii="Arial" w:hAnsi="Arial" w:cs="Arial"/>
          <w:sz w:val="24"/>
        </w:rPr>
        <w:t xml:space="preserve"> who attended Glastonbury </w:t>
      </w:r>
      <w:r w:rsidR="00980A98">
        <w:rPr>
          <w:rFonts w:ascii="Arial" w:hAnsi="Arial" w:cs="Arial"/>
          <w:sz w:val="24"/>
        </w:rPr>
        <w:t>quoted</w:t>
      </w:r>
      <w:r w:rsidR="00E26BDC">
        <w:rPr>
          <w:rFonts w:ascii="Arial" w:hAnsi="Arial" w:cs="Arial"/>
          <w:sz w:val="24"/>
        </w:rPr>
        <w:t xml:space="preserve"> ‘The best festival in the world’</w:t>
      </w:r>
      <w:r w:rsidR="00980A98">
        <w:rPr>
          <w:rFonts w:ascii="Arial" w:hAnsi="Arial" w:cs="Arial"/>
          <w:sz w:val="24"/>
        </w:rPr>
        <w:t xml:space="preserve"> and ‘there are not enough stars to rate this epic experience’</w:t>
      </w:r>
      <w:r w:rsidR="00E26BDC">
        <w:rPr>
          <w:rFonts w:ascii="Arial" w:hAnsi="Arial" w:cs="Arial"/>
          <w:sz w:val="24"/>
        </w:rPr>
        <w:t xml:space="preserve">. </w:t>
      </w:r>
      <w:r w:rsidR="0019401E">
        <w:rPr>
          <w:rFonts w:ascii="Arial" w:hAnsi="Arial" w:cs="Arial"/>
          <w:sz w:val="24"/>
        </w:rPr>
        <w:t>This represents that this event made an impact on customers, as the event gave customers a memorable and enjoyable experience</w:t>
      </w:r>
      <w:r w:rsidR="00980A98">
        <w:rPr>
          <w:rFonts w:ascii="Arial" w:hAnsi="Arial" w:cs="Arial"/>
          <w:sz w:val="24"/>
        </w:rPr>
        <w:t>, as well as an experience of a lifetime</w:t>
      </w:r>
      <w:r w:rsidR="0019401E">
        <w:rPr>
          <w:rFonts w:ascii="Arial" w:hAnsi="Arial" w:cs="Arial"/>
          <w:sz w:val="24"/>
        </w:rPr>
        <w:t xml:space="preserve">, </w:t>
      </w:r>
      <w:r w:rsidR="00BF5018">
        <w:rPr>
          <w:rFonts w:ascii="Arial" w:hAnsi="Arial" w:cs="Arial"/>
          <w:sz w:val="24"/>
        </w:rPr>
        <w:t>which can</w:t>
      </w:r>
      <w:r w:rsidR="00AF7593">
        <w:rPr>
          <w:rFonts w:ascii="Arial" w:hAnsi="Arial" w:cs="Arial"/>
          <w:sz w:val="24"/>
        </w:rPr>
        <w:t xml:space="preserve"> resul</w:t>
      </w:r>
      <w:r w:rsidR="00BF5018">
        <w:rPr>
          <w:rFonts w:ascii="Arial" w:hAnsi="Arial" w:cs="Arial"/>
          <w:sz w:val="24"/>
        </w:rPr>
        <w:t xml:space="preserve">t </w:t>
      </w:r>
      <w:r w:rsidR="00AF7593">
        <w:rPr>
          <w:rFonts w:ascii="Arial" w:hAnsi="Arial" w:cs="Arial"/>
          <w:sz w:val="24"/>
        </w:rPr>
        <w:t xml:space="preserve">in </w:t>
      </w:r>
      <w:r w:rsidR="004125ED">
        <w:rPr>
          <w:rFonts w:ascii="Arial" w:hAnsi="Arial" w:cs="Arial"/>
          <w:sz w:val="24"/>
        </w:rPr>
        <w:t>great customer satisfaction. However, for the event to improve, the individual would recommend for staff members to do regular toilet checks</w:t>
      </w:r>
      <w:r w:rsidR="008D59F8">
        <w:rPr>
          <w:rFonts w:ascii="Arial" w:hAnsi="Arial" w:cs="Arial"/>
          <w:sz w:val="24"/>
        </w:rPr>
        <w:t xml:space="preserve"> within the festival</w:t>
      </w:r>
      <w:r w:rsidR="004125ED">
        <w:rPr>
          <w:rFonts w:ascii="Arial" w:hAnsi="Arial" w:cs="Arial"/>
          <w:sz w:val="24"/>
        </w:rPr>
        <w:t xml:space="preserve">, so that the toilets can be </w:t>
      </w:r>
      <w:r w:rsidR="008D59F8">
        <w:rPr>
          <w:rFonts w:ascii="Arial" w:hAnsi="Arial" w:cs="Arial"/>
          <w:sz w:val="24"/>
        </w:rPr>
        <w:t xml:space="preserve">more approachable for customers to use, without worrying to see if the toilets have been cleaned.  </w:t>
      </w:r>
    </w:p>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Pr="00AD71E3" w:rsidRDefault="00AD71E3" w:rsidP="00AD71E3">
      <w:pPr>
        <w:jc w:val="both"/>
        <w:rPr>
          <w:rFonts w:ascii="Arial" w:hAnsi="Arial" w:cs="Arial"/>
          <w:sz w:val="24"/>
        </w:rPr>
      </w:pPr>
      <w:r>
        <w:rPr>
          <w:rFonts w:ascii="Arial" w:hAnsi="Arial" w:cs="Arial"/>
          <w:b/>
          <w:sz w:val="24"/>
          <w:u w:val="single"/>
        </w:rPr>
        <w:t xml:space="preserve">Word Count: </w:t>
      </w:r>
      <w:r>
        <w:rPr>
          <w:rFonts w:ascii="Arial" w:hAnsi="Arial" w:cs="Arial"/>
          <w:sz w:val="24"/>
        </w:rPr>
        <w:t>2231</w:t>
      </w:r>
    </w:p>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7F0864" w:rsidRDefault="007F0864" w:rsidP="007F0864"/>
    <w:p w:rsidR="008D59F8" w:rsidRDefault="008D59F8" w:rsidP="007F0864"/>
    <w:p w:rsidR="00AD71E3" w:rsidRDefault="00AD71E3" w:rsidP="007F0864"/>
    <w:p w:rsidR="007F0864" w:rsidRDefault="007F0864" w:rsidP="007F0864"/>
    <w:p w:rsidR="003951BA" w:rsidRPr="00376491" w:rsidRDefault="003951BA" w:rsidP="007F0864">
      <w:pPr>
        <w:pStyle w:val="Heading1"/>
        <w:rPr>
          <w:rFonts w:ascii="Arial" w:hAnsi="Arial" w:cs="Arial"/>
          <w:b/>
          <w:u w:val="single"/>
        </w:rPr>
      </w:pPr>
      <w:bookmarkStart w:id="4" w:name="_Toc497998847"/>
      <w:r w:rsidRPr="00376491">
        <w:rPr>
          <w:rFonts w:ascii="Arial" w:hAnsi="Arial" w:cs="Arial"/>
          <w:b/>
          <w:u w:val="single"/>
        </w:rPr>
        <w:lastRenderedPageBreak/>
        <w:t>Appendix</w:t>
      </w:r>
      <w:bookmarkEnd w:id="4"/>
    </w:p>
    <w:p w:rsidR="00401589" w:rsidRPr="00376491" w:rsidRDefault="00401589" w:rsidP="00401589">
      <w:pPr>
        <w:rPr>
          <w:rFonts w:ascii="Arial" w:hAnsi="Arial" w:cs="Arial"/>
        </w:rPr>
      </w:pPr>
    </w:p>
    <w:p w:rsidR="00401589" w:rsidRPr="00376491" w:rsidRDefault="00401589" w:rsidP="00401589">
      <w:pPr>
        <w:rPr>
          <w:rFonts w:ascii="Arial" w:hAnsi="Arial" w:cs="Arial"/>
          <w:sz w:val="24"/>
        </w:rPr>
      </w:pPr>
      <w:r w:rsidRPr="00376491">
        <w:rPr>
          <w:rFonts w:ascii="Arial" w:hAnsi="Arial" w:cs="Arial"/>
          <w:sz w:val="24"/>
        </w:rPr>
        <w:t xml:space="preserve">The checklist to be seen in Appendix 1 is adapted from Van </w:t>
      </w:r>
      <w:proofErr w:type="gramStart"/>
      <w:r w:rsidRPr="00376491">
        <w:rPr>
          <w:rFonts w:ascii="Arial" w:hAnsi="Arial" w:cs="Arial"/>
          <w:sz w:val="24"/>
        </w:rPr>
        <w:t>Der</w:t>
      </w:r>
      <w:proofErr w:type="gramEnd"/>
      <w:r w:rsidRPr="00376491">
        <w:rPr>
          <w:rFonts w:ascii="Arial" w:hAnsi="Arial" w:cs="Arial"/>
          <w:sz w:val="24"/>
        </w:rPr>
        <w:t xml:space="preserve"> Wagon, L &amp; White, L (2010).</w:t>
      </w:r>
    </w:p>
    <w:p w:rsidR="003951BA" w:rsidRDefault="003951BA" w:rsidP="003951BA"/>
    <w:tbl>
      <w:tblPr>
        <w:tblStyle w:val="TableGrid"/>
        <w:tblW w:w="0" w:type="auto"/>
        <w:tblLook w:val="04A0" w:firstRow="1" w:lastRow="0" w:firstColumn="1" w:lastColumn="0" w:noHBand="0" w:noVBand="1"/>
      </w:tblPr>
      <w:tblGrid>
        <w:gridCol w:w="4508"/>
        <w:gridCol w:w="4508"/>
      </w:tblGrid>
      <w:tr w:rsidR="003951BA" w:rsidTr="003951BA">
        <w:tc>
          <w:tcPr>
            <w:tcW w:w="4508" w:type="dxa"/>
          </w:tcPr>
          <w:p w:rsidR="003951BA" w:rsidRPr="00376491" w:rsidRDefault="003951BA" w:rsidP="003951BA">
            <w:pPr>
              <w:jc w:val="center"/>
              <w:rPr>
                <w:rFonts w:ascii="Arial" w:hAnsi="Arial" w:cs="Arial"/>
                <w:b/>
                <w:sz w:val="24"/>
                <w:u w:val="single"/>
              </w:rPr>
            </w:pPr>
            <w:r w:rsidRPr="00376491">
              <w:rPr>
                <w:rFonts w:ascii="Arial" w:hAnsi="Arial" w:cs="Arial"/>
                <w:b/>
                <w:sz w:val="24"/>
                <w:u w:val="single"/>
              </w:rPr>
              <w:t>Events Satisfaction Criteria</w:t>
            </w:r>
          </w:p>
        </w:tc>
        <w:tc>
          <w:tcPr>
            <w:tcW w:w="4508" w:type="dxa"/>
          </w:tcPr>
          <w:p w:rsidR="003951BA" w:rsidRPr="00376491" w:rsidRDefault="003951BA" w:rsidP="003951BA">
            <w:pPr>
              <w:jc w:val="center"/>
              <w:rPr>
                <w:rFonts w:ascii="Arial" w:hAnsi="Arial" w:cs="Arial"/>
                <w:b/>
                <w:sz w:val="24"/>
                <w:u w:val="single"/>
              </w:rPr>
            </w:pPr>
            <w:r w:rsidRPr="00376491">
              <w:rPr>
                <w:rFonts w:ascii="Arial" w:hAnsi="Arial" w:cs="Arial"/>
                <w:b/>
                <w:sz w:val="24"/>
                <w:u w:val="single"/>
              </w:rPr>
              <w:t>Notes</w:t>
            </w:r>
          </w:p>
        </w:tc>
      </w:tr>
      <w:tr w:rsidR="003951BA" w:rsidTr="003951BA">
        <w:tc>
          <w:tcPr>
            <w:tcW w:w="4508" w:type="dxa"/>
          </w:tcPr>
          <w:p w:rsidR="003951BA" w:rsidRPr="00376491" w:rsidRDefault="00CB106B" w:rsidP="003951BA">
            <w:pPr>
              <w:jc w:val="center"/>
              <w:rPr>
                <w:rFonts w:ascii="Arial" w:hAnsi="Arial" w:cs="Arial"/>
                <w:sz w:val="24"/>
              </w:rPr>
            </w:pPr>
            <w:r w:rsidRPr="00376491">
              <w:rPr>
                <w:rFonts w:ascii="Arial" w:hAnsi="Arial" w:cs="Arial"/>
                <w:sz w:val="24"/>
              </w:rPr>
              <w:t>Suitability of V</w:t>
            </w:r>
            <w:r w:rsidR="003951BA" w:rsidRPr="00376491">
              <w:rPr>
                <w:rFonts w:ascii="Arial" w:hAnsi="Arial" w:cs="Arial"/>
                <w:sz w:val="24"/>
              </w:rPr>
              <w:t>enue</w:t>
            </w:r>
          </w:p>
        </w:tc>
        <w:tc>
          <w:tcPr>
            <w:tcW w:w="4508" w:type="dxa"/>
          </w:tcPr>
          <w:p w:rsidR="00342D2A" w:rsidRDefault="00342D2A" w:rsidP="00342D2A">
            <w:pPr>
              <w:pStyle w:val="ListParagraph"/>
              <w:numPr>
                <w:ilvl w:val="0"/>
                <w:numId w:val="3"/>
              </w:numPr>
              <w:jc w:val="both"/>
              <w:rPr>
                <w:rFonts w:ascii="Arial" w:hAnsi="Arial" w:cs="Arial"/>
                <w:sz w:val="24"/>
              </w:rPr>
            </w:pPr>
            <w:r>
              <w:rPr>
                <w:rFonts w:ascii="Arial" w:hAnsi="Arial" w:cs="Arial"/>
                <w:sz w:val="24"/>
              </w:rPr>
              <w:t>Farm is large enough for all individuals to set up their camping equipment</w:t>
            </w:r>
          </w:p>
          <w:p w:rsidR="00342D2A" w:rsidRPr="00342D2A" w:rsidRDefault="00342D2A" w:rsidP="00342D2A">
            <w:pPr>
              <w:pStyle w:val="ListParagraph"/>
              <w:numPr>
                <w:ilvl w:val="0"/>
                <w:numId w:val="3"/>
              </w:numPr>
              <w:jc w:val="both"/>
              <w:rPr>
                <w:rFonts w:ascii="Arial" w:hAnsi="Arial" w:cs="Arial"/>
                <w:sz w:val="24"/>
              </w:rPr>
            </w:pPr>
            <w:r>
              <w:rPr>
                <w:rFonts w:ascii="Arial" w:hAnsi="Arial" w:cs="Arial"/>
                <w:sz w:val="24"/>
              </w:rPr>
              <w:t xml:space="preserve">Spacious </w:t>
            </w:r>
          </w:p>
        </w:tc>
      </w:tr>
      <w:tr w:rsidR="003951BA" w:rsidTr="003951BA">
        <w:tc>
          <w:tcPr>
            <w:tcW w:w="4508" w:type="dxa"/>
          </w:tcPr>
          <w:p w:rsidR="003951BA" w:rsidRPr="00376491" w:rsidRDefault="00CB106B" w:rsidP="003951BA">
            <w:pPr>
              <w:jc w:val="center"/>
              <w:rPr>
                <w:rFonts w:ascii="Arial" w:hAnsi="Arial" w:cs="Arial"/>
              </w:rPr>
            </w:pPr>
            <w:r w:rsidRPr="00376491">
              <w:rPr>
                <w:rFonts w:ascii="Arial" w:hAnsi="Arial" w:cs="Arial"/>
                <w:sz w:val="24"/>
              </w:rPr>
              <w:t>Accessibility of V</w:t>
            </w:r>
            <w:r w:rsidR="003951BA" w:rsidRPr="00376491">
              <w:rPr>
                <w:rFonts w:ascii="Arial" w:hAnsi="Arial" w:cs="Arial"/>
                <w:sz w:val="24"/>
              </w:rPr>
              <w:t xml:space="preserve">enue </w:t>
            </w:r>
          </w:p>
        </w:tc>
        <w:tc>
          <w:tcPr>
            <w:tcW w:w="4508" w:type="dxa"/>
          </w:tcPr>
          <w:p w:rsidR="00AF2E91" w:rsidRPr="00AF2E91" w:rsidRDefault="00AF2E91" w:rsidP="00AF2E91">
            <w:pPr>
              <w:pStyle w:val="ListParagraph"/>
              <w:numPr>
                <w:ilvl w:val="0"/>
                <w:numId w:val="3"/>
              </w:numPr>
              <w:jc w:val="both"/>
            </w:pPr>
            <w:r>
              <w:rPr>
                <w:rFonts w:ascii="Arial" w:hAnsi="Arial" w:cs="Arial"/>
                <w:sz w:val="24"/>
              </w:rPr>
              <w:t>Can be difficult for individuals who are in wheelchairs, pushing prams (</w:t>
            </w:r>
            <w:r w:rsidRPr="00AF2E91">
              <w:rPr>
                <w:rFonts w:ascii="Arial" w:hAnsi="Arial" w:cs="Arial"/>
                <w:sz w:val="24"/>
              </w:rPr>
              <w:t xml:space="preserve">Loads of </w:t>
            </w:r>
            <w:r w:rsidR="0026573C">
              <w:rPr>
                <w:rFonts w:ascii="Arial" w:hAnsi="Arial" w:cs="Arial"/>
                <w:sz w:val="24"/>
              </w:rPr>
              <w:t xml:space="preserve">steep </w:t>
            </w:r>
            <w:r w:rsidRPr="00AF2E91">
              <w:rPr>
                <w:rFonts w:ascii="Arial" w:hAnsi="Arial" w:cs="Arial"/>
                <w:sz w:val="24"/>
              </w:rPr>
              <w:t>hills</w:t>
            </w:r>
            <w:r>
              <w:rPr>
                <w:rFonts w:ascii="Arial" w:hAnsi="Arial" w:cs="Arial"/>
                <w:sz w:val="24"/>
              </w:rPr>
              <w:t xml:space="preserve">) </w:t>
            </w:r>
          </w:p>
          <w:p w:rsidR="00AF2E91" w:rsidRDefault="00AF2E91" w:rsidP="00AF2E91">
            <w:pPr>
              <w:pStyle w:val="ListParagraph"/>
              <w:numPr>
                <w:ilvl w:val="0"/>
                <w:numId w:val="3"/>
              </w:numPr>
              <w:jc w:val="both"/>
            </w:pPr>
            <w:r>
              <w:rPr>
                <w:rFonts w:ascii="Arial" w:hAnsi="Arial" w:cs="Arial"/>
                <w:sz w:val="24"/>
              </w:rPr>
              <w:t>All st</w:t>
            </w:r>
            <w:r w:rsidR="00B53F6D">
              <w:rPr>
                <w:rFonts w:ascii="Arial" w:hAnsi="Arial" w:cs="Arial"/>
                <w:sz w:val="24"/>
              </w:rPr>
              <w:t>ages provide wheel chair access</w:t>
            </w:r>
          </w:p>
        </w:tc>
      </w:tr>
      <w:tr w:rsidR="003951BA" w:rsidRPr="00CB106B" w:rsidTr="003951BA">
        <w:tc>
          <w:tcPr>
            <w:tcW w:w="4508" w:type="dxa"/>
          </w:tcPr>
          <w:p w:rsidR="003951BA" w:rsidRPr="00376491" w:rsidRDefault="003951BA" w:rsidP="00CB106B">
            <w:pPr>
              <w:jc w:val="center"/>
              <w:rPr>
                <w:rFonts w:ascii="Arial" w:hAnsi="Arial" w:cs="Arial"/>
                <w:sz w:val="24"/>
                <w:szCs w:val="24"/>
              </w:rPr>
            </w:pPr>
            <w:r w:rsidRPr="00376491">
              <w:rPr>
                <w:rFonts w:ascii="Arial" w:hAnsi="Arial" w:cs="Arial"/>
                <w:sz w:val="24"/>
                <w:szCs w:val="24"/>
              </w:rPr>
              <w:t>Parking</w:t>
            </w:r>
          </w:p>
        </w:tc>
        <w:tc>
          <w:tcPr>
            <w:tcW w:w="4508" w:type="dxa"/>
          </w:tcPr>
          <w:p w:rsidR="003951BA" w:rsidRDefault="00AF2E91" w:rsidP="00AF2E91">
            <w:pPr>
              <w:pStyle w:val="ListParagraph"/>
              <w:numPr>
                <w:ilvl w:val="0"/>
                <w:numId w:val="3"/>
              </w:numPr>
              <w:jc w:val="both"/>
              <w:rPr>
                <w:rFonts w:ascii="Arial" w:hAnsi="Arial" w:cs="Arial"/>
                <w:sz w:val="24"/>
                <w:szCs w:val="24"/>
              </w:rPr>
            </w:pPr>
            <w:r w:rsidRPr="00AF2E91">
              <w:rPr>
                <w:rFonts w:ascii="Arial" w:hAnsi="Arial" w:cs="Arial"/>
                <w:sz w:val="24"/>
                <w:szCs w:val="24"/>
              </w:rPr>
              <w:t xml:space="preserve">Provide </w:t>
            </w:r>
            <w:r w:rsidR="00B53F6D">
              <w:rPr>
                <w:rFonts w:ascii="Arial" w:hAnsi="Arial" w:cs="Arial"/>
                <w:sz w:val="24"/>
                <w:szCs w:val="24"/>
              </w:rPr>
              <w:t xml:space="preserve">plenty of </w:t>
            </w:r>
            <w:r w:rsidRPr="00AF2E91">
              <w:rPr>
                <w:rFonts w:ascii="Arial" w:hAnsi="Arial" w:cs="Arial"/>
                <w:sz w:val="24"/>
                <w:szCs w:val="24"/>
              </w:rPr>
              <w:t xml:space="preserve">parking spaces for individuals to leave their cars </w:t>
            </w:r>
            <w:r w:rsidR="00B53F6D">
              <w:rPr>
                <w:rFonts w:ascii="Arial" w:hAnsi="Arial" w:cs="Arial"/>
                <w:sz w:val="24"/>
                <w:szCs w:val="24"/>
              </w:rPr>
              <w:t>in safe location.</w:t>
            </w:r>
          </w:p>
          <w:p w:rsidR="00B53F6D" w:rsidRPr="00AF2E91" w:rsidRDefault="00B53F6D" w:rsidP="00B53F6D">
            <w:pPr>
              <w:pStyle w:val="ListParagraph"/>
              <w:jc w:val="both"/>
              <w:rPr>
                <w:rFonts w:ascii="Arial" w:hAnsi="Arial" w:cs="Arial"/>
                <w:sz w:val="24"/>
                <w:szCs w:val="24"/>
              </w:rPr>
            </w:pPr>
          </w:p>
        </w:tc>
      </w:tr>
      <w:tr w:rsidR="003951BA" w:rsidRPr="00CB106B" w:rsidTr="003951BA">
        <w:tc>
          <w:tcPr>
            <w:tcW w:w="4508" w:type="dxa"/>
          </w:tcPr>
          <w:p w:rsidR="003951BA" w:rsidRPr="00376491" w:rsidRDefault="003951BA" w:rsidP="00CB106B">
            <w:pPr>
              <w:jc w:val="center"/>
              <w:rPr>
                <w:rFonts w:ascii="Arial" w:hAnsi="Arial" w:cs="Arial"/>
                <w:sz w:val="24"/>
                <w:szCs w:val="24"/>
              </w:rPr>
            </w:pPr>
            <w:r w:rsidRPr="00376491">
              <w:rPr>
                <w:rFonts w:ascii="Arial" w:hAnsi="Arial" w:cs="Arial"/>
                <w:sz w:val="24"/>
                <w:szCs w:val="24"/>
              </w:rPr>
              <w:t xml:space="preserve">Public </w:t>
            </w:r>
            <w:r w:rsidR="00CB106B" w:rsidRPr="00376491">
              <w:rPr>
                <w:rFonts w:ascii="Arial" w:hAnsi="Arial" w:cs="Arial"/>
                <w:sz w:val="24"/>
                <w:szCs w:val="24"/>
              </w:rPr>
              <w:t>T</w:t>
            </w:r>
            <w:r w:rsidRPr="00376491">
              <w:rPr>
                <w:rFonts w:ascii="Arial" w:hAnsi="Arial" w:cs="Arial"/>
                <w:sz w:val="24"/>
                <w:szCs w:val="24"/>
              </w:rPr>
              <w:t>ransport</w:t>
            </w:r>
          </w:p>
        </w:tc>
        <w:tc>
          <w:tcPr>
            <w:tcW w:w="4508" w:type="dxa"/>
          </w:tcPr>
          <w:p w:rsidR="003951BA" w:rsidRPr="00B53F6D" w:rsidRDefault="00B53F6D" w:rsidP="00B53F6D">
            <w:pPr>
              <w:pStyle w:val="ListParagraph"/>
              <w:numPr>
                <w:ilvl w:val="0"/>
                <w:numId w:val="3"/>
              </w:numPr>
              <w:jc w:val="both"/>
              <w:rPr>
                <w:rFonts w:ascii="Arial" w:hAnsi="Arial" w:cs="Arial"/>
                <w:sz w:val="24"/>
                <w:szCs w:val="24"/>
              </w:rPr>
            </w:pPr>
            <w:r>
              <w:rPr>
                <w:rFonts w:ascii="Arial" w:hAnsi="Arial" w:cs="Arial"/>
                <w:sz w:val="24"/>
                <w:szCs w:val="24"/>
              </w:rPr>
              <w:t>A range of transport is arranged for individuals to get to the festival (buses, taxis, trains)</w:t>
            </w:r>
          </w:p>
        </w:tc>
      </w:tr>
      <w:tr w:rsidR="003951BA" w:rsidRPr="00CB106B" w:rsidTr="003951BA">
        <w:tc>
          <w:tcPr>
            <w:tcW w:w="4508" w:type="dxa"/>
          </w:tcPr>
          <w:p w:rsidR="003951BA" w:rsidRPr="00376491" w:rsidRDefault="00CB106B" w:rsidP="00CB106B">
            <w:pPr>
              <w:jc w:val="center"/>
              <w:rPr>
                <w:rFonts w:ascii="Arial" w:hAnsi="Arial" w:cs="Arial"/>
                <w:sz w:val="24"/>
                <w:szCs w:val="24"/>
              </w:rPr>
            </w:pPr>
            <w:r w:rsidRPr="00376491">
              <w:rPr>
                <w:rFonts w:ascii="Arial" w:hAnsi="Arial" w:cs="Arial"/>
                <w:sz w:val="24"/>
                <w:szCs w:val="24"/>
              </w:rPr>
              <w:t>Directional S</w:t>
            </w:r>
            <w:r w:rsidR="003951BA" w:rsidRPr="00376491">
              <w:rPr>
                <w:rFonts w:ascii="Arial" w:hAnsi="Arial" w:cs="Arial"/>
                <w:sz w:val="24"/>
                <w:szCs w:val="24"/>
              </w:rPr>
              <w:t>ignage</w:t>
            </w:r>
          </w:p>
        </w:tc>
        <w:tc>
          <w:tcPr>
            <w:tcW w:w="4508" w:type="dxa"/>
          </w:tcPr>
          <w:p w:rsidR="003951BA" w:rsidRPr="00B53F6D" w:rsidRDefault="00B53F6D" w:rsidP="00B53F6D">
            <w:pPr>
              <w:pStyle w:val="ListParagraph"/>
              <w:numPr>
                <w:ilvl w:val="0"/>
                <w:numId w:val="3"/>
              </w:numPr>
              <w:jc w:val="both"/>
              <w:rPr>
                <w:sz w:val="24"/>
                <w:szCs w:val="24"/>
              </w:rPr>
            </w:pPr>
            <w:r>
              <w:rPr>
                <w:rFonts w:ascii="Arial" w:hAnsi="Arial" w:cs="Arial"/>
                <w:sz w:val="24"/>
                <w:szCs w:val="24"/>
              </w:rPr>
              <w:t xml:space="preserve">Informative information throughout the town to get to the festival smoothly. </w:t>
            </w:r>
          </w:p>
          <w:p w:rsidR="00B53F6D" w:rsidRPr="00B53F6D" w:rsidRDefault="00B53F6D" w:rsidP="00B53F6D">
            <w:pPr>
              <w:pStyle w:val="ListParagraph"/>
              <w:numPr>
                <w:ilvl w:val="0"/>
                <w:numId w:val="3"/>
              </w:numPr>
              <w:jc w:val="both"/>
              <w:rPr>
                <w:sz w:val="24"/>
                <w:szCs w:val="24"/>
              </w:rPr>
            </w:pPr>
            <w:r>
              <w:rPr>
                <w:rFonts w:ascii="Arial" w:hAnsi="Arial" w:cs="Arial"/>
                <w:sz w:val="24"/>
                <w:szCs w:val="24"/>
              </w:rPr>
              <w:t xml:space="preserve">Staff on roads </w:t>
            </w:r>
            <w:r w:rsidR="00111AC2">
              <w:rPr>
                <w:rFonts w:ascii="Arial" w:hAnsi="Arial" w:cs="Arial"/>
                <w:sz w:val="24"/>
                <w:szCs w:val="24"/>
              </w:rPr>
              <w:t xml:space="preserve">to help individuals to get to the festival. </w:t>
            </w:r>
          </w:p>
        </w:tc>
      </w:tr>
      <w:tr w:rsidR="003951BA" w:rsidRPr="00CB106B" w:rsidTr="003951BA">
        <w:tc>
          <w:tcPr>
            <w:tcW w:w="4508" w:type="dxa"/>
          </w:tcPr>
          <w:p w:rsidR="003951BA" w:rsidRPr="00376491" w:rsidRDefault="003951BA" w:rsidP="00CB106B">
            <w:pPr>
              <w:jc w:val="center"/>
              <w:rPr>
                <w:rFonts w:ascii="Arial" w:hAnsi="Arial" w:cs="Arial"/>
                <w:sz w:val="24"/>
                <w:szCs w:val="24"/>
              </w:rPr>
            </w:pPr>
            <w:r w:rsidRPr="00376491">
              <w:rPr>
                <w:rFonts w:ascii="Arial" w:hAnsi="Arial" w:cs="Arial"/>
                <w:sz w:val="24"/>
                <w:szCs w:val="24"/>
              </w:rPr>
              <w:t>Maps</w:t>
            </w:r>
          </w:p>
        </w:tc>
        <w:tc>
          <w:tcPr>
            <w:tcW w:w="4508" w:type="dxa"/>
          </w:tcPr>
          <w:p w:rsidR="003951BA" w:rsidRPr="00111AC2" w:rsidRDefault="00111AC2" w:rsidP="00111AC2">
            <w:pPr>
              <w:pStyle w:val="ListParagraph"/>
              <w:numPr>
                <w:ilvl w:val="0"/>
                <w:numId w:val="3"/>
              </w:numPr>
              <w:jc w:val="both"/>
              <w:rPr>
                <w:rFonts w:ascii="Arial" w:hAnsi="Arial" w:cs="Arial"/>
                <w:sz w:val="24"/>
                <w:szCs w:val="24"/>
              </w:rPr>
            </w:pPr>
            <w:r>
              <w:rPr>
                <w:rFonts w:ascii="Arial" w:hAnsi="Arial" w:cs="Arial"/>
                <w:sz w:val="24"/>
                <w:szCs w:val="24"/>
              </w:rPr>
              <w:t>Maps are located around the festival in each area.</w:t>
            </w:r>
          </w:p>
        </w:tc>
      </w:tr>
      <w:tr w:rsidR="003951BA" w:rsidRPr="00CB106B" w:rsidTr="003951BA">
        <w:tc>
          <w:tcPr>
            <w:tcW w:w="4508" w:type="dxa"/>
          </w:tcPr>
          <w:p w:rsidR="003951BA" w:rsidRPr="00376491" w:rsidRDefault="00CB106B" w:rsidP="00CB106B">
            <w:pPr>
              <w:jc w:val="center"/>
              <w:rPr>
                <w:rFonts w:ascii="Arial" w:hAnsi="Arial" w:cs="Arial"/>
                <w:sz w:val="24"/>
                <w:szCs w:val="24"/>
              </w:rPr>
            </w:pPr>
            <w:r w:rsidRPr="00376491">
              <w:rPr>
                <w:rFonts w:ascii="Arial" w:hAnsi="Arial" w:cs="Arial"/>
                <w:sz w:val="24"/>
                <w:szCs w:val="24"/>
              </w:rPr>
              <w:t>Admission Control S</w:t>
            </w:r>
            <w:r w:rsidR="003951BA" w:rsidRPr="00376491">
              <w:rPr>
                <w:rFonts w:ascii="Arial" w:hAnsi="Arial" w:cs="Arial"/>
                <w:sz w:val="24"/>
                <w:szCs w:val="24"/>
              </w:rPr>
              <w:t>ystem</w:t>
            </w:r>
          </w:p>
        </w:tc>
        <w:tc>
          <w:tcPr>
            <w:tcW w:w="4508" w:type="dxa"/>
          </w:tcPr>
          <w:p w:rsidR="003951BA" w:rsidRDefault="008A6E47" w:rsidP="00111AC2">
            <w:pPr>
              <w:pStyle w:val="ListParagraph"/>
              <w:numPr>
                <w:ilvl w:val="0"/>
                <w:numId w:val="3"/>
              </w:numPr>
              <w:jc w:val="both"/>
              <w:rPr>
                <w:rFonts w:ascii="Arial" w:hAnsi="Arial" w:cs="Arial"/>
                <w:sz w:val="24"/>
                <w:szCs w:val="24"/>
              </w:rPr>
            </w:pPr>
            <w:r w:rsidRPr="008A6E47">
              <w:rPr>
                <w:rFonts w:ascii="Arial" w:hAnsi="Arial" w:cs="Arial"/>
                <w:sz w:val="24"/>
                <w:szCs w:val="24"/>
              </w:rPr>
              <w:t>Very well managed</w:t>
            </w:r>
          </w:p>
          <w:p w:rsidR="008A6E47" w:rsidRDefault="008A6E47" w:rsidP="00111AC2">
            <w:pPr>
              <w:pStyle w:val="ListParagraph"/>
              <w:numPr>
                <w:ilvl w:val="0"/>
                <w:numId w:val="3"/>
              </w:numPr>
              <w:jc w:val="both"/>
              <w:rPr>
                <w:rFonts w:ascii="Arial" w:hAnsi="Arial" w:cs="Arial"/>
                <w:sz w:val="24"/>
                <w:szCs w:val="24"/>
              </w:rPr>
            </w:pPr>
            <w:r>
              <w:rPr>
                <w:rFonts w:ascii="Arial" w:hAnsi="Arial" w:cs="Arial"/>
                <w:sz w:val="24"/>
                <w:szCs w:val="24"/>
              </w:rPr>
              <w:t>Security is very high, checks bags thoroughly</w:t>
            </w:r>
          </w:p>
          <w:p w:rsidR="008A6E47" w:rsidRPr="008A6E47" w:rsidRDefault="008A6E47" w:rsidP="00111AC2">
            <w:pPr>
              <w:pStyle w:val="ListParagraph"/>
              <w:numPr>
                <w:ilvl w:val="0"/>
                <w:numId w:val="3"/>
              </w:numPr>
              <w:jc w:val="both"/>
              <w:rPr>
                <w:rFonts w:ascii="Arial" w:hAnsi="Arial" w:cs="Arial"/>
                <w:sz w:val="24"/>
                <w:szCs w:val="24"/>
              </w:rPr>
            </w:pPr>
            <w:r>
              <w:rPr>
                <w:rFonts w:ascii="Arial" w:hAnsi="Arial" w:cs="Arial"/>
                <w:sz w:val="24"/>
                <w:szCs w:val="24"/>
              </w:rPr>
              <w:t xml:space="preserve">All staff ensures that </w:t>
            </w:r>
            <w:proofErr w:type="gramStart"/>
            <w:r>
              <w:rPr>
                <w:rFonts w:ascii="Arial" w:hAnsi="Arial" w:cs="Arial"/>
                <w:sz w:val="24"/>
                <w:szCs w:val="24"/>
              </w:rPr>
              <w:t>each individual</w:t>
            </w:r>
            <w:proofErr w:type="gramEnd"/>
            <w:r>
              <w:rPr>
                <w:rFonts w:ascii="Arial" w:hAnsi="Arial" w:cs="Arial"/>
                <w:sz w:val="24"/>
                <w:szCs w:val="24"/>
              </w:rPr>
              <w:t xml:space="preserve"> presents their ticket before entry </w:t>
            </w:r>
          </w:p>
        </w:tc>
      </w:tr>
      <w:tr w:rsidR="003951BA" w:rsidRPr="00CB106B" w:rsidTr="003951BA">
        <w:tc>
          <w:tcPr>
            <w:tcW w:w="4508" w:type="dxa"/>
          </w:tcPr>
          <w:p w:rsidR="003951BA" w:rsidRPr="00376491" w:rsidRDefault="00CB106B" w:rsidP="00CB106B">
            <w:pPr>
              <w:jc w:val="center"/>
              <w:rPr>
                <w:rFonts w:ascii="Arial" w:hAnsi="Arial" w:cs="Arial"/>
                <w:sz w:val="24"/>
                <w:szCs w:val="24"/>
              </w:rPr>
            </w:pPr>
            <w:r w:rsidRPr="00376491">
              <w:rPr>
                <w:rFonts w:ascii="Arial" w:hAnsi="Arial" w:cs="Arial"/>
                <w:sz w:val="24"/>
                <w:szCs w:val="24"/>
              </w:rPr>
              <w:t>Location, Size and T</w:t>
            </w:r>
            <w:r w:rsidR="003951BA" w:rsidRPr="00376491">
              <w:rPr>
                <w:rFonts w:ascii="Arial" w:hAnsi="Arial" w:cs="Arial"/>
                <w:sz w:val="24"/>
                <w:szCs w:val="24"/>
              </w:rPr>
              <w:t xml:space="preserve">ype of </w:t>
            </w:r>
            <w:r w:rsidRPr="00376491">
              <w:rPr>
                <w:rFonts w:ascii="Arial" w:hAnsi="Arial" w:cs="Arial"/>
                <w:sz w:val="24"/>
                <w:szCs w:val="24"/>
              </w:rPr>
              <w:t>E</w:t>
            </w:r>
            <w:r w:rsidR="003951BA" w:rsidRPr="00376491">
              <w:rPr>
                <w:rFonts w:ascii="Arial" w:hAnsi="Arial" w:cs="Arial"/>
                <w:sz w:val="24"/>
                <w:szCs w:val="24"/>
              </w:rPr>
              <w:t>ntries</w:t>
            </w:r>
          </w:p>
        </w:tc>
        <w:tc>
          <w:tcPr>
            <w:tcW w:w="4508" w:type="dxa"/>
          </w:tcPr>
          <w:p w:rsidR="003951BA" w:rsidRPr="008A6E47" w:rsidRDefault="008A6E47" w:rsidP="008A6E47">
            <w:pPr>
              <w:pStyle w:val="ListParagraph"/>
              <w:numPr>
                <w:ilvl w:val="0"/>
                <w:numId w:val="3"/>
              </w:numPr>
              <w:jc w:val="both"/>
              <w:rPr>
                <w:rFonts w:ascii="Arial" w:hAnsi="Arial" w:cs="Arial"/>
                <w:sz w:val="24"/>
                <w:szCs w:val="24"/>
              </w:rPr>
            </w:pPr>
            <w:r w:rsidRPr="008A6E47">
              <w:rPr>
                <w:rFonts w:ascii="Arial" w:hAnsi="Arial" w:cs="Arial"/>
                <w:sz w:val="24"/>
                <w:szCs w:val="24"/>
              </w:rPr>
              <w:t>Great location</w:t>
            </w:r>
          </w:p>
          <w:p w:rsidR="008A6E47" w:rsidRDefault="00845976" w:rsidP="00845976">
            <w:pPr>
              <w:pStyle w:val="ListParagraph"/>
              <w:numPr>
                <w:ilvl w:val="0"/>
                <w:numId w:val="3"/>
              </w:numPr>
              <w:jc w:val="both"/>
              <w:rPr>
                <w:rFonts w:ascii="Arial" w:hAnsi="Arial" w:cs="Arial"/>
                <w:sz w:val="24"/>
                <w:szCs w:val="24"/>
              </w:rPr>
            </w:pPr>
            <w:r w:rsidRPr="00845976">
              <w:rPr>
                <w:rFonts w:ascii="Arial" w:hAnsi="Arial" w:cs="Arial"/>
                <w:sz w:val="24"/>
                <w:szCs w:val="24"/>
              </w:rPr>
              <w:t xml:space="preserve">Size of the festival is enormous  </w:t>
            </w:r>
          </w:p>
          <w:p w:rsidR="00845976" w:rsidRPr="00845976" w:rsidRDefault="00845976" w:rsidP="00845976">
            <w:pPr>
              <w:pStyle w:val="ListParagraph"/>
              <w:numPr>
                <w:ilvl w:val="0"/>
                <w:numId w:val="3"/>
              </w:numPr>
              <w:jc w:val="both"/>
              <w:rPr>
                <w:rFonts w:ascii="Arial" w:hAnsi="Arial" w:cs="Arial"/>
                <w:sz w:val="24"/>
                <w:szCs w:val="24"/>
              </w:rPr>
            </w:pPr>
            <w:r>
              <w:rPr>
                <w:rFonts w:ascii="Arial" w:hAnsi="Arial" w:cs="Arial"/>
                <w:sz w:val="24"/>
                <w:szCs w:val="24"/>
              </w:rPr>
              <w:t>Plenty of exits, smoking areas, entries to get into the festival</w:t>
            </w:r>
          </w:p>
        </w:tc>
      </w:tr>
      <w:tr w:rsidR="003951BA" w:rsidRPr="00CB106B" w:rsidTr="003951BA">
        <w:tc>
          <w:tcPr>
            <w:tcW w:w="4508" w:type="dxa"/>
          </w:tcPr>
          <w:p w:rsidR="003951BA" w:rsidRPr="00376491" w:rsidRDefault="00CB106B" w:rsidP="00CB106B">
            <w:pPr>
              <w:jc w:val="center"/>
              <w:rPr>
                <w:rFonts w:ascii="Arial" w:hAnsi="Arial" w:cs="Arial"/>
                <w:sz w:val="24"/>
                <w:szCs w:val="24"/>
              </w:rPr>
            </w:pPr>
            <w:r w:rsidRPr="00376491">
              <w:rPr>
                <w:rFonts w:ascii="Arial" w:hAnsi="Arial" w:cs="Arial"/>
                <w:sz w:val="24"/>
                <w:szCs w:val="24"/>
              </w:rPr>
              <w:t xml:space="preserve">Spectator Flow Through </w:t>
            </w:r>
            <w:proofErr w:type="gramStart"/>
            <w:r w:rsidRPr="00376491">
              <w:rPr>
                <w:rFonts w:ascii="Arial" w:hAnsi="Arial" w:cs="Arial"/>
                <w:sz w:val="24"/>
                <w:szCs w:val="24"/>
              </w:rPr>
              <w:t>The</w:t>
            </w:r>
            <w:proofErr w:type="gramEnd"/>
            <w:r w:rsidRPr="00376491">
              <w:rPr>
                <w:rFonts w:ascii="Arial" w:hAnsi="Arial" w:cs="Arial"/>
                <w:sz w:val="24"/>
                <w:szCs w:val="24"/>
              </w:rPr>
              <w:t xml:space="preserve"> V</w:t>
            </w:r>
            <w:r w:rsidR="003951BA" w:rsidRPr="00376491">
              <w:rPr>
                <w:rFonts w:ascii="Arial" w:hAnsi="Arial" w:cs="Arial"/>
                <w:sz w:val="24"/>
                <w:szCs w:val="24"/>
              </w:rPr>
              <w:t>enue</w:t>
            </w:r>
          </w:p>
        </w:tc>
        <w:tc>
          <w:tcPr>
            <w:tcW w:w="4508" w:type="dxa"/>
          </w:tcPr>
          <w:p w:rsidR="003951BA" w:rsidRPr="00845976" w:rsidRDefault="00845976" w:rsidP="00845976">
            <w:pPr>
              <w:pStyle w:val="ListParagraph"/>
              <w:numPr>
                <w:ilvl w:val="0"/>
                <w:numId w:val="3"/>
              </w:numPr>
              <w:jc w:val="both"/>
              <w:rPr>
                <w:rFonts w:ascii="Arial" w:hAnsi="Arial" w:cs="Arial"/>
                <w:sz w:val="24"/>
                <w:szCs w:val="24"/>
              </w:rPr>
            </w:pPr>
            <w:r>
              <w:rPr>
                <w:rFonts w:ascii="Arial" w:hAnsi="Arial" w:cs="Arial"/>
                <w:sz w:val="24"/>
                <w:szCs w:val="24"/>
              </w:rPr>
              <w:t xml:space="preserve">Individuals follow the path to get into the venue, smooth flow.  </w:t>
            </w:r>
          </w:p>
        </w:tc>
      </w:tr>
      <w:tr w:rsidR="003951BA" w:rsidRPr="00CB106B" w:rsidTr="003951BA">
        <w:tc>
          <w:tcPr>
            <w:tcW w:w="4508" w:type="dxa"/>
          </w:tcPr>
          <w:p w:rsidR="003951BA" w:rsidRPr="00376491" w:rsidRDefault="003951BA" w:rsidP="00CB106B">
            <w:pPr>
              <w:jc w:val="center"/>
              <w:rPr>
                <w:rFonts w:ascii="Arial" w:hAnsi="Arial" w:cs="Arial"/>
                <w:sz w:val="24"/>
                <w:szCs w:val="24"/>
              </w:rPr>
            </w:pPr>
            <w:r w:rsidRPr="00376491">
              <w:rPr>
                <w:rFonts w:ascii="Arial" w:hAnsi="Arial" w:cs="Arial"/>
                <w:sz w:val="24"/>
                <w:szCs w:val="24"/>
              </w:rPr>
              <w:t>Crow</w:t>
            </w:r>
            <w:r w:rsidR="00845976">
              <w:rPr>
                <w:rFonts w:ascii="Arial" w:hAnsi="Arial" w:cs="Arial"/>
                <w:sz w:val="24"/>
                <w:szCs w:val="24"/>
              </w:rPr>
              <w:t>d</w:t>
            </w:r>
            <w:r w:rsidRPr="00376491">
              <w:rPr>
                <w:rFonts w:ascii="Arial" w:hAnsi="Arial" w:cs="Arial"/>
                <w:sz w:val="24"/>
                <w:szCs w:val="24"/>
              </w:rPr>
              <w:t xml:space="preserve"> Management</w:t>
            </w:r>
          </w:p>
        </w:tc>
        <w:tc>
          <w:tcPr>
            <w:tcW w:w="4508" w:type="dxa"/>
          </w:tcPr>
          <w:p w:rsidR="003951BA" w:rsidRPr="00845976" w:rsidRDefault="00845976" w:rsidP="00845976">
            <w:pPr>
              <w:pStyle w:val="ListParagraph"/>
              <w:numPr>
                <w:ilvl w:val="0"/>
                <w:numId w:val="3"/>
              </w:numPr>
              <w:jc w:val="both"/>
              <w:rPr>
                <w:sz w:val="24"/>
                <w:szCs w:val="24"/>
              </w:rPr>
            </w:pPr>
            <w:r>
              <w:rPr>
                <w:rFonts w:ascii="Arial" w:hAnsi="Arial" w:cs="Arial"/>
                <w:sz w:val="24"/>
                <w:szCs w:val="24"/>
              </w:rPr>
              <w:t>Loads of security by all stages that would look out for any trouble.</w:t>
            </w:r>
          </w:p>
        </w:tc>
      </w:tr>
      <w:tr w:rsidR="003951BA" w:rsidRPr="00CB106B" w:rsidTr="003951BA">
        <w:tc>
          <w:tcPr>
            <w:tcW w:w="4508" w:type="dxa"/>
          </w:tcPr>
          <w:p w:rsidR="003951BA" w:rsidRPr="00376491" w:rsidRDefault="00CB106B" w:rsidP="00CB106B">
            <w:pPr>
              <w:jc w:val="center"/>
              <w:rPr>
                <w:rFonts w:ascii="Arial" w:hAnsi="Arial" w:cs="Arial"/>
                <w:sz w:val="24"/>
                <w:szCs w:val="24"/>
              </w:rPr>
            </w:pPr>
            <w:r w:rsidRPr="00376491">
              <w:rPr>
                <w:rFonts w:ascii="Arial" w:hAnsi="Arial" w:cs="Arial"/>
                <w:sz w:val="24"/>
                <w:szCs w:val="24"/>
              </w:rPr>
              <w:t>Provision of I</w:t>
            </w:r>
            <w:r w:rsidR="003951BA" w:rsidRPr="00376491">
              <w:rPr>
                <w:rFonts w:ascii="Arial" w:hAnsi="Arial" w:cs="Arial"/>
                <w:sz w:val="24"/>
                <w:szCs w:val="24"/>
              </w:rPr>
              <w:t>nformation</w:t>
            </w:r>
          </w:p>
        </w:tc>
        <w:tc>
          <w:tcPr>
            <w:tcW w:w="4508" w:type="dxa"/>
          </w:tcPr>
          <w:p w:rsidR="003951BA" w:rsidRPr="00845976" w:rsidRDefault="00845976" w:rsidP="00845976">
            <w:pPr>
              <w:pStyle w:val="ListParagraph"/>
              <w:numPr>
                <w:ilvl w:val="0"/>
                <w:numId w:val="3"/>
              </w:numPr>
              <w:jc w:val="both"/>
              <w:rPr>
                <w:sz w:val="24"/>
                <w:szCs w:val="24"/>
              </w:rPr>
            </w:pPr>
            <w:r>
              <w:rPr>
                <w:rFonts w:ascii="Arial" w:hAnsi="Arial" w:cs="Arial"/>
                <w:sz w:val="24"/>
                <w:szCs w:val="24"/>
              </w:rPr>
              <w:t xml:space="preserve">Lots of information provided regarding the festival, for example, where the toilets can be found. </w:t>
            </w:r>
          </w:p>
        </w:tc>
      </w:tr>
      <w:tr w:rsidR="003951BA" w:rsidRPr="00CB106B" w:rsidTr="003951BA">
        <w:tc>
          <w:tcPr>
            <w:tcW w:w="4508" w:type="dxa"/>
          </w:tcPr>
          <w:p w:rsidR="003951BA" w:rsidRPr="00376491" w:rsidRDefault="003951BA" w:rsidP="00CB106B">
            <w:pPr>
              <w:jc w:val="center"/>
              <w:rPr>
                <w:rFonts w:ascii="Arial" w:hAnsi="Arial" w:cs="Arial"/>
                <w:sz w:val="24"/>
                <w:szCs w:val="24"/>
              </w:rPr>
            </w:pPr>
            <w:r w:rsidRPr="00376491">
              <w:rPr>
                <w:rFonts w:ascii="Arial" w:hAnsi="Arial" w:cs="Arial"/>
                <w:sz w:val="24"/>
                <w:szCs w:val="24"/>
              </w:rPr>
              <w:t>Lighting</w:t>
            </w:r>
          </w:p>
        </w:tc>
        <w:tc>
          <w:tcPr>
            <w:tcW w:w="4508" w:type="dxa"/>
          </w:tcPr>
          <w:p w:rsidR="003951BA" w:rsidRDefault="00845976" w:rsidP="00845976">
            <w:pPr>
              <w:pStyle w:val="ListParagraph"/>
              <w:numPr>
                <w:ilvl w:val="0"/>
                <w:numId w:val="3"/>
              </w:numPr>
              <w:jc w:val="both"/>
              <w:rPr>
                <w:rFonts w:ascii="Arial" w:hAnsi="Arial" w:cs="Arial"/>
                <w:sz w:val="24"/>
                <w:szCs w:val="24"/>
              </w:rPr>
            </w:pPr>
            <w:r>
              <w:rPr>
                <w:rFonts w:ascii="Arial" w:hAnsi="Arial" w:cs="Arial"/>
                <w:sz w:val="24"/>
                <w:szCs w:val="24"/>
              </w:rPr>
              <w:t>Stage lightings</w:t>
            </w:r>
          </w:p>
          <w:p w:rsidR="00845976" w:rsidRPr="00845976" w:rsidRDefault="00845976" w:rsidP="00845976">
            <w:pPr>
              <w:pStyle w:val="ListParagraph"/>
              <w:numPr>
                <w:ilvl w:val="0"/>
                <w:numId w:val="3"/>
              </w:numPr>
              <w:jc w:val="both"/>
              <w:rPr>
                <w:rFonts w:ascii="Arial" w:hAnsi="Arial" w:cs="Arial"/>
                <w:sz w:val="24"/>
                <w:szCs w:val="24"/>
              </w:rPr>
            </w:pPr>
            <w:r>
              <w:rPr>
                <w:rFonts w:ascii="Arial" w:hAnsi="Arial" w:cs="Arial"/>
                <w:sz w:val="24"/>
                <w:szCs w:val="24"/>
              </w:rPr>
              <w:lastRenderedPageBreak/>
              <w:t>Field lights</w:t>
            </w:r>
          </w:p>
        </w:tc>
      </w:tr>
      <w:tr w:rsidR="003951BA" w:rsidRPr="00CB106B" w:rsidTr="003951BA">
        <w:tc>
          <w:tcPr>
            <w:tcW w:w="4508" w:type="dxa"/>
          </w:tcPr>
          <w:p w:rsidR="003951BA" w:rsidRPr="00376491" w:rsidRDefault="003951BA" w:rsidP="00CB106B">
            <w:pPr>
              <w:jc w:val="center"/>
              <w:rPr>
                <w:rFonts w:ascii="Arial" w:hAnsi="Arial" w:cs="Arial"/>
                <w:sz w:val="24"/>
                <w:szCs w:val="24"/>
              </w:rPr>
            </w:pPr>
            <w:r w:rsidRPr="00376491">
              <w:rPr>
                <w:rFonts w:ascii="Arial" w:hAnsi="Arial" w:cs="Arial"/>
                <w:sz w:val="24"/>
                <w:szCs w:val="24"/>
              </w:rPr>
              <w:lastRenderedPageBreak/>
              <w:t>Catering</w:t>
            </w:r>
          </w:p>
        </w:tc>
        <w:tc>
          <w:tcPr>
            <w:tcW w:w="4508" w:type="dxa"/>
          </w:tcPr>
          <w:p w:rsidR="003951BA" w:rsidRPr="00111AC2" w:rsidRDefault="00111AC2" w:rsidP="00111AC2">
            <w:pPr>
              <w:pStyle w:val="ListParagraph"/>
              <w:numPr>
                <w:ilvl w:val="0"/>
                <w:numId w:val="3"/>
              </w:numPr>
              <w:jc w:val="both"/>
              <w:rPr>
                <w:sz w:val="24"/>
                <w:szCs w:val="24"/>
              </w:rPr>
            </w:pPr>
            <w:r>
              <w:rPr>
                <w:rFonts w:ascii="Arial" w:hAnsi="Arial" w:cs="Arial"/>
                <w:sz w:val="24"/>
                <w:szCs w:val="24"/>
              </w:rPr>
              <w:t>A variety of food stalls that individuals can choose from</w:t>
            </w:r>
            <w:r w:rsidR="00492F30">
              <w:rPr>
                <w:rFonts w:ascii="Arial" w:hAnsi="Arial" w:cs="Arial"/>
                <w:sz w:val="24"/>
                <w:szCs w:val="24"/>
              </w:rPr>
              <w:t xml:space="preserve"> (burgers, pizzas, pasta, curries, vegetarian meals etc)</w:t>
            </w:r>
          </w:p>
        </w:tc>
      </w:tr>
      <w:tr w:rsidR="003951BA" w:rsidRPr="00CB106B" w:rsidTr="003951BA">
        <w:tc>
          <w:tcPr>
            <w:tcW w:w="4508" w:type="dxa"/>
          </w:tcPr>
          <w:p w:rsidR="003951BA" w:rsidRPr="00376491" w:rsidRDefault="003951BA" w:rsidP="00CB106B">
            <w:pPr>
              <w:jc w:val="center"/>
              <w:rPr>
                <w:rFonts w:ascii="Arial" w:hAnsi="Arial" w:cs="Arial"/>
                <w:sz w:val="24"/>
                <w:szCs w:val="24"/>
              </w:rPr>
            </w:pPr>
            <w:r w:rsidRPr="00376491">
              <w:rPr>
                <w:rFonts w:ascii="Arial" w:hAnsi="Arial" w:cs="Arial"/>
                <w:sz w:val="24"/>
                <w:szCs w:val="24"/>
              </w:rPr>
              <w:t>Beverage</w:t>
            </w:r>
          </w:p>
        </w:tc>
        <w:tc>
          <w:tcPr>
            <w:tcW w:w="4508" w:type="dxa"/>
          </w:tcPr>
          <w:p w:rsidR="003951BA" w:rsidRPr="008A6E47" w:rsidRDefault="00492F30" w:rsidP="008A6E47">
            <w:pPr>
              <w:pStyle w:val="ListParagraph"/>
              <w:numPr>
                <w:ilvl w:val="0"/>
                <w:numId w:val="3"/>
              </w:numPr>
              <w:jc w:val="both"/>
              <w:rPr>
                <w:rFonts w:ascii="Arial" w:hAnsi="Arial" w:cs="Arial"/>
                <w:sz w:val="24"/>
                <w:szCs w:val="24"/>
              </w:rPr>
            </w:pPr>
            <w:r w:rsidRPr="008A6E47">
              <w:rPr>
                <w:rFonts w:ascii="Arial" w:hAnsi="Arial" w:cs="Arial"/>
                <w:sz w:val="24"/>
                <w:szCs w:val="24"/>
              </w:rPr>
              <w:t>A range of bars and 24 hours</w:t>
            </w:r>
            <w:r w:rsidR="008A6E47">
              <w:rPr>
                <w:rFonts w:ascii="Arial" w:hAnsi="Arial" w:cs="Arial"/>
                <w:sz w:val="24"/>
                <w:szCs w:val="24"/>
              </w:rPr>
              <w:t xml:space="preserve"> stalls that provide </w:t>
            </w:r>
            <w:proofErr w:type="gramStart"/>
            <w:r w:rsidR="008A6E47">
              <w:rPr>
                <w:rFonts w:ascii="Arial" w:hAnsi="Arial" w:cs="Arial"/>
                <w:sz w:val="24"/>
                <w:szCs w:val="24"/>
              </w:rPr>
              <w:t>a beverages</w:t>
            </w:r>
            <w:proofErr w:type="gramEnd"/>
            <w:r w:rsidR="008A6E47">
              <w:rPr>
                <w:rFonts w:ascii="Arial" w:hAnsi="Arial" w:cs="Arial"/>
                <w:sz w:val="24"/>
                <w:szCs w:val="24"/>
              </w:rPr>
              <w:t xml:space="preserve"> (alcoholic/non-alcoholic drinks)</w:t>
            </w:r>
          </w:p>
        </w:tc>
      </w:tr>
      <w:tr w:rsidR="003951BA" w:rsidRPr="00CB106B" w:rsidTr="003951BA">
        <w:tc>
          <w:tcPr>
            <w:tcW w:w="4508" w:type="dxa"/>
          </w:tcPr>
          <w:p w:rsidR="003951BA" w:rsidRPr="00376491" w:rsidRDefault="00CB106B" w:rsidP="00CB106B">
            <w:pPr>
              <w:jc w:val="center"/>
              <w:rPr>
                <w:rFonts w:ascii="Arial" w:hAnsi="Arial" w:cs="Arial"/>
                <w:sz w:val="24"/>
                <w:szCs w:val="24"/>
              </w:rPr>
            </w:pPr>
            <w:r w:rsidRPr="00376491">
              <w:rPr>
                <w:rFonts w:ascii="Arial" w:hAnsi="Arial" w:cs="Arial"/>
                <w:sz w:val="24"/>
                <w:szCs w:val="24"/>
              </w:rPr>
              <w:t>Cleaning Services</w:t>
            </w:r>
          </w:p>
        </w:tc>
        <w:tc>
          <w:tcPr>
            <w:tcW w:w="4508" w:type="dxa"/>
          </w:tcPr>
          <w:p w:rsidR="003951BA" w:rsidRDefault="00223971" w:rsidP="00223971">
            <w:pPr>
              <w:pStyle w:val="ListParagraph"/>
              <w:numPr>
                <w:ilvl w:val="0"/>
                <w:numId w:val="3"/>
              </w:numPr>
              <w:jc w:val="both"/>
              <w:rPr>
                <w:rFonts w:ascii="Arial" w:hAnsi="Arial" w:cs="Arial"/>
                <w:sz w:val="24"/>
                <w:szCs w:val="24"/>
              </w:rPr>
            </w:pPr>
            <w:r>
              <w:rPr>
                <w:rFonts w:ascii="Arial" w:hAnsi="Arial" w:cs="Arial"/>
                <w:sz w:val="24"/>
                <w:szCs w:val="24"/>
              </w:rPr>
              <w:t>More toilet checks needed</w:t>
            </w:r>
          </w:p>
          <w:p w:rsidR="00223971" w:rsidRPr="00223971" w:rsidRDefault="00223971" w:rsidP="00223971">
            <w:pPr>
              <w:pStyle w:val="ListParagraph"/>
              <w:numPr>
                <w:ilvl w:val="0"/>
                <w:numId w:val="3"/>
              </w:numPr>
              <w:jc w:val="both"/>
              <w:rPr>
                <w:rFonts w:ascii="Arial" w:hAnsi="Arial" w:cs="Arial"/>
                <w:sz w:val="24"/>
                <w:szCs w:val="24"/>
              </w:rPr>
            </w:pPr>
            <w:r>
              <w:rPr>
                <w:rFonts w:ascii="Arial" w:hAnsi="Arial" w:cs="Arial"/>
                <w:sz w:val="24"/>
                <w:szCs w:val="24"/>
              </w:rPr>
              <w:t>Bins provided everywhere</w:t>
            </w:r>
          </w:p>
        </w:tc>
      </w:tr>
      <w:tr w:rsidR="00CB106B" w:rsidRPr="00CB106B" w:rsidTr="003951BA">
        <w:tc>
          <w:tcPr>
            <w:tcW w:w="4508" w:type="dxa"/>
          </w:tcPr>
          <w:p w:rsidR="00CB106B" w:rsidRPr="00376491" w:rsidRDefault="00CB106B" w:rsidP="00CB106B">
            <w:pPr>
              <w:jc w:val="center"/>
              <w:rPr>
                <w:rFonts w:ascii="Arial" w:hAnsi="Arial" w:cs="Arial"/>
                <w:sz w:val="24"/>
                <w:szCs w:val="24"/>
              </w:rPr>
            </w:pPr>
            <w:r w:rsidRPr="00376491">
              <w:rPr>
                <w:rFonts w:ascii="Arial" w:hAnsi="Arial" w:cs="Arial"/>
                <w:sz w:val="24"/>
                <w:szCs w:val="24"/>
              </w:rPr>
              <w:t>Toilet Facilities</w:t>
            </w:r>
          </w:p>
        </w:tc>
        <w:tc>
          <w:tcPr>
            <w:tcW w:w="4508" w:type="dxa"/>
          </w:tcPr>
          <w:p w:rsidR="00CB106B" w:rsidRPr="00DA075B" w:rsidRDefault="00223971" w:rsidP="00223971">
            <w:pPr>
              <w:pStyle w:val="ListParagraph"/>
              <w:numPr>
                <w:ilvl w:val="0"/>
                <w:numId w:val="3"/>
              </w:numPr>
              <w:jc w:val="both"/>
              <w:rPr>
                <w:sz w:val="24"/>
                <w:szCs w:val="24"/>
              </w:rPr>
            </w:pPr>
            <w:r>
              <w:rPr>
                <w:rFonts w:ascii="Arial" w:hAnsi="Arial" w:cs="Arial"/>
                <w:sz w:val="24"/>
                <w:szCs w:val="24"/>
              </w:rPr>
              <w:t>Lots of toilets available throughout the festival (camping sites and all stages)</w:t>
            </w:r>
          </w:p>
          <w:p w:rsidR="00DA075B" w:rsidRPr="00DA075B" w:rsidRDefault="00DA075B" w:rsidP="00DA075B">
            <w:pPr>
              <w:pStyle w:val="ListParagraph"/>
              <w:numPr>
                <w:ilvl w:val="0"/>
                <w:numId w:val="3"/>
              </w:numPr>
              <w:jc w:val="both"/>
              <w:rPr>
                <w:sz w:val="24"/>
                <w:szCs w:val="24"/>
              </w:rPr>
            </w:pPr>
            <w:r>
              <w:rPr>
                <w:rFonts w:ascii="Arial" w:hAnsi="Arial" w:cs="Arial"/>
                <w:sz w:val="24"/>
                <w:szCs w:val="24"/>
              </w:rPr>
              <w:t>Portable toilets (eco-friendly)</w:t>
            </w:r>
          </w:p>
        </w:tc>
      </w:tr>
      <w:tr w:rsidR="00CB106B" w:rsidRPr="00CB106B" w:rsidTr="003951BA">
        <w:tc>
          <w:tcPr>
            <w:tcW w:w="4508" w:type="dxa"/>
          </w:tcPr>
          <w:p w:rsidR="00CB106B" w:rsidRPr="00376491" w:rsidRDefault="00CB106B" w:rsidP="00CB106B">
            <w:pPr>
              <w:jc w:val="center"/>
              <w:rPr>
                <w:rFonts w:ascii="Arial" w:hAnsi="Arial" w:cs="Arial"/>
                <w:sz w:val="24"/>
                <w:szCs w:val="24"/>
              </w:rPr>
            </w:pPr>
            <w:r w:rsidRPr="00376491">
              <w:rPr>
                <w:rFonts w:ascii="Arial" w:hAnsi="Arial" w:cs="Arial"/>
                <w:sz w:val="24"/>
                <w:szCs w:val="24"/>
              </w:rPr>
              <w:t>Waste Management (recycling)</w:t>
            </w:r>
          </w:p>
        </w:tc>
        <w:tc>
          <w:tcPr>
            <w:tcW w:w="4508" w:type="dxa"/>
          </w:tcPr>
          <w:p w:rsidR="00CB106B" w:rsidRPr="00223971" w:rsidRDefault="00223971" w:rsidP="00223971">
            <w:pPr>
              <w:pStyle w:val="ListParagraph"/>
              <w:numPr>
                <w:ilvl w:val="0"/>
                <w:numId w:val="3"/>
              </w:numPr>
              <w:jc w:val="both"/>
              <w:rPr>
                <w:sz w:val="24"/>
                <w:szCs w:val="24"/>
              </w:rPr>
            </w:pPr>
            <w:r>
              <w:rPr>
                <w:rFonts w:ascii="Arial" w:hAnsi="Arial" w:cs="Arial"/>
                <w:sz w:val="24"/>
                <w:szCs w:val="24"/>
              </w:rPr>
              <w:t xml:space="preserve">Provides different bins </w:t>
            </w:r>
            <w:proofErr w:type="gramStart"/>
            <w:r>
              <w:rPr>
                <w:rFonts w:ascii="Arial" w:hAnsi="Arial" w:cs="Arial"/>
                <w:sz w:val="24"/>
                <w:szCs w:val="24"/>
              </w:rPr>
              <w:t>in order to</w:t>
            </w:r>
            <w:proofErr w:type="gramEnd"/>
            <w:r>
              <w:rPr>
                <w:rFonts w:ascii="Arial" w:hAnsi="Arial" w:cs="Arial"/>
                <w:sz w:val="24"/>
                <w:szCs w:val="24"/>
              </w:rPr>
              <w:t xml:space="preserve"> recycle. </w:t>
            </w:r>
          </w:p>
        </w:tc>
      </w:tr>
      <w:tr w:rsidR="00CB106B" w:rsidRPr="00CB106B" w:rsidTr="003951BA">
        <w:tc>
          <w:tcPr>
            <w:tcW w:w="4508" w:type="dxa"/>
          </w:tcPr>
          <w:p w:rsidR="00CB106B" w:rsidRPr="00376491" w:rsidRDefault="00CB106B" w:rsidP="00CB106B">
            <w:pPr>
              <w:jc w:val="center"/>
              <w:rPr>
                <w:rFonts w:ascii="Arial" w:hAnsi="Arial" w:cs="Arial"/>
                <w:sz w:val="24"/>
                <w:szCs w:val="24"/>
              </w:rPr>
            </w:pPr>
            <w:r w:rsidRPr="00376491">
              <w:rPr>
                <w:rFonts w:ascii="Arial" w:hAnsi="Arial" w:cs="Arial"/>
                <w:sz w:val="24"/>
                <w:szCs w:val="24"/>
              </w:rPr>
              <w:t>Staging</w:t>
            </w:r>
          </w:p>
        </w:tc>
        <w:tc>
          <w:tcPr>
            <w:tcW w:w="4508" w:type="dxa"/>
          </w:tcPr>
          <w:p w:rsidR="00CB106B" w:rsidRPr="00DA075B" w:rsidRDefault="00DA075B" w:rsidP="00DA075B">
            <w:pPr>
              <w:pStyle w:val="ListParagraph"/>
              <w:numPr>
                <w:ilvl w:val="0"/>
                <w:numId w:val="3"/>
              </w:numPr>
              <w:jc w:val="both"/>
              <w:rPr>
                <w:sz w:val="24"/>
                <w:szCs w:val="24"/>
              </w:rPr>
            </w:pPr>
            <w:r>
              <w:rPr>
                <w:rFonts w:ascii="Arial" w:hAnsi="Arial" w:cs="Arial"/>
                <w:sz w:val="24"/>
                <w:szCs w:val="24"/>
              </w:rPr>
              <w:t>Different stages for different ac</w:t>
            </w:r>
            <w:r w:rsidR="00E943CD">
              <w:rPr>
                <w:rFonts w:ascii="Arial" w:hAnsi="Arial" w:cs="Arial"/>
                <w:sz w:val="24"/>
                <w:szCs w:val="24"/>
              </w:rPr>
              <w:t>ts</w:t>
            </w:r>
          </w:p>
        </w:tc>
      </w:tr>
      <w:tr w:rsidR="00CB106B" w:rsidRPr="00CB106B" w:rsidTr="003951BA">
        <w:tc>
          <w:tcPr>
            <w:tcW w:w="4508" w:type="dxa"/>
          </w:tcPr>
          <w:p w:rsidR="00CB106B" w:rsidRPr="00376491" w:rsidRDefault="009B46DA" w:rsidP="00CB106B">
            <w:pPr>
              <w:jc w:val="center"/>
              <w:rPr>
                <w:rFonts w:ascii="Arial" w:hAnsi="Arial" w:cs="Arial"/>
                <w:sz w:val="24"/>
                <w:szCs w:val="24"/>
              </w:rPr>
            </w:pPr>
            <w:r>
              <w:rPr>
                <w:rFonts w:ascii="Arial" w:hAnsi="Arial" w:cs="Arial"/>
                <w:sz w:val="24"/>
                <w:szCs w:val="24"/>
              </w:rPr>
              <w:t>Sound Systems</w:t>
            </w:r>
          </w:p>
        </w:tc>
        <w:tc>
          <w:tcPr>
            <w:tcW w:w="4508" w:type="dxa"/>
          </w:tcPr>
          <w:p w:rsidR="00CB106B" w:rsidRPr="00DA075B" w:rsidRDefault="00DA075B" w:rsidP="00DA075B">
            <w:pPr>
              <w:pStyle w:val="ListParagraph"/>
              <w:numPr>
                <w:ilvl w:val="0"/>
                <w:numId w:val="3"/>
              </w:numPr>
              <w:jc w:val="both"/>
              <w:rPr>
                <w:sz w:val="24"/>
                <w:szCs w:val="24"/>
              </w:rPr>
            </w:pPr>
            <w:r>
              <w:rPr>
                <w:rFonts w:ascii="Arial" w:hAnsi="Arial" w:cs="Arial"/>
                <w:sz w:val="24"/>
                <w:szCs w:val="24"/>
              </w:rPr>
              <w:t xml:space="preserve">Could hear </w:t>
            </w:r>
            <w:proofErr w:type="gramStart"/>
            <w:r>
              <w:rPr>
                <w:rFonts w:ascii="Arial" w:hAnsi="Arial" w:cs="Arial"/>
                <w:sz w:val="24"/>
                <w:szCs w:val="24"/>
              </w:rPr>
              <w:t>all of</w:t>
            </w:r>
            <w:proofErr w:type="gramEnd"/>
            <w:r>
              <w:rPr>
                <w:rFonts w:ascii="Arial" w:hAnsi="Arial" w:cs="Arial"/>
                <w:sz w:val="24"/>
                <w:szCs w:val="24"/>
              </w:rPr>
              <w:t xml:space="preserve"> th</w:t>
            </w:r>
            <w:r w:rsidR="00283B5E">
              <w:rPr>
                <w:rFonts w:ascii="Arial" w:hAnsi="Arial" w:cs="Arial"/>
                <w:sz w:val="24"/>
                <w:szCs w:val="24"/>
              </w:rPr>
              <w:t>e</w:t>
            </w:r>
            <w:r>
              <w:rPr>
                <w:rFonts w:ascii="Arial" w:hAnsi="Arial" w:cs="Arial"/>
                <w:sz w:val="24"/>
                <w:szCs w:val="24"/>
              </w:rPr>
              <w:t xml:space="preserve"> acts performing/singing</w:t>
            </w:r>
          </w:p>
          <w:p w:rsidR="00DA075B" w:rsidRPr="00DA075B" w:rsidRDefault="00DA075B" w:rsidP="00DA075B">
            <w:pPr>
              <w:pStyle w:val="ListParagraph"/>
              <w:numPr>
                <w:ilvl w:val="0"/>
                <w:numId w:val="3"/>
              </w:numPr>
              <w:jc w:val="both"/>
              <w:rPr>
                <w:sz w:val="24"/>
                <w:szCs w:val="24"/>
              </w:rPr>
            </w:pPr>
            <w:r>
              <w:rPr>
                <w:rFonts w:ascii="Arial" w:hAnsi="Arial" w:cs="Arial"/>
                <w:sz w:val="24"/>
                <w:szCs w:val="24"/>
              </w:rPr>
              <w:t>Very clear</w:t>
            </w:r>
          </w:p>
        </w:tc>
      </w:tr>
      <w:tr w:rsidR="00CB106B" w:rsidRPr="00CB106B" w:rsidTr="003951BA">
        <w:tc>
          <w:tcPr>
            <w:tcW w:w="4508" w:type="dxa"/>
          </w:tcPr>
          <w:p w:rsidR="00CB106B" w:rsidRPr="00376491" w:rsidRDefault="00CB106B" w:rsidP="00CB106B">
            <w:pPr>
              <w:jc w:val="center"/>
              <w:rPr>
                <w:rFonts w:ascii="Arial" w:hAnsi="Arial" w:cs="Arial"/>
                <w:sz w:val="24"/>
                <w:szCs w:val="24"/>
              </w:rPr>
            </w:pPr>
            <w:r w:rsidRPr="00376491">
              <w:rPr>
                <w:rFonts w:ascii="Arial" w:hAnsi="Arial" w:cs="Arial"/>
                <w:sz w:val="24"/>
                <w:szCs w:val="24"/>
              </w:rPr>
              <w:t>Visual or Special Effects</w:t>
            </w:r>
          </w:p>
        </w:tc>
        <w:tc>
          <w:tcPr>
            <w:tcW w:w="4508" w:type="dxa"/>
          </w:tcPr>
          <w:p w:rsidR="00CB106B" w:rsidRPr="00DA075B" w:rsidRDefault="00DA075B" w:rsidP="00DA075B">
            <w:pPr>
              <w:pStyle w:val="ListParagraph"/>
              <w:numPr>
                <w:ilvl w:val="0"/>
                <w:numId w:val="3"/>
              </w:numPr>
              <w:jc w:val="both"/>
              <w:rPr>
                <w:sz w:val="24"/>
                <w:szCs w:val="24"/>
              </w:rPr>
            </w:pPr>
            <w:r>
              <w:rPr>
                <w:rFonts w:ascii="Arial" w:hAnsi="Arial" w:cs="Arial"/>
                <w:sz w:val="24"/>
                <w:szCs w:val="24"/>
              </w:rPr>
              <w:t xml:space="preserve">Lighting </w:t>
            </w:r>
          </w:p>
          <w:p w:rsidR="00DA075B" w:rsidRPr="00DA075B" w:rsidRDefault="00DA075B" w:rsidP="00DA075B">
            <w:pPr>
              <w:pStyle w:val="ListParagraph"/>
              <w:numPr>
                <w:ilvl w:val="0"/>
                <w:numId w:val="3"/>
              </w:numPr>
              <w:jc w:val="both"/>
              <w:rPr>
                <w:sz w:val="24"/>
                <w:szCs w:val="24"/>
              </w:rPr>
            </w:pPr>
            <w:r>
              <w:rPr>
                <w:rFonts w:ascii="Arial" w:hAnsi="Arial" w:cs="Arial"/>
                <w:sz w:val="24"/>
                <w:szCs w:val="24"/>
              </w:rPr>
              <w:t>Fireworks</w:t>
            </w:r>
          </w:p>
        </w:tc>
      </w:tr>
      <w:tr w:rsidR="00CB106B" w:rsidRPr="00CB106B" w:rsidTr="003951BA">
        <w:tc>
          <w:tcPr>
            <w:tcW w:w="4508" w:type="dxa"/>
          </w:tcPr>
          <w:p w:rsidR="00CB106B" w:rsidRPr="00376491" w:rsidRDefault="00CB106B" w:rsidP="00CB106B">
            <w:pPr>
              <w:jc w:val="center"/>
              <w:rPr>
                <w:rFonts w:ascii="Arial" w:hAnsi="Arial" w:cs="Arial"/>
                <w:sz w:val="24"/>
                <w:szCs w:val="24"/>
              </w:rPr>
            </w:pPr>
            <w:r w:rsidRPr="00376491">
              <w:rPr>
                <w:rFonts w:ascii="Arial" w:hAnsi="Arial" w:cs="Arial"/>
                <w:sz w:val="24"/>
                <w:szCs w:val="24"/>
              </w:rPr>
              <w:t>Staffing</w:t>
            </w:r>
          </w:p>
        </w:tc>
        <w:tc>
          <w:tcPr>
            <w:tcW w:w="4508" w:type="dxa"/>
          </w:tcPr>
          <w:p w:rsidR="00CB106B" w:rsidRDefault="002F67C3" w:rsidP="002F67C3">
            <w:pPr>
              <w:pStyle w:val="ListParagraph"/>
              <w:numPr>
                <w:ilvl w:val="0"/>
                <w:numId w:val="3"/>
              </w:numPr>
              <w:jc w:val="both"/>
              <w:rPr>
                <w:rFonts w:ascii="Arial" w:hAnsi="Arial" w:cs="Arial"/>
                <w:sz w:val="24"/>
                <w:szCs w:val="24"/>
              </w:rPr>
            </w:pPr>
            <w:r>
              <w:rPr>
                <w:rFonts w:ascii="Arial" w:hAnsi="Arial" w:cs="Arial"/>
                <w:sz w:val="24"/>
                <w:szCs w:val="24"/>
              </w:rPr>
              <w:t>Volunteers</w:t>
            </w:r>
          </w:p>
          <w:p w:rsidR="002F67C3" w:rsidRDefault="002F67C3" w:rsidP="002F67C3">
            <w:pPr>
              <w:pStyle w:val="ListParagraph"/>
              <w:numPr>
                <w:ilvl w:val="0"/>
                <w:numId w:val="3"/>
              </w:numPr>
              <w:jc w:val="both"/>
              <w:rPr>
                <w:rFonts w:ascii="Arial" w:hAnsi="Arial" w:cs="Arial"/>
                <w:sz w:val="24"/>
                <w:szCs w:val="24"/>
              </w:rPr>
            </w:pPr>
            <w:r>
              <w:rPr>
                <w:rFonts w:ascii="Arial" w:hAnsi="Arial" w:cs="Arial"/>
                <w:sz w:val="24"/>
                <w:szCs w:val="24"/>
              </w:rPr>
              <w:t>Police officers</w:t>
            </w:r>
          </w:p>
          <w:p w:rsidR="002F67C3" w:rsidRDefault="002F67C3" w:rsidP="002F67C3">
            <w:pPr>
              <w:pStyle w:val="ListParagraph"/>
              <w:numPr>
                <w:ilvl w:val="0"/>
                <w:numId w:val="3"/>
              </w:numPr>
              <w:jc w:val="both"/>
              <w:rPr>
                <w:rFonts w:ascii="Arial" w:hAnsi="Arial" w:cs="Arial"/>
                <w:sz w:val="24"/>
                <w:szCs w:val="24"/>
              </w:rPr>
            </w:pPr>
            <w:r>
              <w:rPr>
                <w:rFonts w:ascii="Arial" w:hAnsi="Arial" w:cs="Arial"/>
                <w:sz w:val="24"/>
                <w:szCs w:val="24"/>
              </w:rPr>
              <w:t xml:space="preserve">Fire brigades </w:t>
            </w:r>
          </w:p>
          <w:p w:rsidR="002F67C3" w:rsidRDefault="002F67C3" w:rsidP="002F67C3">
            <w:pPr>
              <w:pStyle w:val="ListParagraph"/>
              <w:numPr>
                <w:ilvl w:val="0"/>
                <w:numId w:val="3"/>
              </w:numPr>
              <w:jc w:val="both"/>
              <w:rPr>
                <w:rFonts w:ascii="Arial" w:hAnsi="Arial" w:cs="Arial"/>
                <w:sz w:val="24"/>
                <w:szCs w:val="24"/>
              </w:rPr>
            </w:pPr>
            <w:r>
              <w:rPr>
                <w:rFonts w:ascii="Arial" w:hAnsi="Arial" w:cs="Arial"/>
                <w:sz w:val="24"/>
                <w:szCs w:val="24"/>
              </w:rPr>
              <w:t>Security</w:t>
            </w:r>
          </w:p>
          <w:p w:rsidR="002F67C3" w:rsidRDefault="002F67C3" w:rsidP="002F67C3">
            <w:pPr>
              <w:pStyle w:val="ListParagraph"/>
              <w:numPr>
                <w:ilvl w:val="0"/>
                <w:numId w:val="3"/>
              </w:numPr>
              <w:jc w:val="both"/>
              <w:rPr>
                <w:rFonts w:ascii="Arial" w:hAnsi="Arial" w:cs="Arial"/>
                <w:sz w:val="24"/>
                <w:szCs w:val="24"/>
              </w:rPr>
            </w:pPr>
            <w:r>
              <w:rPr>
                <w:rFonts w:ascii="Arial" w:hAnsi="Arial" w:cs="Arial"/>
                <w:sz w:val="24"/>
                <w:szCs w:val="24"/>
              </w:rPr>
              <w:t>Ambulances</w:t>
            </w:r>
          </w:p>
          <w:p w:rsidR="002F67C3" w:rsidRDefault="002F67C3" w:rsidP="002F67C3">
            <w:pPr>
              <w:pStyle w:val="ListParagraph"/>
              <w:numPr>
                <w:ilvl w:val="0"/>
                <w:numId w:val="3"/>
              </w:numPr>
              <w:jc w:val="both"/>
              <w:rPr>
                <w:rFonts w:ascii="Arial" w:hAnsi="Arial" w:cs="Arial"/>
                <w:sz w:val="24"/>
                <w:szCs w:val="24"/>
              </w:rPr>
            </w:pPr>
            <w:r>
              <w:rPr>
                <w:rFonts w:ascii="Arial" w:hAnsi="Arial" w:cs="Arial"/>
                <w:sz w:val="24"/>
                <w:szCs w:val="24"/>
              </w:rPr>
              <w:t>Owners of the festival</w:t>
            </w:r>
          </w:p>
          <w:p w:rsidR="002F67C3" w:rsidRDefault="002F67C3" w:rsidP="002F67C3">
            <w:pPr>
              <w:pStyle w:val="ListParagraph"/>
              <w:numPr>
                <w:ilvl w:val="0"/>
                <w:numId w:val="3"/>
              </w:numPr>
              <w:jc w:val="both"/>
              <w:rPr>
                <w:rFonts w:ascii="Arial" w:hAnsi="Arial" w:cs="Arial"/>
                <w:sz w:val="24"/>
                <w:szCs w:val="24"/>
              </w:rPr>
            </w:pPr>
            <w:r>
              <w:rPr>
                <w:rFonts w:ascii="Arial" w:hAnsi="Arial" w:cs="Arial"/>
                <w:sz w:val="24"/>
                <w:szCs w:val="24"/>
              </w:rPr>
              <w:t>Catering and beverage staff</w:t>
            </w:r>
          </w:p>
          <w:p w:rsidR="002F67C3" w:rsidRPr="002F67C3" w:rsidRDefault="002F67C3" w:rsidP="002F67C3">
            <w:pPr>
              <w:pStyle w:val="ListParagraph"/>
              <w:numPr>
                <w:ilvl w:val="0"/>
                <w:numId w:val="3"/>
              </w:numPr>
              <w:jc w:val="both"/>
              <w:rPr>
                <w:rFonts w:ascii="Arial" w:hAnsi="Arial" w:cs="Arial"/>
                <w:sz w:val="24"/>
                <w:szCs w:val="24"/>
              </w:rPr>
            </w:pPr>
            <w:r>
              <w:rPr>
                <w:rFonts w:ascii="Arial" w:hAnsi="Arial" w:cs="Arial"/>
                <w:sz w:val="24"/>
                <w:szCs w:val="24"/>
              </w:rPr>
              <w:t xml:space="preserve">Mechanics </w:t>
            </w:r>
          </w:p>
        </w:tc>
      </w:tr>
      <w:tr w:rsidR="00CB106B" w:rsidRPr="00CB106B" w:rsidTr="003951BA">
        <w:tc>
          <w:tcPr>
            <w:tcW w:w="4508" w:type="dxa"/>
          </w:tcPr>
          <w:p w:rsidR="00CB106B" w:rsidRPr="00376491" w:rsidRDefault="00CB106B" w:rsidP="00CB106B">
            <w:pPr>
              <w:jc w:val="center"/>
              <w:rPr>
                <w:rFonts w:ascii="Arial" w:hAnsi="Arial" w:cs="Arial"/>
                <w:sz w:val="24"/>
                <w:szCs w:val="24"/>
              </w:rPr>
            </w:pPr>
            <w:r w:rsidRPr="00376491">
              <w:rPr>
                <w:rFonts w:ascii="Arial" w:hAnsi="Arial" w:cs="Arial"/>
                <w:sz w:val="24"/>
                <w:szCs w:val="24"/>
              </w:rPr>
              <w:t>Security System</w:t>
            </w:r>
          </w:p>
        </w:tc>
        <w:tc>
          <w:tcPr>
            <w:tcW w:w="4508" w:type="dxa"/>
          </w:tcPr>
          <w:p w:rsidR="00CB106B" w:rsidRDefault="002F67C3" w:rsidP="002F67C3">
            <w:pPr>
              <w:pStyle w:val="ListParagraph"/>
              <w:numPr>
                <w:ilvl w:val="0"/>
                <w:numId w:val="3"/>
              </w:numPr>
              <w:jc w:val="both"/>
              <w:rPr>
                <w:rFonts w:ascii="Arial" w:hAnsi="Arial" w:cs="Arial"/>
                <w:sz w:val="24"/>
                <w:szCs w:val="24"/>
              </w:rPr>
            </w:pPr>
            <w:r>
              <w:rPr>
                <w:rFonts w:ascii="Arial" w:hAnsi="Arial" w:cs="Arial"/>
                <w:sz w:val="24"/>
                <w:szCs w:val="24"/>
              </w:rPr>
              <w:t>Very strict</w:t>
            </w:r>
          </w:p>
          <w:p w:rsidR="002F67C3" w:rsidRDefault="002F67C3" w:rsidP="002F67C3">
            <w:pPr>
              <w:pStyle w:val="ListParagraph"/>
              <w:numPr>
                <w:ilvl w:val="0"/>
                <w:numId w:val="3"/>
              </w:numPr>
              <w:jc w:val="both"/>
              <w:rPr>
                <w:rFonts w:ascii="Arial" w:hAnsi="Arial" w:cs="Arial"/>
                <w:sz w:val="24"/>
                <w:szCs w:val="24"/>
              </w:rPr>
            </w:pPr>
            <w:r>
              <w:rPr>
                <w:rFonts w:ascii="Arial" w:hAnsi="Arial" w:cs="Arial"/>
                <w:sz w:val="24"/>
                <w:szCs w:val="24"/>
              </w:rPr>
              <w:t>Check bags before entry</w:t>
            </w:r>
          </w:p>
          <w:p w:rsidR="002F67C3" w:rsidRDefault="002F67C3" w:rsidP="002F67C3">
            <w:pPr>
              <w:pStyle w:val="ListParagraph"/>
              <w:numPr>
                <w:ilvl w:val="0"/>
                <w:numId w:val="3"/>
              </w:numPr>
              <w:jc w:val="both"/>
              <w:rPr>
                <w:rFonts w:ascii="Arial" w:hAnsi="Arial" w:cs="Arial"/>
                <w:sz w:val="24"/>
                <w:szCs w:val="24"/>
              </w:rPr>
            </w:pPr>
            <w:r>
              <w:rPr>
                <w:rFonts w:ascii="Arial" w:hAnsi="Arial" w:cs="Arial"/>
                <w:sz w:val="24"/>
                <w:szCs w:val="24"/>
              </w:rPr>
              <w:t>Police dogs</w:t>
            </w:r>
          </w:p>
          <w:p w:rsidR="002F67C3" w:rsidRPr="002F67C3" w:rsidRDefault="002F67C3" w:rsidP="002F67C3">
            <w:pPr>
              <w:pStyle w:val="ListParagraph"/>
              <w:numPr>
                <w:ilvl w:val="0"/>
                <w:numId w:val="3"/>
              </w:numPr>
              <w:jc w:val="both"/>
              <w:rPr>
                <w:rFonts w:ascii="Arial" w:hAnsi="Arial" w:cs="Arial"/>
                <w:sz w:val="24"/>
                <w:szCs w:val="24"/>
              </w:rPr>
            </w:pPr>
            <w:r>
              <w:rPr>
                <w:rFonts w:ascii="Arial" w:hAnsi="Arial" w:cs="Arial"/>
                <w:sz w:val="24"/>
                <w:szCs w:val="24"/>
              </w:rPr>
              <w:t>Asks for personal information on ticket</w:t>
            </w:r>
          </w:p>
        </w:tc>
      </w:tr>
      <w:tr w:rsidR="00CB106B" w:rsidRPr="00CB106B" w:rsidTr="003951BA">
        <w:tc>
          <w:tcPr>
            <w:tcW w:w="4508" w:type="dxa"/>
          </w:tcPr>
          <w:p w:rsidR="00CB106B" w:rsidRPr="00376491" w:rsidRDefault="00CB106B" w:rsidP="00CB106B">
            <w:pPr>
              <w:jc w:val="center"/>
              <w:rPr>
                <w:rFonts w:ascii="Arial" w:hAnsi="Arial" w:cs="Arial"/>
                <w:sz w:val="24"/>
                <w:szCs w:val="24"/>
              </w:rPr>
            </w:pPr>
            <w:r w:rsidRPr="00376491">
              <w:rPr>
                <w:rFonts w:ascii="Arial" w:hAnsi="Arial" w:cs="Arial"/>
                <w:sz w:val="24"/>
                <w:szCs w:val="24"/>
              </w:rPr>
              <w:t>Safety</w:t>
            </w:r>
          </w:p>
        </w:tc>
        <w:tc>
          <w:tcPr>
            <w:tcW w:w="4508" w:type="dxa"/>
          </w:tcPr>
          <w:p w:rsidR="00CB106B" w:rsidRDefault="00DA075B" w:rsidP="00DA075B">
            <w:pPr>
              <w:pStyle w:val="ListParagraph"/>
              <w:numPr>
                <w:ilvl w:val="0"/>
                <w:numId w:val="3"/>
              </w:numPr>
              <w:jc w:val="both"/>
              <w:rPr>
                <w:rFonts w:ascii="Arial" w:hAnsi="Arial" w:cs="Arial"/>
                <w:sz w:val="24"/>
                <w:szCs w:val="24"/>
              </w:rPr>
            </w:pPr>
            <w:r>
              <w:rPr>
                <w:rFonts w:ascii="Arial" w:hAnsi="Arial" w:cs="Arial"/>
                <w:sz w:val="24"/>
                <w:szCs w:val="24"/>
              </w:rPr>
              <w:t xml:space="preserve">Very </w:t>
            </w:r>
            <w:proofErr w:type="gramStart"/>
            <w:r>
              <w:rPr>
                <w:rFonts w:ascii="Arial" w:hAnsi="Arial" w:cs="Arial"/>
                <w:sz w:val="24"/>
                <w:szCs w:val="24"/>
              </w:rPr>
              <w:t>safe(</w:t>
            </w:r>
            <w:proofErr w:type="gramEnd"/>
            <w:r>
              <w:rPr>
                <w:rFonts w:ascii="Arial" w:hAnsi="Arial" w:cs="Arial"/>
                <w:sz w:val="24"/>
                <w:szCs w:val="24"/>
              </w:rPr>
              <w:t>cannot get into the festival without a ticket- all tickets have personal information)</w:t>
            </w:r>
          </w:p>
          <w:p w:rsidR="00DA075B" w:rsidRPr="00DA075B" w:rsidRDefault="00DA075B" w:rsidP="00DA075B">
            <w:pPr>
              <w:pStyle w:val="ListParagraph"/>
              <w:numPr>
                <w:ilvl w:val="0"/>
                <w:numId w:val="3"/>
              </w:numPr>
              <w:jc w:val="both"/>
              <w:rPr>
                <w:rFonts w:ascii="Arial" w:hAnsi="Arial" w:cs="Arial"/>
                <w:sz w:val="24"/>
                <w:szCs w:val="24"/>
              </w:rPr>
            </w:pPr>
            <w:r>
              <w:rPr>
                <w:rFonts w:ascii="Arial" w:hAnsi="Arial" w:cs="Arial"/>
                <w:sz w:val="24"/>
                <w:szCs w:val="24"/>
              </w:rPr>
              <w:t xml:space="preserve">Festival is high fenced. </w:t>
            </w:r>
          </w:p>
        </w:tc>
      </w:tr>
      <w:tr w:rsidR="00CB106B" w:rsidRPr="00CB106B" w:rsidTr="003951BA">
        <w:tc>
          <w:tcPr>
            <w:tcW w:w="4508" w:type="dxa"/>
          </w:tcPr>
          <w:p w:rsidR="00CB106B" w:rsidRPr="00376491" w:rsidRDefault="00CB106B" w:rsidP="00CB106B">
            <w:pPr>
              <w:jc w:val="center"/>
              <w:rPr>
                <w:rFonts w:ascii="Arial" w:hAnsi="Arial" w:cs="Arial"/>
                <w:sz w:val="24"/>
                <w:szCs w:val="24"/>
              </w:rPr>
            </w:pPr>
            <w:r w:rsidRPr="00376491">
              <w:rPr>
                <w:rFonts w:ascii="Arial" w:hAnsi="Arial" w:cs="Arial"/>
                <w:sz w:val="24"/>
                <w:szCs w:val="24"/>
              </w:rPr>
              <w:t>Merchandise for Sale</w:t>
            </w:r>
          </w:p>
        </w:tc>
        <w:tc>
          <w:tcPr>
            <w:tcW w:w="4508" w:type="dxa"/>
          </w:tcPr>
          <w:p w:rsidR="00CB106B" w:rsidRPr="00223971" w:rsidRDefault="00223971" w:rsidP="00223971">
            <w:pPr>
              <w:pStyle w:val="ListParagraph"/>
              <w:numPr>
                <w:ilvl w:val="0"/>
                <w:numId w:val="3"/>
              </w:numPr>
              <w:jc w:val="both"/>
              <w:rPr>
                <w:rFonts w:ascii="Arial" w:hAnsi="Arial" w:cs="Arial"/>
                <w:sz w:val="24"/>
                <w:szCs w:val="24"/>
              </w:rPr>
            </w:pPr>
            <w:r>
              <w:rPr>
                <w:rFonts w:ascii="Arial" w:hAnsi="Arial" w:cs="Arial"/>
                <w:sz w:val="24"/>
                <w:szCs w:val="24"/>
              </w:rPr>
              <w:t>Different products for sale for individuals to purchase (t-shirts, jumpers, wristbands, posters etc)</w:t>
            </w:r>
          </w:p>
        </w:tc>
      </w:tr>
    </w:tbl>
    <w:p w:rsidR="003951BA" w:rsidRDefault="003951BA" w:rsidP="003951BA"/>
    <w:p w:rsidR="003951BA" w:rsidRDefault="003951BA" w:rsidP="003951BA"/>
    <w:p w:rsidR="00376491" w:rsidRDefault="00376491" w:rsidP="003951BA"/>
    <w:p w:rsidR="003951BA" w:rsidRDefault="003951BA" w:rsidP="003951BA"/>
    <w:p w:rsidR="00654626" w:rsidRPr="003951BA" w:rsidRDefault="00654626" w:rsidP="003951BA"/>
    <w:p w:rsidR="00814B66" w:rsidRDefault="003951BA" w:rsidP="00814B66">
      <w:pPr>
        <w:pStyle w:val="Heading1"/>
        <w:rPr>
          <w:rFonts w:ascii="Arial" w:hAnsi="Arial" w:cs="Arial"/>
          <w:b/>
          <w:u w:val="single"/>
        </w:rPr>
      </w:pPr>
      <w:bookmarkStart w:id="5" w:name="_Toc497998848"/>
      <w:r w:rsidRPr="00376491">
        <w:rPr>
          <w:rFonts w:ascii="Arial" w:hAnsi="Arial" w:cs="Arial"/>
          <w:b/>
          <w:u w:val="single"/>
        </w:rPr>
        <w:lastRenderedPageBreak/>
        <w:t>Reference</w:t>
      </w:r>
      <w:r w:rsidR="00E172DF">
        <w:rPr>
          <w:rFonts w:ascii="Arial" w:hAnsi="Arial" w:cs="Arial"/>
          <w:b/>
          <w:u w:val="single"/>
        </w:rPr>
        <w:t>s</w:t>
      </w:r>
      <w:bookmarkEnd w:id="5"/>
    </w:p>
    <w:p w:rsidR="005B24F4" w:rsidRDefault="005B24F4" w:rsidP="005B24F4"/>
    <w:p w:rsidR="005B24F4" w:rsidRDefault="005B24F4" w:rsidP="005B24F4">
      <w:pPr>
        <w:pStyle w:val="ListParagraph"/>
        <w:numPr>
          <w:ilvl w:val="0"/>
          <w:numId w:val="1"/>
        </w:numPr>
        <w:jc w:val="both"/>
        <w:rPr>
          <w:rFonts w:ascii="Arial" w:hAnsi="Arial" w:cs="Arial"/>
          <w:sz w:val="24"/>
        </w:rPr>
      </w:pPr>
      <w:r>
        <w:rPr>
          <w:rFonts w:ascii="Arial" w:hAnsi="Arial" w:cs="Arial"/>
          <w:sz w:val="24"/>
        </w:rPr>
        <w:t xml:space="preserve">Ali-Knight, J et al. (2009) </w:t>
      </w:r>
      <w:r>
        <w:rPr>
          <w:rFonts w:ascii="Arial" w:hAnsi="Arial" w:cs="Arial"/>
          <w:b/>
          <w:sz w:val="24"/>
          <w:u w:val="single"/>
        </w:rPr>
        <w:t xml:space="preserve">International Perspective of Festivals and Events </w:t>
      </w:r>
      <w:r>
        <w:rPr>
          <w:rFonts w:ascii="Arial" w:hAnsi="Arial" w:cs="Arial"/>
          <w:sz w:val="24"/>
        </w:rPr>
        <w:t xml:space="preserve">London: Routledge </w:t>
      </w:r>
    </w:p>
    <w:p w:rsidR="00906D03" w:rsidRDefault="00906D03" w:rsidP="00906D03">
      <w:pPr>
        <w:pStyle w:val="ListParagraph"/>
        <w:jc w:val="both"/>
        <w:rPr>
          <w:rFonts w:ascii="Arial" w:hAnsi="Arial" w:cs="Arial"/>
          <w:sz w:val="24"/>
        </w:rPr>
      </w:pPr>
    </w:p>
    <w:p w:rsidR="00906D03" w:rsidRDefault="00906D03" w:rsidP="00906D03">
      <w:pPr>
        <w:pStyle w:val="ListParagraph"/>
        <w:jc w:val="both"/>
        <w:rPr>
          <w:rFonts w:ascii="Arial" w:hAnsi="Arial" w:cs="Arial"/>
          <w:sz w:val="24"/>
        </w:rPr>
      </w:pPr>
    </w:p>
    <w:p w:rsidR="00906D03" w:rsidRPr="005B24F4" w:rsidRDefault="00906D03" w:rsidP="005B24F4">
      <w:pPr>
        <w:pStyle w:val="ListParagraph"/>
        <w:numPr>
          <w:ilvl w:val="0"/>
          <w:numId w:val="1"/>
        </w:numPr>
        <w:jc w:val="both"/>
        <w:rPr>
          <w:rFonts w:ascii="Arial" w:hAnsi="Arial" w:cs="Arial"/>
          <w:sz w:val="24"/>
        </w:rPr>
      </w:pPr>
      <w:r>
        <w:rPr>
          <w:rFonts w:ascii="Arial" w:hAnsi="Arial" w:cs="Arial"/>
          <w:sz w:val="24"/>
        </w:rPr>
        <w:t xml:space="preserve">Andersson, T et al. (2012) </w:t>
      </w:r>
      <w:r>
        <w:rPr>
          <w:rFonts w:ascii="Arial" w:hAnsi="Arial" w:cs="Arial"/>
          <w:b/>
          <w:sz w:val="24"/>
          <w:u w:val="single"/>
        </w:rPr>
        <w:t xml:space="preserve">Festival and Event Management in Nordic Countries </w:t>
      </w:r>
      <w:r>
        <w:rPr>
          <w:rFonts w:ascii="Arial" w:hAnsi="Arial" w:cs="Arial"/>
          <w:sz w:val="24"/>
        </w:rPr>
        <w:t xml:space="preserve">Oxon: Routledge </w:t>
      </w:r>
    </w:p>
    <w:p w:rsidR="00814B66" w:rsidRDefault="00814B66" w:rsidP="005B24F4">
      <w:pPr>
        <w:jc w:val="both"/>
      </w:pPr>
    </w:p>
    <w:p w:rsidR="00BF64E0" w:rsidRDefault="00BF64E0" w:rsidP="005B24F4">
      <w:pPr>
        <w:pStyle w:val="ListParagraph"/>
        <w:numPr>
          <w:ilvl w:val="0"/>
          <w:numId w:val="1"/>
        </w:numPr>
        <w:jc w:val="both"/>
        <w:rPr>
          <w:rFonts w:ascii="Arial" w:hAnsi="Arial" w:cs="Arial"/>
          <w:sz w:val="24"/>
        </w:rPr>
      </w:pPr>
      <w:proofErr w:type="spellStart"/>
      <w:r>
        <w:rPr>
          <w:rFonts w:ascii="Arial" w:hAnsi="Arial" w:cs="Arial"/>
          <w:sz w:val="24"/>
        </w:rPr>
        <w:t>Bladen</w:t>
      </w:r>
      <w:proofErr w:type="spellEnd"/>
      <w:r>
        <w:rPr>
          <w:rFonts w:ascii="Arial" w:hAnsi="Arial" w:cs="Arial"/>
          <w:sz w:val="24"/>
        </w:rPr>
        <w:t xml:space="preserve">, C et al. (2012) </w:t>
      </w:r>
      <w:r>
        <w:rPr>
          <w:rFonts w:ascii="Arial" w:hAnsi="Arial" w:cs="Arial"/>
          <w:b/>
          <w:sz w:val="24"/>
          <w:u w:val="single"/>
        </w:rPr>
        <w:t xml:space="preserve">Events Management </w:t>
      </w:r>
      <w:proofErr w:type="gramStart"/>
      <w:r>
        <w:rPr>
          <w:rFonts w:ascii="Arial" w:hAnsi="Arial" w:cs="Arial"/>
          <w:b/>
          <w:sz w:val="24"/>
          <w:u w:val="single"/>
        </w:rPr>
        <w:t>An</w:t>
      </w:r>
      <w:proofErr w:type="gramEnd"/>
      <w:r>
        <w:rPr>
          <w:rFonts w:ascii="Arial" w:hAnsi="Arial" w:cs="Arial"/>
          <w:b/>
          <w:sz w:val="24"/>
          <w:u w:val="single"/>
        </w:rPr>
        <w:t xml:space="preserve"> Introduction</w:t>
      </w:r>
      <w:r>
        <w:rPr>
          <w:rFonts w:ascii="Arial" w:hAnsi="Arial" w:cs="Arial"/>
          <w:sz w:val="24"/>
        </w:rPr>
        <w:t xml:space="preserve"> Oxon: Routledge</w:t>
      </w:r>
    </w:p>
    <w:p w:rsidR="00BF64E0" w:rsidRPr="00E172DF" w:rsidRDefault="00BF64E0" w:rsidP="005B24F4">
      <w:pPr>
        <w:jc w:val="both"/>
      </w:pPr>
    </w:p>
    <w:p w:rsidR="00BF64E0" w:rsidRPr="00030EA9" w:rsidRDefault="00E172DF" w:rsidP="005B24F4">
      <w:pPr>
        <w:pStyle w:val="ListParagraph"/>
        <w:numPr>
          <w:ilvl w:val="0"/>
          <w:numId w:val="1"/>
        </w:numPr>
        <w:jc w:val="both"/>
        <w:rPr>
          <w:rFonts w:ascii="Arial" w:hAnsi="Arial" w:cs="Arial"/>
          <w:sz w:val="24"/>
        </w:rPr>
      </w:pPr>
      <w:proofErr w:type="spellStart"/>
      <w:r>
        <w:rPr>
          <w:rFonts w:ascii="Arial" w:hAnsi="Arial" w:cs="Arial"/>
          <w:sz w:val="24"/>
        </w:rPr>
        <w:t>Bowdin</w:t>
      </w:r>
      <w:proofErr w:type="spellEnd"/>
      <w:r>
        <w:rPr>
          <w:rFonts w:ascii="Arial" w:hAnsi="Arial" w:cs="Arial"/>
          <w:sz w:val="24"/>
        </w:rPr>
        <w:t xml:space="preserve"> et al. (2006) </w:t>
      </w:r>
      <w:r w:rsidRPr="00E172DF">
        <w:rPr>
          <w:rFonts w:ascii="Arial" w:hAnsi="Arial" w:cs="Arial"/>
          <w:b/>
          <w:sz w:val="24"/>
          <w:u w:val="single"/>
        </w:rPr>
        <w:t>Events Management</w:t>
      </w:r>
      <w:r>
        <w:rPr>
          <w:rFonts w:ascii="Arial" w:hAnsi="Arial" w:cs="Arial"/>
          <w:sz w:val="24"/>
        </w:rPr>
        <w:t>. (2</w:t>
      </w:r>
      <w:r w:rsidRPr="00E172DF">
        <w:rPr>
          <w:rFonts w:ascii="Arial" w:hAnsi="Arial" w:cs="Arial"/>
          <w:sz w:val="24"/>
          <w:vertAlign w:val="superscript"/>
        </w:rPr>
        <w:t>nd</w:t>
      </w:r>
      <w:r>
        <w:rPr>
          <w:rFonts w:ascii="Arial" w:hAnsi="Arial" w:cs="Arial"/>
          <w:sz w:val="24"/>
        </w:rPr>
        <w:t xml:space="preserve"> Edition), Oxfo</w:t>
      </w:r>
      <w:r w:rsidR="00AA371F">
        <w:rPr>
          <w:rFonts w:ascii="Arial" w:hAnsi="Arial" w:cs="Arial"/>
          <w:sz w:val="24"/>
        </w:rPr>
        <w:t xml:space="preserve">rd, UK: </w:t>
      </w:r>
      <w:proofErr w:type="spellStart"/>
      <w:r w:rsidR="00AA371F">
        <w:rPr>
          <w:rFonts w:ascii="Arial" w:hAnsi="Arial" w:cs="Arial"/>
          <w:sz w:val="24"/>
        </w:rPr>
        <w:t>Buttersworth</w:t>
      </w:r>
      <w:proofErr w:type="spellEnd"/>
      <w:r w:rsidR="00AA371F">
        <w:rPr>
          <w:rFonts w:ascii="Arial" w:hAnsi="Arial" w:cs="Arial"/>
          <w:sz w:val="24"/>
        </w:rPr>
        <w:t xml:space="preserve"> Heinemann </w:t>
      </w:r>
    </w:p>
    <w:p w:rsidR="007B6F54" w:rsidRDefault="007B6F54" w:rsidP="005B24F4">
      <w:pPr>
        <w:pStyle w:val="ListParagraph"/>
        <w:jc w:val="both"/>
        <w:rPr>
          <w:rFonts w:ascii="Arial" w:hAnsi="Arial" w:cs="Arial"/>
          <w:sz w:val="24"/>
        </w:rPr>
      </w:pPr>
    </w:p>
    <w:p w:rsidR="007B6F54" w:rsidRDefault="007B6F54" w:rsidP="005B24F4">
      <w:pPr>
        <w:pStyle w:val="ListParagraph"/>
        <w:numPr>
          <w:ilvl w:val="0"/>
          <w:numId w:val="1"/>
        </w:numPr>
        <w:jc w:val="both"/>
        <w:rPr>
          <w:rFonts w:ascii="Arial" w:hAnsi="Arial" w:cs="Arial"/>
          <w:sz w:val="24"/>
        </w:rPr>
      </w:pPr>
      <w:r>
        <w:rPr>
          <w:rFonts w:ascii="Arial" w:hAnsi="Arial" w:cs="Arial"/>
          <w:sz w:val="24"/>
        </w:rPr>
        <w:t xml:space="preserve">Davidson, R &amp; Rogers, T. (2006) </w:t>
      </w:r>
      <w:r w:rsidRPr="007B6F54">
        <w:rPr>
          <w:rFonts w:ascii="Arial" w:hAnsi="Arial" w:cs="Arial"/>
          <w:b/>
          <w:sz w:val="24"/>
          <w:u w:val="single"/>
        </w:rPr>
        <w:t>Marketing Destinations and Venues for Conference, Convections, and Business Events.</w:t>
      </w:r>
      <w:r>
        <w:rPr>
          <w:rFonts w:ascii="Arial" w:hAnsi="Arial" w:cs="Arial"/>
          <w:b/>
          <w:sz w:val="24"/>
          <w:u w:val="single"/>
        </w:rPr>
        <w:t xml:space="preserve"> </w:t>
      </w:r>
      <w:r>
        <w:rPr>
          <w:rFonts w:ascii="Arial" w:hAnsi="Arial" w:cs="Arial"/>
          <w:sz w:val="24"/>
        </w:rPr>
        <w:t xml:space="preserve">Oxford, UK: </w:t>
      </w:r>
      <w:proofErr w:type="spellStart"/>
      <w:r w:rsidR="00F7016B">
        <w:rPr>
          <w:rFonts w:ascii="Arial" w:hAnsi="Arial" w:cs="Arial"/>
          <w:sz w:val="24"/>
        </w:rPr>
        <w:t>Buttersworth</w:t>
      </w:r>
      <w:proofErr w:type="spellEnd"/>
      <w:r w:rsidR="00F7016B">
        <w:rPr>
          <w:rFonts w:ascii="Arial" w:hAnsi="Arial" w:cs="Arial"/>
          <w:sz w:val="24"/>
        </w:rPr>
        <w:t xml:space="preserve"> </w:t>
      </w:r>
      <w:r w:rsidRPr="00F7016B">
        <w:rPr>
          <w:rFonts w:ascii="Arial" w:hAnsi="Arial" w:cs="Arial"/>
          <w:sz w:val="24"/>
        </w:rPr>
        <w:t>Heinemann</w:t>
      </w:r>
    </w:p>
    <w:p w:rsidR="00F7016B" w:rsidRPr="00F7016B" w:rsidRDefault="00F7016B" w:rsidP="005B24F4">
      <w:pPr>
        <w:pStyle w:val="ListParagraph"/>
        <w:jc w:val="both"/>
        <w:rPr>
          <w:rFonts w:ascii="Arial" w:hAnsi="Arial" w:cs="Arial"/>
          <w:sz w:val="24"/>
        </w:rPr>
      </w:pPr>
    </w:p>
    <w:p w:rsidR="00F7016B" w:rsidRPr="00F7016B" w:rsidRDefault="00F7016B" w:rsidP="005B24F4">
      <w:pPr>
        <w:pStyle w:val="ListParagraph"/>
        <w:numPr>
          <w:ilvl w:val="0"/>
          <w:numId w:val="1"/>
        </w:numPr>
        <w:jc w:val="both"/>
        <w:rPr>
          <w:rFonts w:ascii="Arial" w:hAnsi="Arial" w:cs="Arial"/>
          <w:sz w:val="24"/>
        </w:rPr>
      </w:pPr>
      <w:r>
        <w:rPr>
          <w:rFonts w:ascii="Arial" w:hAnsi="Arial" w:cs="Arial"/>
          <w:sz w:val="24"/>
        </w:rPr>
        <w:t xml:space="preserve">Davis, B et al. (2012) </w:t>
      </w:r>
      <w:r>
        <w:rPr>
          <w:rFonts w:ascii="Arial" w:hAnsi="Arial" w:cs="Arial"/>
          <w:b/>
          <w:sz w:val="24"/>
          <w:u w:val="single"/>
        </w:rPr>
        <w:t xml:space="preserve">Food and Beverage Management. </w:t>
      </w:r>
      <w:r>
        <w:rPr>
          <w:rFonts w:ascii="Arial" w:hAnsi="Arial" w:cs="Arial"/>
          <w:sz w:val="24"/>
        </w:rPr>
        <w:t>(5</w:t>
      </w:r>
      <w:r w:rsidRPr="00F7016B">
        <w:rPr>
          <w:rFonts w:ascii="Arial" w:hAnsi="Arial" w:cs="Arial"/>
          <w:sz w:val="24"/>
          <w:vertAlign w:val="superscript"/>
        </w:rPr>
        <w:t>th</w:t>
      </w:r>
      <w:r>
        <w:rPr>
          <w:rFonts w:ascii="Arial" w:hAnsi="Arial" w:cs="Arial"/>
          <w:sz w:val="24"/>
        </w:rPr>
        <w:t xml:space="preserve"> Edition) Oxon: Routledge</w:t>
      </w:r>
    </w:p>
    <w:p w:rsidR="00FD43A7" w:rsidRPr="00D04C06" w:rsidRDefault="00FD43A7" w:rsidP="005B24F4">
      <w:pPr>
        <w:jc w:val="both"/>
        <w:rPr>
          <w:rFonts w:ascii="Arial" w:hAnsi="Arial" w:cs="Arial"/>
          <w:sz w:val="24"/>
        </w:rPr>
      </w:pPr>
    </w:p>
    <w:p w:rsidR="00FD43A7" w:rsidRDefault="00FD43A7" w:rsidP="0019401E">
      <w:pPr>
        <w:pStyle w:val="ListParagraph"/>
        <w:numPr>
          <w:ilvl w:val="0"/>
          <w:numId w:val="1"/>
        </w:numPr>
        <w:jc w:val="both"/>
        <w:rPr>
          <w:rFonts w:ascii="Arial" w:hAnsi="Arial" w:cs="Arial"/>
          <w:sz w:val="24"/>
        </w:rPr>
      </w:pPr>
      <w:r>
        <w:rPr>
          <w:rFonts w:ascii="Arial" w:hAnsi="Arial" w:cs="Arial"/>
          <w:sz w:val="24"/>
        </w:rPr>
        <w:t>Glastonbury Festival of Contemporary Performing Arts. ‘Information’</w:t>
      </w:r>
      <w:r w:rsidR="00E312AE">
        <w:rPr>
          <w:rFonts w:ascii="Arial" w:hAnsi="Arial" w:cs="Arial"/>
          <w:sz w:val="24"/>
        </w:rPr>
        <w:t xml:space="preserve">, [Online]. </w:t>
      </w:r>
      <w:r w:rsidR="0019401E">
        <w:rPr>
          <w:rFonts w:ascii="Arial" w:hAnsi="Arial" w:cs="Arial"/>
          <w:sz w:val="24"/>
        </w:rPr>
        <w:t>Available</w:t>
      </w:r>
      <w:r w:rsidR="00E312AE">
        <w:rPr>
          <w:rFonts w:ascii="Arial" w:hAnsi="Arial" w:cs="Arial"/>
          <w:sz w:val="24"/>
        </w:rPr>
        <w:t>:</w:t>
      </w:r>
      <w:r w:rsidR="0019401E">
        <w:rPr>
          <w:rFonts w:ascii="Arial" w:hAnsi="Arial" w:cs="Arial"/>
          <w:sz w:val="24"/>
        </w:rPr>
        <w:t xml:space="preserve"> </w:t>
      </w:r>
      <w:hyperlink r:id="rId10" w:history="1">
        <w:r w:rsidR="0019401E" w:rsidRPr="00C102DD">
          <w:rPr>
            <w:rStyle w:val="Hyperlink"/>
            <w:rFonts w:ascii="Arial" w:hAnsi="Arial" w:cs="Arial"/>
            <w:sz w:val="24"/>
          </w:rPr>
          <w:t>http://www.glastonburyfestivals.co.uk/information/</w:t>
        </w:r>
      </w:hyperlink>
      <w:r w:rsidR="0019401E">
        <w:rPr>
          <w:rFonts w:ascii="Arial" w:hAnsi="Arial" w:cs="Arial"/>
          <w:sz w:val="24"/>
        </w:rPr>
        <w:t xml:space="preserve">  </w:t>
      </w:r>
      <w:r>
        <w:rPr>
          <w:rFonts w:ascii="Arial" w:hAnsi="Arial" w:cs="Arial"/>
          <w:sz w:val="24"/>
        </w:rPr>
        <w:t xml:space="preserve">[2017, </w:t>
      </w:r>
      <w:proofErr w:type="gramStart"/>
      <w:r>
        <w:rPr>
          <w:rFonts w:ascii="Arial" w:hAnsi="Arial" w:cs="Arial"/>
          <w:sz w:val="24"/>
        </w:rPr>
        <w:t>November,</w:t>
      </w:r>
      <w:proofErr w:type="gramEnd"/>
      <w:r>
        <w:rPr>
          <w:rFonts w:ascii="Arial" w:hAnsi="Arial" w:cs="Arial"/>
          <w:sz w:val="24"/>
        </w:rPr>
        <w:t xml:space="preserve"> 10].</w:t>
      </w:r>
    </w:p>
    <w:p w:rsidR="0019401E" w:rsidRPr="0019401E" w:rsidRDefault="0019401E" w:rsidP="0019401E">
      <w:pPr>
        <w:pStyle w:val="ListParagraph"/>
        <w:rPr>
          <w:rFonts w:ascii="Arial" w:hAnsi="Arial" w:cs="Arial"/>
          <w:sz w:val="24"/>
        </w:rPr>
      </w:pPr>
    </w:p>
    <w:p w:rsidR="00930EF6" w:rsidRPr="00930EF6" w:rsidRDefault="00930EF6" w:rsidP="005B24F4">
      <w:pPr>
        <w:pStyle w:val="ListParagraph"/>
        <w:jc w:val="both"/>
        <w:rPr>
          <w:rFonts w:ascii="Arial" w:hAnsi="Arial" w:cs="Arial"/>
          <w:sz w:val="24"/>
        </w:rPr>
      </w:pPr>
    </w:p>
    <w:p w:rsidR="00930EF6" w:rsidRPr="00930EF6" w:rsidRDefault="00930EF6" w:rsidP="005B24F4">
      <w:pPr>
        <w:pStyle w:val="ListParagraph"/>
        <w:numPr>
          <w:ilvl w:val="0"/>
          <w:numId w:val="1"/>
        </w:numPr>
        <w:spacing w:line="360" w:lineRule="auto"/>
        <w:jc w:val="both"/>
        <w:rPr>
          <w:rFonts w:ascii="Arial" w:hAnsi="Arial" w:cs="Arial"/>
          <w:sz w:val="24"/>
        </w:rPr>
      </w:pPr>
      <w:r w:rsidRPr="00930EF6">
        <w:rPr>
          <w:rFonts w:ascii="Arial" w:hAnsi="Arial" w:cs="Arial"/>
          <w:sz w:val="24"/>
        </w:rPr>
        <w:t xml:space="preserve">Greenwell, C et al. (2014) </w:t>
      </w:r>
      <w:r w:rsidRPr="00930EF6">
        <w:rPr>
          <w:rFonts w:ascii="Arial" w:hAnsi="Arial" w:cs="Arial"/>
          <w:b/>
          <w:sz w:val="24"/>
          <w:u w:val="single"/>
        </w:rPr>
        <w:t>Managing Sport Events.</w:t>
      </w:r>
      <w:r w:rsidRPr="00930EF6">
        <w:rPr>
          <w:rFonts w:ascii="Arial" w:hAnsi="Arial" w:cs="Arial"/>
          <w:sz w:val="24"/>
        </w:rPr>
        <w:t xml:space="preserve"> United States of America: Human </w:t>
      </w:r>
      <w:proofErr w:type="spellStart"/>
      <w:r w:rsidRPr="00930EF6">
        <w:rPr>
          <w:rFonts w:ascii="Arial" w:hAnsi="Arial" w:cs="Arial"/>
          <w:sz w:val="24"/>
        </w:rPr>
        <w:t>Kenetics</w:t>
      </w:r>
      <w:proofErr w:type="spellEnd"/>
      <w:r w:rsidRPr="00930EF6">
        <w:rPr>
          <w:rFonts w:ascii="Arial" w:hAnsi="Arial" w:cs="Arial"/>
          <w:sz w:val="24"/>
        </w:rPr>
        <w:t xml:space="preserve"> </w:t>
      </w:r>
    </w:p>
    <w:p w:rsidR="00930EF6" w:rsidRDefault="00930EF6" w:rsidP="005B24F4">
      <w:pPr>
        <w:pStyle w:val="ListParagraph"/>
        <w:jc w:val="both"/>
        <w:rPr>
          <w:rFonts w:ascii="Arial" w:hAnsi="Arial" w:cs="Arial"/>
          <w:sz w:val="24"/>
        </w:rPr>
      </w:pPr>
    </w:p>
    <w:p w:rsidR="00E943CD" w:rsidRPr="00E943CD" w:rsidRDefault="00E943CD" w:rsidP="005B24F4">
      <w:pPr>
        <w:pStyle w:val="ListParagraph"/>
        <w:jc w:val="both"/>
        <w:rPr>
          <w:rFonts w:ascii="Arial" w:hAnsi="Arial" w:cs="Arial"/>
          <w:sz w:val="24"/>
        </w:rPr>
      </w:pPr>
    </w:p>
    <w:p w:rsidR="005A5FA1" w:rsidRDefault="00E943CD" w:rsidP="005B24F4">
      <w:pPr>
        <w:pStyle w:val="ListParagraph"/>
        <w:numPr>
          <w:ilvl w:val="0"/>
          <w:numId w:val="1"/>
        </w:numPr>
        <w:jc w:val="both"/>
        <w:rPr>
          <w:rFonts w:ascii="Arial" w:hAnsi="Arial" w:cs="Arial"/>
          <w:sz w:val="24"/>
        </w:rPr>
      </w:pPr>
      <w:r>
        <w:rPr>
          <w:rFonts w:ascii="Arial" w:hAnsi="Arial" w:cs="Arial"/>
          <w:sz w:val="24"/>
        </w:rPr>
        <w:t xml:space="preserve">Matthews, D. (2016) </w:t>
      </w:r>
      <w:r>
        <w:rPr>
          <w:rFonts w:ascii="Arial" w:hAnsi="Arial" w:cs="Arial"/>
          <w:b/>
          <w:sz w:val="24"/>
          <w:u w:val="single"/>
        </w:rPr>
        <w:t xml:space="preserve">Special Event Production: The Resources. </w:t>
      </w:r>
      <w:r>
        <w:rPr>
          <w:rFonts w:ascii="Arial" w:hAnsi="Arial" w:cs="Arial"/>
          <w:sz w:val="24"/>
        </w:rPr>
        <w:t>(2</w:t>
      </w:r>
      <w:r w:rsidRPr="00E943CD">
        <w:rPr>
          <w:rFonts w:ascii="Arial" w:hAnsi="Arial" w:cs="Arial"/>
          <w:sz w:val="24"/>
          <w:vertAlign w:val="superscript"/>
        </w:rPr>
        <w:t>nd</w:t>
      </w:r>
      <w:r>
        <w:rPr>
          <w:rFonts w:ascii="Arial" w:hAnsi="Arial" w:cs="Arial"/>
          <w:sz w:val="24"/>
        </w:rPr>
        <w:t xml:space="preserve"> Edition) Oxon: Routledge </w:t>
      </w:r>
    </w:p>
    <w:p w:rsidR="00814B66" w:rsidRPr="00814B66" w:rsidRDefault="00814B66" w:rsidP="005B24F4">
      <w:pPr>
        <w:pStyle w:val="ListParagraph"/>
        <w:jc w:val="both"/>
        <w:rPr>
          <w:rFonts w:ascii="Arial" w:hAnsi="Arial" w:cs="Arial"/>
          <w:sz w:val="24"/>
        </w:rPr>
      </w:pPr>
    </w:p>
    <w:p w:rsidR="000656D5" w:rsidRPr="000656D5" w:rsidRDefault="000656D5" w:rsidP="005B24F4">
      <w:pPr>
        <w:pStyle w:val="ListParagraph"/>
        <w:jc w:val="both"/>
        <w:rPr>
          <w:rFonts w:ascii="Arial" w:hAnsi="Arial" w:cs="Arial"/>
          <w:sz w:val="24"/>
        </w:rPr>
      </w:pPr>
    </w:p>
    <w:p w:rsidR="000656D5" w:rsidRDefault="000656D5" w:rsidP="005B24F4">
      <w:pPr>
        <w:pStyle w:val="ListParagraph"/>
        <w:numPr>
          <w:ilvl w:val="0"/>
          <w:numId w:val="1"/>
        </w:numPr>
        <w:jc w:val="both"/>
        <w:rPr>
          <w:rFonts w:ascii="Arial" w:hAnsi="Arial" w:cs="Arial"/>
          <w:sz w:val="24"/>
        </w:rPr>
      </w:pPr>
      <w:proofErr w:type="spellStart"/>
      <w:r>
        <w:rPr>
          <w:rFonts w:ascii="Arial" w:hAnsi="Arial" w:cs="Arial"/>
          <w:sz w:val="24"/>
        </w:rPr>
        <w:t>Reic</w:t>
      </w:r>
      <w:proofErr w:type="spellEnd"/>
      <w:r>
        <w:rPr>
          <w:rFonts w:ascii="Arial" w:hAnsi="Arial" w:cs="Arial"/>
          <w:sz w:val="24"/>
        </w:rPr>
        <w:t xml:space="preserve">, I. (2017) </w:t>
      </w:r>
      <w:r>
        <w:rPr>
          <w:rFonts w:ascii="Arial" w:hAnsi="Arial" w:cs="Arial"/>
          <w:b/>
          <w:sz w:val="24"/>
          <w:u w:val="single"/>
        </w:rPr>
        <w:t xml:space="preserve">Events Marketing Management </w:t>
      </w:r>
      <w:proofErr w:type="gramStart"/>
      <w:r>
        <w:rPr>
          <w:rFonts w:ascii="Arial" w:hAnsi="Arial" w:cs="Arial"/>
          <w:b/>
          <w:sz w:val="24"/>
          <w:u w:val="single"/>
        </w:rPr>
        <w:t>A</w:t>
      </w:r>
      <w:proofErr w:type="gramEnd"/>
      <w:r>
        <w:rPr>
          <w:rFonts w:ascii="Arial" w:hAnsi="Arial" w:cs="Arial"/>
          <w:b/>
          <w:sz w:val="24"/>
          <w:u w:val="single"/>
        </w:rPr>
        <w:t xml:space="preserve"> Consumer Perspective. </w:t>
      </w:r>
      <w:r>
        <w:rPr>
          <w:rFonts w:ascii="Arial" w:hAnsi="Arial" w:cs="Arial"/>
          <w:sz w:val="24"/>
        </w:rPr>
        <w:t>Oxon: Routledge</w:t>
      </w:r>
    </w:p>
    <w:p w:rsidR="0015193B" w:rsidRDefault="0015193B" w:rsidP="005B24F4">
      <w:pPr>
        <w:pStyle w:val="ListParagraph"/>
        <w:jc w:val="both"/>
        <w:rPr>
          <w:rFonts w:ascii="Arial" w:hAnsi="Arial" w:cs="Arial"/>
          <w:sz w:val="24"/>
        </w:rPr>
      </w:pPr>
    </w:p>
    <w:p w:rsidR="000656D5" w:rsidRPr="0015193B" w:rsidRDefault="000656D5" w:rsidP="005B24F4">
      <w:pPr>
        <w:pStyle w:val="ListParagraph"/>
        <w:jc w:val="both"/>
        <w:rPr>
          <w:rFonts w:ascii="Arial" w:hAnsi="Arial" w:cs="Arial"/>
          <w:sz w:val="24"/>
        </w:rPr>
      </w:pPr>
    </w:p>
    <w:p w:rsidR="000656D5" w:rsidRDefault="0015193B" w:rsidP="005B24F4">
      <w:pPr>
        <w:pStyle w:val="ListParagraph"/>
        <w:numPr>
          <w:ilvl w:val="0"/>
          <w:numId w:val="1"/>
        </w:numPr>
        <w:jc w:val="both"/>
        <w:rPr>
          <w:rFonts w:ascii="Arial" w:hAnsi="Arial" w:cs="Arial"/>
          <w:sz w:val="24"/>
        </w:rPr>
      </w:pPr>
      <w:r>
        <w:rPr>
          <w:rFonts w:ascii="Arial" w:hAnsi="Arial" w:cs="Arial"/>
          <w:sz w:val="24"/>
        </w:rPr>
        <w:t xml:space="preserve">Robinson, P et al. (2010) </w:t>
      </w:r>
      <w:r>
        <w:rPr>
          <w:rFonts w:ascii="Arial" w:hAnsi="Arial" w:cs="Arial"/>
          <w:b/>
          <w:sz w:val="24"/>
          <w:u w:val="single"/>
        </w:rPr>
        <w:t xml:space="preserve">Event Management. </w:t>
      </w:r>
      <w:r>
        <w:rPr>
          <w:rFonts w:ascii="Arial" w:hAnsi="Arial" w:cs="Arial"/>
          <w:sz w:val="24"/>
        </w:rPr>
        <w:t>Oxfordshire, UK: CABI</w:t>
      </w:r>
    </w:p>
    <w:p w:rsidR="00C60681" w:rsidRDefault="00C60681" w:rsidP="00C60681">
      <w:pPr>
        <w:pStyle w:val="ListParagraph"/>
        <w:jc w:val="both"/>
        <w:rPr>
          <w:rFonts w:ascii="Arial" w:hAnsi="Arial" w:cs="Arial"/>
          <w:sz w:val="24"/>
        </w:rPr>
      </w:pPr>
    </w:p>
    <w:p w:rsidR="00C60681" w:rsidRDefault="00C60681" w:rsidP="005B24F4">
      <w:pPr>
        <w:pStyle w:val="ListParagraph"/>
        <w:numPr>
          <w:ilvl w:val="0"/>
          <w:numId w:val="1"/>
        </w:numPr>
        <w:jc w:val="both"/>
        <w:rPr>
          <w:rFonts w:ascii="Arial" w:hAnsi="Arial" w:cs="Arial"/>
          <w:sz w:val="24"/>
        </w:rPr>
      </w:pPr>
      <w:r>
        <w:rPr>
          <w:rFonts w:ascii="Arial" w:hAnsi="Arial" w:cs="Arial"/>
          <w:sz w:val="24"/>
        </w:rPr>
        <w:lastRenderedPageBreak/>
        <w:t xml:space="preserve">Shone, A et al. (2010) </w:t>
      </w:r>
      <w:r>
        <w:rPr>
          <w:rFonts w:ascii="Arial" w:hAnsi="Arial" w:cs="Arial"/>
          <w:b/>
          <w:sz w:val="24"/>
          <w:u w:val="single"/>
        </w:rPr>
        <w:t>Successful Event Management A Practical Handbook</w:t>
      </w:r>
      <w:r>
        <w:rPr>
          <w:rFonts w:ascii="Arial" w:hAnsi="Arial" w:cs="Arial"/>
          <w:sz w:val="24"/>
        </w:rPr>
        <w:t xml:space="preserve"> (3rd Edition), Andover: </w:t>
      </w:r>
      <w:bookmarkStart w:id="6" w:name="_GoBack"/>
      <w:bookmarkEnd w:id="6"/>
      <w:r>
        <w:rPr>
          <w:rFonts w:ascii="Arial" w:hAnsi="Arial" w:cs="Arial"/>
          <w:sz w:val="24"/>
        </w:rPr>
        <w:t>Cengage Learning</w:t>
      </w:r>
    </w:p>
    <w:p w:rsidR="00296C9B" w:rsidRDefault="00296C9B" w:rsidP="005B24F4">
      <w:pPr>
        <w:pStyle w:val="ListParagraph"/>
        <w:jc w:val="both"/>
        <w:rPr>
          <w:rFonts w:ascii="Arial" w:hAnsi="Arial" w:cs="Arial"/>
          <w:sz w:val="24"/>
        </w:rPr>
      </w:pPr>
    </w:p>
    <w:p w:rsidR="003B112F" w:rsidRDefault="003B112F" w:rsidP="005B24F4">
      <w:pPr>
        <w:pStyle w:val="ListParagraph"/>
        <w:numPr>
          <w:ilvl w:val="0"/>
          <w:numId w:val="1"/>
        </w:numPr>
        <w:jc w:val="both"/>
        <w:rPr>
          <w:rFonts w:ascii="Arial" w:hAnsi="Arial" w:cs="Arial"/>
          <w:sz w:val="24"/>
        </w:rPr>
      </w:pPr>
      <w:r>
        <w:rPr>
          <w:rFonts w:ascii="Arial" w:hAnsi="Arial" w:cs="Arial"/>
          <w:sz w:val="24"/>
        </w:rPr>
        <w:t>Smit, L. (</w:t>
      </w:r>
      <w:r w:rsidR="00283B5E">
        <w:rPr>
          <w:rFonts w:ascii="Arial" w:hAnsi="Arial" w:cs="Arial"/>
          <w:sz w:val="24"/>
        </w:rPr>
        <w:t>2012</w:t>
      </w:r>
      <w:r>
        <w:rPr>
          <w:rFonts w:ascii="Arial" w:hAnsi="Arial" w:cs="Arial"/>
          <w:sz w:val="24"/>
        </w:rPr>
        <w:t xml:space="preserve">) </w:t>
      </w:r>
      <w:r>
        <w:rPr>
          <w:rFonts w:ascii="Arial" w:hAnsi="Arial" w:cs="Arial"/>
          <w:b/>
          <w:sz w:val="24"/>
          <w:u w:val="single"/>
        </w:rPr>
        <w:t xml:space="preserve">Event Management Putting Theory into Practice </w:t>
      </w:r>
      <w:proofErr w:type="gramStart"/>
      <w:r>
        <w:rPr>
          <w:rFonts w:ascii="Arial" w:hAnsi="Arial" w:cs="Arial"/>
          <w:b/>
          <w:sz w:val="24"/>
          <w:u w:val="single"/>
        </w:rPr>
        <w:t>A</w:t>
      </w:r>
      <w:proofErr w:type="gramEnd"/>
      <w:r>
        <w:rPr>
          <w:rFonts w:ascii="Arial" w:hAnsi="Arial" w:cs="Arial"/>
          <w:b/>
          <w:sz w:val="24"/>
          <w:u w:val="single"/>
        </w:rPr>
        <w:t xml:space="preserve"> South African Approach. </w:t>
      </w:r>
      <w:r>
        <w:rPr>
          <w:rFonts w:ascii="Arial" w:hAnsi="Arial" w:cs="Arial"/>
          <w:sz w:val="24"/>
        </w:rPr>
        <w:t>(3</w:t>
      </w:r>
      <w:r w:rsidRPr="003B112F">
        <w:rPr>
          <w:rFonts w:ascii="Arial" w:hAnsi="Arial" w:cs="Arial"/>
          <w:sz w:val="24"/>
          <w:vertAlign w:val="superscript"/>
        </w:rPr>
        <w:t>rd</w:t>
      </w:r>
      <w:r>
        <w:rPr>
          <w:rFonts w:ascii="Arial" w:hAnsi="Arial" w:cs="Arial"/>
          <w:sz w:val="24"/>
        </w:rPr>
        <w:t xml:space="preserve"> Edition), </w:t>
      </w:r>
      <w:r w:rsidR="00296C9B">
        <w:rPr>
          <w:rFonts w:ascii="Arial" w:hAnsi="Arial" w:cs="Arial"/>
          <w:sz w:val="24"/>
        </w:rPr>
        <w:t xml:space="preserve">Johannesburg: </w:t>
      </w:r>
      <w:proofErr w:type="spellStart"/>
      <w:r w:rsidR="00296C9B">
        <w:rPr>
          <w:rFonts w:ascii="Arial" w:hAnsi="Arial" w:cs="Arial"/>
          <w:sz w:val="24"/>
        </w:rPr>
        <w:t>Masterskill</w:t>
      </w:r>
      <w:proofErr w:type="spellEnd"/>
    </w:p>
    <w:p w:rsidR="000656D5" w:rsidRPr="000656D5" w:rsidRDefault="000656D5" w:rsidP="005B24F4">
      <w:pPr>
        <w:pStyle w:val="ListParagraph"/>
        <w:jc w:val="both"/>
        <w:rPr>
          <w:rFonts w:ascii="Arial" w:hAnsi="Arial" w:cs="Arial"/>
          <w:sz w:val="24"/>
        </w:rPr>
      </w:pPr>
    </w:p>
    <w:p w:rsidR="00AA371F" w:rsidRDefault="00AA371F" w:rsidP="005B24F4">
      <w:pPr>
        <w:pStyle w:val="ListParagraph"/>
        <w:jc w:val="both"/>
        <w:rPr>
          <w:rFonts w:ascii="Arial" w:hAnsi="Arial" w:cs="Arial"/>
          <w:sz w:val="24"/>
        </w:rPr>
      </w:pPr>
    </w:p>
    <w:p w:rsidR="00AA371F" w:rsidRDefault="00AA371F" w:rsidP="005B24F4">
      <w:pPr>
        <w:pStyle w:val="ListParagraph"/>
        <w:numPr>
          <w:ilvl w:val="0"/>
          <w:numId w:val="1"/>
        </w:numPr>
        <w:jc w:val="both"/>
        <w:rPr>
          <w:rFonts w:ascii="Arial" w:hAnsi="Arial" w:cs="Arial"/>
          <w:sz w:val="24"/>
        </w:rPr>
      </w:pPr>
      <w:proofErr w:type="spellStart"/>
      <w:r>
        <w:rPr>
          <w:rFonts w:ascii="Arial" w:hAnsi="Arial" w:cs="Arial"/>
          <w:sz w:val="24"/>
        </w:rPr>
        <w:t>Tassiopoulos</w:t>
      </w:r>
      <w:proofErr w:type="spellEnd"/>
      <w:r>
        <w:rPr>
          <w:rFonts w:ascii="Arial" w:hAnsi="Arial" w:cs="Arial"/>
          <w:sz w:val="24"/>
        </w:rPr>
        <w:t xml:space="preserve">, D. </w:t>
      </w:r>
      <w:r w:rsidR="00D04C06">
        <w:rPr>
          <w:rFonts w:ascii="Arial" w:hAnsi="Arial" w:cs="Arial"/>
          <w:sz w:val="24"/>
        </w:rPr>
        <w:t>(201</w:t>
      </w:r>
      <w:r>
        <w:rPr>
          <w:rFonts w:ascii="Arial" w:hAnsi="Arial" w:cs="Arial"/>
          <w:sz w:val="24"/>
        </w:rPr>
        <w:t xml:space="preserve">0) </w:t>
      </w:r>
      <w:r>
        <w:rPr>
          <w:rFonts w:ascii="Arial" w:hAnsi="Arial" w:cs="Arial"/>
          <w:b/>
          <w:sz w:val="24"/>
          <w:u w:val="single"/>
        </w:rPr>
        <w:t xml:space="preserve">Event Management </w:t>
      </w:r>
      <w:proofErr w:type="gramStart"/>
      <w:r>
        <w:rPr>
          <w:rFonts w:ascii="Arial" w:hAnsi="Arial" w:cs="Arial"/>
          <w:b/>
          <w:sz w:val="24"/>
          <w:u w:val="single"/>
        </w:rPr>
        <w:t>A</w:t>
      </w:r>
      <w:proofErr w:type="gramEnd"/>
      <w:r>
        <w:rPr>
          <w:rFonts w:ascii="Arial" w:hAnsi="Arial" w:cs="Arial"/>
          <w:b/>
          <w:sz w:val="24"/>
          <w:u w:val="single"/>
        </w:rPr>
        <w:t xml:space="preserve"> Development and Managerial Approach. </w:t>
      </w:r>
      <w:r>
        <w:rPr>
          <w:rFonts w:ascii="Arial" w:hAnsi="Arial" w:cs="Arial"/>
          <w:sz w:val="24"/>
        </w:rPr>
        <w:t>(3</w:t>
      </w:r>
      <w:r w:rsidRPr="00AA371F">
        <w:rPr>
          <w:rFonts w:ascii="Arial" w:hAnsi="Arial" w:cs="Arial"/>
          <w:sz w:val="24"/>
          <w:vertAlign w:val="superscript"/>
        </w:rPr>
        <w:t>rd</w:t>
      </w:r>
      <w:r>
        <w:rPr>
          <w:rFonts w:ascii="Arial" w:hAnsi="Arial" w:cs="Arial"/>
          <w:sz w:val="24"/>
        </w:rPr>
        <w:t xml:space="preserve"> Edition), </w:t>
      </w:r>
      <w:r w:rsidR="00D04C06">
        <w:rPr>
          <w:rFonts w:ascii="Arial" w:hAnsi="Arial" w:cs="Arial"/>
          <w:sz w:val="24"/>
        </w:rPr>
        <w:t>Claremont: Juta &amp; Co Ltd.</w:t>
      </w:r>
    </w:p>
    <w:p w:rsidR="0019401E" w:rsidRDefault="0019401E" w:rsidP="0019401E">
      <w:pPr>
        <w:pStyle w:val="ListParagraph"/>
        <w:jc w:val="both"/>
        <w:rPr>
          <w:rFonts w:ascii="Arial" w:hAnsi="Arial" w:cs="Arial"/>
          <w:sz w:val="24"/>
        </w:rPr>
      </w:pPr>
    </w:p>
    <w:p w:rsidR="00431A58" w:rsidRDefault="00431A58" w:rsidP="005B24F4">
      <w:pPr>
        <w:pStyle w:val="ListParagraph"/>
        <w:jc w:val="both"/>
        <w:rPr>
          <w:rFonts w:ascii="Arial" w:hAnsi="Arial" w:cs="Arial"/>
          <w:sz w:val="24"/>
        </w:rPr>
      </w:pPr>
    </w:p>
    <w:p w:rsidR="0019401E" w:rsidRPr="0019401E" w:rsidRDefault="0019401E" w:rsidP="0019401E">
      <w:pPr>
        <w:pStyle w:val="ListParagraph"/>
        <w:numPr>
          <w:ilvl w:val="0"/>
          <w:numId w:val="1"/>
        </w:numPr>
        <w:jc w:val="both"/>
        <w:rPr>
          <w:rFonts w:ascii="Arial" w:hAnsi="Arial" w:cs="Arial"/>
          <w:sz w:val="24"/>
        </w:rPr>
      </w:pPr>
      <w:proofErr w:type="spellStart"/>
      <w:r>
        <w:rPr>
          <w:rFonts w:ascii="Arial" w:hAnsi="Arial" w:cs="Arial"/>
          <w:sz w:val="24"/>
        </w:rPr>
        <w:t>Tripadvisor</w:t>
      </w:r>
      <w:proofErr w:type="spellEnd"/>
      <w:r>
        <w:rPr>
          <w:rFonts w:ascii="Arial" w:hAnsi="Arial" w:cs="Arial"/>
          <w:sz w:val="24"/>
        </w:rPr>
        <w:t xml:space="preserve">. ‘Glastonbury Festival’, [Online]. Available: </w:t>
      </w:r>
      <w:hyperlink r:id="rId11" w:history="1">
        <w:r w:rsidRPr="00C102DD">
          <w:rPr>
            <w:rStyle w:val="Hyperlink"/>
            <w:rFonts w:ascii="Arial" w:hAnsi="Arial" w:cs="Arial"/>
            <w:sz w:val="24"/>
          </w:rPr>
          <w:t>https://www.tripadvisor.co.uk/Attraction_Review-g186373-d8820239-Reviews-Glastonbury_Festival-Glastonbury_Somerset_England.html [2017</w:t>
        </w:r>
      </w:hyperlink>
      <w:r>
        <w:rPr>
          <w:rFonts w:ascii="Arial" w:hAnsi="Arial" w:cs="Arial"/>
          <w:sz w:val="24"/>
        </w:rPr>
        <w:t>, November, 11]</w:t>
      </w:r>
    </w:p>
    <w:p w:rsidR="00431A58" w:rsidRPr="00431A58" w:rsidRDefault="00431A58" w:rsidP="005B24F4">
      <w:pPr>
        <w:pStyle w:val="ListParagraph"/>
        <w:jc w:val="both"/>
        <w:rPr>
          <w:rFonts w:ascii="Arial" w:hAnsi="Arial" w:cs="Arial"/>
          <w:sz w:val="24"/>
        </w:rPr>
      </w:pPr>
    </w:p>
    <w:p w:rsidR="00431A58" w:rsidRDefault="00431A58" w:rsidP="005B24F4">
      <w:pPr>
        <w:pStyle w:val="ListParagraph"/>
        <w:numPr>
          <w:ilvl w:val="0"/>
          <w:numId w:val="1"/>
        </w:numPr>
        <w:jc w:val="both"/>
        <w:rPr>
          <w:rFonts w:ascii="Arial" w:hAnsi="Arial" w:cs="Arial"/>
          <w:sz w:val="24"/>
        </w:rPr>
      </w:pPr>
      <w:r>
        <w:rPr>
          <w:rFonts w:ascii="Arial" w:hAnsi="Arial" w:cs="Arial"/>
          <w:sz w:val="24"/>
        </w:rPr>
        <w:t xml:space="preserve">Tum, J et al. (2006) </w:t>
      </w:r>
      <w:r>
        <w:rPr>
          <w:rFonts w:ascii="Arial" w:hAnsi="Arial" w:cs="Arial"/>
          <w:b/>
          <w:sz w:val="24"/>
          <w:u w:val="single"/>
        </w:rPr>
        <w:t xml:space="preserve">Management of Event Operations. </w:t>
      </w:r>
      <w:r>
        <w:rPr>
          <w:rFonts w:ascii="Arial" w:hAnsi="Arial" w:cs="Arial"/>
          <w:sz w:val="24"/>
        </w:rPr>
        <w:t xml:space="preserve">Oxford, UK: </w:t>
      </w:r>
      <w:proofErr w:type="spellStart"/>
      <w:r>
        <w:rPr>
          <w:rFonts w:ascii="Arial" w:hAnsi="Arial" w:cs="Arial"/>
          <w:sz w:val="24"/>
        </w:rPr>
        <w:t>Buttersworth</w:t>
      </w:r>
      <w:proofErr w:type="spellEnd"/>
      <w:r>
        <w:rPr>
          <w:rFonts w:ascii="Arial" w:hAnsi="Arial" w:cs="Arial"/>
          <w:sz w:val="24"/>
        </w:rPr>
        <w:t xml:space="preserve"> Heinemann</w:t>
      </w:r>
    </w:p>
    <w:p w:rsidR="00E172DF" w:rsidRDefault="00E172DF" w:rsidP="005B24F4">
      <w:pPr>
        <w:pStyle w:val="ListParagraph"/>
        <w:jc w:val="both"/>
        <w:rPr>
          <w:rFonts w:ascii="Arial" w:hAnsi="Arial" w:cs="Arial"/>
          <w:sz w:val="24"/>
        </w:rPr>
      </w:pPr>
    </w:p>
    <w:p w:rsidR="00E172DF" w:rsidRPr="00E172DF" w:rsidRDefault="00E172DF" w:rsidP="005B24F4">
      <w:pPr>
        <w:pStyle w:val="ListParagraph"/>
        <w:jc w:val="both"/>
        <w:rPr>
          <w:rFonts w:ascii="Arial" w:hAnsi="Arial" w:cs="Arial"/>
          <w:sz w:val="24"/>
        </w:rPr>
      </w:pPr>
    </w:p>
    <w:p w:rsidR="003951BA" w:rsidRPr="00376491" w:rsidRDefault="00401589" w:rsidP="005B24F4">
      <w:pPr>
        <w:pStyle w:val="ListParagraph"/>
        <w:numPr>
          <w:ilvl w:val="0"/>
          <w:numId w:val="1"/>
        </w:numPr>
        <w:jc w:val="both"/>
        <w:rPr>
          <w:rFonts w:ascii="Arial" w:hAnsi="Arial" w:cs="Arial"/>
          <w:sz w:val="24"/>
        </w:rPr>
      </w:pPr>
      <w:r w:rsidRPr="00376491">
        <w:rPr>
          <w:rFonts w:ascii="Arial" w:hAnsi="Arial" w:cs="Arial"/>
          <w:sz w:val="24"/>
        </w:rPr>
        <w:t xml:space="preserve">Van der Wagon, L &amp; White, L. (2010) </w:t>
      </w:r>
      <w:r w:rsidRPr="00376491">
        <w:rPr>
          <w:rFonts w:ascii="Arial" w:hAnsi="Arial" w:cs="Arial"/>
          <w:b/>
          <w:sz w:val="24"/>
          <w:u w:val="single"/>
        </w:rPr>
        <w:t>Events Management</w:t>
      </w:r>
      <w:r w:rsidR="006D4467">
        <w:rPr>
          <w:rFonts w:ascii="Arial" w:hAnsi="Arial" w:cs="Arial"/>
          <w:b/>
          <w:sz w:val="24"/>
          <w:u w:val="single"/>
        </w:rPr>
        <w:t xml:space="preserve"> </w:t>
      </w:r>
      <w:proofErr w:type="gramStart"/>
      <w:r w:rsidR="006D4467">
        <w:rPr>
          <w:rFonts w:ascii="Arial" w:hAnsi="Arial" w:cs="Arial"/>
          <w:b/>
          <w:sz w:val="24"/>
          <w:u w:val="single"/>
        </w:rPr>
        <w:t>For</w:t>
      </w:r>
      <w:proofErr w:type="gramEnd"/>
      <w:r w:rsidR="006D4467">
        <w:rPr>
          <w:rFonts w:ascii="Arial" w:hAnsi="Arial" w:cs="Arial"/>
          <w:b/>
          <w:sz w:val="24"/>
          <w:u w:val="single"/>
        </w:rPr>
        <w:t xml:space="preserve"> Tourism, Cultural Business and Sporting Events</w:t>
      </w:r>
      <w:r w:rsidRPr="00376491">
        <w:rPr>
          <w:rFonts w:ascii="Arial" w:hAnsi="Arial" w:cs="Arial"/>
          <w:sz w:val="24"/>
        </w:rPr>
        <w:t>. (4</w:t>
      </w:r>
      <w:r w:rsidRPr="00376491">
        <w:rPr>
          <w:rFonts w:ascii="Arial" w:hAnsi="Arial" w:cs="Arial"/>
          <w:sz w:val="24"/>
          <w:vertAlign w:val="superscript"/>
        </w:rPr>
        <w:t>th</w:t>
      </w:r>
      <w:r w:rsidRPr="00376491">
        <w:rPr>
          <w:rFonts w:ascii="Arial" w:hAnsi="Arial" w:cs="Arial"/>
          <w:sz w:val="24"/>
        </w:rPr>
        <w:t xml:space="preserve"> Edition), New South Wales: Pearson </w:t>
      </w:r>
    </w:p>
    <w:p w:rsidR="00DB117F" w:rsidRPr="00376491" w:rsidRDefault="00DB117F" w:rsidP="005B24F4">
      <w:pPr>
        <w:pStyle w:val="ListParagraph"/>
        <w:jc w:val="both"/>
        <w:rPr>
          <w:rFonts w:ascii="Arial" w:hAnsi="Arial" w:cs="Arial"/>
          <w:sz w:val="24"/>
        </w:rPr>
      </w:pPr>
    </w:p>
    <w:p w:rsidR="00DB117F" w:rsidRDefault="00DB117F" w:rsidP="005B24F4">
      <w:pPr>
        <w:pStyle w:val="ListParagraph"/>
        <w:numPr>
          <w:ilvl w:val="0"/>
          <w:numId w:val="1"/>
        </w:numPr>
        <w:jc w:val="both"/>
        <w:rPr>
          <w:rFonts w:ascii="Arial" w:hAnsi="Arial" w:cs="Arial"/>
          <w:sz w:val="24"/>
        </w:rPr>
      </w:pPr>
      <w:r w:rsidRPr="00376491">
        <w:rPr>
          <w:rFonts w:ascii="Arial" w:hAnsi="Arial" w:cs="Arial"/>
          <w:sz w:val="24"/>
        </w:rPr>
        <w:t xml:space="preserve">Watt, D.C. (1998) </w:t>
      </w:r>
      <w:r w:rsidRPr="00376491">
        <w:rPr>
          <w:rFonts w:ascii="Arial" w:hAnsi="Arial" w:cs="Arial"/>
          <w:b/>
          <w:sz w:val="24"/>
          <w:u w:val="single"/>
        </w:rPr>
        <w:t xml:space="preserve">Event Management in Leisure and Tourism. </w:t>
      </w:r>
      <w:r w:rsidRPr="00376491">
        <w:rPr>
          <w:rFonts w:ascii="Arial" w:hAnsi="Arial" w:cs="Arial"/>
          <w:sz w:val="24"/>
        </w:rPr>
        <w:t>Essex, England: Addison Wesley Longman Limited</w:t>
      </w:r>
      <w:r w:rsidR="00376491">
        <w:rPr>
          <w:rFonts w:ascii="Arial" w:hAnsi="Arial" w:cs="Arial"/>
          <w:sz w:val="24"/>
        </w:rPr>
        <w:t xml:space="preserve"> </w:t>
      </w:r>
    </w:p>
    <w:p w:rsidR="00D63119" w:rsidRPr="00D63119" w:rsidRDefault="00D63119" w:rsidP="005B24F4">
      <w:pPr>
        <w:pStyle w:val="ListParagraph"/>
        <w:jc w:val="both"/>
        <w:rPr>
          <w:rFonts w:ascii="Arial" w:hAnsi="Arial" w:cs="Arial"/>
          <w:sz w:val="24"/>
        </w:rPr>
      </w:pPr>
    </w:p>
    <w:p w:rsidR="00D63119" w:rsidRDefault="00D63119" w:rsidP="005B24F4">
      <w:pPr>
        <w:pStyle w:val="ListParagraph"/>
        <w:numPr>
          <w:ilvl w:val="0"/>
          <w:numId w:val="1"/>
        </w:numPr>
        <w:jc w:val="both"/>
        <w:rPr>
          <w:rFonts w:ascii="Arial" w:hAnsi="Arial" w:cs="Arial"/>
          <w:sz w:val="24"/>
        </w:rPr>
      </w:pPr>
      <w:r>
        <w:rPr>
          <w:rFonts w:ascii="Arial" w:hAnsi="Arial" w:cs="Arial"/>
          <w:sz w:val="24"/>
        </w:rPr>
        <w:t xml:space="preserve">Wynn-Moylan, P. (2018) </w:t>
      </w:r>
      <w:r>
        <w:rPr>
          <w:rFonts w:ascii="Arial" w:hAnsi="Arial" w:cs="Arial"/>
          <w:b/>
          <w:sz w:val="24"/>
          <w:u w:val="single"/>
        </w:rPr>
        <w:t xml:space="preserve">Risk and Hazard Management for Festivals and Events. </w:t>
      </w:r>
      <w:r>
        <w:rPr>
          <w:rFonts w:ascii="Arial" w:hAnsi="Arial" w:cs="Arial"/>
          <w:sz w:val="24"/>
        </w:rPr>
        <w:t>Oxon</w:t>
      </w:r>
      <w:r w:rsidR="008277CB">
        <w:rPr>
          <w:rFonts w:ascii="Arial" w:hAnsi="Arial" w:cs="Arial"/>
          <w:sz w:val="24"/>
        </w:rPr>
        <w:t xml:space="preserve">: Routledge </w:t>
      </w:r>
    </w:p>
    <w:p w:rsidR="00E172DF" w:rsidRPr="00E172DF" w:rsidRDefault="00E172DF" w:rsidP="005B24F4">
      <w:pPr>
        <w:pStyle w:val="ListParagraph"/>
        <w:jc w:val="both"/>
        <w:rPr>
          <w:rFonts w:ascii="Arial" w:hAnsi="Arial" w:cs="Arial"/>
          <w:sz w:val="24"/>
        </w:rPr>
      </w:pPr>
    </w:p>
    <w:p w:rsidR="003951BA" w:rsidRDefault="003951BA" w:rsidP="007F0864">
      <w:pPr>
        <w:pStyle w:val="Heading1"/>
        <w:rPr>
          <w:b/>
          <w:u w:val="single"/>
        </w:rPr>
      </w:pPr>
    </w:p>
    <w:p w:rsidR="003951BA" w:rsidRDefault="003951BA" w:rsidP="007F0864">
      <w:pPr>
        <w:pStyle w:val="Heading1"/>
        <w:rPr>
          <w:b/>
          <w:u w:val="single"/>
        </w:rPr>
      </w:pPr>
    </w:p>
    <w:p w:rsidR="003951BA" w:rsidRDefault="003951BA" w:rsidP="007F0864">
      <w:pPr>
        <w:pStyle w:val="Heading1"/>
        <w:rPr>
          <w:b/>
          <w:u w:val="single"/>
        </w:rPr>
      </w:pPr>
    </w:p>
    <w:p w:rsidR="003951BA" w:rsidRDefault="003951BA" w:rsidP="007F0864">
      <w:pPr>
        <w:pStyle w:val="Heading1"/>
        <w:rPr>
          <w:b/>
          <w:u w:val="single"/>
        </w:rPr>
      </w:pPr>
    </w:p>
    <w:p w:rsidR="003951BA" w:rsidRDefault="003951BA" w:rsidP="007F0864">
      <w:pPr>
        <w:pStyle w:val="Heading1"/>
        <w:rPr>
          <w:b/>
          <w:u w:val="single"/>
        </w:rPr>
      </w:pPr>
    </w:p>
    <w:p w:rsidR="003951BA" w:rsidRDefault="003951BA" w:rsidP="007F0864">
      <w:pPr>
        <w:pStyle w:val="Heading1"/>
        <w:rPr>
          <w:b/>
          <w:u w:val="single"/>
        </w:rPr>
      </w:pPr>
    </w:p>
    <w:p w:rsidR="003951BA" w:rsidRDefault="003951BA" w:rsidP="007F0864">
      <w:pPr>
        <w:pStyle w:val="Heading1"/>
        <w:rPr>
          <w:b/>
          <w:u w:val="single"/>
        </w:rPr>
      </w:pPr>
    </w:p>
    <w:p w:rsidR="003951BA" w:rsidRDefault="003951BA" w:rsidP="007F0864">
      <w:pPr>
        <w:pStyle w:val="Heading1"/>
        <w:rPr>
          <w:b/>
          <w:u w:val="single"/>
        </w:rPr>
      </w:pPr>
    </w:p>
    <w:p w:rsidR="003951BA" w:rsidRDefault="003951BA" w:rsidP="007F0864">
      <w:pPr>
        <w:pStyle w:val="Heading1"/>
        <w:rPr>
          <w:b/>
          <w:u w:val="single"/>
        </w:rPr>
      </w:pPr>
    </w:p>
    <w:p w:rsidR="003951BA" w:rsidRDefault="003951BA" w:rsidP="007F0864">
      <w:pPr>
        <w:pStyle w:val="Heading1"/>
        <w:rPr>
          <w:b/>
          <w:u w:val="single"/>
        </w:rPr>
      </w:pPr>
    </w:p>
    <w:p w:rsidR="003951BA" w:rsidRPr="003951BA" w:rsidRDefault="003951BA" w:rsidP="003951BA"/>
    <w:p w:rsidR="003951BA" w:rsidRDefault="003951BA" w:rsidP="007F0864">
      <w:pPr>
        <w:pStyle w:val="Heading1"/>
        <w:rPr>
          <w:b/>
          <w:u w:val="single"/>
        </w:rPr>
      </w:pPr>
    </w:p>
    <w:p w:rsidR="003951BA" w:rsidRDefault="003951BA" w:rsidP="007F0864">
      <w:pPr>
        <w:pStyle w:val="Heading1"/>
        <w:rPr>
          <w:b/>
          <w:u w:val="single"/>
        </w:rPr>
      </w:pPr>
    </w:p>
    <w:p w:rsidR="003951BA" w:rsidRDefault="003951BA" w:rsidP="003951BA"/>
    <w:p w:rsidR="003951BA" w:rsidRPr="003951BA" w:rsidRDefault="003951BA" w:rsidP="003951BA"/>
    <w:sectPr w:rsidR="003951BA" w:rsidRPr="003951BA" w:rsidSect="004119C0">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A98" w:rsidRDefault="00980A98" w:rsidP="00CB106B">
      <w:pPr>
        <w:spacing w:after="0" w:line="240" w:lineRule="auto"/>
      </w:pPr>
      <w:r>
        <w:separator/>
      </w:r>
    </w:p>
  </w:endnote>
  <w:endnote w:type="continuationSeparator" w:id="0">
    <w:p w:rsidR="00980A98" w:rsidRDefault="00980A98" w:rsidP="00CB1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6338666"/>
      <w:docPartObj>
        <w:docPartGallery w:val="Page Numbers (Bottom of Page)"/>
        <w:docPartUnique/>
      </w:docPartObj>
    </w:sdtPr>
    <w:sdtEndPr>
      <w:rPr>
        <w:noProof/>
      </w:rPr>
    </w:sdtEndPr>
    <w:sdtContent>
      <w:p w:rsidR="00980A98" w:rsidRDefault="00980A98">
        <w:pPr>
          <w:pStyle w:val="Footer"/>
          <w:jc w:val="right"/>
        </w:pPr>
        <w:r>
          <w:t xml:space="preserve">PAGE </w:t>
        </w:r>
        <w:r>
          <w:fldChar w:fldCharType="begin"/>
        </w:r>
        <w:r>
          <w:instrText xml:space="preserve"> PAGE   \* MERGEFORMAT </w:instrText>
        </w:r>
        <w:r>
          <w:fldChar w:fldCharType="separate"/>
        </w:r>
        <w:r w:rsidR="009943D5">
          <w:rPr>
            <w:noProof/>
          </w:rPr>
          <w:t>13</w:t>
        </w:r>
        <w:r>
          <w:rPr>
            <w:noProof/>
          </w:rPr>
          <w:fldChar w:fldCharType="end"/>
        </w:r>
      </w:p>
    </w:sdtContent>
  </w:sdt>
  <w:p w:rsidR="00980A98" w:rsidRDefault="00980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A98" w:rsidRDefault="00980A98" w:rsidP="00CB106B">
      <w:pPr>
        <w:spacing w:after="0" w:line="240" w:lineRule="auto"/>
      </w:pPr>
      <w:r>
        <w:separator/>
      </w:r>
    </w:p>
  </w:footnote>
  <w:footnote w:type="continuationSeparator" w:id="0">
    <w:p w:rsidR="00980A98" w:rsidRDefault="00980A98" w:rsidP="00CB10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C4C89"/>
    <w:multiLevelType w:val="hybridMultilevel"/>
    <w:tmpl w:val="C76C3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F5AEA"/>
    <w:multiLevelType w:val="hybridMultilevel"/>
    <w:tmpl w:val="B2283876"/>
    <w:lvl w:ilvl="0" w:tplc="D2324384">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D69E2"/>
    <w:multiLevelType w:val="hybridMultilevel"/>
    <w:tmpl w:val="13A62220"/>
    <w:lvl w:ilvl="0" w:tplc="60F06E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9C0"/>
    <w:rsid w:val="00030EA9"/>
    <w:rsid w:val="000359BE"/>
    <w:rsid w:val="00041DC3"/>
    <w:rsid w:val="000538E5"/>
    <w:rsid w:val="000656D5"/>
    <w:rsid w:val="0009590F"/>
    <w:rsid w:val="000C55EF"/>
    <w:rsid w:val="001067EE"/>
    <w:rsid w:val="00111AC2"/>
    <w:rsid w:val="0011221F"/>
    <w:rsid w:val="0015193B"/>
    <w:rsid w:val="001542D7"/>
    <w:rsid w:val="0019401E"/>
    <w:rsid w:val="001B34B0"/>
    <w:rsid w:val="001F3359"/>
    <w:rsid w:val="00210FB5"/>
    <w:rsid w:val="00214068"/>
    <w:rsid w:val="00223971"/>
    <w:rsid w:val="00231C40"/>
    <w:rsid w:val="00240C0A"/>
    <w:rsid w:val="00254FB1"/>
    <w:rsid w:val="0026573C"/>
    <w:rsid w:val="00283B5E"/>
    <w:rsid w:val="00296C9B"/>
    <w:rsid w:val="002A34FC"/>
    <w:rsid w:val="002D103F"/>
    <w:rsid w:val="002F1B14"/>
    <w:rsid w:val="002F67C3"/>
    <w:rsid w:val="00342D2A"/>
    <w:rsid w:val="00376491"/>
    <w:rsid w:val="003820E1"/>
    <w:rsid w:val="003951BA"/>
    <w:rsid w:val="003B112F"/>
    <w:rsid w:val="003D6E7E"/>
    <w:rsid w:val="003F0DC1"/>
    <w:rsid w:val="00401589"/>
    <w:rsid w:val="004119C0"/>
    <w:rsid w:val="004125ED"/>
    <w:rsid w:val="00420889"/>
    <w:rsid w:val="00431A58"/>
    <w:rsid w:val="0045544F"/>
    <w:rsid w:val="00492F30"/>
    <w:rsid w:val="004E1E51"/>
    <w:rsid w:val="0057368D"/>
    <w:rsid w:val="0058366A"/>
    <w:rsid w:val="00590AC8"/>
    <w:rsid w:val="005A5FA1"/>
    <w:rsid w:val="005B24F4"/>
    <w:rsid w:val="005B28D3"/>
    <w:rsid w:val="005B464C"/>
    <w:rsid w:val="00654626"/>
    <w:rsid w:val="006D4467"/>
    <w:rsid w:val="00705393"/>
    <w:rsid w:val="007B6F54"/>
    <w:rsid w:val="007F0864"/>
    <w:rsid w:val="00814B66"/>
    <w:rsid w:val="008277CB"/>
    <w:rsid w:val="00845976"/>
    <w:rsid w:val="00860FD2"/>
    <w:rsid w:val="00886DD0"/>
    <w:rsid w:val="008A6E47"/>
    <w:rsid w:val="008D59F8"/>
    <w:rsid w:val="00906D03"/>
    <w:rsid w:val="00930EF6"/>
    <w:rsid w:val="00962E22"/>
    <w:rsid w:val="009767AC"/>
    <w:rsid w:val="00980A98"/>
    <w:rsid w:val="009943D5"/>
    <w:rsid w:val="009B46DA"/>
    <w:rsid w:val="00A54B52"/>
    <w:rsid w:val="00A72511"/>
    <w:rsid w:val="00AA371F"/>
    <w:rsid w:val="00AA5D49"/>
    <w:rsid w:val="00AC0A79"/>
    <w:rsid w:val="00AD71E3"/>
    <w:rsid w:val="00AF2E91"/>
    <w:rsid w:val="00AF7593"/>
    <w:rsid w:val="00B51AEC"/>
    <w:rsid w:val="00B53F6D"/>
    <w:rsid w:val="00B745C5"/>
    <w:rsid w:val="00B8340B"/>
    <w:rsid w:val="00BF5018"/>
    <w:rsid w:val="00BF64E0"/>
    <w:rsid w:val="00C204AD"/>
    <w:rsid w:val="00C33696"/>
    <w:rsid w:val="00C60681"/>
    <w:rsid w:val="00C6738C"/>
    <w:rsid w:val="00CB106B"/>
    <w:rsid w:val="00D04C06"/>
    <w:rsid w:val="00D154B4"/>
    <w:rsid w:val="00D40E09"/>
    <w:rsid w:val="00D63119"/>
    <w:rsid w:val="00D87071"/>
    <w:rsid w:val="00DA075B"/>
    <w:rsid w:val="00DB117F"/>
    <w:rsid w:val="00DC56DC"/>
    <w:rsid w:val="00DE04FB"/>
    <w:rsid w:val="00E172DF"/>
    <w:rsid w:val="00E26BDC"/>
    <w:rsid w:val="00E312AE"/>
    <w:rsid w:val="00E87259"/>
    <w:rsid w:val="00E943CD"/>
    <w:rsid w:val="00EB02EB"/>
    <w:rsid w:val="00EC658B"/>
    <w:rsid w:val="00EF1473"/>
    <w:rsid w:val="00F20EDE"/>
    <w:rsid w:val="00F234F1"/>
    <w:rsid w:val="00F47606"/>
    <w:rsid w:val="00F534BE"/>
    <w:rsid w:val="00F7016B"/>
    <w:rsid w:val="00FD4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5140E"/>
  <w15:chartTrackingRefBased/>
  <w15:docId w15:val="{25719DA4-DC4D-417D-A2B3-F554A910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1DC3"/>
  </w:style>
  <w:style w:type="paragraph" w:styleId="Heading1">
    <w:name w:val="heading 1"/>
    <w:basedOn w:val="Normal"/>
    <w:next w:val="Normal"/>
    <w:link w:val="Heading1Char"/>
    <w:uiPriority w:val="9"/>
    <w:qFormat/>
    <w:rsid w:val="00041DC3"/>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41DC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041DC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041DC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41DC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041DC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041DC3"/>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041DC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041DC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41DC3"/>
    <w:pPr>
      <w:spacing w:after="0" w:line="240" w:lineRule="auto"/>
    </w:pPr>
  </w:style>
  <w:style w:type="character" w:customStyle="1" w:styleId="NoSpacingChar">
    <w:name w:val="No Spacing Char"/>
    <w:basedOn w:val="DefaultParagraphFont"/>
    <w:link w:val="NoSpacing"/>
    <w:uiPriority w:val="1"/>
    <w:rsid w:val="004119C0"/>
  </w:style>
  <w:style w:type="character" w:customStyle="1" w:styleId="Heading1Char">
    <w:name w:val="Heading 1 Char"/>
    <w:basedOn w:val="DefaultParagraphFont"/>
    <w:link w:val="Heading1"/>
    <w:uiPriority w:val="9"/>
    <w:rsid w:val="00041DC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41DC3"/>
    <w:pPr>
      <w:outlineLvl w:val="9"/>
    </w:pPr>
  </w:style>
  <w:style w:type="paragraph" w:styleId="TOC1">
    <w:name w:val="toc 1"/>
    <w:basedOn w:val="Normal"/>
    <w:next w:val="Normal"/>
    <w:autoRedefine/>
    <w:uiPriority w:val="39"/>
    <w:unhideWhenUsed/>
    <w:rsid w:val="007F0864"/>
    <w:pPr>
      <w:spacing w:after="100"/>
    </w:pPr>
  </w:style>
  <w:style w:type="character" w:styleId="Hyperlink">
    <w:name w:val="Hyperlink"/>
    <w:basedOn w:val="DefaultParagraphFont"/>
    <w:uiPriority w:val="99"/>
    <w:unhideWhenUsed/>
    <w:rsid w:val="007F0864"/>
    <w:rPr>
      <w:color w:val="0563C1" w:themeColor="hyperlink"/>
      <w:u w:val="single"/>
    </w:rPr>
  </w:style>
  <w:style w:type="table" w:styleId="TableGrid">
    <w:name w:val="Table Grid"/>
    <w:basedOn w:val="TableNormal"/>
    <w:uiPriority w:val="39"/>
    <w:rsid w:val="003951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1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06B"/>
  </w:style>
  <w:style w:type="paragraph" w:styleId="Footer">
    <w:name w:val="footer"/>
    <w:basedOn w:val="Normal"/>
    <w:link w:val="FooterChar"/>
    <w:uiPriority w:val="99"/>
    <w:unhideWhenUsed/>
    <w:rsid w:val="00CB1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06B"/>
  </w:style>
  <w:style w:type="paragraph" w:styleId="ListParagraph">
    <w:name w:val="List Paragraph"/>
    <w:basedOn w:val="Normal"/>
    <w:uiPriority w:val="34"/>
    <w:qFormat/>
    <w:rsid w:val="00401589"/>
    <w:pPr>
      <w:ind w:left="720"/>
      <w:contextualSpacing/>
    </w:pPr>
  </w:style>
  <w:style w:type="character" w:customStyle="1" w:styleId="Heading2Char">
    <w:name w:val="Heading 2 Char"/>
    <w:basedOn w:val="DefaultParagraphFont"/>
    <w:link w:val="Heading2"/>
    <w:uiPriority w:val="9"/>
    <w:semiHidden/>
    <w:rsid w:val="00041DC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041DC3"/>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041DC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041DC3"/>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041DC3"/>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041DC3"/>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041DC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041DC3"/>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041DC3"/>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041DC3"/>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041DC3"/>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041DC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41DC3"/>
    <w:rPr>
      <w:rFonts w:asciiTheme="majorHAnsi" w:eastAsiaTheme="majorEastAsia" w:hAnsiTheme="majorHAnsi" w:cstheme="majorBidi"/>
      <w:sz w:val="24"/>
      <w:szCs w:val="24"/>
    </w:rPr>
  </w:style>
  <w:style w:type="character" w:styleId="Strong">
    <w:name w:val="Strong"/>
    <w:basedOn w:val="DefaultParagraphFont"/>
    <w:uiPriority w:val="22"/>
    <w:qFormat/>
    <w:rsid w:val="00041DC3"/>
    <w:rPr>
      <w:b/>
      <w:bCs/>
    </w:rPr>
  </w:style>
  <w:style w:type="character" w:styleId="Emphasis">
    <w:name w:val="Emphasis"/>
    <w:basedOn w:val="DefaultParagraphFont"/>
    <w:uiPriority w:val="20"/>
    <w:qFormat/>
    <w:rsid w:val="00041DC3"/>
    <w:rPr>
      <w:i/>
      <w:iCs/>
    </w:rPr>
  </w:style>
  <w:style w:type="paragraph" w:styleId="Quote">
    <w:name w:val="Quote"/>
    <w:basedOn w:val="Normal"/>
    <w:next w:val="Normal"/>
    <w:link w:val="QuoteChar"/>
    <w:uiPriority w:val="29"/>
    <w:qFormat/>
    <w:rsid w:val="00041DC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41DC3"/>
    <w:rPr>
      <w:i/>
      <w:iCs/>
      <w:color w:val="404040" w:themeColor="text1" w:themeTint="BF"/>
    </w:rPr>
  </w:style>
  <w:style w:type="paragraph" w:styleId="IntenseQuote">
    <w:name w:val="Intense Quote"/>
    <w:basedOn w:val="Normal"/>
    <w:next w:val="Normal"/>
    <w:link w:val="IntenseQuoteChar"/>
    <w:uiPriority w:val="30"/>
    <w:qFormat/>
    <w:rsid w:val="00041DC3"/>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041DC3"/>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041DC3"/>
    <w:rPr>
      <w:i/>
      <w:iCs/>
      <w:color w:val="404040" w:themeColor="text1" w:themeTint="BF"/>
    </w:rPr>
  </w:style>
  <w:style w:type="character" w:styleId="IntenseEmphasis">
    <w:name w:val="Intense Emphasis"/>
    <w:basedOn w:val="DefaultParagraphFont"/>
    <w:uiPriority w:val="21"/>
    <w:qFormat/>
    <w:rsid w:val="00041DC3"/>
    <w:rPr>
      <w:b/>
      <w:bCs/>
      <w:i/>
      <w:iCs/>
    </w:rPr>
  </w:style>
  <w:style w:type="character" w:styleId="SubtleReference">
    <w:name w:val="Subtle Reference"/>
    <w:basedOn w:val="DefaultParagraphFont"/>
    <w:uiPriority w:val="31"/>
    <w:qFormat/>
    <w:rsid w:val="00041DC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41DC3"/>
    <w:rPr>
      <w:b/>
      <w:bCs/>
      <w:smallCaps/>
      <w:spacing w:val="5"/>
      <w:u w:val="single"/>
    </w:rPr>
  </w:style>
  <w:style w:type="character" w:styleId="BookTitle">
    <w:name w:val="Book Title"/>
    <w:basedOn w:val="DefaultParagraphFont"/>
    <w:uiPriority w:val="33"/>
    <w:qFormat/>
    <w:rsid w:val="00041DC3"/>
    <w:rPr>
      <w:b/>
      <w:bCs/>
      <w:smallCaps/>
    </w:rPr>
  </w:style>
  <w:style w:type="character" w:styleId="UnresolvedMention">
    <w:name w:val="Unresolved Mention"/>
    <w:basedOn w:val="DefaultParagraphFont"/>
    <w:uiPriority w:val="99"/>
    <w:semiHidden/>
    <w:unhideWhenUsed/>
    <w:rsid w:val="0019401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03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ipadvisor.co.uk/Attraction_Review-g186373-d8820239-Reviews-Glastonbury_Festival-Glastonbury_Somerset_England.html%20%5b201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lastonburyfestivals.co.uk/inform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32A422348E24A9DB90560A59A81906B"/>
        <w:category>
          <w:name w:val="General"/>
          <w:gallery w:val="placeholder"/>
        </w:category>
        <w:types>
          <w:type w:val="bbPlcHdr"/>
        </w:types>
        <w:behaviors>
          <w:behavior w:val="content"/>
        </w:behaviors>
        <w:guid w:val="{AC8588EA-7439-4B42-A536-4FD5E924D55A}"/>
      </w:docPartPr>
      <w:docPartBody>
        <w:p w:rsidR="003A62A3" w:rsidRDefault="003C18BB" w:rsidP="003C18BB">
          <w:pPr>
            <w:pStyle w:val="632A422348E24A9DB90560A59A81906B"/>
          </w:pPr>
          <w:r>
            <w:rPr>
              <w:rFonts w:asciiTheme="majorHAnsi" w:eastAsiaTheme="majorEastAsia" w:hAnsiTheme="majorHAnsi" w:cstheme="majorBidi"/>
              <w:caps/>
              <w:color w:val="4472C4" w:themeColor="accent1"/>
              <w:sz w:val="80"/>
              <w:szCs w:val="80"/>
            </w:rPr>
            <w:t>[Document title]</w:t>
          </w:r>
        </w:p>
      </w:docPartBody>
    </w:docPart>
    <w:docPart>
      <w:docPartPr>
        <w:name w:val="996E99DA04BB425EAB03CA6AB3A98CD1"/>
        <w:category>
          <w:name w:val="General"/>
          <w:gallery w:val="placeholder"/>
        </w:category>
        <w:types>
          <w:type w:val="bbPlcHdr"/>
        </w:types>
        <w:behaviors>
          <w:behavior w:val="content"/>
        </w:behaviors>
        <w:guid w:val="{AEDB538D-91B7-4B27-9AA2-065845BA1139}"/>
      </w:docPartPr>
      <w:docPartBody>
        <w:p w:rsidR="003A62A3" w:rsidRDefault="003C18BB" w:rsidP="003C18BB">
          <w:pPr>
            <w:pStyle w:val="996E99DA04BB425EAB03CA6AB3A98CD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8BB"/>
    <w:rsid w:val="0007551A"/>
    <w:rsid w:val="003A62A3"/>
    <w:rsid w:val="003C18BB"/>
    <w:rsid w:val="00E11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2A422348E24A9DB90560A59A81906B">
    <w:name w:val="632A422348E24A9DB90560A59A81906B"/>
    <w:rsid w:val="003C18BB"/>
  </w:style>
  <w:style w:type="paragraph" w:customStyle="1" w:styleId="996E99DA04BB425EAB03CA6AB3A98CD1">
    <w:name w:val="996E99DA04BB425EAB03CA6AB3A98CD1"/>
    <w:rsid w:val="003C18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E4C3D-B70D-42AF-8EE1-BE9E61D23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2841</Words>
  <Characters>16198</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The event experience</vt:lpstr>
    </vt:vector>
  </TitlesOfParts>
  <Company>University of Wales Trinity Saint David</Company>
  <LinksUpToDate>false</LinksUpToDate>
  <CharactersWithSpaces>19001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event experience</dc:title>
  <dc:subject>The Events Industry Module 4</dc:subject>
  <dc:creator>Dee Jones (1700521)</dc:creator>
  <cp:keywords/>
  <dc:description/>
  <cp:lastModifiedBy>Dee Jones (1700521)</cp:lastModifiedBy>
  <cp:revision>4</cp:revision>
  <dcterms:created xsi:type="dcterms:W3CDTF">2017-11-12T18:37:00Z</dcterms:created>
  <dcterms:modified xsi:type="dcterms:W3CDTF">2017-11-12T18:42:00Z</dcterms:modified>
</cp:coreProperties>
</file>