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1AFB6" w14:textId="1F8A0405" w:rsidR="00E56F75" w:rsidRPr="00400C1B" w:rsidRDefault="00E56F75" w:rsidP="001D0415">
      <w:pPr>
        <w:spacing w:line="360" w:lineRule="auto"/>
        <w:jc w:val="both"/>
        <w:rPr>
          <w:rFonts w:asciiTheme="minorBidi" w:hAnsiTheme="minorBidi"/>
          <w:sz w:val="22"/>
          <w:szCs w:val="22"/>
        </w:rPr>
      </w:pPr>
    </w:p>
    <w:p w14:paraId="1739F9AA" w14:textId="544ADF40" w:rsidR="003E3BD6" w:rsidRPr="00400C1B" w:rsidRDefault="00A30ADA" w:rsidP="003E3BD6">
      <w:pPr>
        <w:jc w:val="center"/>
        <w:rPr>
          <w:rFonts w:asciiTheme="minorBidi" w:hAnsiTheme="minorBidi"/>
          <w:sz w:val="48"/>
          <w:szCs w:val="48"/>
        </w:rPr>
      </w:pPr>
      <w:r w:rsidRPr="00400C1B">
        <w:rPr>
          <w:rFonts w:asciiTheme="minorBidi" w:hAnsiTheme="minorBidi"/>
          <w:sz w:val="48"/>
          <w:szCs w:val="48"/>
        </w:rPr>
        <w:t>Data Handling and Business Intelligence</w:t>
      </w:r>
    </w:p>
    <w:p w14:paraId="76A79F2D" w14:textId="77777777" w:rsidR="003E3BD6" w:rsidRPr="00400C1B" w:rsidRDefault="003E3BD6" w:rsidP="003E3BD6">
      <w:pPr>
        <w:jc w:val="center"/>
        <w:rPr>
          <w:rFonts w:asciiTheme="minorBidi" w:hAnsiTheme="minorBidi"/>
          <w:sz w:val="48"/>
          <w:szCs w:val="48"/>
        </w:rPr>
      </w:pPr>
    </w:p>
    <w:p w14:paraId="3A4CACF5" w14:textId="702D953B" w:rsidR="003E3BD6" w:rsidRPr="00400C1B" w:rsidRDefault="003F7450" w:rsidP="003E3BD6">
      <w:pPr>
        <w:jc w:val="center"/>
        <w:rPr>
          <w:rFonts w:asciiTheme="minorBidi" w:hAnsiTheme="minorBidi"/>
          <w:sz w:val="48"/>
          <w:szCs w:val="48"/>
        </w:rPr>
      </w:pPr>
      <w:r w:rsidRPr="00400C1B">
        <w:rPr>
          <w:rFonts w:asciiTheme="minorBidi" w:hAnsiTheme="minorBidi"/>
          <w:sz w:val="48"/>
          <w:szCs w:val="48"/>
        </w:rPr>
        <w:t>Assignment 2</w:t>
      </w:r>
    </w:p>
    <w:p w14:paraId="0D9AE230" w14:textId="709EE8A4" w:rsidR="003E3BD6" w:rsidRDefault="003E3BD6" w:rsidP="003E3BD6">
      <w:pPr>
        <w:jc w:val="center"/>
        <w:rPr>
          <w:rFonts w:asciiTheme="minorBidi" w:hAnsiTheme="minorBidi"/>
          <w:sz w:val="48"/>
          <w:szCs w:val="48"/>
        </w:rPr>
      </w:pPr>
    </w:p>
    <w:p w14:paraId="1B4FDF88" w14:textId="623F12EF" w:rsidR="003F78BB" w:rsidRDefault="003F78BB" w:rsidP="003E3BD6">
      <w:pPr>
        <w:jc w:val="center"/>
        <w:rPr>
          <w:rFonts w:asciiTheme="minorBidi" w:hAnsiTheme="minorBidi"/>
          <w:sz w:val="48"/>
          <w:szCs w:val="48"/>
        </w:rPr>
      </w:pPr>
    </w:p>
    <w:p w14:paraId="28C65350" w14:textId="5B76DA89" w:rsidR="003F78BB" w:rsidRDefault="003F78BB" w:rsidP="003E3BD6">
      <w:pPr>
        <w:jc w:val="center"/>
        <w:rPr>
          <w:rFonts w:asciiTheme="minorBidi" w:hAnsiTheme="minorBidi"/>
          <w:sz w:val="48"/>
          <w:szCs w:val="48"/>
        </w:rPr>
      </w:pPr>
    </w:p>
    <w:p w14:paraId="79AA95A1" w14:textId="203B35DB" w:rsidR="003F78BB" w:rsidRDefault="003F78BB" w:rsidP="003E3BD6">
      <w:pPr>
        <w:jc w:val="center"/>
        <w:rPr>
          <w:rFonts w:asciiTheme="minorBidi" w:hAnsiTheme="minorBidi"/>
          <w:sz w:val="48"/>
          <w:szCs w:val="48"/>
        </w:rPr>
      </w:pPr>
    </w:p>
    <w:p w14:paraId="1A8DC97C" w14:textId="2798BC84" w:rsidR="003F78BB" w:rsidRDefault="003F78BB" w:rsidP="003E3BD6">
      <w:pPr>
        <w:jc w:val="center"/>
        <w:rPr>
          <w:rFonts w:asciiTheme="minorBidi" w:hAnsiTheme="minorBidi"/>
          <w:sz w:val="48"/>
          <w:szCs w:val="48"/>
        </w:rPr>
      </w:pPr>
      <w:r>
        <w:rPr>
          <w:rFonts w:asciiTheme="minorBidi" w:hAnsiTheme="minorBidi"/>
          <w:sz w:val="48"/>
          <w:szCs w:val="48"/>
        </w:rPr>
        <w:t>Anamaria Gabriela Duman</w:t>
      </w:r>
    </w:p>
    <w:p w14:paraId="2984CC87" w14:textId="00896A34" w:rsidR="00326E8F" w:rsidRDefault="00326E8F" w:rsidP="003E3BD6">
      <w:pPr>
        <w:jc w:val="center"/>
        <w:rPr>
          <w:rFonts w:asciiTheme="minorBidi" w:hAnsiTheme="minorBidi"/>
          <w:sz w:val="48"/>
          <w:szCs w:val="48"/>
        </w:rPr>
      </w:pPr>
      <w:r>
        <w:rPr>
          <w:rFonts w:asciiTheme="minorBidi" w:hAnsiTheme="minorBidi"/>
          <w:sz w:val="48"/>
          <w:szCs w:val="48"/>
        </w:rPr>
        <w:t>2015291</w:t>
      </w:r>
    </w:p>
    <w:p w14:paraId="18B7B5EA" w14:textId="5ACA8B1A" w:rsidR="003F78BB" w:rsidRDefault="003F78BB" w:rsidP="003E3BD6">
      <w:pPr>
        <w:jc w:val="center"/>
        <w:rPr>
          <w:rFonts w:asciiTheme="minorBidi" w:hAnsiTheme="minorBidi"/>
          <w:sz w:val="48"/>
          <w:szCs w:val="48"/>
        </w:rPr>
      </w:pPr>
    </w:p>
    <w:p w14:paraId="27474E05" w14:textId="7588ED08" w:rsidR="003F78BB" w:rsidRDefault="003F78BB" w:rsidP="003E3BD6">
      <w:pPr>
        <w:jc w:val="center"/>
        <w:rPr>
          <w:rFonts w:asciiTheme="minorBidi" w:hAnsiTheme="minorBidi"/>
          <w:sz w:val="48"/>
          <w:szCs w:val="48"/>
        </w:rPr>
      </w:pPr>
    </w:p>
    <w:p w14:paraId="20FA363B" w14:textId="39FF45AF" w:rsidR="003F78BB" w:rsidRDefault="003F78BB" w:rsidP="003E3BD6">
      <w:pPr>
        <w:jc w:val="center"/>
        <w:rPr>
          <w:rFonts w:asciiTheme="minorBidi" w:hAnsiTheme="minorBidi"/>
          <w:sz w:val="48"/>
          <w:szCs w:val="48"/>
        </w:rPr>
      </w:pPr>
    </w:p>
    <w:p w14:paraId="112112A9" w14:textId="3CD586D5" w:rsidR="003F78BB" w:rsidRDefault="003F78BB" w:rsidP="003E3BD6">
      <w:pPr>
        <w:jc w:val="center"/>
        <w:rPr>
          <w:rFonts w:asciiTheme="minorBidi" w:hAnsiTheme="minorBidi"/>
          <w:sz w:val="48"/>
          <w:szCs w:val="48"/>
        </w:rPr>
      </w:pPr>
    </w:p>
    <w:p w14:paraId="66A25E03" w14:textId="7DFD819D" w:rsidR="003F78BB" w:rsidRDefault="003F78BB" w:rsidP="003E3BD6">
      <w:pPr>
        <w:jc w:val="center"/>
        <w:rPr>
          <w:rFonts w:asciiTheme="minorBidi" w:hAnsiTheme="minorBidi"/>
          <w:sz w:val="48"/>
          <w:szCs w:val="48"/>
        </w:rPr>
      </w:pPr>
    </w:p>
    <w:p w14:paraId="01624CCA" w14:textId="33289276" w:rsidR="003F78BB" w:rsidRDefault="003F78BB" w:rsidP="003E3BD6">
      <w:pPr>
        <w:jc w:val="center"/>
        <w:rPr>
          <w:rFonts w:asciiTheme="minorBidi" w:hAnsiTheme="minorBidi"/>
          <w:sz w:val="48"/>
          <w:szCs w:val="48"/>
        </w:rPr>
      </w:pPr>
    </w:p>
    <w:p w14:paraId="368791BC" w14:textId="09EEA89D" w:rsidR="003F78BB" w:rsidRDefault="003F78BB" w:rsidP="003E3BD6">
      <w:pPr>
        <w:jc w:val="center"/>
        <w:rPr>
          <w:rFonts w:asciiTheme="minorBidi" w:hAnsiTheme="minorBidi"/>
          <w:sz w:val="48"/>
          <w:szCs w:val="48"/>
        </w:rPr>
      </w:pPr>
    </w:p>
    <w:p w14:paraId="23C73999" w14:textId="2CF95CA7" w:rsidR="003F78BB" w:rsidRDefault="003F78BB" w:rsidP="003E3BD6">
      <w:pPr>
        <w:jc w:val="center"/>
        <w:rPr>
          <w:rFonts w:asciiTheme="minorBidi" w:hAnsiTheme="minorBidi"/>
          <w:sz w:val="48"/>
          <w:szCs w:val="48"/>
        </w:rPr>
      </w:pPr>
    </w:p>
    <w:p w14:paraId="756443BD" w14:textId="22879808" w:rsidR="003F78BB" w:rsidRDefault="003F78BB" w:rsidP="003E3BD6">
      <w:pPr>
        <w:jc w:val="center"/>
        <w:rPr>
          <w:rFonts w:asciiTheme="minorBidi" w:hAnsiTheme="minorBidi"/>
          <w:sz w:val="48"/>
          <w:szCs w:val="48"/>
        </w:rPr>
      </w:pPr>
    </w:p>
    <w:p w14:paraId="46E033D0" w14:textId="2230824A" w:rsidR="003F78BB" w:rsidRDefault="003F78BB" w:rsidP="003E3BD6">
      <w:pPr>
        <w:jc w:val="center"/>
        <w:rPr>
          <w:rFonts w:asciiTheme="minorBidi" w:hAnsiTheme="minorBidi"/>
          <w:sz w:val="48"/>
          <w:szCs w:val="48"/>
        </w:rPr>
      </w:pPr>
    </w:p>
    <w:p w14:paraId="3A030E8D" w14:textId="2251FD82" w:rsidR="003F78BB" w:rsidRDefault="003F78BB" w:rsidP="003E3BD6">
      <w:pPr>
        <w:jc w:val="center"/>
        <w:rPr>
          <w:rFonts w:asciiTheme="minorBidi" w:hAnsiTheme="minorBidi"/>
          <w:sz w:val="48"/>
          <w:szCs w:val="48"/>
        </w:rPr>
      </w:pPr>
    </w:p>
    <w:p w14:paraId="3E77263D" w14:textId="7C02CCF8" w:rsidR="003F78BB" w:rsidRDefault="003F78BB" w:rsidP="003E3BD6">
      <w:pPr>
        <w:jc w:val="center"/>
        <w:rPr>
          <w:rFonts w:asciiTheme="minorBidi" w:hAnsiTheme="minorBidi"/>
          <w:sz w:val="48"/>
          <w:szCs w:val="48"/>
        </w:rPr>
      </w:pPr>
    </w:p>
    <w:p w14:paraId="127E4BFE" w14:textId="12361988" w:rsidR="003F78BB" w:rsidRDefault="003F78BB" w:rsidP="003E3BD6">
      <w:pPr>
        <w:jc w:val="center"/>
        <w:rPr>
          <w:rFonts w:asciiTheme="minorBidi" w:hAnsiTheme="minorBidi"/>
          <w:sz w:val="48"/>
          <w:szCs w:val="48"/>
        </w:rPr>
      </w:pPr>
    </w:p>
    <w:p w14:paraId="407E2A1B" w14:textId="43223463" w:rsidR="003F78BB" w:rsidRDefault="003F78BB" w:rsidP="003E3BD6">
      <w:pPr>
        <w:jc w:val="center"/>
        <w:rPr>
          <w:rFonts w:asciiTheme="minorBidi" w:hAnsiTheme="minorBidi"/>
          <w:sz w:val="48"/>
          <w:szCs w:val="48"/>
        </w:rPr>
      </w:pPr>
    </w:p>
    <w:p w14:paraId="124086FF" w14:textId="77777777" w:rsidR="003F78BB" w:rsidRPr="00400C1B" w:rsidRDefault="003F78BB" w:rsidP="003E3BD6">
      <w:pPr>
        <w:jc w:val="center"/>
        <w:rPr>
          <w:rFonts w:asciiTheme="minorBidi" w:hAnsiTheme="minorBidi"/>
          <w:sz w:val="48"/>
          <w:szCs w:val="48"/>
        </w:rPr>
      </w:pPr>
    </w:p>
    <w:sdt>
      <w:sdtPr>
        <w:rPr>
          <w:rFonts w:asciiTheme="minorHAnsi" w:eastAsiaTheme="minorHAnsi" w:hAnsiTheme="minorHAnsi" w:cstheme="minorBidi"/>
          <w:b w:val="0"/>
          <w:bCs w:val="0"/>
          <w:color w:val="auto"/>
          <w:sz w:val="24"/>
          <w:szCs w:val="24"/>
          <w:lang w:val="en-GB"/>
        </w:rPr>
        <w:id w:val="2128430350"/>
        <w:docPartObj>
          <w:docPartGallery w:val="Table of Contents"/>
          <w:docPartUnique/>
        </w:docPartObj>
      </w:sdtPr>
      <w:sdtContent>
        <w:p w14:paraId="00DEF8F2" w14:textId="728DA7E6" w:rsidR="00DA58FC" w:rsidRPr="00400C1B" w:rsidRDefault="00DA58FC" w:rsidP="00920B26">
          <w:pPr>
            <w:pStyle w:val="TOCHeading"/>
            <w:jc w:val="center"/>
            <w:rPr>
              <w:color w:val="000000" w:themeColor="text1"/>
              <w:lang w:val="en-GB"/>
            </w:rPr>
          </w:pPr>
          <w:r w:rsidRPr="00400C1B">
            <w:rPr>
              <w:color w:val="000000" w:themeColor="text1"/>
              <w:lang w:val="en-GB"/>
            </w:rPr>
            <w:t>Table of Contents</w:t>
          </w:r>
        </w:p>
        <w:p w14:paraId="05A59F15" w14:textId="51243920" w:rsidR="00DA58FC" w:rsidRPr="00400C1B" w:rsidRDefault="00DA58FC">
          <w:pPr>
            <w:pStyle w:val="TOC1"/>
            <w:rPr>
              <w:rFonts w:eastAsiaTheme="minorEastAsia"/>
              <w:b w:val="0"/>
              <w:bCs w:val="0"/>
              <w:caps w:val="0"/>
              <w:lang w:eastAsia="en-GB"/>
            </w:rPr>
          </w:pPr>
          <w:r w:rsidRPr="00400C1B">
            <w:rPr>
              <w:b w:val="0"/>
              <w:bCs w:val="0"/>
            </w:rPr>
            <w:fldChar w:fldCharType="begin"/>
          </w:r>
          <w:r w:rsidRPr="00400C1B">
            <w:instrText xml:space="preserve"> TOC \o "1-3" \h \z \u </w:instrText>
          </w:r>
          <w:r w:rsidRPr="00400C1B">
            <w:rPr>
              <w:b w:val="0"/>
              <w:bCs w:val="0"/>
            </w:rPr>
            <w:fldChar w:fldCharType="separate"/>
          </w:r>
          <w:hyperlink w:anchor="_Toc120830831" w:history="1">
            <w:r w:rsidRPr="00400C1B">
              <w:rPr>
                <w:rStyle w:val="Hyperlink"/>
                <w:rFonts w:asciiTheme="minorBidi" w:hAnsiTheme="minorBidi"/>
              </w:rPr>
              <w:t>Part - I: COVID-19 Data Analysis</w:t>
            </w:r>
            <w:r w:rsidRPr="00400C1B">
              <w:rPr>
                <w:webHidden/>
              </w:rPr>
              <w:tab/>
            </w:r>
            <w:r w:rsidRPr="00400C1B">
              <w:rPr>
                <w:webHidden/>
              </w:rPr>
              <w:fldChar w:fldCharType="begin"/>
            </w:r>
            <w:r w:rsidRPr="00400C1B">
              <w:rPr>
                <w:webHidden/>
              </w:rPr>
              <w:instrText xml:space="preserve"> PAGEREF _Toc120830831 \h </w:instrText>
            </w:r>
            <w:r w:rsidRPr="00400C1B">
              <w:rPr>
                <w:webHidden/>
              </w:rPr>
            </w:r>
            <w:r w:rsidRPr="00400C1B">
              <w:rPr>
                <w:webHidden/>
              </w:rPr>
              <w:fldChar w:fldCharType="separate"/>
            </w:r>
            <w:r w:rsidRPr="00400C1B">
              <w:rPr>
                <w:webHidden/>
              </w:rPr>
              <w:t>3</w:t>
            </w:r>
            <w:r w:rsidRPr="00400C1B">
              <w:rPr>
                <w:webHidden/>
              </w:rPr>
              <w:fldChar w:fldCharType="end"/>
            </w:r>
          </w:hyperlink>
        </w:p>
        <w:p w14:paraId="3DD49510" w14:textId="60E841F0" w:rsidR="00DA58FC" w:rsidRPr="00400C1B" w:rsidRDefault="00000000">
          <w:pPr>
            <w:pStyle w:val="TOC2"/>
            <w:tabs>
              <w:tab w:val="right" w:leader="dot" w:pos="9016"/>
            </w:tabs>
            <w:rPr>
              <w:rFonts w:eastAsiaTheme="minorEastAsia" w:cstheme="minorBidi"/>
              <w:b/>
              <w:bCs/>
              <w:smallCaps w:val="0"/>
              <w:sz w:val="24"/>
              <w:lang w:eastAsia="en-GB"/>
            </w:rPr>
          </w:pPr>
          <w:hyperlink w:anchor="_Toc120830832" w:history="1">
            <w:r w:rsidR="00DA58FC" w:rsidRPr="00400C1B">
              <w:rPr>
                <w:rStyle w:val="Hyperlink"/>
                <w:rFonts w:asciiTheme="minorBidi" w:hAnsiTheme="minorBidi"/>
                <w:b/>
                <w:bCs/>
              </w:rPr>
              <w:t>Section 1</w:t>
            </w:r>
            <w:r w:rsidR="00DA58FC" w:rsidRPr="00400C1B">
              <w:rPr>
                <w:webHidden/>
              </w:rPr>
              <w:tab/>
            </w:r>
            <w:r w:rsidR="00DA58FC" w:rsidRPr="00400C1B">
              <w:rPr>
                <w:webHidden/>
              </w:rPr>
              <w:fldChar w:fldCharType="begin"/>
            </w:r>
            <w:r w:rsidR="00DA58FC" w:rsidRPr="00400C1B">
              <w:rPr>
                <w:webHidden/>
              </w:rPr>
              <w:instrText xml:space="preserve"> PAGEREF _Toc120830832 \h </w:instrText>
            </w:r>
            <w:r w:rsidR="00DA58FC" w:rsidRPr="00400C1B">
              <w:rPr>
                <w:webHidden/>
              </w:rPr>
            </w:r>
            <w:r w:rsidR="00DA58FC" w:rsidRPr="00400C1B">
              <w:rPr>
                <w:webHidden/>
              </w:rPr>
              <w:fldChar w:fldCharType="separate"/>
            </w:r>
            <w:r w:rsidR="00DA58FC" w:rsidRPr="00400C1B">
              <w:rPr>
                <w:webHidden/>
              </w:rPr>
              <w:t>3</w:t>
            </w:r>
            <w:r w:rsidR="00DA58FC" w:rsidRPr="00400C1B">
              <w:rPr>
                <w:webHidden/>
              </w:rPr>
              <w:fldChar w:fldCharType="end"/>
            </w:r>
          </w:hyperlink>
        </w:p>
        <w:p w14:paraId="1F6755A4" w14:textId="078102E5" w:rsidR="00DA58FC" w:rsidRPr="00400C1B" w:rsidRDefault="00000000">
          <w:pPr>
            <w:pStyle w:val="TOC3"/>
            <w:tabs>
              <w:tab w:val="right" w:leader="dot" w:pos="9016"/>
            </w:tabs>
            <w:rPr>
              <w:rFonts w:eastAsiaTheme="minorEastAsia" w:cstheme="minorBidi"/>
              <w:smallCaps/>
              <w:sz w:val="24"/>
              <w:lang w:eastAsia="en-GB"/>
            </w:rPr>
          </w:pPr>
          <w:hyperlink w:anchor="_Toc120830833" w:history="1">
            <w:r w:rsidR="00DA58FC" w:rsidRPr="00400C1B">
              <w:rPr>
                <w:rStyle w:val="Hyperlink"/>
                <w:rFonts w:asciiTheme="minorBidi" w:hAnsiTheme="minorBidi"/>
                <w:b/>
                <w:bCs/>
              </w:rPr>
              <w:t>Introduction</w:t>
            </w:r>
            <w:r w:rsidR="00DA58FC" w:rsidRPr="00400C1B">
              <w:rPr>
                <w:webHidden/>
              </w:rPr>
              <w:tab/>
            </w:r>
            <w:r w:rsidR="00DA58FC" w:rsidRPr="00400C1B">
              <w:rPr>
                <w:webHidden/>
              </w:rPr>
              <w:fldChar w:fldCharType="begin"/>
            </w:r>
            <w:r w:rsidR="00DA58FC" w:rsidRPr="00400C1B">
              <w:rPr>
                <w:webHidden/>
              </w:rPr>
              <w:instrText xml:space="preserve"> PAGEREF _Toc120830833 \h </w:instrText>
            </w:r>
            <w:r w:rsidR="00DA58FC" w:rsidRPr="00400C1B">
              <w:rPr>
                <w:webHidden/>
              </w:rPr>
            </w:r>
            <w:r w:rsidR="00DA58FC" w:rsidRPr="00400C1B">
              <w:rPr>
                <w:webHidden/>
              </w:rPr>
              <w:fldChar w:fldCharType="separate"/>
            </w:r>
            <w:r w:rsidR="00DA58FC" w:rsidRPr="00400C1B">
              <w:rPr>
                <w:webHidden/>
              </w:rPr>
              <w:t>3</w:t>
            </w:r>
            <w:r w:rsidR="00DA58FC" w:rsidRPr="00400C1B">
              <w:rPr>
                <w:webHidden/>
              </w:rPr>
              <w:fldChar w:fldCharType="end"/>
            </w:r>
          </w:hyperlink>
        </w:p>
        <w:p w14:paraId="5A4D2B59" w14:textId="78D120AC" w:rsidR="00DA58FC" w:rsidRPr="00400C1B" w:rsidRDefault="00000000">
          <w:pPr>
            <w:pStyle w:val="TOC3"/>
            <w:tabs>
              <w:tab w:val="right" w:leader="dot" w:pos="9016"/>
            </w:tabs>
            <w:rPr>
              <w:rFonts w:eastAsiaTheme="minorEastAsia" w:cstheme="minorBidi"/>
              <w:smallCaps/>
              <w:sz w:val="24"/>
              <w:lang w:eastAsia="en-GB"/>
            </w:rPr>
          </w:pPr>
          <w:hyperlink w:anchor="_Toc120830834" w:history="1">
            <w:r w:rsidR="00DA58FC" w:rsidRPr="00400C1B">
              <w:rPr>
                <w:rStyle w:val="Hyperlink"/>
                <w:rFonts w:asciiTheme="minorBidi" w:hAnsiTheme="minorBidi"/>
                <w:b/>
                <w:bCs/>
              </w:rPr>
              <w:t>COVID-19 Dataset</w:t>
            </w:r>
            <w:r w:rsidR="00DA58FC" w:rsidRPr="00400C1B">
              <w:rPr>
                <w:webHidden/>
              </w:rPr>
              <w:tab/>
            </w:r>
            <w:r w:rsidR="00DA58FC" w:rsidRPr="00400C1B">
              <w:rPr>
                <w:webHidden/>
              </w:rPr>
              <w:fldChar w:fldCharType="begin"/>
            </w:r>
            <w:r w:rsidR="00DA58FC" w:rsidRPr="00400C1B">
              <w:rPr>
                <w:webHidden/>
              </w:rPr>
              <w:instrText xml:space="preserve"> PAGEREF _Toc120830834 \h </w:instrText>
            </w:r>
            <w:r w:rsidR="00DA58FC" w:rsidRPr="00400C1B">
              <w:rPr>
                <w:webHidden/>
              </w:rPr>
            </w:r>
            <w:r w:rsidR="00DA58FC" w:rsidRPr="00400C1B">
              <w:rPr>
                <w:webHidden/>
              </w:rPr>
              <w:fldChar w:fldCharType="separate"/>
            </w:r>
            <w:r w:rsidR="00DA58FC" w:rsidRPr="00400C1B">
              <w:rPr>
                <w:webHidden/>
              </w:rPr>
              <w:t>3</w:t>
            </w:r>
            <w:r w:rsidR="00DA58FC" w:rsidRPr="00400C1B">
              <w:rPr>
                <w:webHidden/>
              </w:rPr>
              <w:fldChar w:fldCharType="end"/>
            </w:r>
          </w:hyperlink>
        </w:p>
        <w:p w14:paraId="5D84ED11" w14:textId="14E45267" w:rsidR="00DA58FC" w:rsidRPr="00400C1B" w:rsidRDefault="00000000">
          <w:pPr>
            <w:pStyle w:val="TOC3"/>
            <w:tabs>
              <w:tab w:val="right" w:leader="dot" w:pos="9016"/>
            </w:tabs>
            <w:rPr>
              <w:rFonts w:eastAsiaTheme="minorEastAsia" w:cstheme="minorBidi"/>
              <w:smallCaps/>
              <w:sz w:val="24"/>
              <w:lang w:eastAsia="en-GB"/>
            </w:rPr>
          </w:pPr>
          <w:hyperlink w:anchor="_Toc120830835" w:history="1">
            <w:r w:rsidR="00DA58FC" w:rsidRPr="00400C1B">
              <w:rPr>
                <w:rStyle w:val="Hyperlink"/>
                <w:rFonts w:asciiTheme="minorBidi" w:hAnsiTheme="minorBidi"/>
                <w:b/>
                <w:bCs/>
              </w:rPr>
              <w:t>Visualization and Discussion of Analysis</w:t>
            </w:r>
            <w:r w:rsidR="00DA58FC" w:rsidRPr="00400C1B">
              <w:rPr>
                <w:webHidden/>
              </w:rPr>
              <w:tab/>
            </w:r>
            <w:r w:rsidR="00DA58FC" w:rsidRPr="00400C1B">
              <w:rPr>
                <w:webHidden/>
              </w:rPr>
              <w:fldChar w:fldCharType="begin"/>
            </w:r>
            <w:r w:rsidR="00DA58FC" w:rsidRPr="00400C1B">
              <w:rPr>
                <w:webHidden/>
              </w:rPr>
              <w:instrText xml:space="preserve"> PAGEREF _Toc120830835 \h </w:instrText>
            </w:r>
            <w:r w:rsidR="00DA58FC" w:rsidRPr="00400C1B">
              <w:rPr>
                <w:webHidden/>
              </w:rPr>
            </w:r>
            <w:r w:rsidR="00DA58FC" w:rsidRPr="00400C1B">
              <w:rPr>
                <w:webHidden/>
              </w:rPr>
              <w:fldChar w:fldCharType="separate"/>
            </w:r>
            <w:r w:rsidR="00DA58FC" w:rsidRPr="00400C1B">
              <w:rPr>
                <w:webHidden/>
              </w:rPr>
              <w:t>3</w:t>
            </w:r>
            <w:r w:rsidR="00DA58FC" w:rsidRPr="00400C1B">
              <w:rPr>
                <w:webHidden/>
              </w:rPr>
              <w:fldChar w:fldCharType="end"/>
            </w:r>
          </w:hyperlink>
        </w:p>
        <w:p w14:paraId="4F87890E" w14:textId="5E076CB8" w:rsidR="00DA58FC" w:rsidRPr="00400C1B" w:rsidRDefault="00000000">
          <w:pPr>
            <w:pStyle w:val="TOC3"/>
            <w:tabs>
              <w:tab w:val="right" w:leader="dot" w:pos="9016"/>
            </w:tabs>
            <w:rPr>
              <w:rFonts w:eastAsiaTheme="minorEastAsia" w:cstheme="minorBidi"/>
              <w:smallCaps/>
              <w:sz w:val="24"/>
              <w:lang w:eastAsia="en-GB"/>
            </w:rPr>
          </w:pPr>
          <w:hyperlink w:anchor="_Toc120830836" w:history="1">
            <w:r w:rsidR="00DA58FC" w:rsidRPr="00400C1B">
              <w:rPr>
                <w:rStyle w:val="Hyperlink"/>
                <w:rFonts w:asciiTheme="minorBidi" w:hAnsiTheme="minorBidi"/>
                <w:b/>
                <w:bCs/>
              </w:rPr>
              <w:t>Analysis Conclusion</w:t>
            </w:r>
            <w:r w:rsidR="00DA58FC" w:rsidRPr="00400C1B">
              <w:rPr>
                <w:webHidden/>
              </w:rPr>
              <w:tab/>
            </w:r>
            <w:r w:rsidR="00DA58FC" w:rsidRPr="00400C1B">
              <w:rPr>
                <w:webHidden/>
              </w:rPr>
              <w:fldChar w:fldCharType="begin"/>
            </w:r>
            <w:r w:rsidR="00DA58FC" w:rsidRPr="00400C1B">
              <w:rPr>
                <w:webHidden/>
              </w:rPr>
              <w:instrText xml:space="preserve"> PAGEREF _Toc120830836 \h </w:instrText>
            </w:r>
            <w:r w:rsidR="00DA58FC" w:rsidRPr="00400C1B">
              <w:rPr>
                <w:webHidden/>
              </w:rPr>
            </w:r>
            <w:r w:rsidR="00DA58FC" w:rsidRPr="00400C1B">
              <w:rPr>
                <w:webHidden/>
              </w:rPr>
              <w:fldChar w:fldCharType="separate"/>
            </w:r>
            <w:r w:rsidR="00DA58FC" w:rsidRPr="00400C1B">
              <w:rPr>
                <w:webHidden/>
              </w:rPr>
              <w:t>4</w:t>
            </w:r>
            <w:r w:rsidR="00DA58FC" w:rsidRPr="00400C1B">
              <w:rPr>
                <w:webHidden/>
              </w:rPr>
              <w:fldChar w:fldCharType="end"/>
            </w:r>
          </w:hyperlink>
        </w:p>
        <w:p w14:paraId="1DA1BCCC" w14:textId="3A9EC763" w:rsidR="00DA58FC" w:rsidRPr="00400C1B" w:rsidRDefault="00000000">
          <w:pPr>
            <w:pStyle w:val="TOC2"/>
            <w:tabs>
              <w:tab w:val="right" w:leader="dot" w:pos="9016"/>
            </w:tabs>
            <w:rPr>
              <w:rFonts w:eastAsiaTheme="minorEastAsia" w:cstheme="minorBidi"/>
              <w:b/>
              <w:bCs/>
              <w:smallCaps w:val="0"/>
              <w:sz w:val="24"/>
              <w:lang w:eastAsia="en-GB"/>
            </w:rPr>
          </w:pPr>
          <w:hyperlink w:anchor="_Toc120830837" w:history="1">
            <w:r w:rsidR="00DA58FC" w:rsidRPr="00400C1B">
              <w:rPr>
                <w:rStyle w:val="Hyperlink"/>
                <w:rFonts w:asciiTheme="minorBidi" w:hAnsiTheme="minorBidi"/>
                <w:b/>
                <w:bCs/>
              </w:rPr>
              <w:t>Section 2</w:t>
            </w:r>
            <w:r w:rsidR="00DA58FC" w:rsidRPr="00400C1B">
              <w:rPr>
                <w:webHidden/>
              </w:rPr>
              <w:tab/>
            </w:r>
            <w:r w:rsidR="00DA58FC" w:rsidRPr="00400C1B">
              <w:rPr>
                <w:webHidden/>
              </w:rPr>
              <w:fldChar w:fldCharType="begin"/>
            </w:r>
            <w:r w:rsidR="00DA58FC" w:rsidRPr="00400C1B">
              <w:rPr>
                <w:webHidden/>
              </w:rPr>
              <w:instrText xml:space="preserve"> PAGEREF _Toc120830837 \h </w:instrText>
            </w:r>
            <w:r w:rsidR="00DA58FC" w:rsidRPr="00400C1B">
              <w:rPr>
                <w:webHidden/>
              </w:rPr>
            </w:r>
            <w:r w:rsidR="00DA58FC" w:rsidRPr="00400C1B">
              <w:rPr>
                <w:webHidden/>
              </w:rPr>
              <w:fldChar w:fldCharType="separate"/>
            </w:r>
            <w:r w:rsidR="00DA58FC" w:rsidRPr="00400C1B">
              <w:rPr>
                <w:webHidden/>
              </w:rPr>
              <w:t>4</w:t>
            </w:r>
            <w:r w:rsidR="00DA58FC" w:rsidRPr="00400C1B">
              <w:rPr>
                <w:webHidden/>
              </w:rPr>
              <w:fldChar w:fldCharType="end"/>
            </w:r>
          </w:hyperlink>
        </w:p>
        <w:p w14:paraId="60D4A85D" w14:textId="099E6043" w:rsidR="00DA58FC" w:rsidRPr="00400C1B" w:rsidRDefault="00000000">
          <w:pPr>
            <w:pStyle w:val="TOC3"/>
            <w:tabs>
              <w:tab w:val="right" w:leader="dot" w:pos="9016"/>
            </w:tabs>
            <w:rPr>
              <w:rFonts w:eastAsiaTheme="minorEastAsia" w:cstheme="minorBidi"/>
              <w:smallCaps/>
              <w:sz w:val="24"/>
              <w:lang w:eastAsia="en-GB"/>
            </w:rPr>
          </w:pPr>
          <w:hyperlink w:anchor="_Toc120830838" w:history="1">
            <w:r w:rsidR="00DA58FC" w:rsidRPr="00400C1B">
              <w:rPr>
                <w:rStyle w:val="Hyperlink"/>
                <w:rFonts w:asciiTheme="minorBidi" w:hAnsiTheme="minorBidi"/>
                <w:b/>
                <w:bCs/>
              </w:rPr>
              <w:t>MS Excel Evaluation and Conclusion</w:t>
            </w:r>
            <w:r w:rsidR="00DA58FC" w:rsidRPr="00400C1B">
              <w:rPr>
                <w:webHidden/>
              </w:rPr>
              <w:tab/>
            </w:r>
            <w:r w:rsidR="00DA58FC" w:rsidRPr="00400C1B">
              <w:rPr>
                <w:webHidden/>
              </w:rPr>
              <w:fldChar w:fldCharType="begin"/>
            </w:r>
            <w:r w:rsidR="00DA58FC" w:rsidRPr="00400C1B">
              <w:rPr>
                <w:webHidden/>
              </w:rPr>
              <w:instrText xml:space="preserve"> PAGEREF _Toc120830838 \h </w:instrText>
            </w:r>
            <w:r w:rsidR="00DA58FC" w:rsidRPr="00400C1B">
              <w:rPr>
                <w:webHidden/>
              </w:rPr>
            </w:r>
            <w:r w:rsidR="00DA58FC" w:rsidRPr="00400C1B">
              <w:rPr>
                <w:webHidden/>
              </w:rPr>
              <w:fldChar w:fldCharType="separate"/>
            </w:r>
            <w:r w:rsidR="00DA58FC" w:rsidRPr="00400C1B">
              <w:rPr>
                <w:webHidden/>
              </w:rPr>
              <w:t>4</w:t>
            </w:r>
            <w:r w:rsidR="00DA58FC" w:rsidRPr="00400C1B">
              <w:rPr>
                <w:webHidden/>
              </w:rPr>
              <w:fldChar w:fldCharType="end"/>
            </w:r>
          </w:hyperlink>
        </w:p>
        <w:p w14:paraId="594BD1D9" w14:textId="7BFD3D16" w:rsidR="00DA58FC" w:rsidRPr="00400C1B" w:rsidRDefault="00000000">
          <w:pPr>
            <w:pStyle w:val="TOC1"/>
            <w:rPr>
              <w:rFonts w:eastAsiaTheme="minorEastAsia"/>
              <w:b w:val="0"/>
              <w:bCs w:val="0"/>
              <w:caps w:val="0"/>
              <w:lang w:eastAsia="en-GB"/>
            </w:rPr>
          </w:pPr>
          <w:hyperlink w:anchor="_Toc120830839" w:history="1">
            <w:r w:rsidR="00DA58FC" w:rsidRPr="00400C1B">
              <w:rPr>
                <w:rStyle w:val="Hyperlink"/>
                <w:rFonts w:asciiTheme="minorBidi" w:hAnsiTheme="minorBidi"/>
              </w:rPr>
              <w:t>Part – II: Sales_and_Ads_2021 Data Analysis</w:t>
            </w:r>
            <w:r w:rsidR="00DA58FC" w:rsidRPr="00400C1B">
              <w:rPr>
                <w:webHidden/>
              </w:rPr>
              <w:tab/>
            </w:r>
            <w:r w:rsidR="00DA58FC" w:rsidRPr="00400C1B">
              <w:rPr>
                <w:webHidden/>
              </w:rPr>
              <w:fldChar w:fldCharType="begin"/>
            </w:r>
            <w:r w:rsidR="00DA58FC" w:rsidRPr="00400C1B">
              <w:rPr>
                <w:webHidden/>
              </w:rPr>
              <w:instrText xml:space="preserve"> PAGEREF _Toc120830839 \h </w:instrText>
            </w:r>
            <w:r w:rsidR="00DA58FC" w:rsidRPr="00400C1B">
              <w:rPr>
                <w:webHidden/>
              </w:rPr>
            </w:r>
            <w:r w:rsidR="00DA58FC" w:rsidRPr="00400C1B">
              <w:rPr>
                <w:webHidden/>
              </w:rPr>
              <w:fldChar w:fldCharType="separate"/>
            </w:r>
            <w:r w:rsidR="00DA58FC" w:rsidRPr="00400C1B">
              <w:rPr>
                <w:webHidden/>
              </w:rPr>
              <w:t>5</w:t>
            </w:r>
            <w:r w:rsidR="00DA58FC" w:rsidRPr="00400C1B">
              <w:rPr>
                <w:webHidden/>
              </w:rPr>
              <w:fldChar w:fldCharType="end"/>
            </w:r>
          </w:hyperlink>
        </w:p>
        <w:p w14:paraId="4CBE5869" w14:textId="56341081" w:rsidR="00DA58FC" w:rsidRPr="00400C1B" w:rsidRDefault="00000000">
          <w:pPr>
            <w:pStyle w:val="TOC2"/>
            <w:tabs>
              <w:tab w:val="right" w:leader="dot" w:pos="9016"/>
            </w:tabs>
            <w:rPr>
              <w:rFonts w:eastAsiaTheme="minorEastAsia" w:cstheme="minorBidi"/>
              <w:b/>
              <w:bCs/>
              <w:smallCaps w:val="0"/>
              <w:sz w:val="24"/>
              <w:lang w:eastAsia="en-GB"/>
            </w:rPr>
          </w:pPr>
          <w:hyperlink w:anchor="_Toc120830840" w:history="1">
            <w:r w:rsidR="00DA58FC" w:rsidRPr="00400C1B">
              <w:rPr>
                <w:rStyle w:val="Hyperlink"/>
                <w:rFonts w:asciiTheme="minorBidi" w:hAnsiTheme="minorBidi"/>
                <w:b/>
                <w:bCs/>
              </w:rPr>
              <w:t>Section 1</w:t>
            </w:r>
            <w:r w:rsidR="00DA58FC" w:rsidRPr="00400C1B">
              <w:rPr>
                <w:webHidden/>
              </w:rPr>
              <w:tab/>
            </w:r>
            <w:r w:rsidR="00DA58FC" w:rsidRPr="00400C1B">
              <w:rPr>
                <w:webHidden/>
              </w:rPr>
              <w:fldChar w:fldCharType="begin"/>
            </w:r>
            <w:r w:rsidR="00DA58FC" w:rsidRPr="00400C1B">
              <w:rPr>
                <w:webHidden/>
              </w:rPr>
              <w:instrText xml:space="preserve"> PAGEREF _Toc120830840 \h </w:instrText>
            </w:r>
            <w:r w:rsidR="00DA58FC" w:rsidRPr="00400C1B">
              <w:rPr>
                <w:webHidden/>
              </w:rPr>
            </w:r>
            <w:r w:rsidR="00DA58FC" w:rsidRPr="00400C1B">
              <w:rPr>
                <w:webHidden/>
              </w:rPr>
              <w:fldChar w:fldCharType="separate"/>
            </w:r>
            <w:r w:rsidR="00DA58FC" w:rsidRPr="00400C1B">
              <w:rPr>
                <w:webHidden/>
              </w:rPr>
              <w:t>5</w:t>
            </w:r>
            <w:r w:rsidR="00DA58FC" w:rsidRPr="00400C1B">
              <w:rPr>
                <w:webHidden/>
              </w:rPr>
              <w:fldChar w:fldCharType="end"/>
            </w:r>
          </w:hyperlink>
        </w:p>
        <w:p w14:paraId="3D52812C" w14:textId="1AA81AAF" w:rsidR="00DA58FC" w:rsidRPr="00400C1B" w:rsidRDefault="00000000">
          <w:pPr>
            <w:pStyle w:val="TOC3"/>
            <w:tabs>
              <w:tab w:val="right" w:leader="dot" w:pos="9016"/>
            </w:tabs>
            <w:rPr>
              <w:rFonts w:eastAsiaTheme="minorEastAsia" w:cstheme="minorBidi"/>
              <w:smallCaps/>
              <w:sz w:val="24"/>
              <w:lang w:eastAsia="en-GB"/>
            </w:rPr>
          </w:pPr>
          <w:hyperlink w:anchor="_Toc120830841" w:history="1">
            <w:r w:rsidR="00DA58FC" w:rsidRPr="00400C1B">
              <w:rPr>
                <w:rStyle w:val="Hyperlink"/>
                <w:rFonts w:asciiTheme="minorBidi" w:hAnsiTheme="minorBidi"/>
                <w:b/>
                <w:bCs/>
              </w:rPr>
              <w:t>Introduction</w:t>
            </w:r>
            <w:r w:rsidR="00DA58FC" w:rsidRPr="00400C1B">
              <w:rPr>
                <w:webHidden/>
              </w:rPr>
              <w:tab/>
            </w:r>
            <w:r w:rsidR="00DA58FC" w:rsidRPr="00400C1B">
              <w:rPr>
                <w:webHidden/>
              </w:rPr>
              <w:fldChar w:fldCharType="begin"/>
            </w:r>
            <w:r w:rsidR="00DA58FC" w:rsidRPr="00400C1B">
              <w:rPr>
                <w:webHidden/>
              </w:rPr>
              <w:instrText xml:space="preserve"> PAGEREF _Toc120830841 \h </w:instrText>
            </w:r>
            <w:r w:rsidR="00DA58FC" w:rsidRPr="00400C1B">
              <w:rPr>
                <w:webHidden/>
              </w:rPr>
            </w:r>
            <w:r w:rsidR="00DA58FC" w:rsidRPr="00400C1B">
              <w:rPr>
                <w:webHidden/>
              </w:rPr>
              <w:fldChar w:fldCharType="separate"/>
            </w:r>
            <w:r w:rsidR="00DA58FC" w:rsidRPr="00400C1B">
              <w:rPr>
                <w:webHidden/>
              </w:rPr>
              <w:t>5</w:t>
            </w:r>
            <w:r w:rsidR="00DA58FC" w:rsidRPr="00400C1B">
              <w:rPr>
                <w:webHidden/>
              </w:rPr>
              <w:fldChar w:fldCharType="end"/>
            </w:r>
          </w:hyperlink>
        </w:p>
        <w:p w14:paraId="21324456" w14:textId="72BB8262" w:rsidR="00DA58FC" w:rsidRPr="00400C1B" w:rsidRDefault="00000000">
          <w:pPr>
            <w:pStyle w:val="TOC3"/>
            <w:tabs>
              <w:tab w:val="right" w:leader="dot" w:pos="9016"/>
            </w:tabs>
            <w:rPr>
              <w:rFonts w:eastAsiaTheme="minorEastAsia" w:cstheme="minorBidi"/>
              <w:smallCaps/>
              <w:sz w:val="24"/>
              <w:lang w:eastAsia="en-GB"/>
            </w:rPr>
          </w:pPr>
          <w:hyperlink w:anchor="_Toc120830842" w:history="1">
            <w:r w:rsidR="00DA58FC" w:rsidRPr="00400C1B">
              <w:rPr>
                <w:rStyle w:val="Hyperlink"/>
                <w:rFonts w:asciiTheme="minorBidi" w:hAnsiTheme="minorBidi"/>
                <w:b/>
                <w:bCs/>
              </w:rPr>
              <w:t>Sales_and_Ads_2021</w:t>
            </w:r>
            <w:r w:rsidR="00DA58FC" w:rsidRPr="00400C1B">
              <w:rPr>
                <w:webHidden/>
              </w:rPr>
              <w:tab/>
            </w:r>
            <w:r w:rsidR="00DA58FC" w:rsidRPr="00400C1B">
              <w:rPr>
                <w:webHidden/>
              </w:rPr>
              <w:fldChar w:fldCharType="begin"/>
            </w:r>
            <w:r w:rsidR="00DA58FC" w:rsidRPr="00400C1B">
              <w:rPr>
                <w:webHidden/>
              </w:rPr>
              <w:instrText xml:space="preserve"> PAGEREF _Toc120830842 \h </w:instrText>
            </w:r>
            <w:r w:rsidR="00DA58FC" w:rsidRPr="00400C1B">
              <w:rPr>
                <w:webHidden/>
              </w:rPr>
            </w:r>
            <w:r w:rsidR="00DA58FC" w:rsidRPr="00400C1B">
              <w:rPr>
                <w:webHidden/>
              </w:rPr>
              <w:fldChar w:fldCharType="separate"/>
            </w:r>
            <w:r w:rsidR="00DA58FC" w:rsidRPr="00400C1B">
              <w:rPr>
                <w:webHidden/>
              </w:rPr>
              <w:t>5</w:t>
            </w:r>
            <w:r w:rsidR="00DA58FC" w:rsidRPr="00400C1B">
              <w:rPr>
                <w:webHidden/>
              </w:rPr>
              <w:fldChar w:fldCharType="end"/>
            </w:r>
          </w:hyperlink>
        </w:p>
        <w:p w14:paraId="2074586F" w14:textId="102D10EA" w:rsidR="00DA58FC" w:rsidRPr="00400C1B" w:rsidRDefault="00000000">
          <w:pPr>
            <w:pStyle w:val="TOC3"/>
            <w:tabs>
              <w:tab w:val="right" w:leader="dot" w:pos="9016"/>
            </w:tabs>
            <w:rPr>
              <w:rFonts w:eastAsiaTheme="minorEastAsia" w:cstheme="minorBidi"/>
              <w:smallCaps/>
              <w:sz w:val="24"/>
              <w:lang w:eastAsia="en-GB"/>
            </w:rPr>
          </w:pPr>
          <w:hyperlink w:anchor="_Toc120830843" w:history="1">
            <w:r w:rsidR="00DA58FC" w:rsidRPr="00400C1B">
              <w:rPr>
                <w:rStyle w:val="Hyperlink"/>
                <w:rFonts w:asciiTheme="minorBidi" w:hAnsiTheme="minorBidi"/>
                <w:b/>
                <w:bCs/>
              </w:rPr>
              <w:t>Sales_and_Ads_2021 Data Analysis and Discussion</w:t>
            </w:r>
            <w:r w:rsidR="00DA58FC" w:rsidRPr="00400C1B">
              <w:rPr>
                <w:webHidden/>
              </w:rPr>
              <w:tab/>
            </w:r>
            <w:r w:rsidR="00DA58FC" w:rsidRPr="00400C1B">
              <w:rPr>
                <w:webHidden/>
              </w:rPr>
              <w:fldChar w:fldCharType="begin"/>
            </w:r>
            <w:r w:rsidR="00DA58FC" w:rsidRPr="00400C1B">
              <w:rPr>
                <w:webHidden/>
              </w:rPr>
              <w:instrText xml:space="preserve"> PAGEREF _Toc120830843 \h </w:instrText>
            </w:r>
            <w:r w:rsidR="00DA58FC" w:rsidRPr="00400C1B">
              <w:rPr>
                <w:webHidden/>
              </w:rPr>
            </w:r>
            <w:r w:rsidR="00DA58FC" w:rsidRPr="00400C1B">
              <w:rPr>
                <w:webHidden/>
              </w:rPr>
              <w:fldChar w:fldCharType="separate"/>
            </w:r>
            <w:r w:rsidR="00DA58FC" w:rsidRPr="00400C1B">
              <w:rPr>
                <w:webHidden/>
              </w:rPr>
              <w:t>6</w:t>
            </w:r>
            <w:r w:rsidR="00DA58FC" w:rsidRPr="00400C1B">
              <w:rPr>
                <w:webHidden/>
              </w:rPr>
              <w:fldChar w:fldCharType="end"/>
            </w:r>
          </w:hyperlink>
        </w:p>
        <w:p w14:paraId="2A714EDA" w14:textId="1440DA67" w:rsidR="00DA58FC" w:rsidRPr="00400C1B" w:rsidRDefault="00000000">
          <w:pPr>
            <w:pStyle w:val="TOC3"/>
            <w:tabs>
              <w:tab w:val="right" w:leader="dot" w:pos="9016"/>
            </w:tabs>
            <w:rPr>
              <w:rFonts w:eastAsiaTheme="minorEastAsia" w:cstheme="minorBidi"/>
              <w:smallCaps/>
              <w:sz w:val="24"/>
              <w:lang w:eastAsia="en-GB"/>
            </w:rPr>
          </w:pPr>
          <w:hyperlink w:anchor="_Toc120830844" w:history="1">
            <w:r w:rsidR="00DA58FC" w:rsidRPr="00400C1B">
              <w:rPr>
                <w:rStyle w:val="Hyperlink"/>
                <w:rFonts w:asciiTheme="minorBidi" w:hAnsiTheme="minorBidi"/>
                <w:b/>
                <w:bCs/>
              </w:rPr>
              <w:t>Analysis Conclusion</w:t>
            </w:r>
            <w:r w:rsidR="00DA58FC" w:rsidRPr="00400C1B">
              <w:rPr>
                <w:webHidden/>
              </w:rPr>
              <w:tab/>
            </w:r>
            <w:r w:rsidR="00DA58FC" w:rsidRPr="00400C1B">
              <w:rPr>
                <w:webHidden/>
              </w:rPr>
              <w:fldChar w:fldCharType="begin"/>
            </w:r>
            <w:r w:rsidR="00DA58FC" w:rsidRPr="00400C1B">
              <w:rPr>
                <w:webHidden/>
              </w:rPr>
              <w:instrText xml:space="preserve"> PAGEREF _Toc120830844 \h </w:instrText>
            </w:r>
            <w:r w:rsidR="00DA58FC" w:rsidRPr="00400C1B">
              <w:rPr>
                <w:webHidden/>
              </w:rPr>
            </w:r>
            <w:r w:rsidR="00DA58FC" w:rsidRPr="00400C1B">
              <w:rPr>
                <w:webHidden/>
              </w:rPr>
              <w:fldChar w:fldCharType="separate"/>
            </w:r>
            <w:r w:rsidR="00DA58FC" w:rsidRPr="00400C1B">
              <w:rPr>
                <w:webHidden/>
              </w:rPr>
              <w:t>6</w:t>
            </w:r>
            <w:r w:rsidR="00DA58FC" w:rsidRPr="00400C1B">
              <w:rPr>
                <w:webHidden/>
              </w:rPr>
              <w:fldChar w:fldCharType="end"/>
            </w:r>
          </w:hyperlink>
        </w:p>
        <w:p w14:paraId="57EAC155" w14:textId="3BE9DF4C" w:rsidR="00DA58FC" w:rsidRPr="00400C1B" w:rsidRDefault="00000000">
          <w:pPr>
            <w:pStyle w:val="TOC2"/>
            <w:tabs>
              <w:tab w:val="right" w:leader="dot" w:pos="9016"/>
            </w:tabs>
            <w:rPr>
              <w:rFonts w:eastAsiaTheme="minorEastAsia" w:cstheme="minorBidi"/>
              <w:b/>
              <w:bCs/>
              <w:smallCaps w:val="0"/>
              <w:sz w:val="24"/>
              <w:lang w:eastAsia="en-GB"/>
            </w:rPr>
          </w:pPr>
          <w:hyperlink w:anchor="_Toc120830845" w:history="1">
            <w:r w:rsidR="00DA58FC" w:rsidRPr="00400C1B">
              <w:rPr>
                <w:rStyle w:val="Hyperlink"/>
                <w:rFonts w:asciiTheme="minorBidi" w:hAnsiTheme="minorBidi"/>
                <w:b/>
                <w:bCs/>
              </w:rPr>
              <w:t>Section 2</w:t>
            </w:r>
            <w:r w:rsidR="00DA58FC" w:rsidRPr="00400C1B">
              <w:rPr>
                <w:webHidden/>
              </w:rPr>
              <w:tab/>
            </w:r>
            <w:r w:rsidR="00DA58FC" w:rsidRPr="00400C1B">
              <w:rPr>
                <w:webHidden/>
              </w:rPr>
              <w:fldChar w:fldCharType="begin"/>
            </w:r>
            <w:r w:rsidR="00DA58FC" w:rsidRPr="00400C1B">
              <w:rPr>
                <w:webHidden/>
              </w:rPr>
              <w:instrText xml:space="preserve"> PAGEREF _Toc120830845 \h </w:instrText>
            </w:r>
            <w:r w:rsidR="00DA58FC" w:rsidRPr="00400C1B">
              <w:rPr>
                <w:webHidden/>
              </w:rPr>
            </w:r>
            <w:r w:rsidR="00DA58FC" w:rsidRPr="00400C1B">
              <w:rPr>
                <w:webHidden/>
              </w:rPr>
              <w:fldChar w:fldCharType="separate"/>
            </w:r>
            <w:r w:rsidR="00DA58FC" w:rsidRPr="00400C1B">
              <w:rPr>
                <w:webHidden/>
              </w:rPr>
              <w:t>6</w:t>
            </w:r>
            <w:r w:rsidR="00DA58FC" w:rsidRPr="00400C1B">
              <w:rPr>
                <w:webHidden/>
              </w:rPr>
              <w:fldChar w:fldCharType="end"/>
            </w:r>
          </w:hyperlink>
        </w:p>
        <w:p w14:paraId="6407C64C" w14:textId="06FCB93F" w:rsidR="00DA58FC" w:rsidRPr="00400C1B" w:rsidRDefault="00000000">
          <w:pPr>
            <w:pStyle w:val="TOC3"/>
            <w:tabs>
              <w:tab w:val="right" w:leader="dot" w:pos="9016"/>
            </w:tabs>
            <w:rPr>
              <w:rFonts w:eastAsiaTheme="minorEastAsia" w:cstheme="minorBidi"/>
              <w:smallCaps/>
              <w:sz w:val="24"/>
              <w:lang w:eastAsia="en-GB"/>
            </w:rPr>
          </w:pPr>
          <w:hyperlink w:anchor="_Toc120830846" w:history="1">
            <w:r w:rsidR="00DA58FC" w:rsidRPr="00400C1B">
              <w:rPr>
                <w:rStyle w:val="Hyperlink"/>
                <w:rFonts w:asciiTheme="minorBidi" w:hAnsiTheme="minorBidi"/>
                <w:b/>
                <w:bCs/>
              </w:rPr>
              <w:t>Text Mining Methods and Brief Conclusion</w:t>
            </w:r>
            <w:r w:rsidR="00DA58FC" w:rsidRPr="00400C1B">
              <w:rPr>
                <w:webHidden/>
              </w:rPr>
              <w:tab/>
            </w:r>
            <w:r w:rsidR="00DA58FC" w:rsidRPr="00400C1B">
              <w:rPr>
                <w:webHidden/>
              </w:rPr>
              <w:fldChar w:fldCharType="begin"/>
            </w:r>
            <w:r w:rsidR="00DA58FC" w:rsidRPr="00400C1B">
              <w:rPr>
                <w:webHidden/>
              </w:rPr>
              <w:instrText xml:space="preserve"> PAGEREF _Toc120830846 \h </w:instrText>
            </w:r>
            <w:r w:rsidR="00DA58FC" w:rsidRPr="00400C1B">
              <w:rPr>
                <w:webHidden/>
              </w:rPr>
            </w:r>
            <w:r w:rsidR="00DA58FC" w:rsidRPr="00400C1B">
              <w:rPr>
                <w:webHidden/>
              </w:rPr>
              <w:fldChar w:fldCharType="separate"/>
            </w:r>
            <w:r w:rsidR="00DA58FC" w:rsidRPr="00400C1B">
              <w:rPr>
                <w:webHidden/>
              </w:rPr>
              <w:t>6</w:t>
            </w:r>
            <w:r w:rsidR="00DA58FC" w:rsidRPr="00400C1B">
              <w:rPr>
                <w:webHidden/>
              </w:rPr>
              <w:fldChar w:fldCharType="end"/>
            </w:r>
          </w:hyperlink>
        </w:p>
        <w:p w14:paraId="194F4B72" w14:textId="77F6623B" w:rsidR="00DA58FC" w:rsidRPr="00400C1B" w:rsidRDefault="00000000">
          <w:pPr>
            <w:pStyle w:val="TOC3"/>
            <w:tabs>
              <w:tab w:val="right" w:leader="dot" w:pos="9016"/>
            </w:tabs>
            <w:rPr>
              <w:rFonts w:eastAsiaTheme="minorEastAsia" w:cstheme="minorBidi"/>
              <w:smallCaps/>
              <w:sz w:val="24"/>
              <w:lang w:eastAsia="en-GB"/>
            </w:rPr>
          </w:pPr>
          <w:hyperlink w:anchor="_Toc120830847" w:history="1">
            <w:r w:rsidR="00DA58FC" w:rsidRPr="00400C1B">
              <w:rPr>
                <w:rStyle w:val="Hyperlink"/>
                <w:rFonts w:asciiTheme="minorBidi" w:hAnsiTheme="minorBidi"/>
                <w:b/>
                <w:bCs/>
              </w:rPr>
              <w:t>SPSS and MS Excel Evaluation and Brief Conclusion</w:t>
            </w:r>
            <w:r w:rsidR="00DA58FC" w:rsidRPr="00400C1B">
              <w:rPr>
                <w:webHidden/>
              </w:rPr>
              <w:tab/>
            </w:r>
            <w:r w:rsidR="00DA58FC" w:rsidRPr="00400C1B">
              <w:rPr>
                <w:webHidden/>
              </w:rPr>
              <w:fldChar w:fldCharType="begin"/>
            </w:r>
            <w:r w:rsidR="00DA58FC" w:rsidRPr="00400C1B">
              <w:rPr>
                <w:webHidden/>
              </w:rPr>
              <w:instrText xml:space="preserve"> PAGEREF _Toc120830847 \h </w:instrText>
            </w:r>
            <w:r w:rsidR="00DA58FC" w:rsidRPr="00400C1B">
              <w:rPr>
                <w:webHidden/>
              </w:rPr>
            </w:r>
            <w:r w:rsidR="00DA58FC" w:rsidRPr="00400C1B">
              <w:rPr>
                <w:webHidden/>
              </w:rPr>
              <w:fldChar w:fldCharType="separate"/>
            </w:r>
            <w:r w:rsidR="00DA58FC" w:rsidRPr="00400C1B">
              <w:rPr>
                <w:webHidden/>
              </w:rPr>
              <w:t>8</w:t>
            </w:r>
            <w:r w:rsidR="00DA58FC" w:rsidRPr="00400C1B">
              <w:rPr>
                <w:webHidden/>
              </w:rPr>
              <w:fldChar w:fldCharType="end"/>
            </w:r>
          </w:hyperlink>
        </w:p>
        <w:p w14:paraId="120E153B" w14:textId="429E9345" w:rsidR="00DA58FC" w:rsidRPr="00400C1B" w:rsidRDefault="00000000">
          <w:pPr>
            <w:pStyle w:val="TOC1"/>
            <w:rPr>
              <w:rFonts w:eastAsiaTheme="minorEastAsia"/>
              <w:b w:val="0"/>
              <w:bCs w:val="0"/>
              <w:caps w:val="0"/>
              <w:lang w:eastAsia="en-GB"/>
            </w:rPr>
          </w:pPr>
          <w:hyperlink w:anchor="_Toc120830848" w:history="1">
            <w:r w:rsidR="00DA58FC" w:rsidRPr="00400C1B">
              <w:rPr>
                <w:rStyle w:val="Hyperlink"/>
              </w:rPr>
              <w:t>Bibliography</w:t>
            </w:r>
            <w:r w:rsidR="00DA58FC" w:rsidRPr="00400C1B">
              <w:rPr>
                <w:webHidden/>
              </w:rPr>
              <w:tab/>
            </w:r>
            <w:r w:rsidR="00DA58FC" w:rsidRPr="00400C1B">
              <w:rPr>
                <w:webHidden/>
              </w:rPr>
              <w:fldChar w:fldCharType="begin"/>
            </w:r>
            <w:r w:rsidR="00DA58FC" w:rsidRPr="00400C1B">
              <w:rPr>
                <w:webHidden/>
              </w:rPr>
              <w:instrText xml:space="preserve"> PAGEREF _Toc120830848 \h </w:instrText>
            </w:r>
            <w:r w:rsidR="00DA58FC" w:rsidRPr="00400C1B">
              <w:rPr>
                <w:webHidden/>
              </w:rPr>
            </w:r>
            <w:r w:rsidR="00DA58FC" w:rsidRPr="00400C1B">
              <w:rPr>
                <w:webHidden/>
              </w:rPr>
              <w:fldChar w:fldCharType="separate"/>
            </w:r>
            <w:r w:rsidR="00DA58FC" w:rsidRPr="00400C1B">
              <w:rPr>
                <w:webHidden/>
              </w:rPr>
              <w:t>11</w:t>
            </w:r>
            <w:r w:rsidR="00DA58FC" w:rsidRPr="00400C1B">
              <w:rPr>
                <w:webHidden/>
              </w:rPr>
              <w:fldChar w:fldCharType="end"/>
            </w:r>
          </w:hyperlink>
        </w:p>
        <w:p w14:paraId="0501134A" w14:textId="58849D26" w:rsidR="00DA58FC" w:rsidRPr="00400C1B" w:rsidRDefault="00DA58FC">
          <w:r w:rsidRPr="00400C1B">
            <w:rPr>
              <w:b/>
              <w:bCs/>
            </w:rPr>
            <w:fldChar w:fldCharType="end"/>
          </w:r>
        </w:p>
      </w:sdtContent>
    </w:sdt>
    <w:p w14:paraId="7A36449B" w14:textId="0EF2DDE1" w:rsidR="0003329A" w:rsidRPr="00400C1B" w:rsidRDefault="0003329A">
      <w:pPr>
        <w:rPr>
          <w:rFonts w:asciiTheme="minorBidi" w:hAnsiTheme="minorBidi"/>
          <w:sz w:val="22"/>
          <w:szCs w:val="22"/>
        </w:rPr>
      </w:pPr>
      <w:r w:rsidRPr="00400C1B">
        <w:rPr>
          <w:rFonts w:asciiTheme="minorBidi" w:hAnsiTheme="minorBidi"/>
          <w:sz w:val="22"/>
          <w:szCs w:val="22"/>
        </w:rPr>
        <w:br w:type="page"/>
      </w:r>
    </w:p>
    <w:p w14:paraId="1636C60D" w14:textId="1EB16428" w:rsidR="001D0415" w:rsidRPr="00400C1B" w:rsidRDefault="00503967" w:rsidP="00335621">
      <w:pPr>
        <w:pStyle w:val="Heading1"/>
        <w:spacing w:line="360" w:lineRule="auto"/>
        <w:jc w:val="both"/>
        <w:rPr>
          <w:rFonts w:asciiTheme="minorBidi" w:hAnsiTheme="minorBidi" w:cstheme="minorBidi"/>
          <w:b/>
          <w:bCs/>
          <w:color w:val="auto"/>
          <w:sz w:val="28"/>
          <w:szCs w:val="28"/>
        </w:rPr>
      </w:pPr>
      <w:bookmarkStart w:id="0" w:name="_Toc120791900"/>
      <w:bookmarkStart w:id="1" w:name="_Toc120830798"/>
      <w:bookmarkStart w:id="2" w:name="_Toc120830831"/>
      <w:r w:rsidRPr="00400C1B">
        <w:rPr>
          <w:rFonts w:asciiTheme="minorBidi" w:hAnsiTheme="minorBidi" w:cstheme="minorBidi"/>
          <w:b/>
          <w:bCs/>
          <w:color w:val="auto"/>
          <w:sz w:val="28"/>
          <w:szCs w:val="28"/>
        </w:rPr>
        <w:lastRenderedPageBreak/>
        <w:t>Part</w:t>
      </w:r>
      <w:r w:rsidR="00F35A9A" w:rsidRPr="00400C1B">
        <w:rPr>
          <w:rFonts w:asciiTheme="minorBidi" w:hAnsiTheme="minorBidi" w:cstheme="minorBidi"/>
          <w:b/>
          <w:bCs/>
          <w:color w:val="auto"/>
          <w:sz w:val="28"/>
          <w:szCs w:val="28"/>
        </w:rPr>
        <w:t xml:space="preserve"> </w:t>
      </w:r>
      <w:r w:rsidRPr="00400C1B">
        <w:rPr>
          <w:rFonts w:asciiTheme="minorBidi" w:hAnsiTheme="minorBidi" w:cstheme="minorBidi"/>
          <w:b/>
          <w:bCs/>
          <w:color w:val="auto"/>
          <w:sz w:val="28"/>
          <w:szCs w:val="28"/>
        </w:rPr>
        <w:t>-</w:t>
      </w:r>
      <w:r w:rsidR="00F35A9A" w:rsidRPr="00400C1B">
        <w:rPr>
          <w:rFonts w:asciiTheme="minorBidi" w:hAnsiTheme="minorBidi" w:cstheme="minorBidi"/>
          <w:b/>
          <w:bCs/>
          <w:color w:val="auto"/>
          <w:sz w:val="28"/>
          <w:szCs w:val="28"/>
        </w:rPr>
        <w:t xml:space="preserve"> </w:t>
      </w:r>
      <w:r w:rsidRPr="00400C1B">
        <w:rPr>
          <w:rFonts w:asciiTheme="minorBidi" w:hAnsiTheme="minorBidi" w:cstheme="minorBidi"/>
          <w:b/>
          <w:bCs/>
          <w:color w:val="auto"/>
          <w:sz w:val="28"/>
          <w:szCs w:val="28"/>
        </w:rPr>
        <w:t>I: COVID-19 Data Analysis</w:t>
      </w:r>
      <w:bookmarkEnd w:id="0"/>
      <w:bookmarkEnd w:id="1"/>
      <w:bookmarkEnd w:id="2"/>
    </w:p>
    <w:p w14:paraId="7BD47B48" w14:textId="47799910" w:rsidR="00503967" w:rsidRPr="00400C1B" w:rsidRDefault="00503967" w:rsidP="00040589">
      <w:pPr>
        <w:pStyle w:val="Heading2"/>
        <w:spacing w:line="360" w:lineRule="auto"/>
        <w:jc w:val="both"/>
        <w:rPr>
          <w:rFonts w:asciiTheme="minorBidi" w:hAnsiTheme="minorBidi" w:cstheme="minorBidi"/>
          <w:b/>
          <w:bCs/>
          <w:color w:val="auto"/>
        </w:rPr>
      </w:pPr>
      <w:bookmarkStart w:id="3" w:name="_Toc120791901"/>
      <w:bookmarkStart w:id="4" w:name="_Toc120830799"/>
      <w:bookmarkStart w:id="5" w:name="_Toc120830832"/>
      <w:r w:rsidRPr="00400C1B">
        <w:rPr>
          <w:rFonts w:asciiTheme="minorBidi" w:hAnsiTheme="minorBidi" w:cstheme="minorBidi"/>
          <w:b/>
          <w:bCs/>
          <w:color w:val="auto"/>
        </w:rPr>
        <w:t xml:space="preserve">Section </w:t>
      </w:r>
      <w:r w:rsidR="00F35A9A" w:rsidRPr="00400C1B">
        <w:rPr>
          <w:rFonts w:asciiTheme="minorBidi" w:hAnsiTheme="minorBidi" w:cstheme="minorBidi"/>
          <w:b/>
          <w:bCs/>
          <w:color w:val="auto"/>
        </w:rPr>
        <w:t>1</w:t>
      </w:r>
      <w:bookmarkEnd w:id="3"/>
      <w:bookmarkEnd w:id="4"/>
      <w:bookmarkEnd w:id="5"/>
    </w:p>
    <w:p w14:paraId="50494E7B" w14:textId="3D87FDB6" w:rsidR="00503967" w:rsidRPr="00400C1B" w:rsidRDefault="00503967" w:rsidP="003E6F69">
      <w:pPr>
        <w:pStyle w:val="Heading3"/>
        <w:spacing w:line="360" w:lineRule="auto"/>
        <w:jc w:val="both"/>
        <w:rPr>
          <w:rFonts w:asciiTheme="minorBidi" w:hAnsiTheme="minorBidi" w:cstheme="minorBidi"/>
          <w:b/>
          <w:bCs/>
          <w:color w:val="auto"/>
        </w:rPr>
      </w:pPr>
      <w:bookmarkStart w:id="6" w:name="_Toc120791902"/>
      <w:bookmarkStart w:id="7" w:name="_Toc120830800"/>
      <w:bookmarkStart w:id="8" w:name="_Toc120830833"/>
      <w:r w:rsidRPr="00400C1B">
        <w:rPr>
          <w:rFonts w:asciiTheme="minorBidi" w:hAnsiTheme="minorBidi" w:cstheme="minorBidi"/>
          <w:b/>
          <w:bCs/>
          <w:color w:val="auto"/>
        </w:rPr>
        <w:t>Introduction</w:t>
      </w:r>
      <w:bookmarkEnd w:id="6"/>
      <w:bookmarkEnd w:id="7"/>
      <w:bookmarkEnd w:id="8"/>
    </w:p>
    <w:p w14:paraId="5135C431" w14:textId="1CF9A488" w:rsidR="00503967" w:rsidRPr="00400C1B" w:rsidRDefault="00657300" w:rsidP="0080694E">
      <w:pPr>
        <w:spacing w:line="360" w:lineRule="auto"/>
        <w:jc w:val="both"/>
        <w:rPr>
          <w:rFonts w:asciiTheme="minorBidi" w:hAnsiTheme="minorBidi"/>
          <w:sz w:val="22"/>
          <w:szCs w:val="22"/>
        </w:rPr>
      </w:pPr>
      <w:r w:rsidRPr="00400C1B">
        <w:rPr>
          <w:rFonts w:asciiTheme="minorBidi" w:hAnsiTheme="minorBidi"/>
          <w:sz w:val="22"/>
          <w:szCs w:val="22"/>
        </w:rPr>
        <w:t xml:space="preserve">This section is dedicated mostly to discussing the dataset presented at COVID-19. Several different algorithms were used to extract answers to the questions posed in the dataset, and the dataset includes a wide range of illustrative examples. Data from all COVID-19 patients were </w:t>
      </w:r>
      <w:proofErr w:type="spellStart"/>
      <w:r w:rsidR="0019305D" w:rsidRPr="00400C1B">
        <w:rPr>
          <w:rFonts w:asciiTheme="minorBidi" w:hAnsiTheme="minorBidi"/>
          <w:sz w:val="22"/>
          <w:szCs w:val="22"/>
        </w:rPr>
        <w:t>analyzed</w:t>
      </w:r>
      <w:proofErr w:type="spellEnd"/>
      <w:r w:rsidRPr="00400C1B">
        <w:rPr>
          <w:rFonts w:asciiTheme="minorBidi" w:hAnsiTheme="minorBidi"/>
          <w:sz w:val="22"/>
          <w:szCs w:val="22"/>
        </w:rPr>
        <w:t xml:space="preserve"> in this study. Additional consideration was given to days in which there were more than 20,000 cases recorded. The days with the highest and lowest death tolls were also examined. The use of several different formulas to achieve the above was also demonstrated. These comprised charts and graphs as well as formulas like IF and Pivot Table. Data </w:t>
      </w:r>
      <w:proofErr w:type="spellStart"/>
      <w:r w:rsidRPr="00400C1B">
        <w:rPr>
          <w:rFonts w:asciiTheme="minorBidi" w:hAnsiTheme="minorBidi"/>
          <w:sz w:val="22"/>
          <w:szCs w:val="22"/>
        </w:rPr>
        <w:t>pretreatment</w:t>
      </w:r>
      <w:proofErr w:type="spellEnd"/>
      <w:r w:rsidRPr="00400C1B">
        <w:rPr>
          <w:rFonts w:asciiTheme="minorBidi" w:hAnsiTheme="minorBidi"/>
          <w:sz w:val="22"/>
          <w:szCs w:val="22"/>
        </w:rPr>
        <w:t xml:space="preserve">, analysis, and </w:t>
      </w:r>
      <w:r w:rsidR="0019305D" w:rsidRPr="00400C1B">
        <w:rPr>
          <w:rFonts w:asciiTheme="minorBidi" w:hAnsiTheme="minorBidi"/>
          <w:sz w:val="22"/>
          <w:szCs w:val="22"/>
        </w:rPr>
        <w:t>visualization</w:t>
      </w:r>
      <w:r w:rsidRPr="00400C1B">
        <w:rPr>
          <w:rFonts w:asciiTheme="minorBidi" w:hAnsiTheme="minorBidi"/>
          <w:sz w:val="22"/>
          <w:szCs w:val="22"/>
        </w:rPr>
        <w:t xml:space="preserve"> using Microsoft Excel were also discussed.</w:t>
      </w:r>
    </w:p>
    <w:p w14:paraId="2202525F" w14:textId="27E2CAA0" w:rsidR="00503967" w:rsidRPr="00400C1B" w:rsidRDefault="00503967" w:rsidP="003E6F69">
      <w:pPr>
        <w:pStyle w:val="Heading3"/>
        <w:spacing w:line="360" w:lineRule="auto"/>
        <w:jc w:val="both"/>
        <w:rPr>
          <w:rFonts w:asciiTheme="minorBidi" w:hAnsiTheme="minorBidi" w:cstheme="minorBidi"/>
          <w:b/>
          <w:bCs/>
          <w:color w:val="auto"/>
        </w:rPr>
      </w:pPr>
      <w:bookmarkStart w:id="9" w:name="_Toc120791903"/>
      <w:bookmarkStart w:id="10" w:name="_Toc120830801"/>
      <w:bookmarkStart w:id="11" w:name="_Toc120830834"/>
      <w:r w:rsidRPr="00400C1B">
        <w:rPr>
          <w:rFonts w:asciiTheme="minorBidi" w:hAnsiTheme="minorBidi" w:cstheme="minorBidi"/>
          <w:b/>
          <w:bCs/>
          <w:color w:val="auto"/>
        </w:rPr>
        <w:t>COVID-19 Dataset</w:t>
      </w:r>
      <w:bookmarkEnd w:id="9"/>
      <w:bookmarkEnd w:id="10"/>
      <w:bookmarkEnd w:id="11"/>
    </w:p>
    <w:p w14:paraId="4F49E1AA" w14:textId="30F60852" w:rsidR="00503967" w:rsidRPr="00400C1B" w:rsidRDefault="00657300" w:rsidP="00657300">
      <w:pPr>
        <w:spacing w:line="360" w:lineRule="auto"/>
        <w:jc w:val="both"/>
        <w:rPr>
          <w:rFonts w:asciiTheme="minorBidi" w:hAnsiTheme="minorBidi"/>
          <w:sz w:val="22"/>
          <w:szCs w:val="22"/>
        </w:rPr>
      </w:pPr>
      <w:r w:rsidRPr="00400C1B">
        <w:rPr>
          <w:rFonts w:asciiTheme="minorBidi" w:hAnsiTheme="minorBidi"/>
          <w:sz w:val="22"/>
          <w:szCs w:val="22"/>
        </w:rPr>
        <w:t>A total of 45 records were included in the dataset, with the first one commencing on the 31st of December 2019 and concluding on the 14th of December 2020. Date, month, year, number of fatalities, affected nations and territories, 2019 population estimates, and continent are all listed, as is the total number of COVID-19 cases per 100,000 people over the preceding two weeks.</w:t>
      </w:r>
      <w:r w:rsidR="00C45CD7" w:rsidRPr="00400C1B">
        <w:rPr>
          <w:rFonts w:asciiTheme="minorBidi" w:hAnsiTheme="minorBidi"/>
          <w:sz w:val="22"/>
          <w:szCs w:val="22"/>
        </w:rPr>
        <w:t xml:space="preserve"> </w:t>
      </w:r>
    </w:p>
    <w:p w14:paraId="53978E38" w14:textId="69526BA5" w:rsidR="00503967" w:rsidRPr="00400C1B" w:rsidRDefault="00503967" w:rsidP="003E6F69">
      <w:pPr>
        <w:pStyle w:val="Heading3"/>
        <w:spacing w:line="360" w:lineRule="auto"/>
        <w:jc w:val="both"/>
        <w:rPr>
          <w:rFonts w:asciiTheme="minorBidi" w:hAnsiTheme="minorBidi" w:cstheme="minorBidi"/>
          <w:b/>
          <w:bCs/>
          <w:color w:val="auto"/>
        </w:rPr>
      </w:pPr>
      <w:bookmarkStart w:id="12" w:name="_Toc120791904"/>
      <w:bookmarkStart w:id="13" w:name="_Toc120830802"/>
      <w:bookmarkStart w:id="14" w:name="_Toc120830835"/>
      <w:r w:rsidRPr="00400C1B">
        <w:rPr>
          <w:rFonts w:asciiTheme="minorBidi" w:hAnsiTheme="minorBidi" w:cstheme="minorBidi"/>
          <w:b/>
          <w:bCs/>
          <w:color w:val="auto"/>
        </w:rPr>
        <w:t>Visualization and Discussion of Analysis</w:t>
      </w:r>
      <w:bookmarkEnd w:id="12"/>
      <w:bookmarkEnd w:id="13"/>
      <w:bookmarkEnd w:id="14"/>
    </w:p>
    <w:tbl>
      <w:tblPr>
        <w:tblStyle w:val="GridTable1Light-Accent1"/>
        <w:tblW w:w="0" w:type="auto"/>
        <w:tblLook w:val="04A0" w:firstRow="1" w:lastRow="0" w:firstColumn="1" w:lastColumn="0" w:noHBand="0" w:noVBand="1"/>
      </w:tblPr>
      <w:tblGrid>
        <w:gridCol w:w="2680"/>
        <w:gridCol w:w="1200"/>
      </w:tblGrid>
      <w:tr w:rsidR="00B454E7" w:rsidRPr="00400C1B" w14:paraId="1C567BD2" w14:textId="77777777" w:rsidTr="00355EE4">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680" w:type="dxa"/>
            <w:noWrap/>
            <w:hideMark/>
          </w:tcPr>
          <w:p w14:paraId="6B5DE792" w14:textId="77777777" w:rsidR="00B454E7" w:rsidRPr="00400C1B" w:rsidRDefault="00B454E7" w:rsidP="00B454E7">
            <w:pPr>
              <w:spacing w:line="360" w:lineRule="auto"/>
              <w:jc w:val="both"/>
              <w:rPr>
                <w:rFonts w:asciiTheme="minorBidi" w:hAnsiTheme="minorBidi"/>
                <w:sz w:val="22"/>
                <w:szCs w:val="22"/>
              </w:rPr>
            </w:pPr>
            <w:r w:rsidRPr="00400C1B">
              <w:rPr>
                <w:rFonts w:asciiTheme="minorBidi" w:hAnsiTheme="minorBidi"/>
                <w:sz w:val="22"/>
                <w:szCs w:val="22"/>
              </w:rPr>
              <w:t>Total Number of Cases</w:t>
            </w:r>
          </w:p>
        </w:tc>
        <w:tc>
          <w:tcPr>
            <w:tcW w:w="1200" w:type="dxa"/>
            <w:noWrap/>
            <w:hideMark/>
          </w:tcPr>
          <w:p w14:paraId="0C89C4FB" w14:textId="77777777" w:rsidR="00B454E7" w:rsidRPr="00400C1B" w:rsidRDefault="00B454E7" w:rsidP="00B454E7">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 xml:space="preserve">  859,658 </w:t>
            </w:r>
          </w:p>
        </w:tc>
      </w:tr>
      <w:tr w:rsidR="00B454E7" w:rsidRPr="00400C1B" w14:paraId="399FE2FA"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2680" w:type="dxa"/>
            <w:noWrap/>
            <w:hideMark/>
          </w:tcPr>
          <w:p w14:paraId="3CD8E854" w14:textId="77777777" w:rsidR="00B454E7" w:rsidRPr="00400C1B" w:rsidRDefault="00B454E7" w:rsidP="00B454E7">
            <w:pPr>
              <w:spacing w:line="360" w:lineRule="auto"/>
              <w:jc w:val="both"/>
              <w:rPr>
                <w:rFonts w:asciiTheme="minorBidi" w:hAnsiTheme="minorBidi"/>
                <w:sz w:val="22"/>
                <w:szCs w:val="22"/>
              </w:rPr>
            </w:pPr>
            <w:r w:rsidRPr="00400C1B">
              <w:rPr>
                <w:rFonts w:asciiTheme="minorBidi" w:hAnsiTheme="minorBidi"/>
                <w:sz w:val="22"/>
                <w:szCs w:val="22"/>
              </w:rPr>
              <w:t>More than 20000</w:t>
            </w:r>
          </w:p>
        </w:tc>
        <w:tc>
          <w:tcPr>
            <w:tcW w:w="1200" w:type="dxa"/>
            <w:noWrap/>
            <w:hideMark/>
          </w:tcPr>
          <w:p w14:paraId="6855AB77" w14:textId="77777777" w:rsidR="00B454E7" w:rsidRPr="00400C1B" w:rsidRDefault="00B454E7" w:rsidP="00B454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22</w:t>
            </w:r>
          </w:p>
        </w:tc>
      </w:tr>
      <w:tr w:rsidR="00B454E7" w:rsidRPr="00400C1B" w14:paraId="184BBA87"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2680" w:type="dxa"/>
            <w:noWrap/>
            <w:hideMark/>
          </w:tcPr>
          <w:p w14:paraId="45D35621" w14:textId="77777777" w:rsidR="00B454E7" w:rsidRPr="00400C1B" w:rsidRDefault="00B454E7" w:rsidP="00B454E7">
            <w:pPr>
              <w:spacing w:line="360" w:lineRule="auto"/>
              <w:jc w:val="both"/>
              <w:rPr>
                <w:rFonts w:asciiTheme="minorBidi" w:hAnsiTheme="minorBidi"/>
                <w:sz w:val="22"/>
                <w:szCs w:val="22"/>
              </w:rPr>
            </w:pPr>
            <w:r w:rsidRPr="00400C1B">
              <w:rPr>
                <w:rFonts w:asciiTheme="minorBidi" w:hAnsiTheme="minorBidi"/>
                <w:sz w:val="22"/>
                <w:szCs w:val="22"/>
              </w:rPr>
              <w:t>Highest Death Count</w:t>
            </w:r>
          </w:p>
        </w:tc>
        <w:tc>
          <w:tcPr>
            <w:tcW w:w="1200" w:type="dxa"/>
            <w:noWrap/>
            <w:hideMark/>
          </w:tcPr>
          <w:p w14:paraId="579C0A80" w14:textId="77777777" w:rsidR="00B454E7" w:rsidRPr="00400C1B" w:rsidRDefault="00B454E7" w:rsidP="00B454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695</w:t>
            </w:r>
          </w:p>
        </w:tc>
      </w:tr>
      <w:tr w:rsidR="00B454E7" w:rsidRPr="00400C1B" w14:paraId="2ED43319"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2680" w:type="dxa"/>
            <w:noWrap/>
            <w:hideMark/>
          </w:tcPr>
          <w:p w14:paraId="2C3F8158" w14:textId="77777777" w:rsidR="00B454E7" w:rsidRPr="00400C1B" w:rsidRDefault="00B454E7" w:rsidP="00B454E7">
            <w:pPr>
              <w:spacing w:line="360" w:lineRule="auto"/>
              <w:jc w:val="both"/>
              <w:rPr>
                <w:rFonts w:asciiTheme="minorBidi" w:hAnsiTheme="minorBidi"/>
                <w:sz w:val="22"/>
                <w:szCs w:val="22"/>
              </w:rPr>
            </w:pPr>
            <w:r w:rsidRPr="00400C1B">
              <w:rPr>
                <w:rFonts w:asciiTheme="minorBidi" w:hAnsiTheme="minorBidi"/>
                <w:sz w:val="22"/>
                <w:szCs w:val="22"/>
              </w:rPr>
              <w:t>Lowest Death Count</w:t>
            </w:r>
          </w:p>
        </w:tc>
        <w:tc>
          <w:tcPr>
            <w:tcW w:w="1200" w:type="dxa"/>
            <w:noWrap/>
            <w:hideMark/>
          </w:tcPr>
          <w:p w14:paraId="1B51DE91" w14:textId="77777777" w:rsidR="00B454E7" w:rsidRPr="00400C1B" w:rsidRDefault="00B454E7" w:rsidP="00B454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0</w:t>
            </w:r>
          </w:p>
        </w:tc>
      </w:tr>
    </w:tbl>
    <w:p w14:paraId="38A06D9E" w14:textId="7D9A1119" w:rsidR="001D0415" w:rsidRPr="00400C1B" w:rsidRDefault="001D0415" w:rsidP="001D0415">
      <w:pPr>
        <w:spacing w:line="360" w:lineRule="auto"/>
        <w:jc w:val="both"/>
        <w:rPr>
          <w:rFonts w:asciiTheme="minorBidi" w:hAnsiTheme="minorBidi"/>
          <w:sz w:val="22"/>
          <w:szCs w:val="22"/>
        </w:rPr>
      </w:pPr>
    </w:p>
    <w:tbl>
      <w:tblPr>
        <w:tblStyle w:val="GridTable1Light-Accent1"/>
        <w:tblW w:w="0" w:type="auto"/>
        <w:tblLook w:val="04A0" w:firstRow="1" w:lastRow="0" w:firstColumn="1" w:lastColumn="0" w:noHBand="0" w:noVBand="1"/>
      </w:tblPr>
      <w:tblGrid>
        <w:gridCol w:w="4950"/>
        <w:gridCol w:w="4066"/>
      </w:tblGrid>
      <w:tr w:rsidR="000952E3" w:rsidRPr="00400C1B" w14:paraId="797C1AD9" w14:textId="77777777" w:rsidTr="00355EE4">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5360" w:type="dxa"/>
            <w:noWrap/>
            <w:hideMark/>
          </w:tcPr>
          <w:p w14:paraId="06317F16" w14:textId="77777777" w:rsidR="000952E3" w:rsidRPr="00400C1B" w:rsidRDefault="000952E3" w:rsidP="000952E3">
            <w:pPr>
              <w:spacing w:line="360" w:lineRule="auto"/>
              <w:jc w:val="both"/>
              <w:rPr>
                <w:rFonts w:asciiTheme="minorBidi" w:hAnsiTheme="minorBidi"/>
                <w:sz w:val="22"/>
                <w:szCs w:val="22"/>
              </w:rPr>
            </w:pPr>
            <w:r w:rsidRPr="00400C1B">
              <w:rPr>
                <w:rFonts w:asciiTheme="minorBidi" w:hAnsiTheme="minorBidi"/>
                <w:sz w:val="22"/>
                <w:szCs w:val="22"/>
              </w:rPr>
              <w:t>Total Number of Cases</w:t>
            </w:r>
          </w:p>
        </w:tc>
        <w:tc>
          <w:tcPr>
            <w:tcW w:w="4400" w:type="dxa"/>
            <w:noWrap/>
            <w:hideMark/>
          </w:tcPr>
          <w:p w14:paraId="33E529A9" w14:textId="77777777" w:rsidR="000952E3" w:rsidRPr="00400C1B" w:rsidRDefault="000952E3" w:rsidP="000952E3">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w:t>
            </w:r>
            <w:proofErr w:type="gramStart"/>
            <w:r w:rsidRPr="00400C1B">
              <w:rPr>
                <w:rFonts w:asciiTheme="minorBidi" w:hAnsiTheme="minorBidi"/>
                <w:sz w:val="22"/>
                <w:szCs w:val="22"/>
              </w:rPr>
              <w:t>SUM(</w:t>
            </w:r>
            <w:proofErr w:type="gramEnd"/>
            <w:r w:rsidRPr="00400C1B">
              <w:rPr>
                <w:rFonts w:asciiTheme="minorBidi" w:hAnsiTheme="minorBidi"/>
                <w:sz w:val="22"/>
                <w:szCs w:val="22"/>
              </w:rPr>
              <w:t>E2:E46)</w:t>
            </w:r>
          </w:p>
        </w:tc>
      </w:tr>
      <w:tr w:rsidR="000952E3" w:rsidRPr="00400C1B" w14:paraId="76975DF5"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5360" w:type="dxa"/>
            <w:noWrap/>
            <w:hideMark/>
          </w:tcPr>
          <w:p w14:paraId="291EEA99" w14:textId="77777777" w:rsidR="000952E3" w:rsidRPr="00400C1B" w:rsidRDefault="000952E3" w:rsidP="000952E3">
            <w:pPr>
              <w:spacing w:line="360" w:lineRule="auto"/>
              <w:jc w:val="both"/>
              <w:rPr>
                <w:rFonts w:asciiTheme="minorBidi" w:hAnsiTheme="minorBidi"/>
                <w:sz w:val="22"/>
                <w:szCs w:val="22"/>
              </w:rPr>
            </w:pPr>
            <w:r w:rsidRPr="00400C1B">
              <w:rPr>
                <w:rFonts w:asciiTheme="minorBidi" w:hAnsiTheme="minorBidi"/>
                <w:sz w:val="22"/>
                <w:szCs w:val="22"/>
              </w:rPr>
              <w:t>More than 20000</w:t>
            </w:r>
          </w:p>
        </w:tc>
        <w:tc>
          <w:tcPr>
            <w:tcW w:w="4400" w:type="dxa"/>
            <w:noWrap/>
            <w:hideMark/>
          </w:tcPr>
          <w:p w14:paraId="221ABB7D" w14:textId="77777777" w:rsidR="000952E3" w:rsidRPr="00400C1B" w:rsidRDefault="000952E3" w:rsidP="000952E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=COUNTIF($E</w:t>
            </w:r>
            <w:proofErr w:type="gramStart"/>
            <w:r w:rsidRPr="00400C1B">
              <w:rPr>
                <w:rFonts w:asciiTheme="minorBidi" w:hAnsiTheme="minorBidi"/>
                <w:sz w:val="22"/>
                <w:szCs w:val="22"/>
              </w:rPr>
              <w:t>2:$</w:t>
            </w:r>
            <w:proofErr w:type="gramEnd"/>
            <w:r w:rsidRPr="00400C1B">
              <w:rPr>
                <w:rFonts w:asciiTheme="minorBidi" w:hAnsiTheme="minorBidi"/>
                <w:sz w:val="22"/>
                <w:szCs w:val="22"/>
              </w:rPr>
              <w:t>E46,"&gt;=20000")</w:t>
            </w:r>
          </w:p>
        </w:tc>
      </w:tr>
      <w:tr w:rsidR="000952E3" w:rsidRPr="00400C1B" w14:paraId="71E3991B"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5360" w:type="dxa"/>
            <w:noWrap/>
            <w:hideMark/>
          </w:tcPr>
          <w:p w14:paraId="27FC7F02" w14:textId="77777777" w:rsidR="000952E3" w:rsidRPr="00400C1B" w:rsidRDefault="000952E3" w:rsidP="000952E3">
            <w:pPr>
              <w:spacing w:line="360" w:lineRule="auto"/>
              <w:jc w:val="both"/>
              <w:rPr>
                <w:rFonts w:asciiTheme="minorBidi" w:hAnsiTheme="minorBidi"/>
                <w:sz w:val="22"/>
                <w:szCs w:val="22"/>
              </w:rPr>
            </w:pPr>
            <w:r w:rsidRPr="00400C1B">
              <w:rPr>
                <w:rFonts w:asciiTheme="minorBidi" w:hAnsiTheme="minorBidi"/>
                <w:sz w:val="22"/>
                <w:szCs w:val="22"/>
              </w:rPr>
              <w:t>Highest Death Count</w:t>
            </w:r>
          </w:p>
        </w:tc>
        <w:tc>
          <w:tcPr>
            <w:tcW w:w="4400" w:type="dxa"/>
            <w:noWrap/>
            <w:hideMark/>
          </w:tcPr>
          <w:p w14:paraId="1CA14513" w14:textId="77777777" w:rsidR="000952E3" w:rsidRPr="00400C1B" w:rsidRDefault="000952E3" w:rsidP="000952E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w:t>
            </w:r>
            <w:proofErr w:type="gramStart"/>
            <w:r w:rsidRPr="00400C1B">
              <w:rPr>
                <w:rFonts w:asciiTheme="minorBidi" w:hAnsiTheme="minorBidi"/>
                <w:sz w:val="22"/>
                <w:szCs w:val="22"/>
              </w:rPr>
              <w:t>MAX(</w:t>
            </w:r>
            <w:proofErr w:type="gramEnd"/>
            <w:r w:rsidRPr="00400C1B">
              <w:rPr>
                <w:rFonts w:asciiTheme="minorBidi" w:hAnsiTheme="minorBidi"/>
                <w:sz w:val="22"/>
                <w:szCs w:val="22"/>
              </w:rPr>
              <w:t>F2:F46)</w:t>
            </w:r>
          </w:p>
        </w:tc>
      </w:tr>
      <w:tr w:rsidR="00C17331" w:rsidRPr="00400C1B" w14:paraId="516023F7"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5360" w:type="dxa"/>
            <w:noWrap/>
          </w:tcPr>
          <w:p w14:paraId="6F61FEA3" w14:textId="1571EF78" w:rsidR="00C17331" w:rsidRPr="00400C1B" w:rsidRDefault="00C17331" w:rsidP="000952E3">
            <w:pPr>
              <w:spacing w:line="360" w:lineRule="auto"/>
              <w:jc w:val="both"/>
              <w:rPr>
                <w:rFonts w:asciiTheme="minorBidi" w:hAnsiTheme="minorBidi"/>
                <w:sz w:val="22"/>
                <w:szCs w:val="22"/>
              </w:rPr>
            </w:pPr>
            <w:r w:rsidRPr="00400C1B">
              <w:rPr>
                <w:rFonts w:asciiTheme="minorBidi" w:hAnsiTheme="minorBidi"/>
                <w:sz w:val="22"/>
                <w:szCs w:val="22"/>
              </w:rPr>
              <w:t>Date</w:t>
            </w:r>
          </w:p>
        </w:tc>
        <w:tc>
          <w:tcPr>
            <w:tcW w:w="4400" w:type="dxa"/>
            <w:noWrap/>
          </w:tcPr>
          <w:p w14:paraId="1D729F90" w14:textId="36798E12" w:rsidR="00C17331" w:rsidRPr="00400C1B" w:rsidRDefault="00C17331" w:rsidP="000952E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=27 November 2020</w:t>
            </w:r>
          </w:p>
        </w:tc>
      </w:tr>
      <w:tr w:rsidR="000952E3" w:rsidRPr="00400C1B" w14:paraId="698B1ACE"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5360" w:type="dxa"/>
            <w:noWrap/>
            <w:hideMark/>
          </w:tcPr>
          <w:p w14:paraId="43758B48" w14:textId="77777777" w:rsidR="000952E3" w:rsidRPr="00400C1B" w:rsidRDefault="000952E3" w:rsidP="000952E3">
            <w:pPr>
              <w:spacing w:line="360" w:lineRule="auto"/>
              <w:jc w:val="both"/>
              <w:rPr>
                <w:rFonts w:asciiTheme="minorBidi" w:hAnsiTheme="minorBidi"/>
                <w:sz w:val="22"/>
                <w:szCs w:val="22"/>
              </w:rPr>
            </w:pPr>
            <w:r w:rsidRPr="00400C1B">
              <w:rPr>
                <w:rFonts w:asciiTheme="minorBidi" w:hAnsiTheme="minorBidi"/>
                <w:sz w:val="22"/>
                <w:szCs w:val="22"/>
              </w:rPr>
              <w:t>Lowest Death Count</w:t>
            </w:r>
          </w:p>
        </w:tc>
        <w:tc>
          <w:tcPr>
            <w:tcW w:w="4400" w:type="dxa"/>
            <w:noWrap/>
            <w:hideMark/>
          </w:tcPr>
          <w:p w14:paraId="0F6D2758" w14:textId="77777777" w:rsidR="000952E3" w:rsidRPr="00400C1B" w:rsidRDefault="000952E3" w:rsidP="000952E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w:t>
            </w:r>
            <w:proofErr w:type="gramStart"/>
            <w:r w:rsidRPr="00400C1B">
              <w:rPr>
                <w:rFonts w:asciiTheme="minorBidi" w:hAnsiTheme="minorBidi"/>
                <w:sz w:val="22"/>
                <w:szCs w:val="22"/>
              </w:rPr>
              <w:t>MIN(</w:t>
            </w:r>
            <w:proofErr w:type="gramEnd"/>
            <w:r w:rsidRPr="00400C1B">
              <w:rPr>
                <w:rFonts w:asciiTheme="minorBidi" w:hAnsiTheme="minorBidi"/>
                <w:sz w:val="22"/>
                <w:szCs w:val="22"/>
              </w:rPr>
              <w:t>F2:F46)</w:t>
            </w:r>
          </w:p>
        </w:tc>
      </w:tr>
      <w:tr w:rsidR="00C17331" w:rsidRPr="00400C1B" w14:paraId="61E19106" w14:textId="77777777" w:rsidTr="00355EE4">
        <w:trPr>
          <w:trHeight w:val="320"/>
        </w:trPr>
        <w:tc>
          <w:tcPr>
            <w:cnfStyle w:val="001000000000" w:firstRow="0" w:lastRow="0" w:firstColumn="1" w:lastColumn="0" w:oddVBand="0" w:evenVBand="0" w:oddHBand="0" w:evenHBand="0" w:firstRowFirstColumn="0" w:firstRowLastColumn="0" w:lastRowFirstColumn="0" w:lastRowLastColumn="0"/>
            <w:tcW w:w="5360" w:type="dxa"/>
            <w:noWrap/>
          </w:tcPr>
          <w:p w14:paraId="7AE4096E" w14:textId="517DF2E9" w:rsidR="00C17331" w:rsidRPr="00400C1B" w:rsidRDefault="00C17331" w:rsidP="000952E3">
            <w:pPr>
              <w:spacing w:line="360" w:lineRule="auto"/>
              <w:jc w:val="both"/>
              <w:rPr>
                <w:rFonts w:asciiTheme="minorBidi" w:hAnsiTheme="minorBidi"/>
                <w:sz w:val="22"/>
                <w:szCs w:val="22"/>
              </w:rPr>
            </w:pPr>
            <w:r w:rsidRPr="00400C1B">
              <w:rPr>
                <w:rFonts w:asciiTheme="minorBidi" w:hAnsiTheme="minorBidi"/>
                <w:sz w:val="22"/>
                <w:szCs w:val="22"/>
              </w:rPr>
              <w:t>Date</w:t>
            </w:r>
          </w:p>
        </w:tc>
        <w:tc>
          <w:tcPr>
            <w:tcW w:w="4400" w:type="dxa"/>
            <w:noWrap/>
          </w:tcPr>
          <w:p w14:paraId="194AB3D4" w14:textId="65AD5012" w:rsidR="00C17331" w:rsidRPr="00400C1B" w:rsidRDefault="00C17331" w:rsidP="000952E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400C1B">
              <w:rPr>
                <w:rFonts w:asciiTheme="minorBidi" w:hAnsiTheme="minorBidi"/>
                <w:sz w:val="22"/>
                <w:szCs w:val="22"/>
              </w:rPr>
              <w:t>=23 November 2020</w:t>
            </w:r>
          </w:p>
        </w:tc>
      </w:tr>
    </w:tbl>
    <w:p w14:paraId="1A8EEFF5" w14:textId="6C9E8488" w:rsidR="001D0415" w:rsidRPr="00400C1B" w:rsidRDefault="001D0415" w:rsidP="001D0415">
      <w:pPr>
        <w:spacing w:line="360" w:lineRule="auto"/>
        <w:jc w:val="both"/>
        <w:rPr>
          <w:rFonts w:asciiTheme="minorBidi" w:hAnsiTheme="minorBidi"/>
          <w:sz w:val="22"/>
          <w:szCs w:val="22"/>
        </w:rPr>
      </w:pPr>
    </w:p>
    <w:p w14:paraId="184F44FA" w14:textId="41B2A0B4" w:rsidR="00E107B2" w:rsidRPr="00400C1B" w:rsidRDefault="00E107B2" w:rsidP="001D0415">
      <w:pPr>
        <w:spacing w:line="360" w:lineRule="auto"/>
        <w:jc w:val="both"/>
        <w:rPr>
          <w:rFonts w:asciiTheme="minorBidi" w:hAnsiTheme="minorBidi"/>
          <w:sz w:val="22"/>
          <w:szCs w:val="22"/>
        </w:rPr>
      </w:pPr>
      <w:r w:rsidRPr="00400C1B">
        <w:rPr>
          <w:noProof/>
        </w:rPr>
        <w:lastRenderedPageBreak/>
        <w:drawing>
          <wp:inline distT="0" distB="0" distL="0" distR="0" wp14:anchorId="2165248D" wp14:editId="65EC2A36">
            <wp:extent cx="5731510" cy="2916555"/>
            <wp:effectExtent l="0" t="0" r="8890" b="17145"/>
            <wp:docPr id="2" name="Chart 2">
              <a:extLst xmlns:a="http://schemas.openxmlformats.org/drawingml/2006/main">
                <a:ext uri="{FF2B5EF4-FFF2-40B4-BE49-F238E27FC236}">
                  <a16:creationId xmlns:a16="http://schemas.microsoft.com/office/drawing/2014/main" id="{E2E99F1F-F4DA-DCAC-1ED9-7C4CB989DB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CCBEB6F" w14:textId="7FE16838" w:rsidR="00D4720E" w:rsidRPr="00400C1B" w:rsidRDefault="003C185F" w:rsidP="001D0415">
      <w:pPr>
        <w:spacing w:line="360" w:lineRule="auto"/>
        <w:jc w:val="both"/>
        <w:rPr>
          <w:rFonts w:asciiTheme="minorBidi" w:hAnsiTheme="minorBidi"/>
          <w:sz w:val="22"/>
          <w:szCs w:val="22"/>
        </w:rPr>
      </w:pPr>
      <w:r w:rsidRPr="00400C1B">
        <w:rPr>
          <w:rFonts w:asciiTheme="minorBidi" w:hAnsiTheme="minorBidi"/>
          <w:sz w:val="22"/>
          <w:szCs w:val="22"/>
        </w:rPr>
        <w:t>Useful information was derived from the raw data using the algorithms described above. The total number of COVID-19 cases is 859,658, which can be seen with the naked eye. Over twenty thousand cases were reported in a single day on twenty different days. There could be as many as 695 deaths. There were zero deaths recorded on December 31, 2019, according to the statistics supplied. However, if we exclude that day, we find that November 23, 2020, had the lowest death rate at 125.</w:t>
      </w:r>
    </w:p>
    <w:p w14:paraId="076F3BD6" w14:textId="4558159F" w:rsidR="001D0415" w:rsidRPr="00400C1B" w:rsidRDefault="00503967" w:rsidP="003E6F69">
      <w:pPr>
        <w:pStyle w:val="Heading3"/>
        <w:spacing w:line="360" w:lineRule="auto"/>
        <w:jc w:val="both"/>
        <w:rPr>
          <w:rFonts w:asciiTheme="minorBidi" w:hAnsiTheme="minorBidi" w:cstheme="minorBidi"/>
          <w:b/>
          <w:bCs/>
          <w:color w:val="auto"/>
        </w:rPr>
      </w:pPr>
      <w:bookmarkStart w:id="15" w:name="_Toc120791905"/>
      <w:bookmarkStart w:id="16" w:name="_Toc120830803"/>
      <w:bookmarkStart w:id="17" w:name="_Toc120830836"/>
      <w:r w:rsidRPr="00400C1B">
        <w:rPr>
          <w:rFonts w:asciiTheme="minorBidi" w:hAnsiTheme="minorBidi" w:cstheme="minorBidi"/>
          <w:b/>
          <w:bCs/>
          <w:color w:val="auto"/>
        </w:rPr>
        <w:t>Analysis Conclusion</w:t>
      </w:r>
      <w:bookmarkEnd w:id="15"/>
      <w:bookmarkEnd w:id="16"/>
      <w:bookmarkEnd w:id="17"/>
    </w:p>
    <w:p w14:paraId="085BFBEF" w14:textId="2E9A59F2" w:rsidR="00503967" w:rsidRPr="00400C1B" w:rsidRDefault="001612E5" w:rsidP="00FD02C2">
      <w:pPr>
        <w:spacing w:line="360" w:lineRule="auto"/>
        <w:jc w:val="both"/>
        <w:rPr>
          <w:rFonts w:asciiTheme="minorBidi" w:hAnsiTheme="minorBidi"/>
          <w:sz w:val="22"/>
          <w:szCs w:val="22"/>
        </w:rPr>
      </w:pPr>
      <w:r w:rsidRPr="00400C1B">
        <w:rPr>
          <w:rFonts w:asciiTheme="minorBidi" w:hAnsiTheme="minorBidi"/>
          <w:sz w:val="22"/>
          <w:szCs w:val="22"/>
        </w:rPr>
        <w:t>The conclusion that Excel may be utilized to extract meaningful data via a variety of formulas is reached. These equations are simple to implement and can yield useful outcomes in a wide range of situations. That table you saw earlier contains the same data.</w:t>
      </w:r>
    </w:p>
    <w:p w14:paraId="6A731E30" w14:textId="4DF77E1B" w:rsidR="00503967" w:rsidRPr="00400C1B" w:rsidRDefault="00F35A9A" w:rsidP="00040589">
      <w:pPr>
        <w:pStyle w:val="Heading2"/>
        <w:spacing w:line="360" w:lineRule="auto"/>
        <w:jc w:val="both"/>
        <w:rPr>
          <w:rFonts w:asciiTheme="minorBidi" w:hAnsiTheme="minorBidi" w:cstheme="minorBidi"/>
          <w:b/>
          <w:bCs/>
          <w:color w:val="auto"/>
        </w:rPr>
      </w:pPr>
      <w:bookmarkStart w:id="18" w:name="_Toc120791906"/>
      <w:bookmarkStart w:id="19" w:name="_Toc120830804"/>
      <w:bookmarkStart w:id="20" w:name="_Toc120830837"/>
      <w:r w:rsidRPr="00400C1B">
        <w:rPr>
          <w:rFonts w:asciiTheme="minorBidi" w:hAnsiTheme="minorBidi" w:cstheme="minorBidi"/>
          <w:b/>
          <w:bCs/>
          <w:color w:val="auto"/>
        </w:rPr>
        <w:t xml:space="preserve">Section </w:t>
      </w:r>
      <w:r w:rsidR="00A8719F" w:rsidRPr="00400C1B">
        <w:rPr>
          <w:rFonts w:asciiTheme="minorBidi" w:hAnsiTheme="minorBidi" w:cstheme="minorBidi"/>
          <w:b/>
          <w:bCs/>
          <w:color w:val="auto"/>
        </w:rPr>
        <w:t>2</w:t>
      </w:r>
      <w:bookmarkEnd w:id="18"/>
      <w:bookmarkEnd w:id="19"/>
      <w:bookmarkEnd w:id="20"/>
    </w:p>
    <w:p w14:paraId="64D9C715" w14:textId="63E96324" w:rsidR="00F35A9A" w:rsidRPr="00400C1B" w:rsidRDefault="00F35A9A" w:rsidP="003E6F69">
      <w:pPr>
        <w:pStyle w:val="Heading3"/>
        <w:spacing w:line="360" w:lineRule="auto"/>
        <w:jc w:val="both"/>
        <w:rPr>
          <w:rFonts w:asciiTheme="minorBidi" w:hAnsiTheme="minorBidi" w:cstheme="minorBidi"/>
          <w:b/>
          <w:bCs/>
          <w:color w:val="auto"/>
        </w:rPr>
      </w:pPr>
      <w:bookmarkStart w:id="21" w:name="_Toc120791907"/>
      <w:bookmarkStart w:id="22" w:name="_Toc120830805"/>
      <w:bookmarkStart w:id="23" w:name="_Toc120830838"/>
      <w:r w:rsidRPr="00400C1B">
        <w:rPr>
          <w:rFonts w:asciiTheme="minorBidi" w:hAnsiTheme="minorBidi" w:cstheme="minorBidi"/>
          <w:b/>
          <w:bCs/>
          <w:color w:val="auto"/>
        </w:rPr>
        <w:t>MS Excel Evaluation and Conclusion</w:t>
      </w:r>
      <w:bookmarkEnd w:id="21"/>
      <w:bookmarkEnd w:id="22"/>
      <w:bookmarkEnd w:id="23"/>
    </w:p>
    <w:p w14:paraId="0B8D3B04" w14:textId="1F96ACAF" w:rsidR="00F35A9A" w:rsidRPr="00400C1B" w:rsidRDefault="009C637E" w:rsidP="009B54DE">
      <w:pPr>
        <w:spacing w:line="360" w:lineRule="auto"/>
        <w:jc w:val="both"/>
        <w:rPr>
          <w:rFonts w:asciiTheme="minorBidi" w:hAnsiTheme="minorBidi"/>
          <w:sz w:val="22"/>
          <w:szCs w:val="22"/>
        </w:rPr>
      </w:pPr>
      <w:r w:rsidRPr="00400C1B">
        <w:rPr>
          <w:rFonts w:asciiTheme="minorBidi" w:hAnsiTheme="minorBidi"/>
          <w:sz w:val="22"/>
          <w:szCs w:val="22"/>
        </w:rPr>
        <w:t xml:space="preserve">Office workers, business owners, and even stay-at-home moms all use Microsoft Excel for a variety of business and personal purposes, including data analysis, daily progress reports, and career advancement. Microsoft Excel sees extensive use in the banking and capital markets sector. The use of Excel can improve the efficiency of a business, which in turn can boost its value. The primary goal is to collect and analyse relevant information about the company so that strategic decisions can be made that will increase the company's value and ensure its continued success. Some of the functions available in Microsoft Excel </w:t>
      </w:r>
      <w:proofErr w:type="gramStart"/>
      <w:r w:rsidRPr="00400C1B">
        <w:rPr>
          <w:rFonts w:asciiTheme="minorBidi" w:hAnsiTheme="minorBidi"/>
          <w:sz w:val="22"/>
          <w:szCs w:val="22"/>
        </w:rPr>
        <w:t>include:</w:t>
      </w:r>
      <w:r w:rsidR="001612E5" w:rsidRPr="00400C1B">
        <w:rPr>
          <w:rFonts w:asciiTheme="minorBidi" w:hAnsiTheme="minorBidi"/>
          <w:sz w:val="22"/>
          <w:szCs w:val="22"/>
        </w:rPr>
        <w:t>.</w:t>
      </w:r>
      <w:proofErr w:type="gramEnd"/>
    </w:p>
    <w:p w14:paraId="5693D5C2" w14:textId="1246A9DF" w:rsidR="002D0F51" w:rsidRPr="00400C1B" w:rsidRDefault="009C637E" w:rsidP="00D62D98">
      <w:pPr>
        <w:pStyle w:val="ListParagraph"/>
        <w:numPr>
          <w:ilvl w:val="0"/>
          <w:numId w:val="13"/>
        </w:numPr>
        <w:spacing w:line="360" w:lineRule="auto"/>
        <w:jc w:val="both"/>
        <w:rPr>
          <w:rFonts w:asciiTheme="minorBidi" w:hAnsiTheme="minorBidi"/>
          <w:sz w:val="22"/>
          <w:szCs w:val="22"/>
        </w:rPr>
      </w:pPr>
      <w:r w:rsidRPr="00400C1B">
        <w:rPr>
          <w:rFonts w:asciiTheme="minorBidi" w:hAnsiTheme="minorBidi"/>
          <w:sz w:val="22"/>
          <w:szCs w:val="22"/>
        </w:rPr>
        <w:t>Excel's primary value is that it accurately analyses, evaluates, and stores the organization's most essential data, making it flexible enough to be used anyway the business sees fit. It's possible to employ a variety of methods to reliably archive all relevant data that will soon be of benefit to the organization.</w:t>
      </w:r>
    </w:p>
    <w:p w14:paraId="112B42D4" w14:textId="7A15B2AD" w:rsidR="009C637E" w:rsidRPr="00400C1B" w:rsidRDefault="009C637E" w:rsidP="00D62D98">
      <w:pPr>
        <w:pStyle w:val="ListParagraph"/>
        <w:numPr>
          <w:ilvl w:val="0"/>
          <w:numId w:val="13"/>
        </w:numPr>
        <w:spacing w:line="360" w:lineRule="auto"/>
        <w:jc w:val="both"/>
        <w:rPr>
          <w:rFonts w:asciiTheme="minorBidi" w:hAnsiTheme="minorBidi"/>
          <w:sz w:val="22"/>
          <w:szCs w:val="22"/>
        </w:rPr>
      </w:pPr>
      <w:r w:rsidRPr="00400C1B">
        <w:rPr>
          <w:rFonts w:asciiTheme="minorBidi" w:hAnsiTheme="minorBidi"/>
          <w:sz w:val="22"/>
          <w:szCs w:val="22"/>
        </w:rPr>
        <w:lastRenderedPageBreak/>
        <w:t>Excel backups can be retrieved in the event of accidental deletion or destruction, and data may be restored several times on demand, offering businesses an edge in today's fast-paced markets.</w:t>
      </w:r>
    </w:p>
    <w:p w14:paraId="3E380CE4" w14:textId="7E1A7688" w:rsidR="009C637E" w:rsidRPr="00400C1B" w:rsidRDefault="009C637E" w:rsidP="00D62D98">
      <w:pPr>
        <w:pStyle w:val="ListParagraph"/>
        <w:numPr>
          <w:ilvl w:val="0"/>
          <w:numId w:val="13"/>
        </w:numPr>
        <w:spacing w:line="360" w:lineRule="auto"/>
        <w:jc w:val="both"/>
        <w:rPr>
          <w:rFonts w:asciiTheme="minorBidi" w:hAnsiTheme="minorBidi"/>
          <w:sz w:val="22"/>
          <w:szCs w:val="22"/>
        </w:rPr>
      </w:pPr>
      <w:r w:rsidRPr="00400C1B">
        <w:rPr>
          <w:rFonts w:asciiTheme="minorBidi" w:hAnsiTheme="minorBidi"/>
          <w:sz w:val="22"/>
          <w:szCs w:val="22"/>
        </w:rPr>
        <w:t>In today's technologically advanced world, Microsoft Excel may be used to create reports that really make an impression. It's useful because it aids in data monitoring, lowering the likelihood of making any mistakes and making it easier to make corrections when they're called for.</w:t>
      </w:r>
    </w:p>
    <w:p w14:paraId="28CD28CC" w14:textId="1E7EAFD0" w:rsidR="009C637E" w:rsidRPr="00400C1B" w:rsidRDefault="009C637E" w:rsidP="00D62D98">
      <w:pPr>
        <w:pStyle w:val="ListParagraph"/>
        <w:numPr>
          <w:ilvl w:val="0"/>
          <w:numId w:val="13"/>
        </w:numPr>
        <w:spacing w:line="360" w:lineRule="auto"/>
        <w:jc w:val="both"/>
        <w:rPr>
          <w:rFonts w:asciiTheme="minorBidi" w:hAnsiTheme="minorBidi"/>
          <w:sz w:val="22"/>
          <w:szCs w:val="22"/>
        </w:rPr>
      </w:pPr>
      <w:r w:rsidRPr="00400C1B">
        <w:rPr>
          <w:rFonts w:asciiTheme="minorBidi" w:hAnsiTheme="minorBidi"/>
          <w:sz w:val="22"/>
          <w:szCs w:val="22"/>
        </w:rPr>
        <w:t>New and crucial factors can be assessed with its help, and Microsoft Excel ensures that all research is carried out efficiently and effectively, boosting the company's performance and productivity so that it can stay competitive over the long haul.</w:t>
      </w:r>
    </w:p>
    <w:p w14:paraId="42D1AA52" w14:textId="5C0579C5" w:rsidR="009C637E" w:rsidRPr="00400C1B" w:rsidRDefault="009C637E" w:rsidP="00D62D98">
      <w:pPr>
        <w:pStyle w:val="ListParagraph"/>
        <w:numPr>
          <w:ilvl w:val="0"/>
          <w:numId w:val="13"/>
        </w:numPr>
        <w:spacing w:line="360" w:lineRule="auto"/>
        <w:jc w:val="both"/>
        <w:rPr>
          <w:rFonts w:asciiTheme="minorBidi" w:hAnsiTheme="minorBidi"/>
          <w:sz w:val="22"/>
          <w:szCs w:val="22"/>
        </w:rPr>
      </w:pPr>
      <w:r w:rsidRPr="00400C1B">
        <w:rPr>
          <w:rFonts w:asciiTheme="minorBidi" w:hAnsiTheme="minorBidi"/>
          <w:sz w:val="22"/>
          <w:szCs w:val="22"/>
        </w:rPr>
        <w:t>Simple preparations can be made in Microsoft Excel to meet the needs and expectations of business owners, paving the way for beneficial shifts in the company's operations.</w:t>
      </w:r>
    </w:p>
    <w:p w14:paraId="3BEF941F" w14:textId="550DED85" w:rsidR="009C637E" w:rsidRPr="00400C1B" w:rsidRDefault="009C637E" w:rsidP="00D62D98">
      <w:pPr>
        <w:pStyle w:val="ListParagraph"/>
        <w:numPr>
          <w:ilvl w:val="0"/>
          <w:numId w:val="13"/>
        </w:numPr>
        <w:spacing w:line="360" w:lineRule="auto"/>
        <w:jc w:val="both"/>
        <w:rPr>
          <w:rFonts w:asciiTheme="minorBidi" w:hAnsiTheme="minorBidi"/>
          <w:sz w:val="22"/>
          <w:szCs w:val="22"/>
        </w:rPr>
      </w:pPr>
      <w:r w:rsidRPr="00400C1B">
        <w:rPr>
          <w:rFonts w:asciiTheme="minorBidi" w:hAnsiTheme="minorBidi"/>
          <w:sz w:val="22"/>
          <w:szCs w:val="22"/>
        </w:rPr>
        <w:t xml:space="preserve">For every company currently operating in the market, the security component of Excel is critical, and Excel provides all of this in a very effective manner. Its security is </w:t>
      </w:r>
      <w:proofErr w:type="spellStart"/>
      <w:r w:rsidRPr="00400C1B">
        <w:rPr>
          <w:rFonts w:asciiTheme="minorBidi" w:hAnsiTheme="minorBidi"/>
          <w:sz w:val="22"/>
          <w:szCs w:val="22"/>
        </w:rPr>
        <w:t>foolproof</w:t>
      </w:r>
      <w:proofErr w:type="spellEnd"/>
      <w:r w:rsidRPr="00400C1B">
        <w:rPr>
          <w:rFonts w:asciiTheme="minorBidi" w:hAnsiTheme="minorBidi"/>
          <w:sz w:val="22"/>
          <w:szCs w:val="22"/>
        </w:rPr>
        <w:t xml:space="preserve">; </w:t>
      </w:r>
      <w:proofErr w:type="gramStart"/>
      <w:r w:rsidRPr="00400C1B">
        <w:rPr>
          <w:rFonts w:asciiTheme="minorBidi" w:hAnsiTheme="minorBidi"/>
          <w:sz w:val="22"/>
          <w:szCs w:val="22"/>
        </w:rPr>
        <w:t>thus</w:t>
      </w:r>
      <w:proofErr w:type="gramEnd"/>
      <w:r w:rsidRPr="00400C1B">
        <w:rPr>
          <w:rFonts w:asciiTheme="minorBidi" w:hAnsiTheme="minorBidi"/>
          <w:sz w:val="22"/>
          <w:szCs w:val="22"/>
        </w:rPr>
        <w:t xml:space="preserve"> it gives businesses every opportunity to protect sensitive data.</w:t>
      </w:r>
    </w:p>
    <w:p w14:paraId="448B81F3" w14:textId="411AE862" w:rsidR="00F35A9A" w:rsidRPr="00400C1B" w:rsidRDefault="00F35A9A" w:rsidP="00335621">
      <w:pPr>
        <w:pStyle w:val="Heading1"/>
        <w:spacing w:line="360" w:lineRule="auto"/>
        <w:jc w:val="both"/>
        <w:rPr>
          <w:rFonts w:asciiTheme="minorBidi" w:hAnsiTheme="minorBidi" w:cstheme="minorBidi"/>
          <w:b/>
          <w:bCs/>
          <w:color w:val="auto"/>
          <w:sz w:val="28"/>
          <w:szCs w:val="28"/>
        </w:rPr>
      </w:pPr>
      <w:bookmarkStart w:id="24" w:name="_Toc120791908"/>
      <w:bookmarkStart w:id="25" w:name="_Toc120830806"/>
      <w:bookmarkStart w:id="26" w:name="_Toc120830839"/>
      <w:r w:rsidRPr="00400C1B">
        <w:rPr>
          <w:rFonts w:asciiTheme="minorBidi" w:hAnsiTheme="minorBidi" w:cstheme="minorBidi"/>
          <w:b/>
          <w:bCs/>
          <w:color w:val="auto"/>
          <w:sz w:val="28"/>
          <w:szCs w:val="28"/>
        </w:rPr>
        <w:t>Part – II: Sales_and_Ads_2021 Data Analysis</w:t>
      </w:r>
      <w:bookmarkEnd w:id="24"/>
      <w:bookmarkEnd w:id="25"/>
      <w:bookmarkEnd w:id="26"/>
    </w:p>
    <w:p w14:paraId="6F7724DD" w14:textId="40EF1842" w:rsidR="00503967" w:rsidRPr="00400C1B" w:rsidRDefault="00F35A9A" w:rsidP="00040589">
      <w:pPr>
        <w:pStyle w:val="Heading2"/>
        <w:spacing w:line="360" w:lineRule="auto"/>
        <w:jc w:val="both"/>
        <w:rPr>
          <w:rFonts w:asciiTheme="minorBidi" w:hAnsiTheme="minorBidi" w:cstheme="minorBidi"/>
          <w:b/>
          <w:bCs/>
          <w:color w:val="auto"/>
        </w:rPr>
      </w:pPr>
      <w:bookmarkStart w:id="27" w:name="_Toc120791909"/>
      <w:bookmarkStart w:id="28" w:name="_Toc120830807"/>
      <w:bookmarkStart w:id="29" w:name="_Toc120830840"/>
      <w:r w:rsidRPr="00400C1B">
        <w:rPr>
          <w:rFonts w:asciiTheme="minorBidi" w:hAnsiTheme="minorBidi" w:cstheme="minorBidi"/>
          <w:b/>
          <w:bCs/>
          <w:color w:val="auto"/>
        </w:rPr>
        <w:t>Section 1</w:t>
      </w:r>
      <w:bookmarkEnd w:id="27"/>
      <w:bookmarkEnd w:id="28"/>
      <w:bookmarkEnd w:id="29"/>
    </w:p>
    <w:p w14:paraId="2F826B2D" w14:textId="30D2665A" w:rsidR="00A8719F" w:rsidRPr="00400C1B" w:rsidRDefault="00A8719F" w:rsidP="003E6F69">
      <w:pPr>
        <w:pStyle w:val="Heading3"/>
        <w:spacing w:line="360" w:lineRule="auto"/>
        <w:jc w:val="both"/>
        <w:rPr>
          <w:rFonts w:asciiTheme="minorBidi" w:hAnsiTheme="minorBidi" w:cstheme="minorBidi"/>
          <w:b/>
          <w:bCs/>
          <w:color w:val="auto"/>
        </w:rPr>
      </w:pPr>
      <w:bookmarkStart w:id="30" w:name="_Toc120791910"/>
      <w:bookmarkStart w:id="31" w:name="_Toc120830808"/>
      <w:bookmarkStart w:id="32" w:name="_Toc120830841"/>
      <w:r w:rsidRPr="00400C1B">
        <w:rPr>
          <w:rFonts w:asciiTheme="minorBidi" w:hAnsiTheme="minorBidi" w:cstheme="minorBidi"/>
          <w:b/>
          <w:bCs/>
          <w:color w:val="auto"/>
        </w:rPr>
        <w:t>Introduction</w:t>
      </w:r>
      <w:bookmarkEnd w:id="30"/>
      <w:bookmarkEnd w:id="31"/>
      <w:bookmarkEnd w:id="32"/>
    </w:p>
    <w:p w14:paraId="49FDA5A5" w14:textId="68EA276D" w:rsidR="00FC024C" w:rsidRPr="00400C1B" w:rsidRDefault="00FF346B" w:rsidP="00FF346B">
      <w:pPr>
        <w:spacing w:line="360" w:lineRule="auto"/>
        <w:jc w:val="both"/>
        <w:rPr>
          <w:rFonts w:asciiTheme="minorBidi" w:hAnsiTheme="minorBidi"/>
          <w:sz w:val="22"/>
          <w:szCs w:val="22"/>
        </w:rPr>
      </w:pPr>
      <w:r w:rsidRPr="00400C1B">
        <w:rPr>
          <w:rFonts w:asciiTheme="minorBidi" w:hAnsiTheme="minorBidi"/>
          <w:sz w:val="22"/>
          <w:szCs w:val="22"/>
        </w:rPr>
        <w:t xml:space="preserve">In this section, I'll talk about how I helped a small business in my area </w:t>
      </w:r>
      <w:proofErr w:type="spellStart"/>
      <w:r w:rsidRPr="00400C1B">
        <w:rPr>
          <w:rFonts w:asciiTheme="minorBidi" w:hAnsiTheme="minorBidi"/>
          <w:sz w:val="22"/>
          <w:szCs w:val="22"/>
        </w:rPr>
        <w:t>analyze</w:t>
      </w:r>
      <w:proofErr w:type="spellEnd"/>
      <w:r w:rsidRPr="00400C1B">
        <w:rPr>
          <w:rFonts w:asciiTheme="minorBidi" w:hAnsiTheme="minorBidi"/>
          <w:sz w:val="22"/>
          <w:szCs w:val="22"/>
        </w:rPr>
        <w:t xml:space="preserve"> their marketing and sales data. An owner-collected dataset named Sales and Ads 2021 was provided. SPSS was used to do statistical analyses, such as calculating averages and standard deviations for sales and advertising </w:t>
      </w:r>
      <w:proofErr w:type="gramStart"/>
      <w:r w:rsidRPr="00400C1B">
        <w:rPr>
          <w:rFonts w:asciiTheme="minorBidi" w:hAnsiTheme="minorBidi"/>
          <w:sz w:val="22"/>
          <w:szCs w:val="22"/>
        </w:rPr>
        <w:t>expenditures, and</w:t>
      </w:r>
      <w:proofErr w:type="gramEnd"/>
      <w:r w:rsidRPr="00400C1B">
        <w:rPr>
          <w:rFonts w:asciiTheme="minorBidi" w:hAnsiTheme="minorBidi"/>
          <w:sz w:val="22"/>
          <w:szCs w:val="22"/>
        </w:rPr>
        <w:t xml:space="preserve"> drawing a variety of charts and graphs.</w:t>
      </w:r>
    </w:p>
    <w:p w14:paraId="36366992" w14:textId="0C55A3A5" w:rsidR="00A8719F" w:rsidRPr="00400C1B" w:rsidRDefault="00A8719F" w:rsidP="003E6F69">
      <w:pPr>
        <w:pStyle w:val="Heading3"/>
        <w:spacing w:line="360" w:lineRule="auto"/>
        <w:jc w:val="both"/>
        <w:rPr>
          <w:rFonts w:asciiTheme="minorBidi" w:hAnsiTheme="minorBidi" w:cstheme="minorBidi"/>
          <w:b/>
          <w:bCs/>
          <w:color w:val="auto"/>
        </w:rPr>
      </w:pPr>
      <w:bookmarkStart w:id="33" w:name="_Toc120791911"/>
      <w:bookmarkStart w:id="34" w:name="_Toc120830809"/>
      <w:bookmarkStart w:id="35" w:name="_Toc120830842"/>
      <w:r w:rsidRPr="00400C1B">
        <w:rPr>
          <w:rFonts w:asciiTheme="minorBidi" w:hAnsiTheme="minorBidi" w:cstheme="minorBidi"/>
          <w:b/>
          <w:bCs/>
          <w:color w:val="auto"/>
        </w:rPr>
        <w:t>Sales_and_Ads_2021</w:t>
      </w:r>
      <w:bookmarkEnd w:id="33"/>
      <w:bookmarkEnd w:id="34"/>
      <w:bookmarkEnd w:id="35"/>
    </w:p>
    <w:p w14:paraId="733302D2" w14:textId="3D8E626C" w:rsidR="00503967" w:rsidRPr="00400C1B" w:rsidRDefault="008C5BEE" w:rsidP="00327B2E">
      <w:pPr>
        <w:spacing w:line="360" w:lineRule="auto"/>
        <w:jc w:val="both"/>
        <w:rPr>
          <w:rFonts w:asciiTheme="minorBidi" w:hAnsiTheme="minorBidi"/>
          <w:sz w:val="22"/>
          <w:szCs w:val="22"/>
        </w:rPr>
      </w:pPr>
      <w:r w:rsidRPr="00400C1B">
        <w:rPr>
          <w:rFonts w:asciiTheme="minorBidi" w:hAnsiTheme="minorBidi"/>
          <w:sz w:val="22"/>
          <w:szCs w:val="22"/>
        </w:rPr>
        <w:t xml:space="preserve">The only information that is included in the given dataset is that which pertains to sales, advertising, and groups. The dataset has a total of 36 entries in its entirety. These submissions have been categorized into two groups, which are primarily referred to as group 1 and group 2. There are the same </w:t>
      </w:r>
      <w:r w:rsidR="00572BF8" w:rsidRPr="00400C1B">
        <w:rPr>
          <w:rFonts w:asciiTheme="minorBidi" w:hAnsiTheme="minorBidi"/>
          <w:sz w:val="22"/>
          <w:szCs w:val="22"/>
        </w:rPr>
        <w:t>number</w:t>
      </w:r>
      <w:r w:rsidRPr="00400C1B">
        <w:rPr>
          <w:rFonts w:asciiTheme="minorBidi" w:hAnsiTheme="minorBidi"/>
          <w:sz w:val="22"/>
          <w:szCs w:val="22"/>
        </w:rPr>
        <w:t xml:space="preserve"> of entries in each of the groups.</w:t>
      </w:r>
      <w:r w:rsidR="00EA189D" w:rsidRPr="00400C1B">
        <w:rPr>
          <w:rFonts w:asciiTheme="minorBidi" w:hAnsiTheme="minorBidi"/>
          <w:sz w:val="22"/>
          <w:szCs w:val="22"/>
        </w:rPr>
        <w:t xml:space="preserve"> </w:t>
      </w:r>
    </w:p>
    <w:p w14:paraId="07D62FEA" w14:textId="17353927" w:rsidR="00820EA9" w:rsidRPr="00400C1B" w:rsidRDefault="00A8719F" w:rsidP="00611A9F">
      <w:pPr>
        <w:pStyle w:val="Heading3"/>
        <w:spacing w:line="360" w:lineRule="auto"/>
        <w:jc w:val="both"/>
        <w:rPr>
          <w:rFonts w:asciiTheme="minorBidi" w:hAnsiTheme="minorBidi" w:cstheme="minorBidi"/>
          <w:b/>
          <w:bCs/>
          <w:color w:val="auto"/>
        </w:rPr>
      </w:pPr>
      <w:bookmarkStart w:id="36" w:name="_Toc120791912"/>
      <w:bookmarkStart w:id="37" w:name="_Toc120830810"/>
      <w:bookmarkStart w:id="38" w:name="_Toc120830843"/>
      <w:r w:rsidRPr="00400C1B">
        <w:rPr>
          <w:rFonts w:asciiTheme="minorBidi" w:hAnsiTheme="minorBidi" w:cstheme="minorBidi"/>
          <w:b/>
          <w:bCs/>
          <w:color w:val="auto"/>
        </w:rPr>
        <w:t>Sales_and_Ads_2021 Data Analysis and Discussion</w:t>
      </w:r>
      <w:bookmarkEnd w:id="36"/>
      <w:bookmarkEnd w:id="37"/>
      <w:bookmarkEnd w:id="38"/>
    </w:p>
    <w:tbl>
      <w:tblPr>
        <w:tblStyle w:val="GridTable1Light-Accent1"/>
        <w:tblW w:w="8266" w:type="dxa"/>
        <w:jc w:val="center"/>
        <w:tblLayout w:type="fixed"/>
        <w:tblLook w:val="0000" w:firstRow="0" w:lastRow="0" w:firstColumn="0" w:lastColumn="0" w:noHBand="0" w:noVBand="0"/>
      </w:tblPr>
      <w:tblGrid>
        <w:gridCol w:w="1900"/>
        <w:gridCol w:w="1186"/>
        <w:gridCol w:w="1186"/>
        <w:gridCol w:w="1186"/>
        <w:gridCol w:w="1622"/>
        <w:gridCol w:w="1186"/>
      </w:tblGrid>
      <w:tr w:rsidR="00820EA9" w:rsidRPr="00400C1B" w14:paraId="6A19711B" w14:textId="77777777" w:rsidTr="008C5BEE">
        <w:trPr>
          <w:jc w:val="center"/>
        </w:trPr>
        <w:tc>
          <w:tcPr>
            <w:tcW w:w="8261" w:type="dxa"/>
            <w:gridSpan w:val="6"/>
          </w:tcPr>
          <w:p w14:paraId="3EF8CE91"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b/>
                <w:bCs/>
                <w:sz w:val="22"/>
                <w:szCs w:val="22"/>
              </w:rPr>
              <w:t>Descriptive Statistics</w:t>
            </w:r>
          </w:p>
        </w:tc>
      </w:tr>
      <w:tr w:rsidR="00820EA9" w:rsidRPr="00400C1B" w14:paraId="1FE8EEFD" w14:textId="77777777" w:rsidTr="008C5BEE">
        <w:trPr>
          <w:jc w:val="center"/>
        </w:trPr>
        <w:tc>
          <w:tcPr>
            <w:tcW w:w="1900" w:type="dxa"/>
          </w:tcPr>
          <w:p w14:paraId="6D15103E" w14:textId="77777777" w:rsidR="00820EA9" w:rsidRPr="00400C1B" w:rsidRDefault="00820EA9" w:rsidP="00820EA9">
            <w:pPr>
              <w:spacing w:line="360" w:lineRule="auto"/>
              <w:jc w:val="both"/>
              <w:rPr>
                <w:rFonts w:asciiTheme="minorBidi" w:hAnsiTheme="minorBidi"/>
                <w:sz w:val="22"/>
                <w:szCs w:val="22"/>
              </w:rPr>
            </w:pPr>
          </w:p>
        </w:tc>
        <w:tc>
          <w:tcPr>
            <w:tcW w:w="1185" w:type="dxa"/>
          </w:tcPr>
          <w:p w14:paraId="5C1D08E4"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N</w:t>
            </w:r>
          </w:p>
        </w:tc>
        <w:tc>
          <w:tcPr>
            <w:tcW w:w="1185" w:type="dxa"/>
          </w:tcPr>
          <w:p w14:paraId="60EB0218"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Range</w:t>
            </w:r>
          </w:p>
        </w:tc>
        <w:tc>
          <w:tcPr>
            <w:tcW w:w="1185" w:type="dxa"/>
          </w:tcPr>
          <w:p w14:paraId="32BC48CF"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Mean</w:t>
            </w:r>
          </w:p>
        </w:tc>
        <w:tc>
          <w:tcPr>
            <w:tcW w:w="1621" w:type="dxa"/>
          </w:tcPr>
          <w:p w14:paraId="7C41EADD"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Std. Deviation</w:t>
            </w:r>
          </w:p>
        </w:tc>
        <w:tc>
          <w:tcPr>
            <w:tcW w:w="1185" w:type="dxa"/>
          </w:tcPr>
          <w:p w14:paraId="07DC0CEF"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Variance</w:t>
            </w:r>
          </w:p>
        </w:tc>
      </w:tr>
      <w:tr w:rsidR="00820EA9" w:rsidRPr="00400C1B" w14:paraId="48C2BBA6" w14:textId="77777777" w:rsidTr="008C5BEE">
        <w:trPr>
          <w:jc w:val="center"/>
        </w:trPr>
        <w:tc>
          <w:tcPr>
            <w:tcW w:w="1900" w:type="dxa"/>
          </w:tcPr>
          <w:p w14:paraId="4625224C"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Advertising</w:t>
            </w:r>
          </w:p>
        </w:tc>
        <w:tc>
          <w:tcPr>
            <w:tcW w:w="1185" w:type="dxa"/>
          </w:tcPr>
          <w:p w14:paraId="19A194E7"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36</w:t>
            </w:r>
          </w:p>
        </w:tc>
        <w:tc>
          <w:tcPr>
            <w:tcW w:w="1185" w:type="dxa"/>
          </w:tcPr>
          <w:p w14:paraId="66DA2CD8"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64.00</w:t>
            </w:r>
          </w:p>
        </w:tc>
        <w:tc>
          <w:tcPr>
            <w:tcW w:w="1185" w:type="dxa"/>
          </w:tcPr>
          <w:p w14:paraId="5AF74CE2"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28.5278</w:t>
            </w:r>
          </w:p>
        </w:tc>
        <w:tc>
          <w:tcPr>
            <w:tcW w:w="1621" w:type="dxa"/>
          </w:tcPr>
          <w:p w14:paraId="5C4D61F3"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18.77763</w:t>
            </w:r>
          </w:p>
        </w:tc>
        <w:tc>
          <w:tcPr>
            <w:tcW w:w="1185" w:type="dxa"/>
          </w:tcPr>
          <w:p w14:paraId="1FB39E0A"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352.599</w:t>
            </w:r>
          </w:p>
        </w:tc>
      </w:tr>
      <w:tr w:rsidR="00820EA9" w:rsidRPr="00400C1B" w14:paraId="24EEC532" w14:textId="77777777" w:rsidTr="008C5BEE">
        <w:trPr>
          <w:jc w:val="center"/>
        </w:trPr>
        <w:tc>
          <w:tcPr>
            <w:tcW w:w="1900" w:type="dxa"/>
          </w:tcPr>
          <w:p w14:paraId="71A5BD39"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Valid N (listwise)</w:t>
            </w:r>
          </w:p>
        </w:tc>
        <w:tc>
          <w:tcPr>
            <w:tcW w:w="1185" w:type="dxa"/>
          </w:tcPr>
          <w:p w14:paraId="7E591F73"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36</w:t>
            </w:r>
          </w:p>
        </w:tc>
        <w:tc>
          <w:tcPr>
            <w:tcW w:w="1185" w:type="dxa"/>
          </w:tcPr>
          <w:p w14:paraId="3C1886C6" w14:textId="77777777" w:rsidR="00820EA9" w:rsidRPr="00400C1B" w:rsidRDefault="00820EA9" w:rsidP="00820EA9">
            <w:pPr>
              <w:spacing w:line="360" w:lineRule="auto"/>
              <w:jc w:val="both"/>
              <w:rPr>
                <w:rFonts w:asciiTheme="minorBidi" w:hAnsiTheme="minorBidi"/>
                <w:sz w:val="22"/>
                <w:szCs w:val="22"/>
              </w:rPr>
            </w:pPr>
          </w:p>
        </w:tc>
        <w:tc>
          <w:tcPr>
            <w:tcW w:w="1185" w:type="dxa"/>
          </w:tcPr>
          <w:p w14:paraId="13F7277C" w14:textId="77777777" w:rsidR="00820EA9" w:rsidRPr="00400C1B" w:rsidRDefault="00820EA9" w:rsidP="00820EA9">
            <w:pPr>
              <w:spacing w:line="360" w:lineRule="auto"/>
              <w:jc w:val="both"/>
              <w:rPr>
                <w:rFonts w:asciiTheme="minorBidi" w:hAnsiTheme="minorBidi"/>
                <w:sz w:val="22"/>
                <w:szCs w:val="22"/>
              </w:rPr>
            </w:pPr>
          </w:p>
        </w:tc>
        <w:tc>
          <w:tcPr>
            <w:tcW w:w="1621" w:type="dxa"/>
          </w:tcPr>
          <w:p w14:paraId="0BB27374" w14:textId="77777777" w:rsidR="00820EA9" w:rsidRPr="00400C1B" w:rsidRDefault="00820EA9" w:rsidP="00820EA9">
            <w:pPr>
              <w:spacing w:line="360" w:lineRule="auto"/>
              <w:jc w:val="both"/>
              <w:rPr>
                <w:rFonts w:asciiTheme="minorBidi" w:hAnsiTheme="minorBidi"/>
                <w:sz w:val="22"/>
                <w:szCs w:val="22"/>
              </w:rPr>
            </w:pPr>
          </w:p>
        </w:tc>
        <w:tc>
          <w:tcPr>
            <w:tcW w:w="1185" w:type="dxa"/>
          </w:tcPr>
          <w:p w14:paraId="5803CD7B" w14:textId="77777777" w:rsidR="00820EA9" w:rsidRPr="00400C1B" w:rsidRDefault="00820EA9" w:rsidP="00820EA9">
            <w:pPr>
              <w:spacing w:line="360" w:lineRule="auto"/>
              <w:jc w:val="both"/>
              <w:rPr>
                <w:rFonts w:asciiTheme="minorBidi" w:hAnsiTheme="minorBidi"/>
                <w:sz w:val="22"/>
                <w:szCs w:val="22"/>
              </w:rPr>
            </w:pPr>
          </w:p>
        </w:tc>
      </w:tr>
    </w:tbl>
    <w:p w14:paraId="6690D092" w14:textId="022EAC1E" w:rsidR="00820EA9" w:rsidRPr="00400C1B" w:rsidRDefault="008C5BEE" w:rsidP="00820EA9">
      <w:pPr>
        <w:spacing w:line="360" w:lineRule="auto"/>
        <w:jc w:val="both"/>
        <w:rPr>
          <w:rFonts w:asciiTheme="minorBidi" w:hAnsiTheme="minorBidi"/>
          <w:sz w:val="22"/>
          <w:szCs w:val="22"/>
        </w:rPr>
      </w:pPr>
      <w:r w:rsidRPr="00400C1B">
        <w:rPr>
          <w:rFonts w:asciiTheme="minorBidi" w:hAnsiTheme="minorBidi"/>
          <w:sz w:val="22"/>
          <w:szCs w:val="22"/>
        </w:rPr>
        <w:t>It is easy to see that the volatility associated with Advertising is significantly higher than that of Sales. Additionally, the breadth of advertising extends further than the scope of sales</w:t>
      </w:r>
      <w:r w:rsidR="00B05610" w:rsidRPr="00400C1B">
        <w:rPr>
          <w:rFonts w:asciiTheme="minorBidi" w:hAnsiTheme="minorBidi"/>
          <w:sz w:val="22"/>
          <w:szCs w:val="22"/>
        </w:rPr>
        <w:t>.</w:t>
      </w:r>
    </w:p>
    <w:tbl>
      <w:tblPr>
        <w:tblStyle w:val="GridTable1Light-Accent1"/>
        <w:tblW w:w="8266" w:type="dxa"/>
        <w:jc w:val="center"/>
        <w:tblLayout w:type="fixed"/>
        <w:tblLook w:val="0000" w:firstRow="0" w:lastRow="0" w:firstColumn="0" w:lastColumn="0" w:noHBand="0" w:noVBand="0"/>
      </w:tblPr>
      <w:tblGrid>
        <w:gridCol w:w="1900"/>
        <w:gridCol w:w="1186"/>
        <w:gridCol w:w="1186"/>
        <w:gridCol w:w="1186"/>
        <w:gridCol w:w="1622"/>
        <w:gridCol w:w="1186"/>
      </w:tblGrid>
      <w:tr w:rsidR="00820EA9" w:rsidRPr="00400C1B" w14:paraId="44B61158" w14:textId="77777777" w:rsidTr="008C5BEE">
        <w:trPr>
          <w:jc w:val="center"/>
        </w:trPr>
        <w:tc>
          <w:tcPr>
            <w:tcW w:w="8261" w:type="dxa"/>
            <w:gridSpan w:val="6"/>
          </w:tcPr>
          <w:p w14:paraId="5C9E6C85"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b/>
                <w:bCs/>
                <w:sz w:val="22"/>
                <w:szCs w:val="22"/>
              </w:rPr>
              <w:lastRenderedPageBreak/>
              <w:t>Descriptive Statistics</w:t>
            </w:r>
          </w:p>
        </w:tc>
      </w:tr>
      <w:tr w:rsidR="00820EA9" w:rsidRPr="00400C1B" w14:paraId="2D34290C" w14:textId="77777777" w:rsidTr="008C5BEE">
        <w:trPr>
          <w:jc w:val="center"/>
        </w:trPr>
        <w:tc>
          <w:tcPr>
            <w:tcW w:w="1900" w:type="dxa"/>
          </w:tcPr>
          <w:p w14:paraId="17C42D72" w14:textId="77777777" w:rsidR="00820EA9" w:rsidRPr="00400C1B" w:rsidRDefault="00820EA9" w:rsidP="00820EA9">
            <w:pPr>
              <w:spacing w:line="360" w:lineRule="auto"/>
              <w:jc w:val="both"/>
              <w:rPr>
                <w:rFonts w:asciiTheme="minorBidi" w:hAnsiTheme="minorBidi"/>
                <w:sz w:val="22"/>
                <w:szCs w:val="22"/>
              </w:rPr>
            </w:pPr>
          </w:p>
        </w:tc>
        <w:tc>
          <w:tcPr>
            <w:tcW w:w="1185" w:type="dxa"/>
          </w:tcPr>
          <w:p w14:paraId="5C102509"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N</w:t>
            </w:r>
          </w:p>
        </w:tc>
        <w:tc>
          <w:tcPr>
            <w:tcW w:w="1185" w:type="dxa"/>
          </w:tcPr>
          <w:p w14:paraId="7269B411"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Range</w:t>
            </w:r>
          </w:p>
        </w:tc>
        <w:tc>
          <w:tcPr>
            <w:tcW w:w="1185" w:type="dxa"/>
          </w:tcPr>
          <w:p w14:paraId="5C2DDC4C"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Mean</w:t>
            </w:r>
          </w:p>
        </w:tc>
        <w:tc>
          <w:tcPr>
            <w:tcW w:w="1621" w:type="dxa"/>
          </w:tcPr>
          <w:p w14:paraId="66692DA4"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Std. Deviation</w:t>
            </w:r>
          </w:p>
        </w:tc>
        <w:tc>
          <w:tcPr>
            <w:tcW w:w="1185" w:type="dxa"/>
          </w:tcPr>
          <w:p w14:paraId="6C08EB34"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Variance</w:t>
            </w:r>
          </w:p>
        </w:tc>
      </w:tr>
      <w:tr w:rsidR="00820EA9" w:rsidRPr="00400C1B" w14:paraId="6C6E549A" w14:textId="77777777" w:rsidTr="008C5BEE">
        <w:trPr>
          <w:jc w:val="center"/>
        </w:trPr>
        <w:tc>
          <w:tcPr>
            <w:tcW w:w="1900" w:type="dxa"/>
          </w:tcPr>
          <w:p w14:paraId="45176E47"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Sales</w:t>
            </w:r>
          </w:p>
        </w:tc>
        <w:tc>
          <w:tcPr>
            <w:tcW w:w="1185" w:type="dxa"/>
          </w:tcPr>
          <w:p w14:paraId="2EEE671F"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36</w:t>
            </w:r>
          </w:p>
        </w:tc>
        <w:tc>
          <w:tcPr>
            <w:tcW w:w="1185" w:type="dxa"/>
          </w:tcPr>
          <w:p w14:paraId="0AF6D520"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24.50</w:t>
            </w:r>
          </w:p>
        </w:tc>
        <w:tc>
          <w:tcPr>
            <w:tcW w:w="1185" w:type="dxa"/>
          </w:tcPr>
          <w:p w14:paraId="3A5ADD54"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24.2556</w:t>
            </w:r>
          </w:p>
        </w:tc>
        <w:tc>
          <w:tcPr>
            <w:tcW w:w="1621" w:type="dxa"/>
          </w:tcPr>
          <w:p w14:paraId="4AE9BBE7"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6.18512</w:t>
            </w:r>
          </w:p>
        </w:tc>
        <w:tc>
          <w:tcPr>
            <w:tcW w:w="1185" w:type="dxa"/>
          </w:tcPr>
          <w:p w14:paraId="03DA6556"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38.256</w:t>
            </w:r>
          </w:p>
        </w:tc>
      </w:tr>
      <w:tr w:rsidR="00820EA9" w:rsidRPr="00400C1B" w14:paraId="1A728C17" w14:textId="77777777" w:rsidTr="008C5BEE">
        <w:trPr>
          <w:jc w:val="center"/>
        </w:trPr>
        <w:tc>
          <w:tcPr>
            <w:tcW w:w="1900" w:type="dxa"/>
          </w:tcPr>
          <w:p w14:paraId="5FB09945"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Valid N (listwise)</w:t>
            </w:r>
          </w:p>
        </w:tc>
        <w:tc>
          <w:tcPr>
            <w:tcW w:w="1185" w:type="dxa"/>
          </w:tcPr>
          <w:p w14:paraId="14F4D9B0" w14:textId="77777777" w:rsidR="00820EA9" w:rsidRPr="00400C1B" w:rsidRDefault="00820EA9" w:rsidP="00820EA9">
            <w:pPr>
              <w:spacing w:line="360" w:lineRule="auto"/>
              <w:jc w:val="both"/>
              <w:rPr>
                <w:rFonts w:asciiTheme="minorBidi" w:hAnsiTheme="minorBidi"/>
                <w:sz w:val="22"/>
                <w:szCs w:val="22"/>
              </w:rPr>
            </w:pPr>
            <w:r w:rsidRPr="00400C1B">
              <w:rPr>
                <w:rFonts w:asciiTheme="minorBidi" w:hAnsiTheme="minorBidi"/>
                <w:sz w:val="22"/>
                <w:szCs w:val="22"/>
              </w:rPr>
              <w:t>36</w:t>
            </w:r>
          </w:p>
        </w:tc>
        <w:tc>
          <w:tcPr>
            <w:tcW w:w="1185" w:type="dxa"/>
          </w:tcPr>
          <w:p w14:paraId="105004D0" w14:textId="77777777" w:rsidR="00820EA9" w:rsidRPr="00400C1B" w:rsidRDefault="00820EA9" w:rsidP="00820EA9">
            <w:pPr>
              <w:spacing w:line="360" w:lineRule="auto"/>
              <w:jc w:val="both"/>
              <w:rPr>
                <w:rFonts w:asciiTheme="minorBidi" w:hAnsiTheme="minorBidi"/>
                <w:sz w:val="22"/>
                <w:szCs w:val="22"/>
              </w:rPr>
            </w:pPr>
          </w:p>
        </w:tc>
        <w:tc>
          <w:tcPr>
            <w:tcW w:w="1185" w:type="dxa"/>
          </w:tcPr>
          <w:p w14:paraId="68D56B2A" w14:textId="77777777" w:rsidR="00820EA9" w:rsidRPr="00400C1B" w:rsidRDefault="00820EA9" w:rsidP="00820EA9">
            <w:pPr>
              <w:spacing w:line="360" w:lineRule="auto"/>
              <w:jc w:val="both"/>
              <w:rPr>
                <w:rFonts w:asciiTheme="minorBidi" w:hAnsiTheme="minorBidi"/>
                <w:sz w:val="22"/>
                <w:szCs w:val="22"/>
              </w:rPr>
            </w:pPr>
          </w:p>
        </w:tc>
        <w:tc>
          <w:tcPr>
            <w:tcW w:w="1621" w:type="dxa"/>
          </w:tcPr>
          <w:p w14:paraId="5E7D0EA9" w14:textId="77777777" w:rsidR="00820EA9" w:rsidRPr="00400C1B" w:rsidRDefault="00820EA9" w:rsidP="00820EA9">
            <w:pPr>
              <w:spacing w:line="360" w:lineRule="auto"/>
              <w:jc w:val="both"/>
              <w:rPr>
                <w:rFonts w:asciiTheme="minorBidi" w:hAnsiTheme="minorBidi"/>
                <w:sz w:val="22"/>
                <w:szCs w:val="22"/>
              </w:rPr>
            </w:pPr>
          </w:p>
        </w:tc>
        <w:tc>
          <w:tcPr>
            <w:tcW w:w="1185" w:type="dxa"/>
          </w:tcPr>
          <w:p w14:paraId="7EA85284" w14:textId="77777777" w:rsidR="00820EA9" w:rsidRPr="00400C1B" w:rsidRDefault="00820EA9" w:rsidP="00820EA9">
            <w:pPr>
              <w:spacing w:line="360" w:lineRule="auto"/>
              <w:jc w:val="both"/>
              <w:rPr>
                <w:rFonts w:asciiTheme="minorBidi" w:hAnsiTheme="minorBidi"/>
                <w:sz w:val="22"/>
                <w:szCs w:val="22"/>
              </w:rPr>
            </w:pPr>
          </w:p>
        </w:tc>
      </w:tr>
    </w:tbl>
    <w:p w14:paraId="377504D4" w14:textId="77777777" w:rsidR="00820EA9" w:rsidRPr="00400C1B" w:rsidRDefault="00820EA9" w:rsidP="00820EA9">
      <w:pPr>
        <w:spacing w:line="360" w:lineRule="auto"/>
        <w:jc w:val="both"/>
        <w:rPr>
          <w:rFonts w:asciiTheme="minorBidi" w:hAnsiTheme="minorBidi"/>
          <w:sz w:val="22"/>
          <w:szCs w:val="22"/>
        </w:rPr>
      </w:pPr>
    </w:p>
    <w:p w14:paraId="0C7AF795" w14:textId="10161DA1" w:rsidR="009F258C" w:rsidRPr="00400C1B" w:rsidRDefault="00155EF6" w:rsidP="000A648F">
      <w:pPr>
        <w:spacing w:line="360" w:lineRule="auto"/>
        <w:jc w:val="center"/>
        <w:rPr>
          <w:rFonts w:asciiTheme="minorBidi" w:hAnsiTheme="minorBidi"/>
          <w:sz w:val="22"/>
          <w:szCs w:val="22"/>
        </w:rPr>
      </w:pPr>
      <w:r w:rsidRPr="00400C1B">
        <w:rPr>
          <w:noProof/>
        </w:rPr>
        <w:drawing>
          <wp:inline distT="0" distB="0" distL="0" distR="0" wp14:anchorId="346BA51A" wp14:editId="20A9B289">
            <wp:extent cx="4572000" cy="27432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7485D4" w14:textId="79677DD6" w:rsidR="00A8719F" w:rsidRPr="00400C1B" w:rsidRDefault="00A8719F" w:rsidP="003E6F69">
      <w:pPr>
        <w:pStyle w:val="Heading3"/>
        <w:spacing w:line="360" w:lineRule="auto"/>
        <w:jc w:val="both"/>
        <w:rPr>
          <w:rFonts w:asciiTheme="minorBidi" w:hAnsiTheme="minorBidi" w:cstheme="minorBidi"/>
          <w:b/>
          <w:bCs/>
          <w:color w:val="auto"/>
        </w:rPr>
      </w:pPr>
      <w:bookmarkStart w:id="39" w:name="_Toc120791913"/>
      <w:bookmarkStart w:id="40" w:name="_Toc120830811"/>
      <w:bookmarkStart w:id="41" w:name="_Toc120830844"/>
      <w:r w:rsidRPr="00400C1B">
        <w:rPr>
          <w:rFonts w:asciiTheme="minorBidi" w:hAnsiTheme="minorBidi" w:cstheme="minorBidi"/>
          <w:b/>
          <w:bCs/>
          <w:color w:val="auto"/>
        </w:rPr>
        <w:t>Analysis Conclusion</w:t>
      </w:r>
      <w:bookmarkEnd w:id="39"/>
      <w:bookmarkEnd w:id="40"/>
      <w:bookmarkEnd w:id="41"/>
    </w:p>
    <w:p w14:paraId="248AA50B" w14:textId="44F659E7" w:rsidR="00A8719F" w:rsidRPr="00400C1B" w:rsidRDefault="002D7824" w:rsidP="002D7824">
      <w:pPr>
        <w:spacing w:line="360" w:lineRule="auto"/>
        <w:jc w:val="both"/>
        <w:rPr>
          <w:rFonts w:asciiTheme="minorBidi" w:hAnsiTheme="minorBidi"/>
          <w:sz w:val="22"/>
          <w:szCs w:val="22"/>
        </w:rPr>
      </w:pPr>
      <w:r w:rsidRPr="00400C1B">
        <w:rPr>
          <w:rFonts w:asciiTheme="minorBidi" w:hAnsiTheme="minorBidi"/>
          <w:sz w:val="22"/>
          <w:szCs w:val="22"/>
        </w:rPr>
        <w:t>Based on the research presented above, the mean and standard deviation of sales come out to be 24.50 and 6.18 respectively. While the mean and standard deviation of Advertising are respectively 28.52 and 18.77. Performing statistical analysis on the data and extracting information that is valuable is made considerably simpler when using SPSS.</w:t>
      </w:r>
    </w:p>
    <w:p w14:paraId="3C6AE543" w14:textId="09306817" w:rsidR="00A8719F" w:rsidRPr="00400C1B" w:rsidRDefault="00A8719F" w:rsidP="00040589">
      <w:pPr>
        <w:pStyle w:val="Heading2"/>
        <w:spacing w:line="360" w:lineRule="auto"/>
        <w:jc w:val="both"/>
        <w:rPr>
          <w:rFonts w:asciiTheme="minorBidi" w:hAnsiTheme="minorBidi" w:cstheme="minorBidi"/>
          <w:b/>
          <w:bCs/>
          <w:color w:val="auto"/>
        </w:rPr>
      </w:pPr>
      <w:bookmarkStart w:id="42" w:name="_Toc120791914"/>
      <w:bookmarkStart w:id="43" w:name="_Toc120830812"/>
      <w:bookmarkStart w:id="44" w:name="_Toc120830845"/>
      <w:r w:rsidRPr="00400C1B">
        <w:rPr>
          <w:rFonts w:asciiTheme="minorBidi" w:hAnsiTheme="minorBidi" w:cstheme="minorBidi"/>
          <w:b/>
          <w:bCs/>
          <w:color w:val="auto"/>
        </w:rPr>
        <w:t>Section 2</w:t>
      </w:r>
      <w:bookmarkEnd w:id="42"/>
      <w:bookmarkEnd w:id="43"/>
      <w:bookmarkEnd w:id="44"/>
    </w:p>
    <w:p w14:paraId="2115E37E" w14:textId="202FB3D2" w:rsidR="00A8719F" w:rsidRPr="00400C1B" w:rsidRDefault="00A14043" w:rsidP="003E6F69">
      <w:pPr>
        <w:pStyle w:val="Heading3"/>
        <w:spacing w:line="360" w:lineRule="auto"/>
        <w:jc w:val="both"/>
        <w:rPr>
          <w:rFonts w:asciiTheme="minorBidi" w:hAnsiTheme="minorBidi" w:cstheme="minorBidi"/>
          <w:b/>
          <w:bCs/>
          <w:color w:val="auto"/>
        </w:rPr>
      </w:pPr>
      <w:bookmarkStart w:id="45" w:name="_Toc120791915"/>
      <w:bookmarkStart w:id="46" w:name="_Toc120830813"/>
      <w:bookmarkStart w:id="47" w:name="_Toc120830846"/>
      <w:r w:rsidRPr="00400C1B">
        <w:rPr>
          <w:rFonts w:asciiTheme="minorBidi" w:hAnsiTheme="minorBidi" w:cstheme="minorBidi"/>
          <w:b/>
          <w:bCs/>
          <w:color w:val="auto"/>
        </w:rPr>
        <w:t>Text Mining Methods and Brief Conclusion</w:t>
      </w:r>
      <w:bookmarkEnd w:id="45"/>
      <w:bookmarkEnd w:id="46"/>
      <w:bookmarkEnd w:id="47"/>
    </w:p>
    <w:p w14:paraId="6112444C" w14:textId="6872B6AD" w:rsidR="00A14043" w:rsidRPr="00400C1B" w:rsidRDefault="00511126" w:rsidP="00811278">
      <w:pPr>
        <w:spacing w:line="360" w:lineRule="auto"/>
        <w:jc w:val="both"/>
        <w:rPr>
          <w:rFonts w:asciiTheme="minorBidi" w:hAnsiTheme="minorBidi"/>
          <w:sz w:val="22"/>
          <w:szCs w:val="22"/>
        </w:rPr>
      </w:pPr>
      <w:r w:rsidRPr="00400C1B">
        <w:rPr>
          <w:rFonts w:asciiTheme="minorBidi" w:hAnsiTheme="minorBidi"/>
          <w:sz w:val="22"/>
          <w:szCs w:val="22"/>
        </w:rPr>
        <w:t xml:space="preserve">Digitally, a huge amount of unstructured text data is being generated </w:t>
      </w:r>
      <w:proofErr w:type="gramStart"/>
      <w:r w:rsidRPr="00400C1B">
        <w:rPr>
          <w:rFonts w:asciiTheme="minorBidi" w:hAnsiTheme="minorBidi"/>
          <w:sz w:val="22"/>
          <w:szCs w:val="22"/>
        </w:rPr>
        <w:t>as a result of</w:t>
      </w:r>
      <w:proofErr w:type="gramEnd"/>
      <w:r w:rsidRPr="00400C1B">
        <w:rPr>
          <w:rFonts w:asciiTheme="minorBidi" w:hAnsiTheme="minorBidi"/>
          <w:sz w:val="22"/>
          <w:szCs w:val="22"/>
        </w:rPr>
        <w:t xml:space="preserve"> the widespread adoption of various forms of technology. We can learn a lot from this type of information. Thus, a data specialist must employ mining techniques on textual data </w:t>
      </w:r>
      <w:proofErr w:type="gramStart"/>
      <w:r w:rsidRPr="00400C1B">
        <w:rPr>
          <w:rFonts w:asciiTheme="minorBidi" w:hAnsiTheme="minorBidi"/>
          <w:sz w:val="22"/>
          <w:szCs w:val="22"/>
        </w:rPr>
        <w:t>in order to</w:t>
      </w:r>
      <w:proofErr w:type="gramEnd"/>
      <w:r w:rsidRPr="00400C1B">
        <w:rPr>
          <w:rFonts w:asciiTheme="minorBidi" w:hAnsiTheme="minorBidi"/>
          <w:sz w:val="22"/>
          <w:szCs w:val="22"/>
        </w:rPr>
        <w:t xml:space="preserve"> extract such a large amount of knowledge. The goal of text mining is to discover valuable information in large amounts of unstructured text. Text mining, also known as Text Data Mining, Text Analysis, or Knowledge Discovery in Text, is a technique used to extract useful information from large volumes of unstructured or semi-structured data, such as those found in text files, pdf files, emails, online chats, SMS messages, product reviews, XML and HTML files, and many more</w:t>
      </w:r>
      <w:r w:rsidR="00167FAB" w:rsidRPr="00400C1B">
        <w:rPr>
          <w:rFonts w:asciiTheme="minorBidi" w:hAnsiTheme="minorBidi"/>
          <w:sz w:val="22"/>
          <w:szCs w:val="22"/>
        </w:rPr>
        <w:t>.</w:t>
      </w:r>
      <w:r w:rsidR="00B710FB" w:rsidRPr="00400C1B">
        <w:rPr>
          <w:rFonts w:asciiTheme="minorBidi" w:hAnsiTheme="minorBidi"/>
          <w:sz w:val="22"/>
          <w:szCs w:val="22"/>
        </w:rPr>
        <w:t xml:space="preserve"> </w:t>
      </w:r>
    </w:p>
    <w:p w14:paraId="22D97554" w14:textId="4A8AE271" w:rsidR="00B710FB" w:rsidRPr="00400C1B" w:rsidRDefault="00CD604E" w:rsidP="00572BF8">
      <w:pPr>
        <w:pStyle w:val="ListParagraph"/>
        <w:numPr>
          <w:ilvl w:val="0"/>
          <w:numId w:val="9"/>
        </w:numPr>
        <w:spacing w:line="360" w:lineRule="auto"/>
        <w:jc w:val="both"/>
        <w:rPr>
          <w:rFonts w:asciiTheme="minorBidi" w:hAnsiTheme="minorBidi"/>
          <w:sz w:val="22"/>
          <w:szCs w:val="22"/>
        </w:rPr>
      </w:pPr>
      <w:r w:rsidRPr="00400C1B">
        <w:rPr>
          <w:rFonts w:asciiTheme="minorBidi" w:hAnsiTheme="minorBidi"/>
          <w:b/>
          <w:bCs/>
          <w:sz w:val="22"/>
          <w:szCs w:val="22"/>
        </w:rPr>
        <w:t xml:space="preserve">Information Extraction: </w:t>
      </w:r>
      <w:r w:rsidR="00936AA0" w:rsidRPr="00400C1B">
        <w:rPr>
          <w:rFonts w:asciiTheme="minorBidi" w:hAnsiTheme="minorBidi"/>
          <w:sz w:val="22"/>
          <w:szCs w:val="22"/>
        </w:rPr>
        <w:t xml:space="preserve">It's a method for gaining insight from large datasets. Tokenization, identifying named entities, segmenting sentences, and assigning parts of speech are all examples of IE tasks that help systems begin deciphering </w:t>
      </w:r>
      <w:r w:rsidR="00936AA0" w:rsidRPr="00400C1B">
        <w:rPr>
          <w:rFonts w:asciiTheme="minorBidi" w:hAnsiTheme="minorBidi"/>
          <w:sz w:val="22"/>
          <w:szCs w:val="22"/>
        </w:rPr>
        <w:lastRenderedPageBreak/>
        <w:t xml:space="preserve">unstructured text. In this context, IE systems are used to extract relevant data, identify entities, and extract relationships between them from a document. Once the corpora have been extracted, they are compiled into related databases. The precision and recall method </w:t>
      </w:r>
      <w:proofErr w:type="gramStart"/>
      <w:r w:rsidR="00936AA0" w:rsidRPr="00400C1B">
        <w:rPr>
          <w:rFonts w:asciiTheme="minorBidi" w:hAnsiTheme="minorBidi"/>
          <w:sz w:val="22"/>
          <w:szCs w:val="22"/>
        </w:rPr>
        <w:t>is</w:t>
      </w:r>
      <w:proofErr w:type="gramEnd"/>
      <w:r w:rsidR="00936AA0" w:rsidRPr="00400C1B">
        <w:rPr>
          <w:rFonts w:asciiTheme="minorBidi" w:hAnsiTheme="minorBidi"/>
          <w:sz w:val="22"/>
          <w:szCs w:val="22"/>
        </w:rPr>
        <w:t xml:space="preserve"> used to inspect and evaluate the relevant information/outcomes from the extracted data. </w:t>
      </w:r>
      <w:proofErr w:type="gramStart"/>
      <w:r w:rsidR="00936AA0" w:rsidRPr="00400C1B">
        <w:rPr>
          <w:rFonts w:asciiTheme="minorBidi" w:hAnsiTheme="minorBidi"/>
          <w:sz w:val="22"/>
          <w:szCs w:val="22"/>
        </w:rPr>
        <w:t>In order to</w:t>
      </w:r>
      <w:proofErr w:type="gramEnd"/>
      <w:r w:rsidR="00936AA0" w:rsidRPr="00400C1B">
        <w:rPr>
          <w:rFonts w:asciiTheme="minorBidi" w:hAnsiTheme="minorBidi"/>
          <w:sz w:val="22"/>
          <w:szCs w:val="22"/>
        </w:rPr>
        <w:t xml:space="preserve"> get the most out of information extraction techniques, in-depth and wide knowledge of the associated field is required.</w:t>
      </w:r>
    </w:p>
    <w:p w14:paraId="47807AA7" w14:textId="49237A97" w:rsidR="00403E8F" w:rsidRPr="00400C1B" w:rsidRDefault="00936AA0" w:rsidP="00572BF8">
      <w:pPr>
        <w:pStyle w:val="ListParagraph"/>
        <w:numPr>
          <w:ilvl w:val="0"/>
          <w:numId w:val="9"/>
        </w:numPr>
        <w:spacing w:line="360" w:lineRule="auto"/>
        <w:jc w:val="both"/>
        <w:rPr>
          <w:rFonts w:asciiTheme="minorBidi" w:hAnsiTheme="minorBidi"/>
          <w:sz w:val="22"/>
          <w:szCs w:val="22"/>
        </w:rPr>
      </w:pPr>
      <w:r w:rsidRPr="00400C1B">
        <w:rPr>
          <w:rFonts w:asciiTheme="minorBidi" w:hAnsiTheme="minorBidi"/>
          <w:b/>
          <w:bCs/>
          <w:sz w:val="22"/>
          <w:szCs w:val="22"/>
        </w:rPr>
        <w:t>Information Retrieval</w:t>
      </w:r>
      <w:r w:rsidR="00BC6297" w:rsidRPr="00400C1B">
        <w:rPr>
          <w:rFonts w:asciiTheme="minorBidi" w:hAnsiTheme="minorBidi"/>
          <w:b/>
          <w:bCs/>
          <w:sz w:val="22"/>
          <w:szCs w:val="22"/>
        </w:rPr>
        <w:t xml:space="preserve">: </w:t>
      </w:r>
      <w:r w:rsidRPr="00400C1B">
        <w:rPr>
          <w:rFonts w:asciiTheme="minorBidi" w:hAnsiTheme="minorBidi"/>
          <w:sz w:val="22"/>
          <w:szCs w:val="22"/>
        </w:rPr>
        <w:t xml:space="preserve">The goal of information extraction (IR) is to glean useful details and discernible patterns from a given corpus of text. Various algorithms are used in the field of information retrieval to monitor user actions </w:t>
      </w:r>
      <w:proofErr w:type="gramStart"/>
      <w:r w:rsidRPr="00400C1B">
        <w:rPr>
          <w:rFonts w:asciiTheme="minorBidi" w:hAnsiTheme="minorBidi"/>
          <w:sz w:val="22"/>
          <w:szCs w:val="22"/>
        </w:rPr>
        <w:t>in order to</w:t>
      </w:r>
      <w:proofErr w:type="gramEnd"/>
      <w:r w:rsidRPr="00400C1B">
        <w:rPr>
          <w:rFonts w:asciiTheme="minorBidi" w:hAnsiTheme="minorBidi"/>
          <w:sz w:val="22"/>
          <w:szCs w:val="22"/>
        </w:rPr>
        <w:t xml:space="preserve"> unearth pertinent data and knowledge. Google's search engine, for instance, routinely use information retrieval techniques to infer useful documents based on key terms found on the web. Search engines do this by utilising </w:t>
      </w:r>
      <w:proofErr w:type="gramStart"/>
      <w:r w:rsidRPr="00400C1B">
        <w:rPr>
          <w:rFonts w:asciiTheme="minorBidi" w:hAnsiTheme="minorBidi"/>
          <w:sz w:val="22"/>
          <w:szCs w:val="22"/>
        </w:rPr>
        <w:t>query based</w:t>
      </w:r>
      <w:proofErr w:type="gramEnd"/>
      <w:r w:rsidRPr="00400C1B">
        <w:rPr>
          <w:rFonts w:asciiTheme="minorBidi" w:hAnsiTheme="minorBidi"/>
          <w:sz w:val="22"/>
          <w:szCs w:val="22"/>
        </w:rPr>
        <w:t xml:space="preserve"> algorithms to keep up with the trends and produce more relevant results. After that happens, consumers receive results that are more tailored to their specific search terms</w:t>
      </w:r>
      <w:r w:rsidR="002D7824" w:rsidRPr="00400C1B">
        <w:rPr>
          <w:rFonts w:asciiTheme="minorBidi" w:hAnsiTheme="minorBidi"/>
          <w:sz w:val="22"/>
          <w:szCs w:val="22"/>
        </w:rPr>
        <w:t>.</w:t>
      </w:r>
    </w:p>
    <w:p w14:paraId="26EE282B" w14:textId="5443D0D1" w:rsidR="00403E8F" w:rsidRPr="00400C1B" w:rsidRDefault="00B83CA1" w:rsidP="00572BF8">
      <w:pPr>
        <w:pStyle w:val="ListParagraph"/>
        <w:numPr>
          <w:ilvl w:val="0"/>
          <w:numId w:val="9"/>
        </w:numPr>
        <w:spacing w:line="360" w:lineRule="auto"/>
        <w:jc w:val="both"/>
        <w:rPr>
          <w:rFonts w:asciiTheme="minorBidi" w:hAnsiTheme="minorBidi"/>
          <w:sz w:val="22"/>
          <w:szCs w:val="22"/>
        </w:rPr>
      </w:pPr>
      <w:r w:rsidRPr="00400C1B">
        <w:rPr>
          <w:rFonts w:asciiTheme="minorBidi" w:hAnsiTheme="minorBidi"/>
          <w:b/>
          <w:bCs/>
          <w:sz w:val="22"/>
          <w:szCs w:val="22"/>
        </w:rPr>
        <w:t>Categorization</w:t>
      </w:r>
      <w:r w:rsidR="00B52F06" w:rsidRPr="00400C1B">
        <w:rPr>
          <w:rFonts w:asciiTheme="minorBidi" w:hAnsiTheme="minorBidi"/>
          <w:sz w:val="22"/>
          <w:szCs w:val="22"/>
        </w:rPr>
        <w:t xml:space="preserve">: </w:t>
      </w:r>
      <w:r w:rsidRPr="00400C1B">
        <w:rPr>
          <w:rFonts w:asciiTheme="minorBidi" w:hAnsiTheme="minorBidi"/>
          <w:sz w:val="22"/>
          <w:szCs w:val="22"/>
        </w:rPr>
        <w:t xml:space="preserve">According to the categorization approach, unrelated (free format) text documents are placed into one or more groups. Categorization is a supervised learning technique since it uses input-output examples to help classify new material. Each document's textual content is used to place it into one of several predetermined categories. The goal of text categorization is to train classifiers using recognised instances, at which point unrecognised ones would be automatically categorised. This is accomplished through pre-processing, indexing, dimensionality reduction, and classification. The large dimensionality of the feature space is another challenge for text classification. The naive </w:t>
      </w:r>
      <w:proofErr w:type="spellStart"/>
      <w:r w:rsidRPr="00400C1B">
        <w:rPr>
          <w:rFonts w:asciiTheme="minorBidi" w:hAnsiTheme="minorBidi"/>
          <w:sz w:val="22"/>
          <w:szCs w:val="22"/>
        </w:rPr>
        <w:t>bayesian</w:t>
      </w:r>
      <w:proofErr w:type="spellEnd"/>
      <w:r w:rsidRPr="00400C1B">
        <w:rPr>
          <w:rFonts w:asciiTheme="minorBidi" w:hAnsiTheme="minorBidi"/>
          <w:sz w:val="22"/>
          <w:szCs w:val="22"/>
        </w:rPr>
        <w:t xml:space="preserve"> classifier, nearest neighbour classifier, decision trees, and support vector machines are only few of the important analytical classification models used to classify text. Organization of documents, spam screening, SMS categorization, and the hierarchical classification of websites are all examples of uses for classification</w:t>
      </w:r>
      <w:r w:rsidR="002D7824" w:rsidRPr="00400C1B">
        <w:rPr>
          <w:rFonts w:asciiTheme="minorBidi" w:hAnsiTheme="minorBidi"/>
          <w:sz w:val="22"/>
          <w:szCs w:val="22"/>
        </w:rPr>
        <w:t>.</w:t>
      </w:r>
    </w:p>
    <w:p w14:paraId="7D31E72D" w14:textId="11EB624A" w:rsidR="00A14043" w:rsidRPr="00400C1B" w:rsidRDefault="00E65876" w:rsidP="00572BF8">
      <w:pPr>
        <w:pStyle w:val="ListParagraph"/>
        <w:numPr>
          <w:ilvl w:val="0"/>
          <w:numId w:val="9"/>
        </w:numPr>
        <w:spacing w:line="360" w:lineRule="auto"/>
        <w:jc w:val="both"/>
        <w:rPr>
          <w:rFonts w:asciiTheme="minorBidi" w:hAnsiTheme="minorBidi"/>
          <w:sz w:val="22"/>
          <w:szCs w:val="22"/>
        </w:rPr>
      </w:pPr>
      <w:r w:rsidRPr="00400C1B">
        <w:rPr>
          <w:rFonts w:asciiTheme="minorBidi" w:hAnsiTheme="minorBidi"/>
          <w:b/>
          <w:bCs/>
          <w:sz w:val="22"/>
          <w:szCs w:val="22"/>
        </w:rPr>
        <w:t>Clustering</w:t>
      </w:r>
      <w:r w:rsidRPr="00400C1B">
        <w:rPr>
          <w:rFonts w:asciiTheme="minorBidi" w:hAnsiTheme="minorBidi"/>
          <w:sz w:val="22"/>
          <w:szCs w:val="22"/>
        </w:rPr>
        <w:t xml:space="preserve">: </w:t>
      </w:r>
      <w:r w:rsidR="00B83CA1" w:rsidRPr="00400C1B">
        <w:rPr>
          <w:rFonts w:asciiTheme="minorBidi" w:hAnsiTheme="minorBidi"/>
          <w:sz w:val="22"/>
          <w:szCs w:val="22"/>
        </w:rPr>
        <w:t>The clustering approach is an unsupervised procedure that categorises text content into groups using a variety of clustering methods. Similar terms or patterns are grouped together and extracted from several documents using both a top-down and a bottom-up approach to clustering. To that end, we create new groups or "clusters," each of which has its own set of documents. The quality of clustering can be better accounted for when documents within the same cluster share a lot of similar material and documents within separate clusters share a lot of dissimilar content. A basic clustering method stores each document's subjects and assigns each cluster a weight based on how well the documents fall into that cluster. A decent clustering approach produces high-quality clusters with high intra-cluster similarity and low inter-</w:t>
      </w:r>
      <w:r w:rsidR="00B83CA1" w:rsidRPr="00400C1B">
        <w:rPr>
          <w:rFonts w:asciiTheme="minorBidi" w:hAnsiTheme="minorBidi"/>
          <w:sz w:val="22"/>
          <w:szCs w:val="22"/>
        </w:rPr>
        <w:lastRenderedPageBreak/>
        <w:t xml:space="preserve">cluster similarity </w:t>
      </w:r>
      <w:proofErr w:type="gramStart"/>
      <w:r w:rsidR="00B83CA1" w:rsidRPr="00400C1B">
        <w:rPr>
          <w:rFonts w:asciiTheme="minorBidi" w:hAnsiTheme="minorBidi"/>
          <w:sz w:val="22"/>
          <w:szCs w:val="22"/>
        </w:rPr>
        <w:t>as a result of</w:t>
      </w:r>
      <w:proofErr w:type="gramEnd"/>
      <w:r w:rsidR="00B83CA1" w:rsidRPr="00400C1B">
        <w:rPr>
          <w:rFonts w:asciiTheme="minorBidi" w:hAnsiTheme="minorBidi"/>
          <w:sz w:val="22"/>
          <w:szCs w:val="22"/>
        </w:rPr>
        <w:t xml:space="preserve"> the similarity measures of text content utilised by the clustering method and its implementation. Clustering is different from categorising since it groups text contents without assuming any </w:t>
      </w:r>
      <w:proofErr w:type="gramStart"/>
      <w:r w:rsidR="00B83CA1" w:rsidRPr="00400C1B">
        <w:rPr>
          <w:rFonts w:asciiTheme="minorBidi" w:hAnsiTheme="minorBidi"/>
          <w:sz w:val="22"/>
          <w:szCs w:val="22"/>
        </w:rPr>
        <w:t>particular structure</w:t>
      </w:r>
      <w:proofErr w:type="gramEnd"/>
      <w:r w:rsidR="00B83CA1" w:rsidRPr="00400C1B">
        <w:rPr>
          <w:rFonts w:asciiTheme="minorBidi" w:hAnsiTheme="minorBidi"/>
          <w:sz w:val="22"/>
          <w:szCs w:val="22"/>
        </w:rPr>
        <w:t>. The fundamental benefit of clustering is that individual pieces of text may be applicable to more than one category. For analysing unstructured text documents, various clustering strategies exist, including hierarchical, distribution, density centroid, and k-means clustering</w:t>
      </w:r>
      <w:r w:rsidR="002D7824" w:rsidRPr="00400C1B">
        <w:rPr>
          <w:rFonts w:asciiTheme="minorBidi" w:hAnsiTheme="minorBidi"/>
          <w:sz w:val="22"/>
          <w:szCs w:val="22"/>
        </w:rPr>
        <w:t>.</w:t>
      </w:r>
      <w:r w:rsidRPr="00400C1B">
        <w:rPr>
          <w:rFonts w:asciiTheme="minorBidi" w:hAnsiTheme="minorBidi"/>
          <w:sz w:val="22"/>
          <w:szCs w:val="22"/>
        </w:rPr>
        <w:t xml:space="preserve"> </w:t>
      </w:r>
      <w:r w:rsidR="00157033" w:rsidRPr="00400C1B">
        <w:rPr>
          <w:rFonts w:asciiTheme="minorBidi" w:hAnsiTheme="minorBidi"/>
          <w:sz w:val="22"/>
          <w:szCs w:val="22"/>
        </w:rPr>
        <w:t>(</w:t>
      </w:r>
      <w:proofErr w:type="spellStart"/>
      <w:r w:rsidR="00157033" w:rsidRPr="00400C1B">
        <w:rPr>
          <w:rFonts w:asciiTheme="minorBidi" w:hAnsiTheme="minorBidi"/>
          <w:sz w:val="22"/>
          <w:szCs w:val="22"/>
        </w:rPr>
        <w:t>Dantoni</w:t>
      </w:r>
      <w:proofErr w:type="spellEnd"/>
      <w:r w:rsidR="00157033" w:rsidRPr="00400C1B">
        <w:rPr>
          <w:rFonts w:asciiTheme="minorBidi" w:hAnsiTheme="minorBidi"/>
          <w:sz w:val="22"/>
          <w:szCs w:val="22"/>
        </w:rPr>
        <w:t>, 2022).</w:t>
      </w:r>
    </w:p>
    <w:p w14:paraId="7F8EDEA6" w14:textId="5981FAB7" w:rsidR="00EF2861" w:rsidRPr="00400C1B" w:rsidRDefault="00EF2861" w:rsidP="002C63E9">
      <w:pPr>
        <w:spacing w:line="360" w:lineRule="auto"/>
        <w:jc w:val="both"/>
        <w:rPr>
          <w:rFonts w:asciiTheme="minorBidi" w:hAnsiTheme="minorBidi"/>
          <w:b/>
          <w:bCs/>
          <w:sz w:val="22"/>
          <w:szCs w:val="22"/>
        </w:rPr>
      </w:pPr>
      <w:r w:rsidRPr="00400C1B">
        <w:rPr>
          <w:rFonts w:asciiTheme="minorBidi" w:hAnsiTheme="minorBidi"/>
          <w:b/>
          <w:bCs/>
          <w:sz w:val="22"/>
          <w:szCs w:val="22"/>
        </w:rPr>
        <w:t>Examples</w:t>
      </w:r>
    </w:p>
    <w:p w14:paraId="6706DC80" w14:textId="0C5FD95A" w:rsidR="002A3C5C" w:rsidRPr="00400C1B" w:rsidRDefault="00CA28F9" w:rsidP="002A3C5C">
      <w:pPr>
        <w:pStyle w:val="NormalWeb"/>
        <w:shd w:val="clear" w:color="auto" w:fill="FFFFFF"/>
        <w:spacing w:before="0" w:beforeAutospacing="0" w:after="300" w:afterAutospacing="0" w:line="360" w:lineRule="auto"/>
        <w:jc w:val="both"/>
        <w:rPr>
          <w:rFonts w:ascii="Arial" w:hAnsi="Arial" w:cs="Arial"/>
          <w:color w:val="000000"/>
          <w:sz w:val="22"/>
          <w:szCs w:val="22"/>
        </w:rPr>
      </w:pPr>
      <w:r w:rsidRPr="00400C1B">
        <w:rPr>
          <w:rFonts w:ascii="Arial" w:hAnsi="Arial" w:cs="Arial"/>
          <w:color w:val="000000"/>
          <w:sz w:val="22"/>
          <w:szCs w:val="22"/>
        </w:rPr>
        <w:t>There are several operational examples of text mining use at now. Instances of this kind include</w:t>
      </w:r>
      <w:r w:rsidR="002A3C5C" w:rsidRPr="00400C1B">
        <w:rPr>
          <w:rFonts w:ascii="Arial" w:hAnsi="Arial" w:cs="Arial"/>
          <w:color w:val="000000"/>
          <w:sz w:val="22"/>
          <w:szCs w:val="22"/>
        </w:rPr>
        <w:t>:</w:t>
      </w:r>
    </w:p>
    <w:p w14:paraId="23472EB7" w14:textId="4C6DC85C" w:rsidR="00C5061E" w:rsidRPr="00400C1B" w:rsidRDefault="002A3C5C" w:rsidP="002A3C5C">
      <w:pPr>
        <w:pStyle w:val="NormalWeb"/>
        <w:shd w:val="clear" w:color="auto" w:fill="FFFFFF"/>
        <w:spacing w:before="0" w:beforeAutospacing="0" w:after="300" w:afterAutospacing="0" w:line="360" w:lineRule="auto"/>
        <w:jc w:val="both"/>
        <w:rPr>
          <w:rFonts w:ascii="Arial" w:hAnsi="Arial" w:cs="Arial"/>
          <w:color w:val="000000"/>
          <w:sz w:val="22"/>
          <w:szCs w:val="22"/>
        </w:rPr>
      </w:pPr>
      <w:r w:rsidRPr="00400C1B">
        <w:rPr>
          <w:rFonts w:ascii="Arial" w:hAnsi="Arial" w:cs="Arial"/>
          <w:color w:val="000000"/>
          <w:sz w:val="22"/>
          <w:szCs w:val="22"/>
        </w:rPr>
        <w:t xml:space="preserve">More than 40 million people are victims of human trafficking every year. It's a horrible crime that affects kids and other defenceless people. There is a widespread desire for this criminal activity to end. Tom Sabo is one such person who was profoundly shaken by a symposium he attended </w:t>
      </w:r>
      <w:proofErr w:type="gramStart"/>
      <w:r w:rsidRPr="00400C1B">
        <w:rPr>
          <w:rFonts w:ascii="Arial" w:hAnsi="Arial" w:cs="Arial"/>
          <w:color w:val="000000"/>
          <w:sz w:val="22"/>
          <w:szCs w:val="22"/>
        </w:rPr>
        <w:t>on the subject of human</w:t>
      </w:r>
      <w:proofErr w:type="gramEnd"/>
      <w:r w:rsidRPr="00400C1B">
        <w:rPr>
          <w:rFonts w:ascii="Arial" w:hAnsi="Arial" w:cs="Arial"/>
          <w:color w:val="000000"/>
          <w:sz w:val="22"/>
          <w:szCs w:val="22"/>
        </w:rPr>
        <w:t xml:space="preserve"> trafficking. He was keen to put his text mining expertise to use. He developed models that may be used by law enforcement using text analytics and AI. Multiple textual data sources, including police records, media stories, recent prosecutions, and a dodgy classified advertising website, were combined into a single model. The purpose was to identify significant themes in the text that Sabo might then incorporate into a predictive analytics framework.</w:t>
      </w:r>
    </w:p>
    <w:p w14:paraId="5C217935" w14:textId="34DA83FF" w:rsidR="00A14043" w:rsidRPr="00400C1B" w:rsidRDefault="00A14043" w:rsidP="003E6F69">
      <w:pPr>
        <w:pStyle w:val="Heading3"/>
        <w:spacing w:line="360" w:lineRule="auto"/>
        <w:jc w:val="both"/>
        <w:rPr>
          <w:rFonts w:asciiTheme="minorBidi" w:hAnsiTheme="minorBidi" w:cstheme="minorBidi"/>
          <w:b/>
          <w:bCs/>
          <w:color w:val="auto"/>
        </w:rPr>
      </w:pPr>
      <w:bookmarkStart w:id="48" w:name="_Toc120791916"/>
      <w:bookmarkStart w:id="49" w:name="_Toc120830814"/>
      <w:bookmarkStart w:id="50" w:name="_Toc120830847"/>
      <w:r w:rsidRPr="00400C1B">
        <w:rPr>
          <w:rFonts w:asciiTheme="minorBidi" w:hAnsiTheme="minorBidi" w:cstheme="minorBidi"/>
          <w:b/>
          <w:bCs/>
          <w:color w:val="auto"/>
        </w:rPr>
        <w:t>SPSS and MS Excel Evaluation and Brief Conclusion</w:t>
      </w:r>
      <w:bookmarkEnd w:id="48"/>
      <w:bookmarkEnd w:id="49"/>
      <w:bookmarkEnd w:id="50"/>
    </w:p>
    <w:p w14:paraId="1F009441" w14:textId="77777777" w:rsidR="00572BF8" w:rsidRPr="00400C1B" w:rsidRDefault="00572BF8" w:rsidP="00572BF8">
      <w:pPr>
        <w:pStyle w:val="Heading4"/>
        <w:spacing w:line="360" w:lineRule="auto"/>
        <w:jc w:val="both"/>
        <w:rPr>
          <w:rFonts w:asciiTheme="minorBidi" w:hAnsiTheme="minorBidi" w:cstheme="minorBidi"/>
          <w:b/>
          <w:bCs/>
          <w:color w:val="auto"/>
        </w:rPr>
      </w:pPr>
      <w:r w:rsidRPr="00400C1B">
        <w:rPr>
          <w:rFonts w:asciiTheme="minorBidi" w:hAnsiTheme="minorBidi" w:cstheme="minorBidi"/>
          <w:b/>
          <w:bCs/>
          <w:color w:val="auto"/>
        </w:rPr>
        <w:t>MS Excel</w:t>
      </w:r>
    </w:p>
    <w:p w14:paraId="74444E90" w14:textId="77777777" w:rsidR="00572BF8" w:rsidRPr="00400C1B" w:rsidRDefault="00572BF8" w:rsidP="00572BF8">
      <w:pPr>
        <w:spacing w:line="360" w:lineRule="auto"/>
        <w:jc w:val="both"/>
        <w:rPr>
          <w:rFonts w:asciiTheme="minorBidi" w:hAnsiTheme="minorBidi"/>
          <w:b/>
          <w:bCs/>
          <w:sz w:val="22"/>
          <w:szCs w:val="22"/>
        </w:rPr>
      </w:pPr>
      <w:r w:rsidRPr="00400C1B">
        <w:rPr>
          <w:rFonts w:asciiTheme="minorBidi" w:hAnsiTheme="minorBidi"/>
          <w:b/>
          <w:bCs/>
          <w:sz w:val="22"/>
          <w:szCs w:val="22"/>
        </w:rPr>
        <w:t>Advantages of Using MS Excel</w:t>
      </w:r>
    </w:p>
    <w:p w14:paraId="7B86D90E" w14:textId="768AE6B0" w:rsidR="00572BF8" w:rsidRPr="00400C1B" w:rsidRDefault="00572BF8" w:rsidP="00B1079A">
      <w:pPr>
        <w:spacing w:line="360" w:lineRule="auto"/>
        <w:jc w:val="both"/>
        <w:rPr>
          <w:rFonts w:asciiTheme="minorBidi" w:hAnsiTheme="minorBidi"/>
          <w:sz w:val="22"/>
          <w:szCs w:val="22"/>
        </w:rPr>
      </w:pPr>
      <w:r w:rsidRPr="00400C1B">
        <w:rPr>
          <w:rFonts w:asciiTheme="minorBidi" w:hAnsiTheme="minorBidi"/>
          <w:sz w:val="22"/>
          <w:szCs w:val="22"/>
        </w:rPr>
        <w:t xml:space="preserve">The ability to organise and analyse data in Microsoft Excel can facilitate decision-making and result in efficiencies that increase earnings. Microsoft Excel provides the proper tools to meet </w:t>
      </w:r>
      <w:proofErr w:type="gramStart"/>
      <w:r w:rsidRPr="00400C1B">
        <w:rPr>
          <w:rFonts w:asciiTheme="minorBidi" w:hAnsiTheme="minorBidi"/>
          <w:sz w:val="22"/>
          <w:szCs w:val="22"/>
        </w:rPr>
        <w:t>all of</w:t>
      </w:r>
      <w:proofErr w:type="gramEnd"/>
      <w:r w:rsidRPr="00400C1B">
        <w:rPr>
          <w:rFonts w:asciiTheme="minorBidi" w:hAnsiTheme="minorBidi"/>
          <w:sz w:val="22"/>
          <w:szCs w:val="22"/>
        </w:rPr>
        <w:t xml:space="preserve"> your needs, whether you use it for business or to manage your personal databases and finances. </w:t>
      </w:r>
      <w:r w:rsidR="00B1079A" w:rsidRPr="00400C1B">
        <w:rPr>
          <w:rFonts w:asciiTheme="minorBidi" w:hAnsiTheme="minorBidi"/>
          <w:sz w:val="22"/>
          <w:szCs w:val="22"/>
        </w:rPr>
        <w:t>(</w:t>
      </w:r>
      <w:proofErr w:type="spellStart"/>
      <w:r w:rsidR="00B1079A" w:rsidRPr="00400C1B">
        <w:rPr>
          <w:rFonts w:asciiTheme="minorBidi" w:hAnsiTheme="minorBidi"/>
          <w:sz w:val="22"/>
          <w:szCs w:val="22"/>
        </w:rPr>
        <w:t>Myayan</w:t>
      </w:r>
      <w:proofErr w:type="spellEnd"/>
      <w:r w:rsidR="00B1079A" w:rsidRPr="00400C1B">
        <w:rPr>
          <w:rFonts w:asciiTheme="minorBidi" w:hAnsiTheme="minorBidi"/>
          <w:sz w:val="22"/>
          <w:szCs w:val="22"/>
        </w:rPr>
        <w:t xml:space="preserve">, 2021). </w:t>
      </w:r>
      <w:r w:rsidRPr="00400C1B">
        <w:rPr>
          <w:rFonts w:asciiTheme="minorBidi" w:hAnsiTheme="minorBidi"/>
          <w:sz w:val="22"/>
          <w:szCs w:val="22"/>
        </w:rPr>
        <w:t>In this essay, we will discuss some of Excel's most significant advantages:</w:t>
      </w:r>
    </w:p>
    <w:p w14:paraId="7DEDA4A8" w14:textId="5D9FE8C7" w:rsidR="00572BF8" w:rsidRPr="00400C1B" w:rsidRDefault="00D27F47" w:rsidP="00990AF3">
      <w:pPr>
        <w:spacing w:line="360" w:lineRule="auto"/>
        <w:jc w:val="both"/>
        <w:rPr>
          <w:rFonts w:asciiTheme="minorBidi" w:hAnsiTheme="minorBidi"/>
          <w:sz w:val="22"/>
          <w:szCs w:val="22"/>
        </w:rPr>
      </w:pPr>
      <w:r w:rsidRPr="00400C1B">
        <w:rPr>
          <w:rFonts w:asciiTheme="minorBidi" w:hAnsiTheme="minorBidi"/>
          <w:sz w:val="22"/>
          <w:szCs w:val="22"/>
        </w:rPr>
        <w:t xml:space="preserve">One of the most basic functions of spreadsheets is to collect and organise data. Organizing data into clean columns and rows makes it simple to sort the data based on its category. Tools within the application let the user make presentations in which the data has been evaluated and plugged into pie charts or tables, making it easier to examine and interpret even when the raw data may be overwhelming. The monotony of constant math work is something no one looks forward to in the office. The fact that a spreadsheet programme can automatically perform calculations for the user is a major selling point. Complex calculations for linked data can be quickly computed after a formula is written and the software has a set command. As a </w:t>
      </w:r>
      <w:r w:rsidRPr="00400C1B">
        <w:rPr>
          <w:rFonts w:asciiTheme="minorBidi" w:hAnsiTheme="minorBidi"/>
          <w:sz w:val="22"/>
          <w:szCs w:val="22"/>
        </w:rPr>
        <w:lastRenderedPageBreak/>
        <w:t>result, users can pose "what if" scenarios and quickly obtain answers without having to redo the math. Multiple people in an office often need access to the same documents in today's collaborative work environment. Microsoft Excel allows users to collaborate on spreadsheets, but only one person at a time can make edits. Other users won't be able to see the modified information if copies are generated and used locally. When it comes to collaborating on a single form among a group of people, Google Sheets provides a convenient solution by facilitating file sharing and collaboration</w:t>
      </w:r>
      <w:r w:rsidR="00572BF8" w:rsidRPr="00400C1B">
        <w:rPr>
          <w:rFonts w:asciiTheme="minorBidi" w:hAnsiTheme="minorBidi"/>
          <w:sz w:val="22"/>
          <w:szCs w:val="22"/>
        </w:rPr>
        <w:t>.</w:t>
      </w:r>
      <w:r w:rsidR="00572BF8" w:rsidRPr="00400C1B">
        <w:rPr>
          <w:color w:val="000000"/>
          <w:shd w:val="clear" w:color="auto" w:fill="FFFFFF"/>
        </w:rPr>
        <w:t xml:space="preserve"> </w:t>
      </w:r>
      <w:r w:rsidR="005D1787" w:rsidRPr="00400C1B">
        <w:rPr>
          <w:rFonts w:asciiTheme="minorBidi" w:hAnsiTheme="minorBidi"/>
          <w:sz w:val="22"/>
          <w:szCs w:val="22"/>
        </w:rPr>
        <w:t>(Suitebriar.com, 2022)</w:t>
      </w:r>
    </w:p>
    <w:p w14:paraId="20D2C5A8" w14:textId="77777777" w:rsidR="00572BF8" w:rsidRPr="00400C1B" w:rsidRDefault="00572BF8" w:rsidP="00572BF8">
      <w:pPr>
        <w:spacing w:line="360" w:lineRule="auto"/>
        <w:jc w:val="both"/>
        <w:rPr>
          <w:rFonts w:asciiTheme="minorBidi" w:hAnsiTheme="minorBidi"/>
          <w:b/>
          <w:bCs/>
          <w:sz w:val="22"/>
          <w:szCs w:val="22"/>
        </w:rPr>
      </w:pPr>
      <w:r w:rsidRPr="00400C1B">
        <w:rPr>
          <w:rFonts w:asciiTheme="minorBidi" w:hAnsiTheme="minorBidi"/>
          <w:b/>
          <w:bCs/>
          <w:sz w:val="22"/>
          <w:szCs w:val="22"/>
        </w:rPr>
        <w:t>Disadvantages of using MS Excel</w:t>
      </w:r>
    </w:p>
    <w:p w14:paraId="3E069EA2" w14:textId="2D3C972B" w:rsidR="00572BF8" w:rsidRPr="00400C1B" w:rsidRDefault="00990AF3" w:rsidP="00990AF3">
      <w:pPr>
        <w:spacing w:line="360" w:lineRule="auto"/>
        <w:jc w:val="both"/>
        <w:rPr>
          <w:rFonts w:asciiTheme="minorBidi" w:hAnsiTheme="minorBidi"/>
          <w:sz w:val="22"/>
          <w:szCs w:val="22"/>
        </w:rPr>
      </w:pPr>
      <w:r w:rsidRPr="00400C1B">
        <w:rPr>
          <w:rFonts w:asciiTheme="minorBidi" w:hAnsiTheme="minorBidi"/>
          <w:sz w:val="22"/>
          <w:szCs w:val="22"/>
        </w:rPr>
        <w:t xml:space="preserve">On the other hand, these displays only include the data that the user selects for analysis, therefore important data that could affect the user's decision making could be left out inadvertently. Instead of depending simply on the spreadsheet, businesses are opting to leverage reporting technologies like Tableau and Qlik to make data reporting more user-friendly and thorough. The formulas for the calculations must be input into the spreadsheet, which is a challenge for many users. For this reason, you should </w:t>
      </w:r>
      <w:r w:rsidR="0049550E" w:rsidRPr="00400C1B">
        <w:rPr>
          <w:rFonts w:asciiTheme="minorBidi" w:hAnsiTheme="minorBidi"/>
          <w:sz w:val="22"/>
          <w:szCs w:val="22"/>
        </w:rPr>
        <w:t>familiarize</w:t>
      </w:r>
      <w:r w:rsidRPr="00400C1B">
        <w:rPr>
          <w:rFonts w:asciiTheme="minorBidi" w:hAnsiTheme="minorBidi"/>
          <w:sz w:val="22"/>
          <w:szCs w:val="22"/>
        </w:rPr>
        <w:t xml:space="preserve"> yourself with the proper syntax for doing any desired calculations. Many users still find these formulas challenging, even though many classes are offered to teach the requisite abilities. Incorrect syntax prevents the software from calculating and returning the correct results. As an added caution, if users make a mistake in even a single cell in the spreadsheet, the results of all connected calculations and cells will be off. One more drawback of spreadsheets is that your data is not protected. Spreadsheets are typically not very secure, which increases the likelihood of data corruption or improper handling of data. Even password-protected files containing personal or financial data could be vulnerable to theft</w:t>
      </w:r>
      <w:r w:rsidR="00572BF8" w:rsidRPr="00400C1B">
        <w:rPr>
          <w:rFonts w:asciiTheme="minorBidi" w:hAnsiTheme="minorBidi"/>
          <w:sz w:val="22"/>
          <w:szCs w:val="22"/>
        </w:rPr>
        <w:t>.</w:t>
      </w:r>
      <w:r w:rsidR="005D1787" w:rsidRPr="00400C1B">
        <w:rPr>
          <w:color w:val="000000"/>
          <w:shd w:val="clear" w:color="auto" w:fill="FFFFFF"/>
        </w:rPr>
        <w:t xml:space="preserve"> </w:t>
      </w:r>
      <w:r w:rsidR="005D1787" w:rsidRPr="00400C1B">
        <w:rPr>
          <w:rFonts w:asciiTheme="minorBidi" w:hAnsiTheme="minorBidi"/>
          <w:sz w:val="22"/>
          <w:szCs w:val="22"/>
        </w:rPr>
        <w:t>(Bartlett, 2018)</w:t>
      </w:r>
      <w:r w:rsidR="00572BF8" w:rsidRPr="00400C1B">
        <w:rPr>
          <w:rFonts w:asciiTheme="minorBidi" w:hAnsiTheme="minorBidi"/>
          <w:sz w:val="22"/>
          <w:szCs w:val="22"/>
        </w:rPr>
        <w:t>.</w:t>
      </w:r>
    </w:p>
    <w:p w14:paraId="5D5F7F35" w14:textId="37C9C283" w:rsidR="002341CF" w:rsidRPr="00400C1B" w:rsidRDefault="002341CF" w:rsidP="002341CF">
      <w:pPr>
        <w:pStyle w:val="Heading4"/>
        <w:spacing w:line="360" w:lineRule="auto"/>
        <w:jc w:val="both"/>
        <w:rPr>
          <w:rFonts w:asciiTheme="minorBidi" w:hAnsiTheme="minorBidi" w:cstheme="minorBidi"/>
          <w:b/>
          <w:bCs/>
          <w:color w:val="auto"/>
        </w:rPr>
      </w:pPr>
      <w:r w:rsidRPr="00400C1B">
        <w:rPr>
          <w:rFonts w:asciiTheme="minorBidi" w:hAnsiTheme="minorBidi" w:cstheme="minorBidi"/>
          <w:b/>
          <w:bCs/>
          <w:color w:val="auto"/>
        </w:rPr>
        <w:t>SPSS</w:t>
      </w:r>
    </w:p>
    <w:p w14:paraId="4ED1061B" w14:textId="7360A324" w:rsidR="00A14043" w:rsidRPr="00400C1B" w:rsidRDefault="00FE2226" w:rsidP="001D0415">
      <w:pPr>
        <w:spacing w:line="360" w:lineRule="auto"/>
        <w:jc w:val="both"/>
        <w:rPr>
          <w:rFonts w:asciiTheme="minorBidi" w:hAnsiTheme="minorBidi"/>
          <w:b/>
          <w:bCs/>
          <w:sz w:val="22"/>
          <w:szCs w:val="22"/>
        </w:rPr>
      </w:pPr>
      <w:r w:rsidRPr="00400C1B">
        <w:rPr>
          <w:rFonts w:asciiTheme="minorBidi" w:hAnsiTheme="minorBidi"/>
          <w:b/>
          <w:bCs/>
          <w:sz w:val="22"/>
          <w:szCs w:val="22"/>
        </w:rPr>
        <w:t>Advantages of using SPSS</w:t>
      </w:r>
    </w:p>
    <w:p w14:paraId="4C631FE0" w14:textId="10FC4320" w:rsidR="00F50AC7" w:rsidRPr="00400C1B" w:rsidRDefault="00D84FB7" w:rsidP="00F50AC7">
      <w:pPr>
        <w:spacing w:line="360" w:lineRule="auto"/>
        <w:jc w:val="both"/>
        <w:rPr>
          <w:rFonts w:asciiTheme="minorBidi" w:hAnsiTheme="minorBidi"/>
          <w:sz w:val="22"/>
          <w:szCs w:val="22"/>
        </w:rPr>
      </w:pPr>
      <w:r w:rsidRPr="00400C1B">
        <w:rPr>
          <w:rFonts w:asciiTheme="minorBidi" w:hAnsiTheme="minorBidi"/>
          <w:sz w:val="22"/>
          <w:szCs w:val="22"/>
        </w:rPr>
        <w:t>The data files used in the statistical analysis can be imported and exported to and from other applications. Its ability to merge files with the same subjects and different variables or with separate subjects and the same variables is one of the many data-handling methods that set it apart. Although syntax files can be saved and edited as needed, SPSS users are not compelled to utilise them. Having a record of the syntax used to create new variables and deal with missing values is a huge assistance when it comes time to write up the code.</w:t>
      </w:r>
    </w:p>
    <w:p w14:paraId="298AEF6D"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 xml:space="preserve">It provides accurate and quick results. </w:t>
      </w:r>
    </w:p>
    <w:p w14:paraId="49012DF7"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 xml:space="preserve">It is interactive and includes helpful charts and tables. </w:t>
      </w:r>
    </w:p>
    <w:p w14:paraId="27AEBFA4"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 xml:space="preserve">The many language options make it accessible to a large population. </w:t>
      </w:r>
    </w:p>
    <w:p w14:paraId="3100B738"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 xml:space="preserve">Accurate administration of information </w:t>
      </w:r>
    </w:p>
    <w:p w14:paraId="1D4110E5"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 xml:space="preserve">Doesn’t require a lot of work to start utilising the programme </w:t>
      </w:r>
    </w:p>
    <w:p w14:paraId="684DC38E"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 xml:space="preserve">Appropriate for both quantitative and qualitative information </w:t>
      </w:r>
    </w:p>
    <w:p w14:paraId="57452787" w14:textId="77777777" w:rsidR="00D84FB7" w:rsidRPr="00400C1B" w:rsidRDefault="00D84FB7" w:rsidP="00F50AC7">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lastRenderedPageBreak/>
        <w:t xml:space="preserve">SPSS is one of the simplest statistical programmes available, thus it's unlikely that you'll make any mistakes while analysing your data. </w:t>
      </w:r>
    </w:p>
    <w:p w14:paraId="7BC127F8" w14:textId="7E634954" w:rsidR="00FE2226" w:rsidRPr="00400C1B" w:rsidRDefault="00D84FB7" w:rsidP="0023104D">
      <w:pPr>
        <w:numPr>
          <w:ilvl w:val="0"/>
          <w:numId w:val="12"/>
        </w:numPr>
        <w:spacing w:line="360" w:lineRule="auto"/>
        <w:jc w:val="both"/>
        <w:rPr>
          <w:rFonts w:asciiTheme="minorBidi" w:hAnsiTheme="minorBidi"/>
          <w:sz w:val="22"/>
          <w:szCs w:val="22"/>
        </w:rPr>
      </w:pPr>
      <w:r w:rsidRPr="00400C1B">
        <w:rPr>
          <w:rFonts w:asciiTheme="minorBidi" w:hAnsiTheme="minorBidi"/>
          <w:sz w:val="22"/>
          <w:szCs w:val="22"/>
        </w:rPr>
        <w:t>Users of SPSS can choose a chart style that best fits their data distribution needs</w:t>
      </w:r>
      <w:r w:rsidR="004A6EC5" w:rsidRPr="00400C1B">
        <w:rPr>
          <w:rFonts w:asciiTheme="minorBidi" w:hAnsiTheme="minorBidi"/>
          <w:sz w:val="22"/>
          <w:szCs w:val="22"/>
        </w:rPr>
        <w:t>.</w:t>
      </w:r>
      <w:r w:rsidR="00F419E3" w:rsidRPr="00400C1B">
        <w:rPr>
          <w:color w:val="000000"/>
          <w:shd w:val="clear" w:color="auto" w:fill="FFFFFF"/>
        </w:rPr>
        <w:t xml:space="preserve"> </w:t>
      </w:r>
      <w:r w:rsidR="007E3CCC" w:rsidRPr="00400C1B">
        <w:rPr>
          <w:rFonts w:asciiTheme="minorBidi" w:hAnsiTheme="minorBidi"/>
          <w:sz w:val="22"/>
          <w:szCs w:val="22"/>
        </w:rPr>
        <w:t>(</w:t>
      </w:r>
      <w:proofErr w:type="spellStart"/>
      <w:r w:rsidR="007E3CCC" w:rsidRPr="00400C1B">
        <w:rPr>
          <w:rFonts w:asciiTheme="minorBidi" w:hAnsiTheme="minorBidi"/>
          <w:sz w:val="22"/>
          <w:szCs w:val="22"/>
        </w:rPr>
        <w:t>Myayan</w:t>
      </w:r>
      <w:proofErr w:type="spellEnd"/>
      <w:r w:rsidR="007E3CCC" w:rsidRPr="00400C1B">
        <w:rPr>
          <w:rFonts w:asciiTheme="minorBidi" w:hAnsiTheme="minorBidi"/>
          <w:sz w:val="22"/>
          <w:szCs w:val="22"/>
        </w:rPr>
        <w:t>, 2021).</w:t>
      </w:r>
    </w:p>
    <w:p w14:paraId="4C817076" w14:textId="3E029B8C" w:rsidR="00FE2226" w:rsidRPr="00400C1B" w:rsidRDefault="00FE2226" w:rsidP="001D0415">
      <w:pPr>
        <w:spacing w:line="360" w:lineRule="auto"/>
        <w:jc w:val="both"/>
        <w:rPr>
          <w:rFonts w:asciiTheme="minorBidi" w:hAnsiTheme="minorBidi"/>
          <w:b/>
          <w:bCs/>
          <w:sz w:val="22"/>
          <w:szCs w:val="22"/>
        </w:rPr>
      </w:pPr>
      <w:r w:rsidRPr="00400C1B">
        <w:rPr>
          <w:rFonts w:asciiTheme="minorBidi" w:hAnsiTheme="minorBidi"/>
          <w:b/>
          <w:bCs/>
          <w:sz w:val="22"/>
          <w:szCs w:val="22"/>
        </w:rPr>
        <w:t>Disadvantages of using SPSS</w:t>
      </w:r>
    </w:p>
    <w:p w14:paraId="051623DA" w14:textId="53D20AE1" w:rsidR="00FE2226" w:rsidRPr="00400C1B" w:rsidRDefault="0023104D" w:rsidP="0023104D">
      <w:pPr>
        <w:spacing w:line="360" w:lineRule="auto"/>
        <w:jc w:val="both"/>
        <w:rPr>
          <w:rFonts w:asciiTheme="minorBidi" w:hAnsiTheme="minorBidi"/>
          <w:sz w:val="22"/>
          <w:szCs w:val="22"/>
        </w:rPr>
      </w:pPr>
      <w:r w:rsidRPr="00400C1B">
        <w:rPr>
          <w:rFonts w:asciiTheme="minorBidi" w:hAnsiTheme="minorBidi"/>
          <w:sz w:val="22"/>
          <w:szCs w:val="22"/>
        </w:rPr>
        <w:t xml:space="preserve">There is no way to </w:t>
      </w:r>
      <w:proofErr w:type="spellStart"/>
      <w:r w:rsidRPr="00400C1B">
        <w:rPr>
          <w:rFonts w:asciiTheme="minorBidi" w:hAnsiTheme="minorBidi"/>
          <w:sz w:val="22"/>
          <w:szCs w:val="22"/>
        </w:rPr>
        <w:t>analyze</w:t>
      </w:r>
      <w:proofErr w:type="spellEnd"/>
      <w:r w:rsidRPr="00400C1B">
        <w:rPr>
          <w:rFonts w:asciiTheme="minorBidi" w:hAnsiTheme="minorBidi"/>
          <w:sz w:val="22"/>
          <w:szCs w:val="22"/>
        </w:rPr>
        <w:t xml:space="preserve"> a large data collection in SPSS, which is one of the program's major drawbacks. In some disciplines, a veritable gold mine of information already exists. For this reason, SPSS may not be the ideal choice in such fields. Researchers cannot expect accurate results from their statistical analyses if they acquire data using unreliable or biased approaches. There should</w:t>
      </w:r>
      <w:r w:rsidR="00AC7A4E">
        <w:rPr>
          <w:rFonts w:asciiTheme="minorBidi" w:hAnsiTheme="minorBidi"/>
          <w:sz w:val="22"/>
          <w:szCs w:val="22"/>
        </w:rPr>
        <w:t xml:space="preserve"> not</w:t>
      </w:r>
      <w:r w:rsidRPr="00400C1B">
        <w:rPr>
          <w:rFonts w:asciiTheme="minorBidi" w:hAnsiTheme="minorBidi"/>
          <w:sz w:val="22"/>
          <w:szCs w:val="22"/>
        </w:rPr>
        <w:t xml:space="preserve"> be a problem until there's a significant discrepancy between the sample and the general population. However, it will lead to skewed results if the disparity is significant. Research does not fail in SPSS when researchers do not measure what they intend to measure. Another drawback of statistical analysis software like SPSS is that it often provides oversimplified solutions to difficult problems</w:t>
      </w:r>
      <w:r w:rsidR="00E847DF" w:rsidRPr="00400C1B">
        <w:rPr>
          <w:color w:val="000000"/>
          <w:shd w:val="clear" w:color="auto" w:fill="FFFFFF"/>
        </w:rPr>
        <w:t xml:space="preserve"> </w:t>
      </w:r>
      <w:r w:rsidR="00E847DF" w:rsidRPr="00400C1B">
        <w:rPr>
          <w:rFonts w:asciiTheme="minorBidi" w:hAnsiTheme="minorBidi"/>
          <w:sz w:val="22"/>
          <w:szCs w:val="22"/>
        </w:rPr>
        <w:t>(</w:t>
      </w:r>
      <w:proofErr w:type="spellStart"/>
      <w:r w:rsidR="00E847DF" w:rsidRPr="00400C1B">
        <w:rPr>
          <w:rFonts w:asciiTheme="minorBidi" w:hAnsiTheme="minorBidi"/>
          <w:sz w:val="22"/>
          <w:szCs w:val="22"/>
        </w:rPr>
        <w:t>MZWriter</w:t>
      </w:r>
      <w:proofErr w:type="spellEnd"/>
      <w:r w:rsidR="00E847DF" w:rsidRPr="00400C1B">
        <w:rPr>
          <w:rFonts w:asciiTheme="minorBidi" w:hAnsiTheme="minorBidi"/>
          <w:sz w:val="22"/>
          <w:szCs w:val="22"/>
        </w:rPr>
        <w:t>, 2020)</w:t>
      </w:r>
      <w:r w:rsidR="005760A6" w:rsidRPr="00400C1B">
        <w:rPr>
          <w:rFonts w:asciiTheme="minorBidi" w:hAnsiTheme="minorBidi"/>
          <w:sz w:val="22"/>
          <w:szCs w:val="22"/>
        </w:rPr>
        <w:t>.</w:t>
      </w:r>
    </w:p>
    <w:p w14:paraId="6BC426FC" w14:textId="2D323470" w:rsidR="00B24AB1" w:rsidRPr="00400C1B" w:rsidRDefault="00B24AB1">
      <w:pPr>
        <w:rPr>
          <w:rFonts w:asciiTheme="minorBidi" w:hAnsiTheme="minorBidi"/>
          <w:sz w:val="22"/>
          <w:szCs w:val="22"/>
        </w:rPr>
      </w:pPr>
      <w:r w:rsidRPr="00400C1B">
        <w:rPr>
          <w:rFonts w:asciiTheme="minorBidi" w:hAnsiTheme="minorBidi"/>
          <w:sz w:val="22"/>
          <w:szCs w:val="22"/>
        </w:rPr>
        <w:br w:type="page"/>
      </w:r>
    </w:p>
    <w:bookmarkStart w:id="51" w:name="_Toc120830815" w:displacedByCustomXml="next"/>
    <w:bookmarkStart w:id="52" w:name="_Toc120830848" w:displacedByCustomXml="next"/>
    <w:sdt>
      <w:sdtPr>
        <w:rPr>
          <w:rFonts w:asciiTheme="minorHAnsi" w:eastAsiaTheme="minorHAnsi" w:hAnsiTheme="minorHAnsi" w:cstheme="minorBidi"/>
          <w:color w:val="auto"/>
          <w:sz w:val="24"/>
          <w:szCs w:val="24"/>
          <w:lang w:eastAsia="en-GB"/>
        </w:rPr>
        <w:id w:val="-1427565810"/>
        <w:docPartObj>
          <w:docPartGallery w:val="Bibliographies"/>
          <w:docPartUnique/>
        </w:docPartObj>
      </w:sdtPr>
      <w:sdtEndPr>
        <w:rPr>
          <w:rFonts w:ascii="Times New Roman" w:eastAsia="Times New Roman" w:hAnsi="Times New Roman" w:cs="Times New Roman"/>
        </w:rPr>
      </w:sdtEndPr>
      <w:sdtContent>
        <w:p w14:paraId="2EBA31C0" w14:textId="1B3EDB70" w:rsidR="00B24AB1" w:rsidRPr="00DB11F5" w:rsidRDefault="00B24AB1" w:rsidP="00920B26">
          <w:pPr>
            <w:pStyle w:val="Heading1"/>
            <w:jc w:val="center"/>
            <w:rPr>
              <w:b/>
              <w:bCs/>
              <w:color w:val="000000" w:themeColor="text1"/>
            </w:rPr>
          </w:pPr>
          <w:r w:rsidRPr="00DB11F5">
            <w:rPr>
              <w:b/>
              <w:bCs/>
              <w:color w:val="000000" w:themeColor="text1"/>
            </w:rPr>
            <w:t>Bibliography</w:t>
          </w:r>
          <w:bookmarkEnd w:id="52"/>
          <w:bookmarkEnd w:id="51"/>
        </w:p>
        <w:sdt>
          <w:sdtPr>
            <w:rPr>
              <w:rFonts w:ascii="Times New Roman" w:eastAsia="Times New Roman" w:hAnsi="Times New Roman" w:cs="Times New Roman"/>
              <w:color w:val="000000" w:themeColor="text1"/>
              <w:lang w:eastAsia="en-GB"/>
            </w:rPr>
            <w:id w:val="111145805"/>
            <w:bibliography/>
          </w:sdtPr>
          <w:sdtContent>
            <w:p w14:paraId="59891914" w14:textId="77777777" w:rsidR="00E847DF" w:rsidRPr="00DB11F5" w:rsidRDefault="005D1787" w:rsidP="00920B26">
              <w:pPr>
                <w:ind w:left="720" w:hanging="720"/>
                <w:jc w:val="both"/>
                <w:rPr>
                  <w:rFonts w:asciiTheme="minorBidi" w:hAnsiTheme="minorBidi"/>
                  <w:color w:val="000000" w:themeColor="text1"/>
                </w:rPr>
              </w:pPr>
              <w:r w:rsidRPr="00DB11F5">
                <w:rPr>
                  <w:rFonts w:asciiTheme="minorBidi" w:hAnsiTheme="minorBidi"/>
                  <w:color w:val="000000" w:themeColor="text1"/>
                </w:rPr>
                <w:t>Bartlett, M. (2018). Top 10 Business Benefits of Advanced Microsoft Excel. [online] Post University. Available at: https://post.edu/blog/top-10-business-benefits-of-advanced-microsoft-excel/ [Accessed 1 Dec. 2022].</w:t>
              </w:r>
            </w:p>
            <w:p w14:paraId="4D3796FD" w14:textId="77777777" w:rsidR="00E847DF" w:rsidRPr="00DB11F5" w:rsidRDefault="00E847DF" w:rsidP="00920B26">
              <w:pPr>
                <w:ind w:left="720" w:hanging="720"/>
                <w:jc w:val="both"/>
                <w:rPr>
                  <w:rFonts w:asciiTheme="minorBidi" w:hAnsiTheme="minorBidi"/>
                  <w:color w:val="000000" w:themeColor="text1"/>
                </w:rPr>
              </w:pPr>
              <w:r w:rsidRPr="00DB11F5">
                <w:rPr>
                  <w:rFonts w:asciiTheme="minorBidi" w:hAnsiTheme="minorBidi"/>
                  <w:color w:val="000000" w:themeColor="text1"/>
                </w:rPr>
                <w:t>Suitebriar.com. (2022). Advantages and Disadvantages of MS Excel. [online] Available at: https://blog.suitebriar.com/advantages-and-disadvantages-of-ms-excel [Accessed 1 Dec. 2022].</w:t>
              </w:r>
            </w:p>
            <w:p w14:paraId="68A850F5" w14:textId="77777777" w:rsidR="00E847DF" w:rsidRPr="00DB11F5" w:rsidRDefault="00E847DF" w:rsidP="00920B26">
              <w:pPr>
                <w:ind w:left="720" w:hanging="720"/>
                <w:jc w:val="both"/>
                <w:rPr>
                  <w:rFonts w:asciiTheme="minorBidi" w:hAnsiTheme="minorBidi"/>
                  <w:color w:val="000000" w:themeColor="text1"/>
                </w:rPr>
              </w:pPr>
              <w:proofErr w:type="spellStart"/>
              <w:r w:rsidRPr="00DB11F5">
                <w:rPr>
                  <w:rFonts w:asciiTheme="minorBidi" w:hAnsiTheme="minorBidi"/>
                  <w:color w:val="000000" w:themeColor="text1"/>
                </w:rPr>
                <w:t>Myayan</w:t>
              </w:r>
              <w:proofErr w:type="spellEnd"/>
              <w:r w:rsidRPr="00DB11F5">
                <w:rPr>
                  <w:rFonts w:asciiTheme="minorBidi" w:hAnsiTheme="minorBidi"/>
                  <w:color w:val="000000" w:themeColor="text1"/>
                </w:rPr>
                <w:t xml:space="preserve"> (2021). What are the Advantages and Disadvantages of MS Excel. [online] </w:t>
              </w:r>
              <w:proofErr w:type="spellStart"/>
              <w:r w:rsidRPr="00DB11F5">
                <w:rPr>
                  <w:rFonts w:asciiTheme="minorBidi" w:hAnsiTheme="minorBidi"/>
                  <w:color w:val="000000" w:themeColor="text1"/>
                </w:rPr>
                <w:t>myayanblog</w:t>
              </w:r>
              <w:proofErr w:type="spellEnd"/>
              <w:r w:rsidRPr="00DB11F5">
                <w:rPr>
                  <w:rFonts w:asciiTheme="minorBidi" w:hAnsiTheme="minorBidi"/>
                  <w:color w:val="000000" w:themeColor="text1"/>
                </w:rPr>
                <w:t>. Available at: https://www.myayan.com/advantages-and-disadvantages-of-ms-excel [Accessed 1 Dec. 2022].</w:t>
              </w:r>
            </w:p>
            <w:p w14:paraId="1C36BA2C" w14:textId="77777777" w:rsidR="00E847DF" w:rsidRPr="00DB11F5" w:rsidRDefault="00E847DF" w:rsidP="00920B26">
              <w:pPr>
                <w:ind w:left="720" w:hanging="720"/>
                <w:jc w:val="both"/>
                <w:rPr>
                  <w:rFonts w:asciiTheme="minorBidi" w:hAnsiTheme="minorBidi"/>
                  <w:color w:val="000000" w:themeColor="text1"/>
                </w:rPr>
              </w:pPr>
              <w:proofErr w:type="spellStart"/>
              <w:r w:rsidRPr="00DB11F5">
                <w:rPr>
                  <w:rFonts w:asciiTheme="minorBidi" w:hAnsiTheme="minorBidi"/>
                  <w:color w:val="000000" w:themeColor="text1"/>
                </w:rPr>
                <w:t>Myayan</w:t>
              </w:r>
              <w:proofErr w:type="spellEnd"/>
              <w:r w:rsidRPr="00DB11F5">
                <w:rPr>
                  <w:rFonts w:asciiTheme="minorBidi" w:hAnsiTheme="minorBidi"/>
                  <w:color w:val="000000" w:themeColor="text1"/>
                </w:rPr>
                <w:t xml:space="preserve"> (2021). What are the Advantages and Disadvantages of MS Excel. [online] </w:t>
              </w:r>
              <w:proofErr w:type="spellStart"/>
              <w:r w:rsidRPr="00DB11F5">
                <w:rPr>
                  <w:rFonts w:asciiTheme="minorBidi" w:hAnsiTheme="minorBidi"/>
                  <w:color w:val="000000" w:themeColor="text1"/>
                </w:rPr>
                <w:t>myayanblog</w:t>
              </w:r>
              <w:proofErr w:type="spellEnd"/>
              <w:r w:rsidRPr="00DB11F5">
                <w:rPr>
                  <w:rFonts w:asciiTheme="minorBidi" w:hAnsiTheme="minorBidi"/>
                  <w:color w:val="000000" w:themeColor="text1"/>
                </w:rPr>
                <w:t>. Available at: https://www.myayan.com/advantages-and-disadvantages-of-ms-excel [Accessed 1 Dec. 2022].</w:t>
              </w:r>
            </w:p>
            <w:p w14:paraId="381364F2" w14:textId="23981D84" w:rsidR="00B24AB1" w:rsidRPr="00400C1B" w:rsidRDefault="00E847DF" w:rsidP="00920B26">
              <w:pPr>
                <w:pStyle w:val="NormalWeb"/>
                <w:spacing w:before="0" w:beforeAutospacing="0" w:after="240" w:afterAutospacing="0"/>
                <w:ind w:left="720" w:hanging="720"/>
                <w:jc w:val="both"/>
                <w:rPr>
                  <w:color w:val="000000"/>
                </w:rPr>
              </w:pPr>
              <w:r w:rsidRPr="00DB11F5">
                <w:rPr>
                  <w:rFonts w:asciiTheme="minorBidi" w:hAnsiTheme="minorBidi" w:cstheme="minorBidi"/>
                  <w:color w:val="000000" w:themeColor="text1"/>
                </w:rPr>
                <w:t>MZWriter.org (2020). </w:t>
              </w:r>
              <w:r w:rsidRPr="00DB11F5">
                <w:rPr>
                  <w:rFonts w:asciiTheme="minorBidi" w:hAnsiTheme="minorBidi" w:cstheme="minorBidi"/>
                  <w:i/>
                  <w:iCs/>
                  <w:color w:val="000000" w:themeColor="text1"/>
                </w:rPr>
                <w:t>Advantages of Using SPSS in Research | MZWriter.org</w:t>
              </w:r>
              <w:r w:rsidRPr="00DB11F5">
                <w:rPr>
                  <w:rFonts w:asciiTheme="minorBidi" w:hAnsiTheme="minorBidi" w:cstheme="minorBidi"/>
                  <w:color w:val="000000" w:themeColor="text1"/>
                </w:rPr>
                <w:t>. [online] Mzwriter.org. Available at: https://mzwriter.org/advantages-of-using-spss-in-research/ [Accessed 1 Dec. 2022].</w:t>
              </w:r>
            </w:p>
          </w:sdtContent>
        </w:sdt>
      </w:sdtContent>
    </w:sdt>
    <w:p w14:paraId="053626DF" w14:textId="77777777" w:rsidR="00E847DF" w:rsidRPr="00400C1B" w:rsidRDefault="00E847DF" w:rsidP="00E847DF">
      <w:pPr>
        <w:pStyle w:val="NormalWeb"/>
        <w:rPr>
          <w:color w:val="000000"/>
        </w:rPr>
      </w:pPr>
      <w:r w:rsidRPr="00400C1B">
        <w:rPr>
          <w:color w:val="000000"/>
        </w:rPr>
        <w:t>‌</w:t>
      </w:r>
    </w:p>
    <w:p w14:paraId="1F29D64F" w14:textId="3F3D0A31" w:rsidR="003F78BB" w:rsidRDefault="003F78BB" w:rsidP="007E3CCC">
      <w:pPr>
        <w:spacing w:line="360" w:lineRule="auto"/>
        <w:rPr>
          <w:rFonts w:asciiTheme="minorBidi" w:hAnsiTheme="minorBidi"/>
          <w:sz w:val="22"/>
          <w:szCs w:val="22"/>
        </w:rPr>
      </w:pPr>
    </w:p>
    <w:p w14:paraId="23BCC375" w14:textId="77777777" w:rsidR="003F78BB" w:rsidRDefault="003F78BB">
      <w:pPr>
        <w:rPr>
          <w:rFonts w:asciiTheme="minorBidi" w:hAnsiTheme="minorBidi"/>
          <w:sz w:val="22"/>
          <w:szCs w:val="22"/>
        </w:rPr>
      </w:pPr>
      <w:r>
        <w:rPr>
          <w:rFonts w:asciiTheme="minorBidi" w:hAnsiTheme="minorBidi"/>
          <w:sz w:val="22"/>
          <w:szCs w:val="22"/>
        </w:rPr>
        <w:br w:type="page"/>
      </w:r>
    </w:p>
    <w:p w14:paraId="366E4440" w14:textId="65FDD201" w:rsidR="003F78BB" w:rsidRDefault="003F78BB" w:rsidP="007E3CCC">
      <w:pPr>
        <w:spacing w:line="360" w:lineRule="auto"/>
        <w:rPr>
          <w:rFonts w:asciiTheme="minorBidi" w:hAnsiTheme="minorBidi"/>
          <w:sz w:val="22"/>
          <w:szCs w:val="22"/>
        </w:rPr>
      </w:pPr>
    </w:p>
    <w:p w14:paraId="556E5BE2" w14:textId="1191152C" w:rsidR="003F78BB" w:rsidRDefault="003F78BB">
      <w:pPr>
        <w:rPr>
          <w:rFonts w:asciiTheme="minorBidi" w:hAnsiTheme="minorBidi"/>
          <w:sz w:val="22"/>
          <w:szCs w:val="22"/>
        </w:rPr>
      </w:pPr>
      <w:r>
        <w:rPr>
          <w:rFonts w:asciiTheme="minorBidi" w:hAnsiTheme="minorBidi"/>
          <w:noProof/>
          <w:sz w:val="22"/>
          <w:szCs w:val="22"/>
        </w:rPr>
        <w:drawing>
          <wp:inline distT="0" distB="0" distL="0" distR="0" wp14:anchorId="05E6044B" wp14:editId="310884AB">
            <wp:extent cx="5731510" cy="4298950"/>
            <wp:effectExtent l="0" t="0" r="2540" b="635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Theme="minorBidi" w:hAnsiTheme="minorBidi"/>
          <w:sz w:val="22"/>
          <w:szCs w:val="22"/>
        </w:rPr>
        <w:br w:type="page"/>
      </w:r>
    </w:p>
    <w:p w14:paraId="14C20B71" w14:textId="7C80B4A4" w:rsidR="003F78BB" w:rsidRDefault="003F78BB">
      <w:pPr>
        <w:rPr>
          <w:rFonts w:asciiTheme="minorBidi" w:hAnsiTheme="minorBidi"/>
          <w:sz w:val="22"/>
          <w:szCs w:val="22"/>
        </w:rPr>
      </w:pPr>
      <w:r>
        <w:rPr>
          <w:rFonts w:asciiTheme="minorBidi" w:hAnsiTheme="minorBidi"/>
          <w:sz w:val="22"/>
          <w:szCs w:val="22"/>
        </w:rPr>
        <w:lastRenderedPageBreak/>
        <w:br w:type="page"/>
      </w:r>
    </w:p>
    <w:p w14:paraId="22A638F6" w14:textId="77777777" w:rsidR="003F78BB" w:rsidRDefault="003F78BB" w:rsidP="007E3CCC">
      <w:pPr>
        <w:spacing w:line="360" w:lineRule="auto"/>
        <w:rPr>
          <w:rFonts w:asciiTheme="minorBidi" w:hAnsiTheme="minorBidi"/>
          <w:sz w:val="22"/>
          <w:szCs w:val="22"/>
        </w:rPr>
      </w:pPr>
    </w:p>
    <w:p w14:paraId="0F7907E3" w14:textId="77777777" w:rsidR="003F78BB" w:rsidRDefault="003F78BB">
      <w:pPr>
        <w:rPr>
          <w:rFonts w:asciiTheme="minorBidi" w:hAnsiTheme="minorBidi"/>
          <w:sz w:val="22"/>
          <w:szCs w:val="22"/>
        </w:rPr>
      </w:pPr>
    </w:p>
    <w:p w14:paraId="26C3BADA" w14:textId="77777777" w:rsidR="003F78BB" w:rsidRPr="003F78BB" w:rsidRDefault="003F78BB" w:rsidP="003F78BB">
      <w:pPr>
        <w:rPr>
          <w:rFonts w:asciiTheme="minorBidi" w:hAnsiTheme="minorBidi"/>
          <w:sz w:val="22"/>
          <w:szCs w:val="22"/>
        </w:rPr>
      </w:pPr>
    </w:p>
    <w:p w14:paraId="70A55956" w14:textId="77777777" w:rsidR="003F78BB" w:rsidRPr="003F78BB" w:rsidRDefault="003F78BB" w:rsidP="003F78BB">
      <w:pPr>
        <w:rPr>
          <w:rFonts w:asciiTheme="minorBidi" w:hAnsiTheme="minorBidi"/>
          <w:sz w:val="22"/>
          <w:szCs w:val="22"/>
        </w:rPr>
      </w:pPr>
    </w:p>
    <w:p w14:paraId="3754B870" w14:textId="77777777" w:rsidR="003F78BB" w:rsidRPr="003F78BB" w:rsidRDefault="003F78BB" w:rsidP="003F78BB">
      <w:pPr>
        <w:rPr>
          <w:rFonts w:asciiTheme="minorBidi" w:hAnsiTheme="minorBidi"/>
          <w:sz w:val="22"/>
          <w:szCs w:val="22"/>
        </w:rPr>
      </w:pPr>
    </w:p>
    <w:p w14:paraId="1DE91A43" w14:textId="77777777" w:rsidR="003F78BB" w:rsidRPr="003F78BB" w:rsidRDefault="003F78BB" w:rsidP="003F78BB">
      <w:pPr>
        <w:rPr>
          <w:rFonts w:asciiTheme="minorBidi" w:hAnsiTheme="minorBidi"/>
          <w:sz w:val="22"/>
          <w:szCs w:val="22"/>
        </w:rPr>
      </w:pPr>
    </w:p>
    <w:p w14:paraId="1198DCEB" w14:textId="77777777" w:rsidR="003F78BB" w:rsidRDefault="003F78BB">
      <w:pPr>
        <w:rPr>
          <w:rFonts w:asciiTheme="minorBidi" w:hAnsiTheme="minorBidi"/>
          <w:sz w:val="22"/>
          <w:szCs w:val="22"/>
        </w:rPr>
      </w:pPr>
    </w:p>
    <w:p w14:paraId="668302DB" w14:textId="7AAA2F54" w:rsidR="003F78BB" w:rsidRDefault="003F78BB">
      <w:pPr>
        <w:rPr>
          <w:rFonts w:asciiTheme="minorBidi" w:hAnsiTheme="minorBidi"/>
          <w:sz w:val="22"/>
          <w:szCs w:val="22"/>
        </w:rPr>
      </w:pPr>
      <w:r>
        <w:rPr>
          <w:rFonts w:asciiTheme="minorBidi" w:hAnsiTheme="minorBidi"/>
          <w:noProof/>
          <w:sz w:val="22"/>
          <w:szCs w:val="22"/>
        </w:rPr>
        <w:drawing>
          <wp:inline distT="0" distB="0" distL="0" distR="0" wp14:anchorId="6DE6A2E6" wp14:editId="0E07C162">
            <wp:extent cx="5731510" cy="4298950"/>
            <wp:effectExtent l="0" t="0" r="2540" b="6350"/>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E3CD78E" w14:textId="305FCE88" w:rsidR="003F78BB" w:rsidRDefault="003F78BB">
      <w:pPr>
        <w:rPr>
          <w:rFonts w:asciiTheme="minorBidi" w:hAnsiTheme="minorBidi"/>
          <w:sz w:val="22"/>
          <w:szCs w:val="22"/>
        </w:rPr>
      </w:pPr>
      <w:r w:rsidRPr="003F78BB">
        <w:rPr>
          <w:rFonts w:asciiTheme="minorBidi" w:hAnsiTheme="minorBidi"/>
          <w:sz w:val="22"/>
          <w:szCs w:val="22"/>
        </w:rPr>
        <w:br w:type="page"/>
      </w:r>
      <w:r>
        <w:rPr>
          <w:rFonts w:asciiTheme="minorBidi" w:hAnsiTheme="minorBidi"/>
          <w:noProof/>
          <w:sz w:val="22"/>
          <w:szCs w:val="22"/>
        </w:rPr>
        <w:lastRenderedPageBreak/>
        <w:drawing>
          <wp:inline distT="0" distB="0" distL="0" distR="0" wp14:anchorId="47685007" wp14:editId="66D0B742">
            <wp:extent cx="5731510" cy="4298950"/>
            <wp:effectExtent l="0" t="0" r="2540" b="635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D497441" w14:textId="52666472" w:rsidR="00E847DF" w:rsidRPr="00400C1B" w:rsidRDefault="00E847DF" w:rsidP="007E3CCC">
      <w:pPr>
        <w:spacing w:line="360" w:lineRule="auto"/>
        <w:rPr>
          <w:rFonts w:asciiTheme="minorBidi" w:hAnsiTheme="minorBidi"/>
          <w:sz w:val="22"/>
          <w:szCs w:val="22"/>
        </w:rPr>
      </w:pPr>
    </w:p>
    <w:sectPr w:rsidR="00E847DF" w:rsidRPr="00400C1B">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9ABB6" w14:textId="77777777" w:rsidR="00437422" w:rsidRDefault="00437422" w:rsidP="00AA4137">
      <w:r>
        <w:separator/>
      </w:r>
    </w:p>
  </w:endnote>
  <w:endnote w:type="continuationSeparator" w:id="0">
    <w:p w14:paraId="47942679" w14:textId="77777777" w:rsidR="00437422" w:rsidRDefault="00437422" w:rsidP="00AA41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4593183"/>
      <w:docPartObj>
        <w:docPartGallery w:val="Page Numbers (Bottom of Page)"/>
        <w:docPartUnique/>
      </w:docPartObj>
    </w:sdtPr>
    <w:sdtContent>
      <w:p w14:paraId="499D349E" w14:textId="09486B14" w:rsidR="00AA4137" w:rsidRDefault="00AA4137" w:rsidP="009313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1960A3" w14:textId="77777777" w:rsidR="00AA4137" w:rsidRDefault="00AA4137" w:rsidP="00AA41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0668180"/>
      <w:docPartObj>
        <w:docPartGallery w:val="Page Numbers (Bottom of Page)"/>
        <w:docPartUnique/>
      </w:docPartObj>
    </w:sdtPr>
    <w:sdtContent>
      <w:p w14:paraId="39F6F6A3" w14:textId="58032B3A" w:rsidR="00AA4137" w:rsidRDefault="00AA4137" w:rsidP="009313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D91493" w14:textId="77777777" w:rsidR="00AA4137" w:rsidRDefault="00AA4137" w:rsidP="00AA41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E423C" w14:textId="77777777" w:rsidR="00437422" w:rsidRDefault="00437422" w:rsidP="00AA4137">
      <w:r>
        <w:separator/>
      </w:r>
    </w:p>
  </w:footnote>
  <w:footnote w:type="continuationSeparator" w:id="0">
    <w:p w14:paraId="056DD4C2" w14:textId="77777777" w:rsidR="00437422" w:rsidRDefault="00437422" w:rsidP="00AA41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C75A69A8"/>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CF7C86"/>
    <w:multiLevelType w:val="hybridMultilevel"/>
    <w:tmpl w:val="F8CAF37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B717D"/>
    <w:multiLevelType w:val="hybridMultilevel"/>
    <w:tmpl w:val="5A84EF7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22B0620"/>
    <w:multiLevelType w:val="hybridMultilevel"/>
    <w:tmpl w:val="67EC5E0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91009F"/>
    <w:multiLevelType w:val="multilevel"/>
    <w:tmpl w:val="0862D4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875404"/>
    <w:multiLevelType w:val="multilevel"/>
    <w:tmpl w:val="DE82D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B57D22"/>
    <w:multiLevelType w:val="hybridMultilevel"/>
    <w:tmpl w:val="3F9CA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9381C50"/>
    <w:multiLevelType w:val="hybridMultilevel"/>
    <w:tmpl w:val="C70CA1DA"/>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65029"/>
    <w:multiLevelType w:val="hybridMultilevel"/>
    <w:tmpl w:val="EF56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E2E2C"/>
    <w:multiLevelType w:val="hybridMultilevel"/>
    <w:tmpl w:val="F8B27B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D84651"/>
    <w:multiLevelType w:val="hybridMultilevel"/>
    <w:tmpl w:val="B66C02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9D3EA1"/>
    <w:multiLevelType w:val="hybridMultilevel"/>
    <w:tmpl w:val="D08C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991555"/>
    <w:multiLevelType w:val="hybridMultilevel"/>
    <w:tmpl w:val="0EB697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1588801">
    <w:abstractNumId w:val="8"/>
  </w:num>
  <w:num w:numId="2" w16cid:durableId="1840198762">
    <w:abstractNumId w:val="4"/>
  </w:num>
  <w:num w:numId="3" w16cid:durableId="2039087989">
    <w:abstractNumId w:val="11"/>
  </w:num>
  <w:num w:numId="4" w16cid:durableId="561644205">
    <w:abstractNumId w:val="0"/>
  </w:num>
  <w:num w:numId="5" w16cid:durableId="1992522528">
    <w:abstractNumId w:val="1"/>
  </w:num>
  <w:num w:numId="6" w16cid:durableId="1473138828">
    <w:abstractNumId w:val="7"/>
  </w:num>
  <w:num w:numId="7" w16cid:durableId="2514440">
    <w:abstractNumId w:val="2"/>
  </w:num>
  <w:num w:numId="8" w16cid:durableId="357119750">
    <w:abstractNumId w:val="6"/>
  </w:num>
  <w:num w:numId="9" w16cid:durableId="1855848614">
    <w:abstractNumId w:val="12"/>
  </w:num>
  <w:num w:numId="10" w16cid:durableId="1829126520">
    <w:abstractNumId w:val="3"/>
  </w:num>
  <w:num w:numId="11" w16cid:durableId="569653242">
    <w:abstractNumId w:val="9"/>
  </w:num>
  <w:num w:numId="12" w16cid:durableId="2121946524">
    <w:abstractNumId w:val="5"/>
  </w:num>
  <w:num w:numId="13" w16cid:durableId="6730699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415"/>
    <w:rsid w:val="000235E8"/>
    <w:rsid w:val="0003329A"/>
    <w:rsid w:val="00040589"/>
    <w:rsid w:val="000725EC"/>
    <w:rsid w:val="00077800"/>
    <w:rsid w:val="000952E3"/>
    <w:rsid w:val="000A648F"/>
    <w:rsid w:val="000F0AC4"/>
    <w:rsid w:val="00111298"/>
    <w:rsid w:val="0014045E"/>
    <w:rsid w:val="00153E4F"/>
    <w:rsid w:val="00155EF6"/>
    <w:rsid w:val="00157033"/>
    <w:rsid w:val="001612E5"/>
    <w:rsid w:val="00167FAB"/>
    <w:rsid w:val="0019305D"/>
    <w:rsid w:val="0019355A"/>
    <w:rsid w:val="00196B4B"/>
    <w:rsid w:val="001D0415"/>
    <w:rsid w:val="001D7949"/>
    <w:rsid w:val="0023104D"/>
    <w:rsid w:val="002341CF"/>
    <w:rsid w:val="00287DE1"/>
    <w:rsid w:val="002942D8"/>
    <w:rsid w:val="002A3C5C"/>
    <w:rsid w:val="002B639C"/>
    <w:rsid w:val="002C63E9"/>
    <w:rsid w:val="002D02CA"/>
    <w:rsid w:val="002D0F51"/>
    <w:rsid w:val="002D7824"/>
    <w:rsid w:val="00303A40"/>
    <w:rsid w:val="00305693"/>
    <w:rsid w:val="00323A31"/>
    <w:rsid w:val="00326E8F"/>
    <w:rsid w:val="00327B2E"/>
    <w:rsid w:val="00335621"/>
    <w:rsid w:val="00337ED7"/>
    <w:rsid w:val="00355EE4"/>
    <w:rsid w:val="003B1089"/>
    <w:rsid w:val="003C185F"/>
    <w:rsid w:val="003C35A9"/>
    <w:rsid w:val="003E3BD6"/>
    <w:rsid w:val="003E6F69"/>
    <w:rsid w:val="003F7450"/>
    <w:rsid w:val="003F78BB"/>
    <w:rsid w:val="00400C1B"/>
    <w:rsid w:val="00403E8F"/>
    <w:rsid w:val="00410D05"/>
    <w:rsid w:val="00423D75"/>
    <w:rsid w:val="00437422"/>
    <w:rsid w:val="004435E9"/>
    <w:rsid w:val="00451248"/>
    <w:rsid w:val="0049482D"/>
    <w:rsid w:val="004951B1"/>
    <w:rsid w:val="0049550E"/>
    <w:rsid w:val="004A6EC5"/>
    <w:rsid w:val="004B0FC0"/>
    <w:rsid w:val="004C0EBB"/>
    <w:rsid w:val="004E13DE"/>
    <w:rsid w:val="00500E33"/>
    <w:rsid w:val="00503967"/>
    <w:rsid w:val="00511126"/>
    <w:rsid w:val="00541A76"/>
    <w:rsid w:val="00554D3F"/>
    <w:rsid w:val="00572BF8"/>
    <w:rsid w:val="005760A6"/>
    <w:rsid w:val="005867E6"/>
    <w:rsid w:val="005B629A"/>
    <w:rsid w:val="005D0094"/>
    <w:rsid w:val="005D1787"/>
    <w:rsid w:val="00611A9F"/>
    <w:rsid w:val="00642717"/>
    <w:rsid w:val="00657300"/>
    <w:rsid w:val="006A1554"/>
    <w:rsid w:val="006A361C"/>
    <w:rsid w:val="006C7DFA"/>
    <w:rsid w:val="007039E5"/>
    <w:rsid w:val="00717F74"/>
    <w:rsid w:val="007539F3"/>
    <w:rsid w:val="00780EC3"/>
    <w:rsid w:val="007A1489"/>
    <w:rsid w:val="007D12EB"/>
    <w:rsid w:val="007E3CCC"/>
    <w:rsid w:val="007F2A87"/>
    <w:rsid w:val="007F3F4E"/>
    <w:rsid w:val="0080694E"/>
    <w:rsid w:val="00811278"/>
    <w:rsid w:val="00820EA9"/>
    <w:rsid w:val="008323CF"/>
    <w:rsid w:val="00850CC6"/>
    <w:rsid w:val="00851AD3"/>
    <w:rsid w:val="00871474"/>
    <w:rsid w:val="008C5BEE"/>
    <w:rsid w:val="008D785B"/>
    <w:rsid w:val="00911FDD"/>
    <w:rsid w:val="00912C03"/>
    <w:rsid w:val="00920B26"/>
    <w:rsid w:val="00936AA0"/>
    <w:rsid w:val="0094508C"/>
    <w:rsid w:val="00957A24"/>
    <w:rsid w:val="009703A3"/>
    <w:rsid w:val="009712F4"/>
    <w:rsid w:val="009733B9"/>
    <w:rsid w:val="009852F6"/>
    <w:rsid w:val="00990AF3"/>
    <w:rsid w:val="00996899"/>
    <w:rsid w:val="009A469A"/>
    <w:rsid w:val="009A7F7D"/>
    <w:rsid w:val="009B54DE"/>
    <w:rsid w:val="009C1F6C"/>
    <w:rsid w:val="009C637E"/>
    <w:rsid w:val="009F258C"/>
    <w:rsid w:val="00A032F5"/>
    <w:rsid w:val="00A05B41"/>
    <w:rsid w:val="00A14043"/>
    <w:rsid w:val="00A26E98"/>
    <w:rsid w:val="00A30ADA"/>
    <w:rsid w:val="00A77D8C"/>
    <w:rsid w:val="00A8719F"/>
    <w:rsid w:val="00A928DD"/>
    <w:rsid w:val="00AA151A"/>
    <w:rsid w:val="00AA4137"/>
    <w:rsid w:val="00AB55D8"/>
    <w:rsid w:val="00AC63E4"/>
    <w:rsid w:val="00AC7A4E"/>
    <w:rsid w:val="00AD3860"/>
    <w:rsid w:val="00B05610"/>
    <w:rsid w:val="00B071ED"/>
    <w:rsid w:val="00B1079A"/>
    <w:rsid w:val="00B114B6"/>
    <w:rsid w:val="00B24AB1"/>
    <w:rsid w:val="00B30B5F"/>
    <w:rsid w:val="00B32DC6"/>
    <w:rsid w:val="00B454E7"/>
    <w:rsid w:val="00B52F06"/>
    <w:rsid w:val="00B56F16"/>
    <w:rsid w:val="00B625FA"/>
    <w:rsid w:val="00B710FB"/>
    <w:rsid w:val="00B827E5"/>
    <w:rsid w:val="00B83CA1"/>
    <w:rsid w:val="00BC6297"/>
    <w:rsid w:val="00BE1D91"/>
    <w:rsid w:val="00C1109E"/>
    <w:rsid w:val="00C17331"/>
    <w:rsid w:val="00C25CCE"/>
    <w:rsid w:val="00C37882"/>
    <w:rsid w:val="00C45CD7"/>
    <w:rsid w:val="00C5061E"/>
    <w:rsid w:val="00CA28F9"/>
    <w:rsid w:val="00CD604E"/>
    <w:rsid w:val="00CE16E0"/>
    <w:rsid w:val="00D27F47"/>
    <w:rsid w:val="00D4720E"/>
    <w:rsid w:val="00D515EE"/>
    <w:rsid w:val="00D62D98"/>
    <w:rsid w:val="00D849A7"/>
    <w:rsid w:val="00D84FB7"/>
    <w:rsid w:val="00D9703F"/>
    <w:rsid w:val="00DA58FC"/>
    <w:rsid w:val="00DA7568"/>
    <w:rsid w:val="00DB11F5"/>
    <w:rsid w:val="00DC5C1B"/>
    <w:rsid w:val="00E071EC"/>
    <w:rsid w:val="00E107B2"/>
    <w:rsid w:val="00E52CEB"/>
    <w:rsid w:val="00E56F75"/>
    <w:rsid w:val="00E6296F"/>
    <w:rsid w:val="00E65876"/>
    <w:rsid w:val="00E72F34"/>
    <w:rsid w:val="00E847DF"/>
    <w:rsid w:val="00EA189D"/>
    <w:rsid w:val="00EF2861"/>
    <w:rsid w:val="00EF6741"/>
    <w:rsid w:val="00F342CA"/>
    <w:rsid w:val="00F35A9A"/>
    <w:rsid w:val="00F419E3"/>
    <w:rsid w:val="00F50AC7"/>
    <w:rsid w:val="00F814A1"/>
    <w:rsid w:val="00FA3CA2"/>
    <w:rsid w:val="00FA5828"/>
    <w:rsid w:val="00FC024C"/>
    <w:rsid w:val="00FD02C2"/>
    <w:rsid w:val="00FE2226"/>
    <w:rsid w:val="00FF34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C0F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6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58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6F6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341C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A4137"/>
    <w:pPr>
      <w:tabs>
        <w:tab w:val="center" w:pos="4513"/>
        <w:tab w:val="right" w:pos="9026"/>
      </w:tabs>
    </w:pPr>
  </w:style>
  <w:style w:type="character" w:customStyle="1" w:styleId="FooterChar">
    <w:name w:val="Footer Char"/>
    <w:basedOn w:val="DefaultParagraphFont"/>
    <w:link w:val="Footer"/>
    <w:uiPriority w:val="99"/>
    <w:rsid w:val="00AA4137"/>
  </w:style>
  <w:style w:type="character" w:styleId="PageNumber">
    <w:name w:val="page number"/>
    <w:basedOn w:val="DefaultParagraphFont"/>
    <w:uiPriority w:val="99"/>
    <w:semiHidden/>
    <w:unhideWhenUsed/>
    <w:rsid w:val="00AA4137"/>
  </w:style>
  <w:style w:type="character" w:customStyle="1" w:styleId="Heading1Char">
    <w:name w:val="Heading 1 Char"/>
    <w:basedOn w:val="DefaultParagraphFont"/>
    <w:link w:val="Heading1"/>
    <w:uiPriority w:val="9"/>
    <w:rsid w:val="003356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58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6F69"/>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625F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25FA"/>
    <w:pPr>
      <w:spacing w:before="120" w:after="120"/>
    </w:pPr>
    <w:rPr>
      <w:rFonts w:cstheme="minorHAnsi"/>
      <w:b/>
      <w:bCs/>
      <w:caps/>
      <w:sz w:val="20"/>
    </w:rPr>
  </w:style>
  <w:style w:type="paragraph" w:styleId="TOC2">
    <w:name w:val="toc 2"/>
    <w:basedOn w:val="Normal"/>
    <w:next w:val="Normal"/>
    <w:autoRedefine/>
    <w:uiPriority w:val="39"/>
    <w:unhideWhenUsed/>
    <w:rsid w:val="00B625FA"/>
    <w:pPr>
      <w:ind w:left="240"/>
    </w:pPr>
    <w:rPr>
      <w:rFonts w:cstheme="minorHAnsi"/>
      <w:smallCaps/>
      <w:sz w:val="20"/>
    </w:rPr>
  </w:style>
  <w:style w:type="paragraph" w:styleId="TOC3">
    <w:name w:val="toc 3"/>
    <w:basedOn w:val="Normal"/>
    <w:next w:val="Normal"/>
    <w:autoRedefine/>
    <w:uiPriority w:val="39"/>
    <w:unhideWhenUsed/>
    <w:rsid w:val="00B625FA"/>
    <w:pPr>
      <w:ind w:left="480"/>
    </w:pPr>
    <w:rPr>
      <w:rFonts w:cstheme="minorHAnsi"/>
      <w:i/>
      <w:iCs/>
      <w:sz w:val="20"/>
    </w:rPr>
  </w:style>
  <w:style w:type="character" w:styleId="Hyperlink">
    <w:name w:val="Hyperlink"/>
    <w:basedOn w:val="DefaultParagraphFont"/>
    <w:uiPriority w:val="99"/>
    <w:unhideWhenUsed/>
    <w:rsid w:val="00B625FA"/>
    <w:rPr>
      <w:color w:val="0563C1" w:themeColor="hyperlink"/>
      <w:u w:val="single"/>
    </w:rPr>
  </w:style>
  <w:style w:type="paragraph" w:styleId="TOC4">
    <w:name w:val="toc 4"/>
    <w:basedOn w:val="Normal"/>
    <w:next w:val="Normal"/>
    <w:autoRedefine/>
    <w:uiPriority w:val="39"/>
    <w:semiHidden/>
    <w:unhideWhenUsed/>
    <w:rsid w:val="00B625FA"/>
    <w:pPr>
      <w:ind w:left="720"/>
    </w:pPr>
    <w:rPr>
      <w:rFonts w:cstheme="minorHAnsi"/>
      <w:sz w:val="18"/>
      <w:szCs w:val="21"/>
    </w:rPr>
  </w:style>
  <w:style w:type="paragraph" w:styleId="TOC5">
    <w:name w:val="toc 5"/>
    <w:basedOn w:val="Normal"/>
    <w:next w:val="Normal"/>
    <w:autoRedefine/>
    <w:uiPriority w:val="39"/>
    <w:semiHidden/>
    <w:unhideWhenUsed/>
    <w:rsid w:val="00B625FA"/>
    <w:pPr>
      <w:ind w:left="960"/>
    </w:pPr>
    <w:rPr>
      <w:rFonts w:cstheme="minorHAnsi"/>
      <w:sz w:val="18"/>
      <w:szCs w:val="21"/>
    </w:rPr>
  </w:style>
  <w:style w:type="paragraph" w:styleId="TOC6">
    <w:name w:val="toc 6"/>
    <w:basedOn w:val="Normal"/>
    <w:next w:val="Normal"/>
    <w:autoRedefine/>
    <w:uiPriority w:val="39"/>
    <w:semiHidden/>
    <w:unhideWhenUsed/>
    <w:rsid w:val="00B625FA"/>
    <w:pPr>
      <w:ind w:left="1200"/>
    </w:pPr>
    <w:rPr>
      <w:rFonts w:cstheme="minorHAnsi"/>
      <w:sz w:val="18"/>
      <w:szCs w:val="21"/>
    </w:rPr>
  </w:style>
  <w:style w:type="paragraph" w:styleId="TOC7">
    <w:name w:val="toc 7"/>
    <w:basedOn w:val="Normal"/>
    <w:next w:val="Normal"/>
    <w:autoRedefine/>
    <w:uiPriority w:val="39"/>
    <w:semiHidden/>
    <w:unhideWhenUsed/>
    <w:rsid w:val="00B625FA"/>
    <w:pPr>
      <w:ind w:left="1440"/>
    </w:pPr>
    <w:rPr>
      <w:rFonts w:cstheme="minorHAnsi"/>
      <w:sz w:val="18"/>
      <w:szCs w:val="21"/>
    </w:rPr>
  </w:style>
  <w:style w:type="paragraph" w:styleId="TOC8">
    <w:name w:val="toc 8"/>
    <w:basedOn w:val="Normal"/>
    <w:next w:val="Normal"/>
    <w:autoRedefine/>
    <w:uiPriority w:val="39"/>
    <w:semiHidden/>
    <w:unhideWhenUsed/>
    <w:rsid w:val="00B625FA"/>
    <w:pPr>
      <w:ind w:left="1680"/>
    </w:pPr>
    <w:rPr>
      <w:rFonts w:cstheme="minorHAnsi"/>
      <w:sz w:val="18"/>
      <w:szCs w:val="21"/>
    </w:rPr>
  </w:style>
  <w:style w:type="paragraph" w:styleId="TOC9">
    <w:name w:val="toc 9"/>
    <w:basedOn w:val="Normal"/>
    <w:next w:val="Normal"/>
    <w:autoRedefine/>
    <w:uiPriority w:val="39"/>
    <w:semiHidden/>
    <w:unhideWhenUsed/>
    <w:rsid w:val="00B625FA"/>
    <w:pPr>
      <w:ind w:left="1920"/>
    </w:pPr>
    <w:rPr>
      <w:rFonts w:cstheme="minorHAnsi"/>
      <w:sz w:val="18"/>
      <w:szCs w:val="21"/>
    </w:rPr>
  </w:style>
  <w:style w:type="table" w:styleId="TableGrid">
    <w:name w:val="Table Grid"/>
    <w:basedOn w:val="TableNormal"/>
    <w:uiPriority w:val="39"/>
    <w:rsid w:val="00D849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25EC"/>
    <w:pPr>
      <w:ind w:left="720"/>
      <w:contextualSpacing/>
    </w:pPr>
  </w:style>
  <w:style w:type="paragraph" w:styleId="NormalWeb">
    <w:name w:val="Normal (Web)"/>
    <w:basedOn w:val="Normal"/>
    <w:uiPriority w:val="99"/>
    <w:unhideWhenUsed/>
    <w:rsid w:val="00C5061E"/>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2341CF"/>
    <w:rPr>
      <w:rFonts w:asciiTheme="majorHAnsi" w:eastAsiaTheme="majorEastAsia" w:hAnsiTheme="majorHAnsi" w:cstheme="majorBidi"/>
      <w:i/>
      <w:iCs/>
      <w:color w:val="2F5496" w:themeColor="accent1" w:themeShade="BF"/>
    </w:rPr>
  </w:style>
  <w:style w:type="table" w:styleId="GridTable1Light-Accent1">
    <w:name w:val="Grid Table 1 Light Accent 1"/>
    <w:basedOn w:val="TableNormal"/>
    <w:uiPriority w:val="46"/>
    <w:rsid w:val="00355EE4"/>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4C0EBB"/>
    <w:pPr>
      <w:tabs>
        <w:tab w:val="center" w:pos="4513"/>
        <w:tab w:val="right" w:pos="9026"/>
      </w:tabs>
    </w:pPr>
  </w:style>
  <w:style w:type="character" w:customStyle="1" w:styleId="HeaderChar">
    <w:name w:val="Header Char"/>
    <w:basedOn w:val="DefaultParagraphFont"/>
    <w:link w:val="Header"/>
    <w:uiPriority w:val="99"/>
    <w:rsid w:val="004C0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1717">
      <w:bodyDiv w:val="1"/>
      <w:marLeft w:val="0"/>
      <w:marRight w:val="0"/>
      <w:marTop w:val="0"/>
      <w:marBottom w:val="0"/>
      <w:divBdr>
        <w:top w:val="none" w:sz="0" w:space="0" w:color="auto"/>
        <w:left w:val="none" w:sz="0" w:space="0" w:color="auto"/>
        <w:bottom w:val="none" w:sz="0" w:space="0" w:color="auto"/>
        <w:right w:val="none" w:sz="0" w:space="0" w:color="auto"/>
      </w:divBdr>
    </w:div>
    <w:div w:id="54282233">
      <w:bodyDiv w:val="1"/>
      <w:marLeft w:val="0"/>
      <w:marRight w:val="0"/>
      <w:marTop w:val="0"/>
      <w:marBottom w:val="0"/>
      <w:divBdr>
        <w:top w:val="none" w:sz="0" w:space="0" w:color="auto"/>
        <w:left w:val="none" w:sz="0" w:space="0" w:color="auto"/>
        <w:bottom w:val="none" w:sz="0" w:space="0" w:color="auto"/>
        <w:right w:val="none" w:sz="0" w:space="0" w:color="auto"/>
      </w:divBdr>
    </w:div>
    <w:div w:id="66801999">
      <w:bodyDiv w:val="1"/>
      <w:marLeft w:val="0"/>
      <w:marRight w:val="0"/>
      <w:marTop w:val="0"/>
      <w:marBottom w:val="0"/>
      <w:divBdr>
        <w:top w:val="none" w:sz="0" w:space="0" w:color="auto"/>
        <w:left w:val="none" w:sz="0" w:space="0" w:color="auto"/>
        <w:bottom w:val="none" w:sz="0" w:space="0" w:color="auto"/>
        <w:right w:val="none" w:sz="0" w:space="0" w:color="auto"/>
      </w:divBdr>
    </w:div>
    <w:div w:id="73280917">
      <w:bodyDiv w:val="1"/>
      <w:marLeft w:val="0"/>
      <w:marRight w:val="0"/>
      <w:marTop w:val="0"/>
      <w:marBottom w:val="0"/>
      <w:divBdr>
        <w:top w:val="none" w:sz="0" w:space="0" w:color="auto"/>
        <w:left w:val="none" w:sz="0" w:space="0" w:color="auto"/>
        <w:bottom w:val="none" w:sz="0" w:space="0" w:color="auto"/>
        <w:right w:val="none" w:sz="0" w:space="0" w:color="auto"/>
      </w:divBdr>
    </w:div>
    <w:div w:id="82646967">
      <w:bodyDiv w:val="1"/>
      <w:marLeft w:val="0"/>
      <w:marRight w:val="0"/>
      <w:marTop w:val="0"/>
      <w:marBottom w:val="0"/>
      <w:divBdr>
        <w:top w:val="none" w:sz="0" w:space="0" w:color="auto"/>
        <w:left w:val="none" w:sz="0" w:space="0" w:color="auto"/>
        <w:bottom w:val="none" w:sz="0" w:space="0" w:color="auto"/>
        <w:right w:val="none" w:sz="0" w:space="0" w:color="auto"/>
      </w:divBdr>
    </w:div>
    <w:div w:id="140733299">
      <w:bodyDiv w:val="1"/>
      <w:marLeft w:val="0"/>
      <w:marRight w:val="0"/>
      <w:marTop w:val="0"/>
      <w:marBottom w:val="0"/>
      <w:divBdr>
        <w:top w:val="none" w:sz="0" w:space="0" w:color="auto"/>
        <w:left w:val="none" w:sz="0" w:space="0" w:color="auto"/>
        <w:bottom w:val="none" w:sz="0" w:space="0" w:color="auto"/>
        <w:right w:val="none" w:sz="0" w:space="0" w:color="auto"/>
      </w:divBdr>
    </w:div>
    <w:div w:id="150341626">
      <w:bodyDiv w:val="1"/>
      <w:marLeft w:val="0"/>
      <w:marRight w:val="0"/>
      <w:marTop w:val="0"/>
      <w:marBottom w:val="0"/>
      <w:divBdr>
        <w:top w:val="none" w:sz="0" w:space="0" w:color="auto"/>
        <w:left w:val="none" w:sz="0" w:space="0" w:color="auto"/>
        <w:bottom w:val="none" w:sz="0" w:space="0" w:color="auto"/>
        <w:right w:val="none" w:sz="0" w:space="0" w:color="auto"/>
      </w:divBdr>
    </w:div>
    <w:div w:id="202065039">
      <w:bodyDiv w:val="1"/>
      <w:marLeft w:val="0"/>
      <w:marRight w:val="0"/>
      <w:marTop w:val="0"/>
      <w:marBottom w:val="0"/>
      <w:divBdr>
        <w:top w:val="none" w:sz="0" w:space="0" w:color="auto"/>
        <w:left w:val="none" w:sz="0" w:space="0" w:color="auto"/>
        <w:bottom w:val="none" w:sz="0" w:space="0" w:color="auto"/>
        <w:right w:val="none" w:sz="0" w:space="0" w:color="auto"/>
      </w:divBdr>
    </w:div>
    <w:div w:id="241724841">
      <w:bodyDiv w:val="1"/>
      <w:marLeft w:val="0"/>
      <w:marRight w:val="0"/>
      <w:marTop w:val="0"/>
      <w:marBottom w:val="0"/>
      <w:divBdr>
        <w:top w:val="none" w:sz="0" w:space="0" w:color="auto"/>
        <w:left w:val="none" w:sz="0" w:space="0" w:color="auto"/>
        <w:bottom w:val="none" w:sz="0" w:space="0" w:color="auto"/>
        <w:right w:val="none" w:sz="0" w:space="0" w:color="auto"/>
      </w:divBdr>
    </w:div>
    <w:div w:id="263269443">
      <w:bodyDiv w:val="1"/>
      <w:marLeft w:val="0"/>
      <w:marRight w:val="0"/>
      <w:marTop w:val="0"/>
      <w:marBottom w:val="0"/>
      <w:divBdr>
        <w:top w:val="none" w:sz="0" w:space="0" w:color="auto"/>
        <w:left w:val="none" w:sz="0" w:space="0" w:color="auto"/>
        <w:bottom w:val="none" w:sz="0" w:space="0" w:color="auto"/>
        <w:right w:val="none" w:sz="0" w:space="0" w:color="auto"/>
      </w:divBdr>
    </w:div>
    <w:div w:id="309139753">
      <w:bodyDiv w:val="1"/>
      <w:marLeft w:val="0"/>
      <w:marRight w:val="0"/>
      <w:marTop w:val="0"/>
      <w:marBottom w:val="0"/>
      <w:divBdr>
        <w:top w:val="none" w:sz="0" w:space="0" w:color="auto"/>
        <w:left w:val="none" w:sz="0" w:space="0" w:color="auto"/>
        <w:bottom w:val="none" w:sz="0" w:space="0" w:color="auto"/>
        <w:right w:val="none" w:sz="0" w:space="0" w:color="auto"/>
      </w:divBdr>
    </w:div>
    <w:div w:id="368841951">
      <w:bodyDiv w:val="1"/>
      <w:marLeft w:val="0"/>
      <w:marRight w:val="0"/>
      <w:marTop w:val="0"/>
      <w:marBottom w:val="0"/>
      <w:divBdr>
        <w:top w:val="none" w:sz="0" w:space="0" w:color="auto"/>
        <w:left w:val="none" w:sz="0" w:space="0" w:color="auto"/>
        <w:bottom w:val="none" w:sz="0" w:space="0" w:color="auto"/>
        <w:right w:val="none" w:sz="0" w:space="0" w:color="auto"/>
      </w:divBdr>
    </w:div>
    <w:div w:id="371612024">
      <w:bodyDiv w:val="1"/>
      <w:marLeft w:val="0"/>
      <w:marRight w:val="0"/>
      <w:marTop w:val="0"/>
      <w:marBottom w:val="0"/>
      <w:divBdr>
        <w:top w:val="none" w:sz="0" w:space="0" w:color="auto"/>
        <w:left w:val="none" w:sz="0" w:space="0" w:color="auto"/>
        <w:bottom w:val="none" w:sz="0" w:space="0" w:color="auto"/>
        <w:right w:val="none" w:sz="0" w:space="0" w:color="auto"/>
      </w:divBdr>
    </w:div>
    <w:div w:id="379136864">
      <w:bodyDiv w:val="1"/>
      <w:marLeft w:val="0"/>
      <w:marRight w:val="0"/>
      <w:marTop w:val="0"/>
      <w:marBottom w:val="0"/>
      <w:divBdr>
        <w:top w:val="none" w:sz="0" w:space="0" w:color="auto"/>
        <w:left w:val="none" w:sz="0" w:space="0" w:color="auto"/>
        <w:bottom w:val="none" w:sz="0" w:space="0" w:color="auto"/>
        <w:right w:val="none" w:sz="0" w:space="0" w:color="auto"/>
      </w:divBdr>
    </w:div>
    <w:div w:id="585068023">
      <w:bodyDiv w:val="1"/>
      <w:marLeft w:val="0"/>
      <w:marRight w:val="0"/>
      <w:marTop w:val="0"/>
      <w:marBottom w:val="0"/>
      <w:divBdr>
        <w:top w:val="none" w:sz="0" w:space="0" w:color="auto"/>
        <w:left w:val="none" w:sz="0" w:space="0" w:color="auto"/>
        <w:bottom w:val="none" w:sz="0" w:space="0" w:color="auto"/>
        <w:right w:val="none" w:sz="0" w:space="0" w:color="auto"/>
      </w:divBdr>
    </w:div>
    <w:div w:id="611788148">
      <w:bodyDiv w:val="1"/>
      <w:marLeft w:val="0"/>
      <w:marRight w:val="0"/>
      <w:marTop w:val="0"/>
      <w:marBottom w:val="0"/>
      <w:divBdr>
        <w:top w:val="none" w:sz="0" w:space="0" w:color="auto"/>
        <w:left w:val="none" w:sz="0" w:space="0" w:color="auto"/>
        <w:bottom w:val="none" w:sz="0" w:space="0" w:color="auto"/>
        <w:right w:val="none" w:sz="0" w:space="0" w:color="auto"/>
      </w:divBdr>
    </w:div>
    <w:div w:id="647365059">
      <w:bodyDiv w:val="1"/>
      <w:marLeft w:val="0"/>
      <w:marRight w:val="0"/>
      <w:marTop w:val="0"/>
      <w:marBottom w:val="0"/>
      <w:divBdr>
        <w:top w:val="none" w:sz="0" w:space="0" w:color="auto"/>
        <w:left w:val="none" w:sz="0" w:space="0" w:color="auto"/>
        <w:bottom w:val="none" w:sz="0" w:space="0" w:color="auto"/>
        <w:right w:val="none" w:sz="0" w:space="0" w:color="auto"/>
      </w:divBdr>
    </w:div>
    <w:div w:id="662515323">
      <w:bodyDiv w:val="1"/>
      <w:marLeft w:val="0"/>
      <w:marRight w:val="0"/>
      <w:marTop w:val="0"/>
      <w:marBottom w:val="0"/>
      <w:divBdr>
        <w:top w:val="none" w:sz="0" w:space="0" w:color="auto"/>
        <w:left w:val="none" w:sz="0" w:space="0" w:color="auto"/>
        <w:bottom w:val="none" w:sz="0" w:space="0" w:color="auto"/>
        <w:right w:val="none" w:sz="0" w:space="0" w:color="auto"/>
      </w:divBdr>
    </w:div>
    <w:div w:id="701443364">
      <w:bodyDiv w:val="1"/>
      <w:marLeft w:val="0"/>
      <w:marRight w:val="0"/>
      <w:marTop w:val="0"/>
      <w:marBottom w:val="0"/>
      <w:divBdr>
        <w:top w:val="none" w:sz="0" w:space="0" w:color="auto"/>
        <w:left w:val="none" w:sz="0" w:space="0" w:color="auto"/>
        <w:bottom w:val="none" w:sz="0" w:space="0" w:color="auto"/>
        <w:right w:val="none" w:sz="0" w:space="0" w:color="auto"/>
      </w:divBdr>
    </w:div>
    <w:div w:id="731200865">
      <w:bodyDiv w:val="1"/>
      <w:marLeft w:val="0"/>
      <w:marRight w:val="0"/>
      <w:marTop w:val="0"/>
      <w:marBottom w:val="0"/>
      <w:divBdr>
        <w:top w:val="none" w:sz="0" w:space="0" w:color="auto"/>
        <w:left w:val="none" w:sz="0" w:space="0" w:color="auto"/>
        <w:bottom w:val="none" w:sz="0" w:space="0" w:color="auto"/>
        <w:right w:val="none" w:sz="0" w:space="0" w:color="auto"/>
      </w:divBdr>
    </w:div>
    <w:div w:id="773600904">
      <w:bodyDiv w:val="1"/>
      <w:marLeft w:val="0"/>
      <w:marRight w:val="0"/>
      <w:marTop w:val="0"/>
      <w:marBottom w:val="0"/>
      <w:divBdr>
        <w:top w:val="none" w:sz="0" w:space="0" w:color="auto"/>
        <w:left w:val="none" w:sz="0" w:space="0" w:color="auto"/>
        <w:bottom w:val="none" w:sz="0" w:space="0" w:color="auto"/>
        <w:right w:val="none" w:sz="0" w:space="0" w:color="auto"/>
      </w:divBdr>
    </w:div>
    <w:div w:id="882136422">
      <w:bodyDiv w:val="1"/>
      <w:marLeft w:val="0"/>
      <w:marRight w:val="0"/>
      <w:marTop w:val="0"/>
      <w:marBottom w:val="0"/>
      <w:divBdr>
        <w:top w:val="none" w:sz="0" w:space="0" w:color="auto"/>
        <w:left w:val="none" w:sz="0" w:space="0" w:color="auto"/>
        <w:bottom w:val="none" w:sz="0" w:space="0" w:color="auto"/>
        <w:right w:val="none" w:sz="0" w:space="0" w:color="auto"/>
      </w:divBdr>
    </w:div>
    <w:div w:id="884104734">
      <w:bodyDiv w:val="1"/>
      <w:marLeft w:val="0"/>
      <w:marRight w:val="0"/>
      <w:marTop w:val="0"/>
      <w:marBottom w:val="0"/>
      <w:divBdr>
        <w:top w:val="none" w:sz="0" w:space="0" w:color="auto"/>
        <w:left w:val="none" w:sz="0" w:space="0" w:color="auto"/>
        <w:bottom w:val="none" w:sz="0" w:space="0" w:color="auto"/>
        <w:right w:val="none" w:sz="0" w:space="0" w:color="auto"/>
      </w:divBdr>
    </w:div>
    <w:div w:id="946500491">
      <w:bodyDiv w:val="1"/>
      <w:marLeft w:val="0"/>
      <w:marRight w:val="0"/>
      <w:marTop w:val="0"/>
      <w:marBottom w:val="0"/>
      <w:divBdr>
        <w:top w:val="none" w:sz="0" w:space="0" w:color="auto"/>
        <w:left w:val="none" w:sz="0" w:space="0" w:color="auto"/>
        <w:bottom w:val="none" w:sz="0" w:space="0" w:color="auto"/>
        <w:right w:val="none" w:sz="0" w:space="0" w:color="auto"/>
      </w:divBdr>
    </w:div>
    <w:div w:id="1262109375">
      <w:bodyDiv w:val="1"/>
      <w:marLeft w:val="0"/>
      <w:marRight w:val="0"/>
      <w:marTop w:val="0"/>
      <w:marBottom w:val="0"/>
      <w:divBdr>
        <w:top w:val="none" w:sz="0" w:space="0" w:color="auto"/>
        <w:left w:val="none" w:sz="0" w:space="0" w:color="auto"/>
        <w:bottom w:val="none" w:sz="0" w:space="0" w:color="auto"/>
        <w:right w:val="none" w:sz="0" w:space="0" w:color="auto"/>
      </w:divBdr>
    </w:div>
    <w:div w:id="1288201452">
      <w:bodyDiv w:val="1"/>
      <w:marLeft w:val="0"/>
      <w:marRight w:val="0"/>
      <w:marTop w:val="0"/>
      <w:marBottom w:val="0"/>
      <w:divBdr>
        <w:top w:val="none" w:sz="0" w:space="0" w:color="auto"/>
        <w:left w:val="none" w:sz="0" w:space="0" w:color="auto"/>
        <w:bottom w:val="none" w:sz="0" w:space="0" w:color="auto"/>
        <w:right w:val="none" w:sz="0" w:space="0" w:color="auto"/>
      </w:divBdr>
    </w:div>
    <w:div w:id="1290866289">
      <w:bodyDiv w:val="1"/>
      <w:marLeft w:val="0"/>
      <w:marRight w:val="0"/>
      <w:marTop w:val="0"/>
      <w:marBottom w:val="0"/>
      <w:divBdr>
        <w:top w:val="none" w:sz="0" w:space="0" w:color="auto"/>
        <w:left w:val="none" w:sz="0" w:space="0" w:color="auto"/>
        <w:bottom w:val="none" w:sz="0" w:space="0" w:color="auto"/>
        <w:right w:val="none" w:sz="0" w:space="0" w:color="auto"/>
      </w:divBdr>
    </w:div>
    <w:div w:id="1341006468">
      <w:bodyDiv w:val="1"/>
      <w:marLeft w:val="0"/>
      <w:marRight w:val="0"/>
      <w:marTop w:val="0"/>
      <w:marBottom w:val="0"/>
      <w:divBdr>
        <w:top w:val="none" w:sz="0" w:space="0" w:color="auto"/>
        <w:left w:val="none" w:sz="0" w:space="0" w:color="auto"/>
        <w:bottom w:val="none" w:sz="0" w:space="0" w:color="auto"/>
        <w:right w:val="none" w:sz="0" w:space="0" w:color="auto"/>
      </w:divBdr>
    </w:div>
    <w:div w:id="1419912129">
      <w:bodyDiv w:val="1"/>
      <w:marLeft w:val="0"/>
      <w:marRight w:val="0"/>
      <w:marTop w:val="0"/>
      <w:marBottom w:val="0"/>
      <w:divBdr>
        <w:top w:val="none" w:sz="0" w:space="0" w:color="auto"/>
        <w:left w:val="none" w:sz="0" w:space="0" w:color="auto"/>
        <w:bottom w:val="none" w:sz="0" w:space="0" w:color="auto"/>
        <w:right w:val="none" w:sz="0" w:space="0" w:color="auto"/>
      </w:divBdr>
    </w:div>
    <w:div w:id="1520435660">
      <w:bodyDiv w:val="1"/>
      <w:marLeft w:val="0"/>
      <w:marRight w:val="0"/>
      <w:marTop w:val="0"/>
      <w:marBottom w:val="0"/>
      <w:divBdr>
        <w:top w:val="none" w:sz="0" w:space="0" w:color="auto"/>
        <w:left w:val="none" w:sz="0" w:space="0" w:color="auto"/>
        <w:bottom w:val="none" w:sz="0" w:space="0" w:color="auto"/>
        <w:right w:val="none" w:sz="0" w:space="0" w:color="auto"/>
      </w:divBdr>
    </w:div>
    <w:div w:id="1650984710">
      <w:bodyDiv w:val="1"/>
      <w:marLeft w:val="0"/>
      <w:marRight w:val="0"/>
      <w:marTop w:val="0"/>
      <w:marBottom w:val="0"/>
      <w:divBdr>
        <w:top w:val="none" w:sz="0" w:space="0" w:color="auto"/>
        <w:left w:val="none" w:sz="0" w:space="0" w:color="auto"/>
        <w:bottom w:val="none" w:sz="0" w:space="0" w:color="auto"/>
        <w:right w:val="none" w:sz="0" w:space="0" w:color="auto"/>
      </w:divBdr>
    </w:div>
    <w:div w:id="1748072384">
      <w:bodyDiv w:val="1"/>
      <w:marLeft w:val="0"/>
      <w:marRight w:val="0"/>
      <w:marTop w:val="0"/>
      <w:marBottom w:val="0"/>
      <w:divBdr>
        <w:top w:val="none" w:sz="0" w:space="0" w:color="auto"/>
        <w:left w:val="none" w:sz="0" w:space="0" w:color="auto"/>
        <w:bottom w:val="none" w:sz="0" w:space="0" w:color="auto"/>
        <w:right w:val="none" w:sz="0" w:space="0" w:color="auto"/>
      </w:divBdr>
    </w:div>
    <w:div w:id="1924221938">
      <w:bodyDiv w:val="1"/>
      <w:marLeft w:val="0"/>
      <w:marRight w:val="0"/>
      <w:marTop w:val="0"/>
      <w:marBottom w:val="0"/>
      <w:divBdr>
        <w:top w:val="none" w:sz="0" w:space="0" w:color="auto"/>
        <w:left w:val="none" w:sz="0" w:space="0" w:color="auto"/>
        <w:bottom w:val="none" w:sz="0" w:space="0" w:color="auto"/>
        <w:right w:val="none" w:sz="0" w:space="0" w:color="auto"/>
      </w:divBdr>
    </w:div>
    <w:div w:id="206637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mirislamzafar\Downloads\Covid-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Highest and Lowest Death Day</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deaths</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Sheet1!$A$2:$A$45</c:f>
              <c:numCache>
                <c:formatCode>m/d/yy</c:formatCode>
                <c:ptCount val="44"/>
                <c:pt idx="0">
                  <c:v>44179</c:v>
                </c:pt>
                <c:pt idx="1">
                  <c:v>44178</c:v>
                </c:pt>
                <c:pt idx="2">
                  <c:v>44177</c:v>
                </c:pt>
                <c:pt idx="3">
                  <c:v>44176</c:v>
                </c:pt>
                <c:pt idx="4">
                  <c:v>44175</c:v>
                </c:pt>
                <c:pt idx="5">
                  <c:v>44174</c:v>
                </c:pt>
                <c:pt idx="6">
                  <c:v>44173</c:v>
                </c:pt>
                <c:pt idx="7">
                  <c:v>44172</c:v>
                </c:pt>
                <c:pt idx="8">
                  <c:v>44171</c:v>
                </c:pt>
                <c:pt idx="9">
                  <c:v>44170</c:v>
                </c:pt>
                <c:pt idx="10">
                  <c:v>44169</c:v>
                </c:pt>
                <c:pt idx="11">
                  <c:v>44168</c:v>
                </c:pt>
                <c:pt idx="12">
                  <c:v>44167</c:v>
                </c:pt>
                <c:pt idx="13">
                  <c:v>44166</c:v>
                </c:pt>
                <c:pt idx="14">
                  <c:v>44165</c:v>
                </c:pt>
                <c:pt idx="15">
                  <c:v>44164</c:v>
                </c:pt>
                <c:pt idx="16">
                  <c:v>44163</c:v>
                </c:pt>
                <c:pt idx="17">
                  <c:v>44162</c:v>
                </c:pt>
                <c:pt idx="18">
                  <c:v>44161</c:v>
                </c:pt>
                <c:pt idx="19">
                  <c:v>44160</c:v>
                </c:pt>
                <c:pt idx="20">
                  <c:v>44159</c:v>
                </c:pt>
                <c:pt idx="21">
                  <c:v>44158</c:v>
                </c:pt>
                <c:pt idx="22">
                  <c:v>44157</c:v>
                </c:pt>
                <c:pt idx="23">
                  <c:v>44156</c:v>
                </c:pt>
                <c:pt idx="24">
                  <c:v>44155</c:v>
                </c:pt>
                <c:pt idx="25">
                  <c:v>44154</c:v>
                </c:pt>
                <c:pt idx="26">
                  <c:v>44153</c:v>
                </c:pt>
                <c:pt idx="27">
                  <c:v>44152</c:v>
                </c:pt>
                <c:pt idx="28">
                  <c:v>44151</c:v>
                </c:pt>
                <c:pt idx="29">
                  <c:v>44150</c:v>
                </c:pt>
                <c:pt idx="30">
                  <c:v>44149</c:v>
                </c:pt>
                <c:pt idx="31">
                  <c:v>44148</c:v>
                </c:pt>
                <c:pt idx="32">
                  <c:v>44147</c:v>
                </c:pt>
                <c:pt idx="33">
                  <c:v>44146</c:v>
                </c:pt>
                <c:pt idx="34">
                  <c:v>44145</c:v>
                </c:pt>
                <c:pt idx="35">
                  <c:v>44144</c:v>
                </c:pt>
                <c:pt idx="36">
                  <c:v>44143</c:v>
                </c:pt>
                <c:pt idx="37">
                  <c:v>44142</c:v>
                </c:pt>
                <c:pt idx="38">
                  <c:v>44141</c:v>
                </c:pt>
                <c:pt idx="39">
                  <c:v>44140</c:v>
                </c:pt>
                <c:pt idx="40">
                  <c:v>44139</c:v>
                </c:pt>
                <c:pt idx="41">
                  <c:v>44138</c:v>
                </c:pt>
                <c:pt idx="42">
                  <c:v>44137</c:v>
                </c:pt>
                <c:pt idx="43">
                  <c:v>44136</c:v>
                </c:pt>
              </c:numCache>
            </c:numRef>
          </c:cat>
          <c:val>
            <c:numRef>
              <c:f>Sheet1!$F$2:$F$45</c:f>
              <c:numCache>
                <c:formatCode>General</c:formatCode>
                <c:ptCount val="44"/>
                <c:pt idx="0">
                  <c:v>144</c:v>
                </c:pt>
                <c:pt idx="1">
                  <c:v>520</c:v>
                </c:pt>
                <c:pt idx="2">
                  <c:v>424</c:v>
                </c:pt>
                <c:pt idx="3">
                  <c:v>516</c:v>
                </c:pt>
                <c:pt idx="4">
                  <c:v>533</c:v>
                </c:pt>
                <c:pt idx="5">
                  <c:v>599</c:v>
                </c:pt>
                <c:pt idx="6">
                  <c:v>189</c:v>
                </c:pt>
                <c:pt idx="7">
                  <c:v>231</c:v>
                </c:pt>
                <c:pt idx="8">
                  <c:v>397</c:v>
                </c:pt>
                <c:pt idx="9">
                  <c:v>504</c:v>
                </c:pt>
                <c:pt idx="10">
                  <c:v>414</c:v>
                </c:pt>
                <c:pt idx="11">
                  <c:v>648</c:v>
                </c:pt>
                <c:pt idx="12">
                  <c:v>603</c:v>
                </c:pt>
                <c:pt idx="13">
                  <c:v>203</c:v>
                </c:pt>
                <c:pt idx="14">
                  <c:v>215</c:v>
                </c:pt>
                <c:pt idx="15">
                  <c:v>479</c:v>
                </c:pt>
                <c:pt idx="16">
                  <c:v>0</c:v>
                </c:pt>
                <c:pt idx="17">
                  <c:v>498</c:v>
                </c:pt>
                <c:pt idx="18">
                  <c:v>695</c:v>
                </c:pt>
                <c:pt idx="19">
                  <c:v>608</c:v>
                </c:pt>
                <c:pt idx="20">
                  <c:v>479</c:v>
                </c:pt>
                <c:pt idx="21">
                  <c:v>125</c:v>
                </c:pt>
                <c:pt idx="22">
                  <c:v>340</c:v>
                </c:pt>
                <c:pt idx="23">
                  <c:v>511</c:v>
                </c:pt>
                <c:pt idx="24">
                  <c:v>501</c:v>
                </c:pt>
                <c:pt idx="25">
                  <c:v>529</c:v>
                </c:pt>
                <c:pt idx="26">
                  <c:v>598</c:v>
                </c:pt>
                <c:pt idx="27">
                  <c:v>213</c:v>
                </c:pt>
                <c:pt idx="28">
                  <c:v>168</c:v>
                </c:pt>
                <c:pt idx="29">
                  <c:v>462</c:v>
                </c:pt>
                <c:pt idx="30">
                  <c:v>376</c:v>
                </c:pt>
                <c:pt idx="31">
                  <c:v>563</c:v>
                </c:pt>
                <c:pt idx="32">
                  <c:v>595</c:v>
                </c:pt>
                <c:pt idx="33">
                  <c:v>532</c:v>
                </c:pt>
                <c:pt idx="34">
                  <c:v>194</c:v>
                </c:pt>
                <c:pt idx="35">
                  <c:v>156</c:v>
                </c:pt>
                <c:pt idx="36">
                  <c:v>413</c:v>
                </c:pt>
                <c:pt idx="37">
                  <c:v>355</c:v>
                </c:pt>
                <c:pt idx="38">
                  <c:v>378</c:v>
                </c:pt>
                <c:pt idx="39">
                  <c:v>492</c:v>
                </c:pt>
                <c:pt idx="40">
                  <c:v>397</c:v>
                </c:pt>
                <c:pt idx="41">
                  <c:v>136</c:v>
                </c:pt>
                <c:pt idx="42">
                  <c:v>162</c:v>
                </c:pt>
                <c:pt idx="43">
                  <c:v>326</c:v>
                </c:pt>
              </c:numCache>
            </c:numRef>
          </c:val>
          <c:extLst>
            <c:ext xmlns:c16="http://schemas.microsoft.com/office/drawing/2014/chart" uri="{C3380CC4-5D6E-409C-BE32-E72D297353CC}">
              <c16:uniqueId val="{00000000-2066-0D4A-B7A3-806A979EB33A}"/>
            </c:ext>
          </c:extLst>
        </c:ser>
        <c:dLbls>
          <c:dLblPos val="outEnd"/>
          <c:showLegendKey val="0"/>
          <c:showVal val="1"/>
          <c:showCatName val="0"/>
          <c:showSerName val="0"/>
          <c:showPercent val="0"/>
          <c:showBubbleSize val="0"/>
        </c:dLbls>
        <c:gapWidth val="315"/>
        <c:overlap val="-40"/>
        <c:axId val="244222575"/>
        <c:axId val="244224223"/>
      </c:barChart>
      <c:dateAx>
        <c:axId val="244222575"/>
        <c:scaling>
          <c:orientation val="minMax"/>
        </c:scaling>
        <c:delete val="0"/>
        <c:axPos val="b"/>
        <c:numFmt formatCode="m/d/yy"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44224223"/>
        <c:crosses val="autoZero"/>
        <c:auto val="1"/>
        <c:lblOffset val="100"/>
        <c:baseTimeUnit val="days"/>
      </c:dateAx>
      <c:valAx>
        <c:axId val="244224223"/>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44222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0.00</c:formatCode>
              <c:ptCount val="36"/>
              <c:pt idx="0">
                <c:v>15</c:v>
              </c:pt>
              <c:pt idx="1">
                <c:v>16</c:v>
              </c:pt>
              <c:pt idx="2">
                <c:v>18</c:v>
              </c:pt>
              <c:pt idx="3">
                <c:v>27</c:v>
              </c:pt>
              <c:pt idx="4">
                <c:v>21</c:v>
              </c:pt>
              <c:pt idx="5">
                <c:v>49</c:v>
              </c:pt>
              <c:pt idx="6">
                <c:v>21</c:v>
              </c:pt>
              <c:pt idx="7">
                <c:v>22</c:v>
              </c:pt>
              <c:pt idx="8">
                <c:v>28</c:v>
              </c:pt>
              <c:pt idx="9">
                <c:v>36</c:v>
              </c:pt>
              <c:pt idx="10">
                <c:v>40</c:v>
              </c:pt>
              <c:pt idx="11">
                <c:v>3</c:v>
              </c:pt>
              <c:pt idx="12">
                <c:v>21</c:v>
              </c:pt>
              <c:pt idx="13">
                <c:v>29</c:v>
              </c:pt>
              <c:pt idx="14">
                <c:v>62</c:v>
              </c:pt>
              <c:pt idx="15">
                <c:v>65</c:v>
              </c:pt>
              <c:pt idx="16">
                <c:v>46</c:v>
              </c:pt>
              <c:pt idx="17">
                <c:v>44</c:v>
              </c:pt>
              <c:pt idx="18">
                <c:v>33</c:v>
              </c:pt>
              <c:pt idx="19">
                <c:v>62</c:v>
              </c:pt>
              <c:pt idx="20">
                <c:v>22</c:v>
              </c:pt>
              <c:pt idx="21">
                <c:v>12</c:v>
              </c:pt>
              <c:pt idx="22">
                <c:v>24</c:v>
              </c:pt>
              <c:pt idx="23">
                <c:v>3</c:v>
              </c:pt>
              <c:pt idx="24">
                <c:v>5</c:v>
              </c:pt>
              <c:pt idx="25">
                <c:v>14</c:v>
              </c:pt>
              <c:pt idx="26">
                <c:v>36</c:v>
              </c:pt>
              <c:pt idx="27">
                <c:v>40</c:v>
              </c:pt>
              <c:pt idx="28">
                <c:v>49</c:v>
              </c:pt>
              <c:pt idx="29">
                <c:v>7</c:v>
              </c:pt>
              <c:pt idx="30">
                <c:v>52</c:v>
              </c:pt>
              <c:pt idx="31">
                <c:v>65</c:v>
              </c:pt>
              <c:pt idx="32">
                <c:v>17</c:v>
              </c:pt>
              <c:pt idx="33">
                <c:v>5</c:v>
              </c:pt>
              <c:pt idx="34">
                <c:v>17</c:v>
              </c:pt>
              <c:pt idx="35">
                <c:v>1</c:v>
              </c:pt>
            </c:numLit>
          </c:xVal>
          <c:yVal>
            <c:numLit>
              <c:formatCode>0.00</c:formatCode>
              <c:ptCount val="36"/>
              <c:pt idx="0">
                <c:v>12</c:v>
              </c:pt>
              <c:pt idx="1">
                <c:v>20.5</c:v>
              </c:pt>
              <c:pt idx="2">
                <c:v>21</c:v>
              </c:pt>
              <c:pt idx="3">
                <c:v>15.5</c:v>
              </c:pt>
              <c:pt idx="4">
                <c:v>15.3</c:v>
              </c:pt>
              <c:pt idx="5">
                <c:v>23.5</c:v>
              </c:pt>
              <c:pt idx="6">
                <c:v>24.5</c:v>
              </c:pt>
              <c:pt idx="7">
                <c:v>21.3</c:v>
              </c:pt>
              <c:pt idx="8">
                <c:v>23.5</c:v>
              </c:pt>
              <c:pt idx="9">
                <c:v>28</c:v>
              </c:pt>
              <c:pt idx="10">
                <c:v>24</c:v>
              </c:pt>
              <c:pt idx="11">
                <c:v>15.5</c:v>
              </c:pt>
              <c:pt idx="12">
                <c:v>17.3</c:v>
              </c:pt>
              <c:pt idx="13">
                <c:v>25.3</c:v>
              </c:pt>
              <c:pt idx="14">
                <c:v>25</c:v>
              </c:pt>
              <c:pt idx="15">
                <c:v>36.5</c:v>
              </c:pt>
              <c:pt idx="16">
                <c:v>36.5</c:v>
              </c:pt>
              <c:pt idx="17">
                <c:v>29.6</c:v>
              </c:pt>
              <c:pt idx="18">
                <c:v>30.5</c:v>
              </c:pt>
              <c:pt idx="19">
                <c:v>28</c:v>
              </c:pt>
              <c:pt idx="20">
                <c:v>26</c:v>
              </c:pt>
              <c:pt idx="21">
                <c:v>21.5</c:v>
              </c:pt>
              <c:pt idx="22">
                <c:v>19.7</c:v>
              </c:pt>
              <c:pt idx="23">
                <c:v>19</c:v>
              </c:pt>
              <c:pt idx="24">
                <c:v>16</c:v>
              </c:pt>
              <c:pt idx="25">
                <c:v>20.7</c:v>
              </c:pt>
              <c:pt idx="26">
                <c:v>26.5</c:v>
              </c:pt>
              <c:pt idx="27">
                <c:v>30.6</c:v>
              </c:pt>
              <c:pt idx="28">
                <c:v>32.299999999999997</c:v>
              </c:pt>
              <c:pt idx="29">
                <c:v>29.5</c:v>
              </c:pt>
              <c:pt idx="30">
                <c:v>28.3</c:v>
              </c:pt>
              <c:pt idx="31">
                <c:v>31.3</c:v>
              </c:pt>
              <c:pt idx="32">
                <c:v>32.299999999999997</c:v>
              </c:pt>
              <c:pt idx="33">
                <c:v>26.4</c:v>
              </c:pt>
              <c:pt idx="34">
                <c:v>23.4</c:v>
              </c:pt>
              <c:pt idx="35">
                <c:v>16.399999999999999</c:v>
              </c:pt>
            </c:numLit>
          </c:yVal>
          <c:smooth val="0"/>
          <c:extLst>
            <c:ext xmlns:c16="http://schemas.microsoft.com/office/drawing/2014/chart" uri="{C3380CC4-5D6E-409C-BE32-E72D297353CC}">
              <c16:uniqueId val="{00000000-990C-FC4C-9ADB-362B39E818CF}"/>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Advertising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Sales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97A1F6-5464-4B45-B384-33CA0EB2F215}">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065FA5-4FD7-974A-BFBF-FF52AED8B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2904</Words>
  <Characters>16554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2022-12-02T11:26:00Z</dcterms:created>
  <dcterms:modified xsi:type="dcterms:W3CDTF">2022-12-02T11:26:00Z</dcterms:modified>
</cp:coreProperties>
</file>