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DE23F" w14:textId="52192293" w:rsidR="00287C99" w:rsidRPr="001D661D" w:rsidRDefault="00287C99" w:rsidP="00287C99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Task for independent study </w:t>
      </w:r>
      <w:r>
        <w:rPr>
          <w:rFonts w:ascii="Arial" w:hAnsi="Arial" w:cs="Arial"/>
          <w:b/>
          <w:bCs/>
          <w:sz w:val="28"/>
          <w:szCs w:val="28"/>
          <w:lang w:val="en-GB"/>
        </w:rPr>
        <w:t>16</w:t>
      </w:r>
      <w:r w:rsidRPr="00287C99">
        <w:rPr>
          <w:rFonts w:ascii="Arial" w:hAnsi="Arial" w:cs="Arial"/>
          <w:b/>
          <w:bCs/>
          <w:sz w:val="28"/>
          <w:szCs w:val="28"/>
          <w:vertAlign w:val="superscript"/>
          <w:lang w:val="en-GB"/>
        </w:rPr>
        <w:t>th</w:t>
      </w:r>
      <w:r>
        <w:rPr>
          <w:rFonts w:ascii="Arial" w:hAnsi="Arial" w:cs="Arial"/>
          <w:b/>
          <w:bCs/>
          <w:sz w:val="28"/>
          <w:szCs w:val="28"/>
          <w:lang w:val="en-GB"/>
        </w:rPr>
        <w:t xml:space="preserve"> November 2023</w:t>
      </w:r>
    </w:p>
    <w:p w14:paraId="5ACD82C5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191EB163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Choose 5 everyday activities.</w:t>
      </w:r>
    </w:p>
    <w:p w14:paraId="4987D312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7AB9248A" w14:textId="11A1B372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Read and apply Bogart's 'Behavioural Gestures' and 'Expressive Gestures' to your chosen activities, or simple acts, in an imaginative manner. You will find these on page 8-9 of the Reading Week Semester 1 '23 - 'Viewpoints' scan on Moodle. </w:t>
      </w:r>
    </w:p>
    <w:p w14:paraId="2BBBBB85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5C159AAE" w14:textId="77777777" w:rsidR="00287C99" w:rsidRPr="006306F0" w:rsidRDefault="00287C99" w:rsidP="00287C99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6306F0">
        <w:rPr>
          <w:rFonts w:ascii="Arial" w:hAnsi="Arial" w:cs="Arial"/>
          <w:b/>
          <w:bCs/>
          <w:sz w:val="28"/>
          <w:szCs w:val="28"/>
          <w:lang w:val="en-GB"/>
        </w:rPr>
        <w:t>Consider:</w:t>
      </w:r>
    </w:p>
    <w:p w14:paraId="43DBFC59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696CB4D3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How Bogart's 'Behavioural Gestures' communicate different sets of information about your 5 actions?</w:t>
      </w:r>
    </w:p>
    <w:p w14:paraId="0A620255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6D003E22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How Bogart's 'Expressive Gestures' communicate different sets of information about your 5 actions?</w:t>
      </w:r>
    </w:p>
    <w:p w14:paraId="3D5C9497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23BD309C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What intentions do you express?</w:t>
      </w:r>
    </w:p>
    <w:p w14:paraId="2BFE9CA7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What signs do you convey?</w:t>
      </w:r>
    </w:p>
    <w:p w14:paraId="61CC6D2F" w14:textId="77777777" w:rsidR="00287C99" w:rsidRPr="001D661D" w:rsidRDefault="00287C99" w:rsidP="00287C99">
      <w:pPr>
        <w:rPr>
          <w:rFonts w:ascii="Arial" w:hAnsi="Arial" w:cs="Arial"/>
          <w:sz w:val="28"/>
          <w:szCs w:val="28"/>
          <w:lang w:val="en-GB"/>
        </w:rPr>
      </w:pPr>
    </w:p>
    <w:p w14:paraId="1F92AC1E" w14:textId="3B0F023F" w:rsidR="00A64A59" w:rsidRDefault="00287C99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Remember that gestures can include all parts of the body - be physically imaginative.</w:t>
      </w:r>
    </w:p>
    <w:p w14:paraId="340713A8" w14:textId="77777777" w:rsidR="00A64A59" w:rsidRDefault="00A64A59">
      <w:pPr>
        <w:rPr>
          <w:rFonts w:ascii="Arial" w:hAnsi="Arial" w:cs="Arial"/>
          <w:sz w:val="28"/>
          <w:szCs w:val="28"/>
          <w:lang w:val="en-GB"/>
        </w:rPr>
      </w:pPr>
    </w:p>
    <w:p w14:paraId="58E53ECF" w14:textId="654B05C8" w:rsidR="00A64A59" w:rsidRDefault="00A64A59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I know I ask about signs and meaning a lot – and refer to semiotics too – so </w:t>
      </w:r>
      <w:r w:rsidR="00935A83">
        <w:rPr>
          <w:rFonts w:ascii="Arial" w:hAnsi="Arial" w:cs="Arial"/>
          <w:sz w:val="28"/>
          <w:szCs w:val="28"/>
          <w:lang w:val="en-GB"/>
        </w:rPr>
        <w:t>please watch this informative</w:t>
      </w:r>
      <w:r>
        <w:rPr>
          <w:rFonts w:ascii="Arial" w:hAnsi="Arial" w:cs="Arial"/>
          <w:sz w:val="28"/>
          <w:szCs w:val="28"/>
          <w:lang w:val="en-GB"/>
        </w:rPr>
        <w:t xml:space="preserve"> video that explains some of the basics in an accessible way</w:t>
      </w:r>
      <w:r w:rsidR="00935A83">
        <w:rPr>
          <w:rFonts w:ascii="Arial" w:hAnsi="Arial" w:cs="Arial"/>
          <w:sz w:val="28"/>
          <w:szCs w:val="28"/>
          <w:lang w:val="en-GB"/>
        </w:rPr>
        <w:t xml:space="preserve"> to gain a stronger understanding of how you are a sign-system</w:t>
      </w:r>
      <w:r>
        <w:rPr>
          <w:rFonts w:ascii="Arial" w:hAnsi="Arial" w:cs="Arial"/>
          <w:sz w:val="28"/>
          <w:szCs w:val="28"/>
          <w:lang w:val="en-GB"/>
        </w:rPr>
        <w:t>:</w:t>
      </w:r>
    </w:p>
    <w:p w14:paraId="5CDE7553" w14:textId="77777777" w:rsidR="00A64A59" w:rsidRDefault="00A64A59">
      <w:pPr>
        <w:rPr>
          <w:rFonts w:ascii="Arial" w:hAnsi="Arial" w:cs="Arial"/>
          <w:sz w:val="28"/>
          <w:szCs w:val="28"/>
          <w:lang w:val="en-GB"/>
        </w:rPr>
      </w:pPr>
    </w:p>
    <w:p w14:paraId="2634E498" w14:textId="5E29D5A0" w:rsidR="00A64A59" w:rsidRDefault="00A64A59">
      <w:hyperlink r:id="rId4" w:history="1">
        <w:r>
          <w:rPr>
            <w:rStyle w:val="Hyperlink"/>
          </w:rPr>
          <w:t>Semiotics analysis for beginners! | How to read signs in film | Roland Barthes Media Theory - YouTube</w:t>
        </w:r>
      </w:hyperlink>
    </w:p>
    <w:p w14:paraId="5214F27F" w14:textId="77777777" w:rsidR="00080643" w:rsidRDefault="00080643"/>
    <w:p w14:paraId="2ACA0AA7" w14:textId="414DB0C4" w:rsidR="00080643" w:rsidRDefault="00080643">
      <w:r>
        <w:t>Or</w:t>
      </w:r>
    </w:p>
    <w:p w14:paraId="497FAB96" w14:textId="77777777" w:rsidR="00080643" w:rsidRDefault="00080643"/>
    <w:p w14:paraId="2EDE7BC4" w14:textId="51236B66" w:rsidR="00080643" w:rsidRPr="00A64A59" w:rsidRDefault="00080643">
      <w:pPr>
        <w:rPr>
          <w:rFonts w:ascii="Arial" w:hAnsi="Arial" w:cs="Arial"/>
          <w:sz w:val="28"/>
          <w:szCs w:val="28"/>
          <w:lang w:val="en-GB"/>
        </w:rPr>
      </w:pPr>
      <w:hyperlink r:id="rId5" w:history="1">
        <w:r w:rsidRPr="00080643">
          <w:rPr>
            <w:rStyle w:val="Hyperlink"/>
            <w:rFonts w:ascii="Arial" w:hAnsi="Arial" w:cs="Arial"/>
            <w:sz w:val="28"/>
            <w:szCs w:val="28"/>
            <w:lang w:val="en-GB"/>
          </w:rPr>
          <w:t>https://youtu.be/SlpOaY-_HMk?si=4T9QiKS8xuHo4yo7</w:t>
        </w:r>
      </w:hyperlink>
    </w:p>
    <w:sectPr w:rsidR="00080643" w:rsidRPr="00A64A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C99"/>
    <w:rsid w:val="00080643"/>
    <w:rsid w:val="00287C99"/>
    <w:rsid w:val="006306F0"/>
    <w:rsid w:val="00935A83"/>
    <w:rsid w:val="00A64A59"/>
    <w:rsid w:val="00D14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26F07"/>
  <w15:chartTrackingRefBased/>
  <w15:docId w15:val="{55375A70-50B9-4C63-A633-EE6DDED09F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7C99"/>
    <w:pPr>
      <w:spacing w:after="0" w:line="240" w:lineRule="auto"/>
    </w:pPr>
    <w:rPr>
      <w:kern w:val="0"/>
      <w:sz w:val="24"/>
      <w:szCs w:val="24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4A5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6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SlpOaY-_HMk?si=4T9QiKS8xuHo4yo7" TargetMode="External"/><Relationship Id="rId4" Type="http://schemas.openxmlformats.org/officeDocument/2006/relationships/hyperlink" Target="https://www.youtube.com/watch?v=SlpOaY-_HM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177</Words>
  <Characters>1011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3</cp:revision>
  <dcterms:created xsi:type="dcterms:W3CDTF">2023-11-15T09:44:00Z</dcterms:created>
  <dcterms:modified xsi:type="dcterms:W3CDTF">2023-11-15T10:53:00Z</dcterms:modified>
</cp:coreProperties>
</file>