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8DEF5" w14:textId="77777777" w:rsidR="00F13AB8" w:rsidRDefault="00F13AB8" w:rsidP="00F13AB8">
      <w:pPr>
        <w:spacing w:after="0" w:line="360" w:lineRule="auto"/>
        <w:ind w:right="100"/>
        <w:jc w:val="center"/>
        <w:rPr>
          <w:rFonts w:ascii="Arial Black" w:hAnsi="Arial Black"/>
          <w:b/>
          <w:sz w:val="54"/>
          <w:szCs w:val="54"/>
        </w:rPr>
      </w:pPr>
      <w:r>
        <w:rPr>
          <w:rFonts w:ascii="Arial Black" w:hAnsi="Arial Black"/>
          <w:b/>
          <w:sz w:val="54"/>
          <w:szCs w:val="54"/>
        </w:rPr>
        <w:t>UNIVERSITY OF WALES, TRINITY SAINT DAVID</w:t>
      </w:r>
    </w:p>
    <w:p w14:paraId="6CBE453A" w14:textId="77777777" w:rsidR="00F13AB8" w:rsidRPr="000B3688" w:rsidRDefault="00F13AB8" w:rsidP="00F13AB8">
      <w:pPr>
        <w:spacing w:after="0" w:line="360" w:lineRule="auto"/>
        <w:ind w:right="100"/>
        <w:jc w:val="center"/>
        <w:rPr>
          <w:rFonts w:ascii="Arial Black" w:hAnsi="Arial Black"/>
          <w:b/>
          <w:sz w:val="54"/>
          <w:szCs w:val="54"/>
        </w:rPr>
      </w:pPr>
      <w:r>
        <w:rPr>
          <w:rFonts w:ascii="Arial Black" w:hAnsi="Arial Black"/>
          <w:b/>
          <w:sz w:val="54"/>
          <w:szCs w:val="54"/>
        </w:rPr>
        <w:t xml:space="preserve"> (UWTSD)</w:t>
      </w:r>
    </w:p>
    <w:p w14:paraId="5A72B54F" w14:textId="77777777" w:rsidR="00F13AB8" w:rsidRPr="00CA49D0" w:rsidRDefault="00F13AB8" w:rsidP="00F13AB8">
      <w:pPr>
        <w:spacing w:after="0" w:line="360" w:lineRule="auto"/>
        <w:jc w:val="center"/>
        <w:rPr>
          <w:rFonts w:ascii="Arial" w:eastAsia="Times New Roman" w:hAnsi="Arial" w:cs="Arial"/>
          <w:b/>
          <w:sz w:val="36"/>
          <w:szCs w:val="44"/>
        </w:rPr>
      </w:pPr>
    </w:p>
    <w:p w14:paraId="7DA27F9F" w14:textId="77777777" w:rsidR="00F13AB8" w:rsidRPr="009E3DF1" w:rsidRDefault="00F13AB8" w:rsidP="00F13AB8">
      <w:pPr>
        <w:spacing w:after="0" w:line="360" w:lineRule="auto"/>
        <w:jc w:val="center"/>
        <w:rPr>
          <w:rFonts w:ascii="Arial" w:eastAsia="Times New Roman" w:hAnsi="Arial" w:cs="Arial"/>
          <w:b/>
          <w:sz w:val="44"/>
          <w:szCs w:val="44"/>
        </w:rPr>
      </w:pPr>
      <w:r w:rsidRPr="009E3DF1">
        <w:rPr>
          <w:rFonts w:ascii="Arial" w:eastAsia="Times New Roman" w:hAnsi="Arial" w:cs="Arial"/>
          <w:b/>
          <w:sz w:val="44"/>
          <w:szCs w:val="44"/>
        </w:rPr>
        <w:t xml:space="preserve">CHANGE MANAGEMENT: ONE OF THE HR TOOLS FOR ORGANISATIONAL RESTRUCTURING </w:t>
      </w:r>
    </w:p>
    <w:p w14:paraId="5E06F47D" w14:textId="77777777" w:rsidR="00F13AB8" w:rsidRPr="003337EE" w:rsidRDefault="00F13AB8" w:rsidP="00F13AB8">
      <w:pPr>
        <w:spacing w:after="0"/>
        <w:jc w:val="center"/>
        <w:rPr>
          <w:rFonts w:ascii="Aparajita" w:eastAsia="Times New Roman" w:hAnsi="Aparajita" w:cs="Aparajita"/>
          <w:b/>
          <w:i/>
          <w:iCs/>
          <w:sz w:val="16"/>
          <w:szCs w:val="16"/>
        </w:rPr>
      </w:pPr>
    </w:p>
    <w:p w14:paraId="4BDE57D2" w14:textId="77777777" w:rsidR="00F13AB8" w:rsidRPr="003337EE" w:rsidRDefault="00F13AB8" w:rsidP="00F13AB8">
      <w:pPr>
        <w:spacing w:after="0"/>
        <w:jc w:val="center"/>
        <w:rPr>
          <w:rFonts w:ascii="Aparajita" w:eastAsia="Times New Roman" w:hAnsi="Aparajita" w:cs="Aparajita"/>
          <w:b/>
          <w:i/>
          <w:iCs/>
          <w:sz w:val="52"/>
          <w:szCs w:val="52"/>
        </w:rPr>
      </w:pPr>
      <w:r w:rsidRPr="003337EE">
        <w:rPr>
          <w:rFonts w:ascii="Aparajita" w:eastAsia="Times New Roman" w:hAnsi="Aparajita" w:cs="Aparajita"/>
          <w:b/>
          <w:i/>
          <w:iCs/>
          <w:sz w:val="52"/>
          <w:szCs w:val="52"/>
        </w:rPr>
        <w:t>(Comparing Santander, Barclays and Lloyds Bank in the UK Financial Sector)</w:t>
      </w:r>
    </w:p>
    <w:p w14:paraId="2BDBE929" w14:textId="77777777" w:rsidR="00F13AB8" w:rsidRDefault="00F13AB8" w:rsidP="00F13AB8">
      <w:pPr>
        <w:spacing w:after="0"/>
        <w:ind w:right="100"/>
        <w:jc w:val="center"/>
        <w:rPr>
          <w:rFonts w:ascii="Arial" w:eastAsia="Times New Roman" w:hAnsi="Arial" w:cs="Arial"/>
          <w:b/>
          <w:sz w:val="28"/>
          <w:szCs w:val="28"/>
        </w:rPr>
      </w:pPr>
    </w:p>
    <w:p w14:paraId="2E8C8384" w14:textId="77777777" w:rsidR="00F13AB8" w:rsidRDefault="00F13AB8" w:rsidP="00F13AB8">
      <w:pPr>
        <w:spacing w:after="0"/>
        <w:rPr>
          <w:rFonts w:ascii="Arial" w:eastAsia="Times New Roman" w:hAnsi="Arial" w:cs="Arial"/>
          <w:b/>
          <w:sz w:val="28"/>
          <w:szCs w:val="28"/>
        </w:rPr>
      </w:pPr>
    </w:p>
    <w:p w14:paraId="5F9E2C94" w14:textId="77777777" w:rsidR="00F13AB8" w:rsidRDefault="004E68BB" w:rsidP="0093454F">
      <w:pPr>
        <w:spacing w:after="0"/>
        <w:jc w:val="center"/>
        <w:rPr>
          <w:rFonts w:ascii="Arial" w:hAnsi="Arial" w:cs="Arial"/>
          <w:sz w:val="28"/>
          <w:szCs w:val="28"/>
        </w:rPr>
      </w:pPr>
      <w:r>
        <w:rPr>
          <w:rFonts w:ascii="Arial" w:eastAsia="Times New Roman" w:hAnsi="Arial" w:cs="Arial"/>
          <w:b/>
          <w:sz w:val="28"/>
          <w:szCs w:val="28"/>
        </w:rPr>
        <w:t xml:space="preserve">Submitted:  </w:t>
      </w:r>
      <w:r w:rsidR="00D92B0D">
        <w:rPr>
          <w:rFonts w:ascii="Arial" w:eastAsia="Times New Roman" w:hAnsi="Arial" w:cs="Arial"/>
          <w:b/>
          <w:sz w:val="28"/>
          <w:szCs w:val="28"/>
        </w:rPr>
        <w:t>January</w:t>
      </w:r>
      <w:r w:rsidR="005B7C0F">
        <w:rPr>
          <w:rFonts w:ascii="Arial" w:eastAsia="Times New Roman" w:hAnsi="Arial" w:cs="Arial"/>
          <w:b/>
          <w:sz w:val="28"/>
          <w:szCs w:val="28"/>
        </w:rPr>
        <w:t xml:space="preserve"> </w:t>
      </w:r>
      <w:r w:rsidR="00F13AB8" w:rsidRPr="003337EE">
        <w:rPr>
          <w:rFonts w:ascii="Arial" w:eastAsia="Times New Roman" w:hAnsi="Arial" w:cs="Arial"/>
          <w:b/>
          <w:sz w:val="28"/>
          <w:szCs w:val="28"/>
        </w:rPr>
        <w:t>2019</w:t>
      </w:r>
    </w:p>
    <w:p w14:paraId="52210A7F" w14:textId="77777777" w:rsidR="00F13AB8" w:rsidRDefault="00F13AB8" w:rsidP="00F13AB8">
      <w:pPr>
        <w:spacing w:line="360" w:lineRule="auto"/>
        <w:rPr>
          <w:rFonts w:ascii="Arial" w:hAnsi="Arial" w:cs="Arial"/>
          <w:b/>
          <w:sz w:val="28"/>
          <w:szCs w:val="28"/>
        </w:rPr>
      </w:pPr>
    </w:p>
    <w:p w14:paraId="589C9715" w14:textId="77777777" w:rsidR="00F13AB8" w:rsidRPr="00322B5C" w:rsidRDefault="00F13AB8" w:rsidP="00F13AB8">
      <w:pPr>
        <w:spacing w:line="360" w:lineRule="auto"/>
        <w:rPr>
          <w:rFonts w:ascii="Arial" w:hAnsi="Arial" w:cs="Arial"/>
          <w:b/>
          <w:sz w:val="8"/>
          <w:szCs w:val="8"/>
        </w:rPr>
      </w:pPr>
    </w:p>
    <w:p w14:paraId="0A5CDE85" w14:textId="77777777" w:rsidR="00F13AB8" w:rsidRDefault="00F13AB8" w:rsidP="00F13AB8">
      <w:pPr>
        <w:spacing w:line="360" w:lineRule="auto"/>
        <w:rPr>
          <w:rFonts w:ascii="Arial" w:hAnsi="Arial" w:cs="Arial"/>
          <w:b/>
          <w:sz w:val="28"/>
          <w:szCs w:val="28"/>
        </w:rPr>
      </w:pPr>
      <w:r>
        <w:rPr>
          <w:rFonts w:ascii="Arial" w:hAnsi="Arial" w:cs="Arial"/>
          <w:b/>
          <w:sz w:val="28"/>
          <w:szCs w:val="28"/>
        </w:rPr>
        <w:t xml:space="preserve">Student:                     </w:t>
      </w:r>
      <w:r>
        <w:rPr>
          <w:rFonts w:ascii="Arial" w:hAnsi="Arial" w:cs="Arial"/>
          <w:sz w:val="28"/>
          <w:szCs w:val="28"/>
        </w:rPr>
        <w:t>Adeoluwa Olusegun Adewale</w:t>
      </w:r>
    </w:p>
    <w:p w14:paraId="27D13849" w14:textId="77777777" w:rsidR="00F13AB8" w:rsidRDefault="00F13AB8" w:rsidP="00F13AB8">
      <w:pPr>
        <w:spacing w:line="360" w:lineRule="auto"/>
        <w:rPr>
          <w:rFonts w:ascii="Arial" w:hAnsi="Arial" w:cs="Arial"/>
          <w:sz w:val="28"/>
          <w:szCs w:val="28"/>
        </w:rPr>
      </w:pPr>
      <w:r>
        <w:rPr>
          <w:rFonts w:ascii="Arial" w:hAnsi="Arial" w:cs="Arial"/>
          <w:b/>
          <w:sz w:val="28"/>
          <w:szCs w:val="28"/>
        </w:rPr>
        <w:t xml:space="preserve">Student Number:      </w:t>
      </w:r>
      <w:r>
        <w:rPr>
          <w:rFonts w:ascii="Arial" w:hAnsi="Arial" w:cs="Arial"/>
          <w:sz w:val="28"/>
          <w:szCs w:val="28"/>
        </w:rPr>
        <w:t>1714455</w:t>
      </w:r>
    </w:p>
    <w:p w14:paraId="20690331" w14:textId="77777777" w:rsidR="00F13AB8" w:rsidRDefault="00F13AB8" w:rsidP="00F13AB8">
      <w:pPr>
        <w:spacing w:line="360" w:lineRule="auto"/>
        <w:rPr>
          <w:rFonts w:ascii="Arial" w:hAnsi="Arial" w:cs="Arial"/>
          <w:b/>
          <w:sz w:val="28"/>
          <w:szCs w:val="28"/>
        </w:rPr>
      </w:pPr>
      <w:r>
        <w:rPr>
          <w:rFonts w:ascii="Arial" w:hAnsi="Arial" w:cs="Arial"/>
          <w:b/>
          <w:sz w:val="28"/>
          <w:szCs w:val="28"/>
        </w:rPr>
        <w:t xml:space="preserve">Course:                      </w:t>
      </w:r>
      <w:r>
        <w:rPr>
          <w:rFonts w:ascii="Arial" w:hAnsi="Arial" w:cs="Arial"/>
          <w:sz w:val="28"/>
          <w:szCs w:val="28"/>
        </w:rPr>
        <w:t xml:space="preserve">Masters of Business Administration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        (MBA), General Management</w:t>
      </w:r>
    </w:p>
    <w:p w14:paraId="77AC2AE4" w14:textId="77777777" w:rsidR="00F13AB8" w:rsidRPr="00721005" w:rsidRDefault="00F13AB8" w:rsidP="00721005">
      <w:pPr>
        <w:tabs>
          <w:tab w:val="left" w:pos="-720"/>
        </w:tabs>
        <w:suppressAutoHyphens/>
        <w:jc w:val="center"/>
        <w:rPr>
          <w:rFonts w:ascii="Arial Black" w:hAnsi="Arial Black" w:cs="Arial"/>
          <w:spacing w:val="-2"/>
          <w:sz w:val="24"/>
          <w:szCs w:val="24"/>
        </w:rPr>
      </w:pPr>
      <w:r>
        <w:rPr>
          <w:rFonts w:ascii="Arial Black" w:hAnsi="Arial Black" w:cs="Arial"/>
          <w:b/>
          <w:sz w:val="56"/>
          <w:szCs w:val="24"/>
        </w:rPr>
        <w:br w:type="page"/>
      </w:r>
      <w:r w:rsidR="00E342FC" w:rsidRPr="00721005">
        <w:rPr>
          <w:rFonts w:ascii="Arial Black" w:hAnsi="Arial Black" w:cs="Arial"/>
          <w:b/>
          <w:spacing w:val="-2"/>
          <w:sz w:val="44"/>
          <w:szCs w:val="24"/>
        </w:rPr>
        <w:lastRenderedPageBreak/>
        <w:t>DECLARATION/STATEMENTS</w:t>
      </w:r>
    </w:p>
    <w:p w14:paraId="22F66098" w14:textId="77777777" w:rsidR="00F13AB8" w:rsidRPr="00721005" w:rsidRDefault="00F13AB8" w:rsidP="00721005">
      <w:pPr>
        <w:tabs>
          <w:tab w:val="left" w:pos="-720"/>
        </w:tabs>
        <w:suppressAutoHyphens/>
        <w:jc w:val="both"/>
        <w:rPr>
          <w:rFonts w:ascii="Arial" w:hAnsi="Arial" w:cs="Arial"/>
          <w:spacing w:val="-2"/>
          <w:sz w:val="24"/>
          <w:szCs w:val="24"/>
        </w:rPr>
      </w:pPr>
    </w:p>
    <w:p w14:paraId="60E4731F" w14:textId="77777777" w:rsidR="00F13AB8" w:rsidRPr="00721005" w:rsidRDefault="00E327D0">
      <w:pPr>
        <w:jc w:val="both"/>
        <w:rPr>
          <w:rFonts w:ascii="Arial" w:hAnsi="Arial" w:cs="Arial"/>
          <w:b/>
          <w:spacing w:val="-2"/>
          <w:sz w:val="24"/>
          <w:szCs w:val="24"/>
        </w:rPr>
      </w:pPr>
      <w:r w:rsidRPr="00E327D0">
        <w:rPr>
          <w:rFonts w:ascii="Arial" w:hAnsi="Arial" w:cs="Arial"/>
          <w:b/>
          <w:spacing w:val="-2"/>
          <w:sz w:val="24"/>
          <w:szCs w:val="24"/>
        </w:rPr>
        <w:t>Declaration</w:t>
      </w:r>
    </w:p>
    <w:p w14:paraId="3721462D" w14:textId="77777777" w:rsidR="00F13AB8" w:rsidRPr="00721005" w:rsidRDefault="00F13AB8">
      <w:pPr>
        <w:jc w:val="both"/>
        <w:rPr>
          <w:rFonts w:ascii="Arial" w:hAnsi="Arial" w:cs="Arial"/>
          <w:spacing w:val="-2"/>
          <w:sz w:val="2"/>
          <w:szCs w:val="24"/>
        </w:rPr>
      </w:pPr>
    </w:p>
    <w:p w14:paraId="128E04FE" w14:textId="77777777" w:rsidR="00F13AB8" w:rsidRPr="00721005" w:rsidRDefault="00F13AB8" w:rsidP="00721005">
      <w:pPr>
        <w:spacing w:line="360" w:lineRule="auto"/>
        <w:jc w:val="both"/>
        <w:rPr>
          <w:rFonts w:ascii="Arial" w:hAnsi="Arial" w:cs="Arial"/>
          <w:spacing w:val="-2"/>
          <w:sz w:val="24"/>
          <w:szCs w:val="24"/>
        </w:rPr>
      </w:pPr>
      <w:r w:rsidRPr="00721005">
        <w:rPr>
          <w:rFonts w:ascii="Arial" w:hAnsi="Arial" w:cs="Arial"/>
          <w:spacing w:val="-2"/>
          <w:sz w:val="24"/>
          <w:szCs w:val="24"/>
        </w:rPr>
        <w:t>This work has not previously been accepted in substance for any degree and is not being concurrently submitted in candidature for any degree.</w:t>
      </w:r>
      <w:r w:rsidRPr="00721005">
        <w:rPr>
          <w:rFonts w:ascii="Arial" w:hAnsi="Arial" w:cs="Arial"/>
          <w:spacing w:val="-2"/>
          <w:sz w:val="24"/>
          <w:szCs w:val="24"/>
        </w:rPr>
        <w:tab/>
      </w:r>
    </w:p>
    <w:p w14:paraId="6D62332D" w14:textId="77777777" w:rsidR="00F13AB8" w:rsidRPr="00721005" w:rsidRDefault="00F13AB8">
      <w:pPr>
        <w:jc w:val="both"/>
        <w:rPr>
          <w:rFonts w:ascii="Arial" w:hAnsi="Arial" w:cs="Arial"/>
          <w:spacing w:val="-2"/>
          <w:sz w:val="24"/>
          <w:szCs w:val="24"/>
        </w:rPr>
      </w:pPr>
    </w:p>
    <w:p w14:paraId="6B523A4F" w14:textId="77777777" w:rsidR="00F13AB8" w:rsidRPr="00721005" w:rsidRDefault="00F13AB8">
      <w:pPr>
        <w:ind w:left="720"/>
        <w:jc w:val="both"/>
        <w:rPr>
          <w:rFonts w:ascii="Arial" w:hAnsi="Arial" w:cs="Arial"/>
          <w:spacing w:val="-2"/>
          <w:sz w:val="24"/>
          <w:szCs w:val="24"/>
        </w:rPr>
      </w:pPr>
      <w:r w:rsidRPr="00721005">
        <w:rPr>
          <w:rFonts w:ascii="Arial" w:hAnsi="Arial" w:cs="Arial"/>
          <w:spacing w:val="-2"/>
          <w:sz w:val="24"/>
          <w:szCs w:val="24"/>
        </w:rPr>
        <w:t>Signed .......................................................... (candidate)</w:t>
      </w:r>
      <w:r w:rsidRPr="00721005">
        <w:rPr>
          <w:rFonts w:ascii="Arial" w:hAnsi="Arial" w:cs="Arial"/>
          <w:spacing w:val="-2"/>
          <w:sz w:val="24"/>
          <w:szCs w:val="24"/>
        </w:rPr>
        <w:tab/>
      </w:r>
    </w:p>
    <w:p w14:paraId="4C93D75E" w14:textId="77777777" w:rsidR="00F13AB8" w:rsidRPr="00721005" w:rsidRDefault="00F13AB8">
      <w:pPr>
        <w:ind w:left="720"/>
        <w:jc w:val="both"/>
        <w:rPr>
          <w:rFonts w:ascii="Arial" w:hAnsi="Arial" w:cs="Arial"/>
          <w:spacing w:val="-2"/>
          <w:sz w:val="24"/>
          <w:szCs w:val="24"/>
        </w:rPr>
      </w:pPr>
    </w:p>
    <w:p w14:paraId="5EBA15ED" w14:textId="77777777" w:rsidR="00F13AB8" w:rsidRPr="00721005" w:rsidRDefault="00F13AB8">
      <w:pPr>
        <w:ind w:left="720"/>
        <w:jc w:val="both"/>
        <w:rPr>
          <w:rFonts w:ascii="Arial" w:hAnsi="Arial" w:cs="Arial"/>
          <w:spacing w:val="-2"/>
          <w:sz w:val="24"/>
          <w:szCs w:val="24"/>
        </w:rPr>
      </w:pPr>
      <w:r w:rsidRPr="00721005">
        <w:rPr>
          <w:rFonts w:ascii="Arial" w:hAnsi="Arial" w:cs="Arial"/>
          <w:spacing w:val="-2"/>
          <w:sz w:val="24"/>
          <w:szCs w:val="24"/>
        </w:rPr>
        <w:t>Date ...............................................................</w:t>
      </w:r>
      <w:r w:rsidRPr="00721005">
        <w:rPr>
          <w:rFonts w:ascii="Arial" w:hAnsi="Arial" w:cs="Arial"/>
          <w:spacing w:val="-2"/>
          <w:sz w:val="24"/>
          <w:szCs w:val="24"/>
        </w:rPr>
        <w:tab/>
      </w:r>
    </w:p>
    <w:p w14:paraId="23E80AB4" w14:textId="77777777" w:rsidR="00F13AB8" w:rsidRPr="00721005" w:rsidRDefault="00F13AB8">
      <w:pPr>
        <w:ind w:left="720"/>
        <w:jc w:val="both"/>
        <w:rPr>
          <w:rFonts w:ascii="Arial" w:hAnsi="Arial" w:cs="Arial"/>
          <w:spacing w:val="-2"/>
          <w:sz w:val="24"/>
          <w:szCs w:val="24"/>
        </w:rPr>
      </w:pPr>
    </w:p>
    <w:p w14:paraId="17EF5A8F" w14:textId="77777777" w:rsidR="00F13AB8" w:rsidRPr="00721005" w:rsidRDefault="00E327D0">
      <w:pPr>
        <w:jc w:val="both"/>
        <w:rPr>
          <w:rFonts w:ascii="Arial" w:hAnsi="Arial" w:cs="Arial"/>
          <w:b/>
          <w:spacing w:val="-2"/>
          <w:sz w:val="24"/>
          <w:szCs w:val="24"/>
        </w:rPr>
      </w:pPr>
      <w:r w:rsidRPr="00E327D0">
        <w:rPr>
          <w:rFonts w:ascii="Arial" w:hAnsi="Arial" w:cs="Arial"/>
          <w:b/>
          <w:spacing w:val="-2"/>
          <w:sz w:val="24"/>
          <w:szCs w:val="24"/>
        </w:rPr>
        <w:t>Statement 1</w:t>
      </w:r>
      <w:r w:rsidRPr="00E327D0">
        <w:rPr>
          <w:rFonts w:ascii="Arial" w:hAnsi="Arial" w:cs="Arial"/>
          <w:b/>
          <w:spacing w:val="-2"/>
          <w:sz w:val="24"/>
          <w:szCs w:val="24"/>
        </w:rPr>
        <w:tab/>
      </w:r>
    </w:p>
    <w:p w14:paraId="5471D825" w14:textId="77777777" w:rsidR="00F13AB8" w:rsidRPr="00721005" w:rsidRDefault="00F13AB8">
      <w:pPr>
        <w:jc w:val="both"/>
        <w:rPr>
          <w:rFonts w:ascii="Arial" w:hAnsi="Arial" w:cs="Arial"/>
          <w:spacing w:val="-2"/>
          <w:sz w:val="2"/>
          <w:szCs w:val="24"/>
        </w:rPr>
      </w:pPr>
    </w:p>
    <w:p w14:paraId="2E7DE620" w14:textId="77777777" w:rsidR="00F13AB8" w:rsidRPr="00721005" w:rsidRDefault="00F13AB8" w:rsidP="00721005">
      <w:pPr>
        <w:spacing w:after="0" w:line="360" w:lineRule="auto"/>
        <w:jc w:val="both"/>
        <w:rPr>
          <w:rFonts w:ascii="Arial" w:hAnsi="Arial" w:cs="Arial"/>
          <w:spacing w:val="-2"/>
          <w:sz w:val="24"/>
          <w:szCs w:val="24"/>
        </w:rPr>
      </w:pPr>
      <w:r w:rsidRPr="00721005">
        <w:rPr>
          <w:rFonts w:ascii="Arial" w:hAnsi="Arial" w:cs="Arial"/>
          <w:spacing w:val="-2"/>
          <w:sz w:val="24"/>
          <w:szCs w:val="24"/>
        </w:rPr>
        <w:t>This work is the result of my own investigations, except where otherwise stated.</w:t>
      </w:r>
      <w:r w:rsidR="00E4618B">
        <w:rPr>
          <w:rFonts w:ascii="Arial" w:hAnsi="Arial" w:cs="Arial"/>
          <w:spacing w:val="-2"/>
          <w:sz w:val="24"/>
          <w:szCs w:val="24"/>
        </w:rPr>
        <w:t xml:space="preserve"> </w:t>
      </w:r>
      <w:r w:rsidRPr="00721005">
        <w:rPr>
          <w:rFonts w:ascii="Arial" w:hAnsi="Arial" w:cs="Arial"/>
          <w:spacing w:val="-2"/>
          <w:sz w:val="24"/>
          <w:szCs w:val="24"/>
        </w:rPr>
        <w:t>Other sources are acknowledged by footnotes giving explicit references.  A bibliography is appended.</w:t>
      </w:r>
    </w:p>
    <w:p w14:paraId="2EF21592" w14:textId="77777777" w:rsidR="00F13AB8" w:rsidRPr="00721005" w:rsidRDefault="00F13AB8">
      <w:pPr>
        <w:ind w:firstLine="720"/>
        <w:jc w:val="both"/>
        <w:rPr>
          <w:rFonts w:ascii="Arial" w:hAnsi="Arial" w:cs="Arial"/>
          <w:spacing w:val="-2"/>
          <w:sz w:val="10"/>
          <w:szCs w:val="24"/>
        </w:rPr>
      </w:pPr>
    </w:p>
    <w:p w14:paraId="18324182" w14:textId="77777777" w:rsidR="00F13AB8" w:rsidRPr="00721005" w:rsidRDefault="00F13AB8">
      <w:pPr>
        <w:ind w:firstLine="720"/>
        <w:jc w:val="both"/>
        <w:rPr>
          <w:rFonts w:ascii="Arial" w:hAnsi="Arial" w:cs="Arial"/>
          <w:spacing w:val="-2"/>
          <w:sz w:val="24"/>
          <w:szCs w:val="24"/>
        </w:rPr>
      </w:pPr>
      <w:r w:rsidRPr="00721005">
        <w:rPr>
          <w:rFonts w:ascii="Arial" w:hAnsi="Arial" w:cs="Arial"/>
          <w:spacing w:val="-2"/>
          <w:sz w:val="24"/>
          <w:szCs w:val="24"/>
        </w:rPr>
        <w:t>Signed ........................................................ (candidate)</w:t>
      </w:r>
      <w:r w:rsidRPr="00721005">
        <w:rPr>
          <w:rFonts w:ascii="Arial" w:hAnsi="Arial" w:cs="Arial"/>
          <w:spacing w:val="-2"/>
          <w:sz w:val="24"/>
          <w:szCs w:val="24"/>
        </w:rPr>
        <w:tab/>
      </w:r>
    </w:p>
    <w:p w14:paraId="5B07C5EE" w14:textId="77777777" w:rsidR="00F13AB8" w:rsidRPr="00721005" w:rsidRDefault="00F13AB8">
      <w:pPr>
        <w:ind w:left="720"/>
        <w:jc w:val="both"/>
        <w:rPr>
          <w:rFonts w:ascii="Arial" w:hAnsi="Arial" w:cs="Arial"/>
          <w:spacing w:val="-2"/>
          <w:sz w:val="14"/>
          <w:szCs w:val="24"/>
        </w:rPr>
      </w:pPr>
    </w:p>
    <w:p w14:paraId="54413405" w14:textId="77777777" w:rsidR="00F13AB8" w:rsidRPr="00721005" w:rsidRDefault="00F13AB8">
      <w:pPr>
        <w:ind w:left="720"/>
        <w:jc w:val="both"/>
        <w:rPr>
          <w:rFonts w:ascii="Arial" w:hAnsi="Arial" w:cs="Arial"/>
          <w:spacing w:val="-2"/>
          <w:sz w:val="24"/>
          <w:szCs w:val="24"/>
        </w:rPr>
      </w:pPr>
      <w:r w:rsidRPr="00721005">
        <w:rPr>
          <w:rFonts w:ascii="Arial" w:hAnsi="Arial" w:cs="Arial"/>
          <w:spacing w:val="-2"/>
          <w:sz w:val="24"/>
          <w:szCs w:val="24"/>
        </w:rPr>
        <w:t>Date ..............................................</w:t>
      </w:r>
      <w:r w:rsidRPr="00721005">
        <w:rPr>
          <w:rFonts w:ascii="Arial" w:hAnsi="Arial" w:cs="Arial"/>
          <w:spacing w:val="-2"/>
          <w:sz w:val="24"/>
          <w:szCs w:val="24"/>
        </w:rPr>
        <w:tab/>
      </w:r>
    </w:p>
    <w:p w14:paraId="6475879E" w14:textId="77777777" w:rsidR="00F13AB8" w:rsidRPr="00721005" w:rsidRDefault="00F13AB8">
      <w:pPr>
        <w:ind w:left="720"/>
        <w:jc w:val="both"/>
        <w:rPr>
          <w:rFonts w:ascii="Arial" w:hAnsi="Arial" w:cs="Arial"/>
          <w:spacing w:val="-2"/>
          <w:sz w:val="16"/>
          <w:szCs w:val="24"/>
        </w:rPr>
      </w:pPr>
    </w:p>
    <w:p w14:paraId="0BE0B682" w14:textId="77777777" w:rsidR="00F13AB8" w:rsidRPr="00721005" w:rsidRDefault="00E327D0" w:rsidP="00721005">
      <w:pPr>
        <w:spacing w:after="0" w:line="360" w:lineRule="auto"/>
        <w:jc w:val="both"/>
        <w:rPr>
          <w:rFonts w:ascii="Arial" w:hAnsi="Arial" w:cs="Arial"/>
          <w:b/>
          <w:spacing w:val="-2"/>
          <w:sz w:val="24"/>
          <w:szCs w:val="24"/>
        </w:rPr>
      </w:pPr>
      <w:r w:rsidRPr="00E327D0">
        <w:rPr>
          <w:rFonts w:ascii="Arial" w:hAnsi="Arial" w:cs="Arial"/>
          <w:b/>
          <w:spacing w:val="-2"/>
          <w:sz w:val="24"/>
          <w:szCs w:val="24"/>
        </w:rPr>
        <w:t>Statement 2</w:t>
      </w:r>
      <w:r w:rsidR="00F13AB8" w:rsidRPr="00721005">
        <w:rPr>
          <w:rFonts w:ascii="Arial" w:hAnsi="Arial" w:cs="Arial"/>
          <w:b/>
          <w:spacing w:val="-2"/>
          <w:sz w:val="24"/>
          <w:szCs w:val="24"/>
        </w:rPr>
        <w:tab/>
      </w:r>
    </w:p>
    <w:p w14:paraId="46C6413D" w14:textId="77777777" w:rsidR="00F13AB8" w:rsidRPr="00721005" w:rsidRDefault="00F13AB8">
      <w:pPr>
        <w:jc w:val="both"/>
        <w:rPr>
          <w:rFonts w:ascii="Arial" w:hAnsi="Arial" w:cs="Arial"/>
          <w:spacing w:val="-2"/>
          <w:sz w:val="2"/>
          <w:szCs w:val="24"/>
        </w:rPr>
      </w:pPr>
    </w:p>
    <w:p w14:paraId="3EC19ADA" w14:textId="77777777" w:rsidR="00F13AB8" w:rsidRPr="00721005" w:rsidRDefault="00F13AB8" w:rsidP="00721005">
      <w:pPr>
        <w:spacing w:line="360" w:lineRule="auto"/>
        <w:jc w:val="both"/>
        <w:rPr>
          <w:rFonts w:ascii="Arial" w:hAnsi="Arial" w:cs="Arial"/>
          <w:spacing w:val="-2"/>
          <w:sz w:val="24"/>
          <w:szCs w:val="24"/>
        </w:rPr>
      </w:pPr>
      <w:r w:rsidRPr="00721005">
        <w:rPr>
          <w:rFonts w:ascii="Arial" w:hAnsi="Arial" w:cs="Arial"/>
          <w:spacing w:val="-2"/>
          <w:sz w:val="24"/>
          <w:szCs w:val="24"/>
        </w:rPr>
        <w:t>I hereby give consent for my work, if accepted, to be available for photocopying and for inter-library loan, and for the title and summary to be made available to outside organisations.</w:t>
      </w:r>
      <w:r w:rsidRPr="00721005">
        <w:rPr>
          <w:rFonts w:ascii="Arial" w:hAnsi="Arial" w:cs="Arial"/>
          <w:spacing w:val="-2"/>
          <w:sz w:val="24"/>
          <w:szCs w:val="24"/>
        </w:rPr>
        <w:tab/>
      </w:r>
    </w:p>
    <w:p w14:paraId="245E60EF" w14:textId="77777777" w:rsidR="00F13AB8" w:rsidRPr="00721005" w:rsidRDefault="00F13AB8">
      <w:pPr>
        <w:ind w:left="720"/>
        <w:jc w:val="both"/>
        <w:rPr>
          <w:rFonts w:ascii="Arial" w:hAnsi="Arial" w:cs="Arial"/>
          <w:spacing w:val="-2"/>
          <w:sz w:val="10"/>
          <w:szCs w:val="24"/>
        </w:rPr>
      </w:pPr>
    </w:p>
    <w:p w14:paraId="53B96C17" w14:textId="77777777" w:rsidR="00F13AB8" w:rsidRPr="00721005" w:rsidRDefault="00F13AB8">
      <w:pPr>
        <w:ind w:left="720"/>
        <w:jc w:val="both"/>
        <w:rPr>
          <w:rFonts w:ascii="Arial" w:hAnsi="Arial" w:cs="Arial"/>
          <w:spacing w:val="-2"/>
          <w:sz w:val="24"/>
          <w:szCs w:val="24"/>
        </w:rPr>
      </w:pPr>
      <w:r w:rsidRPr="00721005">
        <w:rPr>
          <w:rFonts w:ascii="Arial" w:hAnsi="Arial" w:cs="Arial"/>
          <w:spacing w:val="-2"/>
          <w:sz w:val="24"/>
          <w:szCs w:val="24"/>
        </w:rPr>
        <w:t>Signed ................ ................ ................ (candidate)</w:t>
      </w:r>
      <w:r w:rsidRPr="00721005">
        <w:rPr>
          <w:rFonts w:ascii="Arial" w:hAnsi="Arial" w:cs="Arial"/>
          <w:spacing w:val="-2"/>
          <w:sz w:val="24"/>
          <w:szCs w:val="24"/>
        </w:rPr>
        <w:tab/>
      </w:r>
    </w:p>
    <w:p w14:paraId="0B74A233" w14:textId="77777777" w:rsidR="00F13AB8" w:rsidRPr="00721005" w:rsidRDefault="00F13AB8">
      <w:pPr>
        <w:ind w:left="720"/>
        <w:jc w:val="both"/>
        <w:rPr>
          <w:rFonts w:ascii="Arial" w:hAnsi="Arial" w:cs="Arial"/>
          <w:spacing w:val="-2"/>
          <w:sz w:val="24"/>
          <w:szCs w:val="24"/>
        </w:rPr>
      </w:pPr>
    </w:p>
    <w:p w14:paraId="147F2AF6" w14:textId="77777777" w:rsidR="00F13AB8" w:rsidRPr="00721005" w:rsidRDefault="00F13AB8">
      <w:pPr>
        <w:ind w:left="720"/>
        <w:jc w:val="both"/>
        <w:rPr>
          <w:rFonts w:ascii="Arial" w:hAnsi="Arial" w:cs="Arial"/>
          <w:spacing w:val="-2"/>
          <w:sz w:val="24"/>
          <w:szCs w:val="24"/>
        </w:rPr>
      </w:pPr>
      <w:r w:rsidRPr="00721005">
        <w:rPr>
          <w:rFonts w:ascii="Arial" w:hAnsi="Arial" w:cs="Arial"/>
          <w:spacing w:val="-2"/>
          <w:sz w:val="24"/>
          <w:szCs w:val="24"/>
        </w:rPr>
        <w:t>Date ...................................................</w:t>
      </w:r>
    </w:p>
    <w:p w14:paraId="6D9FEE30" w14:textId="77777777" w:rsidR="00F13AB8" w:rsidRDefault="00F13AB8" w:rsidP="00721005">
      <w:pPr>
        <w:pStyle w:val="Heading3"/>
        <w:spacing w:after="88"/>
        <w:ind w:left="-5"/>
        <w:jc w:val="center"/>
      </w:pPr>
      <w:r w:rsidRPr="00721005">
        <w:rPr>
          <w:rFonts w:ascii="Arial Black" w:hAnsi="Arial Black" w:cs="Arial"/>
          <w:b/>
          <w:color w:val="000000" w:themeColor="text1"/>
          <w:sz w:val="40"/>
          <w:u w:color="000000"/>
        </w:rPr>
        <w:lastRenderedPageBreak/>
        <w:t>ACKNOWLEDGEMENTS</w:t>
      </w:r>
    </w:p>
    <w:p w14:paraId="2B81AAF0" w14:textId="77777777" w:rsidR="00F13AB8" w:rsidRDefault="00F13AB8" w:rsidP="00F13AB8"/>
    <w:p w14:paraId="28878AA3" w14:textId="77777777" w:rsidR="00F13AB8" w:rsidRPr="000C6395" w:rsidRDefault="00F13AB8" w:rsidP="00F13AB8">
      <w:pPr>
        <w:spacing w:line="360" w:lineRule="auto"/>
        <w:jc w:val="both"/>
        <w:rPr>
          <w:rFonts w:ascii="Arial" w:hAnsi="Arial" w:cs="Arial"/>
          <w:sz w:val="24"/>
          <w:szCs w:val="24"/>
        </w:rPr>
      </w:pPr>
      <w:r w:rsidRPr="000C6395">
        <w:rPr>
          <w:rFonts w:ascii="Arial" w:hAnsi="Arial" w:cs="Arial"/>
          <w:sz w:val="24"/>
          <w:szCs w:val="24"/>
        </w:rPr>
        <w:t>Firstly, I would like to thank my dissertation supervisor Dr. Roisin Mullins</w:t>
      </w:r>
      <w:r>
        <w:rPr>
          <w:rFonts w:ascii="Arial" w:hAnsi="Arial" w:cs="Arial"/>
          <w:sz w:val="24"/>
          <w:szCs w:val="24"/>
        </w:rPr>
        <w:t>, Associate Professor, Institute of Management and Health</w:t>
      </w:r>
      <w:r w:rsidRPr="000C6395">
        <w:rPr>
          <w:rFonts w:ascii="Arial" w:hAnsi="Arial" w:cs="Arial"/>
          <w:sz w:val="24"/>
          <w:szCs w:val="24"/>
        </w:rPr>
        <w:t xml:space="preserve"> for the support, guidance and patient shown to me throughout all the stages of writing this wonderful dissertation. Her guidance made me strong and encouraged me to put in more efforts into the dissertation. </w:t>
      </w:r>
    </w:p>
    <w:p w14:paraId="72DE53B2" w14:textId="77777777" w:rsidR="00F13AB8" w:rsidRPr="000C6395" w:rsidRDefault="00F13AB8" w:rsidP="00F13AB8">
      <w:pPr>
        <w:spacing w:line="360" w:lineRule="auto"/>
        <w:jc w:val="both"/>
        <w:rPr>
          <w:rFonts w:ascii="Arial" w:hAnsi="Arial" w:cs="Arial"/>
          <w:sz w:val="24"/>
          <w:szCs w:val="24"/>
        </w:rPr>
      </w:pPr>
      <w:r w:rsidRPr="000C6395">
        <w:rPr>
          <w:rFonts w:ascii="Arial" w:hAnsi="Arial" w:cs="Arial"/>
          <w:sz w:val="24"/>
          <w:szCs w:val="24"/>
        </w:rPr>
        <w:t>Also, I would like to acknowledge all the support I</w:t>
      </w:r>
      <w:r w:rsidR="004B3C0A">
        <w:rPr>
          <w:rFonts w:ascii="Arial" w:hAnsi="Arial" w:cs="Arial"/>
          <w:sz w:val="24"/>
          <w:szCs w:val="24"/>
        </w:rPr>
        <w:t xml:space="preserve"> </w:t>
      </w:r>
      <w:r>
        <w:rPr>
          <w:rFonts w:ascii="Arial" w:hAnsi="Arial" w:cs="Arial"/>
          <w:sz w:val="24"/>
          <w:szCs w:val="24"/>
        </w:rPr>
        <w:t xml:space="preserve">received </w:t>
      </w:r>
      <w:r w:rsidRPr="000C6395">
        <w:rPr>
          <w:rFonts w:ascii="Arial" w:hAnsi="Arial" w:cs="Arial"/>
          <w:sz w:val="24"/>
          <w:szCs w:val="24"/>
        </w:rPr>
        <w:t>from participants in the interview process wh</w:t>
      </w:r>
      <w:r w:rsidR="00D13EB4">
        <w:rPr>
          <w:rFonts w:ascii="Arial" w:hAnsi="Arial" w:cs="Arial"/>
          <w:sz w:val="24"/>
          <w:szCs w:val="24"/>
        </w:rPr>
        <w:t>o</w:t>
      </w:r>
      <w:r w:rsidRPr="000C6395">
        <w:rPr>
          <w:rFonts w:ascii="Arial" w:hAnsi="Arial" w:cs="Arial"/>
          <w:sz w:val="24"/>
          <w:szCs w:val="24"/>
        </w:rPr>
        <w:t xml:space="preserve"> gave me vital information to put in the best of the knowledge gained</w:t>
      </w:r>
      <w:r w:rsidR="00D13EB4">
        <w:rPr>
          <w:rFonts w:ascii="Arial" w:hAnsi="Arial" w:cs="Arial"/>
          <w:sz w:val="24"/>
          <w:szCs w:val="24"/>
        </w:rPr>
        <w:t xml:space="preserve"> into the dissertation through accurate results and discussions</w:t>
      </w:r>
      <w:r w:rsidRPr="000C6395">
        <w:rPr>
          <w:rFonts w:ascii="Arial" w:hAnsi="Arial" w:cs="Arial"/>
          <w:sz w:val="24"/>
          <w:szCs w:val="24"/>
        </w:rPr>
        <w:t xml:space="preserve">. </w:t>
      </w:r>
    </w:p>
    <w:p w14:paraId="563DD49D" w14:textId="77777777" w:rsidR="00F13AB8" w:rsidRPr="00E327D0" w:rsidRDefault="00F13AB8" w:rsidP="00E327D0">
      <w:pPr>
        <w:spacing w:line="360" w:lineRule="auto"/>
        <w:jc w:val="both"/>
        <w:rPr>
          <w:rFonts w:ascii="Arial" w:hAnsi="Arial" w:cs="Arial"/>
          <w:sz w:val="24"/>
          <w:szCs w:val="24"/>
        </w:rPr>
      </w:pPr>
      <w:r>
        <w:rPr>
          <w:rFonts w:ascii="Arial" w:hAnsi="Arial" w:cs="Arial"/>
          <w:sz w:val="24"/>
          <w:szCs w:val="24"/>
        </w:rPr>
        <w:t>F</w:t>
      </w:r>
      <w:r w:rsidRPr="000C6395">
        <w:rPr>
          <w:rFonts w:ascii="Arial" w:hAnsi="Arial" w:cs="Arial"/>
          <w:sz w:val="24"/>
          <w:szCs w:val="24"/>
        </w:rPr>
        <w:t>inally, I would like to appreciat</w:t>
      </w:r>
      <w:r>
        <w:rPr>
          <w:rFonts w:ascii="Arial" w:hAnsi="Arial" w:cs="Arial"/>
          <w:sz w:val="24"/>
          <w:szCs w:val="24"/>
        </w:rPr>
        <w:t>e</w:t>
      </w:r>
      <w:r w:rsidRPr="000C6395">
        <w:rPr>
          <w:rFonts w:ascii="Arial" w:hAnsi="Arial" w:cs="Arial"/>
          <w:sz w:val="24"/>
          <w:szCs w:val="24"/>
        </w:rPr>
        <w:t xml:space="preserve"> all the nine (9) participants in the interview who gave me sens</w:t>
      </w:r>
      <w:r>
        <w:rPr>
          <w:rFonts w:ascii="Arial" w:hAnsi="Arial" w:cs="Arial"/>
          <w:sz w:val="24"/>
          <w:szCs w:val="24"/>
        </w:rPr>
        <w:t>i</w:t>
      </w:r>
      <w:r w:rsidRPr="000C6395">
        <w:rPr>
          <w:rFonts w:ascii="Arial" w:hAnsi="Arial" w:cs="Arial"/>
          <w:sz w:val="24"/>
          <w:szCs w:val="24"/>
        </w:rPr>
        <w:t>tive information to put up a good report for their participation. This gave me more k</w:t>
      </w:r>
      <w:r>
        <w:rPr>
          <w:rFonts w:ascii="Arial" w:hAnsi="Arial" w:cs="Arial"/>
          <w:sz w:val="24"/>
          <w:szCs w:val="24"/>
        </w:rPr>
        <w:t xml:space="preserve">nowledge on what organisational </w:t>
      </w:r>
      <w:r w:rsidRPr="000C6395">
        <w:rPr>
          <w:rFonts w:ascii="Arial" w:hAnsi="Arial" w:cs="Arial"/>
          <w:sz w:val="24"/>
          <w:szCs w:val="24"/>
        </w:rPr>
        <w:t>restructuring</w:t>
      </w:r>
      <w:r>
        <w:rPr>
          <w:rFonts w:ascii="Arial" w:hAnsi="Arial" w:cs="Arial"/>
          <w:sz w:val="24"/>
          <w:szCs w:val="24"/>
        </w:rPr>
        <w:t xml:space="preserve"> is all about</w:t>
      </w:r>
      <w:r w:rsidR="00D13EB4">
        <w:rPr>
          <w:rFonts w:ascii="Arial" w:hAnsi="Arial" w:cs="Arial"/>
          <w:sz w:val="24"/>
          <w:szCs w:val="24"/>
        </w:rPr>
        <w:t xml:space="preserve"> and how it relates to change management</w:t>
      </w:r>
      <w:r>
        <w:rPr>
          <w:rFonts w:ascii="Arial" w:hAnsi="Arial" w:cs="Arial"/>
          <w:sz w:val="24"/>
          <w:szCs w:val="24"/>
        </w:rPr>
        <w:t>.</w:t>
      </w:r>
    </w:p>
    <w:p w14:paraId="1D127C1B" w14:textId="77777777" w:rsidR="00F13AB8" w:rsidRDefault="00F13AB8" w:rsidP="00F13AB8">
      <w:pPr>
        <w:rPr>
          <w:rFonts w:ascii="Arial Black" w:hAnsi="Arial Black" w:cs="Arial"/>
          <w:b/>
          <w:sz w:val="56"/>
          <w:szCs w:val="24"/>
        </w:rPr>
      </w:pPr>
    </w:p>
    <w:p w14:paraId="692FCEF4" w14:textId="77777777" w:rsidR="00F13AB8" w:rsidRDefault="00F13AB8" w:rsidP="00F13AB8">
      <w:pPr>
        <w:rPr>
          <w:rFonts w:ascii="Arial Black" w:hAnsi="Arial Black" w:cs="Arial"/>
          <w:b/>
          <w:sz w:val="56"/>
          <w:szCs w:val="24"/>
        </w:rPr>
      </w:pPr>
    </w:p>
    <w:p w14:paraId="6A235ADA" w14:textId="77777777" w:rsidR="00F13AB8" w:rsidRDefault="00F13AB8" w:rsidP="00F13AB8">
      <w:pPr>
        <w:rPr>
          <w:rFonts w:ascii="Arial Black" w:hAnsi="Arial Black" w:cs="Arial"/>
          <w:b/>
          <w:sz w:val="56"/>
          <w:szCs w:val="24"/>
        </w:rPr>
      </w:pPr>
    </w:p>
    <w:p w14:paraId="696152D5" w14:textId="77777777" w:rsidR="00E327D0" w:rsidRDefault="00E327D0" w:rsidP="00F13AB8">
      <w:pPr>
        <w:rPr>
          <w:rFonts w:ascii="Arial Black" w:hAnsi="Arial Black" w:cs="Arial"/>
          <w:b/>
          <w:sz w:val="56"/>
          <w:szCs w:val="24"/>
        </w:rPr>
      </w:pPr>
    </w:p>
    <w:p w14:paraId="55B395F6" w14:textId="77777777" w:rsidR="000B019F" w:rsidRDefault="000B019F" w:rsidP="00F13AB8">
      <w:pPr>
        <w:rPr>
          <w:rFonts w:ascii="Arial Black" w:hAnsi="Arial Black" w:cs="Arial"/>
          <w:b/>
          <w:sz w:val="56"/>
          <w:szCs w:val="24"/>
        </w:rPr>
      </w:pPr>
    </w:p>
    <w:p w14:paraId="658CDD60" w14:textId="77777777" w:rsidR="008919D0" w:rsidRDefault="008919D0" w:rsidP="00721005">
      <w:pPr>
        <w:rPr>
          <w:rFonts w:ascii="Arial Black" w:hAnsi="Arial Black" w:cs="Arial"/>
          <w:b/>
          <w:sz w:val="56"/>
          <w:szCs w:val="24"/>
        </w:rPr>
      </w:pPr>
    </w:p>
    <w:p w14:paraId="68159200" w14:textId="77777777" w:rsidR="00F13AB8" w:rsidRPr="00E327D0" w:rsidRDefault="00F13AB8" w:rsidP="00E327D0">
      <w:pPr>
        <w:spacing w:line="276" w:lineRule="auto"/>
        <w:ind w:left="720"/>
        <w:jc w:val="center"/>
        <w:rPr>
          <w:rFonts w:ascii="Arial" w:hAnsi="Arial" w:cs="Arial"/>
          <w:b/>
          <w:sz w:val="64"/>
          <w:szCs w:val="64"/>
        </w:rPr>
      </w:pPr>
      <w:r w:rsidRPr="00E327D0">
        <w:rPr>
          <w:rFonts w:ascii="Arial Black" w:hAnsi="Arial Black" w:cs="Arial"/>
          <w:b/>
          <w:sz w:val="64"/>
          <w:szCs w:val="64"/>
        </w:rPr>
        <w:lastRenderedPageBreak/>
        <w:t>Table of Content</w:t>
      </w:r>
    </w:p>
    <w:p w14:paraId="1E8EF9F2" w14:textId="77777777" w:rsidR="00F13AB8" w:rsidRDefault="00F13AB8" w:rsidP="00F13AB8">
      <w:pPr>
        <w:spacing w:after="0" w:line="276" w:lineRule="auto"/>
        <w:jc w:val="both"/>
        <w:rPr>
          <w:rFonts w:ascii="Arial" w:hAnsi="Arial" w:cs="Arial"/>
          <w:b/>
          <w:sz w:val="24"/>
          <w:szCs w:val="24"/>
        </w:rPr>
      </w:pPr>
      <w:r>
        <w:rPr>
          <w:rFonts w:ascii="Arial" w:hAnsi="Arial" w:cs="Arial"/>
          <w:b/>
          <w:sz w:val="24"/>
          <w:szCs w:val="24"/>
        </w:rPr>
        <w:t>Chapter 1: Introduction</w:t>
      </w:r>
      <w:r w:rsidRPr="00674A28">
        <w:rPr>
          <w:rFonts w:ascii="Arial" w:hAnsi="Arial" w:cs="Arial"/>
          <w:sz w:val="24"/>
          <w:szCs w:val="24"/>
        </w:rPr>
        <w:t>………………………………</w:t>
      </w:r>
      <w:r>
        <w:rPr>
          <w:rFonts w:ascii="Arial" w:hAnsi="Arial" w:cs="Arial"/>
          <w:sz w:val="24"/>
          <w:szCs w:val="24"/>
        </w:rPr>
        <w:t>………………………………</w:t>
      </w:r>
      <w:r w:rsidR="00412C17">
        <w:rPr>
          <w:rFonts w:ascii="Arial" w:hAnsi="Arial" w:cs="Arial"/>
          <w:sz w:val="24"/>
          <w:szCs w:val="24"/>
        </w:rPr>
        <w:t>…</w:t>
      </w:r>
      <w:r>
        <w:rPr>
          <w:rFonts w:ascii="Arial" w:hAnsi="Arial" w:cs="Arial"/>
          <w:sz w:val="24"/>
          <w:szCs w:val="24"/>
        </w:rPr>
        <w:t>...</w:t>
      </w:r>
      <w:r w:rsidRPr="00674A28">
        <w:rPr>
          <w:rFonts w:ascii="Arial" w:hAnsi="Arial" w:cs="Arial"/>
          <w:sz w:val="24"/>
          <w:szCs w:val="24"/>
        </w:rPr>
        <w:t>…</w:t>
      </w:r>
      <w:r w:rsidR="00E327D0">
        <w:rPr>
          <w:rFonts w:ascii="Arial" w:hAnsi="Arial" w:cs="Arial"/>
          <w:sz w:val="24"/>
          <w:szCs w:val="24"/>
        </w:rPr>
        <w:t>..</w:t>
      </w:r>
      <w:r w:rsidRPr="00674A28">
        <w:rPr>
          <w:rFonts w:ascii="Arial" w:hAnsi="Arial" w:cs="Arial"/>
          <w:sz w:val="24"/>
          <w:szCs w:val="24"/>
        </w:rPr>
        <w:t>..</w:t>
      </w:r>
      <w:r w:rsidR="00514677">
        <w:rPr>
          <w:rFonts w:ascii="Arial" w:hAnsi="Arial" w:cs="Arial"/>
          <w:sz w:val="24"/>
          <w:szCs w:val="24"/>
        </w:rPr>
        <w:t>9</w:t>
      </w:r>
    </w:p>
    <w:p w14:paraId="6E177AA0" w14:textId="77777777" w:rsidR="00F13AB8" w:rsidRPr="00674A28" w:rsidRDefault="00F13AB8" w:rsidP="00F13AB8">
      <w:pPr>
        <w:spacing w:after="0" w:line="276" w:lineRule="auto"/>
        <w:jc w:val="both"/>
        <w:rPr>
          <w:rFonts w:ascii="Arial" w:hAnsi="Arial" w:cs="Arial"/>
          <w:sz w:val="24"/>
          <w:szCs w:val="24"/>
        </w:rPr>
      </w:pPr>
      <w:r w:rsidRPr="00674A28">
        <w:rPr>
          <w:rFonts w:ascii="Arial" w:hAnsi="Arial" w:cs="Arial"/>
          <w:sz w:val="24"/>
          <w:szCs w:val="24"/>
        </w:rPr>
        <w:t>1.1 What</w:t>
      </w:r>
      <w:r w:rsidR="00091E89">
        <w:rPr>
          <w:rFonts w:ascii="Arial" w:hAnsi="Arial" w:cs="Arial"/>
          <w:sz w:val="24"/>
          <w:szCs w:val="24"/>
        </w:rPr>
        <w:t xml:space="preserve"> </w:t>
      </w:r>
      <w:r w:rsidRPr="00674A28">
        <w:rPr>
          <w:rFonts w:ascii="Arial" w:hAnsi="Arial" w:cs="Arial"/>
          <w:sz w:val="24"/>
          <w:szCs w:val="24"/>
        </w:rPr>
        <w:t>Change Management Entails</w:t>
      </w:r>
      <w:r>
        <w:rPr>
          <w:rFonts w:ascii="Arial" w:hAnsi="Arial" w:cs="Arial"/>
          <w:sz w:val="24"/>
          <w:szCs w:val="24"/>
        </w:rPr>
        <w:t>…………………………</w:t>
      </w:r>
      <w:r w:rsidRPr="00674A28">
        <w:rPr>
          <w:rFonts w:ascii="Arial" w:hAnsi="Arial" w:cs="Arial"/>
          <w:sz w:val="24"/>
          <w:szCs w:val="24"/>
        </w:rPr>
        <w:t>…………</w:t>
      </w:r>
      <w:r>
        <w:rPr>
          <w:rFonts w:ascii="Arial" w:hAnsi="Arial" w:cs="Arial"/>
          <w:sz w:val="24"/>
          <w:szCs w:val="24"/>
        </w:rPr>
        <w:t>…………</w:t>
      </w:r>
      <w:r w:rsidR="00412C17">
        <w:rPr>
          <w:rFonts w:ascii="Arial" w:hAnsi="Arial" w:cs="Arial"/>
          <w:sz w:val="24"/>
          <w:szCs w:val="24"/>
        </w:rPr>
        <w:t>…</w:t>
      </w:r>
      <w:r w:rsidR="00F66838">
        <w:rPr>
          <w:rFonts w:ascii="Arial" w:hAnsi="Arial" w:cs="Arial"/>
          <w:sz w:val="24"/>
          <w:szCs w:val="24"/>
        </w:rPr>
        <w:t>…..</w:t>
      </w:r>
      <w:r w:rsidRPr="00674A28">
        <w:rPr>
          <w:rFonts w:ascii="Arial" w:hAnsi="Arial" w:cs="Arial"/>
          <w:sz w:val="24"/>
          <w:szCs w:val="24"/>
        </w:rPr>
        <w:t>….</w:t>
      </w:r>
      <w:r w:rsidR="00514677">
        <w:rPr>
          <w:rFonts w:ascii="Arial" w:hAnsi="Arial" w:cs="Arial"/>
          <w:sz w:val="24"/>
          <w:szCs w:val="24"/>
        </w:rPr>
        <w:t>9</w:t>
      </w:r>
    </w:p>
    <w:p w14:paraId="15C8316E" w14:textId="77777777" w:rsidR="00F13AB8" w:rsidRPr="00674A28" w:rsidRDefault="00A70064" w:rsidP="00F13AB8">
      <w:pPr>
        <w:spacing w:after="0" w:line="276" w:lineRule="auto"/>
        <w:jc w:val="both"/>
        <w:rPr>
          <w:rFonts w:ascii="Arial" w:hAnsi="Arial" w:cs="Arial"/>
          <w:sz w:val="24"/>
          <w:szCs w:val="24"/>
        </w:rPr>
      </w:pPr>
      <w:r>
        <w:rPr>
          <w:rFonts w:ascii="Arial" w:hAnsi="Arial" w:cs="Arial"/>
          <w:sz w:val="24"/>
          <w:szCs w:val="24"/>
        </w:rPr>
        <w:t xml:space="preserve">      </w:t>
      </w:r>
      <w:r w:rsidR="00F13AB8" w:rsidRPr="00674A28">
        <w:rPr>
          <w:rFonts w:ascii="Arial" w:hAnsi="Arial" w:cs="Arial"/>
          <w:sz w:val="24"/>
          <w:szCs w:val="24"/>
        </w:rPr>
        <w:t>1.1.1 Organisational Restructuring and Change Management</w:t>
      </w:r>
      <w:r>
        <w:rPr>
          <w:rFonts w:ascii="Arial" w:hAnsi="Arial" w:cs="Arial"/>
          <w:sz w:val="24"/>
          <w:szCs w:val="24"/>
        </w:rPr>
        <w:t>……</w:t>
      </w:r>
      <w:r w:rsidR="00F13AB8">
        <w:rPr>
          <w:rFonts w:ascii="Arial" w:hAnsi="Arial" w:cs="Arial"/>
          <w:sz w:val="24"/>
          <w:szCs w:val="24"/>
        </w:rPr>
        <w:t>…………</w:t>
      </w:r>
      <w:r w:rsidR="00412C17">
        <w:rPr>
          <w:rFonts w:ascii="Arial" w:hAnsi="Arial" w:cs="Arial"/>
          <w:sz w:val="24"/>
          <w:szCs w:val="24"/>
        </w:rPr>
        <w:t>…..….</w:t>
      </w:r>
      <w:r w:rsidR="00514677">
        <w:rPr>
          <w:rFonts w:ascii="Arial" w:hAnsi="Arial" w:cs="Arial"/>
          <w:sz w:val="24"/>
          <w:szCs w:val="24"/>
        </w:rPr>
        <w:t>…10</w:t>
      </w:r>
    </w:p>
    <w:p w14:paraId="3C1D129E" w14:textId="77777777" w:rsidR="00F13AB8" w:rsidRPr="00674A28" w:rsidRDefault="00A70064" w:rsidP="00F13AB8">
      <w:pPr>
        <w:spacing w:after="0" w:line="276" w:lineRule="auto"/>
        <w:jc w:val="both"/>
        <w:rPr>
          <w:rFonts w:ascii="Arial" w:hAnsi="Arial" w:cs="Arial"/>
          <w:sz w:val="24"/>
          <w:szCs w:val="24"/>
        </w:rPr>
      </w:pPr>
      <w:r>
        <w:rPr>
          <w:rFonts w:ascii="Arial" w:hAnsi="Arial"/>
          <w:sz w:val="24"/>
          <w:szCs w:val="24"/>
        </w:rPr>
        <w:t xml:space="preserve">      </w:t>
      </w:r>
      <w:r w:rsidR="00F13AB8" w:rsidRPr="00674A28">
        <w:rPr>
          <w:rFonts w:ascii="Arial" w:hAnsi="Arial"/>
          <w:sz w:val="24"/>
          <w:szCs w:val="24"/>
        </w:rPr>
        <w:t>1.1.2 Current Thinking in Change Management</w:t>
      </w:r>
      <w:r>
        <w:rPr>
          <w:rFonts w:ascii="Arial" w:hAnsi="Arial"/>
          <w:sz w:val="24"/>
          <w:szCs w:val="24"/>
        </w:rPr>
        <w:t>………..</w:t>
      </w:r>
      <w:r w:rsidR="00F13AB8">
        <w:rPr>
          <w:rFonts w:ascii="Arial" w:hAnsi="Arial"/>
          <w:sz w:val="24"/>
          <w:szCs w:val="24"/>
        </w:rPr>
        <w:t>……………………</w:t>
      </w:r>
      <w:r w:rsidR="00F66838">
        <w:rPr>
          <w:rFonts w:ascii="Arial" w:hAnsi="Arial"/>
          <w:sz w:val="24"/>
          <w:szCs w:val="24"/>
        </w:rPr>
        <w:t>……</w:t>
      </w:r>
      <w:r w:rsidR="00412C17">
        <w:rPr>
          <w:rFonts w:ascii="Arial" w:hAnsi="Arial"/>
          <w:sz w:val="24"/>
          <w:szCs w:val="24"/>
        </w:rPr>
        <w:t>……..</w:t>
      </w:r>
      <w:r w:rsidR="00F13AB8">
        <w:rPr>
          <w:rFonts w:ascii="Arial" w:hAnsi="Arial"/>
          <w:sz w:val="24"/>
          <w:szCs w:val="24"/>
        </w:rPr>
        <w:t>.</w:t>
      </w:r>
      <w:r w:rsidR="00514677">
        <w:rPr>
          <w:rFonts w:ascii="Arial" w:hAnsi="Arial"/>
          <w:sz w:val="24"/>
          <w:szCs w:val="24"/>
        </w:rPr>
        <w:t>11</w:t>
      </w:r>
    </w:p>
    <w:p w14:paraId="42600014" w14:textId="77777777" w:rsidR="00F13AB8" w:rsidRPr="00674A28" w:rsidRDefault="00F13AB8" w:rsidP="00F13AB8">
      <w:pPr>
        <w:spacing w:after="0" w:line="276" w:lineRule="auto"/>
        <w:jc w:val="both"/>
        <w:rPr>
          <w:rFonts w:ascii="Arial" w:hAnsi="Arial" w:cs="Arial"/>
          <w:sz w:val="24"/>
          <w:szCs w:val="24"/>
        </w:rPr>
      </w:pPr>
      <w:r w:rsidRPr="00674A28">
        <w:rPr>
          <w:rFonts w:ascii="Arial" w:hAnsi="Arial" w:cs="Arial"/>
          <w:sz w:val="24"/>
          <w:szCs w:val="24"/>
        </w:rPr>
        <w:t>1.2 How Change Management became part of HR activities</w:t>
      </w:r>
      <w:r w:rsidR="004E68BB">
        <w:rPr>
          <w:rFonts w:ascii="Arial" w:hAnsi="Arial" w:cs="Arial"/>
          <w:sz w:val="24"/>
          <w:szCs w:val="24"/>
        </w:rPr>
        <w:t>……………………</w:t>
      </w:r>
      <w:r w:rsidR="00F66838">
        <w:rPr>
          <w:rFonts w:ascii="Arial" w:hAnsi="Arial" w:cs="Arial"/>
          <w:sz w:val="24"/>
          <w:szCs w:val="24"/>
        </w:rPr>
        <w:t>…</w:t>
      </w:r>
      <w:r w:rsidR="00412C17">
        <w:rPr>
          <w:rFonts w:ascii="Arial" w:hAnsi="Arial" w:cs="Arial"/>
          <w:sz w:val="24"/>
          <w:szCs w:val="24"/>
        </w:rPr>
        <w:t>…</w:t>
      </w:r>
      <w:r w:rsidR="00F66838">
        <w:rPr>
          <w:rFonts w:ascii="Arial" w:hAnsi="Arial" w:cs="Arial"/>
          <w:sz w:val="24"/>
          <w:szCs w:val="24"/>
        </w:rPr>
        <w:t>..</w:t>
      </w:r>
      <w:r w:rsidR="00514677">
        <w:rPr>
          <w:rFonts w:ascii="Arial" w:hAnsi="Arial" w:cs="Arial"/>
          <w:sz w:val="24"/>
          <w:szCs w:val="24"/>
        </w:rPr>
        <w:t>……11</w:t>
      </w:r>
    </w:p>
    <w:p w14:paraId="77EFE072" w14:textId="77777777" w:rsidR="00F13AB8" w:rsidRPr="00674A28" w:rsidRDefault="00F13AB8" w:rsidP="00F13AB8">
      <w:pPr>
        <w:spacing w:after="0" w:line="276" w:lineRule="auto"/>
        <w:jc w:val="both"/>
        <w:rPr>
          <w:rFonts w:ascii="Arial" w:hAnsi="Arial" w:cs="Arial"/>
          <w:color w:val="000000" w:themeColor="text1"/>
          <w:sz w:val="24"/>
          <w:szCs w:val="24"/>
        </w:rPr>
      </w:pPr>
      <w:r w:rsidRPr="00674A28">
        <w:rPr>
          <w:rFonts w:ascii="Arial" w:hAnsi="Arial" w:cs="Arial"/>
          <w:sz w:val="24"/>
          <w:szCs w:val="24"/>
        </w:rPr>
        <w:t>1.3 Using Transformational Change approach in Banks</w:t>
      </w:r>
      <w:r w:rsidR="004E68BB">
        <w:rPr>
          <w:rFonts w:ascii="Arial" w:hAnsi="Arial" w:cs="Arial"/>
          <w:sz w:val="24"/>
          <w:szCs w:val="24"/>
        </w:rPr>
        <w:t>…………………………</w:t>
      </w:r>
      <w:r w:rsidR="00F66838">
        <w:rPr>
          <w:rFonts w:ascii="Arial" w:hAnsi="Arial" w:cs="Arial"/>
          <w:sz w:val="24"/>
          <w:szCs w:val="24"/>
        </w:rPr>
        <w:t>..</w:t>
      </w:r>
      <w:r w:rsidR="004E68BB">
        <w:rPr>
          <w:rFonts w:ascii="Arial" w:hAnsi="Arial" w:cs="Arial"/>
          <w:sz w:val="24"/>
          <w:szCs w:val="24"/>
        </w:rPr>
        <w:t>…</w:t>
      </w:r>
      <w:r w:rsidR="00412C17">
        <w:rPr>
          <w:rFonts w:ascii="Arial" w:hAnsi="Arial" w:cs="Arial"/>
          <w:sz w:val="24"/>
          <w:szCs w:val="24"/>
        </w:rPr>
        <w:t>…</w:t>
      </w:r>
      <w:r w:rsidR="00514677">
        <w:rPr>
          <w:rFonts w:ascii="Arial" w:hAnsi="Arial" w:cs="Arial"/>
          <w:sz w:val="24"/>
          <w:szCs w:val="24"/>
        </w:rPr>
        <w:t>……11</w:t>
      </w:r>
    </w:p>
    <w:p w14:paraId="488265CE" w14:textId="77777777" w:rsidR="00F13AB8" w:rsidRPr="00674A28" w:rsidRDefault="00A70064" w:rsidP="00F13AB8">
      <w:pPr>
        <w:spacing w:after="0" w:line="276" w:lineRule="auto"/>
        <w:jc w:val="both"/>
        <w:rPr>
          <w:rFonts w:ascii="Arial" w:hAnsi="Arial" w:cs="Arial"/>
          <w:color w:val="000000" w:themeColor="text1"/>
          <w:sz w:val="24"/>
          <w:szCs w:val="24"/>
        </w:rPr>
      </w:pPr>
      <w:r>
        <w:rPr>
          <w:rFonts w:ascii="Arial" w:hAnsi="Arial" w:cs="Arial"/>
          <w:sz w:val="24"/>
          <w:szCs w:val="28"/>
        </w:rPr>
        <w:t xml:space="preserve">      </w:t>
      </w:r>
      <w:r w:rsidR="00F13AB8" w:rsidRPr="00674A28">
        <w:rPr>
          <w:rFonts w:ascii="Arial" w:hAnsi="Arial" w:cs="Arial"/>
          <w:sz w:val="24"/>
          <w:szCs w:val="28"/>
        </w:rPr>
        <w:t>1.3.1 Santander Bank</w:t>
      </w:r>
      <w:r w:rsidR="00F13AB8">
        <w:rPr>
          <w:rFonts w:ascii="Arial" w:hAnsi="Arial" w:cs="Arial"/>
          <w:sz w:val="24"/>
          <w:szCs w:val="28"/>
        </w:rPr>
        <w:t>………………………</w:t>
      </w:r>
      <w:r w:rsidR="000B019F">
        <w:rPr>
          <w:rFonts w:ascii="Arial" w:hAnsi="Arial" w:cs="Arial"/>
          <w:sz w:val="24"/>
          <w:szCs w:val="28"/>
        </w:rPr>
        <w:t>..</w:t>
      </w:r>
      <w:r>
        <w:rPr>
          <w:rFonts w:ascii="Arial" w:hAnsi="Arial" w:cs="Arial"/>
          <w:sz w:val="24"/>
          <w:szCs w:val="28"/>
        </w:rPr>
        <w:t>…….</w:t>
      </w:r>
      <w:r w:rsidR="00F13AB8">
        <w:rPr>
          <w:rFonts w:ascii="Arial" w:hAnsi="Arial" w:cs="Arial"/>
          <w:sz w:val="24"/>
          <w:szCs w:val="28"/>
        </w:rPr>
        <w:t>………………………</w:t>
      </w:r>
      <w:r w:rsidR="00F66838">
        <w:rPr>
          <w:rFonts w:ascii="Arial" w:hAnsi="Arial" w:cs="Arial"/>
          <w:sz w:val="24"/>
          <w:szCs w:val="28"/>
        </w:rPr>
        <w:t>……</w:t>
      </w:r>
      <w:r w:rsidR="00412C17">
        <w:rPr>
          <w:rFonts w:ascii="Arial" w:hAnsi="Arial" w:cs="Arial"/>
          <w:sz w:val="24"/>
          <w:szCs w:val="28"/>
        </w:rPr>
        <w:t>……....</w:t>
      </w:r>
      <w:r w:rsidR="00F13AB8">
        <w:rPr>
          <w:rFonts w:ascii="Arial" w:hAnsi="Arial" w:cs="Arial"/>
          <w:sz w:val="24"/>
          <w:szCs w:val="28"/>
        </w:rPr>
        <w:t>…..</w:t>
      </w:r>
      <w:r w:rsidR="00514677">
        <w:rPr>
          <w:rFonts w:ascii="Arial" w:hAnsi="Arial" w:cs="Arial"/>
          <w:sz w:val="24"/>
          <w:szCs w:val="28"/>
        </w:rPr>
        <w:t>11</w:t>
      </w:r>
    </w:p>
    <w:p w14:paraId="4D887B5C" w14:textId="77777777" w:rsidR="00F13AB8" w:rsidRDefault="00A70064" w:rsidP="00F13AB8">
      <w:pPr>
        <w:spacing w:after="0" w:line="276" w:lineRule="auto"/>
        <w:jc w:val="both"/>
        <w:rPr>
          <w:rFonts w:ascii="Arial" w:hAnsi="Arial" w:cs="Arial"/>
          <w:sz w:val="24"/>
          <w:szCs w:val="28"/>
        </w:rPr>
      </w:pPr>
      <w:r>
        <w:rPr>
          <w:rFonts w:ascii="Arial" w:hAnsi="Arial" w:cs="Arial"/>
          <w:sz w:val="24"/>
          <w:szCs w:val="28"/>
        </w:rPr>
        <w:t xml:space="preserve">      1.3.2 Barclays Bank…………………….</w:t>
      </w:r>
      <w:r w:rsidR="000B019F">
        <w:rPr>
          <w:rFonts w:ascii="Arial" w:hAnsi="Arial" w:cs="Arial"/>
          <w:sz w:val="24"/>
          <w:szCs w:val="28"/>
        </w:rPr>
        <w:t>.</w:t>
      </w:r>
      <w:r w:rsidR="00F13AB8">
        <w:rPr>
          <w:rFonts w:ascii="Arial" w:hAnsi="Arial" w:cs="Arial"/>
          <w:sz w:val="24"/>
          <w:szCs w:val="28"/>
        </w:rPr>
        <w:t>………………………………</w:t>
      </w:r>
      <w:r w:rsidR="00F66838">
        <w:rPr>
          <w:rFonts w:ascii="Arial" w:hAnsi="Arial" w:cs="Arial"/>
          <w:sz w:val="24"/>
          <w:szCs w:val="28"/>
        </w:rPr>
        <w:t>…………</w:t>
      </w:r>
      <w:r w:rsidR="00F13AB8">
        <w:rPr>
          <w:rFonts w:ascii="Arial" w:hAnsi="Arial" w:cs="Arial"/>
          <w:sz w:val="24"/>
          <w:szCs w:val="28"/>
        </w:rPr>
        <w:t>…</w:t>
      </w:r>
      <w:r w:rsidR="00412C17">
        <w:rPr>
          <w:rFonts w:ascii="Arial" w:hAnsi="Arial" w:cs="Arial"/>
          <w:sz w:val="24"/>
          <w:szCs w:val="28"/>
        </w:rPr>
        <w:t>……...</w:t>
      </w:r>
      <w:r w:rsidR="00514677">
        <w:rPr>
          <w:rFonts w:ascii="Arial" w:hAnsi="Arial" w:cs="Arial"/>
          <w:sz w:val="24"/>
          <w:szCs w:val="28"/>
        </w:rPr>
        <w:t>12</w:t>
      </w:r>
    </w:p>
    <w:p w14:paraId="07F14501" w14:textId="77777777" w:rsidR="00F13AB8" w:rsidRPr="0088084D" w:rsidRDefault="00A70064" w:rsidP="00F13AB8">
      <w:pPr>
        <w:spacing w:after="0" w:line="276" w:lineRule="auto"/>
        <w:jc w:val="both"/>
        <w:rPr>
          <w:rFonts w:ascii="Arial" w:hAnsi="Arial" w:cs="Arial"/>
          <w:sz w:val="24"/>
          <w:szCs w:val="28"/>
        </w:rPr>
      </w:pPr>
      <w:r>
        <w:rPr>
          <w:rFonts w:ascii="Arial" w:hAnsi="Arial" w:cs="Arial"/>
          <w:sz w:val="24"/>
          <w:szCs w:val="24"/>
        </w:rPr>
        <w:t xml:space="preserve">      </w:t>
      </w:r>
      <w:r w:rsidR="00F13AB8" w:rsidRPr="00674A28">
        <w:rPr>
          <w:rFonts w:ascii="Arial" w:hAnsi="Arial" w:cs="Arial"/>
          <w:sz w:val="24"/>
          <w:szCs w:val="24"/>
        </w:rPr>
        <w:t>1.3.3 Lloyds Bank</w:t>
      </w:r>
      <w:r>
        <w:rPr>
          <w:rFonts w:ascii="Arial" w:hAnsi="Arial" w:cs="Arial"/>
          <w:sz w:val="24"/>
          <w:szCs w:val="24"/>
        </w:rPr>
        <w:t>………………………..</w:t>
      </w:r>
      <w:r w:rsidR="000B019F">
        <w:rPr>
          <w:rFonts w:ascii="Arial" w:hAnsi="Arial" w:cs="Arial"/>
          <w:sz w:val="24"/>
          <w:szCs w:val="24"/>
        </w:rPr>
        <w:t>.</w:t>
      </w:r>
      <w:r w:rsidR="00F13AB8">
        <w:rPr>
          <w:rFonts w:ascii="Arial" w:hAnsi="Arial" w:cs="Arial"/>
          <w:sz w:val="24"/>
          <w:szCs w:val="24"/>
        </w:rPr>
        <w:t>………………………………</w:t>
      </w:r>
      <w:r w:rsidR="00F66838">
        <w:rPr>
          <w:rFonts w:ascii="Arial" w:hAnsi="Arial" w:cs="Arial"/>
          <w:sz w:val="24"/>
          <w:szCs w:val="24"/>
        </w:rPr>
        <w:t>……..</w:t>
      </w:r>
      <w:r w:rsidR="00F13AB8">
        <w:rPr>
          <w:rFonts w:ascii="Arial" w:hAnsi="Arial" w:cs="Arial"/>
          <w:sz w:val="24"/>
          <w:szCs w:val="24"/>
        </w:rPr>
        <w:t>…</w:t>
      </w:r>
      <w:r w:rsidR="00412C17">
        <w:rPr>
          <w:rFonts w:ascii="Arial" w:hAnsi="Arial" w:cs="Arial"/>
          <w:sz w:val="24"/>
          <w:szCs w:val="24"/>
        </w:rPr>
        <w:t>……..</w:t>
      </w:r>
      <w:r w:rsidR="00F13AB8">
        <w:rPr>
          <w:rFonts w:ascii="Arial" w:hAnsi="Arial" w:cs="Arial"/>
          <w:sz w:val="24"/>
          <w:szCs w:val="24"/>
        </w:rPr>
        <w:t>….</w:t>
      </w:r>
      <w:r w:rsidR="00514677">
        <w:rPr>
          <w:rFonts w:ascii="Arial" w:hAnsi="Arial" w:cs="Arial"/>
          <w:sz w:val="24"/>
          <w:szCs w:val="24"/>
        </w:rPr>
        <w:t>12</w:t>
      </w:r>
    </w:p>
    <w:p w14:paraId="4DF0DCE7" w14:textId="77777777" w:rsidR="00F13AB8" w:rsidRPr="00674A28" w:rsidRDefault="00F13AB8" w:rsidP="00F13AB8">
      <w:pPr>
        <w:spacing w:after="0" w:line="276" w:lineRule="auto"/>
        <w:jc w:val="both"/>
        <w:rPr>
          <w:rFonts w:ascii="Arial" w:hAnsi="Arial" w:cs="Arial"/>
          <w:sz w:val="24"/>
          <w:szCs w:val="24"/>
          <w:lang w:val="en-US"/>
        </w:rPr>
      </w:pPr>
      <w:r w:rsidRPr="00674A28">
        <w:rPr>
          <w:rFonts w:ascii="Arial" w:hAnsi="Arial" w:cs="Arial"/>
          <w:sz w:val="24"/>
          <w:szCs w:val="24"/>
        </w:rPr>
        <w:t>1.4 The overall Aim and Objectives of the Research</w:t>
      </w:r>
      <w:r>
        <w:rPr>
          <w:rFonts w:ascii="Arial" w:hAnsi="Arial" w:cs="Arial"/>
          <w:sz w:val="24"/>
          <w:szCs w:val="24"/>
        </w:rPr>
        <w:t>………………………………</w:t>
      </w:r>
      <w:r w:rsidR="00412C17">
        <w:rPr>
          <w:rFonts w:ascii="Arial" w:hAnsi="Arial" w:cs="Arial"/>
          <w:sz w:val="24"/>
          <w:szCs w:val="24"/>
        </w:rPr>
        <w:t>...</w:t>
      </w:r>
      <w:r>
        <w:rPr>
          <w:rFonts w:ascii="Arial" w:hAnsi="Arial" w:cs="Arial"/>
          <w:sz w:val="24"/>
          <w:szCs w:val="24"/>
        </w:rPr>
        <w:t>……….</w:t>
      </w:r>
      <w:r w:rsidR="00514677">
        <w:rPr>
          <w:rFonts w:ascii="Arial" w:hAnsi="Arial" w:cs="Arial"/>
          <w:sz w:val="24"/>
          <w:szCs w:val="24"/>
        </w:rPr>
        <w:t>12</w:t>
      </w:r>
    </w:p>
    <w:p w14:paraId="2C5763D5" w14:textId="77777777" w:rsidR="00F13AB8" w:rsidRPr="00674A28" w:rsidRDefault="00F13AB8" w:rsidP="00F13AB8">
      <w:pPr>
        <w:spacing w:after="0" w:line="276" w:lineRule="auto"/>
        <w:jc w:val="both"/>
        <w:rPr>
          <w:rFonts w:ascii="Arial" w:hAnsi="Arial" w:cs="Arial"/>
          <w:sz w:val="24"/>
          <w:szCs w:val="24"/>
        </w:rPr>
      </w:pPr>
      <w:r w:rsidRPr="00674A28">
        <w:rPr>
          <w:rFonts w:ascii="Arial" w:hAnsi="Arial" w:cs="Arial"/>
          <w:sz w:val="24"/>
          <w:szCs w:val="24"/>
        </w:rPr>
        <w:t>1.5 The Research Questions</w:t>
      </w:r>
      <w:r>
        <w:rPr>
          <w:rFonts w:ascii="Arial" w:hAnsi="Arial" w:cs="Arial"/>
          <w:sz w:val="24"/>
          <w:szCs w:val="24"/>
        </w:rPr>
        <w:t>……………………………………………………………</w:t>
      </w:r>
      <w:r w:rsidR="00412C17">
        <w:rPr>
          <w:rFonts w:ascii="Arial" w:hAnsi="Arial" w:cs="Arial"/>
          <w:sz w:val="24"/>
          <w:szCs w:val="24"/>
        </w:rPr>
        <w:t>…</w:t>
      </w:r>
      <w:r>
        <w:rPr>
          <w:rFonts w:ascii="Arial" w:hAnsi="Arial" w:cs="Arial"/>
          <w:sz w:val="24"/>
          <w:szCs w:val="24"/>
        </w:rPr>
        <w:t>…….</w:t>
      </w:r>
      <w:r w:rsidR="004E68BB">
        <w:rPr>
          <w:rFonts w:ascii="Arial" w:hAnsi="Arial" w:cs="Arial"/>
          <w:sz w:val="24"/>
          <w:szCs w:val="24"/>
        </w:rPr>
        <w:t>1</w:t>
      </w:r>
      <w:r w:rsidR="00514677">
        <w:rPr>
          <w:rFonts w:ascii="Arial" w:hAnsi="Arial" w:cs="Arial"/>
          <w:sz w:val="24"/>
          <w:szCs w:val="24"/>
        </w:rPr>
        <w:t>2</w:t>
      </w:r>
    </w:p>
    <w:p w14:paraId="2F9DBB05" w14:textId="77777777" w:rsidR="00F13AB8" w:rsidRDefault="00F13AB8" w:rsidP="00F13AB8">
      <w:pPr>
        <w:spacing w:after="0" w:line="276" w:lineRule="auto"/>
        <w:jc w:val="both"/>
        <w:rPr>
          <w:rFonts w:ascii="Arial" w:eastAsia="Times New Roman" w:hAnsi="Arial" w:cs="Arial"/>
          <w:bCs/>
          <w:color w:val="000000" w:themeColor="text1"/>
          <w:sz w:val="24"/>
          <w:szCs w:val="24"/>
          <w:lang w:eastAsia="en-GB"/>
        </w:rPr>
      </w:pPr>
      <w:r>
        <w:rPr>
          <w:rFonts w:ascii="Arial" w:hAnsi="Arial" w:cs="Arial"/>
          <w:sz w:val="24"/>
          <w:szCs w:val="24"/>
        </w:rPr>
        <w:t>1.6 The Researc</w:t>
      </w:r>
      <w:r w:rsidR="004E68BB">
        <w:rPr>
          <w:rFonts w:ascii="Arial" w:hAnsi="Arial" w:cs="Arial"/>
          <w:sz w:val="24"/>
          <w:szCs w:val="24"/>
        </w:rPr>
        <w:t>h Objectives…………………………………………………</w:t>
      </w:r>
      <w:r>
        <w:rPr>
          <w:rFonts w:ascii="Arial" w:hAnsi="Arial" w:cs="Arial"/>
          <w:sz w:val="24"/>
          <w:szCs w:val="24"/>
        </w:rPr>
        <w:t>…</w:t>
      </w:r>
      <w:r w:rsidR="00F66838">
        <w:rPr>
          <w:rFonts w:ascii="Arial" w:hAnsi="Arial" w:cs="Arial"/>
          <w:sz w:val="24"/>
          <w:szCs w:val="24"/>
        </w:rPr>
        <w:t>...</w:t>
      </w:r>
      <w:r>
        <w:rPr>
          <w:rFonts w:ascii="Arial" w:hAnsi="Arial" w:cs="Arial"/>
          <w:sz w:val="24"/>
          <w:szCs w:val="24"/>
        </w:rPr>
        <w:t>…</w:t>
      </w:r>
      <w:r w:rsidR="00412C17">
        <w:rPr>
          <w:rFonts w:ascii="Arial" w:hAnsi="Arial" w:cs="Arial"/>
          <w:sz w:val="24"/>
          <w:szCs w:val="24"/>
        </w:rPr>
        <w:t>…</w:t>
      </w:r>
      <w:r>
        <w:rPr>
          <w:rFonts w:ascii="Arial" w:hAnsi="Arial" w:cs="Arial"/>
          <w:sz w:val="24"/>
          <w:szCs w:val="24"/>
        </w:rPr>
        <w:t>……….</w:t>
      </w:r>
      <w:r w:rsidR="00514677">
        <w:rPr>
          <w:rFonts w:ascii="Arial" w:hAnsi="Arial" w:cs="Arial"/>
          <w:sz w:val="24"/>
          <w:szCs w:val="24"/>
        </w:rPr>
        <w:t>13</w:t>
      </w:r>
    </w:p>
    <w:p w14:paraId="511C8416" w14:textId="77777777" w:rsidR="00F13AB8" w:rsidRPr="00674A28" w:rsidRDefault="00F13AB8" w:rsidP="00F13AB8">
      <w:pPr>
        <w:spacing w:after="0" w:line="276" w:lineRule="auto"/>
        <w:jc w:val="both"/>
        <w:rPr>
          <w:rFonts w:ascii="Arial" w:hAnsi="Arial" w:cs="Arial"/>
          <w:sz w:val="24"/>
          <w:szCs w:val="24"/>
        </w:rPr>
      </w:pPr>
      <w:r w:rsidRPr="00674A28">
        <w:rPr>
          <w:rFonts w:ascii="Arial" w:hAnsi="Arial" w:cs="Arial"/>
          <w:sz w:val="24"/>
          <w:szCs w:val="24"/>
        </w:rPr>
        <w:t>1.7 Justification for the Research</w:t>
      </w:r>
      <w:r w:rsidR="004E68BB">
        <w:rPr>
          <w:rFonts w:ascii="Arial" w:hAnsi="Arial" w:cs="Arial"/>
          <w:sz w:val="24"/>
          <w:szCs w:val="24"/>
        </w:rPr>
        <w:t>……………………………………………..…</w:t>
      </w:r>
      <w:r w:rsidR="00F66838">
        <w:rPr>
          <w:rFonts w:ascii="Arial" w:hAnsi="Arial" w:cs="Arial"/>
          <w:sz w:val="24"/>
          <w:szCs w:val="24"/>
        </w:rPr>
        <w:t>……</w:t>
      </w:r>
      <w:r w:rsidR="00412C17">
        <w:rPr>
          <w:rFonts w:ascii="Arial" w:hAnsi="Arial" w:cs="Arial"/>
          <w:sz w:val="24"/>
          <w:szCs w:val="24"/>
        </w:rPr>
        <w:t>...</w:t>
      </w:r>
      <w:r w:rsidR="00514677">
        <w:rPr>
          <w:rFonts w:ascii="Arial" w:hAnsi="Arial" w:cs="Arial"/>
          <w:sz w:val="24"/>
          <w:szCs w:val="24"/>
        </w:rPr>
        <w:t>………13</w:t>
      </w:r>
    </w:p>
    <w:p w14:paraId="4E040E97" w14:textId="77777777" w:rsidR="00F13AB8" w:rsidRDefault="00F13AB8" w:rsidP="00F13AB8">
      <w:pPr>
        <w:spacing w:after="0" w:line="276" w:lineRule="auto"/>
        <w:jc w:val="both"/>
        <w:rPr>
          <w:rFonts w:ascii="Arial" w:hAnsi="Arial" w:cs="Arial"/>
          <w:sz w:val="24"/>
          <w:szCs w:val="24"/>
        </w:rPr>
      </w:pPr>
      <w:r>
        <w:rPr>
          <w:rFonts w:ascii="Arial" w:hAnsi="Arial" w:cs="Arial"/>
          <w:b/>
          <w:sz w:val="24"/>
          <w:szCs w:val="24"/>
        </w:rPr>
        <w:t>Chapter 2: Literature Review</w:t>
      </w:r>
      <w:r>
        <w:rPr>
          <w:rFonts w:ascii="Arial" w:hAnsi="Arial" w:cs="Arial"/>
          <w:sz w:val="24"/>
          <w:szCs w:val="24"/>
        </w:rPr>
        <w:t>…………………….………………………</w:t>
      </w:r>
      <w:r w:rsidR="00511A7F">
        <w:rPr>
          <w:rFonts w:ascii="Arial" w:hAnsi="Arial" w:cs="Arial"/>
          <w:sz w:val="24"/>
          <w:szCs w:val="24"/>
        </w:rPr>
        <w:t>……………</w:t>
      </w:r>
      <w:r w:rsidR="00412C17">
        <w:rPr>
          <w:rFonts w:ascii="Arial" w:hAnsi="Arial" w:cs="Arial"/>
          <w:sz w:val="24"/>
          <w:szCs w:val="24"/>
        </w:rPr>
        <w:t>…</w:t>
      </w:r>
      <w:r>
        <w:rPr>
          <w:rFonts w:ascii="Arial" w:hAnsi="Arial" w:cs="Arial"/>
          <w:sz w:val="24"/>
          <w:szCs w:val="24"/>
        </w:rPr>
        <w:t>……</w:t>
      </w:r>
      <w:r w:rsidR="00A70064">
        <w:rPr>
          <w:rFonts w:ascii="Arial" w:hAnsi="Arial" w:cs="Arial"/>
          <w:sz w:val="24"/>
          <w:szCs w:val="24"/>
        </w:rPr>
        <w:t>14</w:t>
      </w:r>
    </w:p>
    <w:p w14:paraId="0CB0A574" w14:textId="77777777" w:rsidR="00F13AB8" w:rsidRDefault="00F13AB8" w:rsidP="00F13AB8">
      <w:pPr>
        <w:spacing w:after="0" w:line="276" w:lineRule="auto"/>
        <w:jc w:val="both"/>
        <w:rPr>
          <w:rFonts w:ascii="Arial" w:hAnsi="Arial" w:cs="Arial"/>
          <w:sz w:val="24"/>
          <w:szCs w:val="24"/>
        </w:rPr>
      </w:pPr>
      <w:r>
        <w:rPr>
          <w:rFonts w:ascii="Arial" w:hAnsi="Arial" w:cs="Arial"/>
          <w:sz w:val="24"/>
          <w:szCs w:val="24"/>
        </w:rPr>
        <w:t>2.1 Introduction</w:t>
      </w:r>
      <w:r w:rsidR="00B23D8B">
        <w:rPr>
          <w:rFonts w:ascii="Arial" w:hAnsi="Arial" w:cs="Arial"/>
          <w:sz w:val="24"/>
          <w:szCs w:val="24"/>
        </w:rPr>
        <w:t>…………………………………………………………………</w:t>
      </w:r>
      <w:r w:rsidR="00511A7F">
        <w:rPr>
          <w:rFonts w:ascii="Arial" w:hAnsi="Arial" w:cs="Arial"/>
          <w:sz w:val="24"/>
          <w:szCs w:val="24"/>
        </w:rPr>
        <w:t>…..</w:t>
      </w:r>
      <w:r w:rsidR="00B23D8B">
        <w:rPr>
          <w:rFonts w:ascii="Arial" w:hAnsi="Arial" w:cs="Arial"/>
          <w:sz w:val="24"/>
          <w:szCs w:val="24"/>
        </w:rPr>
        <w:t>…</w:t>
      </w:r>
      <w:r w:rsidR="00412C17">
        <w:rPr>
          <w:rFonts w:ascii="Arial" w:hAnsi="Arial" w:cs="Arial"/>
          <w:sz w:val="24"/>
          <w:szCs w:val="24"/>
        </w:rPr>
        <w:t>….</w:t>
      </w:r>
      <w:r w:rsidR="007A4816">
        <w:rPr>
          <w:rFonts w:ascii="Arial" w:hAnsi="Arial" w:cs="Arial"/>
          <w:sz w:val="24"/>
          <w:szCs w:val="24"/>
        </w:rPr>
        <w:t>…….…14</w:t>
      </w:r>
    </w:p>
    <w:p w14:paraId="6FC80A83" w14:textId="77777777" w:rsidR="00F13AB8" w:rsidRDefault="00F13AB8" w:rsidP="00F13AB8">
      <w:pPr>
        <w:spacing w:after="0" w:line="276" w:lineRule="auto"/>
        <w:jc w:val="both"/>
        <w:rPr>
          <w:rFonts w:ascii="Arial" w:hAnsi="Arial" w:cs="Arial"/>
          <w:sz w:val="24"/>
          <w:szCs w:val="24"/>
        </w:rPr>
      </w:pPr>
      <w:r>
        <w:rPr>
          <w:rFonts w:ascii="Arial" w:hAnsi="Arial" w:cs="Arial"/>
          <w:sz w:val="24"/>
          <w:szCs w:val="24"/>
        </w:rPr>
        <w:t>2.2 The Major Models and Approache</w:t>
      </w:r>
      <w:r w:rsidR="00B23D8B">
        <w:rPr>
          <w:rFonts w:ascii="Arial" w:hAnsi="Arial" w:cs="Arial"/>
          <w:sz w:val="24"/>
          <w:szCs w:val="24"/>
        </w:rPr>
        <w:t>s to Change Management……………</w:t>
      </w:r>
      <w:r w:rsidR="00511A7F">
        <w:rPr>
          <w:rFonts w:ascii="Arial" w:hAnsi="Arial" w:cs="Arial"/>
          <w:sz w:val="24"/>
          <w:szCs w:val="24"/>
        </w:rPr>
        <w:t>……</w:t>
      </w:r>
      <w:r w:rsidR="00412C17">
        <w:rPr>
          <w:rFonts w:ascii="Arial" w:hAnsi="Arial" w:cs="Arial"/>
          <w:sz w:val="24"/>
          <w:szCs w:val="24"/>
        </w:rPr>
        <w:t>..</w:t>
      </w:r>
      <w:r w:rsidR="00B23D8B">
        <w:rPr>
          <w:rFonts w:ascii="Arial" w:hAnsi="Arial" w:cs="Arial"/>
          <w:sz w:val="24"/>
          <w:szCs w:val="24"/>
        </w:rPr>
        <w:t>………</w:t>
      </w:r>
      <w:r w:rsidR="007A4816">
        <w:rPr>
          <w:rFonts w:ascii="Arial" w:hAnsi="Arial" w:cs="Arial"/>
          <w:sz w:val="24"/>
          <w:szCs w:val="24"/>
        </w:rPr>
        <w:t>14</w:t>
      </w:r>
    </w:p>
    <w:p w14:paraId="68482658" w14:textId="77777777" w:rsidR="00F13AB8" w:rsidRPr="0088084D" w:rsidRDefault="00A70064" w:rsidP="00A70064">
      <w:pPr>
        <w:spacing w:after="0" w:line="276" w:lineRule="auto"/>
        <w:jc w:val="both"/>
        <w:rPr>
          <w:rStyle w:val="Strong"/>
          <w:rFonts w:ascii="Arial" w:hAnsi="Arial" w:cs="Arial"/>
          <w:b w:val="0"/>
          <w:bCs w:val="0"/>
          <w:sz w:val="24"/>
          <w:szCs w:val="24"/>
        </w:rPr>
      </w:pPr>
      <w:r>
        <w:rPr>
          <w:rStyle w:val="Strong"/>
          <w:rFonts w:ascii="Arial" w:hAnsi="Arial" w:cs="Arial"/>
          <w:b w:val="0"/>
          <w:color w:val="000000" w:themeColor="text1"/>
          <w:sz w:val="24"/>
          <w:szCs w:val="24"/>
        </w:rPr>
        <w:t xml:space="preserve">       </w:t>
      </w:r>
      <w:r w:rsidR="00F13AB8">
        <w:rPr>
          <w:rStyle w:val="Strong"/>
          <w:rFonts w:ascii="Arial" w:hAnsi="Arial" w:cs="Arial"/>
          <w:b w:val="0"/>
          <w:color w:val="000000" w:themeColor="text1"/>
          <w:sz w:val="24"/>
          <w:szCs w:val="24"/>
        </w:rPr>
        <w:t>2.2.1</w:t>
      </w:r>
      <w:r>
        <w:rPr>
          <w:rStyle w:val="Strong"/>
          <w:rFonts w:ascii="Arial" w:hAnsi="Arial" w:cs="Arial"/>
          <w:b w:val="0"/>
          <w:color w:val="000000" w:themeColor="text1"/>
          <w:sz w:val="24"/>
          <w:szCs w:val="24"/>
        </w:rPr>
        <w:t xml:space="preserve"> McKinsey 7S Model………………………………</w:t>
      </w:r>
      <w:r w:rsidR="00F13AB8">
        <w:rPr>
          <w:rStyle w:val="Strong"/>
          <w:rFonts w:ascii="Arial" w:hAnsi="Arial" w:cs="Arial"/>
          <w:b w:val="0"/>
          <w:color w:val="000000" w:themeColor="text1"/>
          <w:sz w:val="24"/>
          <w:szCs w:val="24"/>
        </w:rPr>
        <w:t>……………</w:t>
      </w:r>
      <w:r w:rsidR="00511A7F">
        <w:rPr>
          <w:rStyle w:val="Strong"/>
          <w:rFonts w:ascii="Arial" w:hAnsi="Arial" w:cs="Arial"/>
          <w:b w:val="0"/>
          <w:color w:val="000000" w:themeColor="text1"/>
          <w:sz w:val="24"/>
          <w:szCs w:val="24"/>
        </w:rPr>
        <w:t>……..</w:t>
      </w:r>
      <w:r w:rsidR="00F13AB8">
        <w:rPr>
          <w:rStyle w:val="Strong"/>
          <w:rFonts w:ascii="Arial" w:hAnsi="Arial" w:cs="Arial"/>
          <w:b w:val="0"/>
          <w:color w:val="000000" w:themeColor="text1"/>
          <w:sz w:val="24"/>
          <w:szCs w:val="24"/>
        </w:rPr>
        <w:t>……</w:t>
      </w:r>
      <w:r w:rsidR="00412C17">
        <w:rPr>
          <w:rStyle w:val="Strong"/>
          <w:rFonts w:ascii="Arial" w:hAnsi="Arial" w:cs="Arial"/>
          <w:b w:val="0"/>
          <w:color w:val="000000" w:themeColor="text1"/>
          <w:sz w:val="24"/>
          <w:szCs w:val="24"/>
        </w:rPr>
        <w:t>………</w:t>
      </w:r>
      <w:r w:rsidR="00F13AB8">
        <w:rPr>
          <w:rStyle w:val="Strong"/>
          <w:rFonts w:ascii="Arial" w:hAnsi="Arial" w:cs="Arial"/>
          <w:b w:val="0"/>
          <w:color w:val="000000" w:themeColor="text1"/>
          <w:sz w:val="24"/>
          <w:szCs w:val="24"/>
        </w:rPr>
        <w:t>…</w:t>
      </w:r>
      <w:r w:rsidR="007A4816">
        <w:rPr>
          <w:rStyle w:val="Strong"/>
          <w:rFonts w:ascii="Arial" w:hAnsi="Arial" w:cs="Arial"/>
          <w:b w:val="0"/>
          <w:color w:val="000000" w:themeColor="text1"/>
          <w:sz w:val="24"/>
          <w:szCs w:val="24"/>
        </w:rPr>
        <w:t>14</w:t>
      </w:r>
    </w:p>
    <w:p w14:paraId="32F3E765" w14:textId="77777777" w:rsidR="00F13AB8" w:rsidRDefault="00F13AB8" w:rsidP="00F13AB8">
      <w:pPr>
        <w:spacing w:after="0" w:line="276" w:lineRule="auto"/>
        <w:jc w:val="both"/>
        <w:rPr>
          <w:rStyle w:val="Strong"/>
          <w:rFonts w:ascii="Arial" w:hAnsi="Arial" w:cs="Arial"/>
          <w:b w:val="0"/>
          <w:bCs w:val="0"/>
          <w:color w:val="000000" w:themeColor="text1"/>
          <w:sz w:val="24"/>
          <w:szCs w:val="24"/>
        </w:rPr>
      </w:pPr>
      <w:r>
        <w:rPr>
          <w:rStyle w:val="Strong"/>
          <w:rFonts w:ascii="Arial" w:hAnsi="Arial" w:cs="Arial"/>
          <w:b w:val="0"/>
          <w:color w:val="000000" w:themeColor="text1"/>
          <w:sz w:val="24"/>
          <w:szCs w:val="24"/>
        </w:rPr>
        <w:t xml:space="preserve">       2.2.2 Lewin’s Change Management Model…………………….…</w:t>
      </w:r>
      <w:r w:rsidR="00511A7F">
        <w:rPr>
          <w:rStyle w:val="Strong"/>
          <w:rFonts w:ascii="Arial" w:hAnsi="Arial" w:cs="Arial"/>
          <w:b w:val="0"/>
          <w:color w:val="000000" w:themeColor="text1"/>
          <w:sz w:val="24"/>
          <w:szCs w:val="24"/>
        </w:rPr>
        <w:t>...</w:t>
      </w:r>
      <w:r>
        <w:rPr>
          <w:rStyle w:val="Strong"/>
          <w:rFonts w:ascii="Arial" w:hAnsi="Arial" w:cs="Arial"/>
          <w:b w:val="0"/>
          <w:color w:val="000000" w:themeColor="text1"/>
          <w:sz w:val="24"/>
          <w:szCs w:val="24"/>
        </w:rPr>
        <w:t>…………</w:t>
      </w:r>
      <w:r w:rsidR="00412C17">
        <w:rPr>
          <w:rStyle w:val="Strong"/>
          <w:rFonts w:ascii="Arial" w:hAnsi="Arial" w:cs="Arial"/>
          <w:b w:val="0"/>
          <w:color w:val="000000" w:themeColor="text1"/>
          <w:sz w:val="24"/>
          <w:szCs w:val="24"/>
        </w:rPr>
        <w:t>...</w:t>
      </w:r>
      <w:r>
        <w:rPr>
          <w:rStyle w:val="Strong"/>
          <w:rFonts w:ascii="Arial" w:hAnsi="Arial" w:cs="Arial"/>
          <w:b w:val="0"/>
          <w:color w:val="000000" w:themeColor="text1"/>
          <w:sz w:val="24"/>
          <w:szCs w:val="24"/>
        </w:rPr>
        <w:t>……….</w:t>
      </w:r>
      <w:r w:rsidR="007A4816">
        <w:rPr>
          <w:rStyle w:val="Strong"/>
          <w:rFonts w:ascii="Arial" w:hAnsi="Arial" w:cs="Arial"/>
          <w:b w:val="0"/>
          <w:color w:val="000000" w:themeColor="text1"/>
          <w:sz w:val="24"/>
          <w:szCs w:val="24"/>
        </w:rPr>
        <w:t>15</w:t>
      </w:r>
    </w:p>
    <w:p w14:paraId="5200D6F8" w14:textId="77777777" w:rsidR="00F13AB8" w:rsidRDefault="00F13AB8" w:rsidP="00F13AB8">
      <w:pPr>
        <w:spacing w:after="0" w:line="276" w:lineRule="auto"/>
        <w:jc w:val="both"/>
        <w:rPr>
          <w:rStyle w:val="Strong"/>
          <w:rFonts w:ascii="Arial" w:hAnsi="Arial" w:cs="Arial"/>
          <w:b w:val="0"/>
          <w:bCs w:val="0"/>
          <w:color w:val="000000" w:themeColor="text1"/>
          <w:sz w:val="24"/>
          <w:szCs w:val="24"/>
        </w:rPr>
      </w:pPr>
      <w:r>
        <w:rPr>
          <w:rStyle w:val="Strong"/>
          <w:rFonts w:ascii="Arial" w:hAnsi="Arial" w:cs="Arial"/>
          <w:b w:val="0"/>
          <w:color w:val="000000" w:themeColor="text1"/>
          <w:sz w:val="24"/>
          <w:szCs w:val="24"/>
        </w:rPr>
        <w:t xml:space="preserve">       2.2.3 Bridges’ Transit</w:t>
      </w:r>
      <w:r w:rsidR="00B9455D">
        <w:rPr>
          <w:rStyle w:val="Strong"/>
          <w:rFonts w:ascii="Arial" w:hAnsi="Arial" w:cs="Arial"/>
          <w:b w:val="0"/>
          <w:color w:val="000000" w:themeColor="text1"/>
          <w:sz w:val="24"/>
          <w:szCs w:val="24"/>
        </w:rPr>
        <w:t>ion Model………………………………………</w:t>
      </w:r>
      <w:r w:rsidR="00511A7F">
        <w:rPr>
          <w:rStyle w:val="Strong"/>
          <w:rFonts w:ascii="Arial" w:hAnsi="Arial" w:cs="Arial"/>
          <w:b w:val="0"/>
          <w:color w:val="000000" w:themeColor="text1"/>
          <w:sz w:val="24"/>
          <w:szCs w:val="24"/>
        </w:rPr>
        <w:t>…..</w:t>
      </w:r>
      <w:r w:rsidR="00091E89">
        <w:rPr>
          <w:rStyle w:val="Strong"/>
          <w:rFonts w:ascii="Arial" w:hAnsi="Arial" w:cs="Arial"/>
          <w:b w:val="0"/>
          <w:color w:val="000000" w:themeColor="text1"/>
          <w:sz w:val="24"/>
          <w:szCs w:val="24"/>
        </w:rPr>
        <w:t>…..……</w:t>
      </w:r>
      <w:r w:rsidR="00412C17">
        <w:rPr>
          <w:rStyle w:val="Strong"/>
          <w:rFonts w:ascii="Arial" w:hAnsi="Arial" w:cs="Arial"/>
          <w:b w:val="0"/>
          <w:color w:val="000000" w:themeColor="text1"/>
          <w:sz w:val="24"/>
          <w:szCs w:val="24"/>
        </w:rPr>
        <w:t>…</w:t>
      </w:r>
      <w:r w:rsidR="007A4816">
        <w:rPr>
          <w:rStyle w:val="Strong"/>
          <w:rFonts w:ascii="Arial" w:hAnsi="Arial" w:cs="Arial"/>
          <w:b w:val="0"/>
          <w:color w:val="000000" w:themeColor="text1"/>
          <w:sz w:val="24"/>
          <w:szCs w:val="24"/>
        </w:rPr>
        <w:t>……16</w:t>
      </w:r>
    </w:p>
    <w:p w14:paraId="0543DAAA" w14:textId="77777777" w:rsidR="00F13AB8" w:rsidRDefault="00F13AB8" w:rsidP="00F13AB8">
      <w:pPr>
        <w:spacing w:after="0" w:line="276" w:lineRule="auto"/>
        <w:jc w:val="both"/>
        <w:rPr>
          <w:rStyle w:val="Strong"/>
          <w:rFonts w:ascii="Arial" w:hAnsi="Arial" w:cs="Arial"/>
          <w:b w:val="0"/>
          <w:bCs w:val="0"/>
          <w:color w:val="000000" w:themeColor="text1"/>
          <w:sz w:val="24"/>
          <w:szCs w:val="24"/>
        </w:rPr>
      </w:pPr>
      <w:r>
        <w:rPr>
          <w:rStyle w:val="Strong"/>
          <w:rFonts w:ascii="Arial" w:hAnsi="Arial" w:cs="Arial"/>
          <w:b w:val="0"/>
          <w:color w:val="000000" w:themeColor="text1"/>
          <w:sz w:val="24"/>
          <w:szCs w:val="24"/>
        </w:rPr>
        <w:t xml:space="preserve">       2.2.4 Nudge Theory…………………………………………………………</w:t>
      </w:r>
      <w:r w:rsidR="00511A7F">
        <w:rPr>
          <w:rStyle w:val="Strong"/>
          <w:rFonts w:ascii="Arial" w:hAnsi="Arial" w:cs="Arial"/>
          <w:b w:val="0"/>
          <w:color w:val="000000" w:themeColor="text1"/>
          <w:sz w:val="24"/>
          <w:szCs w:val="24"/>
        </w:rPr>
        <w:t>...</w:t>
      </w:r>
      <w:r>
        <w:rPr>
          <w:rStyle w:val="Strong"/>
          <w:rFonts w:ascii="Arial" w:hAnsi="Arial" w:cs="Arial"/>
          <w:b w:val="0"/>
          <w:color w:val="000000" w:themeColor="text1"/>
          <w:sz w:val="24"/>
          <w:szCs w:val="24"/>
        </w:rPr>
        <w:t>.</w:t>
      </w:r>
      <w:r w:rsidR="00412C17">
        <w:rPr>
          <w:rStyle w:val="Strong"/>
          <w:rFonts w:ascii="Arial" w:hAnsi="Arial" w:cs="Arial"/>
          <w:b w:val="0"/>
          <w:color w:val="000000" w:themeColor="text1"/>
          <w:sz w:val="24"/>
          <w:szCs w:val="24"/>
        </w:rPr>
        <w:t>....</w:t>
      </w:r>
      <w:r>
        <w:rPr>
          <w:rStyle w:val="Strong"/>
          <w:rFonts w:ascii="Arial" w:hAnsi="Arial" w:cs="Arial"/>
          <w:b w:val="0"/>
          <w:color w:val="000000" w:themeColor="text1"/>
          <w:sz w:val="24"/>
          <w:szCs w:val="24"/>
        </w:rPr>
        <w:t>…………</w:t>
      </w:r>
      <w:r w:rsidR="00B9455D">
        <w:rPr>
          <w:rStyle w:val="Strong"/>
          <w:rFonts w:ascii="Arial" w:hAnsi="Arial" w:cs="Arial"/>
          <w:b w:val="0"/>
          <w:color w:val="000000" w:themeColor="text1"/>
          <w:sz w:val="24"/>
          <w:szCs w:val="24"/>
        </w:rPr>
        <w:t>1</w:t>
      </w:r>
      <w:r w:rsidR="007A4816">
        <w:rPr>
          <w:rStyle w:val="Strong"/>
          <w:rFonts w:ascii="Arial" w:hAnsi="Arial" w:cs="Arial"/>
          <w:b w:val="0"/>
          <w:color w:val="000000" w:themeColor="text1"/>
          <w:sz w:val="24"/>
          <w:szCs w:val="24"/>
        </w:rPr>
        <w:t>7</w:t>
      </w:r>
    </w:p>
    <w:p w14:paraId="172854D2" w14:textId="77777777" w:rsidR="00F13AB8" w:rsidRDefault="00F13AB8" w:rsidP="00F13AB8">
      <w:pPr>
        <w:spacing w:after="0" w:line="276" w:lineRule="auto"/>
        <w:jc w:val="both"/>
        <w:rPr>
          <w:rStyle w:val="Strong"/>
          <w:rFonts w:ascii="Arial" w:hAnsi="Arial" w:cs="Arial"/>
          <w:b w:val="0"/>
          <w:bCs w:val="0"/>
          <w:color w:val="000000" w:themeColor="text1"/>
          <w:sz w:val="24"/>
          <w:szCs w:val="24"/>
        </w:rPr>
      </w:pPr>
      <w:r>
        <w:rPr>
          <w:rStyle w:val="Strong"/>
          <w:rFonts w:ascii="Arial" w:hAnsi="Arial" w:cs="Arial"/>
          <w:b w:val="0"/>
          <w:color w:val="000000" w:themeColor="text1"/>
          <w:sz w:val="24"/>
          <w:szCs w:val="24"/>
        </w:rPr>
        <w:t xml:space="preserve">       2.2.5 Kotter’s Change Management Theory…………………………………</w:t>
      </w:r>
      <w:r w:rsidR="00412C17">
        <w:rPr>
          <w:rStyle w:val="Strong"/>
          <w:rFonts w:ascii="Arial" w:hAnsi="Arial" w:cs="Arial"/>
          <w:b w:val="0"/>
          <w:color w:val="000000" w:themeColor="text1"/>
          <w:sz w:val="24"/>
          <w:szCs w:val="24"/>
        </w:rPr>
        <w:t>…</w:t>
      </w:r>
      <w:r w:rsidR="00511A7F">
        <w:rPr>
          <w:rStyle w:val="Strong"/>
          <w:rFonts w:ascii="Arial" w:hAnsi="Arial" w:cs="Arial"/>
          <w:b w:val="0"/>
          <w:color w:val="000000" w:themeColor="text1"/>
          <w:sz w:val="24"/>
          <w:szCs w:val="24"/>
        </w:rPr>
        <w:t>…..</w:t>
      </w:r>
      <w:r>
        <w:rPr>
          <w:rStyle w:val="Strong"/>
          <w:rFonts w:ascii="Arial" w:hAnsi="Arial" w:cs="Arial"/>
          <w:b w:val="0"/>
          <w:color w:val="000000" w:themeColor="text1"/>
          <w:sz w:val="24"/>
          <w:szCs w:val="24"/>
        </w:rPr>
        <w:t>…….</w:t>
      </w:r>
      <w:r w:rsidR="007A4816">
        <w:rPr>
          <w:rStyle w:val="Strong"/>
          <w:rFonts w:ascii="Arial" w:hAnsi="Arial" w:cs="Arial"/>
          <w:b w:val="0"/>
          <w:color w:val="000000" w:themeColor="text1"/>
          <w:sz w:val="24"/>
          <w:szCs w:val="24"/>
        </w:rPr>
        <w:t>17</w:t>
      </w:r>
    </w:p>
    <w:p w14:paraId="014AC473" w14:textId="77777777" w:rsidR="00F13AB8" w:rsidRDefault="00F13AB8" w:rsidP="00F13AB8">
      <w:pPr>
        <w:spacing w:after="0" w:line="276" w:lineRule="auto"/>
        <w:jc w:val="both"/>
      </w:pPr>
      <w:r>
        <w:rPr>
          <w:rFonts w:ascii="Arial" w:hAnsi="Arial" w:cs="Arial"/>
          <w:color w:val="000000" w:themeColor="text1"/>
          <w:sz w:val="24"/>
          <w:szCs w:val="24"/>
        </w:rPr>
        <w:t xml:space="preserve">       2.2.6 ADKAR M</w:t>
      </w:r>
      <w:r w:rsidR="00580EF9">
        <w:rPr>
          <w:rFonts w:ascii="Arial" w:hAnsi="Arial" w:cs="Arial"/>
          <w:color w:val="000000" w:themeColor="text1"/>
          <w:sz w:val="24"/>
          <w:szCs w:val="24"/>
        </w:rPr>
        <w:t>odel…………………………………………..………………</w:t>
      </w:r>
      <w:r w:rsidR="00412C17">
        <w:rPr>
          <w:rFonts w:ascii="Arial" w:hAnsi="Arial" w:cs="Arial"/>
          <w:color w:val="000000" w:themeColor="text1"/>
          <w:sz w:val="24"/>
          <w:szCs w:val="24"/>
        </w:rPr>
        <w:t>…</w:t>
      </w:r>
      <w:r w:rsidR="00580EF9">
        <w:rPr>
          <w:rFonts w:ascii="Arial" w:hAnsi="Arial" w:cs="Arial"/>
          <w:color w:val="000000" w:themeColor="text1"/>
          <w:sz w:val="24"/>
          <w:szCs w:val="24"/>
        </w:rPr>
        <w:t>……</w:t>
      </w:r>
      <w:r w:rsidR="00511A7F">
        <w:rPr>
          <w:rFonts w:ascii="Arial" w:hAnsi="Arial" w:cs="Arial"/>
          <w:color w:val="000000" w:themeColor="text1"/>
          <w:sz w:val="24"/>
          <w:szCs w:val="24"/>
        </w:rPr>
        <w:t>…..</w:t>
      </w:r>
      <w:r w:rsidR="007A4816">
        <w:rPr>
          <w:rFonts w:ascii="Arial" w:hAnsi="Arial" w:cs="Arial"/>
          <w:color w:val="000000" w:themeColor="text1"/>
          <w:sz w:val="24"/>
          <w:szCs w:val="24"/>
        </w:rPr>
        <w:t>…18</w:t>
      </w:r>
    </w:p>
    <w:p w14:paraId="2C5F202F"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t xml:space="preserve">       2.2</w:t>
      </w:r>
      <w:r w:rsidRPr="00F96F7F">
        <w:rPr>
          <w:rFonts w:ascii="Arial" w:hAnsi="Arial" w:cs="Arial"/>
          <w:color w:val="000000" w:themeColor="text1"/>
          <w:sz w:val="24"/>
          <w:szCs w:val="24"/>
        </w:rPr>
        <w:t xml:space="preserve">.7 </w:t>
      </w:r>
      <w:hyperlink r:id="rId7" w:tgtFrame="_blank" w:history="1">
        <w:r w:rsidRPr="00F96F7F">
          <w:rPr>
            <w:rStyle w:val="Hyperlink"/>
            <w:rFonts w:ascii="Arial" w:hAnsi="Arial" w:cs="Arial"/>
            <w:color w:val="000000" w:themeColor="text1"/>
            <w:sz w:val="24"/>
            <w:szCs w:val="24"/>
            <w:u w:val="none"/>
          </w:rPr>
          <w:t>Kubler-Ross Five Stage Model</w:t>
        </w:r>
      </w:hyperlink>
      <w:r w:rsidR="00580EF9">
        <w:rPr>
          <w:rFonts w:ascii="Arial" w:hAnsi="Arial" w:cs="Arial"/>
          <w:color w:val="000000" w:themeColor="text1"/>
          <w:sz w:val="24"/>
          <w:szCs w:val="24"/>
        </w:rPr>
        <w:t>……………………………………….…</w:t>
      </w:r>
      <w:r w:rsidR="00412C17">
        <w:rPr>
          <w:rFonts w:ascii="Arial" w:hAnsi="Arial" w:cs="Arial"/>
          <w:color w:val="000000" w:themeColor="text1"/>
          <w:sz w:val="24"/>
          <w:szCs w:val="24"/>
        </w:rPr>
        <w:t>...</w:t>
      </w:r>
      <w:r w:rsidR="00511A7F">
        <w:rPr>
          <w:rFonts w:ascii="Arial" w:hAnsi="Arial" w:cs="Arial"/>
          <w:color w:val="000000" w:themeColor="text1"/>
          <w:sz w:val="24"/>
          <w:szCs w:val="24"/>
        </w:rPr>
        <w:t>……...</w:t>
      </w:r>
      <w:r w:rsidR="007A4816">
        <w:rPr>
          <w:rFonts w:ascii="Arial" w:hAnsi="Arial" w:cs="Arial"/>
          <w:color w:val="000000" w:themeColor="text1"/>
          <w:sz w:val="24"/>
          <w:szCs w:val="24"/>
        </w:rPr>
        <w:t>…18</w:t>
      </w:r>
      <w:r w:rsidR="00580EF9">
        <w:rPr>
          <w:rFonts w:ascii="Arial" w:hAnsi="Arial" w:cs="Arial"/>
          <w:color w:val="000000" w:themeColor="text1"/>
          <w:sz w:val="24"/>
          <w:szCs w:val="24"/>
        </w:rPr>
        <w:t xml:space="preserve"> </w:t>
      </w:r>
    </w:p>
    <w:p w14:paraId="58626B96" w14:textId="77777777" w:rsidR="00580EF9" w:rsidRPr="00580EF9" w:rsidRDefault="00091E89" w:rsidP="00580EF9">
      <w:pPr>
        <w:pStyle w:val="Heading1"/>
        <w:shd w:val="clear" w:color="auto" w:fill="FFFFFF"/>
        <w:spacing w:before="0" w:line="240" w:lineRule="auto"/>
        <w:jc w:val="both"/>
        <w:rPr>
          <w:rFonts w:ascii="Arial" w:hAnsi="Arial" w:cs="Arial"/>
          <w:color w:val="000000" w:themeColor="text1"/>
          <w:sz w:val="24"/>
          <w:szCs w:val="24"/>
        </w:rPr>
      </w:pPr>
      <w:r>
        <w:rPr>
          <w:rFonts w:ascii="Arial" w:hAnsi="Arial" w:cs="Arial"/>
          <w:bCs/>
          <w:color w:val="000000" w:themeColor="text1"/>
          <w:sz w:val="24"/>
          <w:szCs w:val="24"/>
        </w:rPr>
        <w:t xml:space="preserve">       </w:t>
      </w:r>
      <w:r w:rsidR="00580EF9" w:rsidRPr="00580EF9">
        <w:rPr>
          <w:rFonts w:ascii="Arial" w:hAnsi="Arial" w:cs="Arial"/>
          <w:bCs/>
          <w:color w:val="000000" w:themeColor="text1"/>
          <w:sz w:val="24"/>
          <w:szCs w:val="24"/>
        </w:rPr>
        <w:t xml:space="preserve">2.2.8 </w:t>
      </w:r>
      <w:r w:rsidR="00580EF9" w:rsidRPr="00580EF9">
        <w:rPr>
          <w:rFonts w:ascii="Arial" w:hAnsi="Arial" w:cs="Arial"/>
          <w:color w:val="000000" w:themeColor="text1"/>
          <w:sz w:val="24"/>
          <w:szCs w:val="24"/>
        </w:rPr>
        <w:t>John Kotter – 8 steps change theory……………</w:t>
      </w:r>
      <w:r w:rsidR="00580EF9">
        <w:rPr>
          <w:rFonts w:ascii="Arial" w:hAnsi="Arial" w:cs="Arial"/>
          <w:color w:val="000000" w:themeColor="text1"/>
          <w:sz w:val="24"/>
          <w:szCs w:val="24"/>
        </w:rPr>
        <w:t>………………………</w:t>
      </w:r>
      <w:r w:rsidR="00412C17">
        <w:rPr>
          <w:rFonts w:ascii="Arial" w:hAnsi="Arial" w:cs="Arial"/>
          <w:color w:val="000000" w:themeColor="text1"/>
          <w:sz w:val="24"/>
          <w:szCs w:val="24"/>
        </w:rPr>
        <w:t>...</w:t>
      </w:r>
      <w:r w:rsidR="007A4816">
        <w:rPr>
          <w:rFonts w:ascii="Arial" w:hAnsi="Arial" w:cs="Arial"/>
          <w:color w:val="000000" w:themeColor="text1"/>
          <w:sz w:val="24"/>
          <w:szCs w:val="24"/>
        </w:rPr>
        <w:t>………..18</w:t>
      </w:r>
    </w:p>
    <w:p w14:paraId="52C64DE4" w14:textId="77777777" w:rsidR="00580EF9" w:rsidRPr="00580EF9" w:rsidRDefault="00580EF9" w:rsidP="00721005">
      <w:pPr>
        <w:spacing w:after="0" w:line="240" w:lineRule="auto"/>
        <w:jc w:val="both"/>
        <w:rPr>
          <w:rFonts w:ascii="Arial" w:hAnsi="Arial" w:cs="Arial"/>
          <w:color w:val="000000" w:themeColor="text1"/>
          <w:sz w:val="24"/>
          <w:szCs w:val="24"/>
        </w:rPr>
      </w:pPr>
      <w:r w:rsidRPr="00580EF9">
        <w:rPr>
          <w:rFonts w:ascii="Arial" w:hAnsi="Arial" w:cs="Arial"/>
          <w:bCs/>
          <w:color w:val="000000" w:themeColor="text1"/>
          <w:sz w:val="24"/>
          <w:szCs w:val="24"/>
        </w:rPr>
        <w:t xml:space="preserve">       2.2.9 </w:t>
      </w:r>
      <w:r w:rsidRPr="00580EF9">
        <w:rPr>
          <w:rFonts w:ascii="Arial" w:hAnsi="Arial" w:cs="Arial"/>
          <w:color w:val="000000" w:themeColor="text1"/>
          <w:sz w:val="24"/>
          <w:szCs w:val="24"/>
        </w:rPr>
        <w:t>Kurt Lewin Force Field Analysis 1951…………</w:t>
      </w:r>
      <w:r>
        <w:rPr>
          <w:rFonts w:ascii="Arial" w:hAnsi="Arial" w:cs="Arial"/>
          <w:color w:val="000000" w:themeColor="text1"/>
          <w:sz w:val="24"/>
          <w:szCs w:val="24"/>
        </w:rPr>
        <w:t>…………………</w:t>
      </w:r>
      <w:r w:rsidRPr="00580EF9">
        <w:rPr>
          <w:rFonts w:ascii="Arial" w:hAnsi="Arial" w:cs="Arial"/>
          <w:color w:val="000000" w:themeColor="text1"/>
          <w:sz w:val="24"/>
          <w:szCs w:val="24"/>
        </w:rPr>
        <w:t>………</w:t>
      </w:r>
      <w:r w:rsidR="00412C17">
        <w:rPr>
          <w:rFonts w:ascii="Arial" w:hAnsi="Arial" w:cs="Arial"/>
          <w:color w:val="000000" w:themeColor="text1"/>
          <w:sz w:val="24"/>
          <w:szCs w:val="24"/>
        </w:rPr>
        <w:t>..</w:t>
      </w:r>
      <w:r w:rsidRPr="00580EF9">
        <w:rPr>
          <w:rFonts w:ascii="Arial" w:hAnsi="Arial" w:cs="Arial"/>
          <w:color w:val="000000" w:themeColor="text1"/>
          <w:sz w:val="24"/>
          <w:szCs w:val="24"/>
        </w:rPr>
        <w:t>…</w:t>
      </w:r>
      <w:r w:rsidR="00511A7F">
        <w:rPr>
          <w:rFonts w:ascii="Arial" w:hAnsi="Arial" w:cs="Arial"/>
          <w:color w:val="000000" w:themeColor="text1"/>
          <w:sz w:val="24"/>
          <w:szCs w:val="24"/>
        </w:rPr>
        <w:t>……</w:t>
      </w:r>
      <w:r w:rsidR="007A4816">
        <w:rPr>
          <w:rFonts w:ascii="Arial" w:hAnsi="Arial" w:cs="Arial"/>
          <w:color w:val="000000" w:themeColor="text1"/>
          <w:sz w:val="24"/>
          <w:szCs w:val="24"/>
        </w:rPr>
        <w:t>.18</w:t>
      </w:r>
    </w:p>
    <w:p w14:paraId="1CA717AB" w14:textId="77777777" w:rsidR="00580EF9" w:rsidRPr="00580EF9" w:rsidRDefault="00580EF9" w:rsidP="00580EF9">
      <w:pPr>
        <w:shd w:val="clear" w:color="auto" w:fill="FFFFFF"/>
        <w:spacing w:after="0" w:line="240" w:lineRule="auto"/>
        <w:jc w:val="both"/>
        <w:rPr>
          <w:rFonts w:ascii="Arial" w:hAnsi="Arial" w:cs="Arial"/>
          <w:color w:val="000000" w:themeColor="text1"/>
          <w:sz w:val="24"/>
          <w:szCs w:val="24"/>
        </w:rPr>
      </w:pPr>
      <w:r w:rsidRPr="00580EF9">
        <w:rPr>
          <w:rFonts w:ascii="Arial" w:hAnsi="Arial" w:cs="Arial"/>
          <w:bCs/>
          <w:color w:val="000000" w:themeColor="text1"/>
          <w:sz w:val="24"/>
          <w:szCs w:val="24"/>
        </w:rPr>
        <w:t xml:space="preserve">       2.2.10 </w:t>
      </w:r>
      <w:r w:rsidRPr="00580EF9">
        <w:rPr>
          <w:rFonts w:ascii="Arial" w:hAnsi="Arial" w:cs="Arial"/>
          <w:color w:val="000000" w:themeColor="text1"/>
          <w:sz w:val="24"/>
          <w:szCs w:val="24"/>
        </w:rPr>
        <w:t>Change Kaleidoscope……………………………</w:t>
      </w:r>
      <w:r w:rsidR="00511A7F">
        <w:rPr>
          <w:rFonts w:ascii="Arial" w:hAnsi="Arial" w:cs="Arial"/>
          <w:color w:val="000000" w:themeColor="text1"/>
          <w:sz w:val="24"/>
          <w:szCs w:val="24"/>
        </w:rPr>
        <w:t>……………………………</w:t>
      </w:r>
      <w:r w:rsidR="00723349">
        <w:rPr>
          <w:rFonts w:ascii="Arial" w:hAnsi="Arial" w:cs="Arial"/>
          <w:color w:val="000000" w:themeColor="text1"/>
          <w:sz w:val="24"/>
          <w:szCs w:val="24"/>
        </w:rPr>
        <w:t>…..</w:t>
      </w:r>
      <w:r w:rsidR="00511A7F">
        <w:rPr>
          <w:rFonts w:ascii="Arial" w:hAnsi="Arial" w:cs="Arial"/>
          <w:color w:val="000000" w:themeColor="text1"/>
          <w:sz w:val="24"/>
          <w:szCs w:val="24"/>
        </w:rPr>
        <w:t>.</w:t>
      </w:r>
      <w:r w:rsidR="007A4816">
        <w:rPr>
          <w:rFonts w:ascii="Arial" w:hAnsi="Arial" w:cs="Arial"/>
          <w:color w:val="000000" w:themeColor="text1"/>
          <w:sz w:val="24"/>
          <w:szCs w:val="24"/>
        </w:rPr>
        <w:t>.19</w:t>
      </w:r>
      <w:r w:rsidRPr="00580EF9">
        <w:rPr>
          <w:rFonts w:ascii="Arial" w:hAnsi="Arial" w:cs="Arial"/>
          <w:color w:val="000000" w:themeColor="text1"/>
          <w:sz w:val="24"/>
          <w:szCs w:val="24"/>
        </w:rPr>
        <w:t xml:space="preserve"> </w:t>
      </w:r>
    </w:p>
    <w:p w14:paraId="5143CDEB"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bCs/>
          <w:color w:val="000000" w:themeColor="text1"/>
          <w:sz w:val="24"/>
          <w:szCs w:val="24"/>
        </w:rPr>
        <w:t>2.</w:t>
      </w:r>
      <w:r>
        <w:rPr>
          <w:rStyle w:val="Strong"/>
          <w:rFonts w:ascii="Arial" w:hAnsi="Arial" w:cs="Arial"/>
          <w:b w:val="0"/>
          <w:color w:val="000000" w:themeColor="text1"/>
          <w:sz w:val="24"/>
          <w:szCs w:val="24"/>
        </w:rPr>
        <w:t xml:space="preserve">3 </w:t>
      </w:r>
      <w:r>
        <w:rPr>
          <w:rFonts w:ascii="Arial" w:hAnsi="Arial" w:cs="Arial"/>
          <w:bCs/>
          <w:color w:val="000000" w:themeColor="text1"/>
          <w:sz w:val="24"/>
          <w:szCs w:val="24"/>
        </w:rPr>
        <w:t xml:space="preserve">Other </w:t>
      </w:r>
      <w:r>
        <w:rPr>
          <w:rFonts w:ascii="Arial" w:hAnsi="Arial" w:cs="Arial"/>
          <w:color w:val="000000" w:themeColor="text1"/>
          <w:sz w:val="24"/>
          <w:szCs w:val="24"/>
        </w:rPr>
        <w:t>Approaches to Organisational Change…………………………….…</w:t>
      </w:r>
      <w:r w:rsidR="00723349">
        <w:rPr>
          <w:rFonts w:ascii="Arial" w:hAnsi="Arial" w:cs="Arial"/>
          <w:color w:val="000000" w:themeColor="text1"/>
          <w:sz w:val="24"/>
          <w:szCs w:val="24"/>
        </w:rPr>
        <w:t>…</w:t>
      </w:r>
      <w:r w:rsidR="00511A7F">
        <w:rPr>
          <w:rFonts w:ascii="Arial" w:hAnsi="Arial" w:cs="Arial"/>
          <w:color w:val="000000" w:themeColor="text1"/>
          <w:sz w:val="24"/>
          <w:szCs w:val="24"/>
        </w:rPr>
        <w:t>…………</w:t>
      </w:r>
      <w:r>
        <w:rPr>
          <w:rFonts w:ascii="Arial" w:hAnsi="Arial" w:cs="Arial"/>
          <w:color w:val="000000" w:themeColor="text1"/>
          <w:sz w:val="24"/>
          <w:szCs w:val="24"/>
        </w:rPr>
        <w:t>.</w:t>
      </w:r>
      <w:r w:rsidR="007A4816">
        <w:rPr>
          <w:rFonts w:ascii="Arial" w:hAnsi="Arial" w:cs="Arial"/>
          <w:color w:val="000000" w:themeColor="text1"/>
          <w:sz w:val="24"/>
          <w:szCs w:val="24"/>
        </w:rPr>
        <w:t>20</w:t>
      </w:r>
    </w:p>
    <w:p w14:paraId="313F7F32" w14:textId="77777777" w:rsidR="00F13AB8" w:rsidRDefault="00F13AB8" w:rsidP="00F13AB8">
      <w:pPr>
        <w:spacing w:after="0" w:line="276" w:lineRule="auto"/>
        <w:jc w:val="both"/>
        <w:rPr>
          <w:rFonts w:ascii="Arial" w:hAnsi="Arial" w:cs="Arial"/>
          <w:sz w:val="24"/>
          <w:szCs w:val="24"/>
        </w:rPr>
      </w:pPr>
      <w:r>
        <w:rPr>
          <w:rFonts w:ascii="Arial" w:hAnsi="Arial" w:cs="Arial"/>
          <w:color w:val="000000" w:themeColor="text1"/>
          <w:sz w:val="24"/>
          <w:szCs w:val="24"/>
        </w:rPr>
        <w:t xml:space="preserve">       2.3.1 Dumpy and Stance Contingency Model of Change (1993)………………</w:t>
      </w:r>
      <w:r w:rsidR="00511A7F">
        <w:rPr>
          <w:rFonts w:ascii="Arial" w:hAnsi="Arial" w:cs="Arial"/>
          <w:color w:val="000000" w:themeColor="text1"/>
          <w:sz w:val="24"/>
          <w:szCs w:val="24"/>
        </w:rPr>
        <w:t>…</w:t>
      </w:r>
      <w:r w:rsidR="00723349">
        <w:rPr>
          <w:rFonts w:ascii="Arial" w:hAnsi="Arial" w:cs="Arial"/>
          <w:color w:val="000000" w:themeColor="text1"/>
          <w:sz w:val="24"/>
          <w:szCs w:val="24"/>
        </w:rPr>
        <w:t>...</w:t>
      </w:r>
      <w:r w:rsidR="00511A7F">
        <w:rPr>
          <w:rFonts w:ascii="Arial" w:hAnsi="Arial" w:cs="Arial"/>
          <w:color w:val="000000" w:themeColor="text1"/>
          <w:sz w:val="24"/>
          <w:szCs w:val="24"/>
        </w:rPr>
        <w:t>…</w:t>
      </w:r>
      <w:r>
        <w:rPr>
          <w:rFonts w:ascii="Arial" w:hAnsi="Arial" w:cs="Arial"/>
          <w:color w:val="000000" w:themeColor="text1"/>
          <w:sz w:val="24"/>
          <w:szCs w:val="24"/>
        </w:rPr>
        <w:t>.</w:t>
      </w:r>
      <w:r w:rsidR="007A4816">
        <w:rPr>
          <w:rFonts w:ascii="Arial" w:hAnsi="Arial" w:cs="Arial"/>
          <w:color w:val="000000" w:themeColor="text1"/>
          <w:sz w:val="24"/>
          <w:szCs w:val="24"/>
        </w:rPr>
        <w:t>20</w:t>
      </w:r>
    </w:p>
    <w:p w14:paraId="6BFF7E4C" w14:textId="77777777" w:rsidR="00F13AB8" w:rsidRDefault="00F13AB8" w:rsidP="00F13AB8">
      <w:pPr>
        <w:pStyle w:val="Heading2"/>
        <w:shd w:val="clear" w:color="auto" w:fill="FFFFFF"/>
        <w:spacing w:before="0" w:beforeAutospacing="0" w:after="0" w:afterAutospacing="0" w:line="276" w:lineRule="auto"/>
        <w:jc w:val="both"/>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       2.3.2 Pendlebury, Grouard and Meston Ten Keys Model (1998)………………</w:t>
      </w:r>
      <w:r w:rsidR="00511A7F">
        <w:rPr>
          <w:rFonts w:ascii="Arial" w:hAnsi="Arial" w:cs="Arial"/>
          <w:b w:val="0"/>
          <w:bCs w:val="0"/>
          <w:color w:val="000000" w:themeColor="text1"/>
          <w:sz w:val="24"/>
          <w:szCs w:val="24"/>
        </w:rPr>
        <w:t>……</w:t>
      </w:r>
      <w:r w:rsidR="00723349">
        <w:rPr>
          <w:rFonts w:ascii="Arial" w:hAnsi="Arial" w:cs="Arial"/>
          <w:b w:val="0"/>
          <w:bCs w:val="0"/>
          <w:color w:val="000000" w:themeColor="text1"/>
          <w:sz w:val="24"/>
          <w:szCs w:val="24"/>
        </w:rPr>
        <w:t>..</w:t>
      </w:r>
      <w:r w:rsidR="00511A7F">
        <w:rPr>
          <w:rFonts w:ascii="Arial" w:hAnsi="Arial" w:cs="Arial"/>
          <w:b w:val="0"/>
          <w:bCs w:val="0"/>
          <w:color w:val="000000" w:themeColor="text1"/>
          <w:sz w:val="24"/>
          <w:szCs w:val="24"/>
        </w:rPr>
        <w:t>.</w:t>
      </w:r>
      <w:r w:rsidR="007A4816">
        <w:rPr>
          <w:rFonts w:ascii="Arial" w:hAnsi="Arial" w:cs="Arial"/>
          <w:b w:val="0"/>
          <w:bCs w:val="0"/>
          <w:color w:val="000000" w:themeColor="text1"/>
          <w:sz w:val="24"/>
          <w:szCs w:val="24"/>
        </w:rPr>
        <w:t>20</w:t>
      </w:r>
    </w:p>
    <w:p w14:paraId="439D2158" w14:textId="77777777" w:rsidR="00F13AB8" w:rsidRDefault="00F13AB8" w:rsidP="00F13AB8">
      <w:pPr>
        <w:pStyle w:val="Heading2"/>
        <w:shd w:val="clear" w:color="auto" w:fill="FFFFFF"/>
        <w:spacing w:before="0" w:beforeAutospacing="0" w:after="0" w:afterAutospacing="0" w:line="276" w:lineRule="auto"/>
        <w:jc w:val="both"/>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       2.3.3 Nandler 12 Action Steps………………………………………………</w:t>
      </w:r>
      <w:r w:rsidR="00511A7F">
        <w:rPr>
          <w:rFonts w:ascii="Arial" w:hAnsi="Arial" w:cs="Arial"/>
          <w:b w:val="0"/>
          <w:bCs w:val="0"/>
          <w:color w:val="000000" w:themeColor="text1"/>
          <w:sz w:val="24"/>
          <w:szCs w:val="24"/>
        </w:rPr>
        <w:t>…………</w:t>
      </w:r>
      <w:r w:rsidR="00723349">
        <w:rPr>
          <w:rFonts w:ascii="Arial" w:hAnsi="Arial" w:cs="Arial"/>
          <w:b w:val="0"/>
          <w:bCs w:val="0"/>
          <w:color w:val="000000" w:themeColor="text1"/>
          <w:sz w:val="24"/>
          <w:szCs w:val="24"/>
        </w:rPr>
        <w:t>.</w:t>
      </w:r>
      <w:r w:rsidR="00D26DA9">
        <w:rPr>
          <w:rFonts w:ascii="Arial" w:hAnsi="Arial" w:cs="Arial"/>
          <w:b w:val="0"/>
          <w:bCs w:val="0"/>
          <w:color w:val="000000" w:themeColor="text1"/>
          <w:sz w:val="24"/>
          <w:szCs w:val="24"/>
        </w:rPr>
        <w:t>.</w:t>
      </w:r>
      <w:r w:rsidR="00723349">
        <w:rPr>
          <w:rFonts w:ascii="Arial" w:hAnsi="Arial" w:cs="Arial"/>
          <w:b w:val="0"/>
          <w:bCs w:val="0"/>
          <w:color w:val="000000" w:themeColor="text1"/>
          <w:sz w:val="24"/>
          <w:szCs w:val="24"/>
        </w:rPr>
        <w:t>.</w:t>
      </w:r>
      <w:r w:rsidR="00511A7F">
        <w:rPr>
          <w:rFonts w:ascii="Arial" w:hAnsi="Arial" w:cs="Arial"/>
          <w:b w:val="0"/>
          <w:bCs w:val="0"/>
          <w:color w:val="000000" w:themeColor="text1"/>
          <w:sz w:val="24"/>
          <w:szCs w:val="24"/>
        </w:rPr>
        <w:t>.</w:t>
      </w:r>
      <w:r>
        <w:rPr>
          <w:rFonts w:ascii="Arial" w:hAnsi="Arial" w:cs="Arial"/>
          <w:b w:val="0"/>
          <w:bCs w:val="0"/>
          <w:color w:val="000000" w:themeColor="text1"/>
          <w:sz w:val="24"/>
          <w:szCs w:val="24"/>
        </w:rPr>
        <w:t>..</w:t>
      </w:r>
      <w:r w:rsidR="007A4816">
        <w:rPr>
          <w:rFonts w:ascii="Arial" w:hAnsi="Arial" w:cs="Arial"/>
          <w:b w:val="0"/>
          <w:bCs w:val="0"/>
          <w:color w:val="000000" w:themeColor="text1"/>
          <w:sz w:val="24"/>
          <w:szCs w:val="24"/>
        </w:rPr>
        <w:t>20</w:t>
      </w:r>
    </w:p>
    <w:p w14:paraId="7E1510FF" w14:textId="77777777" w:rsidR="00F13AB8" w:rsidRDefault="00F13AB8" w:rsidP="00F13AB8">
      <w:pPr>
        <w:pStyle w:val="Heading2"/>
        <w:shd w:val="clear" w:color="auto" w:fill="FFFFFF"/>
        <w:spacing w:before="0" w:beforeAutospacing="0" w:after="0" w:afterAutospacing="0" w:line="276" w:lineRule="auto"/>
        <w:jc w:val="both"/>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       2.3.4 Kanter, Stein and Jick Ten Commandments (1992)…………………</w:t>
      </w:r>
      <w:r w:rsidR="00511A7F">
        <w:rPr>
          <w:rFonts w:ascii="Arial" w:hAnsi="Arial" w:cs="Arial"/>
          <w:b w:val="0"/>
          <w:bCs w:val="0"/>
          <w:color w:val="000000" w:themeColor="text1"/>
          <w:sz w:val="24"/>
          <w:szCs w:val="24"/>
        </w:rPr>
        <w:t>………</w:t>
      </w:r>
      <w:r w:rsidR="00723349">
        <w:rPr>
          <w:rFonts w:ascii="Arial" w:hAnsi="Arial" w:cs="Arial"/>
          <w:b w:val="0"/>
          <w:bCs w:val="0"/>
          <w:color w:val="000000" w:themeColor="text1"/>
          <w:sz w:val="24"/>
          <w:szCs w:val="24"/>
        </w:rPr>
        <w:t>..</w:t>
      </w:r>
      <w:r w:rsidR="00511A7F">
        <w:rPr>
          <w:rFonts w:ascii="Arial" w:hAnsi="Arial" w:cs="Arial"/>
          <w:b w:val="0"/>
          <w:bCs w:val="0"/>
          <w:color w:val="000000" w:themeColor="text1"/>
          <w:sz w:val="24"/>
          <w:szCs w:val="24"/>
        </w:rPr>
        <w:t>...</w:t>
      </w:r>
      <w:r>
        <w:rPr>
          <w:rFonts w:ascii="Arial" w:hAnsi="Arial" w:cs="Arial"/>
          <w:b w:val="0"/>
          <w:bCs w:val="0"/>
          <w:color w:val="000000" w:themeColor="text1"/>
          <w:sz w:val="24"/>
          <w:szCs w:val="24"/>
        </w:rPr>
        <w:t>.</w:t>
      </w:r>
      <w:r w:rsidR="00D26DA9">
        <w:rPr>
          <w:rFonts w:ascii="Arial" w:hAnsi="Arial" w:cs="Arial"/>
          <w:b w:val="0"/>
          <w:bCs w:val="0"/>
          <w:color w:val="000000" w:themeColor="text1"/>
          <w:sz w:val="24"/>
          <w:szCs w:val="24"/>
        </w:rPr>
        <w:t>.</w:t>
      </w:r>
      <w:r w:rsidR="007A4816">
        <w:rPr>
          <w:rFonts w:ascii="Arial" w:hAnsi="Arial" w:cs="Arial"/>
          <w:b w:val="0"/>
          <w:bCs w:val="0"/>
          <w:color w:val="000000" w:themeColor="text1"/>
          <w:sz w:val="24"/>
          <w:szCs w:val="24"/>
        </w:rPr>
        <w:t>20</w:t>
      </w:r>
    </w:p>
    <w:p w14:paraId="0939F349" w14:textId="77777777" w:rsidR="00F13AB8" w:rsidRDefault="00F13AB8" w:rsidP="00F13AB8">
      <w:pPr>
        <w:pStyle w:val="Heading2"/>
        <w:shd w:val="clear" w:color="auto" w:fill="FFFFFF"/>
        <w:spacing w:before="0" w:beforeAutospacing="0" w:after="0" w:afterAutospacing="0" w:line="276" w:lineRule="auto"/>
        <w:jc w:val="both"/>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       2.3.</w:t>
      </w:r>
      <w:r>
        <w:rPr>
          <w:rFonts w:ascii="Arial" w:hAnsi="Arial" w:cs="Arial"/>
          <w:b w:val="0"/>
          <w:color w:val="000000" w:themeColor="text1"/>
          <w:sz w:val="24"/>
          <w:szCs w:val="24"/>
        </w:rPr>
        <w:t xml:space="preserve">5 </w:t>
      </w:r>
      <w:r>
        <w:rPr>
          <w:rFonts w:ascii="Arial" w:hAnsi="Arial" w:cs="Arial"/>
          <w:b w:val="0"/>
          <w:bCs w:val="0"/>
          <w:color w:val="000000" w:themeColor="text1"/>
          <w:sz w:val="24"/>
          <w:szCs w:val="24"/>
        </w:rPr>
        <w:t>Ghoshal and Barlett's Model (1997)……………………………………</w:t>
      </w:r>
      <w:r w:rsidR="00511A7F">
        <w:rPr>
          <w:rFonts w:ascii="Arial" w:hAnsi="Arial" w:cs="Arial"/>
          <w:b w:val="0"/>
          <w:bCs w:val="0"/>
          <w:color w:val="000000" w:themeColor="text1"/>
          <w:sz w:val="24"/>
          <w:szCs w:val="24"/>
        </w:rPr>
        <w:t>………</w:t>
      </w:r>
      <w:r w:rsidR="00723349">
        <w:rPr>
          <w:rFonts w:ascii="Arial" w:hAnsi="Arial" w:cs="Arial"/>
          <w:b w:val="0"/>
          <w:bCs w:val="0"/>
          <w:color w:val="000000" w:themeColor="text1"/>
          <w:sz w:val="24"/>
          <w:szCs w:val="24"/>
        </w:rPr>
        <w:t>.</w:t>
      </w:r>
      <w:r w:rsidR="00D26DA9">
        <w:rPr>
          <w:rFonts w:ascii="Arial" w:hAnsi="Arial" w:cs="Arial"/>
          <w:b w:val="0"/>
          <w:bCs w:val="0"/>
          <w:color w:val="000000" w:themeColor="text1"/>
          <w:sz w:val="24"/>
          <w:szCs w:val="24"/>
        </w:rPr>
        <w:t>.</w:t>
      </w:r>
      <w:r w:rsidR="00723349">
        <w:rPr>
          <w:rFonts w:ascii="Arial" w:hAnsi="Arial" w:cs="Arial"/>
          <w:b w:val="0"/>
          <w:bCs w:val="0"/>
          <w:color w:val="000000" w:themeColor="text1"/>
          <w:sz w:val="24"/>
          <w:szCs w:val="24"/>
        </w:rPr>
        <w:t>.</w:t>
      </w:r>
      <w:r>
        <w:rPr>
          <w:rFonts w:ascii="Arial" w:hAnsi="Arial" w:cs="Arial"/>
          <w:b w:val="0"/>
          <w:bCs w:val="0"/>
          <w:color w:val="000000" w:themeColor="text1"/>
          <w:sz w:val="24"/>
          <w:szCs w:val="24"/>
        </w:rPr>
        <w:t>…</w:t>
      </w:r>
      <w:r w:rsidR="007A4816">
        <w:rPr>
          <w:rFonts w:ascii="Arial" w:hAnsi="Arial" w:cs="Arial"/>
          <w:b w:val="0"/>
          <w:bCs w:val="0"/>
          <w:color w:val="000000" w:themeColor="text1"/>
          <w:sz w:val="24"/>
          <w:szCs w:val="24"/>
        </w:rPr>
        <w:t>21</w:t>
      </w:r>
    </w:p>
    <w:p w14:paraId="0F36F9AF" w14:textId="77777777" w:rsidR="00F13AB8" w:rsidRDefault="00F13AB8" w:rsidP="00F13AB8">
      <w:pPr>
        <w:pStyle w:val="Heading2"/>
        <w:shd w:val="clear" w:color="auto" w:fill="FFFFFF"/>
        <w:spacing w:before="0" w:beforeAutospacing="0" w:after="0" w:afterAutospacing="0" w:line="276" w:lineRule="auto"/>
        <w:jc w:val="both"/>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       2.3.</w:t>
      </w:r>
      <w:r>
        <w:rPr>
          <w:rFonts w:ascii="Arial" w:hAnsi="Arial" w:cs="Arial"/>
          <w:b w:val="0"/>
          <w:color w:val="000000" w:themeColor="text1"/>
          <w:sz w:val="24"/>
          <w:szCs w:val="24"/>
        </w:rPr>
        <w:t xml:space="preserve">6 </w:t>
      </w:r>
      <w:r>
        <w:rPr>
          <w:rFonts w:ascii="Arial" w:hAnsi="Arial" w:cs="Arial"/>
          <w:b w:val="0"/>
          <w:bCs w:val="0"/>
          <w:color w:val="000000" w:themeColor="text1"/>
          <w:sz w:val="24"/>
          <w:szCs w:val="24"/>
        </w:rPr>
        <w:t>Huy's Work on Change Management (2007)…………………………</w:t>
      </w:r>
      <w:r w:rsidR="00723349">
        <w:rPr>
          <w:rFonts w:ascii="Arial" w:hAnsi="Arial" w:cs="Arial"/>
          <w:b w:val="0"/>
          <w:bCs w:val="0"/>
          <w:color w:val="000000" w:themeColor="text1"/>
          <w:sz w:val="24"/>
          <w:szCs w:val="24"/>
        </w:rPr>
        <w:t>..</w:t>
      </w:r>
      <w:r>
        <w:rPr>
          <w:rFonts w:ascii="Arial" w:hAnsi="Arial" w:cs="Arial"/>
          <w:b w:val="0"/>
          <w:bCs w:val="0"/>
          <w:color w:val="000000" w:themeColor="text1"/>
          <w:sz w:val="24"/>
          <w:szCs w:val="24"/>
        </w:rPr>
        <w:t>…</w:t>
      </w:r>
      <w:r w:rsidR="00511A7F">
        <w:rPr>
          <w:rFonts w:ascii="Arial" w:hAnsi="Arial" w:cs="Arial"/>
          <w:b w:val="0"/>
          <w:bCs w:val="0"/>
          <w:color w:val="000000" w:themeColor="text1"/>
          <w:sz w:val="24"/>
          <w:szCs w:val="24"/>
        </w:rPr>
        <w:t>………</w:t>
      </w:r>
      <w:r>
        <w:rPr>
          <w:rFonts w:ascii="Arial" w:hAnsi="Arial" w:cs="Arial"/>
          <w:b w:val="0"/>
          <w:bCs w:val="0"/>
          <w:color w:val="000000" w:themeColor="text1"/>
          <w:sz w:val="24"/>
          <w:szCs w:val="24"/>
        </w:rPr>
        <w:t>.</w:t>
      </w:r>
      <w:r w:rsidR="007A4816">
        <w:rPr>
          <w:rFonts w:ascii="Arial" w:hAnsi="Arial" w:cs="Arial"/>
          <w:b w:val="0"/>
          <w:bCs w:val="0"/>
          <w:color w:val="000000" w:themeColor="text1"/>
          <w:sz w:val="24"/>
          <w:szCs w:val="24"/>
        </w:rPr>
        <w:t>21</w:t>
      </w:r>
    </w:p>
    <w:p w14:paraId="4B1570F6" w14:textId="77777777" w:rsidR="00F13AB8" w:rsidRDefault="00F13AB8" w:rsidP="00F13AB8">
      <w:pPr>
        <w:pStyle w:val="Heading2"/>
        <w:shd w:val="clear" w:color="auto" w:fill="FFFFFF"/>
        <w:spacing w:before="0" w:beforeAutospacing="0" w:after="0" w:afterAutospacing="0" w:line="276" w:lineRule="auto"/>
        <w:jc w:val="both"/>
        <w:rPr>
          <w:rFonts w:ascii="Arial" w:hAnsi="Arial" w:cs="Arial"/>
          <w:b w:val="0"/>
          <w:bCs w:val="0"/>
          <w:color w:val="000000" w:themeColor="text1"/>
          <w:sz w:val="24"/>
          <w:szCs w:val="24"/>
        </w:rPr>
      </w:pPr>
      <w:r>
        <w:rPr>
          <w:rFonts w:ascii="Arial" w:hAnsi="Arial" w:cs="Arial"/>
          <w:b w:val="0"/>
          <w:sz w:val="24"/>
          <w:szCs w:val="24"/>
        </w:rPr>
        <w:t>2.4 Change Management Process……………………………………………</w:t>
      </w:r>
      <w:r w:rsidR="00511A7F">
        <w:rPr>
          <w:rFonts w:ascii="Arial" w:hAnsi="Arial" w:cs="Arial"/>
          <w:b w:val="0"/>
          <w:sz w:val="24"/>
          <w:szCs w:val="24"/>
        </w:rPr>
        <w:t>……</w:t>
      </w:r>
      <w:r w:rsidR="00723349">
        <w:rPr>
          <w:rFonts w:ascii="Arial" w:hAnsi="Arial" w:cs="Arial"/>
          <w:b w:val="0"/>
          <w:sz w:val="24"/>
          <w:szCs w:val="24"/>
        </w:rPr>
        <w:t>…</w:t>
      </w:r>
      <w:r w:rsidR="00511A7F">
        <w:rPr>
          <w:rFonts w:ascii="Arial" w:hAnsi="Arial" w:cs="Arial"/>
          <w:b w:val="0"/>
          <w:sz w:val="24"/>
          <w:szCs w:val="24"/>
        </w:rPr>
        <w:t>……...</w:t>
      </w:r>
      <w:r>
        <w:rPr>
          <w:rFonts w:ascii="Arial" w:hAnsi="Arial" w:cs="Arial"/>
          <w:b w:val="0"/>
          <w:sz w:val="24"/>
          <w:szCs w:val="24"/>
        </w:rPr>
        <w:t>…</w:t>
      </w:r>
      <w:r w:rsidR="001A726A">
        <w:rPr>
          <w:rFonts w:ascii="Arial" w:hAnsi="Arial" w:cs="Arial"/>
          <w:b w:val="0"/>
          <w:sz w:val="24"/>
          <w:szCs w:val="24"/>
        </w:rPr>
        <w:t>2</w:t>
      </w:r>
      <w:r w:rsidR="007A4816">
        <w:rPr>
          <w:rFonts w:ascii="Arial" w:hAnsi="Arial" w:cs="Arial"/>
          <w:b w:val="0"/>
          <w:sz w:val="24"/>
          <w:szCs w:val="24"/>
        </w:rPr>
        <w:t>1</w:t>
      </w:r>
    </w:p>
    <w:p w14:paraId="109B64A9" w14:textId="77777777" w:rsidR="00511A7F" w:rsidRDefault="001A726A" w:rsidP="00511A7F">
      <w:pPr>
        <w:spacing w:after="0" w:line="276" w:lineRule="auto"/>
        <w:jc w:val="both"/>
        <w:rPr>
          <w:rFonts w:ascii="Arial" w:hAnsi="Arial" w:cs="Arial"/>
          <w:sz w:val="24"/>
          <w:szCs w:val="24"/>
        </w:rPr>
      </w:pPr>
      <w:r>
        <w:rPr>
          <w:rFonts w:ascii="Arial" w:hAnsi="Arial" w:cs="Arial"/>
          <w:sz w:val="24"/>
          <w:szCs w:val="24"/>
        </w:rPr>
        <w:t xml:space="preserve">       2.4.1 </w:t>
      </w:r>
      <w:r w:rsidR="00F13AB8">
        <w:rPr>
          <w:rFonts w:ascii="Arial" w:hAnsi="Arial" w:cs="Arial"/>
          <w:sz w:val="24"/>
          <w:szCs w:val="24"/>
        </w:rPr>
        <w:t>Examples of Organisational Change…………………………………</w:t>
      </w:r>
      <w:r w:rsidR="00723349">
        <w:rPr>
          <w:rFonts w:ascii="Arial" w:hAnsi="Arial" w:cs="Arial"/>
          <w:sz w:val="24"/>
          <w:szCs w:val="24"/>
        </w:rPr>
        <w:t>…</w:t>
      </w:r>
      <w:r w:rsidR="00F13AB8">
        <w:rPr>
          <w:rFonts w:ascii="Arial" w:hAnsi="Arial" w:cs="Arial"/>
          <w:sz w:val="24"/>
          <w:szCs w:val="24"/>
        </w:rPr>
        <w:t>………</w:t>
      </w:r>
      <w:r w:rsidR="00511A7F">
        <w:rPr>
          <w:rFonts w:ascii="Arial" w:hAnsi="Arial" w:cs="Arial"/>
          <w:sz w:val="24"/>
          <w:szCs w:val="24"/>
        </w:rPr>
        <w:t>….</w:t>
      </w:r>
      <w:r w:rsidR="00F13AB8">
        <w:rPr>
          <w:rFonts w:ascii="Arial" w:hAnsi="Arial" w:cs="Arial"/>
          <w:sz w:val="24"/>
          <w:szCs w:val="24"/>
        </w:rPr>
        <w:t>.</w:t>
      </w:r>
      <w:r w:rsidR="007A4816">
        <w:rPr>
          <w:rFonts w:ascii="Arial" w:hAnsi="Arial" w:cs="Arial"/>
          <w:sz w:val="24"/>
          <w:szCs w:val="24"/>
        </w:rPr>
        <w:t>21</w:t>
      </w:r>
    </w:p>
    <w:p w14:paraId="34717253" w14:textId="77777777" w:rsidR="00511A7F" w:rsidRDefault="00F13AB8" w:rsidP="00511A7F">
      <w:pPr>
        <w:spacing w:after="0" w:line="276" w:lineRule="auto"/>
        <w:jc w:val="both"/>
        <w:rPr>
          <w:rFonts w:ascii="Arial" w:hAnsi="Arial" w:cs="Arial"/>
          <w:color w:val="000000" w:themeColor="text1"/>
          <w:sz w:val="24"/>
          <w:szCs w:val="24"/>
        </w:rPr>
      </w:pPr>
      <w:r>
        <w:rPr>
          <w:rFonts w:ascii="Arial" w:hAnsi="Arial" w:cs="Arial"/>
          <w:sz w:val="24"/>
          <w:szCs w:val="24"/>
        </w:rPr>
        <w:t>2.</w:t>
      </w:r>
      <w:r>
        <w:rPr>
          <w:rStyle w:val="Strong"/>
          <w:rFonts w:ascii="Arial" w:hAnsi="Arial" w:cs="Arial"/>
          <w:b w:val="0"/>
          <w:color w:val="000000" w:themeColor="text1"/>
          <w:sz w:val="24"/>
          <w:szCs w:val="24"/>
        </w:rPr>
        <w:t>5</w:t>
      </w:r>
      <w:r w:rsidR="00091E89">
        <w:rPr>
          <w:rStyle w:val="Strong"/>
          <w:rFonts w:ascii="Arial" w:hAnsi="Arial" w:cs="Arial"/>
          <w:b w:val="0"/>
          <w:color w:val="000000" w:themeColor="text1"/>
          <w:sz w:val="24"/>
          <w:szCs w:val="24"/>
        </w:rPr>
        <w:t xml:space="preserve"> </w:t>
      </w:r>
      <w:r>
        <w:rPr>
          <w:rFonts w:ascii="Arial" w:hAnsi="Arial" w:cs="Arial"/>
          <w:color w:val="000000" w:themeColor="text1"/>
          <w:sz w:val="24"/>
          <w:szCs w:val="24"/>
        </w:rPr>
        <w:t xml:space="preserve">How Human Resource Management (HRM) correlate with Change </w:t>
      </w:r>
    </w:p>
    <w:p w14:paraId="7F3BA633" w14:textId="77777777" w:rsidR="00F13AB8" w:rsidRPr="00511A7F" w:rsidRDefault="00511A7F" w:rsidP="00511A7F">
      <w:pPr>
        <w:spacing w:after="0" w:line="276" w:lineRule="auto"/>
        <w:jc w:val="both"/>
        <w:rPr>
          <w:rFonts w:ascii="Arial" w:hAnsi="Arial" w:cs="Arial"/>
          <w:sz w:val="24"/>
          <w:szCs w:val="24"/>
        </w:rPr>
      </w:pPr>
      <w:r>
        <w:rPr>
          <w:rFonts w:ascii="Arial" w:hAnsi="Arial" w:cs="Arial"/>
          <w:color w:val="000000" w:themeColor="text1"/>
          <w:sz w:val="24"/>
          <w:szCs w:val="24"/>
        </w:rPr>
        <w:t xml:space="preserve">      Management…………………………………………</w:t>
      </w:r>
      <w:r w:rsidR="00F13AB8">
        <w:rPr>
          <w:rFonts w:ascii="Arial" w:hAnsi="Arial" w:cs="Arial"/>
          <w:color w:val="000000" w:themeColor="text1"/>
          <w:sz w:val="24"/>
          <w:szCs w:val="24"/>
        </w:rPr>
        <w:t>………………………………</w:t>
      </w:r>
      <w:r w:rsidR="00723349">
        <w:rPr>
          <w:rFonts w:ascii="Arial" w:hAnsi="Arial" w:cs="Arial"/>
          <w:color w:val="000000" w:themeColor="text1"/>
          <w:sz w:val="24"/>
          <w:szCs w:val="24"/>
        </w:rPr>
        <w:t>…</w:t>
      </w:r>
      <w:r w:rsidR="00F13AB8">
        <w:rPr>
          <w:rFonts w:ascii="Arial" w:hAnsi="Arial" w:cs="Arial"/>
          <w:color w:val="000000" w:themeColor="text1"/>
          <w:sz w:val="24"/>
          <w:szCs w:val="24"/>
        </w:rPr>
        <w:t>…….</w:t>
      </w:r>
      <w:r>
        <w:rPr>
          <w:rFonts w:ascii="Arial" w:hAnsi="Arial" w:cs="Arial"/>
          <w:color w:val="000000" w:themeColor="text1"/>
          <w:sz w:val="24"/>
          <w:szCs w:val="24"/>
        </w:rPr>
        <w:t>2</w:t>
      </w:r>
      <w:r w:rsidR="007A4816">
        <w:rPr>
          <w:rFonts w:ascii="Arial" w:hAnsi="Arial" w:cs="Arial"/>
          <w:color w:val="000000" w:themeColor="text1"/>
          <w:sz w:val="24"/>
          <w:szCs w:val="24"/>
        </w:rPr>
        <w:t>1</w:t>
      </w:r>
    </w:p>
    <w:p w14:paraId="2E6400BE"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2.6 The Transformational Approach to Change and Change Management……</w:t>
      </w:r>
      <w:r w:rsidR="00D26DA9">
        <w:rPr>
          <w:rFonts w:ascii="Arial" w:hAnsi="Arial" w:cs="Arial"/>
          <w:color w:val="000000" w:themeColor="text1"/>
          <w:sz w:val="24"/>
          <w:szCs w:val="24"/>
        </w:rPr>
        <w:t>..</w:t>
      </w:r>
      <w:r w:rsidR="00352903">
        <w:rPr>
          <w:rFonts w:ascii="Arial" w:hAnsi="Arial" w:cs="Arial"/>
          <w:color w:val="000000" w:themeColor="text1"/>
          <w:sz w:val="24"/>
          <w:szCs w:val="24"/>
        </w:rPr>
        <w:t>……….</w:t>
      </w:r>
      <w:r>
        <w:rPr>
          <w:rFonts w:ascii="Arial" w:hAnsi="Arial" w:cs="Arial"/>
          <w:color w:val="000000" w:themeColor="text1"/>
          <w:sz w:val="24"/>
          <w:szCs w:val="24"/>
        </w:rPr>
        <w:t>..</w:t>
      </w:r>
      <w:r w:rsidR="007A4816">
        <w:rPr>
          <w:rFonts w:ascii="Arial" w:hAnsi="Arial" w:cs="Arial"/>
          <w:color w:val="000000" w:themeColor="text1"/>
          <w:sz w:val="24"/>
          <w:szCs w:val="24"/>
        </w:rPr>
        <w:t>22</w:t>
      </w:r>
    </w:p>
    <w:p w14:paraId="4D7D4992"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t>2.7 Resistance to Change………………………………………………………………</w:t>
      </w:r>
      <w:r w:rsidR="00D26DA9">
        <w:rPr>
          <w:rFonts w:ascii="Arial" w:hAnsi="Arial" w:cs="Arial"/>
          <w:color w:val="000000" w:themeColor="text1"/>
          <w:sz w:val="24"/>
          <w:szCs w:val="24"/>
        </w:rPr>
        <w:t>...</w:t>
      </w:r>
      <w:r>
        <w:rPr>
          <w:rFonts w:ascii="Arial" w:hAnsi="Arial" w:cs="Arial"/>
          <w:color w:val="000000" w:themeColor="text1"/>
          <w:sz w:val="24"/>
          <w:szCs w:val="24"/>
        </w:rPr>
        <w:t>…</w:t>
      </w:r>
      <w:r w:rsidR="00352903">
        <w:rPr>
          <w:rFonts w:ascii="Arial" w:hAnsi="Arial" w:cs="Arial"/>
          <w:color w:val="000000" w:themeColor="text1"/>
          <w:sz w:val="24"/>
          <w:szCs w:val="24"/>
        </w:rPr>
        <w:t>….</w:t>
      </w:r>
      <w:r>
        <w:rPr>
          <w:rFonts w:ascii="Arial" w:hAnsi="Arial" w:cs="Arial"/>
          <w:color w:val="000000" w:themeColor="text1"/>
          <w:sz w:val="24"/>
          <w:szCs w:val="24"/>
        </w:rPr>
        <w:t>.</w:t>
      </w:r>
      <w:r w:rsidR="007A4816">
        <w:rPr>
          <w:rFonts w:ascii="Arial" w:hAnsi="Arial" w:cs="Arial"/>
          <w:color w:val="000000" w:themeColor="text1"/>
          <w:sz w:val="24"/>
          <w:szCs w:val="24"/>
        </w:rPr>
        <w:t>22</w:t>
      </w:r>
    </w:p>
    <w:p w14:paraId="5A7C49FE" w14:textId="77777777" w:rsidR="00205FB6"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t xml:space="preserve">       2.7.1 The nature and causes</w:t>
      </w:r>
      <w:r w:rsidR="00205FB6">
        <w:rPr>
          <w:rFonts w:ascii="Arial" w:hAnsi="Arial" w:cs="Arial"/>
          <w:color w:val="000000" w:themeColor="text1"/>
          <w:sz w:val="24"/>
          <w:szCs w:val="24"/>
        </w:rPr>
        <w:t xml:space="preserve"> of resistance…………………………………</w:t>
      </w:r>
      <w:r w:rsidR="00352903">
        <w:rPr>
          <w:rFonts w:ascii="Arial" w:hAnsi="Arial" w:cs="Arial"/>
          <w:color w:val="000000" w:themeColor="text1"/>
          <w:sz w:val="24"/>
          <w:szCs w:val="24"/>
        </w:rPr>
        <w:t>………</w:t>
      </w:r>
      <w:r w:rsidR="00D26DA9">
        <w:rPr>
          <w:rFonts w:ascii="Arial" w:hAnsi="Arial" w:cs="Arial"/>
          <w:color w:val="000000" w:themeColor="text1"/>
          <w:sz w:val="24"/>
          <w:szCs w:val="24"/>
        </w:rPr>
        <w:t>…</w:t>
      </w:r>
      <w:r w:rsidR="00352903">
        <w:rPr>
          <w:rFonts w:ascii="Arial" w:hAnsi="Arial" w:cs="Arial"/>
          <w:color w:val="000000" w:themeColor="text1"/>
          <w:sz w:val="24"/>
          <w:szCs w:val="24"/>
        </w:rPr>
        <w:t>….</w:t>
      </w:r>
      <w:r w:rsidR="007A4816">
        <w:rPr>
          <w:rFonts w:ascii="Arial" w:hAnsi="Arial" w:cs="Arial"/>
          <w:color w:val="000000" w:themeColor="text1"/>
          <w:sz w:val="24"/>
          <w:szCs w:val="24"/>
        </w:rPr>
        <w:t>22</w:t>
      </w:r>
    </w:p>
    <w:p w14:paraId="6D2F7AF3"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t xml:space="preserve">       2.7.2 Factors associated with successful Change Management………</w:t>
      </w:r>
      <w:r w:rsidR="00352903">
        <w:rPr>
          <w:rFonts w:ascii="Arial" w:hAnsi="Arial" w:cs="Arial"/>
          <w:color w:val="000000" w:themeColor="text1"/>
          <w:sz w:val="24"/>
          <w:szCs w:val="24"/>
        </w:rPr>
        <w:t>………</w:t>
      </w:r>
      <w:r w:rsidR="00D26DA9">
        <w:rPr>
          <w:rFonts w:ascii="Arial" w:hAnsi="Arial" w:cs="Arial"/>
          <w:color w:val="000000" w:themeColor="text1"/>
          <w:sz w:val="24"/>
          <w:szCs w:val="24"/>
        </w:rPr>
        <w:t>...</w:t>
      </w:r>
      <w:r w:rsidR="00352903">
        <w:rPr>
          <w:rFonts w:ascii="Arial" w:hAnsi="Arial" w:cs="Arial"/>
          <w:color w:val="000000" w:themeColor="text1"/>
          <w:sz w:val="24"/>
          <w:szCs w:val="24"/>
        </w:rPr>
        <w:t>….</w:t>
      </w:r>
      <w:r>
        <w:rPr>
          <w:rFonts w:ascii="Arial" w:hAnsi="Arial" w:cs="Arial"/>
          <w:color w:val="000000" w:themeColor="text1"/>
          <w:sz w:val="24"/>
          <w:szCs w:val="24"/>
        </w:rPr>
        <w:t>…</w:t>
      </w:r>
      <w:r w:rsidR="007A4816">
        <w:rPr>
          <w:rFonts w:ascii="Arial" w:hAnsi="Arial" w:cs="Arial"/>
          <w:color w:val="000000" w:themeColor="text1"/>
          <w:sz w:val="24"/>
          <w:szCs w:val="24"/>
        </w:rPr>
        <w:t>22</w:t>
      </w:r>
    </w:p>
    <w:p w14:paraId="518CA8C6" w14:textId="77777777" w:rsidR="00F13AB8" w:rsidRDefault="00F13AB8" w:rsidP="00F13AB8">
      <w:pPr>
        <w:spacing w:after="0" w:line="276" w:lineRule="auto"/>
        <w:jc w:val="both"/>
        <w:rPr>
          <w:rFonts w:ascii="Arial" w:hAnsi="Arial" w:cs="Arial"/>
          <w:iCs/>
          <w:color w:val="000000" w:themeColor="text1"/>
          <w:sz w:val="24"/>
          <w:szCs w:val="24"/>
        </w:rPr>
      </w:pPr>
      <w:r>
        <w:rPr>
          <w:rFonts w:ascii="Arial" w:hAnsi="Arial" w:cs="Arial"/>
          <w:color w:val="000000" w:themeColor="text1"/>
          <w:sz w:val="24"/>
          <w:szCs w:val="24"/>
        </w:rPr>
        <w:t xml:space="preserve">       2.7.3 How Resistance to Change can be identified………………</w:t>
      </w:r>
      <w:r w:rsidR="00352903">
        <w:rPr>
          <w:rFonts w:ascii="Arial" w:hAnsi="Arial" w:cs="Arial"/>
          <w:color w:val="000000" w:themeColor="text1"/>
          <w:sz w:val="24"/>
          <w:szCs w:val="24"/>
        </w:rPr>
        <w:t>……</w:t>
      </w:r>
      <w:r w:rsidR="00D26DA9">
        <w:rPr>
          <w:rFonts w:ascii="Arial" w:hAnsi="Arial" w:cs="Arial"/>
          <w:color w:val="000000" w:themeColor="text1"/>
          <w:sz w:val="24"/>
          <w:szCs w:val="24"/>
        </w:rPr>
        <w:t>...</w:t>
      </w:r>
      <w:r w:rsidR="00352903">
        <w:rPr>
          <w:rFonts w:ascii="Arial" w:hAnsi="Arial" w:cs="Arial"/>
          <w:color w:val="000000" w:themeColor="text1"/>
          <w:sz w:val="24"/>
          <w:szCs w:val="24"/>
        </w:rPr>
        <w:t>……………</w:t>
      </w:r>
      <w:r>
        <w:rPr>
          <w:rFonts w:ascii="Arial" w:hAnsi="Arial" w:cs="Arial"/>
          <w:color w:val="000000" w:themeColor="text1"/>
          <w:sz w:val="24"/>
          <w:szCs w:val="24"/>
        </w:rPr>
        <w:t>…</w:t>
      </w:r>
      <w:r w:rsidR="007A4816">
        <w:rPr>
          <w:rFonts w:ascii="Arial" w:hAnsi="Arial" w:cs="Arial"/>
          <w:color w:val="000000" w:themeColor="text1"/>
          <w:sz w:val="24"/>
          <w:szCs w:val="24"/>
        </w:rPr>
        <w:t>23</w:t>
      </w:r>
    </w:p>
    <w:p w14:paraId="1C338E5F"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t>2.8 Organisational Restructuring……………………</w:t>
      </w:r>
      <w:r w:rsidR="00205FB6">
        <w:rPr>
          <w:rFonts w:ascii="Arial" w:hAnsi="Arial" w:cs="Arial"/>
          <w:color w:val="000000" w:themeColor="text1"/>
          <w:sz w:val="24"/>
          <w:szCs w:val="24"/>
        </w:rPr>
        <w:t>…………..………………</w:t>
      </w:r>
      <w:r w:rsidR="00D26DA9">
        <w:rPr>
          <w:rFonts w:ascii="Arial" w:hAnsi="Arial" w:cs="Arial"/>
          <w:color w:val="000000" w:themeColor="text1"/>
          <w:sz w:val="24"/>
          <w:szCs w:val="24"/>
        </w:rPr>
        <w:t>…</w:t>
      </w:r>
      <w:r w:rsidR="00205FB6">
        <w:rPr>
          <w:rFonts w:ascii="Arial" w:hAnsi="Arial" w:cs="Arial"/>
          <w:color w:val="000000" w:themeColor="text1"/>
          <w:sz w:val="24"/>
          <w:szCs w:val="24"/>
        </w:rPr>
        <w:t>……</w:t>
      </w:r>
      <w:r w:rsidR="00352903">
        <w:rPr>
          <w:rFonts w:ascii="Arial" w:hAnsi="Arial" w:cs="Arial"/>
          <w:color w:val="000000" w:themeColor="text1"/>
          <w:sz w:val="24"/>
          <w:szCs w:val="24"/>
        </w:rPr>
        <w:t>……</w:t>
      </w:r>
      <w:r w:rsidR="007A4816">
        <w:rPr>
          <w:rFonts w:ascii="Arial" w:hAnsi="Arial" w:cs="Arial"/>
          <w:color w:val="000000" w:themeColor="text1"/>
          <w:sz w:val="24"/>
          <w:szCs w:val="24"/>
        </w:rPr>
        <w:t>…23</w:t>
      </w:r>
    </w:p>
    <w:p w14:paraId="00E98F35"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t>2.9 Conceptual Framework……………………………………………………</w:t>
      </w:r>
      <w:r w:rsidR="00D26DA9">
        <w:rPr>
          <w:rFonts w:ascii="Arial" w:hAnsi="Arial" w:cs="Arial"/>
          <w:color w:val="000000" w:themeColor="text1"/>
          <w:sz w:val="24"/>
          <w:szCs w:val="24"/>
        </w:rPr>
        <w:t>…</w:t>
      </w:r>
      <w:r>
        <w:rPr>
          <w:rFonts w:ascii="Arial" w:hAnsi="Arial" w:cs="Arial"/>
          <w:color w:val="000000" w:themeColor="text1"/>
          <w:sz w:val="24"/>
          <w:szCs w:val="24"/>
        </w:rPr>
        <w:t>…</w:t>
      </w:r>
      <w:r w:rsidR="00352903">
        <w:rPr>
          <w:rFonts w:ascii="Arial" w:hAnsi="Arial" w:cs="Arial"/>
          <w:color w:val="000000" w:themeColor="text1"/>
          <w:sz w:val="24"/>
          <w:szCs w:val="24"/>
        </w:rPr>
        <w:t>…………</w:t>
      </w:r>
      <w:r>
        <w:rPr>
          <w:rFonts w:ascii="Arial" w:hAnsi="Arial" w:cs="Arial"/>
          <w:color w:val="000000" w:themeColor="text1"/>
          <w:sz w:val="24"/>
          <w:szCs w:val="24"/>
        </w:rPr>
        <w:t>…</w:t>
      </w:r>
      <w:r w:rsidR="007A4816">
        <w:rPr>
          <w:rFonts w:ascii="Arial" w:hAnsi="Arial" w:cs="Arial"/>
          <w:color w:val="000000" w:themeColor="text1"/>
          <w:sz w:val="24"/>
          <w:szCs w:val="24"/>
        </w:rPr>
        <w:t>23</w:t>
      </w:r>
    </w:p>
    <w:p w14:paraId="1B279CAD" w14:textId="77777777" w:rsidR="00F13AB8" w:rsidRDefault="00F13AB8" w:rsidP="00F13AB8">
      <w:pPr>
        <w:pStyle w:val="Heading3"/>
        <w:spacing w:before="0" w:line="276" w:lineRule="auto"/>
        <w:jc w:val="both"/>
        <w:rPr>
          <w:rFonts w:ascii="Arial" w:hAnsi="Arial" w:cs="Arial"/>
          <w:b/>
          <w:color w:val="000000" w:themeColor="text1"/>
        </w:rPr>
      </w:pPr>
      <w:r>
        <w:rPr>
          <w:rFonts w:ascii="Arial" w:hAnsi="Arial" w:cs="Arial"/>
          <w:color w:val="000000" w:themeColor="text1"/>
        </w:rPr>
        <w:t xml:space="preserve">       2.9.1 Business Process Re</w:t>
      </w:r>
      <w:r w:rsidR="00205FB6">
        <w:rPr>
          <w:rFonts w:ascii="Arial" w:hAnsi="Arial" w:cs="Arial"/>
          <w:color w:val="000000" w:themeColor="text1"/>
        </w:rPr>
        <w:t>engineering (BPR)……………………</w:t>
      </w:r>
      <w:r w:rsidR="00D26DA9">
        <w:rPr>
          <w:rFonts w:ascii="Arial" w:hAnsi="Arial" w:cs="Arial"/>
          <w:color w:val="000000" w:themeColor="text1"/>
        </w:rPr>
        <w:t>…</w:t>
      </w:r>
      <w:r w:rsidR="00205FB6">
        <w:rPr>
          <w:rFonts w:ascii="Arial" w:hAnsi="Arial" w:cs="Arial"/>
          <w:color w:val="000000" w:themeColor="text1"/>
        </w:rPr>
        <w:t>…………</w:t>
      </w:r>
      <w:r w:rsidR="00352903">
        <w:rPr>
          <w:rFonts w:ascii="Arial" w:hAnsi="Arial" w:cs="Arial"/>
          <w:color w:val="000000" w:themeColor="text1"/>
        </w:rPr>
        <w:t>………...</w:t>
      </w:r>
      <w:r w:rsidR="00205FB6">
        <w:rPr>
          <w:rFonts w:ascii="Arial" w:hAnsi="Arial" w:cs="Arial"/>
          <w:color w:val="000000" w:themeColor="text1"/>
        </w:rPr>
        <w:t>2</w:t>
      </w:r>
      <w:r w:rsidR="007A4816">
        <w:rPr>
          <w:rFonts w:ascii="Arial" w:hAnsi="Arial" w:cs="Arial"/>
          <w:color w:val="000000" w:themeColor="text1"/>
        </w:rPr>
        <w:t>4</w:t>
      </w:r>
    </w:p>
    <w:p w14:paraId="59B26A12" w14:textId="77777777" w:rsidR="00F13AB8" w:rsidRDefault="00F13AB8" w:rsidP="00F13AB8">
      <w:pPr>
        <w:spacing w:after="0" w:line="276" w:lineRule="auto"/>
        <w:jc w:val="both"/>
        <w:rPr>
          <w:rFonts w:ascii="Arial" w:hAnsi="Arial" w:cs="Arial"/>
          <w:color w:val="000000" w:themeColor="text1"/>
          <w:sz w:val="24"/>
          <w:szCs w:val="24"/>
        </w:rPr>
      </w:pPr>
      <w:r>
        <w:rPr>
          <w:rStyle w:val="addmd"/>
          <w:rFonts w:ascii="Arial" w:hAnsi="Arial" w:cs="Arial"/>
          <w:color w:val="000000" w:themeColor="text1"/>
          <w:sz w:val="24"/>
          <w:szCs w:val="24"/>
          <w:shd w:val="clear" w:color="auto" w:fill="FFFFFF"/>
        </w:rPr>
        <w:t xml:space="preserve">       2.9.2 Downs</w:t>
      </w:r>
      <w:r w:rsidR="00205FB6">
        <w:rPr>
          <w:rStyle w:val="addmd"/>
          <w:rFonts w:ascii="Arial" w:hAnsi="Arial" w:cs="Arial"/>
          <w:color w:val="000000" w:themeColor="text1"/>
          <w:sz w:val="24"/>
          <w:szCs w:val="24"/>
          <w:shd w:val="clear" w:color="auto" w:fill="FFFFFF"/>
        </w:rPr>
        <w:t>izing…………………………………………………………</w:t>
      </w:r>
      <w:r w:rsidR="00D26DA9">
        <w:rPr>
          <w:rStyle w:val="addmd"/>
          <w:rFonts w:ascii="Arial" w:hAnsi="Arial" w:cs="Arial"/>
          <w:color w:val="000000" w:themeColor="text1"/>
          <w:sz w:val="24"/>
          <w:szCs w:val="24"/>
          <w:shd w:val="clear" w:color="auto" w:fill="FFFFFF"/>
        </w:rPr>
        <w:t>…</w:t>
      </w:r>
      <w:r w:rsidR="00205FB6">
        <w:rPr>
          <w:rStyle w:val="addmd"/>
          <w:rFonts w:ascii="Arial" w:hAnsi="Arial" w:cs="Arial"/>
          <w:color w:val="000000" w:themeColor="text1"/>
          <w:sz w:val="24"/>
          <w:szCs w:val="24"/>
          <w:shd w:val="clear" w:color="auto" w:fill="FFFFFF"/>
        </w:rPr>
        <w:t>……</w:t>
      </w:r>
      <w:r w:rsidR="00352903">
        <w:rPr>
          <w:rStyle w:val="addmd"/>
          <w:rFonts w:ascii="Arial" w:hAnsi="Arial" w:cs="Arial"/>
          <w:color w:val="000000" w:themeColor="text1"/>
          <w:sz w:val="24"/>
          <w:szCs w:val="24"/>
          <w:shd w:val="clear" w:color="auto" w:fill="FFFFFF"/>
        </w:rPr>
        <w:t>……….</w:t>
      </w:r>
      <w:r w:rsidR="00205FB6">
        <w:rPr>
          <w:rStyle w:val="addmd"/>
          <w:rFonts w:ascii="Arial" w:hAnsi="Arial" w:cs="Arial"/>
          <w:color w:val="000000" w:themeColor="text1"/>
          <w:sz w:val="24"/>
          <w:szCs w:val="24"/>
          <w:shd w:val="clear" w:color="auto" w:fill="FFFFFF"/>
        </w:rPr>
        <w:t>…2</w:t>
      </w:r>
      <w:r w:rsidR="007A4816">
        <w:rPr>
          <w:rStyle w:val="addmd"/>
          <w:rFonts w:ascii="Arial" w:hAnsi="Arial" w:cs="Arial"/>
          <w:color w:val="000000" w:themeColor="text1"/>
          <w:sz w:val="24"/>
          <w:szCs w:val="24"/>
          <w:shd w:val="clear" w:color="auto" w:fill="FFFFFF"/>
        </w:rPr>
        <w:t>4</w:t>
      </w:r>
    </w:p>
    <w:p w14:paraId="2C9C15FC" w14:textId="77777777" w:rsidR="00F13AB8" w:rsidRPr="00091E89" w:rsidRDefault="00F13AB8" w:rsidP="00F13AB8">
      <w:pPr>
        <w:spacing w:after="0" w:line="276" w:lineRule="auto"/>
        <w:jc w:val="both"/>
        <w:rPr>
          <w:rStyle w:val="addmd"/>
          <w:rFonts w:ascii="Arial" w:hAnsi="Arial" w:cs="Arial"/>
          <w:color w:val="000000" w:themeColor="text1"/>
          <w:sz w:val="24"/>
          <w:szCs w:val="24"/>
          <w:shd w:val="clear" w:color="auto" w:fill="FFFFFF"/>
        </w:rPr>
      </w:pPr>
      <w:r>
        <w:rPr>
          <w:rStyle w:val="addmd"/>
          <w:rFonts w:ascii="Arial" w:hAnsi="Arial" w:cs="Arial"/>
          <w:color w:val="000000" w:themeColor="text1"/>
          <w:sz w:val="24"/>
          <w:szCs w:val="24"/>
          <w:shd w:val="clear" w:color="auto" w:fill="FFFFFF"/>
        </w:rPr>
        <w:t xml:space="preserve">       2.9.3 Outso</w:t>
      </w:r>
      <w:r w:rsidR="00205FB6">
        <w:rPr>
          <w:rStyle w:val="addmd"/>
          <w:rFonts w:ascii="Arial" w:hAnsi="Arial" w:cs="Arial"/>
          <w:color w:val="000000" w:themeColor="text1"/>
          <w:sz w:val="24"/>
          <w:szCs w:val="24"/>
          <w:shd w:val="clear" w:color="auto" w:fill="FFFFFF"/>
        </w:rPr>
        <w:t>urcing……………………………………………………………</w:t>
      </w:r>
      <w:r w:rsidR="00D26DA9">
        <w:rPr>
          <w:rStyle w:val="addmd"/>
          <w:rFonts w:ascii="Arial" w:hAnsi="Arial" w:cs="Arial"/>
          <w:color w:val="000000" w:themeColor="text1"/>
          <w:sz w:val="24"/>
          <w:szCs w:val="24"/>
          <w:shd w:val="clear" w:color="auto" w:fill="FFFFFF"/>
        </w:rPr>
        <w:t>…</w:t>
      </w:r>
      <w:r w:rsidR="00205FB6">
        <w:rPr>
          <w:rStyle w:val="addmd"/>
          <w:rFonts w:ascii="Arial" w:hAnsi="Arial" w:cs="Arial"/>
          <w:color w:val="000000" w:themeColor="text1"/>
          <w:sz w:val="24"/>
          <w:szCs w:val="24"/>
          <w:shd w:val="clear" w:color="auto" w:fill="FFFFFF"/>
        </w:rPr>
        <w:t>…</w:t>
      </w:r>
      <w:r w:rsidR="00352903">
        <w:rPr>
          <w:rStyle w:val="addmd"/>
          <w:rFonts w:ascii="Arial" w:hAnsi="Arial" w:cs="Arial"/>
          <w:color w:val="000000" w:themeColor="text1"/>
          <w:sz w:val="24"/>
          <w:szCs w:val="24"/>
          <w:shd w:val="clear" w:color="auto" w:fill="FFFFFF"/>
        </w:rPr>
        <w:t>…………</w:t>
      </w:r>
      <w:r w:rsidR="007A4816">
        <w:rPr>
          <w:rStyle w:val="addmd"/>
          <w:rFonts w:ascii="Arial" w:hAnsi="Arial" w:cs="Arial"/>
          <w:color w:val="000000" w:themeColor="text1"/>
          <w:sz w:val="24"/>
          <w:szCs w:val="24"/>
          <w:shd w:val="clear" w:color="auto" w:fill="FFFFFF"/>
        </w:rPr>
        <w:t>24</w:t>
      </w:r>
    </w:p>
    <w:p w14:paraId="7B0433D1"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t xml:space="preserve">       2.9.4 Virtualizat</w:t>
      </w:r>
      <w:r w:rsidR="00205FB6">
        <w:rPr>
          <w:rFonts w:ascii="Arial" w:hAnsi="Arial" w:cs="Arial"/>
          <w:color w:val="000000" w:themeColor="text1"/>
          <w:sz w:val="24"/>
          <w:szCs w:val="24"/>
        </w:rPr>
        <w:t>ion……………………………………</w:t>
      </w:r>
      <w:r w:rsidR="00352903">
        <w:rPr>
          <w:rFonts w:ascii="Arial" w:hAnsi="Arial" w:cs="Arial"/>
          <w:color w:val="000000" w:themeColor="text1"/>
          <w:sz w:val="24"/>
          <w:szCs w:val="24"/>
        </w:rPr>
        <w:t>………..</w:t>
      </w:r>
      <w:r w:rsidR="00091E89">
        <w:rPr>
          <w:rFonts w:ascii="Arial" w:hAnsi="Arial" w:cs="Arial"/>
          <w:color w:val="000000" w:themeColor="text1"/>
          <w:sz w:val="24"/>
          <w:szCs w:val="24"/>
        </w:rPr>
        <w:t>……………</w:t>
      </w:r>
      <w:r w:rsidR="00D26DA9">
        <w:rPr>
          <w:rFonts w:ascii="Arial" w:hAnsi="Arial" w:cs="Arial"/>
          <w:color w:val="000000" w:themeColor="text1"/>
          <w:sz w:val="24"/>
          <w:szCs w:val="24"/>
        </w:rPr>
        <w:t>…</w:t>
      </w:r>
      <w:r w:rsidR="007A4816">
        <w:rPr>
          <w:rFonts w:ascii="Arial" w:hAnsi="Arial" w:cs="Arial"/>
          <w:color w:val="000000" w:themeColor="text1"/>
          <w:sz w:val="24"/>
          <w:szCs w:val="24"/>
        </w:rPr>
        <w:t>……………24</w:t>
      </w:r>
    </w:p>
    <w:p w14:paraId="6B44DFDF" w14:textId="77777777" w:rsidR="00205FB6" w:rsidRPr="00E603EA" w:rsidRDefault="007A4816" w:rsidP="00E603EA">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205FB6" w:rsidRPr="00E603EA">
        <w:rPr>
          <w:rFonts w:ascii="Arial" w:hAnsi="Arial" w:cs="Arial"/>
          <w:color w:val="000000" w:themeColor="text1"/>
          <w:sz w:val="24"/>
          <w:szCs w:val="24"/>
        </w:rPr>
        <w:t>2.9.5 Proposed Framework for Literature Review…………</w:t>
      </w:r>
      <w:r w:rsidR="00352903">
        <w:rPr>
          <w:rFonts w:ascii="Arial" w:hAnsi="Arial" w:cs="Arial"/>
          <w:color w:val="000000" w:themeColor="text1"/>
          <w:sz w:val="24"/>
          <w:szCs w:val="24"/>
        </w:rPr>
        <w:t>………………</w:t>
      </w:r>
      <w:r>
        <w:rPr>
          <w:rFonts w:ascii="Arial" w:hAnsi="Arial" w:cs="Arial"/>
          <w:color w:val="000000" w:themeColor="text1"/>
          <w:sz w:val="24"/>
          <w:szCs w:val="24"/>
        </w:rPr>
        <w:t>..</w:t>
      </w:r>
      <w:r w:rsidR="00D26DA9">
        <w:rPr>
          <w:rFonts w:ascii="Arial" w:hAnsi="Arial" w:cs="Arial"/>
          <w:color w:val="000000" w:themeColor="text1"/>
          <w:sz w:val="24"/>
          <w:szCs w:val="24"/>
        </w:rPr>
        <w:t>…..</w:t>
      </w:r>
      <w:r w:rsidR="00205FB6" w:rsidRPr="00E603EA">
        <w:rPr>
          <w:rFonts w:ascii="Arial" w:hAnsi="Arial" w:cs="Arial"/>
          <w:color w:val="000000" w:themeColor="text1"/>
          <w:sz w:val="24"/>
          <w:szCs w:val="24"/>
        </w:rPr>
        <w:t>………</w:t>
      </w:r>
      <w:r>
        <w:rPr>
          <w:rFonts w:ascii="Arial" w:hAnsi="Arial" w:cs="Arial"/>
          <w:color w:val="000000" w:themeColor="text1"/>
          <w:sz w:val="24"/>
          <w:szCs w:val="24"/>
        </w:rPr>
        <w:t>.24</w:t>
      </w:r>
    </w:p>
    <w:p w14:paraId="4C4D4D18" w14:textId="77777777" w:rsidR="007A4816" w:rsidRDefault="007A4816" w:rsidP="00721005">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205FB6" w:rsidRPr="00E603EA">
        <w:rPr>
          <w:rFonts w:ascii="Arial" w:hAnsi="Arial" w:cs="Arial"/>
          <w:color w:val="000000" w:themeColor="text1"/>
          <w:sz w:val="24"/>
          <w:szCs w:val="24"/>
        </w:rPr>
        <w:t>2.9</w:t>
      </w:r>
      <w:r>
        <w:rPr>
          <w:rFonts w:ascii="Arial" w:hAnsi="Arial" w:cs="Arial"/>
          <w:color w:val="000000" w:themeColor="text1"/>
          <w:sz w:val="24"/>
          <w:szCs w:val="24"/>
        </w:rPr>
        <w:t>.6 My Proposed Framework…………………..</w:t>
      </w:r>
      <w:r w:rsidR="00352903">
        <w:rPr>
          <w:rFonts w:ascii="Arial" w:hAnsi="Arial" w:cs="Arial"/>
          <w:color w:val="000000" w:themeColor="text1"/>
          <w:sz w:val="24"/>
          <w:szCs w:val="24"/>
        </w:rPr>
        <w:t>…………………………</w:t>
      </w:r>
      <w:r w:rsidR="00D26DA9">
        <w:rPr>
          <w:rFonts w:ascii="Arial" w:hAnsi="Arial" w:cs="Arial"/>
          <w:color w:val="000000" w:themeColor="text1"/>
          <w:sz w:val="24"/>
          <w:szCs w:val="24"/>
        </w:rPr>
        <w:t>……..</w:t>
      </w:r>
      <w:r w:rsidR="00352903">
        <w:rPr>
          <w:rFonts w:ascii="Arial" w:hAnsi="Arial" w:cs="Arial"/>
          <w:color w:val="000000" w:themeColor="text1"/>
          <w:sz w:val="24"/>
          <w:szCs w:val="24"/>
        </w:rPr>
        <w:t>………</w:t>
      </w:r>
      <w:r>
        <w:rPr>
          <w:rFonts w:ascii="Arial" w:hAnsi="Arial" w:cs="Arial"/>
          <w:color w:val="000000" w:themeColor="text1"/>
          <w:sz w:val="24"/>
          <w:szCs w:val="24"/>
        </w:rPr>
        <w:t>.25</w:t>
      </w:r>
    </w:p>
    <w:p w14:paraId="4C937EE4" w14:textId="77777777" w:rsidR="00E603EA" w:rsidRDefault="00F13AB8" w:rsidP="00721005">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2.10 Summary</w:t>
      </w:r>
      <w:r w:rsidR="00E603EA">
        <w:rPr>
          <w:rFonts w:ascii="Arial" w:hAnsi="Arial" w:cs="Arial"/>
          <w:color w:val="000000" w:themeColor="text1"/>
          <w:sz w:val="24"/>
          <w:szCs w:val="24"/>
        </w:rPr>
        <w:t>…………………………………………</w:t>
      </w:r>
      <w:r w:rsidR="000B019F">
        <w:rPr>
          <w:rFonts w:ascii="Arial" w:hAnsi="Arial" w:cs="Arial"/>
          <w:color w:val="000000" w:themeColor="text1"/>
          <w:sz w:val="24"/>
          <w:szCs w:val="24"/>
        </w:rPr>
        <w:t>……</w:t>
      </w:r>
      <w:r w:rsidR="00E603EA">
        <w:rPr>
          <w:rFonts w:ascii="Arial" w:hAnsi="Arial" w:cs="Arial"/>
          <w:color w:val="000000" w:themeColor="text1"/>
          <w:sz w:val="24"/>
          <w:szCs w:val="24"/>
        </w:rPr>
        <w:t>……………………………</w:t>
      </w:r>
      <w:r w:rsidR="00D26DA9">
        <w:rPr>
          <w:rFonts w:ascii="Arial" w:hAnsi="Arial" w:cs="Arial"/>
          <w:color w:val="000000" w:themeColor="text1"/>
          <w:sz w:val="24"/>
          <w:szCs w:val="24"/>
        </w:rPr>
        <w:t>…</w:t>
      </w:r>
      <w:r w:rsidR="00352903">
        <w:rPr>
          <w:rFonts w:ascii="Arial" w:hAnsi="Arial" w:cs="Arial"/>
          <w:color w:val="000000" w:themeColor="text1"/>
          <w:sz w:val="24"/>
          <w:szCs w:val="24"/>
        </w:rPr>
        <w:t>……</w:t>
      </w:r>
      <w:r w:rsidR="00E603EA">
        <w:rPr>
          <w:rFonts w:ascii="Arial" w:hAnsi="Arial" w:cs="Arial"/>
          <w:color w:val="000000" w:themeColor="text1"/>
          <w:sz w:val="24"/>
          <w:szCs w:val="24"/>
        </w:rPr>
        <w:t>.2</w:t>
      </w:r>
      <w:r w:rsidR="007A4816">
        <w:rPr>
          <w:rFonts w:ascii="Arial" w:hAnsi="Arial" w:cs="Arial"/>
          <w:color w:val="000000" w:themeColor="text1"/>
          <w:sz w:val="24"/>
          <w:szCs w:val="24"/>
        </w:rPr>
        <w:t>5</w:t>
      </w:r>
    </w:p>
    <w:p w14:paraId="5177BD41" w14:textId="77777777" w:rsidR="00F13AB8" w:rsidRPr="00E603EA" w:rsidRDefault="00F13AB8" w:rsidP="00E603EA">
      <w:pPr>
        <w:spacing w:after="0" w:line="276" w:lineRule="auto"/>
        <w:jc w:val="both"/>
        <w:rPr>
          <w:rFonts w:ascii="Arial" w:hAnsi="Arial" w:cs="Arial"/>
          <w:color w:val="000000" w:themeColor="text1"/>
          <w:sz w:val="24"/>
          <w:szCs w:val="24"/>
        </w:rPr>
      </w:pPr>
      <w:r>
        <w:rPr>
          <w:rFonts w:ascii="Arial" w:hAnsi="Arial" w:cs="Arial"/>
          <w:b/>
          <w:sz w:val="24"/>
          <w:szCs w:val="24"/>
        </w:rPr>
        <w:t>Chapter 3: Research Methodology</w:t>
      </w:r>
      <w:r>
        <w:rPr>
          <w:rFonts w:ascii="Arial" w:hAnsi="Arial" w:cs="Arial"/>
          <w:sz w:val="24"/>
          <w:szCs w:val="24"/>
        </w:rPr>
        <w:t>…………………………..…………</w:t>
      </w:r>
      <w:r w:rsidR="00BA1F06">
        <w:rPr>
          <w:rFonts w:ascii="Arial" w:hAnsi="Arial" w:cs="Arial"/>
          <w:sz w:val="24"/>
          <w:szCs w:val="24"/>
        </w:rPr>
        <w:t>……..</w:t>
      </w:r>
      <w:r>
        <w:rPr>
          <w:rFonts w:ascii="Arial" w:hAnsi="Arial" w:cs="Arial"/>
          <w:sz w:val="24"/>
          <w:szCs w:val="24"/>
        </w:rPr>
        <w:t>…</w:t>
      </w:r>
      <w:r w:rsidR="00D26DA9">
        <w:rPr>
          <w:rFonts w:ascii="Arial" w:hAnsi="Arial" w:cs="Arial"/>
          <w:sz w:val="24"/>
          <w:szCs w:val="24"/>
        </w:rPr>
        <w:t>…</w:t>
      </w:r>
      <w:r>
        <w:rPr>
          <w:rFonts w:ascii="Arial" w:hAnsi="Arial" w:cs="Arial"/>
          <w:sz w:val="24"/>
          <w:szCs w:val="24"/>
        </w:rPr>
        <w:t>………..</w:t>
      </w:r>
      <w:r w:rsidR="00E603EA">
        <w:rPr>
          <w:rFonts w:ascii="Arial" w:hAnsi="Arial" w:cs="Arial"/>
          <w:sz w:val="24"/>
          <w:szCs w:val="24"/>
        </w:rPr>
        <w:t>2</w:t>
      </w:r>
      <w:r w:rsidR="00FD3E22">
        <w:rPr>
          <w:rFonts w:ascii="Arial" w:hAnsi="Arial" w:cs="Arial"/>
          <w:sz w:val="24"/>
          <w:szCs w:val="24"/>
        </w:rPr>
        <w:t>6</w:t>
      </w:r>
    </w:p>
    <w:p w14:paraId="79A44AF0" w14:textId="77777777" w:rsidR="00F13AB8" w:rsidRDefault="00F13AB8" w:rsidP="00E603EA">
      <w:pPr>
        <w:spacing w:after="0" w:line="276" w:lineRule="auto"/>
        <w:jc w:val="both"/>
        <w:rPr>
          <w:rFonts w:ascii="Arial" w:hAnsi="Arial" w:cs="Arial"/>
          <w:sz w:val="24"/>
          <w:szCs w:val="24"/>
        </w:rPr>
      </w:pPr>
      <w:r>
        <w:rPr>
          <w:rFonts w:ascii="Arial" w:hAnsi="Arial" w:cs="Arial"/>
          <w:sz w:val="24"/>
          <w:szCs w:val="24"/>
        </w:rPr>
        <w:t>3.1 Introduction……………………………………………………………………</w:t>
      </w:r>
      <w:r w:rsidR="00BA1F06">
        <w:rPr>
          <w:rFonts w:ascii="Arial" w:hAnsi="Arial" w:cs="Arial"/>
          <w:sz w:val="24"/>
          <w:szCs w:val="24"/>
        </w:rPr>
        <w:t>……</w:t>
      </w:r>
      <w:r w:rsidR="00D26DA9">
        <w:rPr>
          <w:rFonts w:ascii="Arial" w:hAnsi="Arial" w:cs="Arial"/>
          <w:sz w:val="24"/>
          <w:szCs w:val="24"/>
        </w:rPr>
        <w:t>….</w:t>
      </w:r>
      <w:r w:rsidR="00BA1F06">
        <w:rPr>
          <w:rFonts w:ascii="Arial" w:hAnsi="Arial" w:cs="Arial"/>
          <w:sz w:val="24"/>
          <w:szCs w:val="24"/>
        </w:rPr>
        <w:t>…..</w:t>
      </w:r>
      <w:r>
        <w:rPr>
          <w:rFonts w:ascii="Arial" w:hAnsi="Arial" w:cs="Arial"/>
          <w:sz w:val="24"/>
          <w:szCs w:val="24"/>
        </w:rPr>
        <w:t>….</w:t>
      </w:r>
      <w:r w:rsidR="00FD3E22">
        <w:rPr>
          <w:rFonts w:ascii="Arial" w:hAnsi="Arial" w:cs="Arial"/>
          <w:sz w:val="24"/>
          <w:szCs w:val="24"/>
        </w:rPr>
        <w:t>26</w:t>
      </w:r>
    </w:p>
    <w:p w14:paraId="2EDBE1B5" w14:textId="77777777" w:rsidR="00F13AB8" w:rsidRDefault="00F13AB8" w:rsidP="00F13AB8">
      <w:pPr>
        <w:spacing w:after="0" w:line="276" w:lineRule="auto"/>
        <w:jc w:val="both"/>
        <w:rPr>
          <w:rFonts w:ascii="Arial" w:hAnsi="Arial" w:cs="Arial"/>
          <w:sz w:val="24"/>
          <w:szCs w:val="24"/>
        </w:rPr>
      </w:pPr>
      <w:r>
        <w:rPr>
          <w:rFonts w:ascii="Arial" w:hAnsi="Arial" w:cs="Arial"/>
          <w:sz w:val="24"/>
          <w:szCs w:val="24"/>
        </w:rPr>
        <w:t>3.2 Research Philosophy………………………………………………………</w:t>
      </w:r>
      <w:r w:rsidR="00BA1F06">
        <w:rPr>
          <w:rFonts w:ascii="Arial" w:hAnsi="Arial" w:cs="Arial"/>
          <w:sz w:val="24"/>
          <w:szCs w:val="24"/>
        </w:rPr>
        <w:t>………</w:t>
      </w:r>
      <w:r w:rsidR="00D26DA9">
        <w:rPr>
          <w:rFonts w:ascii="Arial" w:hAnsi="Arial" w:cs="Arial"/>
          <w:sz w:val="24"/>
          <w:szCs w:val="24"/>
        </w:rPr>
        <w:t>…</w:t>
      </w:r>
      <w:r w:rsidR="00BA1F06">
        <w:rPr>
          <w:rFonts w:ascii="Arial" w:hAnsi="Arial" w:cs="Arial"/>
          <w:sz w:val="24"/>
          <w:szCs w:val="24"/>
        </w:rPr>
        <w:t>……...</w:t>
      </w:r>
      <w:r w:rsidR="00FD3E22">
        <w:rPr>
          <w:rFonts w:ascii="Arial" w:hAnsi="Arial" w:cs="Arial"/>
          <w:sz w:val="24"/>
          <w:szCs w:val="24"/>
        </w:rPr>
        <w:t>26</w:t>
      </w:r>
    </w:p>
    <w:p w14:paraId="446EB4CB" w14:textId="77777777" w:rsidR="00F13AB8" w:rsidRPr="006049C2" w:rsidRDefault="00F13AB8" w:rsidP="006049C2">
      <w:pPr>
        <w:spacing w:after="0" w:line="276" w:lineRule="auto"/>
        <w:jc w:val="both"/>
        <w:rPr>
          <w:rFonts w:ascii="Arial" w:hAnsi="Arial" w:cs="Arial"/>
          <w:sz w:val="24"/>
          <w:szCs w:val="24"/>
        </w:rPr>
      </w:pPr>
      <w:r>
        <w:rPr>
          <w:rFonts w:ascii="Arial" w:hAnsi="Arial" w:cs="Arial"/>
          <w:sz w:val="24"/>
          <w:szCs w:val="24"/>
        </w:rPr>
        <w:t>3.3 Research Approa</w:t>
      </w:r>
      <w:r w:rsidR="006049C2">
        <w:rPr>
          <w:rFonts w:ascii="Arial" w:hAnsi="Arial" w:cs="Arial"/>
          <w:sz w:val="24"/>
          <w:szCs w:val="24"/>
        </w:rPr>
        <w:t>ches……………………………………………………………</w:t>
      </w:r>
      <w:r w:rsidR="00BA1F06">
        <w:rPr>
          <w:rFonts w:ascii="Arial" w:hAnsi="Arial" w:cs="Arial"/>
          <w:sz w:val="24"/>
          <w:szCs w:val="24"/>
        </w:rPr>
        <w:t>……</w:t>
      </w:r>
      <w:r w:rsidR="00D26DA9">
        <w:rPr>
          <w:rFonts w:ascii="Arial" w:hAnsi="Arial" w:cs="Arial"/>
          <w:sz w:val="24"/>
          <w:szCs w:val="24"/>
        </w:rPr>
        <w:t>…</w:t>
      </w:r>
      <w:r w:rsidR="00BA1F06">
        <w:rPr>
          <w:rFonts w:ascii="Arial" w:hAnsi="Arial" w:cs="Arial"/>
          <w:sz w:val="24"/>
          <w:szCs w:val="24"/>
        </w:rPr>
        <w:t>.</w:t>
      </w:r>
      <w:r w:rsidR="00FD3E22">
        <w:rPr>
          <w:rFonts w:ascii="Arial" w:hAnsi="Arial" w:cs="Arial"/>
          <w:sz w:val="24"/>
          <w:szCs w:val="24"/>
        </w:rPr>
        <w:t>…27</w:t>
      </w:r>
    </w:p>
    <w:p w14:paraId="661AB9FE"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t>3.4 Research Strategies…………………………………………………………</w:t>
      </w:r>
      <w:r w:rsidR="00BA1F06">
        <w:rPr>
          <w:rFonts w:ascii="Arial" w:hAnsi="Arial" w:cs="Arial"/>
          <w:color w:val="000000" w:themeColor="text1"/>
          <w:sz w:val="24"/>
          <w:szCs w:val="24"/>
        </w:rPr>
        <w:t>………</w:t>
      </w:r>
      <w:r>
        <w:rPr>
          <w:rFonts w:ascii="Arial" w:hAnsi="Arial" w:cs="Arial"/>
          <w:color w:val="000000" w:themeColor="text1"/>
          <w:sz w:val="24"/>
          <w:szCs w:val="24"/>
        </w:rPr>
        <w:t>…</w:t>
      </w:r>
      <w:r w:rsidR="00D26DA9">
        <w:rPr>
          <w:rFonts w:ascii="Arial" w:hAnsi="Arial" w:cs="Arial"/>
          <w:color w:val="000000" w:themeColor="text1"/>
          <w:sz w:val="24"/>
          <w:szCs w:val="24"/>
        </w:rPr>
        <w:t>…</w:t>
      </w:r>
      <w:r>
        <w:rPr>
          <w:rFonts w:ascii="Arial" w:hAnsi="Arial" w:cs="Arial"/>
          <w:color w:val="000000" w:themeColor="text1"/>
          <w:sz w:val="24"/>
          <w:szCs w:val="24"/>
        </w:rPr>
        <w:t>….</w:t>
      </w:r>
      <w:r w:rsidR="00FD3E22">
        <w:rPr>
          <w:rFonts w:ascii="Arial" w:hAnsi="Arial" w:cs="Arial"/>
          <w:color w:val="000000" w:themeColor="text1"/>
          <w:sz w:val="24"/>
          <w:szCs w:val="24"/>
        </w:rPr>
        <w:t>27</w:t>
      </w:r>
    </w:p>
    <w:p w14:paraId="2A5E34D8" w14:textId="77777777" w:rsidR="00F13AB8" w:rsidRDefault="00F13AB8" w:rsidP="00F13AB8">
      <w:pPr>
        <w:spacing w:after="0" w:line="276" w:lineRule="auto"/>
        <w:jc w:val="both"/>
        <w:rPr>
          <w:rFonts w:ascii="Arial" w:hAnsi="Arial" w:cs="Arial"/>
          <w:color w:val="000000" w:themeColor="text1"/>
          <w:sz w:val="24"/>
          <w:szCs w:val="24"/>
        </w:rPr>
      </w:pPr>
      <w:r>
        <w:rPr>
          <w:rFonts w:ascii="Arial" w:hAnsi="Arial" w:cs="Arial"/>
          <w:color w:val="000000" w:themeColor="text1"/>
          <w:sz w:val="24"/>
          <w:szCs w:val="24"/>
        </w:rPr>
        <w:t>3.5 Time Horizon</w:t>
      </w:r>
      <w:r w:rsidR="00BA1F06">
        <w:rPr>
          <w:rFonts w:ascii="Arial" w:hAnsi="Arial" w:cs="Arial"/>
          <w:color w:val="000000" w:themeColor="text1"/>
          <w:sz w:val="24"/>
          <w:szCs w:val="24"/>
        </w:rPr>
        <w:t>s………………………………………………………………………..</w:t>
      </w:r>
      <w:r w:rsidR="00A052B8">
        <w:rPr>
          <w:rFonts w:ascii="Arial" w:hAnsi="Arial" w:cs="Arial"/>
          <w:color w:val="000000" w:themeColor="text1"/>
          <w:sz w:val="24"/>
          <w:szCs w:val="24"/>
        </w:rPr>
        <w:t>……</w:t>
      </w:r>
      <w:r w:rsidR="00D26DA9">
        <w:rPr>
          <w:rFonts w:ascii="Arial" w:hAnsi="Arial" w:cs="Arial"/>
          <w:color w:val="000000" w:themeColor="text1"/>
          <w:sz w:val="24"/>
          <w:szCs w:val="24"/>
        </w:rPr>
        <w:t>…</w:t>
      </w:r>
      <w:r w:rsidR="00FD3E22">
        <w:rPr>
          <w:rFonts w:ascii="Arial" w:hAnsi="Arial" w:cs="Arial"/>
          <w:color w:val="000000" w:themeColor="text1"/>
          <w:sz w:val="24"/>
          <w:szCs w:val="24"/>
        </w:rPr>
        <w:t>.27</w:t>
      </w:r>
    </w:p>
    <w:p w14:paraId="7B1E07B3" w14:textId="77777777" w:rsidR="00F13AB8" w:rsidRDefault="00F13AB8" w:rsidP="00A052B8">
      <w:pPr>
        <w:spacing w:after="0" w:line="276" w:lineRule="auto"/>
        <w:jc w:val="both"/>
        <w:rPr>
          <w:rFonts w:ascii="Arial" w:hAnsi="Arial" w:cs="Arial"/>
          <w:sz w:val="24"/>
          <w:szCs w:val="24"/>
        </w:rPr>
      </w:pPr>
      <w:r>
        <w:rPr>
          <w:rFonts w:ascii="Arial" w:hAnsi="Arial" w:cs="Arial"/>
          <w:sz w:val="24"/>
          <w:szCs w:val="24"/>
        </w:rPr>
        <w:t>3.6 Data Collection Methods…………………………………………………</w:t>
      </w:r>
      <w:r w:rsidR="00BA1F06">
        <w:rPr>
          <w:rFonts w:ascii="Arial" w:hAnsi="Arial" w:cs="Arial"/>
          <w:sz w:val="24"/>
          <w:szCs w:val="24"/>
        </w:rPr>
        <w:t>…….</w:t>
      </w:r>
      <w:r>
        <w:rPr>
          <w:rFonts w:ascii="Arial" w:hAnsi="Arial" w:cs="Arial"/>
          <w:sz w:val="24"/>
          <w:szCs w:val="24"/>
        </w:rPr>
        <w:t>…</w:t>
      </w:r>
      <w:r w:rsidR="00D26DA9">
        <w:rPr>
          <w:rFonts w:ascii="Arial" w:hAnsi="Arial" w:cs="Arial"/>
          <w:sz w:val="24"/>
          <w:szCs w:val="24"/>
        </w:rPr>
        <w:t>…</w:t>
      </w:r>
      <w:r>
        <w:rPr>
          <w:rFonts w:ascii="Arial" w:hAnsi="Arial" w:cs="Arial"/>
          <w:sz w:val="24"/>
          <w:szCs w:val="24"/>
        </w:rPr>
        <w:t>………</w:t>
      </w:r>
      <w:r w:rsidR="00FD3E22">
        <w:rPr>
          <w:rFonts w:ascii="Arial" w:hAnsi="Arial" w:cs="Arial"/>
          <w:sz w:val="24"/>
          <w:szCs w:val="24"/>
        </w:rPr>
        <w:t>28</w:t>
      </w:r>
    </w:p>
    <w:p w14:paraId="4A1A57EF" w14:textId="77777777" w:rsidR="00F13AB8" w:rsidRDefault="00F13AB8" w:rsidP="00F13AB8">
      <w:pPr>
        <w:spacing w:after="0" w:line="276" w:lineRule="auto"/>
        <w:jc w:val="both"/>
        <w:rPr>
          <w:rFonts w:ascii="Arial" w:hAnsi="Arial" w:cs="Arial"/>
          <w:sz w:val="24"/>
          <w:szCs w:val="24"/>
        </w:rPr>
      </w:pPr>
      <w:r>
        <w:rPr>
          <w:rFonts w:ascii="Arial" w:hAnsi="Arial" w:cs="Arial"/>
          <w:sz w:val="24"/>
          <w:szCs w:val="24"/>
        </w:rPr>
        <w:t>3.7 Data Presentation and Analysis…………………………</w:t>
      </w:r>
      <w:r w:rsidR="00BA1F06">
        <w:rPr>
          <w:rFonts w:ascii="Arial" w:hAnsi="Arial" w:cs="Arial"/>
          <w:sz w:val="24"/>
          <w:szCs w:val="24"/>
        </w:rPr>
        <w:t>……………………</w:t>
      </w:r>
      <w:r>
        <w:rPr>
          <w:rFonts w:ascii="Arial" w:hAnsi="Arial" w:cs="Arial"/>
          <w:sz w:val="24"/>
          <w:szCs w:val="24"/>
        </w:rPr>
        <w:t>……</w:t>
      </w:r>
      <w:r w:rsidR="00D26DA9">
        <w:rPr>
          <w:rFonts w:ascii="Arial" w:hAnsi="Arial" w:cs="Arial"/>
          <w:sz w:val="24"/>
          <w:szCs w:val="24"/>
        </w:rPr>
        <w:t>…</w:t>
      </w:r>
      <w:r>
        <w:rPr>
          <w:rFonts w:ascii="Arial" w:hAnsi="Arial" w:cs="Arial"/>
          <w:sz w:val="24"/>
          <w:szCs w:val="24"/>
        </w:rPr>
        <w:t>…….</w:t>
      </w:r>
      <w:r w:rsidR="00FD3E22">
        <w:rPr>
          <w:rFonts w:ascii="Arial" w:hAnsi="Arial" w:cs="Arial"/>
          <w:sz w:val="24"/>
          <w:szCs w:val="24"/>
        </w:rPr>
        <w:t>29</w:t>
      </w:r>
    </w:p>
    <w:p w14:paraId="6FAC5A0B" w14:textId="77777777" w:rsidR="00F13AB8" w:rsidRDefault="00F13AB8" w:rsidP="00F13AB8">
      <w:pPr>
        <w:spacing w:after="0" w:line="276" w:lineRule="auto"/>
        <w:jc w:val="both"/>
        <w:rPr>
          <w:rFonts w:ascii="Arial" w:hAnsi="Arial" w:cs="Arial"/>
          <w:sz w:val="24"/>
          <w:szCs w:val="24"/>
        </w:rPr>
      </w:pPr>
      <w:r>
        <w:rPr>
          <w:rFonts w:ascii="Arial" w:hAnsi="Arial" w:cs="Arial"/>
          <w:sz w:val="24"/>
          <w:szCs w:val="24"/>
        </w:rPr>
        <w:t>3.8 The Limitations and Alternatives of the Rese</w:t>
      </w:r>
      <w:r w:rsidR="006049C2">
        <w:rPr>
          <w:rFonts w:ascii="Arial" w:hAnsi="Arial" w:cs="Arial"/>
          <w:sz w:val="24"/>
          <w:szCs w:val="24"/>
        </w:rPr>
        <w:t>arch …………………………</w:t>
      </w:r>
      <w:r w:rsidR="00BA1F06">
        <w:rPr>
          <w:rFonts w:ascii="Arial" w:hAnsi="Arial" w:cs="Arial"/>
          <w:sz w:val="24"/>
          <w:szCs w:val="24"/>
        </w:rPr>
        <w:t>…</w:t>
      </w:r>
      <w:r w:rsidR="00D26DA9">
        <w:rPr>
          <w:rFonts w:ascii="Arial" w:hAnsi="Arial" w:cs="Arial"/>
          <w:sz w:val="24"/>
          <w:szCs w:val="24"/>
        </w:rPr>
        <w:t>..</w:t>
      </w:r>
      <w:r w:rsidR="00BA1F06">
        <w:rPr>
          <w:rFonts w:ascii="Arial" w:hAnsi="Arial" w:cs="Arial"/>
          <w:sz w:val="24"/>
          <w:szCs w:val="24"/>
        </w:rPr>
        <w:t>………..</w:t>
      </w:r>
      <w:r w:rsidR="00FD3E22">
        <w:rPr>
          <w:rFonts w:ascii="Arial" w:hAnsi="Arial" w:cs="Arial"/>
          <w:sz w:val="24"/>
          <w:szCs w:val="24"/>
        </w:rPr>
        <w:t>29</w:t>
      </w:r>
    </w:p>
    <w:p w14:paraId="42073941" w14:textId="77777777" w:rsidR="00F13AB8" w:rsidRDefault="00F13AB8" w:rsidP="00F13AB8">
      <w:pPr>
        <w:spacing w:after="0" w:line="276" w:lineRule="auto"/>
        <w:jc w:val="both"/>
        <w:rPr>
          <w:rFonts w:ascii="Arial" w:hAnsi="Arial" w:cs="Arial"/>
          <w:sz w:val="24"/>
          <w:szCs w:val="24"/>
        </w:rPr>
      </w:pPr>
      <w:r>
        <w:rPr>
          <w:rFonts w:ascii="Arial" w:hAnsi="Arial" w:cs="Arial"/>
          <w:sz w:val="24"/>
          <w:szCs w:val="24"/>
        </w:rPr>
        <w:t>3.9 Ethical Consideration……………………………………………………</w:t>
      </w:r>
      <w:r w:rsidR="00BA1F06">
        <w:rPr>
          <w:rFonts w:ascii="Arial" w:hAnsi="Arial" w:cs="Arial"/>
          <w:sz w:val="24"/>
          <w:szCs w:val="24"/>
        </w:rPr>
        <w:t>…………</w:t>
      </w:r>
      <w:r w:rsidR="00D26DA9">
        <w:rPr>
          <w:rFonts w:ascii="Arial" w:hAnsi="Arial" w:cs="Arial"/>
          <w:sz w:val="24"/>
          <w:szCs w:val="24"/>
        </w:rPr>
        <w:t>…</w:t>
      </w:r>
      <w:r w:rsidR="00BA1F06">
        <w:rPr>
          <w:rFonts w:ascii="Arial" w:hAnsi="Arial" w:cs="Arial"/>
          <w:sz w:val="24"/>
          <w:szCs w:val="24"/>
        </w:rPr>
        <w:t>…..</w:t>
      </w:r>
      <w:r>
        <w:rPr>
          <w:rFonts w:ascii="Arial" w:hAnsi="Arial" w:cs="Arial"/>
          <w:sz w:val="24"/>
          <w:szCs w:val="24"/>
        </w:rPr>
        <w:t>….</w:t>
      </w:r>
      <w:r w:rsidR="00FD3E22">
        <w:rPr>
          <w:rFonts w:ascii="Arial" w:hAnsi="Arial" w:cs="Arial"/>
          <w:sz w:val="24"/>
          <w:szCs w:val="24"/>
        </w:rPr>
        <w:t>29</w:t>
      </w:r>
    </w:p>
    <w:p w14:paraId="2A2C43C3" w14:textId="77777777" w:rsidR="00F13AB8" w:rsidRDefault="00F13AB8" w:rsidP="00BA1F06">
      <w:pPr>
        <w:spacing w:after="0" w:line="276" w:lineRule="auto"/>
        <w:rPr>
          <w:rFonts w:ascii="Arial" w:hAnsi="Arial" w:cs="Arial"/>
          <w:sz w:val="24"/>
          <w:szCs w:val="24"/>
        </w:rPr>
      </w:pPr>
      <w:r>
        <w:rPr>
          <w:rFonts w:ascii="Arial" w:hAnsi="Arial" w:cs="Arial"/>
          <w:sz w:val="24"/>
          <w:szCs w:val="24"/>
        </w:rPr>
        <w:t>3.10 Summary………………………………………………………………………</w:t>
      </w:r>
      <w:r w:rsidR="00BA1F06">
        <w:rPr>
          <w:rFonts w:ascii="Arial" w:hAnsi="Arial" w:cs="Arial"/>
          <w:sz w:val="24"/>
          <w:szCs w:val="24"/>
        </w:rPr>
        <w:t>………</w:t>
      </w:r>
      <w:r w:rsidR="00D26DA9">
        <w:rPr>
          <w:rFonts w:ascii="Arial" w:hAnsi="Arial" w:cs="Arial"/>
          <w:sz w:val="24"/>
          <w:szCs w:val="24"/>
        </w:rPr>
        <w:t>…</w:t>
      </w:r>
      <w:r w:rsidR="00BA1F06">
        <w:rPr>
          <w:rFonts w:ascii="Arial" w:hAnsi="Arial" w:cs="Arial"/>
          <w:sz w:val="24"/>
          <w:szCs w:val="24"/>
        </w:rPr>
        <w:t>…</w:t>
      </w:r>
      <w:r>
        <w:rPr>
          <w:rFonts w:ascii="Arial" w:hAnsi="Arial" w:cs="Arial"/>
          <w:sz w:val="24"/>
          <w:szCs w:val="24"/>
        </w:rPr>
        <w:t>.</w:t>
      </w:r>
      <w:r w:rsidR="00FD3E22">
        <w:rPr>
          <w:rFonts w:ascii="Arial" w:hAnsi="Arial" w:cs="Arial"/>
          <w:sz w:val="24"/>
          <w:szCs w:val="24"/>
        </w:rPr>
        <w:t>29</w:t>
      </w:r>
    </w:p>
    <w:p w14:paraId="7F305ED0" w14:textId="77777777" w:rsidR="00F13AB8" w:rsidRDefault="00F13AB8" w:rsidP="00F13AB8">
      <w:pPr>
        <w:spacing w:after="0" w:line="276" w:lineRule="auto"/>
        <w:jc w:val="both"/>
        <w:rPr>
          <w:rFonts w:ascii="Arial" w:hAnsi="Arial" w:cs="Arial"/>
          <w:sz w:val="24"/>
          <w:szCs w:val="24"/>
        </w:rPr>
      </w:pPr>
      <w:r>
        <w:rPr>
          <w:rFonts w:ascii="Arial" w:hAnsi="Arial" w:cs="Arial"/>
          <w:b/>
          <w:sz w:val="24"/>
          <w:szCs w:val="24"/>
        </w:rPr>
        <w:t>Chapter 4: Results and Discussions</w:t>
      </w:r>
      <w:r>
        <w:rPr>
          <w:rFonts w:ascii="Arial" w:hAnsi="Arial" w:cs="Arial"/>
          <w:sz w:val="24"/>
          <w:szCs w:val="24"/>
        </w:rPr>
        <w:t>………………………………………</w:t>
      </w:r>
      <w:r w:rsidR="00BA1F06">
        <w:rPr>
          <w:rFonts w:ascii="Arial" w:hAnsi="Arial" w:cs="Arial"/>
          <w:sz w:val="24"/>
          <w:szCs w:val="24"/>
        </w:rPr>
        <w:t>………</w:t>
      </w:r>
      <w:r w:rsidR="00D26DA9">
        <w:rPr>
          <w:rFonts w:ascii="Arial" w:hAnsi="Arial" w:cs="Arial"/>
          <w:sz w:val="24"/>
          <w:szCs w:val="24"/>
        </w:rPr>
        <w:t>…</w:t>
      </w:r>
      <w:r w:rsidR="00BA1F06">
        <w:rPr>
          <w:rFonts w:ascii="Arial" w:hAnsi="Arial" w:cs="Arial"/>
          <w:sz w:val="24"/>
          <w:szCs w:val="24"/>
        </w:rPr>
        <w:t>…….</w:t>
      </w:r>
      <w:r>
        <w:rPr>
          <w:rFonts w:ascii="Arial" w:hAnsi="Arial" w:cs="Arial"/>
          <w:sz w:val="24"/>
          <w:szCs w:val="24"/>
        </w:rPr>
        <w:t>..</w:t>
      </w:r>
      <w:r w:rsidR="003C2726">
        <w:rPr>
          <w:rFonts w:ascii="Arial" w:hAnsi="Arial" w:cs="Arial"/>
          <w:sz w:val="24"/>
          <w:szCs w:val="24"/>
        </w:rPr>
        <w:t>30</w:t>
      </w:r>
    </w:p>
    <w:p w14:paraId="7DB23CA2" w14:textId="77777777" w:rsidR="00F13AB8" w:rsidRPr="00EA0390" w:rsidRDefault="00F13AB8" w:rsidP="00FD3E22">
      <w:pPr>
        <w:spacing w:after="0" w:line="240" w:lineRule="auto"/>
        <w:jc w:val="both"/>
        <w:rPr>
          <w:rFonts w:ascii="Arial" w:hAnsi="Arial" w:cs="Arial"/>
          <w:sz w:val="24"/>
          <w:szCs w:val="24"/>
        </w:rPr>
      </w:pPr>
      <w:r w:rsidRPr="00EA0390">
        <w:rPr>
          <w:rFonts w:ascii="Arial" w:hAnsi="Arial" w:cs="Arial"/>
          <w:sz w:val="24"/>
        </w:rPr>
        <w:t>4.1 Introduction</w:t>
      </w:r>
      <w:r>
        <w:rPr>
          <w:rFonts w:ascii="Arial" w:hAnsi="Arial" w:cs="Arial"/>
          <w:sz w:val="24"/>
        </w:rPr>
        <w:t>……………………………………………………</w:t>
      </w:r>
      <w:r w:rsidR="00BA1F06">
        <w:rPr>
          <w:rFonts w:ascii="Arial" w:hAnsi="Arial" w:cs="Arial"/>
          <w:sz w:val="24"/>
        </w:rPr>
        <w:t>………..</w:t>
      </w:r>
      <w:r>
        <w:rPr>
          <w:rFonts w:ascii="Arial" w:hAnsi="Arial" w:cs="Arial"/>
          <w:sz w:val="24"/>
        </w:rPr>
        <w:t>……………</w:t>
      </w:r>
      <w:r w:rsidR="00D26DA9">
        <w:rPr>
          <w:rFonts w:ascii="Arial" w:hAnsi="Arial" w:cs="Arial"/>
          <w:sz w:val="24"/>
        </w:rPr>
        <w:t>…</w:t>
      </w:r>
      <w:r>
        <w:rPr>
          <w:rFonts w:ascii="Arial" w:hAnsi="Arial" w:cs="Arial"/>
          <w:sz w:val="24"/>
        </w:rPr>
        <w:t>…….</w:t>
      </w:r>
      <w:r w:rsidR="003C2726">
        <w:rPr>
          <w:rFonts w:ascii="Arial" w:hAnsi="Arial" w:cs="Arial"/>
          <w:sz w:val="24"/>
        </w:rPr>
        <w:t>30</w:t>
      </w:r>
    </w:p>
    <w:p w14:paraId="39CD026C" w14:textId="77777777" w:rsidR="00F13AB8" w:rsidRDefault="00F13AB8" w:rsidP="00FD3E22">
      <w:pPr>
        <w:spacing w:after="0" w:line="240" w:lineRule="auto"/>
        <w:jc w:val="both"/>
        <w:rPr>
          <w:rFonts w:ascii="Arial" w:hAnsi="Arial" w:cs="Arial"/>
          <w:sz w:val="24"/>
        </w:rPr>
      </w:pPr>
      <w:r w:rsidRPr="00EA0390">
        <w:rPr>
          <w:rFonts w:ascii="Arial" w:hAnsi="Arial" w:cs="Arial"/>
          <w:sz w:val="24"/>
        </w:rPr>
        <w:t>4.2 Analysis of Interview Questions</w:t>
      </w:r>
      <w:r>
        <w:rPr>
          <w:rFonts w:ascii="Arial" w:hAnsi="Arial" w:cs="Arial"/>
          <w:sz w:val="24"/>
        </w:rPr>
        <w:t>………………………………………</w:t>
      </w:r>
      <w:r w:rsidR="00BA1F06">
        <w:rPr>
          <w:rFonts w:ascii="Arial" w:hAnsi="Arial" w:cs="Arial"/>
          <w:sz w:val="24"/>
        </w:rPr>
        <w:t>……….</w:t>
      </w:r>
      <w:r>
        <w:rPr>
          <w:rFonts w:ascii="Arial" w:hAnsi="Arial" w:cs="Arial"/>
          <w:sz w:val="24"/>
        </w:rPr>
        <w:t>…</w:t>
      </w:r>
      <w:r w:rsidR="00D26DA9">
        <w:rPr>
          <w:rFonts w:ascii="Arial" w:hAnsi="Arial" w:cs="Arial"/>
          <w:sz w:val="24"/>
        </w:rPr>
        <w:t>...</w:t>
      </w:r>
      <w:r>
        <w:rPr>
          <w:rFonts w:ascii="Arial" w:hAnsi="Arial" w:cs="Arial"/>
          <w:sz w:val="24"/>
        </w:rPr>
        <w:t>……….</w:t>
      </w:r>
      <w:r w:rsidR="003C2726">
        <w:rPr>
          <w:rFonts w:ascii="Arial" w:hAnsi="Arial" w:cs="Arial"/>
          <w:sz w:val="24"/>
        </w:rPr>
        <w:t>30</w:t>
      </w:r>
    </w:p>
    <w:p w14:paraId="08E2AE8C" w14:textId="77777777" w:rsidR="00F13AB8" w:rsidRDefault="00F13AB8" w:rsidP="00FD3E22">
      <w:pPr>
        <w:spacing w:after="0" w:line="240" w:lineRule="auto"/>
        <w:jc w:val="both"/>
        <w:rPr>
          <w:rFonts w:ascii="Arial" w:hAnsi="Arial" w:cs="Arial"/>
          <w:sz w:val="24"/>
        </w:rPr>
      </w:pPr>
      <w:r>
        <w:rPr>
          <w:rFonts w:ascii="Arial" w:hAnsi="Arial" w:cs="Arial"/>
          <w:sz w:val="24"/>
        </w:rPr>
        <w:t>4.3 Analysis of Case Study…………………………………………</w:t>
      </w:r>
      <w:r w:rsidR="00E21534">
        <w:rPr>
          <w:rFonts w:ascii="Arial" w:hAnsi="Arial" w:cs="Arial"/>
          <w:sz w:val="24"/>
        </w:rPr>
        <w:t>………………</w:t>
      </w:r>
      <w:r w:rsidR="00D26DA9">
        <w:rPr>
          <w:rFonts w:ascii="Arial" w:hAnsi="Arial" w:cs="Arial"/>
          <w:sz w:val="24"/>
        </w:rPr>
        <w:t>….</w:t>
      </w:r>
      <w:r>
        <w:rPr>
          <w:rFonts w:ascii="Arial" w:hAnsi="Arial" w:cs="Arial"/>
          <w:sz w:val="24"/>
        </w:rPr>
        <w:t>………..</w:t>
      </w:r>
      <w:r w:rsidR="00FD3E22">
        <w:rPr>
          <w:rFonts w:ascii="Arial" w:hAnsi="Arial" w:cs="Arial"/>
          <w:sz w:val="24"/>
        </w:rPr>
        <w:t>58</w:t>
      </w:r>
    </w:p>
    <w:p w14:paraId="7B4EE502" w14:textId="77777777" w:rsidR="002B314B" w:rsidRPr="00057145" w:rsidRDefault="002B314B" w:rsidP="00FD3E22">
      <w:pPr>
        <w:spacing w:after="0" w:line="240" w:lineRule="auto"/>
        <w:jc w:val="both"/>
        <w:rPr>
          <w:rFonts w:ascii="Arial" w:hAnsi="Arial" w:cs="Arial"/>
          <w:sz w:val="24"/>
          <w:szCs w:val="24"/>
        </w:rPr>
      </w:pPr>
      <w:r w:rsidRPr="00057145">
        <w:rPr>
          <w:rFonts w:ascii="Arial" w:hAnsi="Arial" w:cs="Arial"/>
          <w:sz w:val="24"/>
          <w:szCs w:val="24"/>
        </w:rPr>
        <w:t>4.4 Challenges faced during the interview stage………………</w:t>
      </w:r>
      <w:r w:rsidR="00E21534">
        <w:rPr>
          <w:rFonts w:ascii="Arial" w:hAnsi="Arial" w:cs="Arial"/>
          <w:sz w:val="24"/>
          <w:szCs w:val="24"/>
        </w:rPr>
        <w:t>………………………</w:t>
      </w:r>
      <w:r w:rsidR="003C2726">
        <w:rPr>
          <w:rFonts w:ascii="Arial" w:hAnsi="Arial" w:cs="Arial"/>
          <w:sz w:val="24"/>
          <w:szCs w:val="24"/>
        </w:rPr>
        <w:t>…</w:t>
      </w:r>
      <w:r w:rsidR="00D26DA9">
        <w:rPr>
          <w:rFonts w:ascii="Arial" w:hAnsi="Arial" w:cs="Arial"/>
          <w:sz w:val="24"/>
          <w:szCs w:val="24"/>
        </w:rPr>
        <w:t>...</w:t>
      </w:r>
      <w:r w:rsidR="00FD3E22">
        <w:rPr>
          <w:rFonts w:ascii="Arial" w:hAnsi="Arial" w:cs="Arial"/>
          <w:sz w:val="24"/>
          <w:szCs w:val="24"/>
        </w:rPr>
        <w:t>…61</w:t>
      </w:r>
    </w:p>
    <w:p w14:paraId="1CB467C1" w14:textId="77777777" w:rsidR="002B314B" w:rsidRPr="00057145" w:rsidRDefault="002B314B" w:rsidP="00057145">
      <w:pPr>
        <w:spacing w:after="0" w:line="240" w:lineRule="auto"/>
        <w:jc w:val="both"/>
        <w:rPr>
          <w:rFonts w:ascii="Arial" w:hAnsi="Arial" w:cs="Arial"/>
          <w:sz w:val="24"/>
        </w:rPr>
      </w:pPr>
      <w:r w:rsidRPr="00057145">
        <w:rPr>
          <w:rFonts w:ascii="Arial" w:hAnsi="Arial" w:cs="Arial"/>
          <w:sz w:val="24"/>
        </w:rPr>
        <w:t>4.5 Analysing the Objectives of the Research………………………………</w:t>
      </w:r>
      <w:r w:rsidR="00E21534">
        <w:rPr>
          <w:rFonts w:ascii="Arial" w:hAnsi="Arial" w:cs="Arial"/>
          <w:sz w:val="24"/>
        </w:rPr>
        <w:t>……………</w:t>
      </w:r>
      <w:r w:rsidR="00D26DA9">
        <w:rPr>
          <w:rFonts w:ascii="Arial" w:hAnsi="Arial" w:cs="Arial"/>
          <w:sz w:val="24"/>
        </w:rPr>
        <w:t>….</w:t>
      </w:r>
      <w:r w:rsidR="00E21534">
        <w:rPr>
          <w:rFonts w:ascii="Arial" w:hAnsi="Arial" w:cs="Arial"/>
          <w:sz w:val="24"/>
        </w:rPr>
        <w:t>.</w:t>
      </w:r>
      <w:r w:rsidR="003C2726">
        <w:rPr>
          <w:rFonts w:ascii="Arial" w:hAnsi="Arial" w:cs="Arial"/>
          <w:sz w:val="24"/>
        </w:rPr>
        <w:t>.62</w:t>
      </w:r>
    </w:p>
    <w:p w14:paraId="4FFD0B7D" w14:textId="77777777" w:rsidR="002B314B" w:rsidRPr="00057145" w:rsidRDefault="002B314B" w:rsidP="00057145">
      <w:pPr>
        <w:spacing w:after="0" w:line="240" w:lineRule="auto"/>
        <w:jc w:val="both"/>
        <w:rPr>
          <w:rFonts w:ascii="Arial" w:hAnsi="Arial" w:cs="Arial"/>
          <w:sz w:val="24"/>
        </w:rPr>
      </w:pPr>
      <w:r w:rsidRPr="00057145">
        <w:rPr>
          <w:rFonts w:ascii="Arial" w:hAnsi="Arial" w:cs="Arial"/>
          <w:sz w:val="24"/>
        </w:rPr>
        <w:t>4.6 Summary…………………………………………</w:t>
      </w:r>
      <w:r w:rsidR="00E21534">
        <w:rPr>
          <w:rFonts w:ascii="Arial" w:hAnsi="Arial" w:cs="Arial"/>
          <w:sz w:val="24"/>
        </w:rPr>
        <w:t>………………………………</w:t>
      </w:r>
      <w:r w:rsidR="00A052B8">
        <w:rPr>
          <w:rFonts w:ascii="Arial" w:hAnsi="Arial" w:cs="Arial"/>
          <w:sz w:val="24"/>
        </w:rPr>
        <w:t>....</w:t>
      </w:r>
      <w:r w:rsidR="00E21534">
        <w:rPr>
          <w:rFonts w:ascii="Arial" w:hAnsi="Arial" w:cs="Arial"/>
          <w:sz w:val="24"/>
        </w:rPr>
        <w:t>……….</w:t>
      </w:r>
      <w:r w:rsidR="003C2726">
        <w:rPr>
          <w:rFonts w:ascii="Arial" w:hAnsi="Arial" w:cs="Arial"/>
          <w:sz w:val="24"/>
        </w:rPr>
        <w:t>..63</w:t>
      </w:r>
    </w:p>
    <w:p w14:paraId="39AE92FA" w14:textId="77777777" w:rsidR="002B314B" w:rsidRPr="00057145" w:rsidRDefault="002B314B" w:rsidP="00057145">
      <w:pPr>
        <w:spacing w:after="0" w:line="240" w:lineRule="auto"/>
        <w:jc w:val="both"/>
        <w:rPr>
          <w:rFonts w:ascii="Arial" w:hAnsi="Arial" w:cs="Arial"/>
          <w:sz w:val="24"/>
        </w:rPr>
      </w:pPr>
      <w:r w:rsidRPr="00057145">
        <w:rPr>
          <w:rFonts w:ascii="Arial" w:hAnsi="Arial" w:cs="Arial"/>
          <w:sz w:val="24"/>
        </w:rPr>
        <w:t>4.6.1 Resistance to restructuring …………………………………</w:t>
      </w:r>
      <w:r w:rsidR="00E21534">
        <w:rPr>
          <w:rFonts w:ascii="Arial" w:hAnsi="Arial" w:cs="Arial"/>
          <w:sz w:val="24"/>
        </w:rPr>
        <w:t>……………</w:t>
      </w:r>
      <w:r w:rsidR="00A052B8">
        <w:rPr>
          <w:rFonts w:ascii="Arial" w:hAnsi="Arial" w:cs="Arial"/>
          <w:sz w:val="24"/>
        </w:rPr>
        <w:t>.....</w:t>
      </w:r>
      <w:r w:rsidR="00E21534">
        <w:rPr>
          <w:rFonts w:ascii="Arial" w:hAnsi="Arial" w:cs="Arial"/>
          <w:sz w:val="24"/>
        </w:rPr>
        <w:t>……….</w:t>
      </w:r>
      <w:r w:rsidR="00D26DA9">
        <w:rPr>
          <w:rFonts w:ascii="Arial" w:hAnsi="Arial" w:cs="Arial"/>
          <w:sz w:val="24"/>
        </w:rPr>
        <w:t>..</w:t>
      </w:r>
      <w:r w:rsidR="007D5622">
        <w:rPr>
          <w:rFonts w:ascii="Arial" w:hAnsi="Arial" w:cs="Arial"/>
          <w:sz w:val="24"/>
        </w:rPr>
        <w:t>…64</w:t>
      </w:r>
    </w:p>
    <w:p w14:paraId="79494F1E" w14:textId="77777777" w:rsidR="00FD3E22" w:rsidRDefault="002B314B" w:rsidP="00FD3E22">
      <w:pPr>
        <w:spacing w:after="0" w:line="240" w:lineRule="auto"/>
        <w:jc w:val="both"/>
        <w:rPr>
          <w:rFonts w:ascii="Arial" w:hAnsi="Arial" w:cs="Arial"/>
          <w:sz w:val="24"/>
        </w:rPr>
      </w:pPr>
      <w:r w:rsidRPr="00057145">
        <w:rPr>
          <w:rFonts w:ascii="Arial" w:hAnsi="Arial" w:cs="Arial"/>
          <w:sz w:val="24"/>
        </w:rPr>
        <w:t xml:space="preserve">4.6.2 Core responsibilities placed on managers to determine how organisational </w:t>
      </w:r>
      <w:r w:rsidR="00FD3E22">
        <w:rPr>
          <w:rFonts w:ascii="Arial" w:hAnsi="Arial" w:cs="Arial"/>
          <w:sz w:val="24"/>
        </w:rPr>
        <w:t xml:space="preserve">   </w:t>
      </w:r>
    </w:p>
    <w:p w14:paraId="0C6D2AFC" w14:textId="77777777" w:rsidR="002B314B" w:rsidRPr="00057145" w:rsidRDefault="00FD3E22" w:rsidP="00FD3E22">
      <w:pPr>
        <w:spacing w:after="0" w:line="240" w:lineRule="auto"/>
        <w:jc w:val="both"/>
        <w:rPr>
          <w:rFonts w:ascii="Arial" w:hAnsi="Arial" w:cs="Arial"/>
          <w:sz w:val="24"/>
        </w:rPr>
      </w:pPr>
      <w:r>
        <w:rPr>
          <w:rFonts w:ascii="Arial" w:hAnsi="Arial" w:cs="Arial"/>
          <w:sz w:val="24"/>
        </w:rPr>
        <w:t xml:space="preserve">         </w:t>
      </w:r>
      <w:r w:rsidR="002B314B" w:rsidRPr="00057145">
        <w:rPr>
          <w:rFonts w:ascii="Arial" w:hAnsi="Arial" w:cs="Arial"/>
          <w:sz w:val="24"/>
        </w:rPr>
        <w:t>restructuring and resistance to change can be minimised…………</w:t>
      </w:r>
      <w:r w:rsidR="00E21534">
        <w:rPr>
          <w:rFonts w:ascii="Arial" w:hAnsi="Arial" w:cs="Arial"/>
          <w:sz w:val="24"/>
        </w:rPr>
        <w:t>……</w:t>
      </w:r>
      <w:r>
        <w:rPr>
          <w:rFonts w:ascii="Arial" w:hAnsi="Arial" w:cs="Arial"/>
          <w:sz w:val="24"/>
        </w:rPr>
        <w:t>..</w:t>
      </w:r>
      <w:r w:rsidR="00A052B8">
        <w:rPr>
          <w:rFonts w:ascii="Arial" w:hAnsi="Arial" w:cs="Arial"/>
          <w:sz w:val="24"/>
        </w:rPr>
        <w:t>......</w:t>
      </w:r>
      <w:r w:rsidR="00E21534">
        <w:rPr>
          <w:rFonts w:ascii="Arial" w:hAnsi="Arial" w:cs="Arial"/>
          <w:sz w:val="24"/>
        </w:rPr>
        <w:t>……</w:t>
      </w:r>
      <w:r w:rsidR="00D26DA9">
        <w:rPr>
          <w:rFonts w:ascii="Arial" w:hAnsi="Arial" w:cs="Arial"/>
          <w:sz w:val="24"/>
        </w:rPr>
        <w:t>..</w:t>
      </w:r>
      <w:r w:rsidR="00E21534">
        <w:rPr>
          <w:rFonts w:ascii="Arial" w:hAnsi="Arial" w:cs="Arial"/>
          <w:sz w:val="24"/>
        </w:rPr>
        <w:t>.</w:t>
      </w:r>
      <w:r w:rsidR="003C2726">
        <w:rPr>
          <w:rFonts w:ascii="Arial" w:hAnsi="Arial" w:cs="Arial"/>
          <w:sz w:val="24"/>
        </w:rPr>
        <w:t>65</w:t>
      </w:r>
    </w:p>
    <w:p w14:paraId="5316CD67" w14:textId="77777777" w:rsidR="004137B3" w:rsidRPr="00057145" w:rsidRDefault="004137B3" w:rsidP="00057145">
      <w:pPr>
        <w:spacing w:after="0" w:line="240" w:lineRule="auto"/>
        <w:jc w:val="both"/>
        <w:rPr>
          <w:rFonts w:ascii="Arial" w:hAnsi="Arial" w:cs="Arial"/>
          <w:sz w:val="24"/>
        </w:rPr>
      </w:pPr>
      <w:r w:rsidRPr="00057145">
        <w:rPr>
          <w:rFonts w:ascii="Arial" w:hAnsi="Arial" w:cs="Arial"/>
          <w:sz w:val="24"/>
        </w:rPr>
        <w:t>4.7 Limitations of the S</w:t>
      </w:r>
      <w:r w:rsidR="00057145" w:rsidRPr="00057145">
        <w:rPr>
          <w:rFonts w:ascii="Arial" w:hAnsi="Arial" w:cs="Arial"/>
          <w:sz w:val="24"/>
        </w:rPr>
        <w:t>tudy…………</w:t>
      </w:r>
      <w:r w:rsidR="00E21534">
        <w:rPr>
          <w:rFonts w:ascii="Arial" w:hAnsi="Arial" w:cs="Arial"/>
          <w:sz w:val="24"/>
        </w:rPr>
        <w:t>…………………………………………</w:t>
      </w:r>
      <w:r w:rsidR="00A052B8">
        <w:rPr>
          <w:rFonts w:ascii="Arial" w:hAnsi="Arial" w:cs="Arial"/>
          <w:sz w:val="24"/>
        </w:rPr>
        <w:t>…………</w:t>
      </w:r>
      <w:r w:rsidR="00D26DA9">
        <w:rPr>
          <w:rFonts w:ascii="Arial" w:hAnsi="Arial" w:cs="Arial"/>
          <w:sz w:val="24"/>
        </w:rPr>
        <w:t>...</w:t>
      </w:r>
      <w:r w:rsidR="00A052B8">
        <w:rPr>
          <w:rFonts w:ascii="Arial" w:hAnsi="Arial" w:cs="Arial"/>
          <w:sz w:val="24"/>
        </w:rPr>
        <w:t>……69</w:t>
      </w:r>
    </w:p>
    <w:p w14:paraId="2CD2C9AD" w14:textId="77777777" w:rsidR="004137B3" w:rsidRPr="00057145" w:rsidRDefault="004137B3" w:rsidP="00057145">
      <w:pPr>
        <w:spacing w:after="0" w:line="240" w:lineRule="auto"/>
        <w:jc w:val="both"/>
        <w:rPr>
          <w:rFonts w:ascii="Arial" w:hAnsi="Arial" w:cs="Arial"/>
          <w:sz w:val="24"/>
        </w:rPr>
      </w:pPr>
      <w:r w:rsidRPr="00057145">
        <w:rPr>
          <w:rFonts w:ascii="Arial" w:hAnsi="Arial" w:cs="Arial"/>
          <w:sz w:val="24"/>
        </w:rPr>
        <w:t>4.8 Recommendation for future study</w:t>
      </w:r>
      <w:r w:rsidR="00057145" w:rsidRPr="00057145">
        <w:rPr>
          <w:rFonts w:ascii="Arial" w:hAnsi="Arial" w:cs="Arial"/>
          <w:sz w:val="24"/>
        </w:rPr>
        <w:t>…………………………</w:t>
      </w:r>
      <w:r w:rsidR="00E21534">
        <w:rPr>
          <w:rFonts w:ascii="Arial" w:hAnsi="Arial" w:cs="Arial"/>
          <w:sz w:val="24"/>
        </w:rPr>
        <w:t>……………………</w:t>
      </w:r>
      <w:r w:rsidR="00D26DA9">
        <w:rPr>
          <w:rFonts w:ascii="Arial" w:hAnsi="Arial" w:cs="Arial"/>
          <w:sz w:val="24"/>
        </w:rPr>
        <w:t>…</w:t>
      </w:r>
      <w:r w:rsidR="00E21534">
        <w:rPr>
          <w:rFonts w:ascii="Arial" w:hAnsi="Arial" w:cs="Arial"/>
          <w:sz w:val="24"/>
        </w:rPr>
        <w:t>……….</w:t>
      </w:r>
      <w:r w:rsidR="00A052B8">
        <w:rPr>
          <w:rFonts w:ascii="Arial" w:hAnsi="Arial" w:cs="Arial"/>
          <w:sz w:val="24"/>
        </w:rPr>
        <w:t>.69</w:t>
      </w:r>
    </w:p>
    <w:p w14:paraId="2D8FC2D9" w14:textId="77777777" w:rsidR="00057145" w:rsidRPr="00057145" w:rsidRDefault="00057145" w:rsidP="00057145">
      <w:pPr>
        <w:spacing w:after="0" w:line="240" w:lineRule="auto"/>
        <w:jc w:val="both"/>
        <w:rPr>
          <w:rFonts w:ascii="Arial" w:hAnsi="Arial" w:cs="Arial"/>
          <w:sz w:val="24"/>
        </w:rPr>
      </w:pPr>
      <w:r w:rsidRPr="00057145">
        <w:rPr>
          <w:rFonts w:ascii="Arial" w:hAnsi="Arial" w:cs="Arial"/>
          <w:sz w:val="24"/>
        </w:rPr>
        <w:t>4.9 Research questions for follow up and lessons for the future………………</w:t>
      </w:r>
      <w:r w:rsidR="00E21534">
        <w:rPr>
          <w:rFonts w:ascii="Arial" w:hAnsi="Arial" w:cs="Arial"/>
          <w:sz w:val="24"/>
        </w:rPr>
        <w:t>…</w:t>
      </w:r>
      <w:r w:rsidR="00D26DA9">
        <w:rPr>
          <w:rFonts w:ascii="Arial" w:hAnsi="Arial" w:cs="Arial"/>
          <w:sz w:val="24"/>
        </w:rPr>
        <w:t>..</w:t>
      </w:r>
      <w:r w:rsidR="00E21534">
        <w:rPr>
          <w:rFonts w:ascii="Arial" w:hAnsi="Arial" w:cs="Arial"/>
          <w:sz w:val="24"/>
        </w:rPr>
        <w:t>……..</w:t>
      </w:r>
      <w:r w:rsidR="003C2726">
        <w:rPr>
          <w:rFonts w:ascii="Arial" w:hAnsi="Arial" w:cs="Arial"/>
          <w:sz w:val="24"/>
        </w:rPr>
        <w:t>…69</w:t>
      </w:r>
    </w:p>
    <w:p w14:paraId="7F32BFDE" w14:textId="77777777" w:rsidR="00057145" w:rsidRPr="00057145" w:rsidRDefault="00057145" w:rsidP="00057145">
      <w:pPr>
        <w:shd w:val="clear" w:color="auto" w:fill="FFFFFF"/>
        <w:spacing w:after="0" w:line="240" w:lineRule="auto"/>
        <w:jc w:val="both"/>
        <w:textAlignment w:val="baseline"/>
        <w:rPr>
          <w:rFonts w:ascii="Arial" w:hAnsi="Arial" w:cs="Arial"/>
          <w:sz w:val="24"/>
        </w:rPr>
      </w:pPr>
      <w:r w:rsidRPr="00057145">
        <w:rPr>
          <w:rFonts w:ascii="Arial" w:eastAsia="Times New Roman" w:hAnsi="Arial" w:cs="Arial"/>
          <w:color w:val="000000"/>
          <w:sz w:val="24"/>
          <w:szCs w:val="24"/>
          <w:bdr w:val="none" w:sz="0" w:space="0" w:color="auto" w:frame="1"/>
          <w:lang w:eastAsia="en-GB"/>
        </w:rPr>
        <w:t xml:space="preserve">4.10 </w:t>
      </w:r>
      <w:r w:rsidRPr="00057145">
        <w:rPr>
          <w:rFonts w:ascii="Arial" w:hAnsi="Arial" w:cs="Arial"/>
          <w:sz w:val="24"/>
        </w:rPr>
        <w:t>Recommendations……………………………………</w:t>
      </w:r>
      <w:r w:rsidR="00E21534">
        <w:rPr>
          <w:rFonts w:ascii="Arial" w:hAnsi="Arial" w:cs="Arial"/>
          <w:sz w:val="24"/>
        </w:rPr>
        <w:t>……………………………</w:t>
      </w:r>
      <w:r w:rsidR="00D26DA9">
        <w:rPr>
          <w:rFonts w:ascii="Arial" w:hAnsi="Arial" w:cs="Arial"/>
          <w:sz w:val="24"/>
        </w:rPr>
        <w:t>…</w:t>
      </w:r>
      <w:r w:rsidR="00E21534">
        <w:rPr>
          <w:rFonts w:ascii="Arial" w:hAnsi="Arial" w:cs="Arial"/>
          <w:sz w:val="24"/>
        </w:rPr>
        <w:t>…...</w:t>
      </w:r>
      <w:r w:rsidR="003C2726">
        <w:rPr>
          <w:rFonts w:ascii="Arial" w:hAnsi="Arial" w:cs="Arial"/>
          <w:sz w:val="24"/>
        </w:rPr>
        <w:t>..69</w:t>
      </w:r>
    </w:p>
    <w:p w14:paraId="58F79AF6" w14:textId="77777777" w:rsidR="00057145" w:rsidRPr="00057145" w:rsidRDefault="00057145" w:rsidP="00057145">
      <w:pPr>
        <w:spacing w:line="240" w:lineRule="auto"/>
        <w:rPr>
          <w:rFonts w:ascii="Arial" w:hAnsi="Arial" w:cs="Arial"/>
          <w:sz w:val="24"/>
        </w:rPr>
      </w:pPr>
      <w:r w:rsidRPr="00E327D0">
        <w:rPr>
          <w:rFonts w:ascii="Arial" w:hAnsi="Arial" w:cs="Arial"/>
          <w:b/>
          <w:sz w:val="24"/>
        </w:rPr>
        <w:t>5.0 References</w:t>
      </w:r>
      <w:r w:rsidRPr="00057145">
        <w:rPr>
          <w:rFonts w:ascii="Arial" w:hAnsi="Arial" w:cs="Arial"/>
          <w:sz w:val="24"/>
        </w:rPr>
        <w:t>………</w:t>
      </w:r>
      <w:r>
        <w:rPr>
          <w:rFonts w:ascii="Arial" w:hAnsi="Arial" w:cs="Arial"/>
          <w:sz w:val="24"/>
        </w:rPr>
        <w:t>……</w:t>
      </w:r>
      <w:r w:rsidR="00E327D0">
        <w:rPr>
          <w:rFonts w:ascii="Arial" w:hAnsi="Arial" w:cs="Arial"/>
          <w:sz w:val="24"/>
        </w:rPr>
        <w:t>...</w:t>
      </w:r>
      <w:r>
        <w:rPr>
          <w:rFonts w:ascii="Arial" w:hAnsi="Arial" w:cs="Arial"/>
          <w:sz w:val="24"/>
        </w:rPr>
        <w:t>……………………………………………………..</w:t>
      </w:r>
      <w:r w:rsidRPr="00057145">
        <w:rPr>
          <w:rFonts w:ascii="Arial" w:hAnsi="Arial" w:cs="Arial"/>
          <w:sz w:val="24"/>
        </w:rPr>
        <w:t>……</w:t>
      </w:r>
      <w:r w:rsidR="00D26DA9">
        <w:rPr>
          <w:rFonts w:ascii="Arial" w:hAnsi="Arial" w:cs="Arial"/>
          <w:sz w:val="24"/>
        </w:rPr>
        <w:t>…</w:t>
      </w:r>
      <w:r w:rsidR="00E21534">
        <w:rPr>
          <w:rFonts w:ascii="Arial" w:hAnsi="Arial" w:cs="Arial"/>
          <w:sz w:val="24"/>
        </w:rPr>
        <w:t>…….</w:t>
      </w:r>
      <w:r w:rsidRPr="00057145">
        <w:rPr>
          <w:rFonts w:ascii="Arial" w:hAnsi="Arial" w:cs="Arial"/>
          <w:sz w:val="24"/>
        </w:rPr>
        <w:t>7</w:t>
      </w:r>
      <w:r w:rsidR="003C2726">
        <w:rPr>
          <w:rFonts w:ascii="Arial" w:hAnsi="Arial" w:cs="Arial"/>
          <w:sz w:val="24"/>
        </w:rPr>
        <w:t>0</w:t>
      </w:r>
    </w:p>
    <w:p w14:paraId="2E00BE30" w14:textId="77777777" w:rsidR="00F13AB8" w:rsidRPr="00721005" w:rsidRDefault="00F13AB8" w:rsidP="00721005">
      <w:pPr>
        <w:spacing w:after="0" w:line="360" w:lineRule="auto"/>
        <w:jc w:val="center"/>
        <w:rPr>
          <w:rFonts w:ascii="Arial Black" w:hAnsi="Arial Black" w:cs="Arial"/>
          <w:b/>
          <w:sz w:val="64"/>
          <w:szCs w:val="64"/>
        </w:rPr>
      </w:pPr>
      <w:r w:rsidRPr="00721005">
        <w:rPr>
          <w:rFonts w:ascii="Arial Black" w:hAnsi="Arial Black" w:cs="Arial"/>
          <w:b/>
          <w:sz w:val="64"/>
          <w:szCs w:val="64"/>
        </w:rPr>
        <w:lastRenderedPageBreak/>
        <w:t>List of Figures</w:t>
      </w:r>
    </w:p>
    <w:p w14:paraId="6D8D03B6" w14:textId="77777777" w:rsidR="00F13AB8" w:rsidRPr="006B1E71" w:rsidRDefault="00F13AB8" w:rsidP="00F13AB8">
      <w:pPr>
        <w:spacing w:after="0" w:line="276" w:lineRule="auto"/>
        <w:jc w:val="both"/>
        <w:rPr>
          <w:rFonts w:ascii="Arial" w:hAnsi="Arial" w:cs="Arial"/>
          <w:b/>
          <w:sz w:val="24"/>
          <w:szCs w:val="24"/>
        </w:rPr>
      </w:pPr>
      <w:r w:rsidRPr="006B1E71">
        <w:rPr>
          <w:rFonts w:ascii="Arial" w:hAnsi="Arial" w:cs="Arial"/>
          <w:b/>
          <w:sz w:val="24"/>
          <w:szCs w:val="24"/>
        </w:rPr>
        <w:t xml:space="preserve">Figure 1: </w:t>
      </w:r>
      <w:r w:rsidR="00433A5F" w:rsidRPr="006B1E71">
        <w:rPr>
          <w:rStyle w:val="Strong"/>
          <w:rFonts w:ascii="Arial" w:hAnsi="Arial" w:cs="Arial"/>
          <w:b w:val="0"/>
          <w:color w:val="000000" w:themeColor="text1"/>
          <w:sz w:val="24"/>
          <w:szCs w:val="24"/>
        </w:rPr>
        <w:t>McKinsey 7</w:t>
      </w:r>
      <w:r w:rsidRPr="006B1E71">
        <w:rPr>
          <w:rStyle w:val="Strong"/>
          <w:rFonts w:ascii="Arial" w:hAnsi="Arial" w:cs="Arial"/>
          <w:b w:val="0"/>
          <w:color w:val="000000" w:themeColor="text1"/>
          <w:sz w:val="24"/>
          <w:szCs w:val="24"/>
        </w:rPr>
        <w:t>S Model</w:t>
      </w:r>
      <w:r w:rsidRPr="006B1E71">
        <w:rPr>
          <w:rFonts w:ascii="Arial" w:hAnsi="Arial" w:cs="Arial"/>
          <w:sz w:val="24"/>
          <w:szCs w:val="24"/>
        </w:rPr>
        <w:t>………………………………………………</w:t>
      </w:r>
      <w:r w:rsidR="0016319D" w:rsidRPr="006B1E71">
        <w:rPr>
          <w:rFonts w:ascii="Arial" w:hAnsi="Arial" w:cs="Arial"/>
          <w:sz w:val="24"/>
          <w:szCs w:val="24"/>
        </w:rPr>
        <w:t>....</w:t>
      </w:r>
      <w:r w:rsidRPr="006B1E71">
        <w:rPr>
          <w:rFonts w:ascii="Arial" w:hAnsi="Arial" w:cs="Arial"/>
          <w:sz w:val="24"/>
          <w:szCs w:val="24"/>
        </w:rPr>
        <w:t>…………..…</w:t>
      </w:r>
      <w:r w:rsidR="004C2931">
        <w:rPr>
          <w:rFonts w:ascii="Arial" w:hAnsi="Arial" w:cs="Arial"/>
          <w:sz w:val="24"/>
          <w:szCs w:val="24"/>
        </w:rPr>
        <w:t>14</w:t>
      </w:r>
    </w:p>
    <w:p w14:paraId="55D459DF" w14:textId="77777777" w:rsidR="00F13AB8" w:rsidRPr="006B1E71" w:rsidRDefault="00F13AB8" w:rsidP="00F13AB8">
      <w:pPr>
        <w:pStyle w:val="NormalWeb"/>
        <w:shd w:val="clear" w:color="auto" w:fill="FFFFFF"/>
        <w:spacing w:before="0" w:beforeAutospacing="0" w:after="0" w:afterAutospacing="0" w:line="360" w:lineRule="auto"/>
        <w:jc w:val="both"/>
        <w:rPr>
          <w:rFonts w:ascii="Arial" w:hAnsi="Arial" w:cs="Arial"/>
          <w:b/>
          <w:color w:val="000000" w:themeColor="text1"/>
        </w:rPr>
      </w:pPr>
      <w:r w:rsidRPr="006B1E71">
        <w:rPr>
          <w:rFonts w:ascii="Arial" w:hAnsi="Arial" w:cs="Arial"/>
          <w:b/>
          <w:color w:val="000000" w:themeColor="text1"/>
        </w:rPr>
        <w:t xml:space="preserve">Figure 2: </w:t>
      </w:r>
      <w:r w:rsidRPr="006B1E71">
        <w:rPr>
          <w:rFonts w:ascii="Arial" w:hAnsi="Arial" w:cs="Arial"/>
          <w:color w:val="000000" w:themeColor="text1"/>
        </w:rPr>
        <w:t>Mckinsey 7S Model Summary.....................................................</w:t>
      </w:r>
      <w:r w:rsidR="0016319D" w:rsidRPr="006B1E71">
        <w:rPr>
          <w:rFonts w:ascii="Arial" w:hAnsi="Arial" w:cs="Arial"/>
          <w:color w:val="000000" w:themeColor="text1"/>
        </w:rPr>
        <w:t>..............</w:t>
      </w:r>
      <w:r w:rsidRPr="006B1E71">
        <w:rPr>
          <w:rFonts w:ascii="Arial" w:hAnsi="Arial" w:cs="Arial"/>
          <w:color w:val="000000" w:themeColor="text1"/>
        </w:rPr>
        <w:t>......</w:t>
      </w:r>
      <w:r w:rsidR="004C2931">
        <w:rPr>
          <w:rFonts w:ascii="Arial" w:hAnsi="Arial" w:cs="Arial"/>
          <w:color w:val="000000" w:themeColor="text1"/>
        </w:rPr>
        <w:t>15</w:t>
      </w:r>
    </w:p>
    <w:p w14:paraId="4E88AA7C" w14:textId="77777777" w:rsidR="00F13AB8" w:rsidRPr="006B1E71" w:rsidRDefault="00F13AB8" w:rsidP="00F13AB8">
      <w:pPr>
        <w:spacing w:after="0" w:line="276" w:lineRule="auto"/>
        <w:jc w:val="both"/>
        <w:rPr>
          <w:rFonts w:ascii="Arial" w:hAnsi="Arial" w:cs="Arial"/>
          <w:color w:val="000000" w:themeColor="text1"/>
          <w:sz w:val="24"/>
          <w:szCs w:val="24"/>
        </w:rPr>
      </w:pPr>
      <w:r w:rsidRPr="006B1E71">
        <w:rPr>
          <w:rFonts w:ascii="Arial" w:hAnsi="Arial" w:cs="Arial"/>
          <w:b/>
          <w:sz w:val="24"/>
          <w:szCs w:val="24"/>
        </w:rPr>
        <w:t xml:space="preserve">Figure 3: </w:t>
      </w:r>
      <w:r w:rsidRPr="006B1E71">
        <w:rPr>
          <w:rStyle w:val="Strong"/>
          <w:rFonts w:ascii="Arial" w:hAnsi="Arial" w:cs="Arial"/>
          <w:b w:val="0"/>
          <w:color w:val="000000" w:themeColor="text1"/>
          <w:sz w:val="24"/>
          <w:szCs w:val="24"/>
        </w:rPr>
        <w:t>Lewin’s Three Stage Change Process – Practical Steps</w:t>
      </w:r>
      <w:r w:rsidRPr="006B1E71">
        <w:rPr>
          <w:rFonts w:ascii="Arial" w:hAnsi="Arial" w:cs="Arial"/>
          <w:sz w:val="24"/>
          <w:szCs w:val="24"/>
        </w:rPr>
        <w:t>……………</w:t>
      </w:r>
      <w:r w:rsidR="0016319D" w:rsidRPr="006B1E71">
        <w:rPr>
          <w:rFonts w:ascii="Arial" w:hAnsi="Arial" w:cs="Arial"/>
          <w:sz w:val="24"/>
          <w:szCs w:val="24"/>
        </w:rPr>
        <w:t>…………</w:t>
      </w:r>
      <w:r w:rsidRPr="006B1E71">
        <w:rPr>
          <w:rFonts w:ascii="Arial" w:hAnsi="Arial" w:cs="Arial"/>
          <w:sz w:val="24"/>
          <w:szCs w:val="24"/>
        </w:rPr>
        <w:t>.</w:t>
      </w:r>
      <w:r w:rsidR="004C2931">
        <w:rPr>
          <w:rFonts w:ascii="Arial" w:hAnsi="Arial" w:cs="Arial"/>
          <w:sz w:val="24"/>
          <w:szCs w:val="24"/>
        </w:rPr>
        <w:t>16</w:t>
      </w:r>
    </w:p>
    <w:p w14:paraId="6C013528" w14:textId="77777777" w:rsidR="00F13AB8" w:rsidRPr="006B1E71" w:rsidRDefault="00F13AB8" w:rsidP="00F13AB8">
      <w:pPr>
        <w:spacing w:after="0" w:line="276" w:lineRule="auto"/>
        <w:jc w:val="both"/>
        <w:rPr>
          <w:rFonts w:ascii="Arial" w:hAnsi="Arial" w:cs="Arial"/>
          <w:b/>
          <w:sz w:val="24"/>
          <w:szCs w:val="24"/>
        </w:rPr>
      </w:pPr>
      <w:r w:rsidRPr="006B1E71">
        <w:rPr>
          <w:rFonts w:ascii="Arial" w:hAnsi="Arial" w:cs="Arial"/>
          <w:b/>
          <w:sz w:val="24"/>
          <w:szCs w:val="24"/>
        </w:rPr>
        <w:t xml:space="preserve">Figure 4: </w:t>
      </w:r>
      <w:r w:rsidRPr="006B1E71">
        <w:rPr>
          <w:rStyle w:val="Strong"/>
          <w:rFonts w:ascii="Arial" w:hAnsi="Arial" w:cs="Arial"/>
          <w:b w:val="0"/>
          <w:color w:val="000000" w:themeColor="text1"/>
          <w:sz w:val="24"/>
          <w:szCs w:val="24"/>
        </w:rPr>
        <w:t>Bridges’ Transition Model</w:t>
      </w:r>
      <w:r w:rsidRPr="006B1E71">
        <w:rPr>
          <w:rFonts w:ascii="Arial" w:hAnsi="Arial" w:cs="Arial"/>
          <w:sz w:val="24"/>
          <w:szCs w:val="24"/>
        </w:rPr>
        <w:t xml:space="preserve"> ………….………………………….……</w:t>
      </w:r>
      <w:r w:rsidR="0016319D" w:rsidRPr="006B1E71">
        <w:rPr>
          <w:rFonts w:ascii="Arial" w:hAnsi="Arial" w:cs="Arial"/>
          <w:sz w:val="24"/>
          <w:szCs w:val="24"/>
        </w:rPr>
        <w:t>…………..</w:t>
      </w:r>
      <w:r w:rsidRPr="006B1E71">
        <w:rPr>
          <w:rFonts w:ascii="Arial" w:hAnsi="Arial" w:cs="Arial"/>
          <w:sz w:val="24"/>
          <w:szCs w:val="24"/>
        </w:rPr>
        <w:t>…</w:t>
      </w:r>
      <w:r w:rsidR="004C2931">
        <w:rPr>
          <w:rFonts w:ascii="Arial" w:hAnsi="Arial" w:cs="Arial"/>
          <w:sz w:val="24"/>
          <w:szCs w:val="24"/>
        </w:rPr>
        <w:t>16</w:t>
      </w:r>
    </w:p>
    <w:p w14:paraId="05611EC5" w14:textId="77777777" w:rsidR="00F13AB8" w:rsidRPr="006B1E71" w:rsidRDefault="00F13AB8" w:rsidP="00F13AB8">
      <w:pPr>
        <w:shd w:val="clear" w:color="auto" w:fill="FFFFFF"/>
        <w:spacing w:after="0" w:line="276" w:lineRule="auto"/>
        <w:jc w:val="both"/>
        <w:rPr>
          <w:rFonts w:ascii="Arial" w:hAnsi="Arial" w:cs="Arial"/>
          <w:b/>
          <w:color w:val="000000" w:themeColor="text1"/>
          <w:sz w:val="24"/>
          <w:szCs w:val="24"/>
        </w:rPr>
      </w:pPr>
      <w:r w:rsidRPr="006B1E71">
        <w:rPr>
          <w:rFonts w:ascii="Arial" w:hAnsi="Arial" w:cs="Arial"/>
          <w:b/>
          <w:sz w:val="24"/>
          <w:szCs w:val="24"/>
        </w:rPr>
        <w:t xml:space="preserve">Figure 5: </w:t>
      </w:r>
      <w:r w:rsidRPr="006B1E71">
        <w:rPr>
          <w:rStyle w:val="Strong"/>
          <w:rFonts w:ascii="Arial" w:hAnsi="Arial" w:cs="Arial"/>
          <w:b w:val="0"/>
          <w:color w:val="000000" w:themeColor="text1"/>
          <w:sz w:val="24"/>
          <w:szCs w:val="24"/>
        </w:rPr>
        <w:t>Kotter’s Change Management Theory……………………………</w:t>
      </w:r>
      <w:r w:rsidR="0016319D" w:rsidRPr="006B1E71">
        <w:rPr>
          <w:rStyle w:val="Strong"/>
          <w:rFonts w:ascii="Arial" w:hAnsi="Arial" w:cs="Arial"/>
          <w:b w:val="0"/>
          <w:color w:val="000000" w:themeColor="text1"/>
          <w:sz w:val="24"/>
          <w:szCs w:val="24"/>
        </w:rPr>
        <w:t>………………</w:t>
      </w:r>
      <w:r w:rsidR="004C2931">
        <w:rPr>
          <w:rStyle w:val="Strong"/>
          <w:rFonts w:ascii="Arial" w:hAnsi="Arial" w:cs="Arial"/>
          <w:b w:val="0"/>
          <w:color w:val="000000" w:themeColor="text1"/>
          <w:sz w:val="24"/>
          <w:szCs w:val="24"/>
        </w:rPr>
        <w:t>17</w:t>
      </w:r>
    </w:p>
    <w:p w14:paraId="79E619F2" w14:textId="77777777" w:rsidR="00F13AB8" w:rsidRPr="006B1E71" w:rsidRDefault="00F13AB8" w:rsidP="00F13AB8">
      <w:pPr>
        <w:spacing w:after="0" w:line="276" w:lineRule="auto"/>
        <w:jc w:val="both"/>
        <w:rPr>
          <w:rFonts w:ascii="Arial" w:hAnsi="Arial" w:cs="Arial"/>
          <w:sz w:val="24"/>
          <w:szCs w:val="24"/>
        </w:rPr>
      </w:pPr>
      <w:r w:rsidRPr="006B1E71">
        <w:rPr>
          <w:rFonts w:ascii="Arial" w:hAnsi="Arial" w:cs="Arial"/>
          <w:b/>
          <w:sz w:val="24"/>
          <w:szCs w:val="24"/>
        </w:rPr>
        <w:t xml:space="preserve">Figure 6: </w:t>
      </w:r>
      <w:hyperlink r:id="rId8" w:tgtFrame="_blank" w:history="1">
        <w:r w:rsidRPr="006B1E71">
          <w:rPr>
            <w:rStyle w:val="Hyperlink"/>
            <w:rFonts w:ascii="Arial" w:hAnsi="Arial" w:cs="Arial"/>
            <w:color w:val="000000" w:themeColor="text1"/>
            <w:sz w:val="24"/>
            <w:szCs w:val="24"/>
            <w:u w:val="none"/>
          </w:rPr>
          <w:t>Kubler-Ross Five Stage Model</w:t>
        </w:r>
      </w:hyperlink>
      <w:r w:rsidR="00433A5F" w:rsidRPr="006B1E71">
        <w:rPr>
          <w:rFonts w:ascii="Arial" w:hAnsi="Arial" w:cs="Arial"/>
          <w:sz w:val="24"/>
          <w:szCs w:val="24"/>
        </w:rPr>
        <w:t>……………………………….……</w:t>
      </w:r>
      <w:r w:rsidR="0016319D" w:rsidRPr="006B1E71">
        <w:rPr>
          <w:rFonts w:ascii="Arial" w:hAnsi="Arial" w:cs="Arial"/>
          <w:sz w:val="24"/>
          <w:szCs w:val="24"/>
        </w:rPr>
        <w:t>…………...</w:t>
      </w:r>
      <w:r w:rsidR="004C2931">
        <w:rPr>
          <w:rFonts w:ascii="Arial" w:hAnsi="Arial" w:cs="Arial"/>
          <w:sz w:val="24"/>
          <w:szCs w:val="24"/>
        </w:rPr>
        <w:t>…18</w:t>
      </w:r>
    </w:p>
    <w:p w14:paraId="0B7E4377" w14:textId="77777777" w:rsidR="00F13AB8" w:rsidRPr="006B1E71" w:rsidRDefault="00F13AB8" w:rsidP="00F13AB8">
      <w:pPr>
        <w:spacing w:after="0" w:line="276" w:lineRule="auto"/>
        <w:jc w:val="both"/>
        <w:rPr>
          <w:rFonts w:ascii="Arial" w:hAnsi="Arial" w:cs="Arial"/>
          <w:color w:val="000000" w:themeColor="text1"/>
          <w:sz w:val="24"/>
          <w:szCs w:val="24"/>
        </w:rPr>
      </w:pPr>
      <w:r w:rsidRPr="006B1E71">
        <w:rPr>
          <w:rFonts w:ascii="Arial" w:hAnsi="Arial" w:cs="Arial"/>
          <w:b/>
          <w:color w:val="000000" w:themeColor="text1"/>
          <w:sz w:val="24"/>
          <w:szCs w:val="24"/>
        </w:rPr>
        <w:t xml:space="preserve">Figure 7: </w:t>
      </w:r>
      <w:r w:rsidRPr="006B1E71">
        <w:rPr>
          <w:rFonts w:ascii="Arial" w:hAnsi="Arial" w:cs="Arial"/>
          <w:color w:val="000000" w:themeColor="text1"/>
          <w:sz w:val="24"/>
          <w:szCs w:val="24"/>
        </w:rPr>
        <w:t xml:space="preserve">Change Kaleidoscope </w:t>
      </w:r>
      <w:hyperlink r:id="rId9" w:tgtFrame="_blank" w:history="1">
        <w:r w:rsidRPr="006B1E71">
          <w:rPr>
            <w:rStyle w:val="Hyperlink"/>
            <w:rFonts w:ascii="Arial" w:hAnsi="Arial" w:cs="Arial"/>
            <w:color w:val="000000" w:themeColor="text1"/>
            <w:sz w:val="24"/>
            <w:szCs w:val="24"/>
            <w:u w:val="none"/>
          </w:rPr>
          <w:t>Model</w:t>
        </w:r>
      </w:hyperlink>
      <w:r w:rsidR="00EF355D" w:rsidRPr="006B1E71">
        <w:rPr>
          <w:rStyle w:val="Hyperlink"/>
          <w:rFonts w:ascii="Arial" w:hAnsi="Arial" w:cs="Arial"/>
          <w:color w:val="000000" w:themeColor="text1"/>
          <w:sz w:val="24"/>
          <w:szCs w:val="24"/>
          <w:u w:val="none"/>
        </w:rPr>
        <w:t>…………………………………………………</w:t>
      </w:r>
      <w:r w:rsidR="0016319D" w:rsidRPr="006B1E71">
        <w:rPr>
          <w:rStyle w:val="Hyperlink"/>
          <w:rFonts w:ascii="Arial" w:hAnsi="Arial" w:cs="Arial"/>
          <w:color w:val="000000" w:themeColor="text1"/>
          <w:sz w:val="24"/>
          <w:szCs w:val="24"/>
          <w:u w:val="none"/>
        </w:rPr>
        <w:t>…...</w:t>
      </w:r>
      <w:r w:rsidR="004C2931">
        <w:rPr>
          <w:rStyle w:val="Hyperlink"/>
          <w:rFonts w:ascii="Arial" w:hAnsi="Arial" w:cs="Arial"/>
          <w:color w:val="000000" w:themeColor="text1"/>
          <w:sz w:val="24"/>
          <w:szCs w:val="24"/>
          <w:u w:val="none"/>
        </w:rPr>
        <w:t>19</w:t>
      </w:r>
    </w:p>
    <w:p w14:paraId="05EEEB19" w14:textId="77777777" w:rsidR="00F13AB8" w:rsidRPr="006B1E71" w:rsidRDefault="00F13AB8" w:rsidP="00F13AB8">
      <w:pPr>
        <w:spacing w:after="0" w:line="276" w:lineRule="auto"/>
        <w:jc w:val="both"/>
        <w:rPr>
          <w:rFonts w:ascii="Arial" w:hAnsi="Arial" w:cs="Arial"/>
          <w:sz w:val="24"/>
          <w:szCs w:val="24"/>
        </w:rPr>
      </w:pPr>
      <w:r w:rsidRPr="006B1E71">
        <w:rPr>
          <w:rFonts w:ascii="Arial" w:hAnsi="Arial" w:cs="Arial"/>
          <w:b/>
          <w:sz w:val="24"/>
          <w:szCs w:val="24"/>
        </w:rPr>
        <w:t xml:space="preserve">Figure 8: </w:t>
      </w:r>
      <w:r w:rsidRPr="006B1E71">
        <w:rPr>
          <w:rFonts w:ascii="Arial" w:hAnsi="Arial" w:cs="Arial"/>
          <w:sz w:val="24"/>
          <w:szCs w:val="24"/>
        </w:rPr>
        <w:t>Transformational fact</w:t>
      </w:r>
      <w:r w:rsidR="0016319D" w:rsidRPr="006B1E71">
        <w:rPr>
          <w:rFonts w:ascii="Arial" w:hAnsi="Arial" w:cs="Arial"/>
          <w:sz w:val="24"/>
          <w:szCs w:val="24"/>
        </w:rPr>
        <w:t>ors tha</w:t>
      </w:r>
      <w:r w:rsidR="004C2931">
        <w:rPr>
          <w:rFonts w:ascii="Arial" w:hAnsi="Arial" w:cs="Arial"/>
          <w:sz w:val="24"/>
          <w:szCs w:val="24"/>
        </w:rPr>
        <w:t>t drives Change ……………………………………22</w:t>
      </w:r>
    </w:p>
    <w:p w14:paraId="39BDE0C5" w14:textId="77777777" w:rsidR="0016319D" w:rsidRPr="006B1E71" w:rsidRDefault="0016319D" w:rsidP="0016319D">
      <w:pPr>
        <w:spacing w:after="0" w:line="240" w:lineRule="auto"/>
        <w:rPr>
          <w:rFonts w:ascii="Arial" w:hAnsi="Arial" w:cs="Arial"/>
          <w:sz w:val="24"/>
          <w:szCs w:val="24"/>
        </w:rPr>
      </w:pPr>
      <w:r w:rsidRPr="006B1E71">
        <w:rPr>
          <w:rFonts w:ascii="Arial" w:hAnsi="Arial" w:cs="Arial"/>
          <w:b/>
          <w:sz w:val="24"/>
          <w:szCs w:val="24"/>
        </w:rPr>
        <w:t xml:space="preserve">Figure 9: </w:t>
      </w:r>
      <w:r w:rsidRPr="006B1E71">
        <w:rPr>
          <w:rFonts w:ascii="Arial" w:hAnsi="Arial" w:cs="Arial"/>
          <w:sz w:val="24"/>
          <w:szCs w:val="24"/>
        </w:rPr>
        <w:t xml:space="preserve">My Proposed Framework for how Organisational Restructuring is achieved    </w:t>
      </w:r>
    </w:p>
    <w:p w14:paraId="4464B25E" w14:textId="77777777" w:rsidR="0016319D" w:rsidRPr="006B1E71" w:rsidRDefault="004B3C0A" w:rsidP="0016319D">
      <w:pPr>
        <w:spacing w:after="0" w:line="240" w:lineRule="auto"/>
        <w:rPr>
          <w:rFonts w:ascii="Arial" w:hAnsi="Arial" w:cs="Arial"/>
          <w:sz w:val="24"/>
          <w:szCs w:val="24"/>
        </w:rPr>
      </w:pPr>
      <w:r>
        <w:rPr>
          <w:rFonts w:ascii="Arial" w:hAnsi="Arial" w:cs="Arial"/>
          <w:sz w:val="24"/>
          <w:szCs w:val="24"/>
        </w:rPr>
        <w:tab/>
        <w:t xml:space="preserve">     </w:t>
      </w:r>
      <w:r w:rsidR="0016319D" w:rsidRPr="006B1E71">
        <w:rPr>
          <w:rFonts w:ascii="Arial" w:hAnsi="Arial" w:cs="Arial"/>
          <w:sz w:val="24"/>
          <w:szCs w:val="24"/>
        </w:rPr>
        <w:t>when Change Management is Adopted………………………………</w:t>
      </w:r>
      <w:r w:rsidR="00B063D9">
        <w:rPr>
          <w:rFonts w:ascii="Arial" w:hAnsi="Arial" w:cs="Arial"/>
          <w:sz w:val="24"/>
          <w:szCs w:val="24"/>
        </w:rPr>
        <w:t>…</w:t>
      </w:r>
      <w:r w:rsidR="004C2931">
        <w:rPr>
          <w:rFonts w:ascii="Arial" w:hAnsi="Arial" w:cs="Arial"/>
          <w:sz w:val="24"/>
          <w:szCs w:val="24"/>
        </w:rPr>
        <w:t>……...…23</w:t>
      </w:r>
    </w:p>
    <w:p w14:paraId="661BA0F4" w14:textId="77777777" w:rsidR="0016319D" w:rsidRPr="006B1E71" w:rsidRDefault="0016319D" w:rsidP="0016319D">
      <w:pPr>
        <w:spacing w:after="0" w:line="240" w:lineRule="auto"/>
        <w:rPr>
          <w:rFonts w:ascii="Arial" w:hAnsi="Arial" w:cs="Arial"/>
          <w:sz w:val="24"/>
          <w:szCs w:val="24"/>
        </w:rPr>
      </w:pPr>
      <w:r w:rsidRPr="006B1E71">
        <w:rPr>
          <w:rFonts w:ascii="Arial" w:hAnsi="Arial" w:cs="Arial"/>
          <w:b/>
          <w:color w:val="000000" w:themeColor="text1"/>
          <w:sz w:val="24"/>
          <w:szCs w:val="24"/>
        </w:rPr>
        <w:t xml:space="preserve">Figure 10: </w:t>
      </w:r>
      <w:r w:rsidRPr="006B1E71">
        <w:rPr>
          <w:rFonts w:ascii="Arial" w:hAnsi="Arial" w:cs="Arial"/>
          <w:color w:val="000000" w:themeColor="text1"/>
          <w:sz w:val="24"/>
          <w:szCs w:val="24"/>
        </w:rPr>
        <w:t>My Proposed Framework from Literature Review……………………</w:t>
      </w:r>
      <w:r w:rsidR="00B063D9">
        <w:rPr>
          <w:rFonts w:ascii="Arial" w:hAnsi="Arial" w:cs="Arial"/>
          <w:color w:val="000000" w:themeColor="text1"/>
          <w:sz w:val="24"/>
          <w:szCs w:val="24"/>
        </w:rPr>
        <w:t>..</w:t>
      </w:r>
      <w:r w:rsidR="004C2931">
        <w:rPr>
          <w:rFonts w:ascii="Arial" w:hAnsi="Arial" w:cs="Arial"/>
          <w:color w:val="000000" w:themeColor="text1"/>
          <w:sz w:val="24"/>
          <w:szCs w:val="24"/>
        </w:rPr>
        <w:t>……….25</w:t>
      </w:r>
    </w:p>
    <w:p w14:paraId="4CFAA48E" w14:textId="77777777" w:rsidR="00F13AB8" w:rsidRPr="006B1E71" w:rsidRDefault="0016319D" w:rsidP="0016319D">
      <w:pPr>
        <w:spacing w:line="360" w:lineRule="auto"/>
        <w:rPr>
          <w:rFonts w:ascii="Arial" w:hAnsi="Arial" w:cs="Arial"/>
          <w:sz w:val="24"/>
          <w:szCs w:val="24"/>
        </w:rPr>
      </w:pPr>
      <w:r w:rsidRPr="006B1E71">
        <w:rPr>
          <w:rFonts w:ascii="Arial" w:hAnsi="Arial" w:cs="Arial"/>
          <w:b/>
          <w:sz w:val="24"/>
          <w:szCs w:val="24"/>
        </w:rPr>
        <w:t>Figure 11</w:t>
      </w:r>
      <w:r w:rsidR="00F13AB8" w:rsidRPr="006B1E71">
        <w:rPr>
          <w:rFonts w:ascii="Arial" w:hAnsi="Arial" w:cs="Arial"/>
          <w:b/>
          <w:sz w:val="24"/>
          <w:szCs w:val="24"/>
        </w:rPr>
        <w:t xml:space="preserve">: </w:t>
      </w:r>
      <w:r w:rsidR="00F13AB8" w:rsidRPr="006B1E71">
        <w:rPr>
          <w:rFonts w:ascii="Arial" w:hAnsi="Arial" w:cs="Arial"/>
          <w:sz w:val="24"/>
          <w:szCs w:val="24"/>
        </w:rPr>
        <w:t>Research</w:t>
      </w:r>
      <w:r w:rsidRPr="006B1E71">
        <w:rPr>
          <w:rFonts w:ascii="Arial" w:hAnsi="Arial" w:cs="Arial"/>
          <w:sz w:val="24"/>
          <w:szCs w:val="24"/>
        </w:rPr>
        <w:t xml:space="preserve"> Onion Model…………………………………………………</w:t>
      </w:r>
      <w:r w:rsidR="00B063D9">
        <w:rPr>
          <w:rFonts w:ascii="Arial" w:hAnsi="Arial" w:cs="Arial"/>
          <w:sz w:val="24"/>
          <w:szCs w:val="24"/>
        </w:rPr>
        <w:t>..</w:t>
      </w:r>
      <w:r w:rsidR="004C2931">
        <w:rPr>
          <w:rFonts w:ascii="Arial" w:hAnsi="Arial" w:cs="Arial"/>
          <w:sz w:val="24"/>
          <w:szCs w:val="24"/>
        </w:rPr>
        <w:t>……..…26</w:t>
      </w:r>
    </w:p>
    <w:p w14:paraId="4687B55A" w14:textId="77777777" w:rsidR="00F13AB8" w:rsidRPr="00721005" w:rsidRDefault="00F13AB8" w:rsidP="0016319D">
      <w:pPr>
        <w:spacing w:line="240" w:lineRule="auto"/>
        <w:jc w:val="center"/>
        <w:rPr>
          <w:rFonts w:ascii="Arial" w:hAnsi="Arial" w:cs="Arial"/>
          <w:sz w:val="24"/>
          <w:szCs w:val="24"/>
        </w:rPr>
      </w:pPr>
    </w:p>
    <w:p w14:paraId="5F450866" w14:textId="77777777" w:rsidR="00F13AB8" w:rsidRDefault="00F13AB8" w:rsidP="00F13AB8">
      <w:pPr>
        <w:jc w:val="center"/>
        <w:rPr>
          <w:rFonts w:ascii="Arial Black" w:hAnsi="Arial Black" w:cs="Arial"/>
          <w:sz w:val="72"/>
          <w:szCs w:val="72"/>
        </w:rPr>
      </w:pPr>
    </w:p>
    <w:p w14:paraId="76600E90" w14:textId="77777777" w:rsidR="000A01DF" w:rsidRDefault="000A01DF" w:rsidP="000A01DF">
      <w:pPr>
        <w:spacing w:after="0" w:line="360" w:lineRule="auto"/>
        <w:textAlignment w:val="baseline"/>
        <w:rPr>
          <w:rFonts w:ascii="Arial Black" w:hAnsi="Arial Black" w:cs="Arial"/>
          <w:sz w:val="72"/>
          <w:szCs w:val="24"/>
        </w:rPr>
      </w:pPr>
    </w:p>
    <w:p w14:paraId="5E1B9E86" w14:textId="77777777" w:rsidR="00E73B69" w:rsidRDefault="00E73B69" w:rsidP="000A01DF">
      <w:pPr>
        <w:spacing w:after="0" w:line="360" w:lineRule="auto"/>
        <w:textAlignment w:val="baseline"/>
        <w:rPr>
          <w:rFonts w:ascii="Arial Black" w:hAnsi="Arial Black" w:cs="Arial"/>
          <w:sz w:val="72"/>
          <w:szCs w:val="24"/>
        </w:rPr>
      </w:pPr>
    </w:p>
    <w:p w14:paraId="649D7064" w14:textId="77777777" w:rsidR="00450EC9" w:rsidRDefault="00450EC9" w:rsidP="000A01DF">
      <w:pPr>
        <w:spacing w:after="0" w:line="360" w:lineRule="auto"/>
        <w:textAlignment w:val="baseline"/>
        <w:rPr>
          <w:rFonts w:ascii="Arial Black" w:hAnsi="Arial Black" w:cs="Arial"/>
          <w:sz w:val="20"/>
          <w:szCs w:val="24"/>
        </w:rPr>
      </w:pPr>
    </w:p>
    <w:p w14:paraId="06ED93E2" w14:textId="77777777" w:rsidR="006A50DA" w:rsidRDefault="006A50DA" w:rsidP="000A01DF">
      <w:pPr>
        <w:spacing w:after="0" w:line="360" w:lineRule="auto"/>
        <w:textAlignment w:val="baseline"/>
        <w:rPr>
          <w:rFonts w:ascii="Arial Black" w:hAnsi="Arial Black" w:cs="Arial"/>
          <w:sz w:val="72"/>
          <w:szCs w:val="24"/>
        </w:rPr>
      </w:pPr>
    </w:p>
    <w:p w14:paraId="634EF9A0" w14:textId="77777777" w:rsidR="00B85255" w:rsidRPr="00B85255" w:rsidRDefault="00B85255" w:rsidP="000A01DF">
      <w:pPr>
        <w:spacing w:after="0" w:line="360" w:lineRule="auto"/>
        <w:textAlignment w:val="baseline"/>
        <w:rPr>
          <w:rFonts w:ascii="Arial Black" w:hAnsi="Arial Black" w:cs="Arial"/>
          <w:sz w:val="20"/>
          <w:szCs w:val="24"/>
        </w:rPr>
      </w:pPr>
    </w:p>
    <w:p w14:paraId="67CB55A0" w14:textId="77777777" w:rsidR="00441C8B" w:rsidRPr="00721005" w:rsidRDefault="00F13AB8">
      <w:pPr>
        <w:spacing w:after="0" w:line="360" w:lineRule="auto"/>
        <w:jc w:val="center"/>
        <w:textAlignment w:val="baseline"/>
        <w:rPr>
          <w:rFonts w:ascii="Arial Black" w:hAnsi="Arial Black" w:cs="Arial"/>
          <w:sz w:val="56"/>
          <w:szCs w:val="24"/>
        </w:rPr>
      </w:pPr>
      <w:r w:rsidRPr="00721005">
        <w:rPr>
          <w:rFonts w:ascii="Arial Black" w:hAnsi="Arial Black" w:cs="Arial"/>
          <w:sz w:val="56"/>
          <w:szCs w:val="24"/>
        </w:rPr>
        <w:lastRenderedPageBreak/>
        <w:t>List of Table</w:t>
      </w:r>
      <w:r w:rsidR="005B7C0F">
        <w:rPr>
          <w:rFonts w:ascii="Arial Black" w:hAnsi="Arial Black" w:cs="Arial"/>
          <w:sz w:val="56"/>
          <w:szCs w:val="24"/>
        </w:rPr>
        <w:t>s</w:t>
      </w:r>
    </w:p>
    <w:p w14:paraId="7EA0C78B" w14:textId="77777777" w:rsidR="008D18C7" w:rsidRPr="008D18C7" w:rsidRDefault="008D18C7" w:rsidP="008D18C7">
      <w:pPr>
        <w:spacing w:after="0" w:line="240" w:lineRule="auto"/>
        <w:jc w:val="both"/>
        <w:rPr>
          <w:rFonts w:ascii="Arial" w:eastAsiaTheme="majorEastAsia" w:hAnsi="Arial" w:cs="Arial"/>
          <w:color w:val="000000" w:themeColor="text1"/>
          <w:sz w:val="24"/>
          <w:szCs w:val="24"/>
        </w:rPr>
      </w:pPr>
      <w:r w:rsidRPr="008D18C7">
        <w:rPr>
          <w:rFonts w:ascii="Arial" w:eastAsiaTheme="majorEastAsia" w:hAnsi="Arial" w:cs="Arial"/>
          <w:b/>
          <w:color w:val="000000" w:themeColor="text1"/>
          <w:sz w:val="24"/>
          <w:szCs w:val="24"/>
        </w:rPr>
        <w:t>Table 1:</w:t>
      </w:r>
      <w:r w:rsidRPr="008D18C7">
        <w:rPr>
          <w:rFonts w:ascii="Arial" w:eastAsiaTheme="majorEastAsia" w:hAnsi="Arial" w:cs="Arial"/>
          <w:color w:val="000000" w:themeColor="text1"/>
          <w:sz w:val="24"/>
          <w:szCs w:val="24"/>
        </w:rPr>
        <w:t xml:space="preserve"> Reporting Line and Background of HR Head in Santander Bank</w:t>
      </w:r>
      <w:r>
        <w:rPr>
          <w:rFonts w:ascii="Arial" w:eastAsiaTheme="majorEastAsia" w:hAnsi="Arial" w:cs="Arial"/>
          <w:color w:val="000000" w:themeColor="text1"/>
          <w:sz w:val="24"/>
          <w:szCs w:val="24"/>
        </w:rPr>
        <w:t>..........</w:t>
      </w:r>
      <w:r w:rsidR="00541200">
        <w:rPr>
          <w:rFonts w:ascii="Arial" w:eastAsiaTheme="majorEastAsia" w:hAnsi="Arial" w:cs="Arial"/>
          <w:color w:val="000000" w:themeColor="text1"/>
          <w:sz w:val="24"/>
          <w:szCs w:val="24"/>
        </w:rPr>
        <w:t>..............3</w:t>
      </w:r>
      <w:r w:rsidR="00B063D9">
        <w:rPr>
          <w:rFonts w:ascii="Arial" w:eastAsiaTheme="majorEastAsia" w:hAnsi="Arial" w:cs="Arial"/>
          <w:color w:val="000000" w:themeColor="text1"/>
          <w:sz w:val="24"/>
          <w:szCs w:val="24"/>
        </w:rPr>
        <w:t>1</w:t>
      </w:r>
    </w:p>
    <w:p w14:paraId="79141954" w14:textId="77777777" w:rsidR="008D18C7" w:rsidRPr="008D18C7" w:rsidRDefault="008D18C7" w:rsidP="008D18C7">
      <w:pPr>
        <w:spacing w:after="0" w:line="240" w:lineRule="auto"/>
        <w:jc w:val="both"/>
        <w:rPr>
          <w:rFonts w:ascii="Arial" w:eastAsiaTheme="majorEastAsia" w:hAnsi="Arial" w:cs="Arial"/>
          <w:color w:val="000000" w:themeColor="text1"/>
          <w:sz w:val="24"/>
          <w:szCs w:val="24"/>
        </w:rPr>
      </w:pPr>
      <w:r w:rsidRPr="008D18C7">
        <w:rPr>
          <w:rFonts w:ascii="Arial" w:eastAsiaTheme="majorEastAsia" w:hAnsi="Arial" w:cs="Arial"/>
          <w:b/>
          <w:color w:val="000000" w:themeColor="text1"/>
          <w:sz w:val="24"/>
          <w:szCs w:val="24"/>
        </w:rPr>
        <w:t>Table 2:</w:t>
      </w:r>
      <w:r w:rsidRPr="008D18C7">
        <w:rPr>
          <w:rFonts w:ascii="Arial" w:eastAsiaTheme="majorEastAsia" w:hAnsi="Arial" w:cs="Arial"/>
          <w:color w:val="000000" w:themeColor="text1"/>
          <w:sz w:val="24"/>
          <w:szCs w:val="24"/>
        </w:rPr>
        <w:t xml:space="preserve"> Reporting Line and Background of HR Head in Barclays Bank</w:t>
      </w:r>
      <w:r>
        <w:rPr>
          <w:rFonts w:ascii="Arial" w:eastAsiaTheme="majorEastAsia" w:hAnsi="Arial" w:cs="Arial"/>
          <w:color w:val="000000" w:themeColor="text1"/>
          <w:sz w:val="24"/>
          <w:szCs w:val="24"/>
        </w:rPr>
        <w:t>.............</w:t>
      </w:r>
      <w:r w:rsidR="00541200">
        <w:rPr>
          <w:rFonts w:ascii="Arial" w:eastAsiaTheme="majorEastAsia" w:hAnsi="Arial" w:cs="Arial"/>
          <w:color w:val="000000" w:themeColor="text1"/>
          <w:sz w:val="24"/>
          <w:szCs w:val="24"/>
        </w:rPr>
        <w:t>..........</w:t>
      </w:r>
      <w:r>
        <w:rPr>
          <w:rFonts w:ascii="Arial" w:eastAsiaTheme="majorEastAsia" w:hAnsi="Arial" w:cs="Arial"/>
          <w:color w:val="000000" w:themeColor="text1"/>
          <w:sz w:val="24"/>
          <w:szCs w:val="24"/>
        </w:rPr>
        <w:t>....</w:t>
      </w:r>
      <w:r w:rsidR="00541200">
        <w:rPr>
          <w:rFonts w:ascii="Arial" w:eastAsiaTheme="majorEastAsia" w:hAnsi="Arial" w:cs="Arial"/>
          <w:color w:val="000000" w:themeColor="text1"/>
          <w:sz w:val="24"/>
          <w:szCs w:val="24"/>
        </w:rPr>
        <w:t>3</w:t>
      </w:r>
      <w:r w:rsidR="00B063D9">
        <w:rPr>
          <w:rFonts w:ascii="Arial" w:eastAsiaTheme="majorEastAsia" w:hAnsi="Arial" w:cs="Arial"/>
          <w:color w:val="000000" w:themeColor="text1"/>
          <w:sz w:val="24"/>
          <w:szCs w:val="24"/>
        </w:rPr>
        <w:t>1</w:t>
      </w:r>
      <w:r w:rsidRPr="008D18C7">
        <w:rPr>
          <w:rFonts w:ascii="Arial" w:eastAsiaTheme="majorEastAsia" w:hAnsi="Arial" w:cs="Arial"/>
          <w:color w:val="000000" w:themeColor="text1"/>
          <w:sz w:val="24"/>
          <w:szCs w:val="24"/>
        </w:rPr>
        <w:t xml:space="preserve"> </w:t>
      </w:r>
    </w:p>
    <w:p w14:paraId="131C92D8" w14:textId="77777777" w:rsidR="008D18C7" w:rsidRPr="008D18C7" w:rsidRDefault="008D18C7" w:rsidP="008D18C7">
      <w:pPr>
        <w:spacing w:after="0" w:line="240" w:lineRule="auto"/>
        <w:jc w:val="both"/>
        <w:rPr>
          <w:rFonts w:ascii="Arial" w:eastAsiaTheme="majorEastAsia" w:hAnsi="Arial" w:cs="Arial"/>
          <w:color w:val="000000" w:themeColor="text1"/>
          <w:sz w:val="24"/>
          <w:szCs w:val="24"/>
        </w:rPr>
      </w:pPr>
      <w:r w:rsidRPr="008D18C7">
        <w:rPr>
          <w:rFonts w:ascii="Arial" w:eastAsiaTheme="majorEastAsia" w:hAnsi="Arial" w:cs="Arial"/>
          <w:b/>
          <w:color w:val="000000" w:themeColor="text1"/>
          <w:sz w:val="24"/>
          <w:szCs w:val="24"/>
        </w:rPr>
        <w:t>Table 3:</w:t>
      </w:r>
      <w:r w:rsidRPr="008D18C7">
        <w:rPr>
          <w:rFonts w:ascii="Arial" w:eastAsiaTheme="majorEastAsia" w:hAnsi="Arial" w:cs="Arial"/>
          <w:color w:val="000000" w:themeColor="text1"/>
          <w:sz w:val="24"/>
          <w:szCs w:val="24"/>
        </w:rPr>
        <w:t xml:space="preserve"> Reporting Line and Back</w:t>
      </w:r>
      <w:r>
        <w:rPr>
          <w:rFonts w:ascii="Arial" w:eastAsiaTheme="majorEastAsia" w:hAnsi="Arial" w:cs="Arial"/>
          <w:color w:val="000000" w:themeColor="text1"/>
          <w:sz w:val="24"/>
          <w:szCs w:val="24"/>
        </w:rPr>
        <w:t>ground of HR Head in Lloyd Bank.....................</w:t>
      </w:r>
      <w:r w:rsidR="00541200">
        <w:rPr>
          <w:rFonts w:ascii="Arial" w:eastAsiaTheme="majorEastAsia" w:hAnsi="Arial" w:cs="Arial"/>
          <w:color w:val="000000" w:themeColor="text1"/>
          <w:sz w:val="24"/>
          <w:szCs w:val="24"/>
        </w:rPr>
        <w:t>...........3</w:t>
      </w:r>
      <w:r w:rsidR="00B063D9">
        <w:rPr>
          <w:rFonts w:ascii="Arial" w:eastAsiaTheme="majorEastAsia" w:hAnsi="Arial" w:cs="Arial"/>
          <w:color w:val="000000" w:themeColor="text1"/>
          <w:sz w:val="24"/>
          <w:szCs w:val="24"/>
        </w:rPr>
        <w:t>2</w:t>
      </w:r>
    </w:p>
    <w:p w14:paraId="4A3A2E87" w14:textId="77777777" w:rsidR="00723349" w:rsidRDefault="008D18C7" w:rsidP="00723349">
      <w:pPr>
        <w:spacing w:after="0" w:line="240" w:lineRule="auto"/>
        <w:jc w:val="both"/>
        <w:textAlignment w:val="baseline"/>
        <w:rPr>
          <w:rFonts w:ascii="Arial" w:hAnsi="Arial" w:cs="Arial"/>
          <w:sz w:val="24"/>
          <w:szCs w:val="24"/>
        </w:rPr>
      </w:pPr>
      <w:r w:rsidRPr="008D18C7">
        <w:rPr>
          <w:rFonts w:ascii="Arial" w:hAnsi="Arial" w:cs="Arial"/>
          <w:b/>
          <w:sz w:val="24"/>
          <w:szCs w:val="24"/>
        </w:rPr>
        <w:t>Table 4:</w:t>
      </w:r>
      <w:r w:rsidR="00AA4AA7">
        <w:rPr>
          <w:rFonts w:ascii="Arial" w:hAnsi="Arial" w:cs="Arial"/>
          <w:sz w:val="24"/>
          <w:szCs w:val="24"/>
        </w:rPr>
        <w:t xml:space="preserve"> </w:t>
      </w:r>
      <w:r w:rsidRPr="008D18C7">
        <w:rPr>
          <w:rFonts w:ascii="Arial" w:hAnsi="Arial" w:cs="Arial"/>
          <w:sz w:val="24"/>
          <w:szCs w:val="24"/>
        </w:rPr>
        <w:t xml:space="preserve">Practical connection of change management theories and </w:t>
      </w:r>
      <w:r w:rsidR="00723349">
        <w:rPr>
          <w:rFonts w:ascii="Arial" w:hAnsi="Arial" w:cs="Arial"/>
          <w:sz w:val="24"/>
          <w:szCs w:val="24"/>
        </w:rPr>
        <w:t xml:space="preserve">organisational      </w:t>
      </w:r>
    </w:p>
    <w:p w14:paraId="3517C484" w14:textId="77777777" w:rsidR="008D18C7" w:rsidRPr="008D18C7" w:rsidRDefault="00723349" w:rsidP="00723349">
      <w:pPr>
        <w:spacing w:after="0" w:line="240" w:lineRule="auto"/>
        <w:jc w:val="both"/>
        <w:textAlignment w:val="baseline"/>
        <w:rPr>
          <w:rFonts w:ascii="Arial" w:hAnsi="Arial" w:cs="Arial"/>
          <w:sz w:val="24"/>
          <w:szCs w:val="24"/>
        </w:rPr>
      </w:pPr>
      <w:r>
        <w:rPr>
          <w:rFonts w:ascii="Arial" w:hAnsi="Arial" w:cs="Arial"/>
          <w:sz w:val="24"/>
          <w:szCs w:val="24"/>
        </w:rPr>
        <w:t xml:space="preserve">               restructuring </w:t>
      </w:r>
      <w:r w:rsidR="008D18C7" w:rsidRPr="008D18C7">
        <w:rPr>
          <w:rFonts w:ascii="Arial" w:hAnsi="Arial" w:cs="Arial"/>
          <w:sz w:val="24"/>
          <w:szCs w:val="24"/>
        </w:rPr>
        <w:t>(Santander Bank)</w:t>
      </w:r>
      <w:r>
        <w:rPr>
          <w:rFonts w:ascii="Arial" w:hAnsi="Arial" w:cs="Arial"/>
          <w:sz w:val="24"/>
          <w:szCs w:val="24"/>
        </w:rPr>
        <w:t>....</w:t>
      </w:r>
      <w:r w:rsidR="008D18C7">
        <w:rPr>
          <w:rFonts w:ascii="Arial" w:hAnsi="Arial" w:cs="Arial"/>
          <w:sz w:val="24"/>
          <w:szCs w:val="24"/>
        </w:rPr>
        <w:t>...........................................................</w:t>
      </w:r>
      <w:r w:rsidR="00060E95">
        <w:rPr>
          <w:rFonts w:ascii="Arial" w:hAnsi="Arial" w:cs="Arial"/>
          <w:sz w:val="24"/>
          <w:szCs w:val="24"/>
        </w:rPr>
        <w:t>........</w:t>
      </w:r>
      <w:r w:rsidR="007D5622">
        <w:rPr>
          <w:rFonts w:ascii="Arial" w:hAnsi="Arial" w:cs="Arial"/>
          <w:sz w:val="24"/>
          <w:szCs w:val="24"/>
        </w:rPr>
        <w:t>.</w:t>
      </w:r>
      <w:r w:rsidR="00060E95">
        <w:rPr>
          <w:rFonts w:ascii="Arial" w:hAnsi="Arial" w:cs="Arial"/>
          <w:sz w:val="24"/>
          <w:szCs w:val="24"/>
        </w:rPr>
        <w:t>..</w:t>
      </w:r>
      <w:r w:rsidR="008D18C7">
        <w:rPr>
          <w:rFonts w:ascii="Arial" w:hAnsi="Arial" w:cs="Arial"/>
          <w:sz w:val="24"/>
          <w:szCs w:val="24"/>
        </w:rPr>
        <w:t>..</w:t>
      </w:r>
      <w:r w:rsidR="0038255D">
        <w:rPr>
          <w:rFonts w:ascii="Arial" w:hAnsi="Arial" w:cs="Arial"/>
          <w:sz w:val="24"/>
          <w:szCs w:val="24"/>
        </w:rPr>
        <w:t>66</w:t>
      </w:r>
    </w:p>
    <w:p w14:paraId="6BDABCC4" w14:textId="77777777" w:rsidR="00723349" w:rsidRDefault="008D18C7" w:rsidP="008D18C7">
      <w:pPr>
        <w:spacing w:after="0" w:line="240" w:lineRule="auto"/>
        <w:jc w:val="both"/>
        <w:textAlignment w:val="baseline"/>
        <w:rPr>
          <w:rFonts w:ascii="Arial" w:hAnsi="Arial" w:cs="Arial"/>
          <w:sz w:val="24"/>
          <w:szCs w:val="24"/>
        </w:rPr>
      </w:pPr>
      <w:r w:rsidRPr="008D18C7">
        <w:rPr>
          <w:rFonts w:ascii="Arial" w:hAnsi="Arial" w:cs="Arial"/>
          <w:b/>
          <w:sz w:val="24"/>
          <w:szCs w:val="24"/>
        </w:rPr>
        <w:t>Table 5:</w:t>
      </w:r>
      <w:r w:rsidRPr="008D18C7">
        <w:rPr>
          <w:rFonts w:ascii="Arial" w:hAnsi="Arial" w:cs="Arial"/>
          <w:sz w:val="24"/>
          <w:szCs w:val="24"/>
        </w:rPr>
        <w:t xml:space="preserve"> Practical connection of change management theories and </w:t>
      </w:r>
      <w:r w:rsidR="00723349">
        <w:rPr>
          <w:rFonts w:ascii="Arial" w:hAnsi="Arial" w:cs="Arial"/>
          <w:sz w:val="24"/>
          <w:szCs w:val="24"/>
        </w:rPr>
        <w:t xml:space="preserve">organisational </w:t>
      </w:r>
    </w:p>
    <w:p w14:paraId="4188899D" w14:textId="77777777" w:rsidR="008D18C7" w:rsidRPr="008D18C7" w:rsidRDefault="00723349" w:rsidP="008D18C7">
      <w:pPr>
        <w:spacing w:after="0" w:line="240" w:lineRule="auto"/>
        <w:jc w:val="both"/>
        <w:textAlignment w:val="baseline"/>
        <w:rPr>
          <w:rFonts w:ascii="Arial" w:hAnsi="Arial" w:cs="Arial"/>
          <w:sz w:val="24"/>
          <w:szCs w:val="24"/>
        </w:rPr>
      </w:pPr>
      <w:r>
        <w:rPr>
          <w:rFonts w:ascii="Arial" w:hAnsi="Arial" w:cs="Arial"/>
          <w:sz w:val="24"/>
          <w:szCs w:val="24"/>
        </w:rPr>
        <w:t xml:space="preserve">               restructuring</w:t>
      </w:r>
      <w:r w:rsidR="008D18C7" w:rsidRPr="008D18C7">
        <w:rPr>
          <w:rFonts w:ascii="Arial" w:hAnsi="Arial" w:cs="Arial"/>
          <w:sz w:val="24"/>
          <w:szCs w:val="24"/>
        </w:rPr>
        <w:t xml:space="preserve"> (Barclays Bank)</w:t>
      </w:r>
      <w:r w:rsidR="008D18C7">
        <w:rPr>
          <w:rFonts w:ascii="Arial" w:hAnsi="Arial" w:cs="Arial"/>
          <w:sz w:val="24"/>
          <w:szCs w:val="24"/>
        </w:rPr>
        <w:t>......................................</w:t>
      </w:r>
      <w:r>
        <w:rPr>
          <w:rFonts w:ascii="Arial" w:hAnsi="Arial" w:cs="Arial"/>
          <w:sz w:val="24"/>
          <w:szCs w:val="24"/>
        </w:rPr>
        <w:t>... ................</w:t>
      </w:r>
      <w:r w:rsidR="008D18C7">
        <w:rPr>
          <w:rFonts w:ascii="Arial" w:hAnsi="Arial" w:cs="Arial"/>
          <w:sz w:val="24"/>
          <w:szCs w:val="24"/>
        </w:rPr>
        <w:t>..............</w:t>
      </w:r>
      <w:r w:rsidR="0038255D">
        <w:rPr>
          <w:rFonts w:ascii="Arial" w:hAnsi="Arial" w:cs="Arial"/>
          <w:sz w:val="24"/>
          <w:szCs w:val="24"/>
        </w:rPr>
        <w:t>.......67</w:t>
      </w:r>
    </w:p>
    <w:p w14:paraId="2E1420C8" w14:textId="77777777" w:rsidR="00723349" w:rsidRDefault="008D18C7" w:rsidP="008D18C7">
      <w:pPr>
        <w:spacing w:after="0" w:line="240" w:lineRule="auto"/>
        <w:jc w:val="both"/>
        <w:textAlignment w:val="baseline"/>
        <w:rPr>
          <w:rFonts w:ascii="Arial" w:hAnsi="Arial" w:cs="Arial"/>
          <w:sz w:val="24"/>
          <w:szCs w:val="24"/>
        </w:rPr>
      </w:pPr>
      <w:r w:rsidRPr="008D18C7">
        <w:rPr>
          <w:rFonts w:ascii="Arial" w:hAnsi="Arial" w:cs="Arial"/>
          <w:b/>
          <w:sz w:val="24"/>
          <w:szCs w:val="24"/>
        </w:rPr>
        <w:t>Table 6:</w:t>
      </w:r>
      <w:r w:rsidRPr="008D18C7">
        <w:rPr>
          <w:rFonts w:ascii="Arial" w:hAnsi="Arial" w:cs="Arial"/>
          <w:sz w:val="24"/>
          <w:szCs w:val="24"/>
        </w:rPr>
        <w:t xml:space="preserve"> Practical connection of change management theories and </w:t>
      </w:r>
      <w:r w:rsidR="00723349">
        <w:rPr>
          <w:rFonts w:ascii="Arial" w:hAnsi="Arial" w:cs="Arial"/>
          <w:sz w:val="24"/>
          <w:szCs w:val="24"/>
        </w:rPr>
        <w:t xml:space="preserve">organisational </w:t>
      </w:r>
    </w:p>
    <w:p w14:paraId="553A5CD7" w14:textId="77777777" w:rsidR="008D18C7" w:rsidRPr="008D18C7" w:rsidRDefault="00723349" w:rsidP="008D18C7">
      <w:pPr>
        <w:spacing w:after="0" w:line="240" w:lineRule="auto"/>
        <w:jc w:val="both"/>
        <w:textAlignment w:val="baseline"/>
        <w:rPr>
          <w:rFonts w:ascii="Arial" w:hAnsi="Arial" w:cs="Arial"/>
          <w:sz w:val="24"/>
          <w:szCs w:val="24"/>
        </w:rPr>
      </w:pPr>
      <w:r>
        <w:rPr>
          <w:rFonts w:ascii="Arial" w:hAnsi="Arial" w:cs="Arial"/>
          <w:sz w:val="24"/>
          <w:szCs w:val="24"/>
        </w:rPr>
        <w:t xml:space="preserve">               restructuring</w:t>
      </w:r>
      <w:r w:rsidRPr="008D18C7">
        <w:rPr>
          <w:rFonts w:ascii="Arial" w:hAnsi="Arial" w:cs="Arial"/>
          <w:sz w:val="24"/>
          <w:szCs w:val="24"/>
        </w:rPr>
        <w:t xml:space="preserve"> </w:t>
      </w:r>
      <w:r w:rsidR="008D18C7" w:rsidRPr="008D18C7">
        <w:rPr>
          <w:rFonts w:ascii="Arial" w:hAnsi="Arial" w:cs="Arial"/>
          <w:sz w:val="24"/>
          <w:szCs w:val="24"/>
        </w:rPr>
        <w:t>(Lloyds Bank)</w:t>
      </w:r>
      <w:r w:rsidR="008D18C7">
        <w:rPr>
          <w:rFonts w:ascii="Arial" w:hAnsi="Arial" w:cs="Arial"/>
          <w:sz w:val="24"/>
          <w:szCs w:val="24"/>
        </w:rPr>
        <w:t>....</w:t>
      </w:r>
      <w:r>
        <w:rPr>
          <w:rFonts w:ascii="Arial" w:hAnsi="Arial" w:cs="Arial"/>
          <w:sz w:val="24"/>
          <w:szCs w:val="24"/>
        </w:rPr>
        <w:t>............................</w:t>
      </w:r>
      <w:r w:rsidR="008D18C7">
        <w:rPr>
          <w:rFonts w:ascii="Arial" w:hAnsi="Arial" w:cs="Arial"/>
          <w:sz w:val="24"/>
          <w:szCs w:val="24"/>
        </w:rPr>
        <w:t>.......................................</w:t>
      </w:r>
      <w:r w:rsidR="00060E95">
        <w:rPr>
          <w:rFonts w:ascii="Arial" w:hAnsi="Arial" w:cs="Arial"/>
          <w:sz w:val="24"/>
          <w:szCs w:val="24"/>
        </w:rPr>
        <w:t>..........</w:t>
      </w:r>
      <w:r w:rsidR="008D18C7">
        <w:rPr>
          <w:rFonts w:ascii="Arial" w:hAnsi="Arial" w:cs="Arial"/>
          <w:sz w:val="24"/>
          <w:szCs w:val="24"/>
        </w:rPr>
        <w:t>.</w:t>
      </w:r>
      <w:r w:rsidR="0038255D">
        <w:rPr>
          <w:rFonts w:ascii="Arial" w:hAnsi="Arial" w:cs="Arial"/>
          <w:sz w:val="24"/>
          <w:szCs w:val="24"/>
        </w:rPr>
        <w:t>6</w:t>
      </w:r>
      <w:r w:rsidR="007D5622">
        <w:rPr>
          <w:rFonts w:ascii="Arial" w:hAnsi="Arial" w:cs="Arial"/>
          <w:sz w:val="24"/>
          <w:szCs w:val="24"/>
        </w:rPr>
        <w:t>8</w:t>
      </w:r>
    </w:p>
    <w:p w14:paraId="3B08892F" w14:textId="77777777" w:rsidR="005B7C0F" w:rsidRDefault="005B7C0F" w:rsidP="008D18C7">
      <w:pPr>
        <w:spacing w:after="0" w:line="360" w:lineRule="auto"/>
        <w:jc w:val="center"/>
        <w:textAlignment w:val="baseline"/>
        <w:rPr>
          <w:rFonts w:ascii="Arial Black" w:hAnsi="Arial Black" w:cs="Arial"/>
          <w:sz w:val="72"/>
          <w:szCs w:val="24"/>
        </w:rPr>
      </w:pPr>
    </w:p>
    <w:p w14:paraId="5183AB30" w14:textId="77777777" w:rsidR="005B7C0F" w:rsidRDefault="005B7C0F" w:rsidP="00AB1ECE">
      <w:pPr>
        <w:spacing w:after="0" w:line="360" w:lineRule="auto"/>
        <w:jc w:val="center"/>
        <w:textAlignment w:val="baseline"/>
        <w:rPr>
          <w:rFonts w:ascii="Arial Black" w:hAnsi="Arial Black" w:cs="Arial"/>
          <w:sz w:val="72"/>
          <w:szCs w:val="24"/>
        </w:rPr>
      </w:pPr>
    </w:p>
    <w:p w14:paraId="434B257B" w14:textId="77777777" w:rsidR="005B7C0F" w:rsidRDefault="005B7C0F" w:rsidP="00AB1ECE">
      <w:pPr>
        <w:spacing w:after="0" w:line="360" w:lineRule="auto"/>
        <w:jc w:val="center"/>
        <w:textAlignment w:val="baseline"/>
        <w:rPr>
          <w:rFonts w:ascii="Arial Black" w:hAnsi="Arial Black" w:cs="Arial"/>
          <w:sz w:val="72"/>
          <w:szCs w:val="24"/>
        </w:rPr>
      </w:pPr>
    </w:p>
    <w:p w14:paraId="34E9BFBE" w14:textId="77777777" w:rsidR="008D18C7" w:rsidRDefault="008D18C7" w:rsidP="00AB1ECE">
      <w:pPr>
        <w:spacing w:after="0" w:line="360" w:lineRule="auto"/>
        <w:jc w:val="center"/>
        <w:textAlignment w:val="baseline"/>
        <w:rPr>
          <w:rFonts w:ascii="Arial Black" w:hAnsi="Arial Black" w:cs="Arial"/>
          <w:sz w:val="72"/>
          <w:szCs w:val="24"/>
        </w:rPr>
      </w:pPr>
    </w:p>
    <w:p w14:paraId="066DB09F" w14:textId="77777777" w:rsidR="00060E95" w:rsidRDefault="00060E95" w:rsidP="00723349">
      <w:pPr>
        <w:spacing w:after="0" w:line="360" w:lineRule="auto"/>
        <w:textAlignment w:val="baseline"/>
        <w:rPr>
          <w:rFonts w:ascii="Arial Black" w:hAnsi="Arial Black" w:cs="Arial"/>
          <w:sz w:val="72"/>
          <w:szCs w:val="24"/>
        </w:rPr>
      </w:pPr>
    </w:p>
    <w:p w14:paraId="391D7A03" w14:textId="77777777" w:rsidR="00723349" w:rsidRDefault="00723349" w:rsidP="00723349">
      <w:pPr>
        <w:spacing w:after="0" w:line="360" w:lineRule="auto"/>
        <w:textAlignment w:val="baseline"/>
        <w:rPr>
          <w:rFonts w:ascii="Arial Black" w:hAnsi="Arial Black" w:cs="Arial"/>
          <w:sz w:val="72"/>
          <w:szCs w:val="24"/>
        </w:rPr>
      </w:pPr>
    </w:p>
    <w:p w14:paraId="3ADE8C0C" w14:textId="77777777" w:rsidR="00361EF9" w:rsidRPr="007D0CDD" w:rsidRDefault="00F13AB8" w:rsidP="007D0CDD">
      <w:pPr>
        <w:spacing w:after="0" w:line="360" w:lineRule="auto"/>
        <w:jc w:val="center"/>
        <w:textAlignment w:val="baseline"/>
        <w:rPr>
          <w:rFonts w:ascii="Arial Black" w:hAnsi="Arial Black" w:cs="Arial"/>
          <w:sz w:val="72"/>
          <w:szCs w:val="24"/>
        </w:rPr>
      </w:pPr>
      <w:r>
        <w:rPr>
          <w:rFonts w:ascii="Arial Black" w:hAnsi="Arial Black" w:cs="Arial"/>
          <w:sz w:val="72"/>
          <w:szCs w:val="24"/>
        </w:rPr>
        <w:lastRenderedPageBreak/>
        <w:t>Abstract</w:t>
      </w:r>
    </w:p>
    <w:p w14:paraId="182F4ECD" w14:textId="7E36F83C" w:rsidR="00423BF5" w:rsidRDefault="00423BF5" w:rsidP="00361EF9">
      <w:pPr>
        <w:spacing w:line="360" w:lineRule="auto"/>
        <w:jc w:val="both"/>
        <w:rPr>
          <w:rFonts w:ascii="Arial" w:hAnsi="Arial" w:cs="Arial"/>
          <w:sz w:val="24"/>
          <w:szCs w:val="24"/>
        </w:rPr>
      </w:pPr>
      <w:r>
        <w:rPr>
          <w:rFonts w:ascii="Arial" w:hAnsi="Arial" w:cs="Arial"/>
          <w:sz w:val="24"/>
          <w:szCs w:val="24"/>
        </w:rPr>
        <w:t>Change has become something companies find hard to implement when they are not sure of the outcome. This does</w:t>
      </w:r>
      <w:r w:rsidR="00975CB4">
        <w:rPr>
          <w:rFonts w:ascii="Arial" w:hAnsi="Arial" w:cs="Arial"/>
          <w:sz w:val="24"/>
          <w:szCs w:val="24"/>
        </w:rPr>
        <w:t xml:space="preserve"> put</w:t>
      </w:r>
      <w:r>
        <w:rPr>
          <w:rFonts w:ascii="Arial" w:hAnsi="Arial" w:cs="Arial"/>
          <w:sz w:val="24"/>
          <w:szCs w:val="24"/>
        </w:rPr>
        <w:t xml:space="preserve"> managers of corporations under some level of pressure to execute with the best strategy. This research will be able to identify the basic ideas need</w:t>
      </w:r>
      <w:r w:rsidR="00975CB4">
        <w:rPr>
          <w:rFonts w:ascii="Arial" w:hAnsi="Arial" w:cs="Arial"/>
          <w:sz w:val="24"/>
          <w:szCs w:val="24"/>
        </w:rPr>
        <w:t>ed</w:t>
      </w:r>
      <w:r>
        <w:rPr>
          <w:rFonts w:ascii="Arial" w:hAnsi="Arial" w:cs="Arial"/>
          <w:sz w:val="24"/>
          <w:szCs w:val="24"/>
        </w:rPr>
        <w:t xml:space="preserve"> to implement change. This is because organisational restructuring has been seen as one of the approaches to change management in organisations that has a lot of benefits for the future. </w:t>
      </w:r>
    </w:p>
    <w:p w14:paraId="54B16FAB" w14:textId="66EBAD56" w:rsidR="00537193" w:rsidRDefault="00423BF5" w:rsidP="00361EF9">
      <w:pPr>
        <w:spacing w:line="360" w:lineRule="auto"/>
        <w:jc w:val="both"/>
        <w:rPr>
          <w:rFonts w:ascii="Arial" w:hAnsi="Arial" w:cs="Arial"/>
          <w:sz w:val="24"/>
          <w:szCs w:val="24"/>
        </w:rPr>
      </w:pPr>
      <w:r>
        <w:rPr>
          <w:rFonts w:ascii="Arial" w:hAnsi="Arial" w:cs="Arial"/>
          <w:sz w:val="24"/>
          <w:szCs w:val="24"/>
        </w:rPr>
        <w:t>Using organisational restructuring is important because it helps</w:t>
      </w:r>
      <w:r w:rsidR="008D7388">
        <w:rPr>
          <w:rFonts w:ascii="Arial" w:hAnsi="Arial" w:cs="Arial"/>
          <w:sz w:val="24"/>
          <w:szCs w:val="24"/>
        </w:rPr>
        <w:t xml:space="preserve"> </w:t>
      </w:r>
      <w:r>
        <w:rPr>
          <w:rFonts w:ascii="Arial" w:hAnsi="Arial" w:cs="Arial"/>
          <w:sz w:val="24"/>
          <w:szCs w:val="24"/>
        </w:rPr>
        <w:t xml:space="preserve">companies to revisit existing strategies in order to propose new ones that </w:t>
      </w:r>
      <w:r w:rsidR="008D7388">
        <w:rPr>
          <w:rFonts w:ascii="Arial" w:hAnsi="Arial" w:cs="Arial"/>
          <w:sz w:val="24"/>
          <w:szCs w:val="24"/>
        </w:rPr>
        <w:t>can</w:t>
      </w:r>
      <w:r>
        <w:rPr>
          <w:rFonts w:ascii="Arial" w:hAnsi="Arial" w:cs="Arial"/>
          <w:sz w:val="24"/>
          <w:szCs w:val="24"/>
        </w:rPr>
        <w:t xml:space="preserve"> bring out better results. </w:t>
      </w:r>
      <w:r w:rsidR="008D7388">
        <w:rPr>
          <w:rFonts w:ascii="Arial" w:hAnsi="Arial" w:cs="Arial"/>
          <w:sz w:val="24"/>
          <w:szCs w:val="24"/>
        </w:rPr>
        <w:t>The research adopted ‘</w:t>
      </w:r>
      <w:r w:rsidR="00361EF9" w:rsidRPr="00361EF9">
        <w:rPr>
          <w:rFonts w:ascii="Arial" w:hAnsi="Arial" w:cs="Arial"/>
          <w:sz w:val="24"/>
          <w:szCs w:val="24"/>
        </w:rPr>
        <w:t xml:space="preserve">Change Management: One </w:t>
      </w:r>
      <w:r w:rsidR="004B5C39" w:rsidRPr="00361EF9">
        <w:rPr>
          <w:rFonts w:ascii="Arial" w:hAnsi="Arial" w:cs="Arial"/>
          <w:sz w:val="24"/>
          <w:szCs w:val="24"/>
        </w:rPr>
        <w:t>of</w:t>
      </w:r>
      <w:r w:rsidR="004B5C39">
        <w:rPr>
          <w:rFonts w:ascii="Arial" w:hAnsi="Arial" w:cs="Arial"/>
          <w:sz w:val="24"/>
          <w:szCs w:val="24"/>
        </w:rPr>
        <w:t xml:space="preserve"> the HR Tools f</w:t>
      </w:r>
      <w:r w:rsidR="00361EF9" w:rsidRPr="00361EF9">
        <w:rPr>
          <w:rFonts w:ascii="Arial" w:hAnsi="Arial" w:cs="Arial"/>
          <w:sz w:val="24"/>
          <w:szCs w:val="24"/>
        </w:rPr>
        <w:t xml:space="preserve">or Organisational Restructuring </w:t>
      </w:r>
      <w:r w:rsidR="008D7388">
        <w:rPr>
          <w:rFonts w:ascii="Arial" w:hAnsi="Arial" w:cs="Arial"/>
          <w:sz w:val="24"/>
          <w:szCs w:val="24"/>
        </w:rPr>
        <w:t xml:space="preserve">as </w:t>
      </w:r>
      <w:r w:rsidR="00537193">
        <w:rPr>
          <w:rFonts w:ascii="Arial" w:hAnsi="Arial" w:cs="Arial"/>
          <w:sz w:val="24"/>
          <w:szCs w:val="24"/>
        </w:rPr>
        <w:t>its</w:t>
      </w:r>
      <w:r w:rsidR="008D7388">
        <w:rPr>
          <w:rFonts w:ascii="Arial" w:hAnsi="Arial" w:cs="Arial"/>
          <w:sz w:val="24"/>
          <w:szCs w:val="24"/>
        </w:rPr>
        <w:t xml:space="preserve"> main topic where three banks (</w:t>
      </w:r>
      <w:r w:rsidR="00361EF9" w:rsidRPr="00361EF9">
        <w:rPr>
          <w:rFonts w:ascii="Arial" w:hAnsi="Arial" w:cs="Arial"/>
          <w:sz w:val="24"/>
          <w:szCs w:val="24"/>
        </w:rPr>
        <w:t>Santander, Barclays and Lloyds Bank</w:t>
      </w:r>
      <w:r w:rsidR="008D7388">
        <w:rPr>
          <w:rFonts w:ascii="Arial" w:hAnsi="Arial" w:cs="Arial"/>
          <w:sz w:val="24"/>
          <w:szCs w:val="24"/>
        </w:rPr>
        <w:t xml:space="preserve">) were compared to identify </w:t>
      </w:r>
      <w:r w:rsidR="00537193">
        <w:rPr>
          <w:rFonts w:ascii="Arial" w:hAnsi="Arial" w:cs="Arial"/>
          <w:sz w:val="24"/>
          <w:szCs w:val="24"/>
        </w:rPr>
        <w:t>the</w:t>
      </w:r>
      <w:r w:rsidR="008D7388">
        <w:rPr>
          <w:rFonts w:ascii="Arial" w:hAnsi="Arial" w:cs="Arial"/>
          <w:sz w:val="24"/>
          <w:szCs w:val="24"/>
        </w:rPr>
        <w:t xml:space="preserve"> changes that took place</w:t>
      </w:r>
      <w:r w:rsidR="00537193">
        <w:rPr>
          <w:rFonts w:ascii="Arial" w:hAnsi="Arial" w:cs="Arial"/>
          <w:sz w:val="24"/>
          <w:szCs w:val="24"/>
        </w:rPr>
        <w:t xml:space="preserve">. </w:t>
      </w:r>
    </w:p>
    <w:p w14:paraId="1636CF4C" w14:textId="5ACFD7B8" w:rsidR="00361EF9" w:rsidRDefault="00361EF9" w:rsidP="00361EF9">
      <w:pPr>
        <w:spacing w:line="360" w:lineRule="auto"/>
        <w:jc w:val="both"/>
        <w:rPr>
          <w:rFonts w:ascii="Arial" w:hAnsi="Arial" w:cs="Arial"/>
          <w:sz w:val="24"/>
          <w:szCs w:val="24"/>
        </w:rPr>
      </w:pPr>
      <w:r>
        <w:rPr>
          <w:rFonts w:ascii="Arial" w:hAnsi="Arial" w:cs="Arial"/>
          <w:sz w:val="24"/>
          <w:szCs w:val="24"/>
        </w:rPr>
        <w:t xml:space="preserve">Nine interviews </w:t>
      </w:r>
      <w:r w:rsidR="008D7388">
        <w:rPr>
          <w:rFonts w:ascii="Arial" w:hAnsi="Arial" w:cs="Arial"/>
          <w:sz w:val="24"/>
          <w:szCs w:val="24"/>
        </w:rPr>
        <w:t xml:space="preserve">were conducted in the </w:t>
      </w:r>
      <w:r>
        <w:rPr>
          <w:rFonts w:ascii="Arial" w:hAnsi="Arial" w:cs="Arial"/>
          <w:sz w:val="24"/>
          <w:szCs w:val="24"/>
        </w:rPr>
        <w:t>three banks (i.e 3 separate interviews in each bank)</w:t>
      </w:r>
      <w:r w:rsidR="008D7388">
        <w:rPr>
          <w:rFonts w:ascii="Arial" w:hAnsi="Arial" w:cs="Arial"/>
          <w:sz w:val="24"/>
          <w:szCs w:val="24"/>
        </w:rPr>
        <w:t xml:space="preserve"> to identify the changes that took </w:t>
      </w:r>
      <w:r w:rsidR="00975CB4">
        <w:rPr>
          <w:rFonts w:ascii="Arial" w:hAnsi="Arial" w:cs="Arial"/>
          <w:sz w:val="24"/>
          <w:szCs w:val="24"/>
        </w:rPr>
        <w:t xml:space="preserve">place </w:t>
      </w:r>
      <w:r w:rsidR="00537193">
        <w:rPr>
          <w:rFonts w:ascii="Arial" w:hAnsi="Arial" w:cs="Arial"/>
          <w:sz w:val="24"/>
          <w:szCs w:val="24"/>
        </w:rPr>
        <w:t xml:space="preserve">and how they have been able to manage it. </w:t>
      </w:r>
      <w:r>
        <w:rPr>
          <w:rFonts w:ascii="Arial" w:hAnsi="Arial" w:cs="Arial"/>
          <w:sz w:val="24"/>
          <w:szCs w:val="24"/>
        </w:rPr>
        <w:t xml:space="preserve">The interview results gave room for more adequate and crucial information that </w:t>
      </w:r>
      <w:r w:rsidR="00537193">
        <w:rPr>
          <w:rFonts w:ascii="Arial" w:hAnsi="Arial" w:cs="Arial"/>
          <w:sz w:val="24"/>
          <w:szCs w:val="24"/>
        </w:rPr>
        <w:t>was</w:t>
      </w:r>
      <w:r>
        <w:rPr>
          <w:rFonts w:ascii="Arial" w:hAnsi="Arial" w:cs="Arial"/>
          <w:sz w:val="24"/>
          <w:szCs w:val="24"/>
        </w:rPr>
        <w:t xml:space="preserve"> used </w:t>
      </w:r>
      <w:r w:rsidR="00071EF5">
        <w:rPr>
          <w:rFonts w:ascii="Arial" w:hAnsi="Arial" w:cs="Arial"/>
          <w:sz w:val="24"/>
          <w:szCs w:val="24"/>
        </w:rPr>
        <w:t>for proper analysis</w:t>
      </w:r>
      <w:r w:rsidR="00537193">
        <w:rPr>
          <w:rFonts w:ascii="Arial" w:hAnsi="Arial" w:cs="Arial"/>
          <w:sz w:val="24"/>
          <w:szCs w:val="24"/>
        </w:rPr>
        <w:t xml:space="preserve"> while </w:t>
      </w:r>
      <w:r w:rsidR="008F2C40">
        <w:rPr>
          <w:rFonts w:ascii="Arial" w:hAnsi="Arial" w:cs="Arial"/>
          <w:sz w:val="24"/>
          <w:szCs w:val="24"/>
        </w:rPr>
        <w:t xml:space="preserve">case studies were analysed </w:t>
      </w:r>
      <w:r w:rsidR="00537193">
        <w:rPr>
          <w:rFonts w:ascii="Arial" w:hAnsi="Arial" w:cs="Arial"/>
          <w:sz w:val="24"/>
          <w:szCs w:val="24"/>
        </w:rPr>
        <w:t xml:space="preserve">as well. </w:t>
      </w:r>
    </w:p>
    <w:p w14:paraId="6071D004" w14:textId="77777777" w:rsidR="008F2C40" w:rsidRPr="00361EF9" w:rsidRDefault="008F2C40" w:rsidP="00361EF9">
      <w:pPr>
        <w:spacing w:line="360" w:lineRule="auto"/>
        <w:jc w:val="both"/>
        <w:rPr>
          <w:rFonts w:ascii="Arial" w:hAnsi="Arial" w:cs="Arial"/>
          <w:sz w:val="24"/>
          <w:szCs w:val="24"/>
        </w:rPr>
      </w:pPr>
    </w:p>
    <w:p w14:paraId="094602EC" w14:textId="77777777" w:rsidR="00361EF9" w:rsidRDefault="00361EF9" w:rsidP="001956A9">
      <w:pPr>
        <w:spacing w:line="360" w:lineRule="auto"/>
        <w:jc w:val="center"/>
        <w:rPr>
          <w:rFonts w:ascii="Arial" w:hAnsi="Arial" w:cs="Arial"/>
          <w:sz w:val="24"/>
          <w:szCs w:val="24"/>
        </w:rPr>
      </w:pPr>
    </w:p>
    <w:p w14:paraId="5DEAC690" w14:textId="77777777" w:rsidR="00361EF9" w:rsidRDefault="00361EF9" w:rsidP="001956A9">
      <w:pPr>
        <w:spacing w:line="360" w:lineRule="auto"/>
        <w:jc w:val="center"/>
        <w:rPr>
          <w:rFonts w:ascii="Arial" w:hAnsi="Arial" w:cs="Arial"/>
          <w:sz w:val="24"/>
          <w:szCs w:val="24"/>
        </w:rPr>
      </w:pPr>
    </w:p>
    <w:p w14:paraId="12D0704F" w14:textId="77777777" w:rsidR="00361EF9" w:rsidRDefault="00361EF9" w:rsidP="001956A9">
      <w:pPr>
        <w:spacing w:line="360" w:lineRule="auto"/>
        <w:jc w:val="center"/>
        <w:rPr>
          <w:rFonts w:ascii="Arial" w:hAnsi="Arial" w:cs="Arial"/>
          <w:sz w:val="24"/>
          <w:szCs w:val="24"/>
        </w:rPr>
      </w:pPr>
    </w:p>
    <w:p w14:paraId="6171530D" w14:textId="77777777" w:rsidR="00361EF9" w:rsidRDefault="00361EF9" w:rsidP="001956A9">
      <w:pPr>
        <w:spacing w:line="360" w:lineRule="auto"/>
        <w:jc w:val="center"/>
        <w:rPr>
          <w:rFonts w:ascii="Arial" w:hAnsi="Arial" w:cs="Arial"/>
          <w:sz w:val="24"/>
          <w:szCs w:val="24"/>
        </w:rPr>
      </w:pPr>
    </w:p>
    <w:p w14:paraId="08E589CD" w14:textId="16F8E48C" w:rsidR="00361EF9" w:rsidRDefault="00361EF9" w:rsidP="00296052">
      <w:pPr>
        <w:spacing w:line="360" w:lineRule="auto"/>
        <w:rPr>
          <w:rFonts w:ascii="Arial" w:hAnsi="Arial" w:cs="Arial"/>
          <w:sz w:val="24"/>
          <w:szCs w:val="24"/>
        </w:rPr>
      </w:pPr>
    </w:p>
    <w:p w14:paraId="65649298" w14:textId="77777777" w:rsidR="000669BF" w:rsidRDefault="000669BF" w:rsidP="00296052">
      <w:pPr>
        <w:spacing w:line="360" w:lineRule="auto"/>
        <w:rPr>
          <w:rFonts w:ascii="Arial" w:hAnsi="Arial" w:cs="Arial"/>
          <w:sz w:val="24"/>
          <w:szCs w:val="24"/>
        </w:rPr>
      </w:pPr>
    </w:p>
    <w:p w14:paraId="68E436F1" w14:textId="77777777" w:rsidR="00296052" w:rsidRDefault="00296052" w:rsidP="00296052">
      <w:pPr>
        <w:spacing w:line="360" w:lineRule="auto"/>
        <w:rPr>
          <w:rFonts w:ascii="Arial" w:hAnsi="Arial" w:cs="Arial"/>
          <w:sz w:val="24"/>
          <w:szCs w:val="24"/>
        </w:rPr>
      </w:pPr>
    </w:p>
    <w:p w14:paraId="161CA19B" w14:textId="77777777" w:rsidR="001956A9" w:rsidRDefault="001956A9" w:rsidP="001956A9">
      <w:pPr>
        <w:spacing w:line="360" w:lineRule="auto"/>
        <w:jc w:val="center"/>
        <w:rPr>
          <w:rFonts w:ascii="Arial" w:hAnsi="Arial" w:cs="Arial"/>
          <w:b/>
          <w:sz w:val="24"/>
          <w:szCs w:val="24"/>
        </w:rPr>
      </w:pPr>
      <w:r>
        <w:rPr>
          <w:rFonts w:ascii="Arial" w:hAnsi="Arial" w:cs="Arial"/>
          <w:b/>
          <w:sz w:val="24"/>
          <w:szCs w:val="24"/>
        </w:rPr>
        <w:lastRenderedPageBreak/>
        <w:t>CHAPTER ONE</w:t>
      </w:r>
    </w:p>
    <w:p w14:paraId="637079EB" w14:textId="77777777" w:rsidR="001956A9" w:rsidRDefault="001956A9" w:rsidP="001956A9">
      <w:pPr>
        <w:spacing w:line="480" w:lineRule="auto"/>
        <w:jc w:val="center"/>
        <w:rPr>
          <w:rFonts w:ascii="Arial" w:hAnsi="Arial" w:cs="Arial"/>
          <w:b/>
          <w:sz w:val="24"/>
          <w:szCs w:val="24"/>
        </w:rPr>
      </w:pPr>
      <w:r w:rsidRPr="000364F1">
        <w:rPr>
          <w:rFonts w:ascii="Arial" w:hAnsi="Arial" w:cs="Arial"/>
          <w:b/>
          <w:sz w:val="24"/>
          <w:szCs w:val="24"/>
        </w:rPr>
        <w:t>INTRODUCTION</w:t>
      </w:r>
    </w:p>
    <w:p w14:paraId="6D021891" w14:textId="77777777" w:rsidR="001956A9" w:rsidRPr="00FC266B" w:rsidRDefault="001956A9" w:rsidP="001956A9">
      <w:pPr>
        <w:spacing w:line="480" w:lineRule="auto"/>
        <w:rPr>
          <w:rFonts w:ascii="Arial" w:hAnsi="Arial" w:cs="Arial"/>
          <w:b/>
          <w:sz w:val="2"/>
          <w:szCs w:val="24"/>
        </w:rPr>
      </w:pPr>
    </w:p>
    <w:p w14:paraId="0475579C" w14:textId="77777777" w:rsidR="001956A9" w:rsidRDefault="001956A9" w:rsidP="001956A9">
      <w:pPr>
        <w:pStyle w:val="ListParagraph"/>
        <w:numPr>
          <w:ilvl w:val="1"/>
          <w:numId w:val="2"/>
        </w:numPr>
        <w:spacing w:after="0" w:line="360" w:lineRule="auto"/>
        <w:jc w:val="both"/>
        <w:rPr>
          <w:rFonts w:ascii="Arial" w:hAnsi="Arial" w:cs="Arial"/>
          <w:b/>
          <w:sz w:val="24"/>
          <w:szCs w:val="24"/>
        </w:rPr>
      </w:pPr>
      <w:r w:rsidRPr="005965C3">
        <w:rPr>
          <w:rFonts w:ascii="Arial" w:hAnsi="Arial" w:cs="Arial"/>
          <w:b/>
          <w:sz w:val="24"/>
          <w:szCs w:val="24"/>
        </w:rPr>
        <w:t>What Change Management Entai</w:t>
      </w:r>
      <w:r>
        <w:rPr>
          <w:rFonts w:ascii="Arial" w:hAnsi="Arial" w:cs="Arial"/>
          <w:b/>
          <w:sz w:val="24"/>
          <w:szCs w:val="24"/>
        </w:rPr>
        <w:t>ls</w:t>
      </w:r>
    </w:p>
    <w:p w14:paraId="24AEA290" w14:textId="77777777" w:rsidR="001956A9" w:rsidRDefault="001956A9" w:rsidP="001956A9">
      <w:pPr>
        <w:spacing w:line="360" w:lineRule="auto"/>
        <w:jc w:val="both"/>
        <w:rPr>
          <w:rFonts w:ascii="Arial" w:hAnsi="Arial" w:cs="Arial"/>
          <w:color w:val="000000" w:themeColor="text1"/>
          <w:sz w:val="24"/>
        </w:rPr>
      </w:pPr>
      <w:r w:rsidRPr="00E96E86">
        <w:rPr>
          <w:rFonts w:ascii="Arial" w:hAnsi="Arial" w:cs="Arial"/>
          <w:sz w:val="24"/>
          <w:szCs w:val="24"/>
        </w:rPr>
        <w:t>Change management is all about managing any new ch</w:t>
      </w:r>
      <w:r>
        <w:rPr>
          <w:rFonts w:ascii="Arial" w:hAnsi="Arial" w:cs="Arial"/>
          <w:sz w:val="24"/>
          <w:szCs w:val="24"/>
        </w:rPr>
        <w:t xml:space="preserve">ange that is to be introduced </w:t>
      </w:r>
      <w:r w:rsidRPr="00E96E86">
        <w:rPr>
          <w:rFonts w:ascii="Arial" w:hAnsi="Arial" w:cs="Arial"/>
          <w:sz w:val="24"/>
          <w:szCs w:val="24"/>
        </w:rPr>
        <w:t xml:space="preserve">to </w:t>
      </w:r>
      <w:r>
        <w:rPr>
          <w:rFonts w:ascii="Arial" w:hAnsi="Arial" w:cs="Arial"/>
          <w:sz w:val="24"/>
          <w:szCs w:val="24"/>
        </w:rPr>
        <w:t xml:space="preserve">an </w:t>
      </w:r>
      <w:r w:rsidRPr="00E96E86">
        <w:rPr>
          <w:rFonts w:ascii="Arial" w:hAnsi="Arial" w:cs="Arial"/>
          <w:sz w:val="24"/>
          <w:szCs w:val="24"/>
        </w:rPr>
        <w:t xml:space="preserve">individual, teams or organisations </w:t>
      </w:r>
      <w:r w:rsidRPr="00E96E86">
        <w:rPr>
          <w:rStyle w:val="hlfld-contribauthor"/>
          <w:rFonts w:ascii="Arial" w:hAnsi="Arial" w:cs="Arial"/>
          <w:sz w:val="24"/>
        </w:rPr>
        <w:t>(Gray</w:t>
      </w:r>
      <w:r w:rsidRPr="00E96E86">
        <w:rPr>
          <w:rFonts w:ascii="Arial" w:hAnsi="Arial" w:cs="Arial"/>
          <w:sz w:val="24"/>
        </w:rPr>
        <w:t xml:space="preserve">, 2017). </w:t>
      </w:r>
      <w:r w:rsidRPr="00E96E86">
        <w:rPr>
          <w:rFonts w:ascii="Arial" w:hAnsi="Arial" w:cs="Arial"/>
          <w:sz w:val="24"/>
          <w:szCs w:val="24"/>
        </w:rPr>
        <w:t xml:space="preserve">This sometimes set a guide and standard in achieving what the change itself tends to bring out. Change management supports </w:t>
      </w:r>
      <w:r>
        <w:rPr>
          <w:rFonts w:ascii="Arial" w:hAnsi="Arial" w:cs="Arial"/>
          <w:sz w:val="24"/>
          <w:szCs w:val="24"/>
        </w:rPr>
        <w:t xml:space="preserve">an </w:t>
      </w:r>
      <w:r w:rsidRPr="00E96E86">
        <w:rPr>
          <w:rFonts w:ascii="Arial" w:hAnsi="Arial" w:cs="Arial"/>
          <w:sz w:val="24"/>
          <w:szCs w:val="24"/>
        </w:rPr>
        <w:t xml:space="preserve">individual in moving from one level to the other but not limited to a specific approach (Julia et al 2017). Change can either </w:t>
      </w:r>
      <w:r>
        <w:rPr>
          <w:rFonts w:ascii="Arial" w:hAnsi="Arial" w:cs="Arial"/>
          <w:sz w:val="24"/>
          <w:szCs w:val="24"/>
        </w:rPr>
        <w:t xml:space="preserve">be </w:t>
      </w:r>
      <w:r w:rsidRPr="00E96E86">
        <w:rPr>
          <w:rFonts w:ascii="Arial" w:hAnsi="Arial" w:cs="Arial"/>
          <w:sz w:val="24"/>
          <w:szCs w:val="24"/>
        </w:rPr>
        <w:t xml:space="preserve">at individual level, organisational level or transformational level </w:t>
      </w:r>
      <w:r w:rsidRPr="00E96E86">
        <w:rPr>
          <w:rStyle w:val="hlfld-contribauthor"/>
          <w:rFonts w:ascii="Arial" w:hAnsi="Arial" w:cs="Arial"/>
          <w:color w:val="000000" w:themeColor="text1"/>
          <w:sz w:val="24"/>
          <w:szCs w:val="24"/>
        </w:rPr>
        <w:t xml:space="preserve">(Pedro </w:t>
      </w:r>
      <w:r w:rsidRPr="00E96E86">
        <w:rPr>
          <w:rStyle w:val="separator"/>
          <w:rFonts w:ascii="Arial" w:hAnsi="Arial" w:cs="Arial"/>
          <w:color w:val="000000" w:themeColor="text1"/>
          <w:sz w:val="24"/>
          <w:szCs w:val="24"/>
        </w:rPr>
        <w:t>&amp;</w:t>
      </w:r>
      <w:r w:rsidR="00F628BF">
        <w:rPr>
          <w:rStyle w:val="separator"/>
          <w:rFonts w:ascii="Arial" w:hAnsi="Arial" w:cs="Arial"/>
          <w:color w:val="000000" w:themeColor="text1"/>
          <w:sz w:val="24"/>
          <w:szCs w:val="24"/>
        </w:rPr>
        <w:t xml:space="preserve"> </w:t>
      </w:r>
      <w:r w:rsidRPr="00E96E86">
        <w:rPr>
          <w:rStyle w:val="hlfld-contribauthor"/>
          <w:rFonts w:ascii="Arial" w:hAnsi="Arial" w:cs="Arial"/>
          <w:color w:val="000000" w:themeColor="text1"/>
          <w:sz w:val="24"/>
          <w:szCs w:val="24"/>
        </w:rPr>
        <w:t>Schyns</w:t>
      </w:r>
      <w:r w:rsidRPr="00E96E86">
        <w:rPr>
          <w:rFonts w:ascii="Arial" w:hAnsi="Arial" w:cs="Arial"/>
          <w:color w:val="000000" w:themeColor="text1"/>
          <w:sz w:val="24"/>
          <w:szCs w:val="24"/>
        </w:rPr>
        <w:t>, 2018).</w:t>
      </w:r>
      <w:r>
        <w:rPr>
          <w:rFonts w:ascii="Arial" w:hAnsi="Arial" w:cs="Arial"/>
          <w:color w:val="000000" w:themeColor="text1"/>
          <w:sz w:val="24"/>
          <w:szCs w:val="24"/>
        </w:rPr>
        <w:t xml:space="preserve"> Meanwhile, a change cannot be planned when certain circumstances are not known. For instance, managing competition cannot be successful when the reasons why the competition exist is not identified </w:t>
      </w:r>
      <w:r>
        <w:rPr>
          <w:rStyle w:val="hlfld-contribauthor"/>
          <w:rFonts w:ascii="Arial" w:hAnsi="Arial" w:cs="Arial"/>
          <w:color w:val="000000" w:themeColor="text1"/>
          <w:sz w:val="24"/>
        </w:rPr>
        <w:t xml:space="preserve">(Kathleen, </w:t>
      </w:r>
      <w:r w:rsidRPr="00695727">
        <w:rPr>
          <w:rFonts w:ascii="Arial" w:hAnsi="Arial" w:cs="Arial"/>
          <w:color w:val="000000" w:themeColor="text1"/>
          <w:sz w:val="24"/>
        </w:rPr>
        <w:t>2016)</w:t>
      </w:r>
      <w:r>
        <w:rPr>
          <w:rFonts w:ascii="Arial" w:hAnsi="Arial" w:cs="Arial"/>
          <w:color w:val="000000" w:themeColor="text1"/>
          <w:sz w:val="24"/>
        </w:rPr>
        <w:t>.</w:t>
      </w:r>
    </w:p>
    <w:p w14:paraId="5A9F2C34" w14:textId="77777777" w:rsidR="001956A9" w:rsidRDefault="001956A9" w:rsidP="001956A9">
      <w:pPr>
        <w:spacing w:line="360" w:lineRule="auto"/>
        <w:jc w:val="both"/>
        <w:rPr>
          <w:rFonts w:ascii="Arial" w:eastAsia="Times New Roman" w:hAnsi="Arial" w:cs="Arial"/>
          <w:color w:val="000000" w:themeColor="text1"/>
          <w:sz w:val="24"/>
          <w:szCs w:val="24"/>
          <w:lang w:val="en-US"/>
        </w:rPr>
      </w:pPr>
      <w:r w:rsidRPr="00BC11C9">
        <w:rPr>
          <w:rFonts w:ascii="Arial" w:eastAsia="Times New Roman" w:hAnsi="Arial" w:cs="Arial"/>
          <w:color w:val="000000" w:themeColor="text1"/>
          <w:sz w:val="24"/>
          <w:szCs w:val="24"/>
          <w:lang w:val="en-US"/>
        </w:rPr>
        <w:t>In mid-1900s</w:t>
      </w:r>
      <w:r>
        <w:rPr>
          <w:rFonts w:ascii="Arial" w:eastAsia="Times New Roman" w:hAnsi="Arial" w:cs="Arial"/>
          <w:color w:val="000000" w:themeColor="text1"/>
          <w:sz w:val="24"/>
          <w:szCs w:val="24"/>
          <w:lang w:val="en-US"/>
        </w:rPr>
        <w:t>,</w:t>
      </w:r>
      <w:r w:rsidRPr="00BC11C9">
        <w:rPr>
          <w:rFonts w:ascii="Arial" w:eastAsia="Times New Roman" w:hAnsi="Arial" w:cs="Arial"/>
          <w:color w:val="000000" w:themeColor="text1"/>
          <w:sz w:val="24"/>
          <w:szCs w:val="24"/>
          <w:lang w:val="en-US"/>
        </w:rPr>
        <w:t xml:space="preserve"> the concept of change management was introduced. Various models were developed by different authors. For instance, diffusion of innovation was published in 1962 by Everett Rogers while Kurt Lewin’s </w:t>
      </w:r>
      <w:r>
        <w:rPr>
          <w:rFonts w:ascii="Arial" w:eastAsia="Times New Roman" w:hAnsi="Arial" w:cs="Arial"/>
          <w:color w:val="000000" w:themeColor="text1"/>
          <w:sz w:val="24"/>
          <w:szCs w:val="24"/>
          <w:lang w:val="en-US"/>
        </w:rPr>
        <w:t>Three Step C</w:t>
      </w:r>
      <w:r w:rsidRPr="00BC11C9">
        <w:rPr>
          <w:rFonts w:ascii="Arial" w:eastAsia="Times New Roman" w:hAnsi="Arial" w:cs="Arial"/>
          <w:color w:val="000000" w:themeColor="text1"/>
          <w:sz w:val="24"/>
          <w:szCs w:val="24"/>
          <w:lang w:val="en-US"/>
        </w:rPr>
        <w:t xml:space="preserve">hange </w:t>
      </w:r>
      <w:r>
        <w:rPr>
          <w:rFonts w:ascii="Arial" w:eastAsia="Times New Roman" w:hAnsi="Arial" w:cs="Arial"/>
          <w:color w:val="000000" w:themeColor="text1"/>
          <w:sz w:val="24"/>
          <w:szCs w:val="24"/>
          <w:lang w:val="en-US"/>
        </w:rPr>
        <w:t>M</w:t>
      </w:r>
      <w:r w:rsidRPr="00BC11C9">
        <w:rPr>
          <w:rFonts w:ascii="Arial" w:eastAsia="Times New Roman" w:hAnsi="Arial" w:cs="Arial"/>
          <w:color w:val="000000" w:themeColor="text1"/>
          <w:sz w:val="24"/>
          <w:szCs w:val="24"/>
          <w:lang w:val="en-US"/>
        </w:rPr>
        <w:t>anagement model was developed in 1940 as a way of making the purpose of change management achievable (</w:t>
      </w:r>
      <w:r w:rsidRPr="00BC11C9">
        <w:rPr>
          <w:rFonts w:ascii="Arial" w:hAnsi="Arial" w:cs="Arial"/>
          <w:color w:val="000000" w:themeColor="text1"/>
          <w:sz w:val="24"/>
          <w:szCs w:val="24"/>
        </w:rPr>
        <w:t xml:space="preserve">Smartsheet, 2018). </w:t>
      </w:r>
      <w:r w:rsidRPr="00BC11C9">
        <w:rPr>
          <w:rFonts w:ascii="Arial" w:eastAsia="Times New Roman" w:hAnsi="Arial" w:cs="Arial"/>
          <w:color w:val="000000" w:themeColor="text1"/>
          <w:sz w:val="24"/>
          <w:szCs w:val="24"/>
          <w:lang w:val="en-US"/>
        </w:rPr>
        <w:t xml:space="preserve">Also, </w:t>
      </w:r>
      <w:r w:rsidRPr="00F234F8">
        <w:rPr>
          <w:rFonts w:ascii="Arial" w:eastAsia="Times New Roman" w:hAnsi="Arial" w:cs="Arial"/>
          <w:color w:val="000000" w:themeColor="text1"/>
          <w:sz w:val="24"/>
          <w:szCs w:val="24"/>
          <w:lang w:val="en-US"/>
        </w:rPr>
        <w:t>Bridges’ Transition Model was developed in 1979</w:t>
      </w:r>
      <w:r w:rsidRPr="00BC11C9">
        <w:rPr>
          <w:rFonts w:ascii="Arial" w:eastAsia="Times New Roman" w:hAnsi="Arial" w:cs="Arial"/>
          <w:color w:val="000000" w:themeColor="text1"/>
          <w:sz w:val="24"/>
          <w:szCs w:val="24"/>
          <w:lang w:val="en-US"/>
        </w:rPr>
        <w:t xml:space="preserve"> to build capacity in firms. However, change management became known in 1990s in business environment while in 2000s is when formal organizational processes became available. </w:t>
      </w:r>
    </w:p>
    <w:p w14:paraId="276FA215" w14:textId="77777777" w:rsidR="001956A9" w:rsidRDefault="001956A9" w:rsidP="001956A9">
      <w:pPr>
        <w:spacing w:line="360" w:lineRule="auto"/>
        <w:jc w:val="both"/>
        <w:rPr>
          <w:rFonts w:ascii="Arial" w:hAnsi="Arial" w:cs="Arial"/>
          <w:color w:val="000000" w:themeColor="text1"/>
          <w:sz w:val="24"/>
        </w:rPr>
      </w:pPr>
      <w:r>
        <w:rPr>
          <w:rFonts w:ascii="Arial" w:hAnsi="Arial" w:cs="Arial"/>
          <w:color w:val="000000" w:themeColor="text1"/>
          <w:sz w:val="24"/>
        </w:rPr>
        <w:t xml:space="preserve">Change management possesses some features in terms of implementation. For example, people resist change especially when they are comfortable with the current status quo or lack the understanding of the change benefits. Employees sometimes need handholding or coaching to avoid the resistance. Meanwhile, consistent communication is required for successful implementation of change so that open honesty can be used to handle employee queries </w:t>
      </w:r>
      <w:r>
        <w:rPr>
          <w:rStyle w:val="addmd"/>
          <w:rFonts w:ascii="Arial" w:hAnsi="Arial" w:cs="Arial"/>
          <w:sz w:val="24"/>
        </w:rPr>
        <w:t>(</w:t>
      </w:r>
      <w:r w:rsidRPr="00276B64">
        <w:rPr>
          <w:rStyle w:val="addmd"/>
          <w:rFonts w:ascii="Arial" w:hAnsi="Arial" w:cs="Arial"/>
          <w:sz w:val="24"/>
        </w:rPr>
        <w:t>Reiss</w:t>
      </w:r>
      <w:r>
        <w:rPr>
          <w:rStyle w:val="addmd"/>
          <w:rFonts w:ascii="Arial" w:hAnsi="Arial" w:cs="Arial"/>
          <w:sz w:val="24"/>
        </w:rPr>
        <w:t xml:space="preserve">, </w:t>
      </w:r>
      <w:r w:rsidRPr="00276B64">
        <w:rPr>
          <w:rStyle w:val="addmd"/>
          <w:rFonts w:ascii="Arial" w:hAnsi="Arial" w:cs="Arial"/>
          <w:sz w:val="24"/>
        </w:rPr>
        <w:t>2012).</w:t>
      </w:r>
      <w:r>
        <w:rPr>
          <w:rFonts w:ascii="Arial" w:hAnsi="Arial" w:cs="Arial"/>
          <w:color w:val="000000" w:themeColor="text1"/>
          <w:sz w:val="24"/>
        </w:rPr>
        <w:t xml:space="preserve"> Also, other features of change management are training and goal setting which are needed for actualisation. This is because new skills may be needed to meet the company goals by training the entire company on a business process that is new. Moreover, one of the ways to encourage change is recognition. This gives room for more participation of employees when they are celebrated during the stage-to-stage implementation of the change. </w:t>
      </w:r>
    </w:p>
    <w:p w14:paraId="00A9B548" w14:textId="77777777" w:rsidR="001956A9" w:rsidRDefault="001956A9" w:rsidP="001956A9">
      <w:pPr>
        <w:spacing w:line="360" w:lineRule="auto"/>
        <w:jc w:val="both"/>
        <w:rPr>
          <w:rFonts w:ascii="Arial" w:hAnsi="Arial" w:cs="Arial"/>
          <w:color w:val="000000" w:themeColor="text1"/>
          <w:sz w:val="24"/>
        </w:rPr>
      </w:pPr>
      <w:r>
        <w:rPr>
          <w:rFonts w:ascii="Arial" w:hAnsi="Arial" w:cs="Arial"/>
          <w:color w:val="000000" w:themeColor="text1"/>
          <w:sz w:val="24"/>
        </w:rPr>
        <w:lastRenderedPageBreak/>
        <w:t xml:space="preserve">According to </w:t>
      </w:r>
      <w:r>
        <w:rPr>
          <w:rFonts w:ascii="Arial" w:hAnsi="Arial" w:cs="Arial"/>
          <w:sz w:val="24"/>
        </w:rPr>
        <w:t>Mumby</w:t>
      </w:r>
      <w:r w:rsidR="007D0CDD">
        <w:rPr>
          <w:rFonts w:ascii="Arial" w:hAnsi="Arial" w:cs="Arial"/>
          <w:sz w:val="24"/>
        </w:rPr>
        <w:t xml:space="preserve"> </w:t>
      </w:r>
      <w:r w:rsidRPr="002E25A2">
        <w:rPr>
          <w:rFonts w:ascii="Arial" w:hAnsi="Arial" w:cs="Arial"/>
          <w:sz w:val="24"/>
        </w:rPr>
        <w:t>(201</w:t>
      </w:r>
      <w:r>
        <w:rPr>
          <w:rFonts w:ascii="Arial" w:hAnsi="Arial" w:cs="Arial"/>
          <w:sz w:val="24"/>
        </w:rPr>
        <w:t>1),</w:t>
      </w:r>
      <w:r>
        <w:rPr>
          <w:rFonts w:ascii="Arial" w:hAnsi="Arial" w:cs="Arial"/>
          <w:color w:val="000000" w:themeColor="text1"/>
          <w:sz w:val="24"/>
        </w:rPr>
        <w:t xml:space="preserve"> there are certain principles of change management that must be followed which usually lead to its success. For instance, everyone must be informed about the change that is to be introduced and its benefits must be clearly stated. This will ensure that there is successful communication that brings out the best in everyone </w:t>
      </w:r>
      <w:r>
        <w:rPr>
          <w:rStyle w:val="hlfld-contribauthor"/>
          <w:rFonts w:ascii="Arial" w:hAnsi="Arial" w:cs="Arial"/>
          <w:color w:val="000000" w:themeColor="text1"/>
          <w:sz w:val="24"/>
          <w:szCs w:val="24"/>
        </w:rPr>
        <w:t>(</w:t>
      </w:r>
      <w:r w:rsidRPr="00D85BBA">
        <w:rPr>
          <w:rStyle w:val="hlfld-contribauthor"/>
          <w:rFonts w:ascii="Arial" w:hAnsi="Arial" w:cs="Arial"/>
          <w:color w:val="000000" w:themeColor="text1"/>
          <w:sz w:val="24"/>
          <w:szCs w:val="24"/>
        </w:rPr>
        <w:t>Smith</w:t>
      </w:r>
      <w:r>
        <w:rPr>
          <w:rStyle w:val="separator"/>
          <w:rFonts w:ascii="Arial" w:hAnsi="Arial" w:cs="Arial"/>
          <w:color w:val="000000" w:themeColor="text1"/>
          <w:sz w:val="24"/>
          <w:szCs w:val="24"/>
        </w:rPr>
        <w:t xml:space="preserve"> et al</w:t>
      </w:r>
      <w:r>
        <w:rPr>
          <w:rFonts w:ascii="Arial" w:hAnsi="Arial" w:cs="Arial"/>
          <w:color w:val="000000" w:themeColor="text1"/>
          <w:sz w:val="24"/>
          <w:szCs w:val="24"/>
        </w:rPr>
        <w:t>, 2014)</w:t>
      </w:r>
      <w:r>
        <w:rPr>
          <w:rStyle w:val="pagerange"/>
          <w:rFonts w:ascii="Arial" w:hAnsi="Arial" w:cs="Arial"/>
          <w:color w:val="000000" w:themeColor="text1"/>
          <w:sz w:val="24"/>
        </w:rPr>
        <w:t xml:space="preserve">. </w:t>
      </w:r>
      <w:r>
        <w:rPr>
          <w:rFonts w:ascii="Arial" w:hAnsi="Arial" w:cs="Arial"/>
          <w:color w:val="000000" w:themeColor="text1"/>
          <w:sz w:val="24"/>
        </w:rPr>
        <w:t xml:space="preserve">Also, the cultural factors of the environment must be put into consideration to avoid conflicts and lack of interest from everyone. </w:t>
      </w:r>
    </w:p>
    <w:p w14:paraId="099C40BC" w14:textId="77777777" w:rsidR="001956A9" w:rsidRDefault="001956A9" w:rsidP="001956A9">
      <w:pPr>
        <w:spacing w:line="360" w:lineRule="auto"/>
        <w:jc w:val="both"/>
        <w:rPr>
          <w:rFonts w:ascii="Arial" w:hAnsi="Arial" w:cs="Arial"/>
          <w:color w:val="000000" w:themeColor="text1"/>
          <w:sz w:val="24"/>
        </w:rPr>
      </w:pPr>
      <w:r>
        <w:rPr>
          <w:rFonts w:ascii="Arial" w:hAnsi="Arial" w:cs="Arial"/>
          <w:color w:val="000000" w:themeColor="text1"/>
          <w:sz w:val="24"/>
        </w:rPr>
        <w:t xml:space="preserve">However, change initiatives in Banks are of two types. It could either be for employees or customers </w:t>
      </w:r>
      <w:r>
        <w:rPr>
          <w:rStyle w:val="hlfld-contribauthor"/>
          <w:rFonts w:ascii="Arial" w:hAnsi="Arial" w:cs="Arial"/>
          <w:color w:val="000000" w:themeColor="text1"/>
          <w:sz w:val="24"/>
          <w:szCs w:val="24"/>
        </w:rPr>
        <w:t>(</w:t>
      </w:r>
      <w:r w:rsidRPr="00CD42A7">
        <w:rPr>
          <w:rStyle w:val="hlfld-contribauthor"/>
          <w:rFonts w:ascii="Arial" w:hAnsi="Arial" w:cs="Arial"/>
          <w:color w:val="000000" w:themeColor="text1"/>
          <w:sz w:val="24"/>
          <w:szCs w:val="24"/>
        </w:rPr>
        <w:t>Haris</w:t>
      </w:r>
      <w:r w:rsidRPr="00CD42A7">
        <w:rPr>
          <w:rFonts w:ascii="Arial" w:hAnsi="Arial" w:cs="Arial"/>
          <w:color w:val="000000" w:themeColor="text1"/>
          <w:sz w:val="24"/>
          <w:szCs w:val="24"/>
        </w:rPr>
        <w:t xml:space="preserve"> et al</w:t>
      </w:r>
      <w:r>
        <w:rPr>
          <w:rFonts w:ascii="Arial" w:hAnsi="Arial" w:cs="Arial"/>
          <w:color w:val="000000" w:themeColor="text1"/>
          <w:sz w:val="24"/>
          <w:szCs w:val="24"/>
        </w:rPr>
        <w:t xml:space="preserve"> 2018)</w:t>
      </w:r>
      <w:r>
        <w:rPr>
          <w:rFonts w:ascii="Arial" w:hAnsi="Arial" w:cs="Arial"/>
          <w:color w:val="000000" w:themeColor="text1"/>
          <w:sz w:val="24"/>
        </w:rPr>
        <w:t xml:space="preserve">. The employee aspect talks about job rotation, early retirement, transfer from one department to the other on regular basis and so on. The customer’s aspect focuses on upgrading online banking platform to ease transaction, introducing payless ATM cards and using fingerprint to log into mobile banking apps. However, all the principles work together to achieve a common purpose. This is because communication, participative style of management, empowerment and other related principles ensure that the planned change does not fail. </w:t>
      </w:r>
    </w:p>
    <w:p w14:paraId="4A6C1AE7" w14:textId="77777777" w:rsidR="001956A9" w:rsidRPr="00AA0B0F" w:rsidRDefault="001956A9" w:rsidP="001956A9">
      <w:pPr>
        <w:spacing w:after="0" w:line="360" w:lineRule="auto"/>
        <w:jc w:val="both"/>
        <w:rPr>
          <w:rFonts w:ascii="Arial" w:hAnsi="Arial" w:cs="Arial"/>
          <w:b/>
          <w:sz w:val="24"/>
          <w:szCs w:val="24"/>
        </w:rPr>
      </w:pPr>
      <w:r>
        <w:rPr>
          <w:rFonts w:ascii="Arial" w:hAnsi="Arial" w:cs="Arial"/>
          <w:b/>
          <w:sz w:val="24"/>
          <w:szCs w:val="24"/>
        </w:rPr>
        <w:t xml:space="preserve">1.1.1 </w:t>
      </w:r>
      <w:r w:rsidRPr="00AA0B0F">
        <w:rPr>
          <w:rFonts w:ascii="Arial" w:hAnsi="Arial" w:cs="Arial"/>
          <w:b/>
          <w:sz w:val="24"/>
          <w:szCs w:val="24"/>
        </w:rPr>
        <w:t>Organisational Restructuring and Change Management</w:t>
      </w:r>
    </w:p>
    <w:p w14:paraId="3050F483" w14:textId="77777777" w:rsidR="001956A9" w:rsidRDefault="001956A9" w:rsidP="001956A9">
      <w:pPr>
        <w:spacing w:line="360" w:lineRule="auto"/>
        <w:jc w:val="both"/>
        <w:rPr>
          <w:rFonts w:ascii="Arial" w:hAnsi="Arial" w:cs="Arial"/>
          <w:sz w:val="24"/>
          <w:szCs w:val="24"/>
        </w:rPr>
      </w:pPr>
      <w:r w:rsidRPr="00E62842">
        <w:rPr>
          <w:rFonts w:ascii="Arial" w:hAnsi="Arial" w:cs="Arial"/>
          <w:sz w:val="24"/>
          <w:szCs w:val="24"/>
        </w:rPr>
        <w:t>One of the delicate phases in the operations of an organisation is restructuring. This usually has</w:t>
      </w:r>
      <w:r>
        <w:rPr>
          <w:rFonts w:ascii="Arial" w:hAnsi="Arial" w:cs="Arial"/>
          <w:sz w:val="24"/>
          <w:szCs w:val="24"/>
        </w:rPr>
        <w:t xml:space="preserve"> an effect in</w:t>
      </w:r>
      <w:r w:rsidRPr="00E62842">
        <w:rPr>
          <w:rFonts w:ascii="Arial" w:hAnsi="Arial" w:cs="Arial"/>
          <w:sz w:val="24"/>
          <w:szCs w:val="24"/>
        </w:rPr>
        <w:t xml:space="preserve"> departments, business area, technologies, systems and processes activities. This sometimes fails when the right thing is not done at the right time </w:t>
      </w:r>
      <w:r w:rsidRPr="00E62842">
        <w:rPr>
          <w:rFonts w:ascii="Arial" w:hAnsi="Arial" w:cs="Arial"/>
          <w:color w:val="000000" w:themeColor="text1"/>
          <w:sz w:val="24"/>
          <w:szCs w:val="24"/>
        </w:rPr>
        <w:t>(Souse, 2014).</w:t>
      </w:r>
      <w:r w:rsidRPr="00E62842">
        <w:rPr>
          <w:rFonts w:ascii="Arial" w:hAnsi="Arial" w:cs="Arial"/>
          <w:sz w:val="24"/>
          <w:szCs w:val="24"/>
        </w:rPr>
        <w:t xml:space="preserve"> For instance, introduction of new technologies in banking activities must be communicated to all bank</w:t>
      </w:r>
      <w:r>
        <w:rPr>
          <w:rFonts w:ascii="Arial" w:hAnsi="Arial" w:cs="Arial"/>
          <w:sz w:val="24"/>
          <w:szCs w:val="24"/>
        </w:rPr>
        <w:t xml:space="preserve"> customers before implementation as</w:t>
      </w:r>
      <w:r w:rsidRPr="00E62842">
        <w:rPr>
          <w:rFonts w:ascii="Arial" w:hAnsi="Arial" w:cs="Arial"/>
          <w:sz w:val="24"/>
          <w:szCs w:val="24"/>
        </w:rPr>
        <w:t xml:space="preserve"> a way of promoting the customer confidence in the bank </w:t>
      </w:r>
      <w:r>
        <w:rPr>
          <w:rFonts w:ascii="Arial" w:hAnsi="Arial" w:cs="Arial"/>
          <w:sz w:val="24"/>
          <w:szCs w:val="24"/>
        </w:rPr>
        <w:t xml:space="preserve">for good continuous </w:t>
      </w:r>
      <w:r w:rsidRPr="00E62842">
        <w:rPr>
          <w:rFonts w:ascii="Arial" w:hAnsi="Arial" w:cs="Arial"/>
          <w:sz w:val="24"/>
          <w:szCs w:val="24"/>
        </w:rPr>
        <w:t xml:space="preserve">relationships. </w:t>
      </w:r>
    </w:p>
    <w:p w14:paraId="2CC106A1" w14:textId="77777777" w:rsidR="001956A9" w:rsidRDefault="001956A9" w:rsidP="001956A9">
      <w:pPr>
        <w:spacing w:line="360" w:lineRule="auto"/>
        <w:jc w:val="both"/>
        <w:rPr>
          <w:rFonts w:ascii="Arial" w:hAnsi="Arial"/>
          <w:sz w:val="24"/>
          <w:szCs w:val="24"/>
        </w:rPr>
      </w:pPr>
      <w:r>
        <w:rPr>
          <w:rStyle w:val="hlfld-contribauthor"/>
          <w:rFonts w:ascii="Arial" w:hAnsi="Arial" w:cs="Arial"/>
          <w:color w:val="000000" w:themeColor="text1"/>
          <w:sz w:val="24"/>
        </w:rPr>
        <w:t xml:space="preserve">According to </w:t>
      </w:r>
      <w:r>
        <w:rPr>
          <w:rFonts w:ascii="Arial" w:hAnsi="Arial" w:cs="Arial"/>
          <w:sz w:val="24"/>
          <w:szCs w:val="24"/>
        </w:rPr>
        <w:t xml:space="preserve">Cummings &amp; Worley (2005), organisation restructuring cannot take place when there is no relevant or planned change strategy. This is because planning the change itself is what gives birth to restructuring taking place in the organisation. Also, people get excited when a change is known before it is being implemented. This prevents any form of miscommunication between the two parties </w:t>
      </w:r>
      <w:r>
        <w:rPr>
          <w:rFonts w:ascii="Arial" w:hAnsi="Arial"/>
          <w:sz w:val="24"/>
          <w:szCs w:val="24"/>
        </w:rPr>
        <w:t xml:space="preserve">(Gunhild et al, 2015). Organisational restructuring and change management have some benefits. For example, the changing nature of business has made different approaches to operational activities to be adopted for smooth operations. Organisational effectiveness and efficiency are maintained when change is managed appropriately </w:t>
      </w:r>
    </w:p>
    <w:p w14:paraId="04281B72" w14:textId="77777777" w:rsidR="001956A9" w:rsidRDefault="001956A9" w:rsidP="001956A9">
      <w:pPr>
        <w:spacing w:line="360" w:lineRule="auto"/>
        <w:jc w:val="both"/>
        <w:rPr>
          <w:rFonts w:ascii="Arial" w:hAnsi="Arial"/>
          <w:sz w:val="24"/>
          <w:szCs w:val="24"/>
        </w:rPr>
      </w:pPr>
      <w:r>
        <w:rPr>
          <w:rFonts w:ascii="Arial" w:hAnsi="Arial"/>
          <w:sz w:val="24"/>
          <w:szCs w:val="24"/>
        </w:rPr>
        <w:lastRenderedPageBreak/>
        <w:t xml:space="preserve">Simon (2017) argued that organisational restructuring is relevant because it leads to meeting current market demand and prevents the organisation from going into liquidation as a result of adjusting to current demands. It is also a relevant strategy, since every day-to-day operation needs to be reviewed to determine if it meets the expected goals or not (Kunal, 2014). </w:t>
      </w:r>
    </w:p>
    <w:p w14:paraId="11B1866F" w14:textId="77777777" w:rsidR="001956A9" w:rsidRPr="002934BF" w:rsidRDefault="001956A9" w:rsidP="001956A9">
      <w:pPr>
        <w:spacing w:after="0" w:line="360" w:lineRule="auto"/>
        <w:jc w:val="both"/>
        <w:rPr>
          <w:rFonts w:ascii="Arial" w:hAnsi="Arial" w:cs="Arial"/>
          <w:b/>
          <w:sz w:val="24"/>
          <w:szCs w:val="24"/>
        </w:rPr>
      </w:pPr>
      <w:r>
        <w:rPr>
          <w:rFonts w:ascii="Arial" w:hAnsi="Arial" w:cs="Arial"/>
          <w:b/>
          <w:sz w:val="24"/>
          <w:szCs w:val="24"/>
        </w:rPr>
        <w:t xml:space="preserve">1.2 </w:t>
      </w:r>
      <w:r w:rsidRPr="002934BF">
        <w:rPr>
          <w:rFonts w:ascii="Arial" w:hAnsi="Arial" w:cs="Arial"/>
          <w:b/>
          <w:sz w:val="24"/>
          <w:szCs w:val="24"/>
        </w:rPr>
        <w:t>How Change Management became part of HR activities</w:t>
      </w:r>
    </w:p>
    <w:p w14:paraId="627F15A2" w14:textId="77777777" w:rsidR="001956A9" w:rsidRDefault="001956A9" w:rsidP="001956A9">
      <w:pPr>
        <w:spacing w:line="360" w:lineRule="auto"/>
        <w:jc w:val="both"/>
        <w:rPr>
          <w:rFonts w:ascii="Arial" w:hAnsi="Arial" w:cs="Arial"/>
          <w:color w:val="000000" w:themeColor="text1"/>
          <w:sz w:val="24"/>
          <w:szCs w:val="24"/>
        </w:rPr>
      </w:pPr>
      <w:r w:rsidRPr="00413203">
        <w:rPr>
          <w:rFonts w:ascii="Arial" w:hAnsi="Arial" w:cs="Arial"/>
          <w:color w:val="000000" w:themeColor="text1"/>
          <w:sz w:val="24"/>
          <w:szCs w:val="24"/>
        </w:rPr>
        <w:t>Human Resources (HR) has different functions which sometimes manage organisational change</w:t>
      </w:r>
      <w:r w:rsidR="00F628BF">
        <w:rPr>
          <w:rFonts w:ascii="Arial" w:hAnsi="Arial" w:cs="Arial"/>
          <w:color w:val="000000" w:themeColor="text1"/>
          <w:sz w:val="24"/>
          <w:szCs w:val="24"/>
        </w:rPr>
        <w:t xml:space="preserve"> </w:t>
      </w:r>
      <w:r w:rsidRPr="00413203">
        <w:rPr>
          <w:rFonts w:ascii="Arial" w:hAnsi="Arial" w:cs="Arial"/>
          <w:color w:val="000000" w:themeColor="text1"/>
          <w:sz w:val="24"/>
          <w:szCs w:val="24"/>
        </w:rPr>
        <w:t>(George &amp; Thomas, 2</w:t>
      </w:r>
      <w:r>
        <w:rPr>
          <w:rFonts w:ascii="Arial" w:hAnsi="Arial" w:cs="Arial"/>
          <w:color w:val="000000" w:themeColor="text1"/>
          <w:sz w:val="24"/>
          <w:szCs w:val="24"/>
        </w:rPr>
        <w:t>014)</w:t>
      </w:r>
      <w:r w:rsidRPr="00413203">
        <w:rPr>
          <w:rFonts w:ascii="Arial" w:hAnsi="Arial" w:cs="Arial"/>
          <w:color w:val="000000" w:themeColor="text1"/>
          <w:sz w:val="24"/>
          <w:szCs w:val="24"/>
        </w:rPr>
        <w:t>. They so</w:t>
      </w:r>
      <w:r>
        <w:rPr>
          <w:rFonts w:ascii="Arial" w:hAnsi="Arial" w:cs="Arial"/>
          <w:color w:val="000000" w:themeColor="text1"/>
          <w:sz w:val="24"/>
          <w:szCs w:val="24"/>
        </w:rPr>
        <w:t>metimes act as consultant</w:t>
      </w:r>
      <w:r w:rsidRPr="00413203">
        <w:rPr>
          <w:rFonts w:ascii="Arial" w:hAnsi="Arial" w:cs="Arial"/>
          <w:color w:val="000000" w:themeColor="text1"/>
          <w:sz w:val="24"/>
          <w:szCs w:val="24"/>
        </w:rPr>
        <w:t>s when there is a need for it</w:t>
      </w:r>
      <w:r>
        <w:rPr>
          <w:rFonts w:ascii="Arial" w:hAnsi="Arial" w:cs="Arial"/>
          <w:color w:val="000000" w:themeColor="text1"/>
          <w:sz w:val="24"/>
          <w:szCs w:val="24"/>
        </w:rPr>
        <w:t xml:space="preserve">, </w:t>
      </w:r>
      <w:r w:rsidRPr="00413203">
        <w:rPr>
          <w:rFonts w:ascii="Arial" w:hAnsi="Arial" w:cs="Arial"/>
          <w:color w:val="000000" w:themeColor="text1"/>
          <w:sz w:val="24"/>
          <w:szCs w:val="24"/>
        </w:rPr>
        <w:t>so as to implement the planned change of the organisation successfully (Monge</w:t>
      </w:r>
      <w:r w:rsidR="00F628BF">
        <w:rPr>
          <w:rFonts w:ascii="Arial" w:hAnsi="Arial" w:cs="Arial"/>
          <w:color w:val="000000" w:themeColor="text1"/>
          <w:sz w:val="24"/>
          <w:szCs w:val="24"/>
        </w:rPr>
        <w:t xml:space="preserve"> </w:t>
      </w:r>
      <w:r w:rsidRPr="00413203">
        <w:rPr>
          <w:rFonts w:ascii="Arial" w:hAnsi="Arial" w:cs="Arial"/>
          <w:color w:val="000000" w:themeColor="text1"/>
          <w:sz w:val="24"/>
          <w:szCs w:val="24"/>
        </w:rPr>
        <w:t xml:space="preserve">&amp; Poole, 2008). Strategic Human Resource Management (SHRM) deals with the issue of </w:t>
      </w:r>
      <w:r>
        <w:rPr>
          <w:rFonts w:ascii="Arial" w:hAnsi="Arial" w:cs="Arial"/>
          <w:color w:val="000000" w:themeColor="text1"/>
          <w:sz w:val="24"/>
          <w:szCs w:val="24"/>
        </w:rPr>
        <w:t>C</w:t>
      </w:r>
      <w:r w:rsidRPr="00413203">
        <w:rPr>
          <w:rFonts w:ascii="Arial" w:hAnsi="Arial" w:cs="Arial"/>
          <w:color w:val="000000" w:themeColor="text1"/>
          <w:sz w:val="24"/>
          <w:szCs w:val="24"/>
        </w:rPr>
        <w:t xml:space="preserve">hange </w:t>
      </w:r>
      <w:r>
        <w:rPr>
          <w:rFonts w:ascii="Arial" w:hAnsi="Arial" w:cs="Arial"/>
          <w:color w:val="000000" w:themeColor="text1"/>
          <w:sz w:val="24"/>
          <w:szCs w:val="24"/>
        </w:rPr>
        <w:t>M</w:t>
      </w:r>
      <w:r w:rsidRPr="00413203">
        <w:rPr>
          <w:rFonts w:ascii="Arial" w:hAnsi="Arial" w:cs="Arial"/>
          <w:color w:val="000000" w:themeColor="text1"/>
          <w:sz w:val="24"/>
          <w:szCs w:val="24"/>
        </w:rPr>
        <w:t>anagement in which i</w:t>
      </w:r>
      <w:r>
        <w:rPr>
          <w:rFonts w:ascii="Arial" w:hAnsi="Arial" w:cs="Arial"/>
          <w:color w:val="000000" w:themeColor="text1"/>
          <w:sz w:val="24"/>
          <w:szCs w:val="24"/>
        </w:rPr>
        <w:t>t’</w:t>
      </w:r>
      <w:r w:rsidRPr="00413203">
        <w:rPr>
          <w:rFonts w:ascii="Arial" w:hAnsi="Arial" w:cs="Arial"/>
          <w:color w:val="000000" w:themeColor="text1"/>
          <w:sz w:val="24"/>
          <w:szCs w:val="24"/>
        </w:rPr>
        <w:t xml:space="preserve">s part of the role of Human Resources. Change in policies and policy is recommended by the HR department as a way of bringing in the necessary discipline in the workplace </w:t>
      </w:r>
      <w:r w:rsidRPr="00413203">
        <w:rPr>
          <w:rStyle w:val="hlfld-contribauthor"/>
          <w:rFonts w:ascii="Arial" w:hAnsi="Arial" w:cs="Arial"/>
          <w:color w:val="000000" w:themeColor="text1"/>
          <w:sz w:val="24"/>
          <w:szCs w:val="24"/>
        </w:rPr>
        <w:t>(Laudal</w:t>
      </w:r>
      <w:r w:rsidRPr="00413203">
        <w:rPr>
          <w:rStyle w:val="separator"/>
          <w:rFonts w:ascii="Arial" w:hAnsi="Arial" w:cs="Arial"/>
          <w:color w:val="000000" w:themeColor="text1"/>
          <w:sz w:val="24"/>
          <w:szCs w:val="24"/>
        </w:rPr>
        <w:t xml:space="preserve">, </w:t>
      </w:r>
      <w:r>
        <w:rPr>
          <w:rFonts w:ascii="Arial" w:hAnsi="Arial" w:cs="Arial"/>
          <w:color w:val="000000" w:themeColor="text1"/>
          <w:sz w:val="24"/>
          <w:szCs w:val="24"/>
        </w:rPr>
        <w:t xml:space="preserve">2017) </w:t>
      </w:r>
    </w:p>
    <w:p w14:paraId="406DC25E" w14:textId="77777777" w:rsidR="001956A9" w:rsidRPr="00EF42BC" w:rsidRDefault="001956A9" w:rsidP="001956A9">
      <w:pPr>
        <w:spacing w:after="0" w:line="360" w:lineRule="auto"/>
        <w:jc w:val="both"/>
        <w:rPr>
          <w:rFonts w:ascii="Arial" w:hAnsi="Arial" w:cs="Arial"/>
          <w:color w:val="000000" w:themeColor="text1"/>
          <w:sz w:val="24"/>
          <w:szCs w:val="24"/>
        </w:rPr>
      </w:pPr>
      <w:r w:rsidRPr="003B3E24">
        <w:rPr>
          <w:rFonts w:ascii="Arial" w:hAnsi="Arial" w:cs="Arial"/>
          <w:b/>
          <w:sz w:val="24"/>
          <w:szCs w:val="24"/>
        </w:rPr>
        <w:t xml:space="preserve">1.3 Using Transformational Change approach in Banks </w:t>
      </w:r>
    </w:p>
    <w:p w14:paraId="4DC653CF" w14:textId="77777777" w:rsidR="001956A9" w:rsidRPr="00EF42BC" w:rsidRDefault="001956A9" w:rsidP="001956A9">
      <w:pPr>
        <w:spacing w:line="360" w:lineRule="auto"/>
        <w:jc w:val="both"/>
        <w:rPr>
          <w:rFonts w:ascii="Arial" w:hAnsi="Arial" w:cs="Arial"/>
          <w:color w:val="000000" w:themeColor="text1"/>
          <w:sz w:val="24"/>
          <w:szCs w:val="24"/>
        </w:rPr>
      </w:pPr>
      <w:r w:rsidRPr="00EF42BC">
        <w:rPr>
          <w:rFonts w:ascii="Arial" w:hAnsi="Arial" w:cs="Arial"/>
          <w:bCs/>
          <w:color w:val="000000" w:themeColor="text1"/>
          <w:sz w:val="24"/>
          <w:szCs w:val="24"/>
        </w:rPr>
        <w:t xml:space="preserve">According to </w:t>
      </w:r>
      <w:r w:rsidRPr="00EF42BC">
        <w:rPr>
          <w:rStyle w:val="hlfld-contribauthor"/>
          <w:rFonts w:ascii="Arial" w:hAnsi="Arial" w:cs="Arial"/>
          <w:color w:val="000000" w:themeColor="text1"/>
          <w:sz w:val="24"/>
          <w:szCs w:val="24"/>
        </w:rPr>
        <w:t>Lara &amp;Phillipa</w:t>
      </w:r>
      <w:r w:rsidR="00F628BF">
        <w:rPr>
          <w:rStyle w:val="hlfld-contribauthor"/>
          <w:rFonts w:ascii="Arial" w:hAnsi="Arial" w:cs="Arial"/>
          <w:color w:val="000000" w:themeColor="text1"/>
          <w:sz w:val="24"/>
          <w:szCs w:val="24"/>
        </w:rPr>
        <w:t xml:space="preserve"> </w:t>
      </w:r>
      <w:r w:rsidRPr="00EF42BC">
        <w:rPr>
          <w:rFonts w:ascii="Arial" w:hAnsi="Arial" w:cs="Arial"/>
          <w:color w:val="000000" w:themeColor="text1"/>
          <w:sz w:val="24"/>
          <w:szCs w:val="24"/>
        </w:rPr>
        <w:t>(2015), i</w:t>
      </w:r>
      <w:r w:rsidRPr="00EF42BC">
        <w:rPr>
          <w:rFonts w:ascii="Arial" w:hAnsi="Arial" w:cs="Arial"/>
          <w:bCs/>
          <w:color w:val="000000" w:themeColor="text1"/>
          <w:sz w:val="24"/>
          <w:szCs w:val="24"/>
        </w:rPr>
        <w:t xml:space="preserve">mplementing change requires the adoption of any type of change (developmental, transitional and transformational). However, since the research has a direct relationship with </w:t>
      </w:r>
      <w:r>
        <w:rPr>
          <w:rFonts w:ascii="Arial" w:hAnsi="Arial" w:cs="Arial"/>
          <w:bCs/>
          <w:color w:val="000000" w:themeColor="text1"/>
          <w:sz w:val="24"/>
          <w:szCs w:val="24"/>
        </w:rPr>
        <w:t>B</w:t>
      </w:r>
      <w:r w:rsidRPr="00EF42BC">
        <w:rPr>
          <w:rFonts w:ascii="Arial" w:hAnsi="Arial" w:cs="Arial"/>
          <w:bCs/>
          <w:color w:val="000000" w:themeColor="text1"/>
          <w:sz w:val="24"/>
          <w:szCs w:val="24"/>
        </w:rPr>
        <w:t xml:space="preserve">ank operational activities, the research adopts a </w:t>
      </w:r>
      <w:r w:rsidRPr="00EF42BC">
        <w:rPr>
          <w:rFonts w:ascii="Arial" w:hAnsi="Arial" w:cs="Arial"/>
          <w:color w:val="000000" w:themeColor="text1"/>
          <w:sz w:val="24"/>
          <w:szCs w:val="24"/>
        </w:rPr>
        <w:t xml:space="preserve">transformation approach to execute the project successfully. This is because external </w:t>
      </w:r>
      <w:r>
        <w:rPr>
          <w:rFonts w:ascii="Arial" w:hAnsi="Arial" w:cs="Arial"/>
          <w:color w:val="000000" w:themeColor="text1"/>
          <w:sz w:val="24"/>
          <w:szCs w:val="24"/>
        </w:rPr>
        <w:t xml:space="preserve">undertakings </w:t>
      </w:r>
      <w:r w:rsidRPr="00EF42BC">
        <w:rPr>
          <w:rFonts w:ascii="Arial" w:hAnsi="Arial" w:cs="Arial"/>
          <w:color w:val="000000" w:themeColor="text1"/>
          <w:sz w:val="24"/>
          <w:szCs w:val="24"/>
        </w:rPr>
        <w:t xml:space="preserve">that affect the organisation can be incorporated effectively </w:t>
      </w:r>
      <w:r w:rsidRPr="00EF42BC">
        <w:rPr>
          <w:rFonts w:ascii="Arial" w:hAnsi="Arial" w:cs="Arial"/>
          <w:sz w:val="24"/>
          <w:szCs w:val="24"/>
        </w:rPr>
        <w:t xml:space="preserve">(Scherzinger&amp; Schumacher, 2017). Transformational change can be change in leadership to meet future goals, market repositioning, product restructuring or new technology </w:t>
      </w:r>
      <w:r w:rsidRPr="00EF42BC">
        <w:rPr>
          <w:rFonts w:ascii="Arial" w:hAnsi="Arial" w:cs="Arial"/>
          <w:color w:val="000000" w:themeColor="text1"/>
          <w:sz w:val="24"/>
          <w:szCs w:val="24"/>
        </w:rPr>
        <w:t xml:space="preserve">(Slater et al, 2016). Moreover, </w:t>
      </w:r>
      <w:r>
        <w:rPr>
          <w:rFonts w:ascii="Arial" w:hAnsi="Arial" w:cs="Arial"/>
          <w:color w:val="000000" w:themeColor="text1"/>
          <w:sz w:val="24"/>
          <w:szCs w:val="24"/>
        </w:rPr>
        <w:t>B</w:t>
      </w:r>
      <w:r w:rsidRPr="00EF42BC">
        <w:rPr>
          <w:rFonts w:ascii="Arial" w:hAnsi="Arial" w:cs="Arial"/>
          <w:color w:val="000000" w:themeColor="text1"/>
          <w:sz w:val="24"/>
          <w:szCs w:val="24"/>
        </w:rPr>
        <w:t xml:space="preserve">anks ensure that they meet up with current technological demands as a way of staying competitive in the banking industry (Cook, 2015). </w:t>
      </w:r>
    </w:p>
    <w:p w14:paraId="4C8A06DD" w14:textId="77777777" w:rsidR="001956A9" w:rsidRPr="00F61BD3" w:rsidRDefault="001956A9" w:rsidP="001956A9">
      <w:pPr>
        <w:spacing w:after="0" w:line="360" w:lineRule="auto"/>
        <w:jc w:val="both"/>
        <w:rPr>
          <w:rFonts w:ascii="Arial" w:hAnsi="Arial" w:cs="Arial"/>
          <w:b/>
          <w:color w:val="000000" w:themeColor="text1"/>
          <w:sz w:val="24"/>
          <w:szCs w:val="24"/>
        </w:rPr>
      </w:pPr>
      <w:r w:rsidRPr="00180A28">
        <w:rPr>
          <w:rFonts w:ascii="Arial" w:hAnsi="Arial" w:cs="Arial"/>
          <w:b/>
          <w:sz w:val="24"/>
          <w:szCs w:val="28"/>
        </w:rPr>
        <w:t>1.3.1 Santander Bank</w:t>
      </w:r>
    </w:p>
    <w:p w14:paraId="66361DE1" w14:textId="77777777" w:rsidR="001956A9" w:rsidRDefault="001956A9" w:rsidP="001956A9">
      <w:pPr>
        <w:spacing w:line="360" w:lineRule="auto"/>
        <w:jc w:val="both"/>
        <w:rPr>
          <w:rFonts w:ascii="Arial" w:hAnsi="Arial" w:cs="Arial"/>
          <w:sz w:val="24"/>
          <w:szCs w:val="28"/>
        </w:rPr>
      </w:pPr>
      <w:r w:rsidRPr="00F75D94">
        <w:rPr>
          <w:rFonts w:ascii="Arial" w:hAnsi="Arial" w:cs="Arial"/>
          <w:sz w:val="24"/>
          <w:szCs w:val="28"/>
        </w:rPr>
        <w:t>Santander bank started its business operation in 1849 as National Freehold and Building Society for the sales of shares before it became Abbey Road &amp; St Johns Wood Permanent Benefit Building Society in 1874. Multiple acquisition took place between 199</w:t>
      </w:r>
      <w:r>
        <w:rPr>
          <w:rFonts w:ascii="Arial" w:hAnsi="Arial" w:cs="Arial"/>
          <w:sz w:val="24"/>
          <w:szCs w:val="28"/>
        </w:rPr>
        <w:t>2 – 2002 before</w:t>
      </w:r>
      <w:r w:rsidRPr="00F75D94">
        <w:rPr>
          <w:rFonts w:ascii="Arial" w:hAnsi="Arial" w:cs="Arial"/>
          <w:sz w:val="24"/>
          <w:szCs w:val="28"/>
        </w:rPr>
        <w:t xml:space="preserve"> it was renamed Abbey National plc in 2004 (Santander, 2018).</w:t>
      </w:r>
      <w:r>
        <w:rPr>
          <w:rFonts w:ascii="Arial" w:hAnsi="Arial" w:cs="Arial"/>
          <w:sz w:val="24"/>
          <w:szCs w:val="28"/>
        </w:rPr>
        <w:t xml:space="preserve"> Bradford &amp;Bingley was acquired by Santander UK before it was transferred to Alliance &amp; Leicester in 2009. Finally, Santander Bank became one when all the acquired companies have finalised their </w:t>
      </w:r>
      <w:r>
        <w:rPr>
          <w:rFonts w:ascii="Arial" w:hAnsi="Arial" w:cs="Arial"/>
          <w:sz w:val="24"/>
          <w:szCs w:val="28"/>
        </w:rPr>
        <w:lastRenderedPageBreak/>
        <w:t xml:space="preserve">merger. Santander bank is one of the financial institutions in the United Kingdom with millions of customers using the Bank for their financial activities. </w:t>
      </w:r>
    </w:p>
    <w:p w14:paraId="45253986" w14:textId="77777777" w:rsidR="001956A9" w:rsidRPr="00E92A6B" w:rsidRDefault="001956A9" w:rsidP="001956A9">
      <w:pPr>
        <w:spacing w:after="0" w:line="360" w:lineRule="auto"/>
        <w:jc w:val="both"/>
        <w:rPr>
          <w:rFonts w:ascii="Arial" w:hAnsi="Arial" w:cs="Arial"/>
          <w:sz w:val="24"/>
          <w:szCs w:val="28"/>
        </w:rPr>
      </w:pPr>
      <w:r w:rsidRPr="00180A28">
        <w:rPr>
          <w:rFonts w:ascii="Arial" w:hAnsi="Arial" w:cs="Arial"/>
          <w:b/>
          <w:sz w:val="24"/>
          <w:szCs w:val="28"/>
        </w:rPr>
        <w:t xml:space="preserve">1.3.2 Barclays Bank </w:t>
      </w:r>
    </w:p>
    <w:p w14:paraId="401C9C07" w14:textId="77777777" w:rsidR="001956A9" w:rsidRPr="00E734E9" w:rsidRDefault="001956A9" w:rsidP="001956A9">
      <w:pPr>
        <w:spacing w:line="360" w:lineRule="auto"/>
        <w:jc w:val="both"/>
        <w:rPr>
          <w:rFonts w:ascii="Arial" w:hAnsi="Arial" w:cs="Arial"/>
          <w:sz w:val="24"/>
          <w:szCs w:val="28"/>
        </w:rPr>
      </w:pPr>
      <w:r w:rsidRPr="00E734E9">
        <w:rPr>
          <w:rFonts w:ascii="Arial" w:hAnsi="Arial" w:cs="Arial"/>
          <w:sz w:val="24"/>
          <w:szCs w:val="28"/>
        </w:rPr>
        <w:t xml:space="preserve">Barclay bank started its operation in 1690 as Goldsmith banking business where James Barclay, Thomas Gould and John Freame started the service in Lombard Street, London. Branch </w:t>
      </w:r>
      <w:r>
        <w:rPr>
          <w:rFonts w:ascii="Arial" w:hAnsi="Arial" w:cs="Arial"/>
          <w:sz w:val="24"/>
          <w:szCs w:val="28"/>
        </w:rPr>
        <w:t>network was extended across English banks</w:t>
      </w:r>
      <w:r w:rsidRPr="00E734E9">
        <w:rPr>
          <w:rFonts w:ascii="Arial" w:hAnsi="Arial" w:cs="Arial"/>
          <w:sz w:val="24"/>
          <w:szCs w:val="28"/>
        </w:rPr>
        <w:t xml:space="preserve"> by acquiring small</w:t>
      </w:r>
      <w:r>
        <w:rPr>
          <w:rFonts w:ascii="Arial" w:hAnsi="Arial" w:cs="Arial"/>
          <w:sz w:val="24"/>
          <w:szCs w:val="28"/>
        </w:rPr>
        <w:t>er</w:t>
      </w:r>
      <w:r w:rsidRPr="00E734E9">
        <w:rPr>
          <w:rFonts w:ascii="Arial" w:hAnsi="Arial" w:cs="Arial"/>
          <w:sz w:val="24"/>
          <w:szCs w:val="28"/>
        </w:rPr>
        <w:t xml:space="preserve"> banks between 1905 and 1916. A first female ban</w:t>
      </w:r>
      <w:r>
        <w:rPr>
          <w:rFonts w:ascii="Arial" w:hAnsi="Arial" w:cs="Arial"/>
          <w:sz w:val="24"/>
          <w:szCs w:val="28"/>
        </w:rPr>
        <w:t>k</w:t>
      </w:r>
      <w:r w:rsidRPr="00E734E9">
        <w:rPr>
          <w:rFonts w:ascii="Arial" w:hAnsi="Arial" w:cs="Arial"/>
          <w:sz w:val="24"/>
          <w:szCs w:val="28"/>
        </w:rPr>
        <w:t xml:space="preserve"> manager was appointed by the bank in May 1958 (Barclays, 2018). However, many branches were cl</w:t>
      </w:r>
      <w:r>
        <w:rPr>
          <w:rFonts w:ascii="Arial" w:hAnsi="Arial" w:cs="Arial"/>
          <w:sz w:val="24"/>
          <w:szCs w:val="28"/>
        </w:rPr>
        <w:t xml:space="preserve">osed in 2001. </w:t>
      </w:r>
      <w:r w:rsidRPr="00E734E9">
        <w:rPr>
          <w:rFonts w:ascii="Arial" w:hAnsi="Arial" w:cs="Arial"/>
          <w:sz w:val="24"/>
          <w:szCs w:val="28"/>
        </w:rPr>
        <w:t xml:space="preserve">Merging with ABN AMRO </w:t>
      </w:r>
      <w:r>
        <w:rPr>
          <w:rFonts w:ascii="Arial" w:hAnsi="Arial" w:cs="Arial"/>
          <w:sz w:val="24"/>
          <w:szCs w:val="28"/>
        </w:rPr>
        <w:t>B</w:t>
      </w:r>
      <w:r w:rsidRPr="00E734E9">
        <w:rPr>
          <w:rFonts w:ascii="Arial" w:hAnsi="Arial" w:cs="Arial"/>
          <w:sz w:val="24"/>
          <w:szCs w:val="28"/>
        </w:rPr>
        <w:t xml:space="preserve">ank in Netherland was </w:t>
      </w:r>
      <w:r>
        <w:rPr>
          <w:rFonts w:ascii="Arial" w:hAnsi="Arial" w:cs="Arial"/>
          <w:sz w:val="24"/>
          <w:szCs w:val="28"/>
        </w:rPr>
        <w:t>expected</w:t>
      </w:r>
      <w:r w:rsidRPr="00E734E9">
        <w:rPr>
          <w:rFonts w:ascii="Arial" w:hAnsi="Arial" w:cs="Arial"/>
          <w:sz w:val="24"/>
          <w:szCs w:val="28"/>
        </w:rPr>
        <w:t xml:space="preserve"> in March 2007 but was quickly abandone</w:t>
      </w:r>
      <w:r>
        <w:rPr>
          <w:rFonts w:ascii="Arial" w:hAnsi="Arial" w:cs="Arial"/>
          <w:sz w:val="24"/>
          <w:szCs w:val="28"/>
        </w:rPr>
        <w:t xml:space="preserve">d </w:t>
      </w:r>
      <w:r w:rsidRPr="00E734E9">
        <w:rPr>
          <w:rFonts w:ascii="Arial" w:hAnsi="Arial" w:cs="Arial"/>
          <w:sz w:val="24"/>
          <w:szCs w:val="28"/>
        </w:rPr>
        <w:t xml:space="preserve">to prevent any financing </w:t>
      </w:r>
      <w:r>
        <w:rPr>
          <w:rFonts w:ascii="Arial" w:hAnsi="Arial" w:cs="Arial"/>
          <w:sz w:val="24"/>
          <w:szCs w:val="28"/>
        </w:rPr>
        <w:t xml:space="preserve">mismanagement. Their major operations are corporate and investment banking, retail and business banking in addition to wealth and investment management. </w:t>
      </w:r>
    </w:p>
    <w:p w14:paraId="249A83EC" w14:textId="77777777" w:rsidR="001956A9" w:rsidRPr="00BE797E" w:rsidRDefault="001956A9" w:rsidP="001956A9">
      <w:pPr>
        <w:spacing w:after="0" w:line="360" w:lineRule="auto"/>
        <w:jc w:val="both"/>
        <w:rPr>
          <w:rFonts w:ascii="Arial" w:hAnsi="Arial" w:cs="Arial"/>
          <w:b/>
          <w:sz w:val="24"/>
          <w:szCs w:val="24"/>
        </w:rPr>
      </w:pPr>
      <w:r w:rsidRPr="00BE797E">
        <w:rPr>
          <w:rFonts w:ascii="Arial" w:hAnsi="Arial" w:cs="Arial"/>
          <w:b/>
          <w:sz w:val="24"/>
          <w:szCs w:val="24"/>
        </w:rPr>
        <w:t>1.3.3 Lloyds Bank</w:t>
      </w:r>
    </w:p>
    <w:p w14:paraId="56C3C43B" w14:textId="77777777" w:rsidR="001956A9" w:rsidRDefault="001956A9" w:rsidP="001956A9">
      <w:pPr>
        <w:spacing w:line="360" w:lineRule="auto"/>
        <w:jc w:val="both"/>
        <w:rPr>
          <w:rFonts w:ascii="Arial" w:hAnsi="Arial" w:cs="Arial"/>
          <w:sz w:val="24"/>
          <w:szCs w:val="24"/>
          <w:lang w:val="en-US"/>
        </w:rPr>
      </w:pPr>
      <w:r>
        <w:rPr>
          <w:rFonts w:ascii="Arial" w:hAnsi="Arial" w:cs="Arial"/>
          <w:color w:val="000000" w:themeColor="text1"/>
          <w:sz w:val="24"/>
          <w:szCs w:val="24"/>
        </w:rPr>
        <w:t xml:space="preserve">In 1765, </w:t>
      </w:r>
      <w:r w:rsidRPr="00BE797E">
        <w:rPr>
          <w:rFonts w:ascii="Arial" w:eastAsia="Times New Roman" w:hAnsi="Arial" w:cs="Arial"/>
          <w:sz w:val="24"/>
          <w:szCs w:val="24"/>
          <w:lang w:val="en-US"/>
        </w:rPr>
        <w:t xml:space="preserve">Lloyds Bank </w:t>
      </w:r>
      <w:r w:rsidRPr="001E22A9">
        <w:rPr>
          <w:rFonts w:ascii="Arial" w:hAnsi="Arial" w:cs="Arial"/>
          <w:sz w:val="24"/>
          <w:szCs w:val="24"/>
          <w:lang w:val="en-US"/>
        </w:rPr>
        <w:t xml:space="preserve">started its business operations </w:t>
      </w:r>
      <w:r w:rsidRPr="00BE797E">
        <w:rPr>
          <w:rFonts w:ascii="Arial" w:eastAsia="Times New Roman" w:hAnsi="Arial" w:cs="Arial"/>
          <w:sz w:val="24"/>
          <w:szCs w:val="24"/>
          <w:lang w:val="en-US"/>
        </w:rPr>
        <w:t>as</w:t>
      </w:r>
      <w:r w:rsidRPr="001E22A9">
        <w:rPr>
          <w:rFonts w:ascii="Arial" w:hAnsi="Arial" w:cs="Arial"/>
          <w:sz w:val="24"/>
          <w:szCs w:val="24"/>
          <w:lang w:val="en-US"/>
        </w:rPr>
        <w:t xml:space="preserve"> Taylors &amp; Lloyds in Birmingham. One office was used for operational activities for the first hundred years by the </w:t>
      </w:r>
      <w:r>
        <w:rPr>
          <w:rFonts w:ascii="Arial" w:hAnsi="Arial" w:cs="Arial"/>
          <w:sz w:val="24"/>
          <w:szCs w:val="24"/>
          <w:lang w:val="en-US"/>
        </w:rPr>
        <w:t>B</w:t>
      </w:r>
      <w:r w:rsidRPr="001E22A9">
        <w:rPr>
          <w:rFonts w:ascii="Arial" w:hAnsi="Arial" w:cs="Arial"/>
          <w:sz w:val="24"/>
          <w:szCs w:val="24"/>
          <w:lang w:val="en-US"/>
        </w:rPr>
        <w:t xml:space="preserve">ank. In 1995, Lloyds </w:t>
      </w:r>
      <w:r>
        <w:rPr>
          <w:rFonts w:ascii="Arial" w:hAnsi="Arial" w:cs="Arial"/>
          <w:sz w:val="24"/>
          <w:szCs w:val="24"/>
          <w:lang w:val="en-US"/>
        </w:rPr>
        <w:t>B</w:t>
      </w:r>
      <w:r w:rsidRPr="001E22A9">
        <w:rPr>
          <w:rFonts w:ascii="Arial" w:hAnsi="Arial" w:cs="Arial"/>
          <w:sz w:val="24"/>
          <w:szCs w:val="24"/>
          <w:lang w:val="en-US"/>
        </w:rPr>
        <w:t>ank merged with TSB as a way of growth and expansion where mor</w:t>
      </w:r>
      <w:r>
        <w:rPr>
          <w:rFonts w:ascii="Arial" w:hAnsi="Arial" w:cs="Arial"/>
          <w:sz w:val="24"/>
          <w:szCs w:val="24"/>
          <w:lang w:val="en-US"/>
        </w:rPr>
        <w:t xml:space="preserve">e than 200 Banks were absorbed </w:t>
      </w:r>
      <w:r>
        <w:rPr>
          <w:rFonts w:ascii="Arial" w:hAnsi="Arial" w:cs="Arial"/>
          <w:sz w:val="24"/>
          <w:szCs w:val="24"/>
        </w:rPr>
        <w:t>(</w:t>
      </w:r>
      <w:r w:rsidRPr="003A7016">
        <w:rPr>
          <w:rFonts w:ascii="Arial" w:hAnsi="Arial" w:cs="Arial"/>
          <w:sz w:val="24"/>
          <w:szCs w:val="24"/>
        </w:rPr>
        <w:t>Lloyds Bank</w:t>
      </w:r>
      <w:r>
        <w:rPr>
          <w:rFonts w:ascii="Arial" w:hAnsi="Arial" w:cs="Arial"/>
          <w:sz w:val="24"/>
          <w:szCs w:val="24"/>
        </w:rPr>
        <w:t xml:space="preserve">, </w:t>
      </w:r>
      <w:r w:rsidRPr="003A7016">
        <w:rPr>
          <w:rFonts w:ascii="Arial" w:hAnsi="Arial" w:cs="Arial"/>
          <w:sz w:val="24"/>
          <w:szCs w:val="24"/>
        </w:rPr>
        <w:t>2018)</w:t>
      </w:r>
      <w:r>
        <w:rPr>
          <w:rFonts w:ascii="Arial" w:hAnsi="Arial" w:cs="Arial"/>
          <w:sz w:val="24"/>
          <w:szCs w:val="24"/>
        </w:rPr>
        <w:t xml:space="preserve">. </w:t>
      </w:r>
      <w:r w:rsidRPr="001E22A9">
        <w:rPr>
          <w:rFonts w:ascii="Arial" w:hAnsi="Arial" w:cs="Arial"/>
          <w:sz w:val="24"/>
          <w:szCs w:val="24"/>
          <w:lang w:val="en-US"/>
        </w:rPr>
        <w:t xml:space="preserve">However, TSB </w:t>
      </w:r>
      <w:r>
        <w:rPr>
          <w:rFonts w:ascii="Arial" w:hAnsi="Arial" w:cs="Arial"/>
          <w:sz w:val="24"/>
          <w:szCs w:val="24"/>
          <w:lang w:val="en-US"/>
        </w:rPr>
        <w:t>B</w:t>
      </w:r>
      <w:r w:rsidRPr="001E22A9">
        <w:rPr>
          <w:rFonts w:ascii="Arial" w:hAnsi="Arial" w:cs="Arial"/>
          <w:sz w:val="24"/>
          <w:szCs w:val="24"/>
          <w:lang w:val="en-US"/>
        </w:rPr>
        <w:t xml:space="preserve">ank came back to the street of UK after Lloyds TSB spilt in 2013 and returned TSB to its original owner </w:t>
      </w:r>
      <w:r>
        <w:rPr>
          <w:rFonts w:ascii="Arial" w:hAnsi="Arial" w:cs="Arial"/>
          <w:sz w:val="24"/>
          <w:szCs w:val="24"/>
          <w:lang w:val="en-US"/>
        </w:rPr>
        <w:t xml:space="preserve">with £20bn of taxpayer money pumped </w:t>
      </w:r>
      <w:r w:rsidRPr="001E22A9">
        <w:rPr>
          <w:rFonts w:ascii="Arial" w:hAnsi="Arial" w:cs="Arial"/>
          <w:sz w:val="24"/>
          <w:szCs w:val="24"/>
          <w:lang w:val="en-US"/>
        </w:rPr>
        <w:t>during the 2008 bailouts</w:t>
      </w:r>
      <w:r>
        <w:rPr>
          <w:rFonts w:ascii="Arial" w:hAnsi="Arial" w:cs="Arial"/>
          <w:sz w:val="24"/>
          <w:szCs w:val="24"/>
          <w:lang w:val="en-US"/>
        </w:rPr>
        <w:t xml:space="preserve"> to </w:t>
      </w:r>
      <w:r w:rsidRPr="001E22A9">
        <w:rPr>
          <w:rFonts w:ascii="Arial" w:hAnsi="Arial" w:cs="Arial"/>
          <w:sz w:val="24"/>
          <w:szCs w:val="24"/>
          <w:lang w:val="en-US"/>
        </w:rPr>
        <w:t xml:space="preserve">Lloyds Bank remains the same and operates as an individual organisation. </w:t>
      </w:r>
    </w:p>
    <w:p w14:paraId="2F4C00EC" w14:textId="77777777" w:rsidR="001956A9" w:rsidRPr="003C1A0D" w:rsidRDefault="001956A9" w:rsidP="001956A9">
      <w:pPr>
        <w:spacing w:after="0" w:line="360" w:lineRule="auto"/>
        <w:jc w:val="both"/>
        <w:rPr>
          <w:rFonts w:ascii="Arial" w:hAnsi="Arial" w:cs="Arial"/>
          <w:sz w:val="24"/>
          <w:szCs w:val="24"/>
          <w:lang w:val="en-US"/>
        </w:rPr>
      </w:pPr>
      <w:r w:rsidRPr="004C3BF0">
        <w:rPr>
          <w:rFonts w:ascii="Arial" w:hAnsi="Arial" w:cs="Arial"/>
          <w:b/>
          <w:sz w:val="24"/>
          <w:szCs w:val="24"/>
        </w:rPr>
        <w:t>1.4 Aim and Objectives of the Research</w:t>
      </w:r>
    </w:p>
    <w:p w14:paraId="11CC3062" w14:textId="77777777" w:rsidR="001956A9" w:rsidRPr="00B10950" w:rsidRDefault="001956A9" w:rsidP="001956A9">
      <w:pPr>
        <w:spacing w:line="360" w:lineRule="auto"/>
        <w:jc w:val="both"/>
        <w:rPr>
          <w:rFonts w:ascii="Arial" w:hAnsi="Arial" w:cs="Arial"/>
          <w:sz w:val="24"/>
          <w:szCs w:val="24"/>
        </w:rPr>
      </w:pPr>
      <w:r>
        <w:rPr>
          <w:rFonts w:ascii="Arial" w:hAnsi="Arial" w:cs="Arial"/>
          <w:sz w:val="24"/>
          <w:szCs w:val="24"/>
        </w:rPr>
        <w:t xml:space="preserve">To identify which type of relevant change model is needed for a successful change. This will be address by comparing change management decisions in different Banks will and determine how change management operates in different banks. The benefits of Change Management will also be outlined to make the implementation process a success. </w:t>
      </w:r>
    </w:p>
    <w:p w14:paraId="6168E07D" w14:textId="77777777" w:rsidR="001956A9" w:rsidRDefault="001956A9" w:rsidP="001956A9">
      <w:pPr>
        <w:spacing w:after="0" w:line="360" w:lineRule="auto"/>
        <w:jc w:val="both"/>
        <w:rPr>
          <w:rFonts w:ascii="Arial" w:hAnsi="Arial" w:cs="Arial"/>
          <w:b/>
          <w:sz w:val="24"/>
          <w:szCs w:val="24"/>
        </w:rPr>
      </w:pPr>
      <w:r w:rsidRPr="004C3BF0">
        <w:rPr>
          <w:rFonts w:ascii="Arial" w:hAnsi="Arial" w:cs="Arial"/>
          <w:b/>
          <w:sz w:val="24"/>
          <w:szCs w:val="24"/>
        </w:rPr>
        <w:t>1.5 The Research Questions</w:t>
      </w:r>
    </w:p>
    <w:p w14:paraId="0F7900CB" w14:textId="77777777" w:rsidR="001956A9" w:rsidRPr="00D4281D" w:rsidRDefault="001956A9" w:rsidP="001956A9">
      <w:pPr>
        <w:spacing w:line="360" w:lineRule="auto"/>
        <w:jc w:val="both"/>
        <w:rPr>
          <w:rFonts w:ascii="Arial" w:hAnsi="Arial" w:cs="Arial"/>
          <w:sz w:val="24"/>
          <w:szCs w:val="24"/>
        </w:rPr>
      </w:pPr>
      <w:r w:rsidRPr="005D1BF0">
        <w:rPr>
          <w:rFonts w:ascii="Arial" w:hAnsi="Arial" w:cs="Arial"/>
          <w:sz w:val="24"/>
          <w:szCs w:val="24"/>
        </w:rPr>
        <w:t xml:space="preserve">According to </w:t>
      </w:r>
      <w:r w:rsidRPr="005D1BF0">
        <w:rPr>
          <w:rStyle w:val="hlfld-contribauthor"/>
          <w:rFonts w:ascii="Arial" w:hAnsi="Arial" w:cs="Arial"/>
          <w:sz w:val="24"/>
          <w:szCs w:val="24"/>
        </w:rPr>
        <w:t>Touchais</w:t>
      </w:r>
      <w:r w:rsidR="00DC6A4B">
        <w:rPr>
          <w:rStyle w:val="hlfld-contribauthor"/>
          <w:rFonts w:ascii="Arial" w:hAnsi="Arial" w:cs="Arial"/>
          <w:sz w:val="24"/>
          <w:szCs w:val="24"/>
        </w:rPr>
        <w:t xml:space="preserve"> </w:t>
      </w:r>
      <w:r w:rsidRPr="005D1BF0">
        <w:rPr>
          <w:rStyle w:val="hlfld-contribauthor"/>
          <w:rFonts w:ascii="Arial" w:hAnsi="Arial" w:cs="Arial"/>
          <w:sz w:val="24"/>
          <w:szCs w:val="24"/>
        </w:rPr>
        <w:t xml:space="preserve">&amp; Christopher </w:t>
      </w:r>
      <w:r>
        <w:rPr>
          <w:rStyle w:val="hlfld-contribauthor"/>
          <w:rFonts w:ascii="Arial" w:hAnsi="Arial" w:cs="Arial"/>
          <w:sz w:val="24"/>
          <w:szCs w:val="24"/>
        </w:rPr>
        <w:t xml:space="preserve">(2016); research questions guide all stages of reporting, analysis and inquiry and as well determine the methodology in addition to focusing on the study so as to bring out the best in the research topic. The research question ensures that the dissertation questions are clearly outlined to provide the </w:t>
      </w:r>
      <w:r>
        <w:rPr>
          <w:rStyle w:val="hlfld-contribauthor"/>
          <w:rFonts w:ascii="Arial" w:hAnsi="Arial" w:cs="Arial"/>
          <w:sz w:val="24"/>
          <w:szCs w:val="24"/>
        </w:rPr>
        <w:lastRenderedPageBreak/>
        <w:t xml:space="preserve">required answer to meet the research demands </w:t>
      </w:r>
      <w:r>
        <w:rPr>
          <w:rStyle w:val="hlfld-contribauthor"/>
          <w:rFonts w:ascii="Arial" w:hAnsi="Arial" w:cs="Arial"/>
          <w:color w:val="000000" w:themeColor="text1"/>
          <w:sz w:val="24"/>
          <w:szCs w:val="24"/>
        </w:rPr>
        <w:t>(</w:t>
      </w:r>
      <w:r w:rsidRPr="00812E35">
        <w:rPr>
          <w:rStyle w:val="hlfld-contribauthor"/>
          <w:rFonts w:ascii="Arial" w:hAnsi="Arial" w:cs="Arial"/>
          <w:color w:val="000000" w:themeColor="text1"/>
          <w:sz w:val="24"/>
          <w:szCs w:val="24"/>
        </w:rPr>
        <w:t>Dawson</w:t>
      </w:r>
      <w:r>
        <w:rPr>
          <w:rFonts w:ascii="Arial" w:hAnsi="Arial" w:cs="Arial"/>
          <w:color w:val="000000" w:themeColor="text1"/>
          <w:sz w:val="24"/>
          <w:szCs w:val="24"/>
        </w:rPr>
        <w:t xml:space="preserve">, </w:t>
      </w:r>
      <w:r w:rsidRPr="00812E35">
        <w:rPr>
          <w:rFonts w:ascii="Arial" w:hAnsi="Arial" w:cs="Arial"/>
          <w:color w:val="000000" w:themeColor="text1"/>
          <w:sz w:val="24"/>
          <w:szCs w:val="24"/>
        </w:rPr>
        <w:t>2016).</w:t>
      </w:r>
      <w:r w:rsidR="00296052">
        <w:rPr>
          <w:rFonts w:ascii="Arial" w:hAnsi="Arial" w:cs="Arial"/>
          <w:color w:val="000000" w:themeColor="text1"/>
          <w:sz w:val="24"/>
          <w:szCs w:val="24"/>
        </w:rPr>
        <w:t xml:space="preserve"> </w:t>
      </w:r>
      <w:r w:rsidRPr="003D413E">
        <w:rPr>
          <w:rFonts w:ascii="Arial" w:hAnsi="Arial" w:cs="Arial"/>
          <w:sz w:val="24"/>
          <w:szCs w:val="24"/>
        </w:rPr>
        <w:t xml:space="preserve">However, the </w:t>
      </w:r>
      <w:r>
        <w:rPr>
          <w:rFonts w:ascii="Arial" w:hAnsi="Arial" w:cs="Arial"/>
          <w:sz w:val="24"/>
          <w:szCs w:val="24"/>
        </w:rPr>
        <w:t xml:space="preserve">main </w:t>
      </w:r>
      <w:r w:rsidRPr="003D413E">
        <w:rPr>
          <w:rFonts w:ascii="Arial" w:hAnsi="Arial" w:cs="Arial"/>
          <w:sz w:val="24"/>
          <w:szCs w:val="24"/>
        </w:rPr>
        <w:t xml:space="preserve">research </w:t>
      </w:r>
      <w:r>
        <w:rPr>
          <w:rFonts w:ascii="Arial" w:hAnsi="Arial" w:cs="Arial"/>
          <w:sz w:val="24"/>
          <w:szCs w:val="24"/>
        </w:rPr>
        <w:t>question for this study is:</w:t>
      </w:r>
    </w:p>
    <w:p w14:paraId="30201602" w14:textId="77777777" w:rsidR="001956A9" w:rsidRPr="000373D0" w:rsidRDefault="001956A9" w:rsidP="001956A9">
      <w:pPr>
        <w:pStyle w:val="ListParagraph"/>
        <w:numPr>
          <w:ilvl w:val="0"/>
          <w:numId w:val="3"/>
        </w:numPr>
        <w:spacing w:line="360" w:lineRule="auto"/>
        <w:jc w:val="both"/>
        <w:rPr>
          <w:rFonts w:ascii="Arial" w:eastAsia="Times New Roman" w:hAnsi="Arial" w:cs="Arial"/>
          <w:bCs/>
          <w:color w:val="000000" w:themeColor="text1"/>
          <w:sz w:val="24"/>
          <w:szCs w:val="24"/>
          <w:lang w:eastAsia="en-GB"/>
        </w:rPr>
      </w:pPr>
      <w:r w:rsidRPr="000373D0">
        <w:rPr>
          <w:rFonts w:ascii="Arial" w:eastAsia="Times New Roman" w:hAnsi="Arial" w:cs="Arial"/>
          <w:bCs/>
          <w:color w:val="000000" w:themeColor="text1"/>
          <w:sz w:val="24"/>
          <w:szCs w:val="24"/>
          <w:lang w:eastAsia="en-GB"/>
        </w:rPr>
        <w:t>To establish practical connection between change management and organisational restructuring.</w:t>
      </w:r>
    </w:p>
    <w:p w14:paraId="59F90F49" w14:textId="77777777" w:rsidR="001956A9" w:rsidRPr="00D4281D" w:rsidRDefault="001956A9" w:rsidP="001956A9">
      <w:pPr>
        <w:spacing w:after="0" w:line="360" w:lineRule="auto"/>
        <w:jc w:val="both"/>
        <w:rPr>
          <w:rFonts w:ascii="Arial" w:eastAsia="Times New Roman" w:hAnsi="Arial" w:cs="Arial"/>
          <w:bCs/>
          <w:color w:val="000000" w:themeColor="text1"/>
          <w:sz w:val="24"/>
          <w:szCs w:val="24"/>
          <w:lang w:eastAsia="en-GB"/>
        </w:rPr>
      </w:pPr>
      <w:r w:rsidRPr="00D4281D">
        <w:rPr>
          <w:rFonts w:ascii="Arial" w:hAnsi="Arial" w:cs="Arial"/>
          <w:b/>
          <w:sz w:val="24"/>
          <w:szCs w:val="24"/>
        </w:rPr>
        <w:t xml:space="preserve">1.6 The Research Objectives </w:t>
      </w:r>
    </w:p>
    <w:p w14:paraId="42CC4514" w14:textId="77777777" w:rsidR="001956A9" w:rsidRPr="00667B8A" w:rsidRDefault="001956A9" w:rsidP="001956A9">
      <w:pPr>
        <w:spacing w:line="360" w:lineRule="auto"/>
        <w:jc w:val="both"/>
        <w:rPr>
          <w:rFonts w:ascii="Arial" w:hAnsi="Arial" w:cs="Arial"/>
          <w:sz w:val="24"/>
          <w:szCs w:val="24"/>
        </w:rPr>
      </w:pPr>
      <w:r w:rsidRPr="00667B8A">
        <w:rPr>
          <w:rFonts w:ascii="Arial" w:hAnsi="Arial" w:cs="Arial"/>
          <w:sz w:val="24"/>
          <w:szCs w:val="24"/>
        </w:rPr>
        <w:t>Making the expectation of the research achievable</w:t>
      </w:r>
      <w:r>
        <w:rPr>
          <w:rFonts w:ascii="Arial" w:hAnsi="Arial" w:cs="Arial"/>
          <w:sz w:val="24"/>
          <w:szCs w:val="24"/>
        </w:rPr>
        <w:t xml:space="preserve"> is the benefit of </w:t>
      </w:r>
      <w:r w:rsidRPr="00667B8A">
        <w:rPr>
          <w:rFonts w:ascii="Arial" w:hAnsi="Arial" w:cs="Arial"/>
          <w:sz w:val="24"/>
          <w:szCs w:val="24"/>
        </w:rPr>
        <w:t>research</w:t>
      </w:r>
      <w:r>
        <w:rPr>
          <w:rFonts w:ascii="Arial" w:hAnsi="Arial" w:cs="Arial"/>
          <w:sz w:val="24"/>
          <w:szCs w:val="24"/>
        </w:rPr>
        <w:t xml:space="preserve"> objectives </w:t>
      </w:r>
      <w:r w:rsidRPr="00667B8A">
        <w:rPr>
          <w:rStyle w:val="hlfld-contribauthor"/>
          <w:rFonts w:ascii="Arial" w:hAnsi="Arial" w:cs="Arial"/>
          <w:color w:val="000000" w:themeColor="text1"/>
          <w:sz w:val="24"/>
        </w:rPr>
        <w:t>(Groeneveld</w:t>
      </w:r>
      <w:r w:rsidRPr="00667B8A">
        <w:rPr>
          <w:rFonts w:ascii="Arial" w:hAnsi="Arial" w:cs="Arial"/>
          <w:color w:val="000000" w:themeColor="text1"/>
          <w:sz w:val="24"/>
        </w:rPr>
        <w:t>, 2017). This is sometimes link</w:t>
      </w:r>
      <w:r>
        <w:rPr>
          <w:rFonts w:ascii="Arial" w:hAnsi="Arial" w:cs="Arial"/>
          <w:color w:val="000000" w:themeColor="text1"/>
          <w:sz w:val="24"/>
        </w:rPr>
        <w:t>ed</w:t>
      </w:r>
      <w:r w:rsidRPr="00667B8A">
        <w:rPr>
          <w:rFonts w:ascii="Arial" w:hAnsi="Arial" w:cs="Arial"/>
          <w:color w:val="000000" w:themeColor="text1"/>
          <w:sz w:val="24"/>
        </w:rPr>
        <w:t xml:space="preserve"> to hypothesis so as to get the actual result at the end of the research. </w:t>
      </w:r>
      <w:r>
        <w:rPr>
          <w:rFonts w:ascii="Arial" w:hAnsi="Arial" w:cs="Arial"/>
          <w:color w:val="000000" w:themeColor="text1"/>
          <w:sz w:val="24"/>
        </w:rPr>
        <w:t xml:space="preserve">However, the research objectives must correlate with the research questions so as to avoid diversion from the overall aim of the research </w:t>
      </w:r>
      <w:r>
        <w:rPr>
          <w:rFonts w:ascii="Arial" w:hAnsi="Arial" w:cs="Arial"/>
          <w:sz w:val="24"/>
        </w:rPr>
        <w:t>(Humphreys &amp; Brown, 2013).</w:t>
      </w:r>
      <w:r w:rsidR="007D0CDD">
        <w:rPr>
          <w:rFonts w:ascii="Arial" w:hAnsi="Arial" w:cs="Arial"/>
          <w:sz w:val="24"/>
          <w:szCs w:val="24"/>
        </w:rPr>
        <w:t xml:space="preserve"> T</w:t>
      </w:r>
      <w:r w:rsidRPr="003D413E">
        <w:rPr>
          <w:rFonts w:ascii="Arial" w:hAnsi="Arial" w:cs="Arial"/>
          <w:sz w:val="24"/>
          <w:szCs w:val="24"/>
        </w:rPr>
        <w:t>he research objectives</w:t>
      </w:r>
      <w:r w:rsidR="007D0CDD">
        <w:rPr>
          <w:rFonts w:ascii="Arial" w:hAnsi="Arial" w:cs="Arial"/>
          <w:sz w:val="24"/>
          <w:szCs w:val="24"/>
        </w:rPr>
        <w:t xml:space="preserve"> </w:t>
      </w:r>
      <w:r w:rsidRPr="003D413E">
        <w:rPr>
          <w:rFonts w:ascii="Arial" w:eastAsia="Times New Roman" w:hAnsi="Arial" w:cs="Arial"/>
          <w:bCs/>
          <w:color w:val="000000" w:themeColor="text1"/>
          <w:sz w:val="24"/>
          <w:szCs w:val="24"/>
          <w:lang w:eastAsia="en-GB"/>
        </w:rPr>
        <w:t>are</w:t>
      </w:r>
      <w:r w:rsidRPr="00695E7A">
        <w:rPr>
          <w:rFonts w:ascii="Arial" w:eastAsia="Times New Roman" w:hAnsi="Arial" w:cs="Arial"/>
          <w:bCs/>
          <w:color w:val="000000" w:themeColor="text1"/>
          <w:sz w:val="24"/>
          <w:szCs w:val="24"/>
          <w:lang w:eastAsia="en-GB"/>
        </w:rPr>
        <w:t>:</w:t>
      </w:r>
    </w:p>
    <w:p w14:paraId="3182D6C6" w14:textId="77777777" w:rsidR="001956A9" w:rsidRDefault="001956A9" w:rsidP="001956A9">
      <w:pPr>
        <w:pStyle w:val="ListParagraph"/>
        <w:numPr>
          <w:ilvl w:val="0"/>
          <w:numId w:val="1"/>
        </w:numPr>
        <w:spacing w:line="360" w:lineRule="auto"/>
        <w:jc w:val="both"/>
        <w:rPr>
          <w:rFonts w:ascii="Arial" w:eastAsia="Times New Roman" w:hAnsi="Arial" w:cs="Arial"/>
          <w:bCs/>
          <w:color w:val="000000" w:themeColor="text1"/>
          <w:sz w:val="24"/>
          <w:szCs w:val="24"/>
          <w:lang w:eastAsia="en-GB"/>
        </w:rPr>
      </w:pPr>
      <w:r w:rsidRPr="00D3389F">
        <w:rPr>
          <w:rFonts w:ascii="Arial" w:eastAsia="Times New Roman" w:hAnsi="Arial" w:cs="Arial"/>
          <w:bCs/>
          <w:color w:val="000000" w:themeColor="text1"/>
          <w:sz w:val="24"/>
          <w:szCs w:val="24"/>
          <w:lang w:eastAsia="en-GB"/>
        </w:rPr>
        <w:t xml:space="preserve">To identify </w:t>
      </w:r>
      <w:r>
        <w:rPr>
          <w:rFonts w:ascii="Arial" w:eastAsia="Times New Roman" w:hAnsi="Arial" w:cs="Arial"/>
          <w:bCs/>
          <w:color w:val="000000" w:themeColor="text1"/>
          <w:sz w:val="24"/>
          <w:szCs w:val="24"/>
          <w:lang w:eastAsia="en-GB"/>
        </w:rPr>
        <w:t xml:space="preserve">when Change Management was last implemented in the Bank. </w:t>
      </w:r>
    </w:p>
    <w:p w14:paraId="037640DA" w14:textId="77777777" w:rsidR="001956A9" w:rsidRPr="00A44CE2" w:rsidRDefault="001956A9" w:rsidP="001956A9">
      <w:pPr>
        <w:pStyle w:val="ListParagraph"/>
        <w:numPr>
          <w:ilvl w:val="0"/>
          <w:numId w:val="1"/>
        </w:numPr>
        <w:spacing w:line="360" w:lineRule="auto"/>
        <w:jc w:val="both"/>
        <w:rPr>
          <w:rFonts w:ascii="Arial" w:eastAsia="Times New Roman" w:hAnsi="Arial" w:cs="Arial"/>
          <w:bCs/>
          <w:color w:val="000000" w:themeColor="text1"/>
          <w:sz w:val="24"/>
          <w:szCs w:val="24"/>
          <w:lang w:eastAsia="en-GB"/>
        </w:rPr>
      </w:pPr>
      <w:r>
        <w:rPr>
          <w:rFonts w:ascii="Arial" w:eastAsia="Times New Roman" w:hAnsi="Arial" w:cs="Arial"/>
          <w:bCs/>
          <w:color w:val="000000" w:themeColor="text1"/>
          <w:sz w:val="24"/>
          <w:szCs w:val="24"/>
          <w:lang w:eastAsia="en-GB"/>
        </w:rPr>
        <w:t xml:space="preserve">To assess the </w:t>
      </w:r>
      <w:r w:rsidRPr="00DA61D8">
        <w:rPr>
          <w:rFonts w:ascii="Arial" w:eastAsiaTheme="majorEastAsia" w:hAnsi="Arial" w:cs="Arial"/>
          <w:color w:val="000000" w:themeColor="text1"/>
          <w:sz w:val="24"/>
          <w:szCs w:val="24"/>
        </w:rPr>
        <w:t>major re</w:t>
      </w:r>
      <w:r>
        <w:rPr>
          <w:rFonts w:ascii="Arial" w:eastAsiaTheme="majorEastAsia" w:hAnsi="Arial" w:cs="Arial"/>
          <w:color w:val="000000" w:themeColor="text1"/>
          <w:sz w:val="24"/>
          <w:szCs w:val="24"/>
        </w:rPr>
        <w:t>asons why change is required in B</w:t>
      </w:r>
      <w:r w:rsidRPr="00DA61D8">
        <w:rPr>
          <w:rFonts w:ascii="Arial" w:eastAsiaTheme="majorEastAsia" w:hAnsi="Arial" w:cs="Arial"/>
          <w:color w:val="000000" w:themeColor="text1"/>
          <w:sz w:val="24"/>
          <w:szCs w:val="24"/>
        </w:rPr>
        <w:t>ank</w:t>
      </w:r>
      <w:r>
        <w:rPr>
          <w:rFonts w:ascii="Arial" w:eastAsiaTheme="majorEastAsia" w:hAnsi="Arial" w:cs="Arial"/>
          <w:color w:val="000000" w:themeColor="text1"/>
          <w:sz w:val="24"/>
          <w:szCs w:val="24"/>
        </w:rPr>
        <w:t>s.</w:t>
      </w:r>
    </w:p>
    <w:p w14:paraId="6AA29348" w14:textId="77777777" w:rsidR="001956A9" w:rsidRPr="00A44CE2" w:rsidRDefault="001956A9" w:rsidP="001956A9">
      <w:pPr>
        <w:pStyle w:val="ListParagraph"/>
        <w:numPr>
          <w:ilvl w:val="0"/>
          <w:numId w:val="1"/>
        </w:numPr>
        <w:spacing w:line="360" w:lineRule="auto"/>
        <w:jc w:val="both"/>
        <w:rPr>
          <w:rFonts w:ascii="Arial" w:eastAsia="Times New Roman" w:hAnsi="Arial" w:cs="Arial"/>
          <w:bCs/>
          <w:color w:val="000000" w:themeColor="text1"/>
          <w:sz w:val="24"/>
          <w:szCs w:val="24"/>
          <w:lang w:eastAsia="en-GB"/>
        </w:rPr>
      </w:pPr>
      <w:r>
        <w:rPr>
          <w:rFonts w:ascii="Arial" w:eastAsiaTheme="majorEastAsia" w:hAnsi="Arial" w:cs="Arial"/>
          <w:color w:val="000000" w:themeColor="text1"/>
          <w:sz w:val="24"/>
          <w:szCs w:val="24"/>
        </w:rPr>
        <w:t>To analyse who led the change and what were the outcomes.</w:t>
      </w:r>
    </w:p>
    <w:p w14:paraId="79F911CF" w14:textId="77777777" w:rsidR="001956A9" w:rsidRPr="007D0CDD" w:rsidRDefault="001956A9" w:rsidP="007D0CDD">
      <w:pPr>
        <w:pStyle w:val="ListParagraph"/>
        <w:numPr>
          <w:ilvl w:val="0"/>
          <w:numId w:val="1"/>
        </w:numPr>
        <w:spacing w:line="360" w:lineRule="auto"/>
        <w:jc w:val="both"/>
        <w:rPr>
          <w:rFonts w:ascii="Arial" w:eastAsia="Times New Roman" w:hAnsi="Arial" w:cs="Arial"/>
          <w:bCs/>
          <w:color w:val="000000" w:themeColor="text1"/>
          <w:sz w:val="24"/>
          <w:szCs w:val="24"/>
          <w:lang w:eastAsia="en-GB"/>
        </w:rPr>
      </w:pPr>
      <w:r>
        <w:rPr>
          <w:rFonts w:ascii="Arial" w:eastAsia="Times New Roman" w:hAnsi="Arial" w:cs="Arial"/>
          <w:bCs/>
          <w:color w:val="000000" w:themeColor="text1"/>
          <w:sz w:val="24"/>
          <w:szCs w:val="24"/>
          <w:lang w:eastAsia="en-GB"/>
        </w:rPr>
        <w:t>To analyse lesson</w:t>
      </w:r>
      <w:r w:rsidR="007D0CDD">
        <w:rPr>
          <w:rFonts w:ascii="Arial" w:eastAsia="Times New Roman" w:hAnsi="Arial" w:cs="Arial"/>
          <w:bCs/>
          <w:color w:val="000000" w:themeColor="text1"/>
          <w:sz w:val="24"/>
          <w:szCs w:val="24"/>
          <w:lang w:eastAsia="en-GB"/>
        </w:rPr>
        <w:t xml:space="preserve"> </w:t>
      </w:r>
      <w:r>
        <w:rPr>
          <w:rFonts w:ascii="Arial" w:eastAsia="Times New Roman" w:hAnsi="Arial" w:cs="Arial"/>
          <w:bCs/>
          <w:color w:val="000000" w:themeColor="text1"/>
          <w:sz w:val="24"/>
          <w:szCs w:val="24"/>
          <w:lang w:eastAsia="en-GB"/>
        </w:rPr>
        <w:t>learnt from</w:t>
      </w:r>
      <w:r w:rsidR="007D0CDD">
        <w:rPr>
          <w:rFonts w:ascii="Arial" w:eastAsia="Times New Roman" w:hAnsi="Arial" w:cs="Arial"/>
          <w:bCs/>
          <w:color w:val="000000" w:themeColor="text1"/>
          <w:sz w:val="24"/>
          <w:szCs w:val="24"/>
          <w:lang w:eastAsia="en-GB"/>
        </w:rPr>
        <w:t xml:space="preserve"> these by the banks </w:t>
      </w:r>
      <w:r w:rsidRPr="007D0CDD">
        <w:rPr>
          <w:rFonts w:ascii="Arial" w:eastAsia="Times New Roman" w:hAnsi="Arial" w:cs="Arial"/>
          <w:bCs/>
          <w:color w:val="000000" w:themeColor="text1"/>
          <w:sz w:val="24"/>
          <w:szCs w:val="24"/>
          <w:lang w:eastAsia="en-GB"/>
        </w:rPr>
        <w:t xml:space="preserve">and how to improve in future. </w:t>
      </w:r>
    </w:p>
    <w:p w14:paraId="632D3E8A" w14:textId="77777777" w:rsidR="001956A9" w:rsidRDefault="007D0CDD" w:rsidP="001956A9">
      <w:pPr>
        <w:pStyle w:val="ListParagraph"/>
        <w:numPr>
          <w:ilvl w:val="0"/>
          <w:numId w:val="1"/>
        </w:numPr>
        <w:spacing w:line="360" w:lineRule="auto"/>
        <w:jc w:val="both"/>
        <w:rPr>
          <w:rFonts w:ascii="Arial" w:eastAsia="Times New Roman" w:hAnsi="Arial" w:cs="Arial"/>
          <w:bCs/>
          <w:color w:val="000000" w:themeColor="text1"/>
          <w:sz w:val="24"/>
          <w:szCs w:val="24"/>
          <w:lang w:eastAsia="en-GB"/>
        </w:rPr>
      </w:pPr>
      <w:r>
        <w:rPr>
          <w:rFonts w:ascii="Arial" w:eastAsia="Times New Roman" w:hAnsi="Arial" w:cs="Arial"/>
          <w:bCs/>
          <w:color w:val="000000" w:themeColor="text1"/>
          <w:sz w:val="24"/>
          <w:szCs w:val="24"/>
          <w:lang w:eastAsia="en-GB"/>
        </w:rPr>
        <w:t xml:space="preserve">To identify the </w:t>
      </w:r>
      <w:r w:rsidR="001956A9">
        <w:rPr>
          <w:rFonts w:ascii="Arial" w:eastAsia="Times New Roman" w:hAnsi="Arial" w:cs="Arial"/>
          <w:bCs/>
          <w:color w:val="000000" w:themeColor="text1"/>
          <w:sz w:val="24"/>
          <w:szCs w:val="24"/>
          <w:lang w:eastAsia="en-GB"/>
        </w:rPr>
        <w:t xml:space="preserve">organisational restructuring </w:t>
      </w:r>
      <w:r>
        <w:rPr>
          <w:rFonts w:ascii="Arial" w:eastAsia="Times New Roman" w:hAnsi="Arial" w:cs="Arial"/>
          <w:bCs/>
          <w:color w:val="000000" w:themeColor="text1"/>
          <w:sz w:val="24"/>
          <w:szCs w:val="24"/>
          <w:lang w:eastAsia="en-GB"/>
        </w:rPr>
        <w:t xml:space="preserve">of </w:t>
      </w:r>
      <w:r w:rsidR="001956A9">
        <w:rPr>
          <w:rFonts w:ascii="Arial" w:eastAsia="Times New Roman" w:hAnsi="Arial" w:cs="Arial"/>
          <w:bCs/>
          <w:color w:val="000000" w:themeColor="text1"/>
          <w:sz w:val="24"/>
          <w:szCs w:val="24"/>
          <w:lang w:eastAsia="en-GB"/>
        </w:rPr>
        <w:t xml:space="preserve">business activities in the banking industry. </w:t>
      </w:r>
    </w:p>
    <w:p w14:paraId="59C51636" w14:textId="77777777" w:rsidR="001956A9" w:rsidRDefault="001956A9" w:rsidP="001956A9">
      <w:pPr>
        <w:pStyle w:val="ListParagraph"/>
        <w:numPr>
          <w:ilvl w:val="0"/>
          <w:numId w:val="1"/>
        </w:numPr>
        <w:spacing w:line="360" w:lineRule="auto"/>
        <w:jc w:val="both"/>
        <w:rPr>
          <w:rFonts w:ascii="Arial" w:eastAsia="Times New Roman" w:hAnsi="Arial" w:cs="Arial"/>
          <w:bCs/>
          <w:color w:val="000000" w:themeColor="text1"/>
          <w:sz w:val="24"/>
          <w:szCs w:val="24"/>
          <w:lang w:eastAsia="en-GB"/>
        </w:rPr>
      </w:pPr>
      <w:r w:rsidRPr="00A44CE2">
        <w:rPr>
          <w:rFonts w:ascii="Arial" w:eastAsia="Times New Roman" w:hAnsi="Arial" w:cs="Arial"/>
          <w:bCs/>
          <w:color w:val="000000" w:themeColor="text1"/>
          <w:sz w:val="24"/>
          <w:szCs w:val="24"/>
          <w:lang w:eastAsia="en-GB"/>
        </w:rPr>
        <w:t xml:space="preserve">To </w:t>
      </w:r>
      <w:r w:rsidR="007D0CDD">
        <w:rPr>
          <w:rFonts w:ascii="Arial" w:eastAsia="Times New Roman" w:hAnsi="Arial" w:cs="Arial"/>
          <w:bCs/>
          <w:color w:val="000000" w:themeColor="text1"/>
          <w:sz w:val="24"/>
          <w:szCs w:val="24"/>
          <w:lang w:eastAsia="en-GB"/>
        </w:rPr>
        <w:t xml:space="preserve">explore </w:t>
      </w:r>
      <w:r>
        <w:rPr>
          <w:rFonts w:ascii="Arial" w:eastAsia="Times New Roman" w:hAnsi="Arial" w:cs="Arial"/>
          <w:bCs/>
          <w:color w:val="000000" w:themeColor="text1"/>
          <w:sz w:val="24"/>
          <w:szCs w:val="24"/>
          <w:lang w:eastAsia="en-GB"/>
        </w:rPr>
        <w:t>if the change is culturally based before it can be implemented.</w:t>
      </w:r>
    </w:p>
    <w:p w14:paraId="78F20CE6" w14:textId="77777777" w:rsidR="001956A9" w:rsidRPr="00DE6DB3" w:rsidRDefault="001956A9" w:rsidP="001956A9">
      <w:pPr>
        <w:pStyle w:val="ListParagraph"/>
        <w:spacing w:line="360" w:lineRule="auto"/>
        <w:jc w:val="both"/>
        <w:rPr>
          <w:rFonts w:ascii="Arial" w:eastAsia="Times New Roman" w:hAnsi="Arial" w:cs="Arial"/>
          <w:bCs/>
          <w:color w:val="000000" w:themeColor="text1"/>
          <w:sz w:val="6"/>
          <w:szCs w:val="24"/>
          <w:lang w:eastAsia="en-GB"/>
        </w:rPr>
      </w:pPr>
    </w:p>
    <w:p w14:paraId="78E5DA59" w14:textId="77777777" w:rsidR="001956A9" w:rsidRDefault="001956A9" w:rsidP="001956A9">
      <w:pPr>
        <w:spacing w:after="0" w:line="360" w:lineRule="auto"/>
        <w:jc w:val="both"/>
        <w:rPr>
          <w:rFonts w:ascii="Arial" w:hAnsi="Arial" w:cs="Arial"/>
          <w:b/>
          <w:sz w:val="24"/>
          <w:szCs w:val="24"/>
        </w:rPr>
      </w:pPr>
      <w:r w:rsidRPr="004C3BF0">
        <w:rPr>
          <w:rFonts w:ascii="Arial" w:hAnsi="Arial" w:cs="Arial"/>
          <w:b/>
          <w:sz w:val="24"/>
          <w:szCs w:val="24"/>
        </w:rPr>
        <w:t xml:space="preserve">1.7 Justification for the Research </w:t>
      </w:r>
    </w:p>
    <w:p w14:paraId="24F67FD8" w14:textId="77777777" w:rsidR="001956A9" w:rsidRDefault="001956A9" w:rsidP="001956A9">
      <w:pPr>
        <w:spacing w:after="0" w:line="360" w:lineRule="auto"/>
        <w:jc w:val="both"/>
        <w:rPr>
          <w:rFonts w:ascii="Arial" w:hAnsi="Arial" w:cs="Arial"/>
          <w:sz w:val="24"/>
          <w:szCs w:val="24"/>
        </w:rPr>
      </w:pPr>
      <w:r w:rsidRPr="00863FC9">
        <w:rPr>
          <w:rFonts w:ascii="Arial" w:hAnsi="Arial" w:cs="Arial"/>
          <w:sz w:val="24"/>
          <w:szCs w:val="24"/>
        </w:rPr>
        <w:t>Banks maintain day-to-day business operations. It was not possible to find a study that determined the activities of banks in terms of their change manag</w:t>
      </w:r>
      <w:r>
        <w:rPr>
          <w:rFonts w:ascii="Arial" w:hAnsi="Arial" w:cs="Arial"/>
          <w:sz w:val="24"/>
          <w:szCs w:val="24"/>
        </w:rPr>
        <w:t>e</w:t>
      </w:r>
      <w:r w:rsidRPr="00863FC9">
        <w:rPr>
          <w:rFonts w:ascii="Arial" w:hAnsi="Arial" w:cs="Arial"/>
          <w:sz w:val="24"/>
          <w:szCs w:val="24"/>
        </w:rPr>
        <w:t xml:space="preserve">ment. </w:t>
      </w:r>
    </w:p>
    <w:p w14:paraId="1F935085" w14:textId="77777777" w:rsidR="001956A9" w:rsidRDefault="001956A9" w:rsidP="001956A9">
      <w:pPr>
        <w:spacing w:after="0" w:line="360" w:lineRule="auto"/>
        <w:jc w:val="both"/>
        <w:rPr>
          <w:rFonts w:ascii="Arial" w:hAnsi="Arial" w:cs="Arial"/>
          <w:b/>
          <w:sz w:val="24"/>
          <w:szCs w:val="24"/>
        </w:rPr>
      </w:pPr>
    </w:p>
    <w:p w14:paraId="7184C9FE" w14:textId="77777777" w:rsidR="00F05873" w:rsidRDefault="00F05873" w:rsidP="001956A9">
      <w:pPr>
        <w:spacing w:after="0" w:line="360" w:lineRule="auto"/>
        <w:jc w:val="both"/>
        <w:rPr>
          <w:rFonts w:ascii="Arial" w:hAnsi="Arial" w:cs="Arial"/>
          <w:b/>
          <w:sz w:val="24"/>
          <w:szCs w:val="24"/>
        </w:rPr>
      </w:pPr>
    </w:p>
    <w:p w14:paraId="0E4600A6" w14:textId="77777777" w:rsidR="00F05873" w:rsidRDefault="00F05873" w:rsidP="001956A9">
      <w:pPr>
        <w:spacing w:after="0" w:line="360" w:lineRule="auto"/>
        <w:jc w:val="both"/>
        <w:rPr>
          <w:rFonts w:ascii="Arial" w:hAnsi="Arial" w:cs="Arial"/>
          <w:b/>
          <w:sz w:val="24"/>
          <w:szCs w:val="24"/>
        </w:rPr>
      </w:pPr>
    </w:p>
    <w:p w14:paraId="2E939F05" w14:textId="77777777" w:rsidR="00F05873" w:rsidRDefault="00F05873" w:rsidP="001956A9">
      <w:pPr>
        <w:spacing w:after="0" w:line="360" w:lineRule="auto"/>
        <w:jc w:val="both"/>
        <w:rPr>
          <w:rFonts w:ascii="Arial" w:hAnsi="Arial" w:cs="Arial"/>
          <w:b/>
          <w:sz w:val="24"/>
          <w:szCs w:val="24"/>
        </w:rPr>
      </w:pPr>
    </w:p>
    <w:p w14:paraId="70485DED" w14:textId="77777777" w:rsidR="00F05873" w:rsidRDefault="00F05873" w:rsidP="001956A9">
      <w:pPr>
        <w:spacing w:after="0" w:line="360" w:lineRule="auto"/>
        <w:jc w:val="both"/>
        <w:rPr>
          <w:rFonts w:ascii="Arial" w:hAnsi="Arial" w:cs="Arial"/>
          <w:b/>
          <w:sz w:val="24"/>
          <w:szCs w:val="24"/>
        </w:rPr>
      </w:pPr>
    </w:p>
    <w:p w14:paraId="23484882" w14:textId="77777777" w:rsidR="007D0CDD" w:rsidRDefault="007D0CDD" w:rsidP="001956A9">
      <w:pPr>
        <w:spacing w:after="0" w:line="360" w:lineRule="auto"/>
        <w:jc w:val="both"/>
        <w:rPr>
          <w:rFonts w:ascii="Arial" w:hAnsi="Arial" w:cs="Arial"/>
          <w:b/>
          <w:sz w:val="24"/>
          <w:szCs w:val="24"/>
        </w:rPr>
      </w:pPr>
    </w:p>
    <w:p w14:paraId="27125D00" w14:textId="77777777" w:rsidR="00296052" w:rsidRDefault="00296052" w:rsidP="001956A9">
      <w:pPr>
        <w:spacing w:after="0" w:line="360" w:lineRule="auto"/>
        <w:jc w:val="both"/>
        <w:rPr>
          <w:rFonts w:ascii="Arial" w:hAnsi="Arial" w:cs="Arial"/>
          <w:b/>
          <w:sz w:val="24"/>
          <w:szCs w:val="24"/>
        </w:rPr>
      </w:pPr>
    </w:p>
    <w:p w14:paraId="06867E34" w14:textId="77777777" w:rsidR="007D0CDD" w:rsidRDefault="007D0CDD" w:rsidP="001956A9">
      <w:pPr>
        <w:spacing w:after="0" w:line="360" w:lineRule="auto"/>
        <w:jc w:val="both"/>
        <w:rPr>
          <w:rFonts w:ascii="Arial" w:hAnsi="Arial" w:cs="Arial"/>
          <w:b/>
          <w:sz w:val="24"/>
          <w:szCs w:val="24"/>
        </w:rPr>
      </w:pPr>
    </w:p>
    <w:p w14:paraId="70A44304" w14:textId="77777777" w:rsidR="00755427" w:rsidRPr="00840E11" w:rsidRDefault="00755427" w:rsidP="001956A9">
      <w:pPr>
        <w:spacing w:after="0" w:line="360" w:lineRule="auto"/>
        <w:jc w:val="both"/>
        <w:rPr>
          <w:rFonts w:ascii="Arial" w:hAnsi="Arial" w:cs="Arial"/>
          <w:b/>
          <w:sz w:val="24"/>
          <w:szCs w:val="24"/>
        </w:rPr>
      </w:pPr>
    </w:p>
    <w:p w14:paraId="68ABDE25" w14:textId="77777777" w:rsidR="001956A9" w:rsidRPr="000329CE" w:rsidRDefault="001956A9" w:rsidP="001956A9">
      <w:pPr>
        <w:spacing w:after="0" w:line="480" w:lineRule="auto"/>
        <w:jc w:val="center"/>
        <w:rPr>
          <w:rFonts w:ascii="Arial" w:hAnsi="Arial" w:cs="Arial"/>
          <w:b/>
          <w:sz w:val="24"/>
          <w:szCs w:val="24"/>
        </w:rPr>
      </w:pPr>
      <w:r w:rsidRPr="000329CE">
        <w:rPr>
          <w:rFonts w:ascii="Arial" w:hAnsi="Arial" w:cs="Arial"/>
          <w:b/>
          <w:sz w:val="24"/>
          <w:szCs w:val="24"/>
        </w:rPr>
        <w:lastRenderedPageBreak/>
        <w:t>CHAPTER TWO</w:t>
      </w:r>
    </w:p>
    <w:p w14:paraId="24762EA6" w14:textId="77777777" w:rsidR="001956A9" w:rsidRPr="0060047D" w:rsidRDefault="001956A9" w:rsidP="001956A9">
      <w:pPr>
        <w:spacing w:line="480" w:lineRule="auto"/>
        <w:jc w:val="center"/>
        <w:rPr>
          <w:rFonts w:ascii="Arial" w:hAnsi="Arial" w:cs="Arial"/>
          <w:b/>
          <w:sz w:val="24"/>
          <w:szCs w:val="24"/>
        </w:rPr>
      </w:pPr>
      <w:r w:rsidRPr="0060047D">
        <w:rPr>
          <w:rFonts w:ascii="Arial" w:hAnsi="Arial" w:cs="Arial"/>
          <w:b/>
          <w:sz w:val="24"/>
          <w:szCs w:val="24"/>
        </w:rPr>
        <w:t xml:space="preserve"> LITERATURE REVIEW</w:t>
      </w:r>
    </w:p>
    <w:p w14:paraId="64E85DC9" w14:textId="77777777" w:rsidR="001956A9" w:rsidRDefault="001956A9" w:rsidP="001956A9">
      <w:pPr>
        <w:spacing w:after="0" w:line="360" w:lineRule="auto"/>
        <w:jc w:val="both"/>
        <w:rPr>
          <w:rFonts w:ascii="Arial" w:hAnsi="Arial" w:cs="Arial"/>
          <w:b/>
          <w:sz w:val="24"/>
          <w:szCs w:val="24"/>
        </w:rPr>
      </w:pPr>
      <w:r w:rsidRPr="0060047D">
        <w:rPr>
          <w:rFonts w:ascii="Arial" w:hAnsi="Arial" w:cs="Arial"/>
          <w:b/>
          <w:sz w:val="24"/>
          <w:szCs w:val="24"/>
        </w:rPr>
        <w:t xml:space="preserve">2.1 Introduction </w:t>
      </w:r>
    </w:p>
    <w:p w14:paraId="4162CCCC" w14:textId="77777777" w:rsidR="001956A9" w:rsidRPr="007E0EB0" w:rsidRDefault="001956A9" w:rsidP="001956A9">
      <w:pPr>
        <w:spacing w:line="360" w:lineRule="auto"/>
        <w:jc w:val="both"/>
        <w:rPr>
          <w:rFonts w:ascii="Arial" w:hAnsi="Arial" w:cs="Arial"/>
          <w:sz w:val="24"/>
          <w:szCs w:val="24"/>
        </w:rPr>
      </w:pPr>
      <w:r w:rsidRPr="007E0EB0">
        <w:rPr>
          <w:rFonts w:ascii="Arial" w:hAnsi="Arial" w:cs="Arial"/>
          <w:sz w:val="24"/>
          <w:szCs w:val="24"/>
        </w:rPr>
        <w:t xml:space="preserve">The theories and models of </w:t>
      </w:r>
      <w:r>
        <w:rPr>
          <w:rFonts w:ascii="Arial" w:hAnsi="Arial" w:cs="Arial"/>
          <w:sz w:val="24"/>
          <w:szCs w:val="24"/>
        </w:rPr>
        <w:t>C</w:t>
      </w:r>
      <w:r w:rsidRPr="007E0EB0">
        <w:rPr>
          <w:rFonts w:ascii="Arial" w:hAnsi="Arial" w:cs="Arial"/>
          <w:sz w:val="24"/>
          <w:szCs w:val="24"/>
        </w:rPr>
        <w:t xml:space="preserve">hange </w:t>
      </w:r>
      <w:r>
        <w:rPr>
          <w:rFonts w:ascii="Arial" w:hAnsi="Arial" w:cs="Arial"/>
          <w:sz w:val="24"/>
          <w:szCs w:val="24"/>
        </w:rPr>
        <w:t>M</w:t>
      </w:r>
      <w:r w:rsidRPr="007E0EB0">
        <w:rPr>
          <w:rFonts w:ascii="Arial" w:hAnsi="Arial" w:cs="Arial"/>
          <w:sz w:val="24"/>
          <w:szCs w:val="24"/>
        </w:rPr>
        <w:t>anagement will be discussed in this chapter.</w:t>
      </w:r>
      <w:r>
        <w:rPr>
          <w:rFonts w:ascii="Arial" w:hAnsi="Arial" w:cs="Arial"/>
          <w:sz w:val="24"/>
          <w:szCs w:val="24"/>
        </w:rPr>
        <w:t xml:space="preserve"> O</w:t>
      </w:r>
      <w:r w:rsidRPr="007E0EB0">
        <w:rPr>
          <w:rFonts w:ascii="Arial" w:hAnsi="Arial" w:cs="Arial"/>
          <w:sz w:val="24"/>
          <w:szCs w:val="24"/>
        </w:rPr>
        <w:t xml:space="preserve">rganisational restructuring will be </w:t>
      </w:r>
      <w:r>
        <w:rPr>
          <w:rFonts w:ascii="Arial" w:hAnsi="Arial" w:cs="Arial"/>
          <w:sz w:val="24"/>
          <w:szCs w:val="24"/>
        </w:rPr>
        <w:t xml:space="preserve">discussed </w:t>
      </w:r>
      <w:r w:rsidRPr="007E0EB0">
        <w:rPr>
          <w:rFonts w:ascii="Arial" w:hAnsi="Arial" w:cs="Arial"/>
          <w:sz w:val="24"/>
          <w:szCs w:val="24"/>
        </w:rPr>
        <w:t>and its relation to Human Resource Management (HRM)</w:t>
      </w:r>
      <w:r>
        <w:rPr>
          <w:rFonts w:ascii="Arial" w:hAnsi="Arial" w:cs="Arial"/>
          <w:sz w:val="24"/>
          <w:szCs w:val="24"/>
        </w:rPr>
        <w:t xml:space="preserve">. </w:t>
      </w:r>
      <w:r w:rsidRPr="007E0EB0">
        <w:rPr>
          <w:rFonts w:ascii="Arial" w:hAnsi="Arial" w:cs="Arial"/>
          <w:sz w:val="24"/>
          <w:szCs w:val="24"/>
        </w:rPr>
        <w:t xml:space="preserve">Finally, how </w:t>
      </w:r>
      <w:r>
        <w:rPr>
          <w:rFonts w:ascii="Arial" w:hAnsi="Arial" w:cs="Arial"/>
          <w:sz w:val="24"/>
          <w:szCs w:val="24"/>
        </w:rPr>
        <w:t>C</w:t>
      </w:r>
      <w:r w:rsidRPr="007E0EB0">
        <w:rPr>
          <w:rFonts w:ascii="Arial" w:hAnsi="Arial" w:cs="Arial"/>
          <w:sz w:val="24"/>
          <w:szCs w:val="24"/>
        </w:rPr>
        <w:t xml:space="preserve">hange </w:t>
      </w:r>
      <w:r>
        <w:rPr>
          <w:rFonts w:ascii="Arial" w:hAnsi="Arial" w:cs="Arial"/>
          <w:sz w:val="24"/>
          <w:szCs w:val="24"/>
        </w:rPr>
        <w:t>M</w:t>
      </w:r>
      <w:r w:rsidRPr="007E0EB0">
        <w:rPr>
          <w:rFonts w:ascii="Arial" w:hAnsi="Arial" w:cs="Arial"/>
          <w:sz w:val="24"/>
          <w:szCs w:val="24"/>
        </w:rPr>
        <w:t xml:space="preserve">anagement </w:t>
      </w:r>
      <w:r>
        <w:rPr>
          <w:rFonts w:ascii="Arial" w:hAnsi="Arial" w:cs="Arial"/>
          <w:sz w:val="24"/>
          <w:szCs w:val="24"/>
        </w:rPr>
        <w:t>leads to</w:t>
      </w:r>
      <w:r w:rsidRPr="007E0EB0">
        <w:rPr>
          <w:rFonts w:ascii="Arial" w:hAnsi="Arial" w:cs="Arial"/>
          <w:sz w:val="24"/>
          <w:szCs w:val="24"/>
        </w:rPr>
        <w:t xml:space="preserve"> restructuring of an organisation will be </w:t>
      </w:r>
      <w:r>
        <w:rPr>
          <w:rFonts w:ascii="Arial" w:hAnsi="Arial" w:cs="Arial"/>
          <w:sz w:val="24"/>
          <w:szCs w:val="24"/>
        </w:rPr>
        <w:t xml:space="preserve">proposed in </w:t>
      </w:r>
      <w:r w:rsidRPr="007E0EB0">
        <w:rPr>
          <w:rFonts w:ascii="Arial" w:hAnsi="Arial" w:cs="Arial"/>
          <w:sz w:val="24"/>
          <w:szCs w:val="24"/>
        </w:rPr>
        <w:t xml:space="preserve">form of a conceptual framework. </w:t>
      </w:r>
    </w:p>
    <w:p w14:paraId="065793B7" w14:textId="77777777" w:rsidR="001956A9" w:rsidRDefault="001956A9" w:rsidP="001956A9">
      <w:pPr>
        <w:spacing w:after="0" w:line="360" w:lineRule="auto"/>
        <w:jc w:val="both"/>
        <w:rPr>
          <w:rFonts w:ascii="Arial" w:hAnsi="Arial" w:cs="Arial"/>
          <w:b/>
          <w:sz w:val="24"/>
          <w:szCs w:val="24"/>
        </w:rPr>
      </w:pPr>
      <w:r w:rsidRPr="002C6B85">
        <w:rPr>
          <w:rFonts w:ascii="Arial" w:hAnsi="Arial" w:cs="Arial"/>
          <w:b/>
          <w:sz w:val="24"/>
          <w:szCs w:val="24"/>
        </w:rPr>
        <w:t xml:space="preserve">2.2 The </w:t>
      </w:r>
      <w:r>
        <w:rPr>
          <w:rFonts w:ascii="Arial" w:hAnsi="Arial" w:cs="Arial"/>
          <w:b/>
          <w:sz w:val="24"/>
          <w:szCs w:val="24"/>
        </w:rPr>
        <w:t>Major Models and Approaches t</w:t>
      </w:r>
      <w:r w:rsidRPr="002C6B85">
        <w:rPr>
          <w:rFonts w:ascii="Arial" w:hAnsi="Arial" w:cs="Arial"/>
          <w:b/>
          <w:sz w:val="24"/>
          <w:szCs w:val="24"/>
        </w:rPr>
        <w:t>o Change Management</w:t>
      </w:r>
    </w:p>
    <w:p w14:paraId="68CA92A5" w14:textId="77777777" w:rsidR="001956A9" w:rsidRPr="007E0EB0" w:rsidRDefault="001956A9" w:rsidP="001956A9">
      <w:pPr>
        <w:spacing w:line="360" w:lineRule="auto"/>
        <w:jc w:val="both"/>
        <w:rPr>
          <w:rFonts w:ascii="Arial" w:hAnsi="Arial" w:cs="Arial"/>
          <w:color w:val="000000" w:themeColor="text1"/>
          <w:sz w:val="24"/>
          <w:szCs w:val="24"/>
        </w:rPr>
      </w:pPr>
      <w:r w:rsidRPr="007E0EB0">
        <w:rPr>
          <w:rFonts w:ascii="Arial" w:hAnsi="Arial" w:cs="Arial"/>
          <w:color w:val="000000" w:themeColor="text1"/>
          <w:sz w:val="24"/>
          <w:szCs w:val="24"/>
        </w:rPr>
        <w:t>According to Bedeian</w:t>
      </w:r>
      <w:r w:rsidR="00755427">
        <w:rPr>
          <w:rFonts w:ascii="Arial" w:hAnsi="Arial" w:cs="Arial"/>
          <w:color w:val="000000" w:themeColor="text1"/>
          <w:sz w:val="24"/>
          <w:szCs w:val="24"/>
        </w:rPr>
        <w:t xml:space="preserve"> </w:t>
      </w:r>
      <w:r w:rsidRPr="007E0EB0">
        <w:rPr>
          <w:rFonts w:ascii="Arial" w:hAnsi="Arial" w:cs="Arial"/>
          <w:color w:val="000000" w:themeColor="text1"/>
          <w:sz w:val="24"/>
          <w:szCs w:val="24"/>
        </w:rPr>
        <w:t>&amp;</w:t>
      </w:r>
      <w:r w:rsidR="00755427">
        <w:rPr>
          <w:rFonts w:ascii="Arial" w:hAnsi="Arial" w:cs="Arial"/>
          <w:color w:val="000000" w:themeColor="text1"/>
          <w:sz w:val="24"/>
          <w:szCs w:val="24"/>
        </w:rPr>
        <w:t xml:space="preserve"> </w:t>
      </w:r>
      <w:r w:rsidRPr="007E0EB0">
        <w:rPr>
          <w:rFonts w:ascii="Arial" w:hAnsi="Arial" w:cs="Arial"/>
          <w:color w:val="000000" w:themeColor="text1"/>
          <w:sz w:val="24"/>
          <w:szCs w:val="24"/>
        </w:rPr>
        <w:t xml:space="preserve">Armenakis (2011), </w:t>
      </w:r>
      <w:r>
        <w:rPr>
          <w:rFonts w:ascii="Arial" w:hAnsi="Arial" w:cs="Arial"/>
          <w:color w:val="000000" w:themeColor="text1"/>
          <w:sz w:val="24"/>
          <w:szCs w:val="24"/>
        </w:rPr>
        <w:t>C</w:t>
      </w:r>
      <w:r w:rsidRPr="007E0EB0">
        <w:rPr>
          <w:rFonts w:ascii="Arial" w:hAnsi="Arial" w:cs="Arial"/>
          <w:color w:val="000000" w:themeColor="text1"/>
          <w:sz w:val="24"/>
          <w:szCs w:val="24"/>
        </w:rPr>
        <w:t xml:space="preserve">hange </w:t>
      </w:r>
      <w:r>
        <w:rPr>
          <w:rFonts w:ascii="Arial" w:hAnsi="Arial" w:cs="Arial"/>
          <w:color w:val="000000" w:themeColor="text1"/>
          <w:sz w:val="24"/>
          <w:szCs w:val="24"/>
        </w:rPr>
        <w:t>M</w:t>
      </w:r>
      <w:r w:rsidRPr="007E0EB0">
        <w:rPr>
          <w:rFonts w:ascii="Arial" w:hAnsi="Arial" w:cs="Arial"/>
          <w:color w:val="000000" w:themeColor="text1"/>
          <w:sz w:val="24"/>
          <w:szCs w:val="24"/>
        </w:rPr>
        <w:t xml:space="preserve">anagement can be approached from different perspectives depending </w:t>
      </w:r>
      <w:r>
        <w:rPr>
          <w:rFonts w:ascii="Arial" w:hAnsi="Arial" w:cs="Arial"/>
          <w:color w:val="000000" w:themeColor="text1"/>
          <w:sz w:val="24"/>
          <w:szCs w:val="24"/>
        </w:rPr>
        <w:t xml:space="preserve">on </w:t>
      </w:r>
      <w:r w:rsidRPr="007E0EB0">
        <w:rPr>
          <w:rFonts w:ascii="Arial" w:hAnsi="Arial" w:cs="Arial"/>
          <w:color w:val="000000" w:themeColor="text1"/>
          <w:sz w:val="24"/>
          <w:szCs w:val="24"/>
        </w:rPr>
        <w:t>the theory that need</w:t>
      </w:r>
      <w:r>
        <w:rPr>
          <w:rFonts w:ascii="Arial" w:hAnsi="Arial" w:cs="Arial"/>
          <w:color w:val="000000" w:themeColor="text1"/>
          <w:sz w:val="24"/>
          <w:szCs w:val="24"/>
        </w:rPr>
        <w:t>s</w:t>
      </w:r>
      <w:r w:rsidRPr="007E0EB0">
        <w:rPr>
          <w:rFonts w:ascii="Arial" w:hAnsi="Arial" w:cs="Arial"/>
          <w:color w:val="000000" w:themeColor="text1"/>
          <w:sz w:val="24"/>
          <w:szCs w:val="24"/>
        </w:rPr>
        <w:t xml:space="preserve"> to be practised within the organisation. This gives room for guidance on what to do by management of corporations for effective outcomes. </w:t>
      </w:r>
      <w:r>
        <w:rPr>
          <w:rFonts w:ascii="Arial" w:hAnsi="Arial" w:cs="Arial"/>
          <w:color w:val="000000" w:themeColor="text1"/>
          <w:sz w:val="24"/>
          <w:szCs w:val="24"/>
        </w:rPr>
        <w:t>S</w:t>
      </w:r>
      <w:r w:rsidRPr="007E0EB0">
        <w:rPr>
          <w:rFonts w:ascii="Arial" w:hAnsi="Arial" w:cs="Arial"/>
          <w:color w:val="000000" w:themeColor="text1"/>
          <w:sz w:val="24"/>
          <w:szCs w:val="24"/>
        </w:rPr>
        <w:t xml:space="preserve">everal approaches and models to </w:t>
      </w:r>
      <w:r>
        <w:rPr>
          <w:rFonts w:ascii="Arial" w:hAnsi="Arial" w:cs="Arial"/>
          <w:color w:val="000000" w:themeColor="text1"/>
          <w:sz w:val="24"/>
          <w:szCs w:val="24"/>
        </w:rPr>
        <w:t>C</w:t>
      </w:r>
      <w:r w:rsidRPr="007E0EB0">
        <w:rPr>
          <w:rFonts w:ascii="Arial" w:hAnsi="Arial" w:cs="Arial"/>
          <w:color w:val="000000" w:themeColor="text1"/>
          <w:sz w:val="24"/>
          <w:szCs w:val="24"/>
        </w:rPr>
        <w:t xml:space="preserve">hange </w:t>
      </w:r>
      <w:r>
        <w:rPr>
          <w:rFonts w:ascii="Arial" w:hAnsi="Arial" w:cs="Arial"/>
          <w:color w:val="000000" w:themeColor="text1"/>
          <w:sz w:val="24"/>
          <w:szCs w:val="24"/>
        </w:rPr>
        <w:t>M</w:t>
      </w:r>
      <w:r w:rsidRPr="007E0EB0">
        <w:rPr>
          <w:rFonts w:ascii="Arial" w:hAnsi="Arial" w:cs="Arial"/>
          <w:color w:val="000000" w:themeColor="text1"/>
          <w:sz w:val="24"/>
          <w:szCs w:val="24"/>
        </w:rPr>
        <w:t>anagement as discovered from research are</w:t>
      </w:r>
      <w:r>
        <w:rPr>
          <w:rFonts w:ascii="Arial" w:hAnsi="Arial" w:cs="Arial"/>
          <w:color w:val="000000" w:themeColor="text1"/>
          <w:sz w:val="24"/>
          <w:szCs w:val="24"/>
        </w:rPr>
        <w:t xml:space="preserve"> outlined below</w:t>
      </w:r>
      <w:r w:rsidRPr="007E0EB0">
        <w:rPr>
          <w:rFonts w:ascii="Arial" w:hAnsi="Arial" w:cs="Arial"/>
          <w:color w:val="000000" w:themeColor="text1"/>
          <w:sz w:val="24"/>
          <w:szCs w:val="24"/>
        </w:rPr>
        <w:t xml:space="preserve">: </w:t>
      </w:r>
    </w:p>
    <w:p w14:paraId="3E68A280" w14:textId="77777777" w:rsidR="001956A9" w:rsidRDefault="001956A9" w:rsidP="001956A9">
      <w:pPr>
        <w:spacing w:after="0" w:line="360" w:lineRule="auto"/>
        <w:jc w:val="both"/>
        <w:rPr>
          <w:rStyle w:val="Strong"/>
          <w:rFonts w:ascii="Arial" w:hAnsi="Arial" w:cs="Arial"/>
          <w:bCs w:val="0"/>
          <w:color w:val="000000" w:themeColor="text1"/>
          <w:sz w:val="24"/>
          <w:szCs w:val="24"/>
        </w:rPr>
      </w:pPr>
      <w:r>
        <w:rPr>
          <w:rStyle w:val="Strong"/>
          <w:rFonts w:ascii="Arial" w:hAnsi="Arial" w:cs="Arial"/>
          <w:color w:val="000000" w:themeColor="text1"/>
          <w:sz w:val="24"/>
          <w:szCs w:val="24"/>
        </w:rPr>
        <w:t>2.2.1 McKinsey 7</w:t>
      </w:r>
      <w:r w:rsidRPr="00DD65E8">
        <w:rPr>
          <w:rStyle w:val="Strong"/>
          <w:rFonts w:ascii="Arial" w:hAnsi="Arial" w:cs="Arial"/>
          <w:color w:val="000000" w:themeColor="text1"/>
          <w:sz w:val="24"/>
          <w:szCs w:val="24"/>
        </w:rPr>
        <w:t>S Model</w:t>
      </w:r>
    </w:p>
    <w:p w14:paraId="4F2EEB2E" w14:textId="77777777" w:rsidR="001956A9" w:rsidRDefault="001956A9" w:rsidP="001956A9">
      <w:pPr>
        <w:spacing w:line="360" w:lineRule="auto"/>
        <w:jc w:val="both"/>
        <w:rPr>
          <w:rFonts w:ascii="Arial" w:hAnsi="Arial" w:cs="Arial"/>
          <w:color w:val="000000" w:themeColor="text1"/>
          <w:sz w:val="24"/>
          <w:szCs w:val="24"/>
        </w:rPr>
      </w:pPr>
      <w:r w:rsidRPr="00322B5C">
        <w:rPr>
          <w:rStyle w:val="Strong"/>
          <w:rFonts w:ascii="Arial" w:hAnsi="Arial" w:cs="Arial"/>
          <w:b w:val="0"/>
          <w:bCs w:val="0"/>
          <w:color w:val="000000" w:themeColor="text1"/>
          <w:sz w:val="24"/>
          <w:szCs w:val="24"/>
        </w:rPr>
        <w:t>In the 1980s, McKinsey 7S Model was developed by McKinsey &amp; Company. This model has several benefits; for example, it is used to understand how organisations operate and identify the positive and negative aspect of the wa</w:t>
      </w:r>
      <w:r>
        <w:rPr>
          <w:rStyle w:val="Strong"/>
          <w:rFonts w:ascii="Arial" w:hAnsi="Arial" w:cs="Arial"/>
          <w:b w:val="0"/>
          <w:bCs w:val="0"/>
          <w:color w:val="000000" w:themeColor="text1"/>
          <w:sz w:val="24"/>
          <w:szCs w:val="24"/>
        </w:rPr>
        <w:t>y they do things (Kunal, 2015). T</w:t>
      </w:r>
      <w:r w:rsidRPr="00322B5C">
        <w:rPr>
          <w:rStyle w:val="Strong"/>
          <w:rFonts w:ascii="Arial" w:hAnsi="Arial" w:cs="Arial"/>
          <w:b w:val="0"/>
          <w:bCs w:val="0"/>
          <w:color w:val="000000" w:themeColor="text1"/>
          <w:sz w:val="24"/>
          <w:szCs w:val="24"/>
        </w:rPr>
        <w:t>he practical change components and the emotional aspect</w:t>
      </w:r>
      <w:r w:rsidR="004B3C0A">
        <w:rPr>
          <w:rStyle w:val="Strong"/>
          <w:rFonts w:ascii="Arial" w:hAnsi="Arial" w:cs="Arial"/>
          <w:b w:val="0"/>
          <w:bCs w:val="0"/>
          <w:color w:val="000000" w:themeColor="text1"/>
          <w:sz w:val="24"/>
          <w:szCs w:val="24"/>
        </w:rPr>
        <w:t xml:space="preserve"> </w:t>
      </w:r>
      <w:r w:rsidRPr="00322B5C">
        <w:rPr>
          <w:rStyle w:val="Strong"/>
          <w:rFonts w:ascii="Arial" w:hAnsi="Arial" w:cs="Arial"/>
          <w:b w:val="0"/>
          <w:bCs w:val="0"/>
          <w:color w:val="000000" w:themeColor="text1"/>
          <w:sz w:val="24"/>
          <w:szCs w:val="24"/>
        </w:rPr>
        <w:t>of it is integrated with the use of this model which enables transiti</w:t>
      </w:r>
      <w:r>
        <w:rPr>
          <w:rStyle w:val="Strong"/>
          <w:rFonts w:ascii="Arial" w:hAnsi="Arial" w:cs="Arial"/>
          <w:b w:val="0"/>
          <w:bCs w:val="0"/>
          <w:color w:val="000000" w:themeColor="text1"/>
          <w:sz w:val="24"/>
          <w:szCs w:val="24"/>
        </w:rPr>
        <w:t xml:space="preserve">on issues to be addressed easily. </w:t>
      </w:r>
    </w:p>
    <w:p w14:paraId="56012604" w14:textId="77777777" w:rsidR="001956A9" w:rsidRPr="009A10EA" w:rsidRDefault="001956A9" w:rsidP="001956A9">
      <w:pPr>
        <w:spacing w:after="0" w:line="360" w:lineRule="auto"/>
        <w:jc w:val="center"/>
        <w:rPr>
          <w:rFonts w:ascii="Arial" w:hAnsi="Arial" w:cs="Arial"/>
          <w:color w:val="000000" w:themeColor="text1"/>
          <w:sz w:val="24"/>
          <w:szCs w:val="24"/>
        </w:rPr>
      </w:pPr>
      <w:r w:rsidRPr="009A10EA">
        <w:rPr>
          <w:rFonts w:ascii="Arial" w:hAnsi="Arial" w:cs="Arial"/>
          <w:b/>
          <w:color w:val="000000" w:themeColor="text1"/>
          <w:sz w:val="24"/>
          <w:szCs w:val="24"/>
        </w:rPr>
        <w:t>Figure 1:</w:t>
      </w:r>
      <w:r w:rsidRPr="009A10EA">
        <w:rPr>
          <w:rStyle w:val="Strong"/>
          <w:rFonts w:ascii="Arial" w:hAnsi="Arial" w:cs="Arial"/>
          <w:color w:val="000000" w:themeColor="text1"/>
          <w:sz w:val="24"/>
          <w:szCs w:val="24"/>
        </w:rPr>
        <w:t xml:space="preserve"> McKinsey 7S Model</w:t>
      </w:r>
    </w:p>
    <w:p w14:paraId="051C4D49" w14:textId="77777777" w:rsidR="001956A9" w:rsidRDefault="001956A9" w:rsidP="00721005">
      <w:pPr>
        <w:spacing w:after="0" w:line="360" w:lineRule="auto"/>
        <w:jc w:val="center"/>
        <w:rPr>
          <w:rFonts w:ascii="Arial" w:hAnsi="Arial" w:cs="Arial"/>
          <w:color w:val="000000" w:themeColor="text1"/>
          <w:sz w:val="24"/>
          <w:szCs w:val="24"/>
        </w:rPr>
      </w:pPr>
      <w:r w:rsidRPr="00F30E76">
        <w:rPr>
          <w:rFonts w:ascii="Times New Roman" w:eastAsia="Times New Roman" w:hAnsi="Times New Roman" w:cs="Times New Roman"/>
          <w:noProof/>
          <w:sz w:val="24"/>
          <w:szCs w:val="24"/>
          <w:lang w:val="en-US"/>
        </w:rPr>
        <w:drawing>
          <wp:inline distT="0" distB="0" distL="0" distR="0" wp14:anchorId="39D4EB9E" wp14:editId="385FD3A8">
            <wp:extent cx="4752975" cy="1685925"/>
            <wp:effectExtent l="19050" t="0" r="9525" b="0"/>
            <wp:docPr id="8" name="Picture 8" descr="The image shows McKinsey 7s model, where 7 organization elements are interconnected with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age shows McKinsey 7s model, where 7 organization elements are interconnected with each oth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2975" cy="1685925"/>
                    </a:xfrm>
                    <a:prstGeom prst="rect">
                      <a:avLst/>
                    </a:prstGeom>
                    <a:noFill/>
                    <a:ln>
                      <a:noFill/>
                    </a:ln>
                  </pic:spPr>
                </pic:pic>
              </a:graphicData>
            </a:graphic>
          </wp:inline>
        </w:drawing>
      </w:r>
    </w:p>
    <w:p w14:paraId="29CD973A" w14:textId="77777777" w:rsidR="001956A9" w:rsidRDefault="001956A9" w:rsidP="00721005">
      <w:pPr>
        <w:pStyle w:val="NormalWeb"/>
        <w:shd w:val="clear" w:color="auto" w:fill="FFFFFF"/>
        <w:spacing w:before="0" w:beforeAutospacing="0" w:after="0" w:afterAutospacing="0" w:line="360" w:lineRule="auto"/>
        <w:jc w:val="center"/>
        <w:rPr>
          <w:rFonts w:ascii="Arial" w:hAnsi="Arial" w:cs="Arial"/>
          <w:color w:val="000000" w:themeColor="text1"/>
        </w:rPr>
      </w:pPr>
      <w:r>
        <w:rPr>
          <w:rFonts w:ascii="Arial" w:hAnsi="Arial" w:cs="Arial"/>
          <w:b/>
          <w:color w:val="000000" w:themeColor="text1"/>
        </w:rPr>
        <w:t xml:space="preserve">Source: </w:t>
      </w:r>
      <w:r w:rsidRPr="0044405A">
        <w:rPr>
          <w:rFonts w:ascii="Arial" w:hAnsi="Arial" w:cs="Arial"/>
          <w:color w:val="000000" w:themeColor="text1"/>
        </w:rPr>
        <w:t>Jurevicius (2013)</w:t>
      </w:r>
    </w:p>
    <w:p w14:paraId="4F2F5E44" w14:textId="77777777" w:rsidR="001956A9" w:rsidRDefault="001956A9" w:rsidP="001956A9">
      <w:pPr>
        <w:pStyle w:val="NormalWeb"/>
        <w:shd w:val="clear" w:color="auto" w:fill="FFFFFF"/>
        <w:spacing w:before="0" w:beforeAutospacing="0" w:after="0" w:afterAutospacing="0" w:line="360" w:lineRule="auto"/>
        <w:jc w:val="center"/>
        <w:rPr>
          <w:rFonts w:ascii="Arial" w:hAnsi="Arial" w:cs="Arial"/>
          <w:color w:val="000000" w:themeColor="text1"/>
        </w:rPr>
      </w:pPr>
    </w:p>
    <w:p w14:paraId="67403A81" w14:textId="77777777" w:rsidR="001956A9" w:rsidRPr="00840E11" w:rsidRDefault="001956A9" w:rsidP="001956A9">
      <w:pPr>
        <w:pStyle w:val="NormalWeb"/>
        <w:shd w:val="clear" w:color="auto" w:fill="FFFFFF"/>
        <w:spacing w:before="0" w:beforeAutospacing="0" w:after="0" w:afterAutospacing="0" w:line="360" w:lineRule="auto"/>
        <w:jc w:val="center"/>
        <w:rPr>
          <w:rFonts w:ascii="Arial" w:hAnsi="Arial" w:cs="Arial"/>
          <w:b/>
          <w:color w:val="000000" w:themeColor="text1"/>
        </w:rPr>
      </w:pPr>
      <w:r w:rsidRPr="00840E11">
        <w:rPr>
          <w:rFonts w:ascii="Arial" w:hAnsi="Arial" w:cs="Arial"/>
          <w:b/>
          <w:color w:val="000000" w:themeColor="text1"/>
        </w:rPr>
        <w:lastRenderedPageBreak/>
        <w:t xml:space="preserve">Figure 2: Mckinsey 7S Model Summary </w:t>
      </w:r>
    </w:p>
    <w:p w14:paraId="261164F8" w14:textId="77777777" w:rsidR="001956A9" w:rsidRDefault="001956A9" w:rsidP="001956A9">
      <w:pPr>
        <w:pStyle w:val="NormalWeb"/>
        <w:shd w:val="clear" w:color="auto" w:fill="FFFFFF"/>
        <w:spacing w:before="0" w:beforeAutospacing="0" w:after="160" w:afterAutospacing="0" w:line="360" w:lineRule="auto"/>
        <w:jc w:val="center"/>
        <w:rPr>
          <w:rFonts w:ascii="Arial" w:hAnsi="Arial" w:cs="Arial"/>
          <w:b/>
          <w:color w:val="000000" w:themeColor="text1"/>
        </w:rPr>
      </w:pPr>
      <w:r>
        <w:rPr>
          <w:rFonts w:ascii="Arial" w:hAnsi="Arial" w:cs="Arial"/>
          <w:b/>
          <w:noProof/>
          <w:color w:val="000000" w:themeColor="text1"/>
          <w:lang w:val="en-US" w:eastAsia="en-US"/>
        </w:rPr>
        <w:drawing>
          <wp:inline distT="0" distB="0" distL="0" distR="0" wp14:anchorId="4F47A3E7" wp14:editId="0A67C6E3">
            <wp:extent cx="6171564" cy="5086350"/>
            <wp:effectExtent l="19050" t="0" r="636" b="0"/>
            <wp:docPr id="1" name="Picture 0"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1"/>
                    <a:srcRect r="13006"/>
                    <a:stretch>
                      <a:fillRect/>
                    </a:stretch>
                  </pic:blipFill>
                  <pic:spPr>
                    <a:xfrm>
                      <a:off x="0" y="0"/>
                      <a:ext cx="6174346" cy="5088642"/>
                    </a:xfrm>
                    <a:prstGeom prst="rect">
                      <a:avLst/>
                    </a:prstGeom>
                  </pic:spPr>
                </pic:pic>
              </a:graphicData>
            </a:graphic>
          </wp:inline>
        </w:drawing>
      </w:r>
    </w:p>
    <w:p w14:paraId="045B4C79" w14:textId="77777777" w:rsidR="001956A9" w:rsidRDefault="001956A9" w:rsidP="001956A9">
      <w:pPr>
        <w:shd w:val="clear" w:color="auto" w:fill="FFFFFF"/>
        <w:spacing w:after="0" w:line="360" w:lineRule="auto"/>
        <w:jc w:val="both"/>
        <w:rPr>
          <w:rFonts w:ascii="Arial" w:hAnsi="Arial" w:cs="Arial"/>
          <w:b/>
          <w:color w:val="000000" w:themeColor="text1"/>
          <w:sz w:val="24"/>
          <w:szCs w:val="24"/>
        </w:rPr>
      </w:pPr>
      <w:r>
        <w:rPr>
          <w:rFonts w:ascii="Arial" w:hAnsi="Arial" w:cs="Arial"/>
          <w:b/>
          <w:color w:val="000000" w:themeColor="text1"/>
          <w:sz w:val="24"/>
          <w:szCs w:val="24"/>
        </w:rPr>
        <w:t>2.2.1.8 The relevance of this theory to the study</w:t>
      </w:r>
    </w:p>
    <w:p w14:paraId="3D917149" w14:textId="77777777" w:rsidR="001956A9" w:rsidRPr="00353785" w:rsidRDefault="001956A9" w:rsidP="001956A9">
      <w:pPr>
        <w:spacing w:line="360" w:lineRule="auto"/>
        <w:jc w:val="both"/>
        <w:rPr>
          <w:rFonts w:ascii="Arial" w:hAnsi="Arial" w:cs="Arial"/>
          <w:b/>
          <w:bCs/>
          <w:color w:val="000000" w:themeColor="text1"/>
          <w:sz w:val="24"/>
          <w:szCs w:val="24"/>
          <w:lang w:eastAsia="en-GB"/>
        </w:rPr>
      </w:pPr>
      <w:r w:rsidRPr="00322B5C">
        <w:rPr>
          <w:rStyle w:val="Strong"/>
          <w:rFonts w:ascii="Arial" w:hAnsi="Arial" w:cs="Arial"/>
          <w:b w:val="0"/>
          <w:bCs w:val="0"/>
          <w:color w:val="000000" w:themeColor="text1"/>
          <w:sz w:val="24"/>
          <w:szCs w:val="24"/>
        </w:rPr>
        <w:t xml:space="preserve">McKinsey 7S Model is relevant to the study </w:t>
      </w:r>
      <w:r>
        <w:rPr>
          <w:rStyle w:val="Strong"/>
          <w:rFonts w:ascii="Arial" w:hAnsi="Arial" w:cs="Arial"/>
          <w:b w:val="0"/>
          <w:bCs w:val="0"/>
          <w:color w:val="000000" w:themeColor="text1"/>
          <w:sz w:val="24"/>
          <w:szCs w:val="24"/>
        </w:rPr>
        <w:t>to address how</w:t>
      </w:r>
      <w:r w:rsidRPr="00322B5C">
        <w:rPr>
          <w:rStyle w:val="Strong"/>
          <w:rFonts w:ascii="Arial" w:hAnsi="Arial" w:cs="Arial"/>
          <w:b w:val="0"/>
          <w:bCs w:val="0"/>
          <w:color w:val="000000" w:themeColor="text1"/>
          <w:sz w:val="24"/>
          <w:szCs w:val="24"/>
        </w:rPr>
        <w:t xml:space="preserve"> banking can be improved in terms of meeting the expectation of their customers (Bouzid, 2015).</w:t>
      </w:r>
      <w:r w:rsidR="00755427">
        <w:rPr>
          <w:rStyle w:val="Strong"/>
          <w:rFonts w:ascii="Arial" w:hAnsi="Arial" w:cs="Arial"/>
          <w:b w:val="0"/>
          <w:bCs w:val="0"/>
          <w:color w:val="000000" w:themeColor="text1"/>
          <w:sz w:val="24"/>
          <w:szCs w:val="24"/>
        </w:rPr>
        <w:t xml:space="preserve"> </w:t>
      </w:r>
      <w:r w:rsidRPr="00322B5C">
        <w:rPr>
          <w:rStyle w:val="Strong"/>
          <w:rFonts w:ascii="Arial" w:hAnsi="Arial" w:cs="Arial"/>
          <w:b w:val="0"/>
          <w:bCs w:val="0"/>
          <w:color w:val="000000" w:themeColor="text1"/>
          <w:sz w:val="24"/>
          <w:szCs w:val="24"/>
        </w:rPr>
        <w:t xml:space="preserve">McKinsey 7S Model fits into the research questions in many ways. For example, the model will ensure that the current situation in the organisation is analysed so that future goals can be proposed while inconsistencies and gaps can be identified. </w:t>
      </w:r>
    </w:p>
    <w:p w14:paraId="0FB3C142" w14:textId="77777777" w:rsidR="001956A9" w:rsidRDefault="001956A9" w:rsidP="001956A9">
      <w:pPr>
        <w:spacing w:after="0" w:line="360" w:lineRule="auto"/>
        <w:jc w:val="both"/>
        <w:rPr>
          <w:rStyle w:val="Strong"/>
          <w:rFonts w:ascii="Arial" w:hAnsi="Arial" w:cs="Arial"/>
          <w:bCs w:val="0"/>
          <w:color w:val="000000" w:themeColor="text1"/>
          <w:sz w:val="24"/>
          <w:szCs w:val="24"/>
        </w:rPr>
      </w:pPr>
      <w:r w:rsidRPr="00DD65E8">
        <w:rPr>
          <w:rStyle w:val="Strong"/>
          <w:rFonts w:ascii="Arial" w:hAnsi="Arial" w:cs="Arial"/>
          <w:color w:val="000000" w:themeColor="text1"/>
          <w:sz w:val="24"/>
          <w:szCs w:val="24"/>
        </w:rPr>
        <w:t>2.2.2 Lewin’s Change Management Model</w:t>
      </w:r>
    </w:p>
    <w:p w14:paraId="7E09BC3E" w14:textId="77777777" w:rsidR="001956A9" w:rsidRPr="00322B5C" w:rsidRDefault="001956A9" w:rsidP="001956A9">
      <w:pPr>
        <w:spacing w:line="360" w:lineRule="auto"/>
        <w:jc w:val="both"/>
        <w:rPr>
          <w:rStyle w:val="Strong"/>
          <w:rFonts w:ascii="Arial" w:hAnsi="Arial" w:cs="Arial"/>
          <w:b w:val="0"/>
          <w:bCs w:val="0"/>
          <w:color w:val="000000" w:themeColor="text1"/>
          <w:sz w:val="24"/>
          <w:szCs w:val="24"/>
        </w:rPr>
      </w:pPr>
      <w:r w:rsidRPr="00322B5C">
        <w:rPr>
          <w:rStyle w:val="Strong"/>
          <w:rFonts w:ascii="Arial" w:hAnsi="Arial" w:cs="Arial"/>
          <w:b w:val="0"/>
          <w:bCs w:val="0"/>
          <w:color w:val="000000" w:themeColor="text1"/>
          <w:sz w:val="24"/>
          <w:szCs w:val="24"/>
        </w:rPr>
        <w:t xml:space="preserve">According to </w:t>
      </w:r>
      <w:r w:rsidRPr="00322B5C">
        <w:rPr>
          <w:rFonts w:ascii="Arial" w:hAnsi="Arial" w:cs="Arial"/>
          <w:color w:val="000000" w:themeColor="text1"/>
          <w:sz w:val="24"/>
          <w:szCs w:val="24"/>
        </w:rPr>
        <w:t>Weick</w:t>
      </w:r>
      <w:r w:rsidR="00AF3BD0">
        <w:rPr>
          <w:rFonts w:ascii="Arial" w:hAnsi="Arial" w:cs="Arial"/>
          <w:color w:val="000000" w:themeColor="text1"/>
          <w:sz w:val="24"/>
          <w:szCs w:val="24"/>
        </w:rPr>
        <w:t xml:space="preserve"> </w:t>
      </w:r>
      <w:r w:rsidRPr="00322B5C">
        <w:rPr>
          <w:rFonts w:ascii="Arial" w:hAnsi="Arial" w:cs="Arial"/>
          <w:color w:val="000000" w:themeColor="text1"/>
          <w:sz w:val="24"/>
          <w:szCs w:val="24"/>
        </w:rPr>
        <w:t>&amp; Higgins (2013),</w:t>
      </w:r>
      <w:r w:rsidR="00412C17">
        <w:rPr>
          <w:rFonts w:ascii="Arial" w:hAnsi="Arial" w:cs="Arial"/>
          <w:color w:val="000000" w:themeColor="text1"/>
          <w:sz w:val="24"/>
          <w:szCs w:val="24"/>
        </w:rPr>
        <w:t xml:space="preserve"> </w:t>
      </w:r>
      <w:r w:rsidRPr="00322B5C">
        <w:rPr>
          <w:rStyle w:val="Strong"/>
          <w:rFonts w:ascii="Arial" w:hAnsi="Arial" w:cs="Arial"/>
          <w:b w:val="0"/>
          <w:bCs w:val="0"/>
          <w:color w:val="000000" w:themeColor="text1"/>
          <w:sz w:val="24"/>
          <w:szCs w:val="24"/>
        </w:rPr>
        <w:t xml:space="preserve">the most effective and popular model for the understanding of structured and organisational change is the Lewin’s Change </w:t>
      </w:r>
      <w:r w:rsidRPr="00322B5C">
        <w:rPr>
          <w:rStyle w:val="Strong"/>
          <w:rFonts w:ascii="Arial" w:hAnsi="Arial" w:cs="Arial"/>
          <w:b w:val="0"/>
          <w:bCs w:val="0"/>
          <w:color w:val="000000" w:themeColor="text1"/>
          <w:sz w:val="24"/>
          <w:szCs w:val="24"/>
        </w:rPr>
        <w:lastRenderedPageBreak/>
        <w:t xml:space="preserve">Management Model. Kurt Lewin designed this model in the 1950s for firms to adopt as a measure of managing any change that is about to occur. </w:t>
      </w:r>
    </w:p>
    <w:p w14:paraId="56878A5D" w14:textId="77777777" w:rsidR="001956A9" w:rsidRPr="009514E5" w:rsidRDefault="001956A9" w:rsidP="001956A9">
      <w:pPr>
        <w:spacing w:after="0" w:line="360" w:lineRule="auto"/>
        <w:jc w:val="center"/>
        <w:rPr>
          <w:rFonts w:ascii="Arial" w:hAnsi="Arial" w:cs="Arial"/>
          <w:b/>
          <w:color w:val="000000" w:themeColor="text1"/>
          <w:sz w:val="24"/>
          <w:szCs w:val="24"/>
        </w:rPr>
      </w:pPr>
      <w:r>
        <w:rPr>
          <w:rFonts w:ascii="Arial" w:hAnsi="Arial" w:cs="Arial"/>
          <w:b/>
          <w:color w:val="000000" w:themeColor="text1"/>
          <w:sz w:val="24"/>
          <w:szCs w:val="24"/>
        </w:rPr>
        <w:t>Figure 3</w:t>
      </w:r>
      <w:r w:rsidRPr="00F30E76">
        <w:rPr>
          <w:rFonts w:ascii="Arial" w:hAnsi="Arial" w:cs="Arial"/>
          <w:b/>
          <w:color w:val="000000" w:themeColor="text1"/>
          <w:sz w:val="24"/>
          <w:szCs w:val="24"/>
        </w:rPr>
        <w:t>:</w:t>
      </w:r>
      <w:r w:rsidR="000920E1">
        <w:rPr>
          <w:rFonts w:ascii="Arial" w:hAnsi="Arial" w:cs="Arial"/>
          <w:b/>
          <w:color w:val="000000" w:themeColor="text1"/>
          <w:sz w:val="24"/>
          <w:szCs w:val="24"/>
        </w:rPr>
        <w:t xml:space="preserve"> </w:t>
      </w:r>
      <w:r>
        <w:rPr>
          <w:rStyle w:val="Strong"/>
          <w:rFonts w:ascii="Arial" w:hAnsi="Arial" w:cs="Arial"/>
          <w:color w:val="000000" w:themeColor="text1"/>
          <w:sz w:val="24"/>
          <w:szCs w:val="24"/>
        </w:rPr>
        <w:t>Lewin’s Three Stage Change Process – Practical Steps</w:t>
      </w:r>
    </w:p>
    <w:p w14:paraId="28D3E4BC" w14:textId="77777777" w:rsidR="001956A9" w:rsidRPr="009C030D" w:rsidRDefault="001956A9" w:rsidP="001956A9">
      <w:pPr>
        <w:spacing w:after="0"/>
        <w:jc w:val="right"/>
        <w:rPr>
          <w:lang w:eastAsia="en-GB"/>
        </w:rPr>
      </w:pPr>
      <w:r w:rsidRPr="009C030D">
        <w:rPr>
          <w:noProof/>
          <w:lang w:val="en-US"/>
        </w:rPr>
        <w:drawing>
          <wp:inline distT="0" distB="0" distL="0" distR="0" wp14:anchorId="4A45B081" wp14:editId="6E912DFC">
            <wp:extent cx="6143625" cy="1514475"/>
            <wp:effectExtent l="19050" t="0" r="0" b="0"/>
            <wp:docPr id="10" name="Picture 10" descr="Image result for Lewinâ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ewinâs Change Management Model"/>
                    <pic:cNvPicPr>
                      <a:picLocks noChangeAspect="1" noChangeArrowheads="1"/>
                    </pic:cNvPicPr>
                  </pic:nvPicPr>
                  <pic:blipFill rotWithShape="1">
                    <a:blip r:embed="rId12">
                      <a:extLst>
                        <a:ext uri="{28A0092B-C50C-407E-A947-70E740481C1C}">
                          <a14:useLocalDpi xmlns:a14="http://schemas.microsoft.com/office/drawing/2010/main" val="0"/>
                        </a:ext>
                      </a:extLst>
                    </a:blip>
                    <a:srcRect l="3657" t="24078" r="1752" b="16985"/>
                    <a:stretch/>
                  </pic:blipFill>
                  <pic:spPr bwMode="auto">
                    <a:xfrm>
                      <a:off x="0" y="0"/>
                      <a:ext cx="6146671" cy="1515226"/>
                    </a:xfrm>
                    <a:prstGeom prst="rect">
                      <a:avLst/>
                    </a:prstGeom>
                    <a:noFill/>
                    <a:ln>
                      <a:noFill/>
                    </a:ln>
                    <a:extLst>
                      <a:ext uri="{53640926-AAD7-44D8-BBD7-CCE9431645EC}">
                        <a14:shadowObscured xmlns:a14="http://schemas.microsoft.com/office/drawing/2010/main"/>
                      </a:ext>
                    </a:extLst>
                  </pic:spPr>
                </pic:pic>
              </a:graphicData>
            </a:graphic>
          </wp:inline>
        </w:drawing>
      </w:r>
    </w:p>
    <w:p w14:paraId="63FAB6B1" w14:textId="77777777" w:rsidR="001956A9" w:rsidRDefault="001956A9" w:rsidP="001956A9">
      <w:pPr>
        <w:spacing w:line="360" w:lineRule="auto"/>
        <w:jc w:val="center"/>
        <w:rPr>
          <w:rFonts w:ascii="Arial" w:hAnsi="Arial" w:cs="Arial"/>
          <w:color w:val="000000" w:themeColor="text1"/>
          <w:sz w:val="24"/>
          <w:szCs w:val="24"/>
        </w:rPr>
      </w:pPr>
      <w:r w:rsidRPr="009514E5">
        <w:rPr>
          <w:rFonts w:ascii="Arial" w:hAnsi="Arial" w:cs="Arial"/>
          <w:b/>
          <w:sz w:val="24"/>
          <w:szCs w:val="24"/>
        </w:rPr>
        <w:t>Source:</w:t>
      </w:r>
      <w:r w:rsidR="00755427">
        <w:rPr>
          <w:rFonts w:ascii="Arial" w:hAnsi="Arial" w:cs="Arial"/>
          <w:b/>
          <w:sz w:val="24"/>
          <w:szCs w:val="24"/>
        </w:rPr>
        <w:t xml:space="preserve"> </w:t>
      </w:r>
      <w:r w:rsidRPr="009514E5">
        <w:rPr>
          <w:rFonts w:ascii="Arial" w:hAnsi="Arial" w:cs="Arial"/>
          <w:color w:val="000000" w:themeColor="text1"/>
          <w:sz w:val="24"/>
          <w:szCs w:val="24"/>
        </w:rPr>
        <w:t>Weick&amp; Higgins (2013</w:t>
      </w:r>
      <w:r>
        <w:rPr>
          <w:rFonts w:ascii="Arial" w:hAnsi="Arial" w:cs="Arial"/>
          <w:color w:val="000000" w:themeColor="text1"/>
          <w:sz w:val="24"/>
          <w:szCs w:val="24"/>
        </w:rPr>
        <w:t>)</w:t>
      </w:r>
    </w:p>
    <w:p w14:paraId="243F9F8F" w14:textId="77777777" w:rsidR="001956A9" w:rsidRPr="00AC14D3" w:rsidRDefault="001956A9" w:rsidP="001956A9">
      <w:pPr>
        <w:shd w:val="clear" w:color="auto" w:fill="FFFFFF"/>
        <w:spacing w:line="360" w:lineRule="auto"/>
        <w:jc w:val="both"/>
        <w:rPr>
          <w:rFonts w:ascii="Arial" w:hAnsi="Arial" w:cs="Arial"/>
          <w:b/>
          <w:color w:val="000000" w:themeColor="text1"/>
          <w:sz w:val="24"/>
          <w:szCs w:val="24"/>
        </w:rPr>
      </w:pPr>
      <w:r w:rsidRPr="001E6D1B">
        <w:rPr>
          <w:rFonts w:ascii="Arial" w:hAnsi="Arial" w:cs="Arial"/>
          <w:color w:val="000000" w:themeColor="text1"/>
          <w:sz w:val="24"/>
          <w:szCs w:val="24"/>
        </w:rPr>
        <w:t>According to Strother</w:t>
      </w:r>
      <w:r w:rsidR="00755427">
        <w:rPr>
          <w:rFonts w:ascii="Arial" w:hAnsi="Arial" w:cs="Arial"/>
          <w:color w:val="000000" w:themeColor="text1"/>
          <w:sz w:val="24"/>
          <w:szCs w:val="24"/>
        </w:rPr>
        <w:t xml:space="preserve"> </w:t>
      </w:r>
      <w:r w:rsidRPr="001E6D1B">
        <w:rPr>
          <w:rFonts w:ascii="Arial" w:hAnsi="Arial" w:cs="Arial"/>
          <w:color w:val="000000" w:themeColor="text1"/>
          <w:sz w:val="24"/>
          <w:szCs w:val="24"/>
        </w:rPr>
        <w:t>&amp;</w:t>
      </w:r>
      <w:r w:rsidR="00755427">
        <w:rPr>
          <w:rFonts w:ascii="Arial" w:hAnsi="Arial" w:cs="Arial"/>
          <w:color w:val="000000" w:themeColor="text1"/>
          <w:sz w:val="24"/>
          <w:szCs w:val="24"/>
        </w:rPr>
        <w:t xml:space="preserve"> </w:t>
      </w:r>
      <w:r>
        <w:rPr>
          <w:rFonts w:ascii="Arial" w:hAnsi="Arial" w:cs="Arial"/>
          <w:color w:val="000000" w:themeColor="text1"/>
          <w:sz w:val="24"/>
          <w:szCs w:val="24"/>
        </w:rPr>
        <w:t>Ulijn (2014), preparing for</w:t>
      </w:r>
      <w:r w:rsidRPr="001E6D1B">
        <w:rPr>
          <w:rFonts w:ascii="Arial" w:hAnsi="Arial" w:cs="Arial"/>
          <w:color w:val="000000" w:themeColor="text1"/>
          <w:sz w:val="24"/>
          <w:szCs w:val="24"/>
        </w:rPr>
        <w:t xml:space="preserve"> change is what the first stage tends to outline.</w:t>
      </w:r>
      <w:r w:rsidR="00AC14D3">
        <w:rPr>
          <w:rFonts w:ascii="Arial" w:hAnsi="Arial" w:cs="Arial"/>
          <w:color w:val="000000" w:themeColor="text1"/>
          <w:sz w:val="24"/>
          <w:szCs w:val="24"/>
        </w:rPr>
        <w:t xml:space="preserve"> </w:t>
      </w:r>
      <w:r w:rsidRPr="00322B5C">
        <w:rPr>
          <w:rStyle w:val="Strong"/>
          <w:rFonts w:ascii="Arial" w:hAnsi="Arial" w:cs="Arial"/>
          <w:b w:val="0"/>
          <w:bCs w:val="0"/>
          <w:color w:val="000000" w:themeColor="text1"/>
          <w:sz w:val="24"/>
          <w:szCs w:val="24"/>
        </w:rPr>
        <w:t>The real change or tran</w:t>
      </w:r>
      <w:r w:rsidR="00AC14D3">
        <w:rPr>
          <w:rStyle w:val="Strong"/>
          <w:rFonts w:ascii="Arial" w:hAnsi="Arial" w:cs="Arial"/>
          <w:b w:val="0"/>
          <w:bCs w:val="0"/>
          <w:color w:val="000000" w:themeColor="text1"/>
          <w:sz w:val="24"/>
          <w:szCs w:val="24"/>
        </w:rPr>
        <w:t xml:space="preserve">sition takes place at the second level (Change). </w:t>
      </w:r>
      <w:r w:rsidRPr="00322B5C">
        <w:rPr>
          <w:rStyle w:val="Strong"/>
          <w:rFonts w:ascii="Arial" w:hAnsi="Arial" w:cs="Arial"/>
          <w:b w:val="0"/>
          <w:bCs w:val="0"/>
          <w:color w:val="000000" w:themeColor="text1"/>
          <w:sz w:val="24"/>
          <w:szCs w:val="24"/>
        </w:rPr>
        <w:t>The organisation or company begins to experience some stability when the change has been fully accepted, embraced and implemented which makes the stage to be called refreeze</w:t>
      </w:r>
      <w:r w:rsidR="00755427">
        <w:rPr>
          <w:rStyle w:val="Strong"/>
          <w:rFonts w:ascii="Arial" w:hAnsi="Arial" w:cs="Arial"/>
          <w:b w:val="0"/>
          <w:bCs w:val="0"/>
          <w:color w:val="000000" w:themeColor="text1"/>
          <w:sz w:val="24"/>
          <w:szCs w:val="24"/>
        </w:rPr>
        <w:t xml:space="preserve"> </w:t>
      </w:r>
      <w:r w:rsidRPr="00652983">
        <w:rPr>
          <w:rFonts w:ascii="Arial" w:hAnsi="Arial" w:cs="Arial"/>
          <w:color w:val="000000" w:themeColor="text1"/>
          <w:sz w:val="24"/>
          <w:szCs w:val="24"/>
        </w:rPr>
        <w:t>(Weick</w:t>
      </w:r>
      <w:r w:rsidR="00755427">
        <w:rPr>
          <w:rFonts w:ascii="Arial" w:hAnsi="Arial" w:cs="Arial"/>
          <w:color w:val="000000" w:themeColor="text1"/>
          <w:sz w:val="24"/>
          <w:szCs w:val="24"/>
        </w:rPr>
        <w:t xml:space="preserve"> </w:t>
      </w:r>
      <w:r w:rsidRPr="00652983">
        <w:rPr>
          <w:rFonts w:ascii="Arial" w:hAnsi="Arial" w:cs="Arial"/>
          <w:color w:val="000000" w:themeColor="text1"/>
          <w:sz w:val="24"/>
          <w:szCs w:val="24"/>
        </w:rPr>
        <w:t>&amp; Higgins, 2013).</w:t>
      </w:r>
      <w:r w:rsidR="00AC14D3">
        <w:rPr>
          <w:rFonts w:ascii="Arial" w:hAnsi="Arial" w:cs="Arial"/>
          <w:color w:val="000000" w:themeColor="text1"/>
          <w:sz w:val="24"/>
          <w:szCs w:val="24"/>
        </w:rPr>
        <w:t xml:space="preserve"> </w:t>
      </w:r>
    </w:p>
    <w:p w14:paraId="37D90312" w14:textId="77777777" w:rsidR="001956A9" w:rsidRPr="00C1626B" w:rsidRDefault="001956A9" w:rsidP="001956A9">
      <w:pPr>
        <w:shd w:val="clear" w:color="auto" w:fill="FFFFFF"/>
        <w:spacing w:after="0" w:line="360" w:lineRule="auto"/>
        <w:jc w:val="both"/>
        <w:rPr>
          <w:rStyle w:val="Strong"/>
          <w:rFonts w:ascii="Arial" w:hAnsi="Arial" w:cs="Arial"/>
          <w:b w:val="0"/>
          <w:bCs w:val="0"/>
          <w:color w:val="30353D"/>
          <w:sz w:val="23"/>
          <w:szCs w:val="23"/>
        </w:rPr>
      </w:pPr>
      <w:r w:rsidRPr="00726905">
        <w:rPr>
          <w:rStyle w:val="Strong"/>
          <w:rFonts w:ascii="Arial" w:hAnsi="Arial" w:cs="Arial"/>
          <w:color w:val="000000" w:themeColor="text1"/>
          <w:sz w:val="24"/>
          <w:szCs w:val="24"/>
        </w:rPr>
        <w:t xml:space="preserve">2.2.3 Bridges’ Transition Model </w:t>
      </w:r>
    </w:p>
    <w:p w14:paraId="1B57A661" w14:textId="77777777" w:rsidR="001956A9" w:rsidRDefault="001956A9" w:rsidP="001956A9">
      <w:pPr>
        <w:spacing w:line="360" w:lineRule="auto"/>
        <w:jc w:val="both"/>
        <w:rPr>
          <w:rFonts w:ascii="Arial" w:hAnsi="Arial" w:cs="Arial"/>
          <w:color w:val="000000" w:themeColor="text1"/>
          <w:sz w:val="24"/>
          <w:szCs w:val="24"/>
        </w:rPr>
      </w:pPr>
      <w:r w:rsidRPr="00322B5C">
        <w:rPr>
          <w:rStyle w:val="Strong"/>
          <w:rFonts w:ascii="Arial" w:hAnsi="Arial" w:cs="Arial"/>
          <w:b w:val="0"/>
          <w:bCs w:val="0"/>
          <w:color w:val="000000" w:themeColor="text1"/>
          <w:sz w:val="24"/>
          <w:szCs w:val="24"/>
        </w:rPr>
        <w:t>William Bridges developed this model as a tool for managing transitions. This theory places more emphasis on how transition should be managed instead of looking at change as what needs to be managed</w:t>
      </w:r>
      <w:r w:rsidR="00412C17">
        <w:rPr>
          <w:rStyle w:val="Strong"/>
          <w:rFonts w:ascii="Arial" w:hAnsi="Arial" w:cs="Arial"/>
          <w:b w:val="0"/>
          <w:bCs w:val="0"/>
          <w:color w:val="000000" w:themeColor="text1"/>
          <w:sz w:val="24"/>
          <w:szCs w:val="24"/>
        </w:rPr>
        <w:t xml:space="preserve"> </w:t>
      </w:r>
      <w:r w:rsidRPr="00726905">
        <w:rPr>
          <w:rFonts w:ascii="Arial" w:hAnsi="Arial" w:cs="Arial"/>
          <w:color w:val="000000" w:themeColor="text1"/>
          <w:sz w:val="24"/>
          <w:szCs w:val="24"/>
        </w:rPr>
        <w:t>(Ackermann, 2017).</w:t>
      </w:r>
      <w:r>
        <w:rPr>
          <w:rFonts w:ascii="Arial" w:hAnsi="Arial" w:cs="Arial"/>
          <w:color w:val="000000" w:themeColor="text1"/>
          <w:sz w:val="24"/>
          <w:szCs w:val="24"/>
        </w:rPr>
        <w:t xml:space="preserve"> H</w:t>
      </w:r>
      <w:r w:rsidRPr="00726905">
        <w:rPr>
          <w:rFonts w:ascii="Arial" w:hAnsi="Arial" w:cs="Arial"/>
          <w:color w:val="000000" w:themeColor="text1"/>
          <w:sz w:val="24"/>
          <w:szCs w:val="24"/>
        </w:rPr>
        <w:t>owever, transition may take time while change can be instant</w:t>
      </w:r>
      <w:r>
        <w:rPr>
          <w:rFonts w:ascii="Arial" w:hAnsi="Arial" w:cs="Arial"/>
          <w:color w:val="000000" w:themeColor="text1"/>
          <w:sz w:val="24"/>
          <w:szCs w:val="24"/>
        </w:rPr>
        <w:t xml:space="preserve"> (</w:t>
      </w:r>
      <w:r w:rsidRPr="00726905">
        <w:rPr>
          <w:rFonts w:ascii="Arial" w:hAnsi="Arial" w:cs="Arial"/>
          <w:color w:val="000000" w:themeColor="text1"/>
          <w:sz w:val="24"/>
          <w:szCs w:val="24"/>
        </w:rPr>
        <w:t>Spicer &amp; Fleming</w:t>
      </w:r>
      <w:r>
        <w:rPr>
          <w:rFonts w:ascii="Arial" w:hAnsi="Arial" w:cs="Arial"/>
          <w:color w:val="000000" w:themeColor="text1"/>
          <w:sz w:val="24"/>
          <w:szCs w:val="24"/>
        </w:rPr>
        <w:t xml:space="preserve">, </w:t>
      </w:r>
      <w:r w:rsidRPr="00726905">
        <w:rPr>
          <w:rFonts w:ascii="Arial" w:hAnsi="Arial" w:cs="Arial"/>
          <w:color w:val="000000" w:themeColor="text1"/>
          <w:sz w:val="24"/>
          <w:szCs w:val="24"/>
        </w:rPr>
        <w:t>2011</w:t>
      </w:r>
      <w:r>
        <w:rPr>
          <w:rFonts w:ascii="Arial" w:hAnsi="Arial" w:cs="Arial"/>
          <w:color w:val="000000" w:themeColor="text1"/>
          <w:sz w:val="24"/>
          <w:szCs w:val="24"/>
        </w:rPr>
        <w:t>)</w:t>
      </w:r>
    </w:p>
    <w:p w14:paraId="0C968CBE" w14:textId="77777777" w:rsidR="001956A9" w:rsidRPr="00A74E18" w:rsidRDefault="001956A9" w:rsidP="001956A9">
      <w:pPr>
        <w:spacing w:after="0" w:line="240" w:lineRule="auto"/>
        <w:jc w:val="center"/>
        <w:rPr>
          <w:rFonts w:ascii="Arial" w:hAnsi="Arial" w:cs="Arial"/>
          <w:b/>
          <w:color w:val="000000" w:themeColor="text1"/>
          <w:sz w:val="24"/>
          <w:szCs w:val="24"/>
        </w:rPr>
      </w:pPr>
      <w:r>
        <w:rPr>
          <w:rFonts w:ascii="Arial" w:hAnsi="Arial" w:cs="Arial"/>
          <w:b/>
          <w:color w:val="000000" w:themeColor="text1"/>
          <w:sz w:val="24"/>
          <w:szCs w:val="24"/>
        </w:rPr>
        <w:t>Figure 4</w:t>
      </w:r>
      <w:r w:rsidRPr="00A74E18">
        <w:rPr>
          <w:rFonts w:ascii="Arial" w:hAnsi="Arial" w:cs="Arial"/>
          <w:b/>
          <w:color w:val="000000" w:themeColor="text1"/>
          <w:sz w:val="24"/>
          <w:szCs w:val="24"/>
        </w:rPr>
        <w:t xml:space="preserve">: </w:t>
      </w:r>
      <w:r w:rsidRPr="00A74E18">
        <w:rPr>
          <w:rStyle w:val="Strong"/>
          <w:rFonts w:ascii="Arial" w:hAnsi="Arial" w:cs="Arial"/>
          <w:color w:val="000000" w:themeColor="text1"/>
          <w:sz w:val="24"/>
          <w:szCs w:val="24"/>
        </w:rPr>
        <w:t>Bridges’ Transition Model</w:t>
      </w:r>
    </w:p>
    <w:p w14:paraId="06A1FCAA" w14:textId="77777777" w:rsidR="001956A9" w:rsidRDefault="001956A9" w:rsidP="001956A9">
      <w:pPr>
        <w:spacing w:after="0" w:line="240" w:lineRule="auto"/>
        <w:jc w:val="center"/>
        <w:rPr>
          <w:rFonts w:ascii="Arial" w:hAnsi="Arial" w:cs="Arial"/>
          <w:b/>
          <w:color w:val="000000" w:themeColor="text1"/>
          <w:sz w:val="24"/>
          <w:szCs w:val="24"/>
        </w:rPr>
      </w:pPr>
      <w:r>
        <w:rPr>
          <w:noProof/>
          <w:lang w:val="en-US"/>
        </w:rPr>
        <w:drawing>
          <wp:inline distT="0" distB="0" distL="0" distR="0" wp14:anchorId="529E16AE" wp14:editId="15D8EE0D">
            <wp:extent cx="5705475" cy="1552575"/>
            <wp:effectExtent l="19050" t="0" r="9525" b="0"/>
            <wp:docPr id="9" name="Picture 9" descr="Image result for Bridgesâ Transi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idgesâ Transition Model"/>
                    <pic:cNvPicPr>
                      <a:picLocks noChangeAspect="1" noChangeArrowheads="1"/>
                    </pic:cNvPicPr>
                  </pic:nvPicPr>
                  <pic:blipFill rotWithShape="1">
                    <a:blip r:embed="rId13">
                      <a:extLst>
                        <a:ext uri="{28A0092B-C50C-407E-A947-70E740481C1C}">
                          <a14:useLocalDpi xmlns:a14="http://schemas.microsoft.com/office/drawing/2010/main" val="0"/>
                        </a:ext>
                      </a:extLst>
                    </a:blip>
                    <a:srcRect l="1125" t="14386" r="2572" b="6368"/>
                    <a:stretch/>
                  </pic:blipFill>
                  <pic:spPr bwMode="auto">
                    <a:xfrm>
                      <a:off x="0" y="0"/>
                      <a:ext cx="5705475" cy="1552575"/>
                    </a:xfrm>
                    <a:prstGeom prst="rect">
                      <a:avLst/>
                    </a:prstGeom>
                    <a:noFill/>
                    <a:ln>
                      <a:noFill/>
                    </a:ln>
                    <a:extLst>
                      <a:ext uri="{53640926-AAD7-44D8-BBD7-CCE9431645EC}">
                        <a14:shadowObscured xmlns:a14="http://schemas.microsoft.com/office/drawing/2010/main"/>
                      </a:ext>
                    </a:extLst>
                  </pic:spPr>
                </pic:pic>
              </a:graphicData>
            </a:graphic>
          </wp:inline>
        </w:drawing>
      </w:r>
    </w:p>
    <w:p w14:paraId="0F66BC9C" w14:textId="77777777" w:rsidR="001956A9" w:rsidRDefault="001956A9" w:rsidP="001956A9">
      <w:pPr>
        <w:pStyle w:val="NormalWeb"/>
        <w:shd w:val="clear" w:color="auto" w:fill="FFFFFF"/>
        <w:spacing w:before="0" w:beforeAutospacing="0" w:after="0" w:afterAutospacing="0" w:line="360" w:lineRule="auto"/>
        <w:jc w:val="both"/>
        <w:rPr>
          <w:rFonts w:ascii="Arial" w:hAnsi="Arial" w:cs="Arial"/>
          <w:b/>
          <w:color w:val="000000" w:themeColor="text1"/>
        </w:rPr>
      </w:pPr>
    </w:p>
    <w:p w14:paraId="735E5EA5" w14:textId="77777777" w:rsidR="001956A9" w:rsidRPr="00044809" w:rsidRDefault="001956A9" w:rsidP="001956A9">
      <w:pPr>
        <w:pStyle w:val="NormalWeb"/>
        <w:shd w:val="clear" w:color="auto" w:fill="FFFFFF"/>
        <w:spacing w:before="0" w:beforeAutospacing="0" w:after="240" w:afterAutospacing="0" w:line="360" w:lineRule="auto"/>
        <w:jc w:val="both"/>
        <w:rPr>
          <w:rStyle w:val="Strong"/>
          <w:rFonts w:ascii="Arial" w:hAnsi="Arial" w:cs="Arial"/>
          <w:bCs w:val="0"/>
          <w:color w:val="000000" w:themeColor="text1"/>
        </w:rPr>
      </w:pPr>
      <w:r w:rsidRPr="00F1284D">
        <w:rPr>
          <w:rFonts w:ascii="Arial" w:hAnsi="Arial" w:cs="Arial"/>
          <w:color w:val="000000" w:themeColor="text1"/>
        </w:rPr>
        <w:t>Since the theory identifies people going through transition</w:t>
      </w:r>
      <w:r>
        <w:rPr>
          <w:rFonts w:ascii="Arial" w:hAnsi="Arial" w:cs="Arial"/>
          <w:color w:val="000000" w:themeColor="text1"/>
        </w:rPr>
        <w:t>s</w:t>
      </w:r>
      <w:r w:rsidRPr="00F1284D">
        <w:rPr>
          <w:rFonts w:ascii="Arial" w:hAnsi="Arial" w:cs="Arial"/>
          <w:color w:val="000000" w:themeColor="text1"/>
        </w:rPr>
        <w:t xml:space="preserve"> and not the change itself as its basis for </w:t>
      </w:r>
      <w:r>
        <w:rPr>
          <w:rFonts w:ascii="Arial" w:hAnsi="Arial" w:cs="Arial"/>
          <w:color w:val="000000" w:themeColor="text1"/>
        </w:rPr>
        <w:t>C</w:t>
      </w:r>
      <w:r w:rsidRPr="00F1284D">
        <w:rPr>
          <w:rFonts w:ascii="Arial" w:hAnsi="Arial" w:cs="Arial"/>
          <w:color w:val="000000" w:themeColor="text1"/>
        </w:rPr>
        <w:t xml:space="preserve">hange </w:t>
      </w:r>
      <w:r>
        <w:rPr>
          <w:rFonts w:ascii="Arial" w:hAnsi="Arial" w:cs="Arial"/>
          <w:color w:val="000000" w:themeColor="text1"/>
        </w:rPr>
        <w:t>M</w:t>
      </w:r>
      <w:r w:rsidRPr="00F1284D">
        <w:rPr>
          <w:rFonts w:ascii="Arial" w:hAnsi="Arial" w:cs="Arial"/>
          <w:color w:val="000000" w:themeColor="text1"/>
        </w:rPr>
        <w:t xml:space="preserve">anagement </w:t>
      </w:r>
      <w:r>
        <w:rPr>
          <w:rFonts w:ascii="Arial" w:hAnsi="Arial" w:cs="Arial"/>
          <w:color w:val="000000" w:themeColor="text1"/>
        </w:rPr>
        <w:t>process</w:t>
      </w:r>
      <w:r w:rsidRPr="00F1284D">
        <w:rPr>
          <w:rFonts w:ascii="Arial" w:hAnsi="Arial" w:cs="Arial"/>
          <w:color w:val="000000" w:themeColor="text1"/>
        </w:rPr>
        <w:t xml:space="preserve">. This theory will not in any way assist the study in </w:t>
      </w:r>
      <w:r w:rsidRPr="00F1284D">
        <w:rPr>
          <w:rFonts w:ascii="Arial" w:hAnsi="Arial" w:cs="Arial"/>
          <w:color w:val="000000" w:themeColor="text1"/>
        </w:rPr>
        <w:lastRenderedPageBreak/>
        <w:t xml:space="preserve">any form because transitional change is not usually adopted in </w:t>
      </w:r>
      <w:r>
        <w:rPr>
          <w:rFonts w:ascii="Arial" w:hAnsi="Arial" w:cs="Arial"/>
          <w:color w:val="000000" w:themeColor="text1"/>
        </w:rPr>
        <w:t>B</w:t>
      </w:r>
      <w:r w:rsidRPr="00F1284D">
        <w:rPr>
          <w:rFonts w:ascii="Arial" w:hAnsi="Arial" w:cs="Arial"/>
          <w:color w:val="000000" w:themeColor="text1"/>
        </w:rPr>
        <w:t>anks as case study except for administrati</w:t>
      </w:r>
      <w:r>
        <w:rPr>
          <w:rFonts w:ascii="Arial" w:hAnsi="Arial" w:cs="Arial"/>
          <w:color w:val="000000" w:themeColor="text1"/>
        </w:rPr>
        <w:t>ve</w:t>
      </w:r>
      <w:r w:rsidRPr="00F1284D">
        <w:rPr>
          <w:rFonts w:ascii="Arial" w:hAnsi="Arial" w:cs="Arial"/>
          <w:color w:val="000000" w:themeColor="text1"/>
        </w:rPr>
        <w:t xml:space="preserve"> issues like a government in power. </w:t>
      </w:r>
    </w:p>
    <w:p w14:paraId="0661E611" w14:textId="77777777" w:rsidR="001956A9" w:rsidRPr="00D1024E" w:rsidRDefault="001956A9" w:rsidP="001956A9">
      <w:pPr>
        <w:spacing w:after="0" w:line="360" w:lineRule="auto"/>
        <w:jc w:val="both"/>
        <w:rPr>
          <w:rStyle w:val="Strong"/>
          <w:rFonts w:ascii="Arial" w:hAnsi="Arial" w:cs="Arial"/>
          <w:bCs w:val="0"/>
          <w:color w:val="000000" w:themeColor="text1"/>
          <w:sz w:val="24"/>
          <w:szCs w:val="24"/>
        </w:rPr>
      </w:pPr>
      <w:r w:rsidRPr="00D1024E">
        <w:rPr>
          <w:rStyle w:val="Strong"/>
          <w:rFonts w:ascii="Arial" w:hAnsi="Arial" w:cs="Arial"/>
          <w:color w:val="000000" w:themeColor="text1"/>
          <w:sz w:val="24"/>
          <w:szCs w:val="24"/>
        </w:rPr>
        <w:t xml:space="preserve">2.2.4 Nudge Theory </w:t>
      </w:r>
    </w:p>
    <w:p w14:paraId="74C3D30B" w14:textId="77777777" w:rsidR="001956A9" w:rsidRDefault="001956A9" w:rsidP="001956A9">
      <w:pPr>
        <w:spacing w:line="360" w:lineRule="auto"/>
        <w:jc w:val="both"/>
        <w:rPr>
          <w:rFonts w:ascii="Arial" w:hAnsi="Arial" w:cs="Arial"/>
          <w:color w:val="000000" w:themeColor="text1"/>
        </w:rPr>
      </w:pPr>
      <w:r w:rsidRPr="00322B5C">
        <w:rPr>
          <w:rStyle w:val="Strong"/>
          <w:rFonts w:ascii="Arial" w:hAnsi="Arial" w:cs="Arial"/>
          <w:b w:val="0"/>
          <w:bCs w:val="0"/>
          <w:color w:val="000000" w:themeColor="text1"/>
          <w:sz w:val="24"/>
          <w:szCs w:val="24"/>
        </w:rPr>
        <w:t>This theory does use political theory, economics and behavioural science as key but can be applied to change management in businesses and the organisation at large.</w:t>
      </w:r>
      <w:r w:rsidR="00755427">
        <w:rPr>
          <w:rStyle w:val="Strong"/>
          <w:rFonts w:ascii="Arial" w:hAnsi="Arial" w:cs="Arial"/>
          <w:b w:val="0"/>
          <w:bCs w:val="0"/>
          <w:color w:val="000000" w:themeColor="text1"/>
          <w:sz w:val="24"/>
          <w:szCs w:val="24"/>
        </w:rPr>
        <w:t xml:space="preserve"> </w:t>
      </w:r>
      <w:r w:rsidRPr="00D1024E">
        <w:rPr>
          <w:rFonts w:ascii="Arial" w:hAnsi="Arial" w:cs="Arial"/>
          <w:color w:val="000000" w:themeColor="text1"/>
          <w:sz w:val="24"/>
          <w:szCs w:val="24"/>
        </w:rPr>
        <w:t>Richard H. Thaler and Cass R. Sunstein developed t</w:t>
      </w:r>
      <w:r>
        <w:rPr>
          <w:rFonts w:ascii="Arial" w:hAnsi="Arial" w:cs="Arial"/>
          <w:color w:val="000000" w:themeColor="text1"/>
          <w:sz w:val="24"/>
          <w:szCs w:val="24"/>
        </w:rPr>
        <w:t xml:space="preserve">he theory in which the main </w:t>
      </w:r>
      <w:r w:rsidRPr="00D1024E">
        <w:rPr>
          <w:rFonts w:ascii="Arial" w:hAnsi="Arial" w:cs="Arial"/>
          <w:color w:val="000000" w:themeColor="text1"/>
          <w:sz w:val="24"/>
          <w:szCs w:val="24"/>
        </w:rPr>
        <w:t>basic essence is to inspire or encourage a person to change (Bedeian</w:t>
      </w:r>
      <w:r w:rsidR="00755427">
        <w:rPr>
          <w:rFonts w:ascii="Arial" w:hAnsi="Arial" w:cs="Arial"/>
          <w:color w:val="000000" w:themeColor="text1"/>
          <w:sz w:val="24"/>
          <w:szCs w:val="24"/>
        </w:rPr>
        <w:t xml:space="preserve"> </w:t>
      </w:r>
      <w:r w:rsidRPr="00D1024E">
        <w:rPr>
          <w:rFonts w:ascii="Arial" w:hAnsi="Arial" w:cs="Arial"/>
          <w:color w:val="000000" w:themeColor="text1"/>
          <w:sz w:val="24"/>
          <w:szCs w:val="24"/>
        </w:rPr>
        <w:t>&amp;</w:t>
      </w:r>
      <w:r w:rsidR="00755427">
        <w:rPr>
          <w:rFonts w:ascii="Arial" w:hAnsi="Arial" w:cs="Arial"/>
          <w:color w:val="000000" w:themeColor="text1"/>
          <w:sz w:val="24"/>
          <w:szCs w:val="24"/>
        </w:rPr>
        <w:t xml:space="preserve"> </w:t>
      </w:r>
      <w:r w:rsidRPr="00D1024E">
        <w:rPr>
          <w:rFonts w:ascii="Arial" w:hAnsi="Arial" w:cs="Arial"/>
          <w:color w:val="000000" w:themeColor="text1"/>
          <w:sz w:val="24"/>
          <w:szCs w:val="24"/>
        </w:rPr>
        <w:t>Armenakis, 2011).</w:t>
      </w:r>
      <w:r w:rsidR="00412C17">
        <w:rPr>
          <w:rFonts w:ascii="Arial" w:hAnsi="Arial" w:cs="Arial"/>
          <w:color w:val="000000" w:themeColor="text1"/>
          <w:sz w:val="24"/>
          <w:szCs w:val="24"/>
        </w:rPr>
        <w:t xml:space="preserve"> </w:t>
      </w:r>
      <w:r w:rsidRPr="00840E11">
        <w:rPr>
          <w:rFonts w:ascii="Arial" w:hAnsi="Arial" w:cs="Arial"/>
          <w:color w:val="000000" w:themeColor="text1"/>
          <w:sz w:val="24"/>
          <w:szCs w:val="24"/>
        </w:rPr>
        <w:t>This theory has many benefits. For example, the behaviour aspect of human can be easily accessed to know how capable they are. However, this type of Change Management theory is not relevant to the study because operational activity in Banks and how they upgrade their facilities as soon as possible to meet current market demands are the ultimate goals in the banking sector.</w:t>
      </w:r>
    </w:p>
    <w:p w14:paraId="17844808" w14:textId="77777777" w:rsidR="001956A9" w:rsidRPr="00B36BBD" w:rsidRDefault="001956A9" w:rsidP="001956A9">
      <w:pPr>
        <w:spacing w:after="0" w:line="360" w:lineRule="auto"/>
        <w:jc w:val="both"/>
        <w:rPr>
          <w:rStyle w:val="Strong"/>
          <w:rFonts w:ascii="Arial" w:hAnsi="Arial" w:cs="Arial"/>
          <w:b w:val="0"/>
          <w:bCs w:val="0"/>
          <w:color w:val="000000" w:themeColor="text1"/>
          <w:sz w:val="24"/>
          <w:szCs w:val="24"/>
        </w:rPr>
      </w:pPr>
      <w:r w:rsidRPr="00D1024E">
        <w:rPr>
          <w:rStyle w:val="Strong"/>
          <w:rFonts w:ascii="Arial" w:hAnsi="Arial" w:cs="Arial"/>
          <w:color w:val="000000" w:themeColor="text1"/>
          <w:sz w:val="24"/>
          <w:szCs w:val="24"/>
        </w:rPr>
        <w:t>2.2.5 Kotter’s Change Management Theory</w:t>
      </w:r>
    </w:p>
    <w:p w14:paraId="48CC1846" w14:textId="77777777" w:rsidR="001956A9" w:rsidRDefault="001956A9" w:rsidP="00721005">
      <w:pPr>
        <w:spacing w:after="0" w:line="360" w:lineRule="auto"/>
        <w:jc w:val="both"/>
        <w:rPr>
          <w:rFonts w:ascii="Arial" w:hAnsi="Arial" w:cs="Arial"/>
          <w:b/>
          <w:color w:val="000000" w:themeColor="text1"/>
          <w:sz w:val="24"/>
          <w:szCs w:val="24"/>
        </w:rPr>
      </w:pPr>
      <w:r w:rsidRPr="00CF1248">
        <w:rPr>
          <w:rStyle w:val="Strong"/>
          <w:rFonts w:ascii="Arial" w:hAnsi="Arial" w:cs="Arial"/>
          <w:b w:val="0"/>
          <w:bCs w:val="0"/>
          <w:color w:val="000000" w:themeColor="text1"/>
          <w:sz w:val="24"/>
          <w:szCs w:val="24"/>
        </w:rPr>
        <w:t xml:space="preserve">This type of theory is the most adopted and popular one around the globe. In 1995, John P. Kotter divided the theory into eight stages </w:t>
      </w:r>
      <w:r w:rsidRPr="00A477F2">
        <w:rPr>
          <w:rFonts w:ascii="Arial" w:hAnsi="Arial" w:cs="Arial"/>
          <w:sz w:val="24"/>
          <w:szCs w:val="24"/>
        </w:rPr>
        <w:t>(Hodgetts &amp; Rugman, 2011).</w:t>
      </w:r>
      <w:r w:rsidRPr="00CF1248">
        <w:rPr>
          <w:rStyle w:val="Strong"/>
          <w:rFonts w:ascii="Arial" w:hAnsi="Arial" w:cs="Arial"/>
          <w:b w:val="0"/>
          <w:bCs w:val="0"/>
          <w:color w:val="000000" w:themeColor="text1"/>
          <w:sz w:val="24"/>
          <w:szCs w:val="24"/>
        </w:rPr>
        <w:t xml:space="preserve"> Each stage focuses on key principles that are associated with response to change by people.</w:t>
      </w:r>
    </w:p>
    <w:p w14:paraId="58CC0634" w14:textId="77777777" w:rsidR="001956A9" w:rsidRDefault="001956A9" w:rsidP="001956A9">
      <w:pPr>
        <w:shd w:val="clear" w:color="auto" w:fill="FFFFFF"/>
        <w:spacing w:after="0" w:line="240" w:lineRule="auto"/>
        <w:jc w:val="center"/>
        <w:rPr>
          <w:rFonts w:ascii="Arial" w:hAnsi="Arial" w:cs="Arial"/>
          <w:b/>
          <w:color w:val="000000" w:themeColor="text1"/>
          <w:sz w:val="24"/>
          <w:szCs w:val="24"/>
        </w:rPr>
      </w:pPr>
    </w:p>
    <w:p w14:paraId="2616CB63" w14:textId="77777777" w:rsidR="001956A9" w:rsidRPr="000609E9" w:rsidRDefault="001956A9" w:rsidP="001956A9">
      <w:pPr>
        <w:shd w:val="clear" w:color="auto" w:fill="FFFFFF"/>
        <w:spacing w:after="0" w:line="240" w:lineRule="auto"/>
        <w:jc w:val="center"/>
        <w:rPr>
          <w:rFonts w:ascii="Arial" w:hAnsi="Arial" w:cs="Arial"/>
          <w:b/>
          <w:color w:val="000000" w:themeColor="text1"/>
          <w:sz w:val="24"/>
          <w:szCs w:val="24"/>
        </w:rPr>
      </w:pPr>
      <w:r>
        <w:rPr>
          <w:rFonts w:ascii="Arial" w:hAnsi="Arial" w:cs="Arial"/>
          <w:b/>
          <w:color w:val="000000" w:themeColor="text1"/>
          <w:sz w:val="24"/>
          <w:szCs w:val="24"/>
        </w:rPr>
        <w:t>Figure 5</w:t>
      </w:r>
      <w:r w:rsidRPr="000609E9">
        <w:rPr>
          <w:rFonts w:ascii="Arial" w:hAnsi="Arial" w:cs="Arial"/>
          <w:b/>
          <w:color w:val="000000" w:themeColor="text1"/>
          <w:sz w:val="24"/>
          <w:szCs w:val="24"/>
        </w:rPr>
        <w:t xml:space="preserve">: </w:t>
      </w:r>
      <w:r w:rsidRPr="000609E9">
        <w:rPr>
          <w:rStyle w:val="Strong"/>
          <w:rFonts w:ascii="Arial" w:hAnsi="Arial" w:cs="Arial"/>
          <w:color w:val="000000" w:themeColor="text1"/>
          <w:sz w:val="24"/>
          <w:szCs w:val="24"/>
        </w:rPr>
        <w:t>Kotter’s Change Management Theory</w:t>
      </w:r>
    </w:p>
    <w:p w14:paraId="53856E47" w14:textId="77777777" w:rsidR="001956A9" w:rsidRDefault="001956A9" w:rsidP="001956A9">
      <w:pPr>
        <w:shd w:val="clear" w:color="auto" w:fill="FFFFFF"/>
        <w:spacing w:before="240" w:line="240" w:lineRule="auto"/>
        <w:jc w:val="center"/>
        <w:rPr>
          <w:rFonts w:ascii="Arial" w:hAnsi="Arial" w:cs="Arial"/>
          <w:b/>
          <w:color w:val="000000" w:themeColor="text1"/>
          <w:sz w:val="24"/>
          <w:szCs w:val="24"/>
        </w:rPr>
      </w:pPr>
      <w:r>
        <w:rPr>
          <w:noProof/>
          <w:lang w:val="en-US"/>
        </w:rPr>
        <w:drawing>
          <wp:inline distT="0" distB="0" distL="0" distR="0" wp14:anchorId="3E311E39" wp14:editId="7D613EB4">
            <wp:extent cx="5543550" cy="1143000"/>
            <wp:effectExtent l="19050" t="0" r="0" b="0"/>
            <wp:docPr id="12" name="Picture 1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7812" t="15201" r="6758" b="13753"/>
                    <a:stretch/>
                  </pic:blipFill>
                  <pic:spPr bwMode="auto">
                    <a:xfrm>
                      <a:off x="0" y="0"/>
                      <a:ext cx="5544176" cy="1143129"/>
                    </a:xfrm>
                    <a:prstGeom prst="rect">
                      <a:avLst/>
                    </a:prstGeom>
                    <a:noFill/>
                    <a:ln>
                      <a:noFill/>
                    </a:ln>
                    <a:extLst>
                      <a:ext uri="{53640926-AAD7-44D8-BBD7-CCE9431645EC}">
                        <a14:shadowObscured xmlns:a14="http://schemas.microsoft.com/office/drawing/2010/main"/>
                      </a:ext>
                    </a:extLst>
                  </pic:spPr>
                </pic:pic>
              </a:graphicData>
            </a:graphic>
          </wp:inline>
        </w:drawing>
      </w:r>
    </w:p>
    <w:p w14:paraId="40E4876A" w14:textId="77777777" w:rsidR="001956A9" w:rsidRPr="00E652C3" w:rsidRDefault="001956A9" w:rsidP="001956A9">
      <w:pPr>
        <w:shd w:val="clear" w:color="auto" w:fill="FFFFFF"/>
        <w:spacing w:before="240" w:line="360" w:lineRule="auto"/>
        <w:jc w:val="center"/>
        <w:rPr>
          <w:rFonts w:ascii="Arial" w:hAnsi="Arial" w:cs="Arial"/>
          <w:b/>
          <w:color w:val="000000" w:themeColor="text1"/>
          <w:sz w:val="24"/>
          <w:szCs w:val="24"/>
        </w:rPr>
      </w:pPr>
      <w:r w:rsidRPr="000609E9">
        <w:rPr>
          <w:rFonts w:ascii="Arial" w:hAnsi="Arial" w:cs="Arial"/>
          <w:b/>
          <w:color w:val="000000" w:themeColor="text1"/>
          <w:sz w:val="24"/>
          <w:szCs w:val="24"/>
        </w:rPr>
        <w:t>Source:</w:t>
      </w:r>
      <w:r w:rsidR="00296052">
        <w:rPr>
          <w:rFonts w:ascii="Arial" w:hAnsi="Arial" w:cs="Arial"/>
          <w:b/>
          <w:color w:val="000000" w:themeColor="text1"/>
          <w:sz w:val="24"/>
          <w:szCs w:val="24"/>
        </w:rPr>
        <w:t xml:space="preserve"> </w:t>
      </w:r>
      <w:r>
        <w:rPr>
          <w:rFonts w:ascii="Arial" w:hAnsi="Arial" w:cs="Arial"/>
          <w:sz w:val="24"/>
          <w:szCs w:val="24"/>
        </w:rPr>
        <w:t>Hodgetts &amp; Rugman (</w:t>
      </w:r>
      <w:r w:rsidRPr="00D1024E">
        <w:rPr>
          <w:rFonts w:ascii="Arial" w:hAnsi="Arial" w:cs="Arial"/>
          <w:sz w:val="24"/>
          <w:szCs w:val="24"/>
        </w:rPr>
        <w:t>2011</w:t>
      </w:r>
      <w:r>
        <w:rPr>
          <w:rFonts w:ascii="Arial" w:hAnsi="Arial" w:cs="Arial"/>
          <w:sz w:val="24"/>
          <w:szCs w:val="24"/>
        </w:rPr>
        <w:t>)</w:t>
      </w:r>
    </w:p>
    <w:p w14:paraId="1A2BBD62" w14:textId="77777777" w:rsidR="001956A9" w:rsidRPr="001F45CB" w:rsidRDefault="001956A9" w:rsidP="001956A9">
      <w:pPr>
        <w:shd w:val="clear" w:color="auto" w:fill="FFFFFF"/>
        <w:spacing w:line="360" w:lineRule="auto"/>
        <w:jc w:val="both"/>
        <w:rPr>
          <w:rFonts w:ascii="Arial" w:hAnsi="Arial" w:cs="Arial"/>
          <w:color w:val="000000" w:themeColor="text1"/>
          <w:sz w:val="24"/>
          <w:szCs w:val="24"/>
        </w:rPr>
      </w:pPr>
      <w:r w:rsidRPr="00A477F2">
        <w:rPr>
          <w:rStyle w:val="Strong"/>
          <w:rFonts w:ascii="Arial" w:hAnsi="Arial" w:cs="Arial"/>
          <w:b w:val="0"/>
          <w:bCs w:val="0"/>
          <w:color w:val="000000" w:themeColor="text1"/>
          <w:sz w:val="24"/>
          <w:szCs w:val="24"/>
        </w:rPr>
        <w:t xml:space="preserve">According to </w:t>
      </w:r>
      <w:r w:rsidRPr="00A477F2">
        <w:rPr>
          <w:rFonts w:ascii="Arial" w:hAnsi="Arial" w:cs="Arial"/>
          <w:sz w:val="24"/>
          <w:szCs w:val="24"/>
        </w:rPr>
        <w:t>Steensma</w:t>
      </w:r>
      <w:r w:rsidR="00755427">
        <w:rPr>
          <w:rFonts w:ascii="Arial" w:hAnsi="Arial" w:cs="Arial"/>
          <w:sz w:val="24"/>
          <w:szCs w:val="24"/>
        </w:rPr>
        <w:t xml:space="preserve"> </w:t>
      </w:r>
      <w:r w:rsidRPr="00A477F2">
        <w:rPr>
          <w:rFonts w:ascii="Arial" w:hAnsi="Arial" w:cs="Arial"/>
          <w:sz w:val="24"/>
          <w:szCs w:val="24"/>
        </w:rPr>
        <w:t>&amp; Schilling (2014),</w:t>
      </w:r>
      <w:r w:rsidR="00296052">
        <w:rPr>
          <w:rFonts w:ascii="Arial" w:hAnsi="Arial" w:cs="Arial"/>
          <w:sz w:val="24"/>
          <w:szCs w:val="24"/>
        </w:rPr>
        <w:t xml:space="preserve"> </w:t>
      </w:r>
      <w:r w:rsidRPr="00A477F2">
        <w:rPr>
          <w:rStyle w:val="Strong"/>
          <w:rFonts w:ascii="Arial" w:hAnsi="Arial" w:cs="Arial"/>
          <w:b w:val="0"/>
          <w:bCs w:val="0"/>
          <w:color w:val="000000" w:themeColor="text1"/>
          <w:sz w:val="24"/>
          <w:szCs w:val="24"/>
        </w:rPr>
        <w:t>one of the major benefits of Kotter’s Change Management Theory is that it can be incorporated in any organisational situation and it is easy to follow</w:t>
      </w:r>
      <w:r w:rsidR="00755427">
        <w:rPr>
          <w:rStyle w:val="Strong"/>
          <w:rFonts w:ascii="Arial" w:hAnsi="Arial" w:cs="Arial"/>
          <w:b w:val="0"/>
          <w:bCs w:val="0"/>
          <w:color w:val="000000" w:themeColor="text1"/>
          <w:sz w:val="24"/>
          <w:szCs w:val="24"/>
        </w:rPr>
        <w:t xml:space="preserve"> </w:t>
      </w:r>
      <w:r w:rsidRPr="00A477F2">
        <w:rPr>
          <w:rStyle w:val="Strong"/>
          <w:rFonts w:ascii="Arial" w:hAnsi="Arial" w:cs="Arial"/>
          <w:b w:val="0"/>
          <w:bCs w:val="0"/>
          <w:color w:val="000000" w:themeColor="text1"/>
          <w:sz w:val="24"/>
          <w:szCs w:val="24"/>
        </w:rPr>
        <w:t>(</w:t>
      </w:r>
      <w:r w:rsidRPr="00A477F2">
        <w:rPr>
          <w:rFonts w:ascii="Arial" w:hAnsi="Arial" w:cs="Arial"/>
          <w:sz w:val="24"/>
          <w:szCs w:val="24"/>
        </w:rPr>
        <w:t>Hodgetts &amp; Rugman, 2011)</w:t>
      </w:r>
      <w:r w:rsidRPr="00296052">
        <w:rPr>
          <w:rStyle w:val="Strong"/>
          <w:rFonts w:ascii="Arial" w:hAnsi="Arial" w:cs="Arial"/>
          <w:b w:val="0"/>
          <w:color w:val="000000" w:themeColor="text1"/>
          <w:sz w:val="24"/>
          <w:szCs w:val="24"/>
        </w:rPr>
        <w:t>.</w:t>
      </w:r>
      <w:r w:rsidR="00755427">
        <w:rPr>
          <w:rStyle w:val="Strong"/>
          <w:rFonts w:ascii="Arial" w:hAnsi="Arial" w:cs="Arial"/>
          <w:color w:val="000000" w:themeColor="text1"/>
          <w:sz w:val="24"/>
          <w:szCs w:val="24"/>
        </w:rPr>
        <w:t xml:space="preserve"> </w:t>
      </w:r>
      <w:r w:rsidRPr="00A477F2">
        <w:rPr>
          <w:rStyle w:val="Strong"/>
          <w:rFonts w:ascii="Arial" w:hAnsi="Arial" w:cs="Arial"/>
          <w:b w:val="0"/>
          <w:bCs w:val="0"/>
          <w:color w:val="000000" w:themeColor="text1"/>
          <w:sz w:val="24"/>
          <w:szCs w:val="24"/>
        </w:rPr>
        <w:t xml:space="preserve">Kotter’s Change Management Theory will aid the study with the choice of methods used because it ensures that day-to-day line up activities are incorporated into the corporate business goals to meet the expected desired </w:t>
      </w:r>
      <w:r w:rsidRPr="00A477F2">
        <w:rPr>
          <w:rStyle w:val="Strong"/>
          <w:rFonts w:ascii="Arial" w:hAnsi="Arial" w:cs="Arial"/>
          <w:b w:val="0"/>
          <w:bCs w:val="0"/>
          <w:color w:val="000000" w:themeColor="text1"/>
          <w:sz w:val="24"/>
          <w:szCs w:val="24"/>
        </w:rPr>
        <w:lastRenderedPageBreak/>
        <w:t xml:space="preserve">results. This theory will make sure that people who will deliver the change are identified in the Banks so that the vision of the organisation can be made realistic. </w:t>
      </w:r>
    </w:p>
    <w:p w14:paraId="1B0D2435" w14:textId="77777777" w:rsidR="001956A9" w:rsidRPr="00CD232C" w:rsidRDefault="001956A9" w:rsidP="001956A9">
      <w:pPr>
        <w:spacing w:after="0" w:line="360" w:lineRule="auto"/>
        <w:jc w:val="both"/>
        <w:rPr>
          <w:rFonts w:ascii="Arial" w:hAnsi="Arial" w:cs="Arial"/>
          <w:color w:val="000000" w:themeColor="text1"/>
          <w:sz w:val="24"/>
          <w:szCs w:val="24"/>
        </w:rPr>
      </w:pPr>
      <w:r w:rsidRPr="001610B0">
        <w:rPr>
          <w:rFonts w:ascii="Arial" w:hAnsi="Arial" w:cs="Arial"/>
          <w:b/>
          <w:color w:val="000000" w:themeColor="text1"/>
          <w:sz w:val="24"/>
          <w:szCs w:val="24"/>
        </w:rPr>
        <w:t>2.2.6 ADKAR model</w:t>
      </w:r>
    </w:p>
    <w:p w14:paraId="6232C34B" w14:textId="77777777" w:rsidR="001956A9" w:rsidRPr="00840E11" w:rsidRDefault="001956A9" w:rsidP="001956A9">
      <w:pPr>
        <w:spacing w:line="360" w:lineRule="auto"/>
        <w:jc w:val="both"/>
        <w:rPr>
          <w:rFonts w:ascii="Arial" w:hAnsi="Arial" w:cs="Arial"/>
          <w:color w:val="000000" w:themeColor="text1"/>
          <w:sz w:val="24"/>
          <w:szCs w:val="24"/>
        </w:rPr>
      </w:pPr>
      <w:r w:rsidRPr="001610B0">
        <w:rPr>
          <w:rFonts w:ascii="Arial" w:hAnsi="Arial" w:cs="Arial"/>
          <w:color w:val="000000" w:themeColor="text1"/>
          <w:sz w:val="24"/>
          <w:szCs w:val="24"/>
        </w:rPr>
        <w:t>This theory is a goal-oriented model which ens</w:t>
      </w:r>
      <w:r>
        <w:rPr>
          <w:rFonts w:ascii="Arial" w:hAnsi="Arial" w:cs="Arial"/>
          <w:color w:val="000000" w:themeColor="text1"/>
          <w:sz w:val="24"/>
          <w:szCs w:val="24"/>
        </w:rPr>
        <w:t>ures that activities or steps are</w:t>
      </w:r>
      <w:r w:rsidRPr="001610B0">
        <w:rPr>
          <w:rFonts w:ascii="Arial" w:hAnsi="Arial" w:cs="Arial"/>
          <w:color w:val="000000" w:themeColor="text1"/>
          <w:sz w:val="24"/>
          <w:szCs w:val="24"/>
        </w:rPr>
        <w:t xml:space="preserve"> focussed on by various change management tools so as to make the business goals realistic.  According to D’Amelio</w:t>
      </w:r>
      <w:r w:rsidR="00755427">
        <w:rPr>
          <w:rFonts w:ascii="Arial" w:hAnsi="Arial" w:cs="Arial"/>
          <w:color w:val="000000" w:themeColor="text1"/>
          <w:sz w:val="24"/>
          <w:szCs w:val="24"/>
        </w:rPr>
        <w:t xml:space="preserve"> </w:t>
      </w:r>
      <w:r w:rsidRPr="001610B0">
        <w:rPr>
          <w:rFonts w:ascii="Arial" w:hAnsi="Arial" w:cs="Arial"/>
          <w:color w:val="000000" w:themeColor="text1"/>
          <w:sz w:val="24"/>
          <w:szCs w:val="24"/>
        </w:rPr>
        <w:t xml:space="preserve">&amp; Ford (2008), </w:t>
      </w:r>
      <w:r w:rsidRPr="00A477F2">
        <w:rPr>
          <w:rStyle w:val="Strong"/>
          <w:rFonts w:ascii="Arial" w:hAnsi="Arial" w:cs="Arial"/>
          <w:b w:val="0"/>
          <w:bCs w:val="0"/>
          <w:color w:val="000000" w:themeColor="text1"/>
          <w:sz w:val="24"/>
          <w:szCs w:val="24"/>
        </w:rPr>
        <w:t>ADKAR Model</w:t>
      </w:r>
      <w:r w:rsidRPr="001610B0">
        <w:rPr>
          <w:rFonts w:ascii="Arial" w:hAnsi="Arial" w:cs="Arial"/>
          <w:color w:val="000000" w:themeColor="text1"/>
          <w:sz w:val="24"/>
          <w:szCs w:val="24"/>
        </w:rPr>
        <w:t> simply stands for Awareness, Desire, Knowledge, Ability and Reinforcement</w:t>
      </w:r>
      <w:r>
        <w:rPr>
          <w:rFonts w:ascii="Arial" w:hAnsi="Arial" w:cs="Arial"/>
          <w:color w:val="000000" w:themeColor="text1"/>
          <w:sz w:val="24"/>
          <w:szCs w:val="24"/>
        </w:rPr>
        <w:t xml:space="preserve">. </w:t>
      </w:r>
      <w:r w:rsidRPr="00840E11">
        <w:rPr>
          <w:rFonts w:ascii="Arial" w:hAnsi="Arial" w:cs="Arial"/>
          <w:color w:val="000000" w:themeColor="text1"/>
          <w:sz w:val="24"/>
          <w:szCs w:val="24"/>
        </w:rPr>
        <w:t>This theory will assist the study in identifying why the planned change in the organisation failed. This will also ensure that organisational restructuring tools that are best</w:t>
      </w:r>
      <w:r>
        <w:rPr>
          <w:rFonts w:ascii="Arial" w:hAnsi="Arial" w:cs="Arial"/>
          <w:color w:val="000000" w:themeColor="text1"/>
          <w:sz w:val="24"/>
          <w:szCs w:val="24"/>
        </w:rPr>
        <w:t xml:space="preserve"> and </w:t>
      </w:r>
      <w:r w:rsidRPr="00840E11">
        <w:rPr>
          <w:rFonts w:ascii="Arial" w:hAnsi="Arial" w:cs="Arial"/>
          <w:color w:val="000000" w:themeColor="text1"/>
          <w:sz w:val="24"/>
          <w:szCs w:val="24"/>
        </w:rPr>
        <w:t>can easily be identified for better implementation of strategies in Banks.</w:t>
      </w:r>
    </w:p>
    <w:p w14:paraId="507AFD5F" w14:textId="77777777" w:rsidR="001956A9" w:rsidRPr="00A477F2" w:rsidRDefault="001956A9" w:rsidP="001956A9">
      <w:pPr>
        <w:pStyle w:val="NormalWeb"/>
        <w:shd w:val="clear" w:color="auto" w:fill="FFFFFF"/>
        <w:spacing w:before="0" w:beforeAutospacing="0" w:after="0" w:afterAutospacing="0" w:line="360" w:lineRule="auto"/>
        <w:jc w:val="both"/>
        <w:rPr>
          <w:rStyle w:val="Hyperlink"/>
          <w:rFonts w:ascii="Arial" w:hAnsi="Arial" w:cs="Arial"/>
          <w:color w:val="000000" w:themeColor="text1"/>
          <w:u w:val="none"/>
        </w:rPr>
      </w:pPr>
      <w:r w:rsidRPr="00A477F2">
        <w:rPr>
          <w:rFonts w:ascii="Arial" w:hAnsi="Arial" w:cs="Arial"/>
          <w:b/>
          <w:color w:val="000000" w:themeColor="text1"/>
        </w:rPr>
        <w:t xml:space="preserve">2.2.7 </w:t>
      </w:r>
      <w:hyperlink r:id="rId15" w:tgtFrame="_blank" w:history="1">
        <w:r w:rsidRPr="00A477F2">
          <w:rPr>
            <w:rStyle w:val="Hyperlink"/>
            <w:rFonts w:ascii="Arial" w:hAnsi="Arial" w:cs="Arial"/>
            <w:b/>
            <w:color w:val="000000" w:themeColor="text1"/>
            <w:u w:val="none"/>
          </w:rPr>
          <w:t>Kubler-Ross Five Stage Model</w:t>
        </w:r>
      </w:hyperlink>
    </w:p>
    <w:p w14:paraId="1956F949" w14:textId="77777777" w:rsidR="001956A9" w:rsidRDefault="001956A9" w:rsidP="001956A9">
      <w:pPr>
        <w:pStyle w:val="NormalWeb"/>
        <w:shd w:val="clear" w:color="auto" w:fill="FFFFFF"/>
        <w:spacing w:before="0" w:beforeAutospacing="0" w:after="240" w:afterAutospacing="0" w:line="360" w:lineRule="auto"/>
        <w:jc w:val="both"/>
        <w:rPr>
          <w:rFonts w:ascii="Arial" w:hAnsi="Arial" w:cs="Arial"/>
          <w:color w:val="000000" w:themeColor="text1"/>
        </w:rPr>
      </w:pPr>
      <w:r w:rsidRPr="00A477F2">
        <w:rPr>
          <w:rStyle w:val="Hyperlink"/>
          <w:rFonts w:ascii="Arial" w:hAnsi="Arial" w:cs="Arial"/>
          <w:color w:val="000000" w:themeColor="text1"/>
          <w:u w:val="none"/>
        </w:rPr>
        <w:t xml:space="preserve">Elisabeth </w:t>
      </w:r>
      <w:r w:rsidRPr="00A477F2">
        <w:rPr>
          <w:rFonts w:ascii="Arial" w:hAnsi="Arial" w:cs="Arial"/>
          <w:color w:val="000000" w:themeColor="text1"/>
        </w:rPr>
        <w:t>Kubler</w:t>
      </w:r>
      <w:r w:rsidRPr="004B32B2">
        <w:rPr>
          <w:rFonts w:ascii="Arial" w:hAnsi="Arial" w:cs="Arial"/>
          <w:color w:val="000000" w:themeColor="text1"/>
        </w:rPr>
        <w:t>-Ross</w:t>
      </w:r>
      <w:r w:rsidRPr="00500BB4">
        <w:rPr>
          <w:rFonts w:ascii="Arial" w:hAnsi="Arial" w:cs="Arial"/>
          <w:color w:val="000000" w:themeColor="text1"/>
        </w:rPr>
        <w:t xml:space="preserve"> developed the five-stage model of the </w:t>
      </w:r>
      <w:r>
        <w:rPr>
          <w:rFonts w:ascii="Arial" w:hAnsi="Arial" w:cs="Arial"/>
          <w:color w:val="000000" w:themeColor="text1"/>
        </w:rPr>
        <w:t>C</w:t>
      </w:r>
      <w:r w:rsidRPr="00500BB4">
        <w:rPr>
          <w:rFonts w:ascii="Arial" w:hAnsi="Arial" w:cs="Arial"/>
          <w:color w:val="000000" w:themeColor="text1"/>
        </w:rPr>
        <w:t xml:space="preserve">hange </w:t>
      </w:r>
      <w:r>
        <w:rPr>
          <w:rFonts w:ascii="Arial" w:hAnsi="Arial" w:cs="Arial"/>
          <w:color w:val="000000" w:themeColor="text1"/>
        </w:rPr>
        <w:t>Ma</w:t>
      </w:r>
      <w:r w:rsidRPr="00500BB4">
        <w:rPr>
          <w:rFonts w:ascii="Arial" w:hAnsi="Arial" w:cs="Arial"/>
          <w:color w:val="000000" w:themeColor="text1"/>
        </w:rPr>
        <w:t>nagement theory t</w:t>
      </w:r>
      <w:r>
        <w:rPr>
          <w:rFonts w:ascii="Arial" w:hAnsi="Arial" w:cs="Arial"/>
          <w:color w:val="000000" w:themeColor="text1"/>
        </w:rPr>
        <w:t>ype. The various emotional stage</w:t>
      </w:r>
      <w:r w:rsidRPr="00500BB4">
        <w:rPr>
          <w:rFonts w:ascii="Arial" w:hAnsi="Arial" w:cs="Arial"/>
          <w:color w:val="000000" w:themeColor="text1"/>
        </w:rPr>
        <w:t xml:space="preserve"> a person goes through is what </w:t>
      </w:r>
      <w:r>
        <w:rPr>
          <w:rFonts w:ascii="Arial" w:hAnsi="Arial" w:cs="Arial"/>
          <w:color w:val="000000" w:themeColor="text1"/>
        </w:rPr>
        <w:t xml:space="preserve">the </w:t>
      </w:r>
      <w:r w:rsidRPr="00500BB4">
        <w:rPr>
          <w:rFonts w:ascii="Arial" w:hAnsi="Arial" w:cs="Arial"/>
          <w:color w:val="000000" w:themeColor="text1"/>
        </w:rPr>
        <w:t>theory tends to outline such as changes in work, loss of job and other health co</w:t>
      </w:r>
      <w:r>
        <w:rPr>
          <w:rFonts w:ascii="Arial" w:hAnsi="Arial" w:cs="Arial"/>
          <w:color w:val="000000" w:themeColor="text1"/>
        </w:rPr>
        <w:t>nditions that are less serious (</w:t>
      </w:r>
      <w:r w:rsidRPr="00500BB4">
        <w:rPr>
          <w:rFonts w:ascii="Arial" w:hAnsi="Arial" w:cs="Arial"/>
          <w:color w:val="000000" w:themeColor="text1"/>
        </w:rPr>
        <w:t>Alvesson</w:t>
      </w:r>
      <w:r>
        <w:rPr>
          <w:rFonts w:ascii="Arial" w:hAnsi="Arial" w:cs="Arial"/>
          <w:color w:val="000000" w:themeColor="text1"/>
        </w:rPr>
        <w:t xml:space="preserve">, </w:t>
      </w:r>
      <w:r w:rsidRPr="00500BB4">
        <w:rPr>
          <w:rFonts w:ascii="Arial" w:hAnsi="Arial" w:cs="Arial"/>
          <w:color w:val="000000" w:themeColor="text1"/>
        </w:rPr>
        <w:t>2011).</w:t>
      </w:r>
      <w:r w:rsidR="00296052">
        <w:rPr>
          <w:rFonts w:ascii="Arial" w:hAnsi="Arial" w:cs="Arial"/>
          <w:color w:val="000000" w:themeColor="text1"/>
        </w:rPr>
        <w:t xml:space="preserve"> </w:t>
      </w:r>
      <w:r w:rsidRPr="00E1143D">
        <w:rPr>
          <w:rFonts w:ascii="Arial" w:hAnsi="Arial" w:cs="Arial"/>
          <w:color w:val="000000" w:themeColor="text1"/>
        </w:rPr>
        <w:t>This theory adds no value to the study. This is because emotional situation in respect of any introduced change will not be discussed which means identifying individual feeling or reactions to change is not part of the study aim.</w:t>
      </w:r>
    </w:p>
    <w:p w14:paraId="38A61BD8" w14:textId="77777777" w:rsidR="001956A9" w:rsidRPr="00A477F2" w:rsidRDefault="001956A9" w:rsidP="001956A9">
      <w:pPr>
        <w:spacing w:line="360" w:lineRule="auto"/>
        <w:jc w:val="center"/>
        <w:rPr>
          <w:rFonts w:ascii="Arial" w:hAnsi="Arial" w:cs="Arial"/>
          <w:color w:val="000000" w:themeColor="text1"/>
          <w:sz w:val="24"/>
          <w:szCs w:val="24"/>
        </w:rPr>
      </w:pPr>
      <w:r w:rsidRPr="000609E9">
        <w:rPr>
          <w:rFonts w:ascii="Arial" w:hAnsi="Arial" w:cs="Arial"/>
          <w:b/>
          <w:color w:val="000000" w:themeColor="text1"/>
          <w:sz w:val="24"/>
          <w:szCs w:val="24"/>
        </w:rPr>
        <w:t xml:space="preserve">Figure </w:t>
      </w:r>
      <w:r>
        <w:rPr>
          <w:rFonts w:ascii="Arial" w:hAnsi="Arial" w:cs="Arial"/>
          <w:b/>
          <w:color w:val="000000" w:themeColor="text1"/>
          <w:sz w:val="24"/>
          <w:szCs w:val="24"/>
        </w:rPr>
        <w:t>6</w:t>
      </w:r>
      <w:r w:rsidRPr="000609E9">
        <w:rPr>
          <w:rFonts w:ascii="Arial" w:hAnsi="Arial" w:cs="Arial"/>
          <w:b/>
          <w:color w:val="000000" w:themeColor="text1"/>
          <w:sz w:val="24"/>
          <w:szCs w:val="24"/>
        </w:rPr>
        <w:t>:</w:t>
      </w:r>
      <w:hyperlink r:id="rId16" w:tgtFrame="_blank" w:history="1">
        <w:r w:rsidRPr="00A477F2">
          <w:rPr>
            <w:rStyle w:val="Hyperlink"/>
            <w:rFonts w:ascii="Arial" w:hAnsi="Arial" w:cs="Arial"/>
            <w:color w:val="000000" w:themeColor="text1"/>
            <w:sz w:val="24"/>
            <w:szCs w:val="24"/>
            <w:u w:val="none"/>
          </w:rPr>
          <w:t>Kubler-Ross Five Stage Model</w:t>
        </w:r>
      </w:hyperlink>
    </w:p>
    <w:p w14:paraId="5786FB65" w14:textId="77777777" w:rsidR="001956A9" w:rsidRDefault="001956A9" w:rsidP="001956A9">
      <w:pPr>
        <w:spacing w:after="0" w:line="360" w:lineRule="auto"/>
        <w:jc w:val="center"/>
        <w:rPr>
          <w:rFonts w:ascii="Arial" w:hAnsi="Arial" w:cs="Arial"/>
          <w:color w:val="000000" w:themeColor="text1"/>
          <w:sz w:val="24"/>
          <w:szCs w:val="24"/>
        </w:rPr>
      </w:pPr>
      <w:r>
        <w:rPr>
          <w:noProof/>
          <w:lang w:val="en-US"/>
        </w:rPr>
        <w:drawing>
          <wp:inline distT="0" distB="0" distL="0" distR="0" wp14:anchorId="16AF82F8" wp14:editId="66401612">
            <wp:extent cx="3619500" cy="685800"/>
            <wp:effectExtent l="19050" t="0" r="0" b="0"/>
            <wp:docPr id="13" name="Picture 13" descr="Image result for Kubler-Ross Five Sta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Kubler-Ross Five Stage Model"/>
                    <pic:cNvPicPr>
                      <a:picLocks noChangeAspect="1" noChangeArrowheads="1"/>
                    </pic:cNvPicPr>
                  </pic:nvPicPr>
                  <pic:blipFill rotWithShape="1">
                    <a:blip r:embed="rId17">
                      <a:extLst>
                        <a:ext uri="{28A0092B-C50C-407E-A947-70E740481C1C}">
                          <a14:useLocalDpi xmlns:a14="http://schemas.microsoft.com/office/drawing/2010/main" val="0"/>
                        </a:ext>
                      </a:extLst>
                    </a:blip>
                    <a:srcRect l="8787" t="5106" r="9205" b="13617"/>
                    <a:stretch/>
                  </pic:blipFill>
                  <pic:spPr bwMode="auto">
                    <a:xfrm>
                      <a:off x="0" y="0"/>
                      <a:ext cx="3619500" cy="685800"/>
                    </a:xfrm>
                    <a:prstGeom prst="rect">
                      <a:avLst/>
                    </a:prstGeom>
                    <a:noFill/>
                    <a:ln>
                      <a:noFill/>
                    </a:ln>
                    <a:extLst>
                      <a:ext uri="{53640926-AAD7-44D8-BBD7-CCE9431645EC}">
                        <a14:shadowObscured xmlns:a14="http://schemas.microsoft.com/office/drawing/2010/main"/>
                      </a:ext>
                    </a:extLst>
                  </pic:spPr>
                </pic:pic>
              </a:graphicData>
            </a:graphic>
          </wp:inline>
        </w:drawing>
      </w:r>
    </w:p>
    <w:p w14:paraId="706727EE" w14:textId="77777777" w:rsidR="001956A9" w:rsidRPr="00E1143D" w:rsidRDefault="001956A9" w:rsidP="001956A9">
      <w:pPr>
        <w:spacing w:line="360" w:lineRule="auto"/>
        <w:jc w:val="center"/>
        <w:rPr>
          <w:rStyle w:val="Strong"/>
          <w:rFonts w:ascii="Arial" w:hAnsi="Arial" w:cs="Arial"/>
          <w:b w:val="0"/>
          <w:bCs w:val="0"/>
          <w:color w:val="000000" w:themeColor="text1"/>
          <w:sz w:val="24"/>
          <w:szCs w:val="24"/>
        </w:rPr>
      </w:pPr>
      <w:r>
        <w:rPr>
          <w:rStyle w:val="Strong"/>
          <w:rFonts w:ascii="Arial" w:hAnsi="Arial" w:cs="Arial"/>
          <w:color w:val="000000" w:themeColor="text1"/>
          <w:sz w:val="24"/>
          <w:szCs w:val="24"/>
        </w:rPr>
        <w:t xml:space="preserve">Source: </w:t>
      </w:r>
      <w:r w:rsidRPr="00A477F2">
        <w:rPr>
          <w:rStyle w:val="Hyperlink"/>
          <w:rFonts w:ascii="Arial" w:hAnsi="Arial" w:cs="Arial"/>
          <w:color w:val="000000" w:themeColor="text1"/>
          <w:sz w:val="24"/>
          <w:szCs w:val="24"/>
          <w:u w:val="none"/>
        </w:rPr>
        <w:t>Kubler-Ross (1969)</w:t>
      </w:r>
    </w:p>
    <w:p w14:paraId="4073D849" w14:textId="77777777" w:rsidR="001956A9" w:rsidRPr="003B2798" w:rsidRDefault="001956A9" w:rsidP="001956A9">
      <w:pPr>
        <w:pStyle w:val="Heading1"/>
        <w:shd w:val="clear" w:color="auto" w:fill="FFFFFF"/>
        <w:spacing w:before="0" w:line="360" w:lineRule="auto"/>
        <w:jc w:val="both"/>
        <w:rPr>
          <w:rFonts w:ascii="Arial" w:hAnsi="Arial" w:cs="Arial"/>
          <w:b/>
          <w:color w:val="000000" w:themeColor="text1"/>
          <w:sz w:val="24"/>
          <w:szCs w:val="24"/>
        </w:rPr>
      </w:pPr>
      <w:r w:rsidRPr="003B2798">
        <w:rPr>
          <w:rFonts w:ascii="Arial" w:hAnsi="Arial" w:cs="Arial"/>
          <w:b/>
          <w:bCs/>
          <w:color w:val="000000" w:themeColor="text1"/>
          <w:sz w:val="24"/>
          <w:szCs w:val="24"/>
        </w:rPr>
        <w:t xml:space="preserve">2.2.8 </w:t>
      </w:r>
      <w:r w:rsidRPr="003B2798">
        <w:rPr>
          <w:rFonts w:ascii="Arial" w:hAnsi="Arial" w:cs="Arial"/>
          <w:b/>
          <w:color w:val="000000" w:themeColor="text1"/>
          <w:sz w:val="24"/>
          <w:szCs w:val="24"/>
        </w:rPr>
        <w:t>John Kotter – 8 steps change theory</w:t>
      </w:r>
    </w:p>
    <w:p w14:paraId="373D480E" w14:textId="77777777" w:rsidR="001956A9" w:rsidRDefault="001956A9" w:rsidP="00721005">
      <w:pPr>
        <w:spacing w:line="360" w:lineRule="auto"/>
        <w:jc w:val="both"/>
        <w:rPr>
          <w:rFonts w:ascii="Arial" w:hAnsi="Arial" w:cs="Arial"/>
          <w:sz w:val="24"/>
          <w:szCs w:val="24"/>
        </w:rPr>
      </w:pPr>
      <w:r w:rsidRPr="003B2798">
        <w:rPr>
          <w:rFonts w:ascii="Arial" w:hAnsi="Arial" w:cs="Arial"/>
          <w:sz w:val="24"/>
          <w:szCs w:val="24"/>
        </w:rPr>
        <w:t xml:space="preserve">This theory was developed </w:t>
      </w:r>
      <w:r>
        <w:rPr>
          <w:rFonts w:ascii="Arial" w:hAnsi="Arial" w:cs="Arial"/>
          <w:sz w:val="24"/>
          <w:szCs w:val="24"/>
        </w:rPr>
        <w:t xml:space="preserve">to identify why change is a process that needs to be undergone in any situation, to meet the targeted goals. Potential threats are identified so that effective leaders can be used to deliver the change. </w:t>
      </w:r>
    </w:p>
    <w:p w14:paraId="45020B44" w14:textId="77777777" w:rsidR="001956A9" w:rsidRDefault="001956A9" w:rsidP="00721005">
      <w:pPr>
        <w:spacing w:after="0" w:line="360" w:lineRule="auto"/>
        <w:jc w:val="both"/>
        <w:rPr>
          <w:rFonts w:ascii="Arial" w:hAnsi="Arial" w:cs="Arial"/>
          <w:b/>
          <w:color w:val="000000" w:themeColor="text1"/>
          <w:sz w:val="24"/>
          <w:szCs w:val="24"/>
        </w:rPr>
      </w:pPr>
      <w:r w:rsidRPr="003B2798">
        <w:rPr>
          <w:rFonts w:ascii="Arial" w:hAnsi="Arial" w:cs="Arial"/>
          <w:b/>
          <w:bCs/>
          <w:color w:val="000000" w:themeColor="text1"/>
          <w:sz w:val="24"/>
          <w:szCs w:val="24"/>
        </w:rPr>
        <w:t xml:space="preserve">2.2.9 </w:t>
      </w:r>
      <w:r>
        <w:rPr>
          <w:rFonts w:ascii="Arial" w:hAnsi="Arial" w:cs="Arial"/>
          <w:b/>
          <w:color w:val="000000" w:themeColor="text1"/>
          <w:sz w:val="24"/>
          <w:szCs w:val="24"/>
        </w:rPr>
        <w:t xml:space="preserve">Kurt Lewin </w:t>
      </w:r>
      <w:r w:rsidRPr="003B2798">
        <w:rPr>
          <w:rFonts w:ascii="Arial" w:hAnsi="Arial" w:cs="Arial"/>
          <w:b/>
          <w:color w:val="000000" w:themeColor="text1"/>
          <w:sz w:val="24"/>
          <w:szCs w:val="24"/>
        </w:rPr>
        <w:t>Force Field A</w:t>
      </w:r>
      <w:r>
        <w:rPr>
          <w:rFonts w:ascii="Arial" w:hAnsi="Arial" w:cs="Arial"/>
          <w:b/>
          <w:color w:val="000000" w:themeColor="text1"/>
          <w:sz w:val="24"/>
          <w:szCs w:val="24"/>
        </w:rPr>
        <w:t xml:space="preserve">nalysis </w:t>
      </w:r>
      <w:r w:rsidRPr="003B2798">
        <w:rPr>
          <w:rFonts w:ascii="Arial" w:hAnsi="Arial" w:cs="Arial"/>
          <w:b/>
          <w:color w:val="000000" w:themeColor="text1"/>
          <w:sz w:val="24"/>
          <w:szCs w:val="24"/>
        </w:rPr>
        <w:t>1951</w:t>
      </w:r>
    </w:p>
    <w:p w14:paraId="7A7702CC" w14:textId="77777777" w:rsidR="001956A9" w:rsidRDefault="001956A9" w:rsidP="00721005">
      <w:pPr>
        <w:shd w:val="clear" w:color="auto" w:fill="FFFFFF"/>
        <w:spacing w:line="360" w:lineRule="auto"/>
        <w:jc w:val="both"/>
        <w:rPr>
          <w:rFonts w:ascii="Arial" w:hAnsi="Arial" w:cs="Arial"/>
          <w:color w:val="000000" w:themeColor="text1"/>
          <w:sz w:val="24"/>
          <w:szCs w:val="24"/>
        </w:rPr>
      </w:pPr>
      <w:r w:rsidRPr="007E0102">
        <w:rPr>
          <w:rFonts w:ascii="Arial" w:hAnsi="Arial" w:cs="Arial"/>
          <w:color w:val="000000" w:themeColor="text1"/>
          <w:sz w:val="24"/>
          <w:szCs w:val="24"/>
        </w:rPr>
        <w:t xml:space="preserve">This is one of the decision making tools in which </w:t>
      </w:r>
      <w:r>
        <w:rPr>
          <w:rFonts w:ascii="Arial" w:hAnsi="Arial" w:cs="Arial"/>
          <w:color w:val="000000" w:themeColor="text1"/>
          <w:sz w:val="24"/>
          <w:szCs w:val="24"/>
        </w:rPr>
        <w:t>C</w:t>
      </w:r>
      <w:r w:rsidRPr="007E0102">
        <w:rPr>
          <w:rFonts w:ascii="Arial" w:hAnsi="Arial" w:cs="Arial"/>
          <w:color w:val="000000" w:themeColor="text1"/>
          <w:sz w:val="24"/>
          <w:szCs w:val="24"/>
        </w:rPr>
        <w:t xml:space="preserve">hange </w:t>
      </w:r>
      <w:r>
        <w:rPr>
          <w:rFonts w:ascii="Arial" w:hAnsi="Arial" w:cs="Arial"/>
          <w:color w:val="000000" w:themeColor="text1"/>
          <w:sz w:val="24"/>
          <w:szCs w:val="24"/>
        </w:rPr>
        <w:t>M</w:t>
      </w:r>
      <w:r w:rsidRPr="007E0102">
        <w:rPr>
          <w:rFonts w:ascii="Arial" w:hAnsi="Arial" w:cs="Arial"/>
          <w:color w:val="000000" w:themeColor="text1"/>
          <w:sz w:val="24"/>
          <w:szCs w:val="24"/>
        </w:rPr>
        <w:t xml:space="preserve">anagement approach can be used. People have to be aware of their personal behaviour either right or wrong before this </w:t>
      </w:r>
      <w:r w:rsidRPr="007E0102">
        <w:rPr>
          <w:rFonts w:ascii="Arial" w:hAnsi="Arial" w:cs="Arial"/>
          <w:color w:val="000000" w:themeColor="text1"/>
          <w:sz w:val="24"/>
          <w:szCs w:val="24"/>
        </w:rPr>
        <w:lastRenderedPageBreak/>
        <w:t>model is adopted in any research.</w:t>
      </w:r>
      <w:r w:rsidR="007D0CDD">
        <w:rPr>
          <w:rFonts w:ascii="Arial" w:hAnsi="Arial" w:cs="Arial"/>
          <w:color w:val="000000" w:themeColor="text1"/>
          <w:sz w:val="24"/>
          <w:szCs w:val="24"/>
        </w:rPr>
        <w:t xml:space="preserve"> </w:t>
      </w:r>
      <w:r w:rsidRPr="007E0102">
        <w:rPr>
          <w:rFonts w:ascii="Arial" w:hAnsi="Arial" w:cs="Arial"/>
          <w:color w:val="000000" w:themeColor="text1"/>
          <w:sz w:val="24"/>
          <w:szCs w:val="24"/>
        </w:rPr>
        <w:t xml:space="preserve">This theory is relevant to the study through the identification of possible obstacles that can hinder the success of change. </w:t>
      </w:r>
    </w:p>
    <w:p w14:paraId="42B336CF" w14:textId="77777777" w:rsidR="001956A9" w:rsidRDefault="001956A9" w:rsidP="001956A9">
      <w:pPr>
        <w:shd w:val="clear" w:color="auto" w:fill="FFFFFF"/>
        <w:spacing w:after="0" w:line="360" w:lineRule="auto"/>
        <w:jc w:val="both"/>
        <w:rPr>
          <w:rFonts w:ascii="Arial" w:hAnsi="Arial" w:cs="Arial"/>
          <w:b/>
          <w:color w:val="000000" w:themeColor="text1"/>
          <w:sz w:val="24"/>
          <w:szCs w:val="24"/>
        </w:rPr>
      </w:pPr>
      <w:r w:rsidRPr="0008292A">
        <w:rPr>
          <w:rFonts w:ascii="Arial" w:hAnsi="Arial" w:cs="Arial"/>
          <w:b/>
          <w:bCs/>
          <w:color w:val="000000" w:themeColor="text1"/>
          <w:sz w:val="24"/>
          <w:szCs w:val="24"/>
        </w:rPr>
        <w:t xml:space="preserve">2.2.10 </w:t>
      </w:r>
      <w:r w:rsidRPr="0008292A">
        <w:rPr>
          <w:rFonts w:ascii="Arial" w:hAnsi="Arial" w:cs="Arial"/>
          <w:b/>
          <w:color w:val="000000" w:themeColor="text1"/>
          <w:sz w:val="24"/>
          <w:szCs w:val="24"/>
        </w:rPr>
        <w:t xml:space="preserve">Change Kaleidoscope </w:t>
      </w:r>
    </w:p>
    <w:p w14:paraId="704A6FD9" w14:textId="77777777" w:rsidR="001956A9" w:rsidRDefault="001956A9" w:rsidP="001956A9">
      <w:pPr>
        <w:shd w:val="clear" w:color="auto" w:fill="FFFFFF"/>
        <w:spacing w:after="0" w:line="360" w:lineRule="auto"/>
        <w:jc w:val="both"/>
        <w:rPr>
          <w:rFonts w:ascii="Arial" w:hAnsi="Arial" w:cs="Arial"/>
          <w:color w:val="000000" w:themeColor="text1"/>
          <w:sz w:val="24"/>
          <w:szCs w:val="24"/>
        </w:rPr>
      </w:pPr>
      <w:r w:rsidRPr="00E14D70">
        <w:rPr>
          <w:rFonts w:ascii="Arial" w:hAnsi="Arial" w:cs="Arial"/>
          <w:color w:val="000000" w:themeColor="text1"/>
          <w:sz w:val="24"/>
          <w:szCs w:val="24"/>
        </w:rPr>
        <w:t>This theor</w:t>
      </w:r>
      <w:r>
        <w:rPr>
          <w:rFonts w:ascii="Arial" w:hAnsi="Arial" w:cs="Arial"/>
          <w:color w:val="000000" w:themeColor="text1"/>
          <w:sz w:val="24"/>
          <w:szCs w:val="24"/>
        </w:rPr>
        <w:t xml:space="preserve">y was developed </w:t>
      </w:r>
      <w:r w:rsidR="007D0CDD">
        <w:rPr>
          <w:rFonts w:ascii="Arial" w:hAnsi="Arial" w:cs="Arial"/>
          <w:color w:val="000000" w:themeColor="text1"/>
          <w:sz w:val="24"/>
          <w:szCs w:val="24"/>
        </w:rPr>
        <w:t xml:space="preserve">for managing change processes that may be quite sensitive. This exploration of the strategic context involves a review of the </w:t>
      </w:r>
      <w:r>
        <w:rPr>
          <w:rFonts w:ascii="Arial" w:hAnsi="Arial" w:cs="Arial"/>
          <w:color w:val="000000" w:themeColor="text1"/>
          <w:sz w:val="24"/>
          <w:szCs w:val="24"/>
        </w:rPr>
        <w:t>current sit</w:t>
      </w:r>
      <w:r w:rsidR="007D0CDD">
        <w:rPr>
          <w:rFonts w:ascii="Arial" w:hAnsi="Arial" w:cs="Arial"/>
          <w:color w:val="000000" w:themeColor="text1"/>
          <w:sz w:val="24"/>
          <w:szCs w:val="24"/>
        </w:rPr>
        <w:t xml:space="preserve">uation, competences and culture of the organisation which </w:t>
      </w:r>
      <w:r>
        <w:rPr>
          <w:rFonts w:ascii="Arial" w:hAnsi="Arial" w:cs="Arial"/>
          <w:color w:val="000000" w:themeColor="text1"/>
          <w:sz w:val="24"/>
          <w:szCs w:val="24"/>
        </w:rPr>
        <w:t>are factors that determines the change success. According to Balogun</w:t>
      </w:r>
      <w:r w:rsidR="00755427">
        <w:rPr>
          <w:rFonts w:ascii="Arial" w:hAnsi="Arial" w:cs="Arial"/>
          <w:color w:val="000000" w:themeColor="text1"/>
          <w:sz w:val="24"/>
          <w:szCs w:val="24"/>
        </w:rPr>
        <w:t xml:space="preserve"> </w:t>
      </w:r>
      <w:r>
        <w:rPr>
          <w:rFonts w:ascii="Arial" w:hAnsi="Arial" w:cs="Arial"/>
          <w:color w:val="000000" w:themeColor="text1"/>
          <w:sz w:val="24"/>
          <w:szCs w:val="24"/>
        </w:rPr>
        <w:t>&amp; Hailey (2009), several issues</w:t>
      </w:r>
      <w:r w:rsidR="007D0CDD">
        <w:rPr>
          <w:rFonts w:ascii="Arial" w:hAnsi="Arial" w:cs="Arial"/>
          <w:color w:val="000000" w:themeColor="text1"/>
          <w:sz w:val="24"/>
          <w:szCs w:val="24"/>
        </w:rPr>
        <w:t xml:space="preserve"> need to be addressed </w:t>
      </w:r>
      <w:r>
        <w:rPr>
          <w:rFonts w:ascii="Arial" w:hAnsi="Arial" w:cs="Arial"/>
          <w:color w:val="000000" w:themeColor="text1"/>
          <w:sz w:val="24"/>
          <w:szCs w:val="24"/>
        </w:rPr>
        <w:t>before the change approach is selected which are:</w:t>
      </w:r>
    </w:p>
    <w:p w14:paraId="72B1D110" w14:textId="77777777" w:rsidR="001956A9" w:rsidRPr="00B57C65" w:rsidRDefault="001956A9" w:rsidP="001956A9">
      <w:pPr>
        <w:pStyle w:val="ListParagraph"/>
        <w:numPr>
          <w:ilvl w:val="0"/>
          <w:numId w:val="10"/>
        </w:numPr>
        <w:spacing w:line="360" w:lineRule="auto"/>
        <w:jc w:val="both"/>
        <w:rPr>
          <w:rFonts w:ascii="Arial" w:eastAsiaTheme="majorEastAsia" w:hAnsi="Arial" w:cs="Arial"/>
          <w:color w:val="000000" w:themeColor="text1"/>
          <w:sz w:val="24"/>
          <w:szCs w:val="24"/>
        </w:rPr>
      </w:pPr>
      <w:r w:rsidRPr="004841B4">
        <w:rPr>
          <w:rFonts w:ascii="Arial" w:eastAsiaTheme="majorEastAsia" w:hAnsi="Arial" w:cs="Arial"/>
          <w:b/>
          <w:color w:val="000000" w:themeColor="text1"/>
          <w:sz w:val="24"/>
          <w:szCs w:val="24"/>
        </w:rPr>
        <w:t>Time:</w:t>
      </w:r>
      <w:r>
        <w:rPr>
          <w:rFonts w:ascii="Arial" w:eastAsiaTheme="majorEastAsia" w:hAnsi="Arial" w:cs="Arial"/>
          <w:color w:val="000000" w:themeColor="text1"/>
          <w:sz w:val="24"/>
          <w:szCs w:val="24"/>
        </w:rPr>
        <w:t xml:space="preserve"> The period it takes for the change to achieve its purpose.</w:t>
      </w:r>
    </w:p>
    <w:p w14:paraId="2AAE4F1F" w14:textId="77777777" w:rsidR="001956A9" w:rsidRPr="00B57C65" w:rsidRDefault="001956A9" w:rsidP="001956A9">
      <w:pPr>
        <w:pStyle w:val="ListParagraph"/>
        <w:numPr>
          <w:ilvl w:val="0"/>
          <w:numId w:val="10"/>
        </w:numPr>
        <w:spacing w:line="360" w:lineRule="auto"/>
        <w:jc w:val="both"/>
        <w:rPr>
          <w:rFonts w:ascii="Arial" w:eastAsiaTheme="majorEastAsia" w:hAnsi="Arial" w:cs="Arial"/>
          <w:color w:val="000000" w:themeColor="text1"/>
          <w:sz w:val="24"/>
          <w:szCs w:val="24"/>
        </w:rPr>
      </w:pPr>
      <w:r w:rsidRPr="004841B4">
        <w:rPr>
          <w:rFonts w:ascii="Arial" w:eastAsiaTheme="majorEastAsia" w:hAnsi="Arial" w:cs="Arial"/>
          <w:b/>
          <w:color w:val="000000" w:themeColor="text1"/>
          <w:sz w:val="24"/>
          <w:szCs w:val="24"/>
        </w:rPr>
        <w:t>Scope:</w:t>
      </w:r>
      <w:r w:rsidR="007D0CDD">
        <w:rPr>
          <w:rFonts w:ascii="Arial" w:eastAsiaTheme="majorEastAsia" w:hAnsi="Arial" w:cs="Arial"/>
          <w:color w:val="000000" w:themeColor="text1"/>
          <w:sz w:val="24"/>
          <w:szCs w:val="24"/>
        </w:rPr>
        <w:t xml:space="preserve"> T</w:t>
      </w:r>
      <w:r>
        <w:rPr>
          <w:rFonts w:ascii="Arial" w:eastAsiaTheme="majorEastAsia" w:hAnsi="Arial" w:cs="Arial"/>
          <w:color w:val="000000" w:themeColor="text1"/>
          <w:sz w:val="24"/>
          <w:szCs w:val="24"/>
        </w:rPr>
        <w:t>he change affects the entire organisation.</w:t>
      </w:r>
    </w:p>
    <w:p w14:paraId="7C1E18EC" w14:textId="77777777" w:rsidR="001956A9" w:rsidRPr="00B57C65" w:rsidRDefault="001956A9" w:rsidP="001956A9">
      <w:pPr>
        <w:pStyle w:val="ListParagraph"/>
        <w:numPr>
          <w:ilvl w:val="0"/>
          <w:numId w:val="10"/>
        </w:numPr>
        <w:spacing w:line="360" w:lineRule="auto"/>
        <w:jc w:val="both"/>
        <w:rPr>
          <w:rFonts w:ascii="Arial" w:eastAsiaTheme="majorEastAsia" w:hAnsi="Arial" w:cs="Arial"/>
          <w:color w:val="000000" w:themeColor="text1"/>
          <w:sz w:val="24"/>
          <w:szCs w:val="24"/>
        </w:rPr>
      </w:pPr>
      <w:r w:rsidRPr="004841B4">
        <w:rPr>
          <w:rFonts w:ascii="Arial" w:eastAsiaTheme="majorEastAsia" w:hAnsi="Arial" w:cs="Arial"/>
          <w:b/>
          <w:color w:val="000000" w:themeColor="text1"/>
          <w:sz w:val="24"/>
          <w:szCs w:val="24"/>
        </w:rPr>
        <w:t>Preservation:</w:t>
      </w:r>
      <w:r w:rsidR="007D0CDD">
        <w:rPr>
          <w:rFonts w:ascii="Arial" w:eastAsiaTheme="majorEastAsia" w:hAnsi="Arial" w:cs="Arial"/>
          <w:color w:val="000000" w:themeColor="text1"/>
          <w:sz w:val="24"/>
          <w:szCs w:val="24"/>
        </w:rPr>
        <w:t xml:space="preserve">  The </w:t>
      </w:r>
      <w:r>
        <w:rPr>
          <w:rFonts w:ascii="Arial" w:eastAsiaTheme="majorEastAsia" w:hAnsi="Arial" w:cs="Arial"/>
          <w:color w:val="000000" w:themeColor="text1"/>
          <w:sz w:val="24"/>
          <w:szCs w:val="24"/>
        </w:rPr>
        <w:t xml:space="preserve">continuity in specific assets. </w:t>
      </w:r>
    </w:p>
    <w:p w14:paraId="29AF0C93" w14:textId="77777777" w:rsidR="001956A9" w:rsidRPr="00B57C65" w:rsidRDefault="001956A9" w:rsidP="001956A9">
      <w:pPr>
        <w:pStyle w:val="ListParagraph"/>
        <w:numPr>
          <w:ilvl w:val="0"/>
          <w:numId w:val="10"/>
        </w:numPr>
        <w:spacing w:line="360" w:lineRule="auto"/>
        <w:jc w:val="both"/>
        <w:rPr>
          <w:rFonts w:ascii="Arial" w:eastAsiaTheme="majorEastAsia" w:hAnsi="Arial" w:cs="Arial"/>
          <w:color w:val="000000" w:themeColor="text1"/>
          <w:sz w:val="24"/>
          <w:szCs w:val="24"/>
        </w:rPr>
      </w:pPr>
      <w:r w:rsidRPr="004841B4">
        <w:rPr>
          <w:rFonts w:ascii="Arial" w:eastAsiaTheme="majorEastAsia" w:hAnsi="Arial" w:cs="Arial"/>
          <w:b/>
          <w:color w:val="000000" w:themeColor="text1"/>
          <w:sz w:val="24"/>
          <w:szCs w:val="24"/>
        </w:rPr>
        <w:t>Diversity:</w:t>
      </w:r>
      <w:r>
        <w:rPr>
          <w:rFonts w:ascii="Arial" w:eastAsiaTheme="majorEastAsia" w:hAnsi="Arial" w:cs="Arial"/>
          <w:color w:val="000000" w:themeColor="text1"/>
          <w:sz w:val="24"/>
          <w:szCs w:val="24"/>
        </w:rPr>
        <w:t xml:space="preserve"> Knowing if staff are grouped</w:t>
      </w:r>
      <w:r w:rsidR="007D0CDD">
        <w:rPr>
          <w:rFonts w:ascii="Arial" w:eastAsiaTheme="majorEastAsia" w:hAnsi="Arial" w:cs="Arial"/>
          <w:color w:val="000000" w:themeColor="text1"/>
          <w:sz w:val="24"/>
          <w:szCs w:val="24"/>
        </w:rPr>
        <w:t xml:space="preserve"> in some way (</w:t>
      </w:r>
      <w:r>
        <w:rPr>
          <w:rFonts w:ascii="Arial" w:eastAsiaTheme="majorEastAsia" w:hAnsi="Arial" w:cs="Arial"/>
          <w:color w:val="000000" w:themeColor="text1"/>
          <w:sz w:val="24"/>
          <w:szCs w:val="24"/>
        </w:rPr>
        <w:t>culture, attitudes, norms or values</w:t>
      </w:r>
      <w:r w:rsidR="007D0CDD">
        <w:rPr>
          <w:rFonts w:ascii="Arial" w:eastAsiaTheme="majorEastAsia" w:hAnsi="Arial" w:cs="Arial"/>
          <w:color w:val="000000" w:themeColor="text1"/>
          <w:sz w:val="24"/>
          <w:szCs w:val="24"/>
        </w:rPr>
        <w:t>).</w:t>
      </w:r>
    </w:p>
    <w:p w14:paraId="3B821A2D" w14:textId="77777777" w:rsidR="001956A9" w:rsidRPr="00B57C65" w:rsidRDefault="001956A9" w:rsidP="001956A9">
      <w:pPr>
        <w:pStyle w:val="ListParagraph"/>
        <w:numPr>
          <w:ilvl w:val="0"/>
          <w:numId w:val="10"/>
        </w:numPr>
        <w:spacing w:line="360" w:lineRule="auto"/>
        <w:jc w:val="both"/>
        <w:rPr>
          <w:rFonts w:ascii="Arial" w:eastAsiaTheme="majorEastAsia" w:hAnsi="Arial" w:cs="Arial"/>
          <w:color w:val="000000" w:themeColor="text1"/>
          <w:sz w:val="24"/>
          <w:szCs w:val="24"/>
        </w:rPr>
      </w:pPr>
      <w:r w:rsidRPr="004841B4">
        <w:rPr>
          <w:rFonts w:ascii="Arial" w:eastAsiaTheme="majorEastAsia" w:hAnsi="Arial" w:cs="Arial"/>
          <w:b/>
          <w:color w:val="000000" w:themeColor="text1"/>
          <w:sz w:val="24"/>
          <w:szCs w:val="24"/>
        </w:rPr>
        <w:t>Capability:</w:t>
      </w:r>
      <w:r w:rsidR="007D0CDD">
        <w:rPr>
          <w:rFonts w:ascii="Arial" w:eastAsiaTheme="majorEastAsia" w:hAnsi="Arial" w:cs="Arial"/>
          <w:color w:val="000000" w:themeColor="text1"/>
          <w:sz w:val="24"/>
          <w:szCs w:val="24"/>
        </w:rPr>
        <w:t xml:space="preserve"> How the organisation has </w:t>
      </w:r>
      <w:r>
        <w:rPr>
          <w:rFonts w:ascii="Arial" w:eastAsiaTheme="majorEastAsia" w:hAnsi="Arial" w:cs="Arial"/>
          <w:color w:val="000000" w:themeColor="text1"/>
          <w:sz w:val="24"/>
          <w:szCs w:val="24"/>
        </w:rPr>
        <w:t>competen</w:t>
      </w:r>
      <w:r w:rsidR="007D0CDD">
        <w:rPr>
          <w:rFonts w:ascii="Arial" w:eastAsiaTheme="majorEastAsia" w:hAnsi="Arial" w:cs="Arial"/>
          <w:color w:val="000000" w:themeColor="text1"/>
          <w:sz w:val="24"/>
          <w:szCs w:val="24"/>
        </w:rPr>
        <w:t>ce or capability</w:t>
      </w:r>
      <w:r>
        <w:rPr>
          <w:rFonts w:ascii="Arial" w:eastAsiaTheme="majorEastAsia" w:hAnsi="Arial" w:cs="Arial"/>
          <w:color w:val="000000" w:themeColor="text1"/>
          <w:sz w:val="24"/>
          <w:szCs w:val="24"/>
        </w:rPr>
        <w:t xml:space="preserve"> at managing change.</w:t>
      </w:r>
    </w:p>
    <w:p w14:paraId="093301B9" w14:textId="77777777" w:rsidR="001956A9" w:rsidRPr="00B57C65" w:rsidRDefault="001956A9" w:rsidP="001956A9">
      <w:pPr>
        <w:pStyle w:val="ListParagraph"/>
        <w:numPr>
          <w:ilvl w:val="0"/>
          <w:numId w:val="10"/>
        </w:numPr>
        <w:spacing w:line="360" w:lineRule="auto"/>
        <w:jc w:val="both"/>
        <w:rPr>
          <w:rFonts w:ascii="Arial" w:eastAsiaTheme="majorEastAsia" w:hAnsi="Arial" w:cs="Arial"/>
          <w:color w:val="000000" w:themeColor="text1"/>
          <w:sz w:val="24"/>
          <w:szCs w:val="24"/>
        </w:rPr>
      </w:pPr>
      <w:r w:rsidRPr="004841B4">
        <w:rPr>
          <w:rFonts w:ascii="Arial" w:eastAsiaTheme="majorEastAsia" w:hAnsi="Arial" w:cs="Arial"/>
          <w:b/>
          <w:color w:val="000000" w:themeColor="text1"/>
          <w:sz w:val="24"/>
          <w:szCs w:val="24"/>
        </w:rPr>
        <w:t>Capacity:</w:t>
      </w:r>
      <w:r>
        <w:rPr>
          <w:rFonts w:ascii="Arial" w:eastAsiaTheme="majorEastAsia" w:hAnsi="Arial" w:cs="Arial"/>
          <w:color w:val="000000" w:themeColor="text1"/>
          <w:sz w:val="24"/>
          <w:szCs w:val="24"/>
        </w:rPr>
        <w:t xml:space="preserve"> The available resources to implement the change.</w:t>
      </w:r>
    </w:p>
    <w:p w14:paraId="04D5D3BA" w14:textId="77777777" w:rsidR="001956A9" w:rsidRPr="00B57C65" w:rsidRDefault="001956A9" w:rsidP="001956A9">
      <w:pPr>
        <w:pStyle w:val="ListParagraph"/>
        <w:numPr>
          <w:ilvl w:val="0"/>
          <w:numId w:val="10"/>
        </w:numPr>
        <w:spacing w:line="360" w:lineRule="auto"/>
        <w:jc w:val="both"/>
        <w:rPr>
          <w:rFonts w:ascii="Arial" w:eastAsiaTheme="majorEastAsia" w:hAnsi="Arial" w:cs="Arial"/>
          <w:color w:val="000000" w:themeColor="text1"/>
          <w:sz w:val="24"/>
          <w:szCs w:val="24"/>
        </w:rPr>
      </w:pPr>
      <w:r w:rsidRPr="004841B4">
        <w:rPr>
          <w:rFonts w:ascii="Arial" w:eastAsiaTheme="majorEastAsia" w:hAnsi="Arial" w:cs="Arial"/>
          <w:b/>
          <w:color w:val="000000" w:themeColor="text1"/>
          <w:sz w:val="24"/>
          <w:szCs w:val="24"/>
        </w:rPr>
        <w:t>Readiness for change:</w:t>
      </w:r>
      <w:r w:rsidR="007D0CDD">
        <w:rPr>
          <w:rFonts w:ascii="Arial" w:eastAsiaTheme="majorEastAsia" w:hAnsi="Arial" w:cs="Arial"/>
          <w:color w:val="000000" w:themeColor="text1"/>
          <w:sz w:val="24"/>
          <w:szCs w:val="24"/>
        </w:rPr>
        <w:t xml:space="preserve"> T</w:t>
      </w:r>
      <w:r>
        <w:rPr>
          <w:rFonts w:ascii="Arial" w:eastAsiaTheme="majorEastAsia" w:hAnsi="Arial" w:cs="Arial"/>
          <w:color w:val="000000" w:themeColor="text1"/>
          <w:sz w:val="24"/>
          <w:szCs w:val="24"/>
        </w:rPr>
        <w:t xml:space="preserve">he motivation and willingness towards the change. </w:t>
      </w:r>
    </w:p>
    <w:p w14:paraId="1A283EEB" w14:textId="77777777" w:rsidR="001956A9" w:rsidRPr="00A477F2" w:rsidRDefault="001956A9" w:rsidP="001956A9">
      <w:pPr>
        <w:pStyle w:val="ListParagraph"/>
        <w:numPr>
          <w:ilvl w:val="0"/>
          <w:numId w:val="10"/>
        </w:numPr>
        <w:spacing w:line="360" w:lineRule="auto"/>
        <w:jc w:val="both"/>
        <w:rPr>
          <w:rFonts w:ascii="Arial" w:eastAsiaTheme="majorEastAsia" w:hAnsi="Arial" w:cs="Arial"/>
          <w:color w:val="000000" w:themeColor="text1"/>
          <w:sz w:val="24"/>
          <w:szCs w:val="24"/>
        </w:rPr>
      </w:pPr>
      <w:r w:rsidRPr="004841B4">
        <w:rPr>
          <w:rFonts w:ascii="Arial" w:eastAsiaTheme="majorEastAsia" w:hAnsi="Arial" w:cs="Arial"/>
          <w:b/>
          <w:color w:val="000000" w:themeColor="text1"/>
          <w:sz w:val="24"/>
          <w:szCs w:val="24"/>
        </w:rPr>
        <w:t>Power:</w:t>
      </w:r>
      <w:r w:rsidR="007D0CDD">
        <w:rPr>
          <w:rFonts w:ascii="Arial" w:eastAsiaTheme="majorEastAsia" w:hAnsi="Arial" w:cs="Arial"/>
          <w:color w:val="000000" w:themeColor="text1"/>
          <w:sz w:val="24"/>
          <w:szCs w:val="24"/>
        </w:rPr>
        <w:t xml:space="preserve"> The major stakeholders </w:t>
      </w:r>
      <w:r>
        <w:rPr>
          <w:rFonts w:ascii="Arial" w:eastAsiaTheme="majorEastAsia" w:hAnsi="Arial" w:cs="Arial"/>
          <w:color w:val="000000" w:themeColor="text1"/>
          <w:sz w:val="24"/>
          <w:szCs w:val="24"/>
        </w:rPr>
        <w:t>required for the success of the change.</w:t>
      </w:r>
    </w:p>
    <w:p w14:paraId="150287A1" w14:textId="77777777" w:rsidR="001956A9" w:rsidRPr="001F45CB" w:rsidRDefault="001956A9" w:rsidP="001956A9">
      <w:pPr>
        <w:spacing w:after="0" w:line="276" w:lineRule="auto"/>
        <w:jc w:val="center"/>
        <w:rPr>
          <w:rFonts w:ascii="Arial" w:hAnsi="Arial" w:cs="Arial"/>
          <w:b/>
          <w:color w:val="000000" w:themeColor="text1"/>
          <w:sz w:val="24"/>
          <w:szCs w:val="24"/>
        </w:rPr>
      </w:pPr>
      <w:r w:rsidRPr="000609E9">
        <w:rPr>
          <w:rFonts w:ascii="Arial" w:hAnsi="Arial" w:cs="Arial"/>
          <w:b/>
          <w:color w:val="000000" w:themeColor="text1"/>
          <w:sz w:val="24"/>
          <w:szCs w:val="24"/>
        </w:rPr>
        <w:t xml:space="preserve">Figure </w:t>
      </w:r>
      <w:r>
        <w:rPr>
          <w:rFonts w:ascii="Arial" w:hAnsi="Arial" w:cs="Arial"/>
          <w:b/>
          <w:color w:val="000000" w:themeColor="text1"/>
          <w:sz w:val="24"/>
          <w:szCs w:val="24"/>
        </w:rPr>
        <w:t>7</w:t>
      </w:r>
      <w:r w:rsidRPr="000609E9">
        <w:rPr>
          <w:rFonts w:ascii="Arial" w:hAnsi="Arial" w:cs="Arial"/>
          <w:b/>
          <w:color w:val="000000" w:themeColor="text1"/>
          <w:sz w:val="24"/>
          <w:szCs w:val="24"/>
        </w:rPr>
        <w:t>:</w:t>
      </w:r>
      <w:r w:rsidR="00A95970">
        <w:rPr>
          <w:rFonts w:ascii="Arial" w:hAnsi="Arial" w:cs="Arial"/>
          <w:b/>
          <w:color w:val="000000" w:themeColor="text1"/>
          <w:sz w:val="24"/>
          <w:szCs w:val="24"/>
        </w:rPr>
        <w:t xml:space="preserve"> </w:t>
      </w:r>
      <w:r w:rsidRPr="00BA6EF1">
        <w:rPr>
          <w:rFonts w:ascii="Arial" w:hAnsi="Arial" w:cs="Arial"/>
          <w:color w:val="000000" w:themeColor="text1"/>
          <w:sz w:val="24"/>
          <w:szCs w:val="24"/>
        </w:rPr>
        <w:t xml:space="preserve">Change Kaleidoscope </w:t>
      </w:r>
      <w:hyperlink r:id="rId18" w:tgtFrame="_blank" w:history="1">
        <w:r w:rsidRPr="001F45CB">
          <w:rPr>
            <w:rStyle w:val="Hyperlink"/>
            <w:rFonts w:ascii="Arial" w:hAnsi="Arial" w:cs="Arial"/>
            <w:color w:val="000000" w:themeColor="text1"/>
            <w:sz w:val="24"/>
            <w:szCs w:val="24"/>
            <w:u w:val="none"/>
          </w:rPr>
          <w:t>Model</w:t>
        </w:r>
      </w:hyperlink>
    </w:p>
    <w:p w14:paraId="1D19DF31" w14:textId="77777777" w:rsidR="001956A9" w:rsidRDefault="001956A9" w:rsidP="001956A9">
      <w:pPr>
        <w:spacing w:after="0" w:line="276" w:lineRule="auto"/>
        <w:jc w:val="center"/>
        <w:rPr>
          <w:rFonts w:ascii="Arial" w:hAnsi="Arial" w:cs="Arial"/>
          <w:color w:val="000000" w:themeColor="text1"/>
          <w:sz w:val="24"/>
          <w:szCs w:val="24"/>
        </w:rPr>
      </w:pPr>
      <w:r>
        <w:rPr>
          <w:noProof/>
          <w:lang w:val="en-US"/>
        </w:rPr>
        <w:drawing>
          <wp:inline distT="0" distB="0" distL="0" distR="0" wp14:anchorId="439B904C" wp14:editId="41FB92B2">
            <wp:extent cx="4114800" cy="1666875"/>
            <wp:effectExtent l="19050" t="0" r="0" b="0"/>
            <wp:docPr id="18" name="Picture 18" descr="Image result for Change Kaleido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nge Kaleidosco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4800" cy="1666875"/>
                    </a:xfrm>
                    <a:prstGeom prst="rect">
                      <a:avLst/>
                    </a:prstGeom>
                    <a:noFill/>
                    <a:ln>
                      <a:noFill/>
                    </a:ln>
                  </pic:spPr>
                </pic:pic>
              </a:graphicData>
            </a:graphic>
          </wp:inline>
        </w:drawing>
      </w:r>
    </w:p>
    <w:p w14:paraId="04941B05" w14:textId="77777777" w:rsidR="001956A9" w:rsidRPr="00E1143D" w:rsidRDefault="001956A9" w:rsidP="001956A9">
      <w:pPr>
        <w:spacing w:line="276" w:lineRule="auto"/>
        <w:jc w:val="center"/>
        <w:rPr>
          <w:rStyle w:val="Strong"/>
          <w:rFonts w:ascii="Arial" w:hAnsi="Arial" w:cs="Arial"/>
          <w:b w:val="0"/>
          <w:bCs w:val="0"/>
          <w:color w:val="000000" w:themeColor="text1"/>
          <w:sz w:val="24"/>
          <w:szCs w:val="24"/>
        </w:rPr>
      </w:pPr>
      <w:r>
        <w:rPr>
          <w:rStyle w:val="Strong"/>
          <w:rFonts w:ascii="Arial" w:hAnsi="Arial" w:cs="Arial"/>
          <w:color w:val="000000" w:themeColor="text1"/>
          <w:sz w:val="24"/>
          <w:szCs w:val="24"/>
        </w:rPr>
        <w:t xml:space="preserve">Source: </w:t>
      </w:r>
      <w:r>
        <w:rPr>
          <w:rFonts w:ascii="Arial" w:hAnsi="Arial" w:cs="Arial"/>
          <w:color w:val="000000" w:themeColor="text1"/>
          <w:sz w:val="24"/>
          <w:szCs w:val="24"/>
        </w:rPr>
        <w:t>Balogun</w:t>
      </w:r>
      <w:r w:rsidR="00755427">
        <w:rPr>
          <w:rFonts w:ascii="Arial" w:hAnsi="Arial" w:cs="Arial"/>
          <w:color w:val="000000" w:themeColor="text1"/>
          <w:sz w:val="24"/>
          <w:szCs w:val="24"/>
        </w:rPr>
        <w:t xml:space="preserve"> </w:t>
      </w:r>
      <w:r>
        <w:rPr>
          <w:rFonts w:ascii="Arial" w:hAnsi="Arial" w:cs="Arial"/>
          <w:color w:val="000000" w:themeColor="text1"/>
          <w:sz w:val="24"/>
          <w:szCs w:val="24"/>
        </w:rPr>
        <w:t>&amp; Hailey (2009)</w:t>
      </w:r>
    </w:p>
    <w:p w14:paraId="40DD357B" w14:textId="77777777" w:rsidR="001956A9" w:rsidRDefault="001956A9" w:rsidP="001956A9">
      <w:pPr>
        <w:spacing w:line="360" w:lineRule="auto"/>
        <w:jc w:val="both"/>
        <w:rPr>
          <w:rFonts w:ascii="Arial" w:eastAsiaTheme="majorEastAsia" w:hAnsi="Arial" w:cs="Arial"/>
          <w:color w:val="000000" w:themeColor="text1"/>
          <w:sz w:val="24"/>
          <w:szCs w:val="24"/>
        </w:rPr>
      </w:pPr>
      <w:r w:rsidRPr="00BC2D49">
        <w:rPr>
          <w:rFonts w:ascii="Arial" w:eastAsiaTheme="majorEastAsia" w:hAnsi="Arial" w:cs="Arial"/>
          <w:color w:val="000000" w:themeColor="text1"/>
          <w:sz w:val="24"/>
          <w:szCs w:val="24"/>
        </w:rPr>
        <w:t>The im</w:t>
      </w:r>
      <w:r>
        <w:rPr>
          <w:rFonts w:ascii="Arial" w:eastAsiaTheme="majorEastAsia" w:hAnsi="Arial" w:cs="Arial"/>
          <w:color w:val="000000" w:themeColor="text1"/>
          <w:sz w:val="24"/>
          <w:szCs w:val="24"/>
        </w:rPr>
        <w:t>portance of this theory to the study is that it ensures research questions are aligned with the research purpose so that questions are broken into simpler ways for easy understanding by interviewee. The model has outer ring, central ring and internal circle.</w:t>
      </w:r>
    </w:p>
    <w:p w14:paraId="01597F09" w14:textId="77777777" w:rsidR="001956A9" w:rsidRPr="00482F26" w:rsidRDefault="001956A9" w:rsidP="001956A9">
      <w:pPr>
        <w:spacing w:after="0" w:line="360" w:lineRule="auto"/>
        <w:jc w:val="both"/>
        <w:rPr>
          <w:rFonts w:ascii="Arial" w:eastAsiaTheme="majorEastAsia" w:hAnsi="Arial" w:cs="Arial"/>
          <w:color w:val="000000" w:themeColor="text1"/>
          <w:sz w:val="24"/>
          <w:szCs w:val="24"/>
        </w:rPr>
      </w:pPr>
      <w:r w:rsidRPr="00FB037F">
        <w:rPr>
          <w:rFonts w:ascii="Arial" w:hAnsi="Arial" w:cs="Arial"/>
          <w:b/>
          <w:bCs/>
          <w:color w:val="000000" w:themeColor="text1"/>
          <w:sz w:val="24"/>
          <w:szCs w:val="24"/>
        </w:rPr>
        <w:lastRenderedPageBreak/>
        <w:t xml:space="preserve">2.3 Other </w:t>
      </w:r>
      <w:r w:rsidRPr="00FB037F">
        <w:rPr>
          <w:rFonts w:ascii="Arial" w:hAnsi="Arial" w:cs="Arial"/>
          <w:b/>
          <w:color w:val="000000" w:themeColor="text1"/>
          <w:sz w:val="24"/>
          <w:szCs w:val="24"/>
        </w:rPr>
        <w:t>Approaches to Organisational Change</w:t>
      </w:r>
    </w:p>
    <w:p w14:paraId="616B3D75" w14:textId="77777777" w:rsidR="001956A9" w:rsidRPr="00FB037F" w:rsidRDefault="001956A9" w:rsidP="001956A9">
      <w:pPr>
        <w:pStyle w:val="Heading1"/>
        <w:shd w:val="clear" w:color="auto" w:fill="FFFFFF"/>
        <w:spacing w:before="0" w:line="360" w:lineRule="auto"/>
        <w:jc w:val="both"/>
        <w:rPr>
          <w:rFonts w:ascii="Arial" w:hAnsi="Arial" w:cs="Arial"/>
          <w:b/>
          <w:color w:val="000000" w:themeColor="text1"/>
          <w:sz w:val="24"/>
          <w:szCs w:val="24"/>
        </w:rPr>
      </w:pPr>
      <w:r w:rsidRPr="00FB037F">
        <w:rPr>
          <w:rFonts w:ascii="Arial" w:hAnsi="Arial" w:cs="Arial"/>
          <w:b/>
          <w:color w:val="000000" w:themeColor="text1"/>
          <w:sz w:val="24"/>
          <w:szCs w:val="24"/>
        </w:rPr>
        <w:t>2.3.1 Dumpy and Stance Contingency Model of Change (1993)</w:t>
      </w:r>
    </w:p>
    <w:p w14:paraId="6A218C64" w14:textId="77777777" w:rsidR="001956A9" w:rsidRDefault="001956A9" w:rsidP="00721005">
      <w:pPr>
        <w:spacing w:line="360" w:lineRule="auto"/>
        <w:jc w:val="both"/>
        <w:rPr>
          <w:rFonts w:ascii="Arial" w:hAnsi="Arial" w:cs="Arial"/>
          <w:color w:val="000000" w:themeColor="text1"/>
        </w:rPr>
      </w:pPr>
      <w:r>
        <w:rPr>
          <w:rFonts w:ascii="Arial" w:hAnsi="Arial" w:cs="Arial"/>
          <w:color w:val="000000" w:themeColor="text1"/>
          <w:sz w:val="24"/>
          <w:szCs w:val="24"/>
        </w:rPr>
        <w:t>The need of the organisation s</w:t>
      </w:r>
      <w:r w:rsidRPr="00AE044E">
        <w:rPr>
          <w:rFonts w:ascii="Arial" w:hAnsi="Arial" w:cs="Arial"/>
          <w:color w:val="000000" w:themeColor="text1"/>
          <w:sz w:val="24"/>
          <w:szCs w:val="24"/>
        </w:rPr>
        <w:t xml:space="preserve">port to be matched to the scale of change and style of change as a way of having an effective </w:t>
      </w:r>
      <w:r>
        <w:rPr>
          <w:rFonts w:ascii="Arial" w:hAnsi="Arial" w:cs="Arial"/>
          <w:color w:val="000000" w:themeColor="text1"/>
          <w:sz w:val="24"/>
          <w:szCs w:val="24"/>
        </w:rPr>
        <w:t>C</w:t>
      </w:r>
      <w:r w:rsidRPr="00AE044E">
        <w:rPr>
          <w:rFonts w:ascii="Arial" w:hAnsi="Arial" w:cs="Arial"/>
          <w:color w:val="000000" w:themeColor="text1"/>
          <w:sz w:val="24"/>
          <w:szCs w:val="24"/>
        </w:rPr>
        <w:t xml:space="preserve">hange </w:t>
      </w:r>
      <w:r>
        <w:rPr>
          <w:rFonts w:ascii="Arial" w:hAnsi="Arial" w:cs="Arial"/>
          <w:color w:val="000000" w:themeColor="text1"/>
          <w:sz w:val="24"/>
          <w:szCs w:val="24"/>
        </w:rPr>
        <w:t>M</w:t>
      </w:r>
      <w:r w:rsidRPr="00AE044E">
        <w:rPr>
          <w:rFonts w:ascii="Arial" w:hAnsi="Arial" w:cs="Arial"/>
          <w:color w:val="000000" w:themeColor="text1"/>
          <w:sz w:val="24"/>
          <w:szCs w:val="24"/>
        </w:rPr>
        <w:t xml:space="preserve">anagement. This theory is a change contingency </w:t>
      </w:r>
      <w:r w:rsidRPr="008F509B">
        <w:rPr>
          <w:rFonts w:ascii="Arial" w:hAnsi="Arial" w:cs="Arial"/>
          <w:color w:val="000000" w:themeColor="text1"/>
          <w:sz w:val="24"/>
          <w:szCs w:val="24"/>
        </w:rPr>
        <w:t>approach which was developed by Dumpy and Stance (Peter et al, 2006). This theory will assist the study in some extent with relevance. This will be achieved because one of the research questions tends to find out if there are alternative change put in place by banks in case the planned one fails to meet their targeted goals.</w:t>
      </w:r>
    </w:p>
    <w:p w14:paraId="2413CA4C" w14:textId="77777777" w:rsidR="001956A9" w:rsidRDefault="001956A9" w:rsidP="00721005">
      <w:pPr>
        <w:spacing w:after="0" w:line="360" w:lineRule="auto"/>
        <w:jc w:val="both"/>
        <w:rPr>
          <w:rFonts w:ascii="Arial" w:hAnsi="Arial" w:cs="Arial"/>
          <w:b/>
          <w:color w:val="000000" w:themeColor="text1"/>
        </w:rPr>
      </w:pPr>
      <w:r w:rsidRPr="008F509B">
        <w:rPr>
          <w:rFonts w:ascii="Arial" w:hAnsi="Arial" w:cs="Arial"/>
          <w:b/>
          <w:color w:val="000000" w:themeColor="text1"/>
          <w:sz w:val="24"/>
          <w:szCs w:val="24"/>
        </w:rPr>
        <w:t>2.3.2 Pendlebury, Grouard and Meston Ten Keys Model (1998)</w:t>
      </w:r>
    </w:p>
    <w:p w14:paraId="264483A7" w14:textId="77777777" w:rsidR="001956A9" w:rsidRPr="00950FC6" w:rsidRDefault="001956A9" w:rsidP="001956A9">
      <w:pPr>
        <w:spacing w:line="360" w:lineRule="auto"/>
        <w:jc w:val="both"/>
        <w:rPr>
          <w:rFonts w:ascii="Arial" w:hAnsi="Arial" w:cs="Arial"/>
          <w:bCs/>
          <w:color w:val="000000" w:themeColor="text1"/>
          <w:sz w:val="24"/>
          <w:szCs w:val="24"/>
        </w:rPr>
      </w:pPr>
      <w:r w:rsidRPr="004730B3">
        <w:rPr>
          <w:rFonts w:ascii="Arial" w:hAnsi="Arial" w:cs="Arial"/>
          <w:color w:val="000000" w:themeColor="text1"/>
          <w:sz w:val="24"/>
          <w:szCs w:val="24"/>
        </w:rPr>
        <w:t xml:space="preserve">The ten keys to </w:t>
      </w:r>
      <w:r>
        <w:rPr>
          <w:rFonts w:ascii="Arial" w:hAnsi="Arial" w:cs="Arial"/>
          <w:color w:val="000000" w:themeColor="text1"/>
          <w:sz w:val="24"/>
          <w:szCs w:val="24"/>
        </w:rPr>
        <w:t>C</w:t>
      </w:r>
      <w:r w:rsidRPr="004730B3">
        <w:rPr>
          <w:rFonts w:ascii="Arial" w:hAnsi="Arial" w:cs="Arial"/>
          <w:color w:val="000000" w:themeColor="text1"/>
          <w:sz w:val="24"/>
          <w:szCs w:val="24"/>
        </w:rPr>
        <w:t xml:space="preserve">hange </w:t>
      </w:r>
      <w:r>
        <w:rPr>
          <w:rFonts w:ascii="Arial" w:hAnsi="Arial" w:cs="Arial"/>
          <w:color w:val="000000" w:themeColor="text1"/>
          <w:sz w:val="24"/>
          <w:szCs w:val="24"/>
        </w:rPr>
        <w:t>M</w:t>
      </w:r>
      <w:r w:rsidRPr="004730B3">
        <w:rPr>
          <w:rFonts w:ascii="Arial" w:hAnsi="Arial" w:cs="Arial"/>
          <w:color w:val="000000" w:themeColor="text1"/>
          <w:sz w:val="24"/>
          <w:szCs w:val="24"/>
        </w:rPr>
        <w:t>anagement was presented by these Scientists who argued that it can be applied to a change situation (Ludema</w:t>
      </w:r>
      <w:r w:rsidR="00755427">
        <w:rPr>
          <w:rFonts w:ascii="Arial" w:hAnsi="Arial" w:cs="Arial"/>
          <w:color w:val="000000" w:themeColor="text1"/>
          <w:sz w:val="24"/>
          <w:szCs w:val="24"/>
        </w:rPr>
        <w:t xml:space="preserve"> </w:t>
      </w:r>
      <w:r w:rsidRPr="004730B3">
        <w:rPr>
          <w:rFonts w:ascii="Arial" w:hAnsi="Arial" w:cs="Arial"/>
          <w:color w:val="000000" w:themeColor="text1"/>
          <w:sz w:val="24"/>
          <w:szCs w:val="24"/>
        </w:rPr>
        <w:t xml:space="preserve">&amp; Di Virgilio, 2009). Implementing the keys simultaneously can be done depending on the </w:t>
      </w:r>
      <w:r>
        <w:rPr>
          <w:rFonts w:ascii="Arial" w:hAnsi="Arial" w:cs="Arial"/>
          <w:color w:val="000000" w:themeColor="text1"/>
          <w:sz w:val="24"/>
          <w:szCs w:val="24"/>
        </w:rPr>
        <w:t>C</w:t>
      </w:r>
      <w:r w:rsidRPr="004730B3">
        <w:rPr>
          <w:rFonts w:ascii="Arial" w:hAnsi="Arial" w:cs="Arial"/>
          <w:color w:val="000000" w:themeColor="text1"/>
          <w:sz w:val="24"/>
          <w:szCs w:val="24"/>
        </w:rPr>
        <w:t xml:space="preserve">hange </w:t>
      </w:r>
      <w:r>
        <w:rPr>
          <w:rFonts w:ascii="Arial" w:hAnsi="Arial" w:cs="Arial"/>
          <w:color w:val="000000" w:themeColor="text1"/>
          <w:sz w:val="24"/>
          <w:szCs w:val="24"/>
        </w:rPr>
        <w:t>M</w:t>
      </w:r>
      <w:r w:rsidRPr="004730B3">
        <w:rPr>
          <w:rFonts w:ascii="Arial" w:hAnsi="Arial" w:cs="Arial"/>
          <w:color w:val="000000" w:themeColor="text1"/>
          <w:sz w:val="24"/>
          <w:szCs w:val="24"/>
        </w:rPr>
        <w:t>anagement process adopted.</w:t>
      </w:r>
      <w:r w:rsidR="00755427">
        <w:rPr>
          <w:rFonts w:ascii="Arial" w:hAnsi="Arial" w:cs="Arial"/>
          <w:color w:val="000000" w:themeColor="text1"/>
          <w:sz w:val="24"/>
          <w:szCs w:val="24"/>
        </w:rPr>
        <w:t xml:space="preserve"> </w:t>
      </w:r>
      <w:r w:rsidRPr="00950FC6">
        <w:rPr>
          <w:rFonts w:ascii="Arial" w:hAnsi="Arial" w:cs="Arial"/>
          <w:bCs/>
          <w:color w:val="000000" w:themeColor="text1"/>
          <w:sz w:val="24"/>
          <w:szCs w:val="24"/>
        </w:rPr>
        <w:t>This theory will not aid the study. This is because following the laid down processes of the theory are time consuming which is not needed in the banking industry for effective operation.</w:t>
      </w:r>
    </w:p>
    <w:p w14:paraId="2D7B606E" w14:textId="77777777" w:rsidR="001956A9" w:rsidRDefault="001956A9" w:rsidP="001956A9">
      <w:pPr>
        <w:pStyle w:val="Heading2"/>
        <w:shd w:val="clear" w:color="auto" w:fill="FFFFFF"/>
        <w:spacing w:before="0" w:beforeAutospacing="0" w:after="0" w:afterAutospacing="0" w:line="360" w:lineRule="auto"/>
        <w:jc w:val="both"/>
        <w:rPr>
          <w:rFonts w:ascii="Arial" w:hAnsi="Arial" w:cs="Arial"/>
          <w:bCs w:val="0"/>
          <w:color w:val="000000" w:themeColor="text1"/>
          <w:sz w:val="24"/>
          <w:szCs w:val="24"/>
        </w:rPr>
      </w:pPr>
      <w:r w:rsidRPr="00FA186A">
        <w:rPr>
          <w:rFonts w:ascii="Arial" w:hAnsi="Arial" w:cs="Arial"/>
          <w:bCs w:val="0"/>
          <w:color w:val="000000" w:themeColor="text1"/>
          <w:sz w:val="24"/>
          <w:szCs w:val="24"/>
        </w:rPr>
        <w:t>2.3.3 Nandler 12 Action Steps</w:t>
      </w:r>
    </w:p>
    <w:p w14:paraId="712F2FBA" w14:textId="77777777" w:rsidR="001956A9" w:rsidRPr="00950FC6" w:rsidRDefault="001956A9" w:rsidP="001956A9">
      <w:pPr>
        <w:pStyle w:val="Heading2"/>
        <w:shd w:val="clear" w:color="auto" w:fill="FFFFFF"/>
        <w:spacing w:before="0" w:beforeAutospacing="0" w:after="240" w:afterAutospacing="0" w:line="360" w:lineRule="auto"/>
        <w:jc w:val="both"/>
        <w:rPr>
          <w:rFonts w:ascii="Arial" w:hAnsi="Arial" w:cs="Arial"/>
          <w:b w:val="0"/>
          <w:bCs w:val="0"/>
          <w:color w:val="000000" w:themeColor="text1"/>
          <w:sz w:val="24"/>
          <w:szCs w:val="24"/>
        </w:rPr>
      </w:pPr>
      <w:r w:rsidRPr="00950FC6">
        <w:rPr>
          <w:rFonts w:ascii="Arial" w:hAnsi="Arial" w:cs="Arial"/>
          <w:b w:val="0"/>
          <w:bCs w:val="0"/>
          <w:color w:val="000000" w:themeColor="text1"/>
          <w:sz w:val="24"/>
          <w:szCs w:val="24"/>
        </w:rPr>
        <w:t xml:space="preserve">Applying twelve action steps for every change process is when this theory is useful for Executives and Managers of Corporations (Putnam, 2011). In as much the study involves operation in the banking industry. This theory will assist managers of Bank in ensuring that any change in part of its operations is implemented as soon as possible to meet current customer taste such as upgraded mobile app with fingerprint recognition. </w:t>
      </w:r>
    </w:p>
    <w:p w14:paraId="3A46F59F" w14:textId="77777777" w:rsidR="001956A9" w:rsidRPr="00B41BDB" w:rsidRDefault="001956A9" w:rsidP="001956A9">
      <w:pPr>
        <w:pStyle w:val="NormalWeb"/>
        <w:shd w:val="clear" w:color="auto" w:fill="FFFFFF"/>
        <w:spacing w:before="0" w:beforeAutospacing="0" w:after="0" w:afterAutospacing="0" w:line="360" w:lineRule="auto"/>
        <w:jc w:val="both"/>
        <w:rPr>
          <w:rFonts w:ascii="Arial" w:hAnsi="Arial" w:cs="Arial"/>
          <w:b/>
          <w:color w:val="000000" w:themeColor="text1"/>
        </w:rPr>
      </w:pPr>
      <w:r w:rsidRPr="00B41BDB">
        <w:rPr>
          <w:rFonts w:ascii="Arial" w:hAnsi="Arial" w:cs="Arial"/>
          <w:b/>
          <w:bCs/>
          <w:color w:val="000000" w:themeColor="text1"/>
        </w:rPr>
        <w:t>2.3.4 Kanter, Stein and Jick Ten Commandments (1992)</w:t>
      </w:r>
    </w:p>
    <w:p w14:paraId="4F49A2C3" w14:textId="77777777" w:rsidR="001956A9" w:rsidRPr="008F509B" w:rsidRDefault="001956A9" w:rsidP="001956A9">
      <w:pPr>
        <w:pStyle w:val="Heading2"/>
        <w:shd w:val="clear" w:color="auto" w:fill="FFFFFF"/>
        <w:spacing w:before="0" w:beforeAutospacing="0" w:after="240" w:afterAutospacing="0" w:line="360" w:lineRule="auto"/>
        <w:jc w:val="both"/>
        <w:rPr>
          <w:rFonts w:ascii="Arial" w:hAnsi="Arial" w:cs="Arial"/>
          <w:b w:val="0"/>
          <w:color w:val="000000" w:themeColor="text1"/>
          <w:sz w:val="24"/>
          <w:szCs w:val="24"/>
        </w:rPr>
      </w:pPr>
      <w:r w:rsidRPr="006A3C4A">
        <w:rPr>
          <w:rFonts w:ascii="Arial" w:hAnsi="Arial" w:cs="Arial"/>
          <w:b w:val="0"/>
          <w:bCs w:val="0"/>
          <w:color w:val="000000" w:themeColor="text1"/>
          <w:sz w:val="24"/>
          <w:szCs w:val="24"/>
        </w:rPr>
        <w:t>Ten Commandments on how organisational change process</w:t>
      </w:r>
      <w:r>
        <w:rPr>
          <w:rFonts w:ascii="Arial" w:hAnsi="Arial" w:cs="Arial"/>
          <w:b w:val="0"/>
          <w:bCs w:val="0"/>
          <w:color w:val="000000" w:themeColor="text1"/>
          <w:sz w:val="24"/>
          <w:szCs w:val="24"/>
        </w:rPr>
        <w:t>es can be effectively planned were</w:t>
      </w:r>
      <w:r w:rsidRPr="006A3C4A">
        <w:rPr>
          <w:rFonts w:ascii="Arial" w:hAnsi="Arial" w:cs="Arial"/>
          <w:b w:val="0"/>
          <w:bCs w:val="0"/>
          <w:color w:val="000000" w:themeColor="text1"/>
          <w:sz w:val="24"/>
          <w:szCs w:val="24"/>
        </w:rPr>
        <w:t xml:space="preserve"> outlined by </w:t>
      </w:r>
      <w:r>
        <w:rPr>
          <w:rFonts w:ascii="Arial" w:hAnsi="Arial" w:cs="Arial"/>
          <w:b w:val="0"/>
          <w:color w:val="000000" w:themeColor="text1"/>
          <w:sz w:val="24"/>
          <w:szCs w:val="24"/>
        </w:rPr>
        <w:t xml:space="preserve">Kanter, Stein and Jick. These approach to change give room for analysing the change, creating a vision that is shared to all, separating from the past and as well a sense of urgency </w:t>
      </w:r>
      <w:r w:rsidRPr="00B328D3">
        <w:rPr>
          <w:rFonts w:ascii="Arial" w:hAnsi="Arial" w:cs="Arial"/>
          <w:b w:val="0"/>
          <w:color w:val="000000" w:themeColor="text1"/>
          <w:sz w:val="24"/>
          <w:szCs w:val="24"/>
        </w:rPr>
        <w:t>(Higgins, 2012).</w:t>
      </w:r>
      <w:r w:rsidR="00296052">
        <w:rPr>
          <w:rFonts w:ascii="Arial" w:hAnsi="Arial" w:cs="Arial"/>
          <w:b w:val="0"/>
          <w:color w:val="000000" w:themeColor="text1"/>
          <w:sz w:val="24"/>
          <w:szCs w:val="24"/>
        </w:rPr>
        <w:t xml:space="preserve"> </w:t>
      </w:r>
      <w:r w:rsidRPr="00B41BDB">
        <w:rPr>
          <w:rFonts w:ascii="Arial" w:hAnsi="Arial" w:cs="Arial"/>
          <w:b w:val="0"/>
          <w:color w:val="000000" w:themeColor="text1"/>
          <w:sz w:val="24"/>
        </w:rPr>
        <w:t>This theory will not aid the study because it</w:t>
      </w:r>
      <w:r>
        <w:rPr>
          <w:rFonts w:ascii="Arial" w:hAnsi="Arial" w:cs="Arial"/>
          <w:b w:val="0"/>
          <w:color w:val="000000" w:themeColor="text1"/>
          <w:sz w:val="24"/>
        </w:rPr>
        <w:t xml:space="preserve"> has no</w:t>
      </w:r>
      <w:r w:rsidRPr="00B41BDB">
        <w:rPr>
          <w:rFonts w:ascii="Arial" w:hAnsi="Arial" w:cs="Arial"/>
          <w:b w:val="0"/>
          <w:color w:val="000000" w:themeColor="text1"/>
          <w:sz w:val="24"/>
        </w:rPr>
        <w:t xml:space="preserve"> relevan</w:t>
      </w:r>
      <w:r>
        <w:rPr>
          <w:rFonts w:ascii="Arial" w:hAnsi="Arial" w:cs="Arial"/>
          <w:b w:val="0"/>
          <w:color w:val="000000" w:themeColor="text1"/>
          <w:sz w:val="24"/>
        </w:rPr>
        <w:t>ce</w:t>
      </w:r>
      <w:r w:rsidRPr="00B41BDB">
        <w:rPr>
          <w:rFonts w:ascii="Arial" w:hAnsi="Arial" w:cs="Arial"/>
          <w:b w:val="0"/>
          <w:color w:val="000000" w:themeColor="text1"/>
          <w:sz w:val="24"/>
        </w:rPr>
        <w:t xml:space="preserve"> due to the fact that </w:t>
      </w:r>
      <w:r>
        <w:rPr>
          <w:rFonts w:ascii="Arial" w:hAnsi="Arial" w:cs="Arial"/>
          <w:b w:val="0"/>
          <w:color w:val="000000" w:themeColor="text1"/>
          <w:sz w:val="24"/>
        </w:rPr>
        <w:t>B</w:t>
      </w:r>
      <w:r w:rsidRPr="00B41BDB">
        <w:rPr>
          <w:rFonts w:ascii="Arial" w:hAnsi="Arial" w:cs="Arial"/>
          <w:b w:val="0"/>
          <w:color w:val="000000" w:themeColor="text1"/>
          <w:sz w:val="24"/>
        </w:rPr>
        <w:t xml:space="preserve">anks are sometimes not interested in political activity in achieving their aims as outlined by the initiators of the theory. </w:t>
      </w:r>
    </w:p>
    <w:p w14:paraId="56F5F00D" w14:textId="77777777" w:rsidR="00AF3BD0" w:rsidRDefault="00AF3BD0" w:rsidP="001956A9">
      <w:pPr>
        <w:pStyle w:val="Heading2"/>
        <w:shd w:val="clear" w:color="auto" w:fill="FFFFFF"/>
        <w:spacing w:before="0" w:beforeAutospacing="0" w:after="0" w:afterAutospacing="0" w:line="360" w:lineRule="auto"/>
        <w:jc w:val="both"/>
        <w:rPr>
          <w:rFonts w:ascii="Arial" w:hAnsi="Arial" w:cs="Arial"/>
          <w:bCs w:val="0"/>
          <w:color w:val="000000" w:themeColor="text1"/>
          <w:sz w:val="24"/>
          <w:szCs w:val="24"/>
        </w:rPr>
      </w:pPr>
    </w:p>
    <w:p w14:paraId="3406FB10" w14:textId="77777777" w:rsidR="001956A9" w:rsidRPr="00086DFA" w:rsidRDefault="001956A9" w:rsidP="001956A9">
      <w:pPr>
        <w:pStyle w:val="Heading2"/>
        <w:shd w:val="clear" w:color="auto" w:fill="FFFFFF"/>
        <w:spacing w:before="0" w:beforeAutospacing="0" w:after="0" w:afterAutospacing="0" w:line="360" w:lineRule="auto"/>
        <w:jc w:val="both"/>
        <w:rPr>
          <w:rFonts w:ascii="Arial" w:hAnsi="Arial" w:cs="Arial"/>
          <w:b w:val="0"/>
          <w:color w:val="000000" w:themeColor="text1"/>
          <w:sz w:val="24"/>
          <w:szCs w:val="24"/>
        </w:rPr>
      </w:pPr>
      <w:r w:rsidRPr="00086DFA">
        <w:rPr>
          <w:rFonts w:ascii="Arial" w:hAnsi="Arial" w:cs="Arial"/>
          <w:bCs w:val="0"/>
          <w:color w:val="000000" w:themeColor="text1"/>
          <w:sz w:val="24"/>
          <w:szCs w:val="24"/>
        </w:rPr>
        <w:lastRenderedPageBreak/>
        <w:t>2.3.</w:t>
      </w:r>
      <w:r w:rsidRPr="00086DFA">
        <w:rPr>
          <w:rFonts w:ascii="Arial" w:hAnsi="Arial" w:cs="Arial"/>
          <w:color w:val="000000" w:themeColor="text1"/>
          <w:sz w:val="24"/>
          <w:szCs w:val="24"/>
        </w:rPr>
        <w:t xml:space="preserve">5 </w:t>
      </w:r>
      <w:r w:rsidRPr="00086DFA">
        <w:rPr>
          <w:rFonts w:ascii="Arial" w:hAnsi="Arial" w:cs="Arial"/>
          <w:bCs w:val="0"/>
          <w:color w:val="000000" w:themeColor="text1"/>
          <w:sz w:val="24"/>
          <w:szCs w:val="24"/>
        </w:rPr>
        <w:t>Ghoshal and Barlett's Model (1997)</w:t>
      </w:r>
    </w:p>
    <w:p w14:paraId="0ADA7493" w14:textId="77777777" w:rsidR="001956A9" w:rsidRPr="008F509B" w:rsidRDefault="001956A9" w:rsidP="001956A9">
      <w:pPr>
        <w:pStyle w:val="Heading2"/>
        <w:shd w:val="clear" w:color="auto" w:fill="FFFFFF"/>
        <w:spacing w:before="0" w:beforeAutospacing="0" w:after="240" w:afterAutospacing="0" w:line="360" w:lineRule="auto"/>
        <w:jc w:val="both"/>
        <w:rPr>
          <w:rFonts w:ascii="Arial" w:hAnsi="Arial" w:cs="Arial"/>
          <w:b w:val="0"/>
          <w:bCs w:val="0"/>
          <w:color w:val="000000" w:themeColor="text1"/>
          <w:sz w:val="24"/>
          <w:szCs w:val="24"/>
        </w:rPr>
      </w:pPr>
      <w:r w:rsidRPr="00086DFA">
        <w:rPr>
          <w:rFonts w:ascii="Arial" w:hAnsi="Arial" w:cs="Arial"/>
          <w:b w:val="0"/>
          <w:bCs w:val="0"/>
          <w:color w:val="000000" w:themeColor="text1"/>
          <w:sz w:val="24"/>
          <w:szCs w:val="24"/>
        </w:rPr>
        <w:t xml:space="preserve">This model of </w:t>
      </w:r>
      <w:r>
        <w:rPr>
          <w:rFonts w:ascii="Arial" w:hAnsi="Arial" w:cs="Arial"/>
          <w:b w:val="0"/>
          <w:bCs w:val="0"/>
          <w:color w:val="000000" w:themeColor="text1"/>
          <w:sz w:val="24"/>
          <w:szCs w:val="24"/>
        </w:rPr>
        <w:t>C</w:t>
      </w:r>
      <w:r w:rsidRPr="00086DFA">
        <w:rPr>
          <w:rFonts w:ascii="Arial" w:hAnsi="Arial" w:cs="Arial"/>
          <w:b w:val="0"/>
          <w:bCs w:val="0"/>
          <w:color w:val="000000" w:themeColor="text1"/>
          <w:sz w:val="24"/>
          <w:szCs w:val="24"/>
        </w:rPr>
        <w:t xml:space="preserve">hange </w:t>
      </w:r>
      <w:r>
        <w:rPr>
          <w:rFonts w:ascii="Arial" w:hAnsi="Arial" w:cs="Arial"/>
          <w:b w:val="0"/>
          <w:bCs w:val="0"/>
          <w:color w:val="000000" w:themeColor="text1"/>
          <w:sz w:val="24"/>
          <w:szCs w:val="24"/>
        </w:rPr>
        <w:t>M</w:t>
      </w:r>
      <w:r w:rsidRPr="00086DFA">
        <w:rPr>
          <w:rFonts w:ascii="Arial" w:hAnsi="Arial" w:cs="Arial"/>
          <w:b w:val="0"/>
          <w:bCs w:val="0"/>
          <w:color w:val="000000" w:themeColor="text1"/>
          <w:sz w:val="24"/>
          <w:szCs w:val="24"/>
        </w:rPr>
        <w:t>anagement talks about implementing change process in a sequential way that drives its purpose. This mod</w:t>
      </w:r>
      <w:r>
        <w:rPr>
          <w:rFonts w:ascii="Arial" w:hAnsi="Arial" w:cs="Arial"/>
          <w:b w:val="0"/>
          <w:bCs w:val="0"/>
          <w:color w:val="000000" w:themeColor="text1"/>
          <w:sz w:val="24"/>
          <w:szCs w:val="24"/>
        </w:rPr>
        <w:t>el ensures company operations are</w:t>
      </w:r>
      <w:r w:rsidRPr="00086DFA">
        <w:rPr>
          <w:rFonts w:ascii="Arial" w:hAnsi="Arial" w:cs="Arial"/>
          <w:b w:val="0"/>
          <w:bCs w:val="0"/>
          <w:color w:val="000000" w:themeColor="text1"/>
          <w:sz w:val="24"/>
          <w:szCs w:val="24"/>
        </w:rPr>
        <w:t xml:space="preserve"> streamlined where operations can be linked to opportunities so that the business unit tensions and operations can be managed effectively </w:t>
      </w:r>
      <w:r w:rsidRPr="00086DFA">
        <w:rPr>
          <w:rStyle w:val="addmd"/>
          <w:rFonts w:ascii="Arial" w:eastAsiaTheme="majorEastAsia" w:hAnsi="Arial" w:cs="Arial"/>
          <w:b w:val="0"/>
          <w:color w:val="000000" w:themeColor="text1"/>
          <w:sz w:val="24"/>
          <w:szCs w:val="24"/>
          <w:shd w:val="clear" w:color="auto" w:fill="FFFFFF"/>
        </w:rPr>
        <w:t>(Ghoshal et al, 2012).</w:t>
      </w:r>
      <w:r w:rsidR="00296052">
        <w:rPr>
          <w:rStyle w:val="addmd"/>
          <w:rFonts w:ascii="Arial" w:eastAsiaTheme="majorEastAsia" w:hAnsi="Arial" w:cs="Arial"/>
          <w:b w:val="0"/>
          <w:color w:val="000000" w:themeColor="text1"/>
          <w:sz w:val="24"/>
          <w:szCs w:val="24"/>
          <w:shd w:val="clear" w:color="auto" w:fill="FFFFFF"/>
        </w:rPr>
        <w:t xml:space="preserve"> </w:t>
      </w:r>
      <w:r w:rsidRPr="002857A4">
        <w:rPr>
          <w:rFonts w:ascii="Arial" w:hAnsi="Arial" w:cs="Arial"/>
          <w:b w:val="0"/>
          <w:color w:val="000000" w:themeColor="text1"/>
          <w:sz w:val="24"/>
        </w:rPr>
        <w:t xml:space="preserve">The theory will aid the study because identifying the opportunities </w:t>
      </w:r>
      <w:r>
        <w:rPr>
          <w:rFonts w:ascii="Arial" w:hAnsi="Arial" w:cs="Arial"/>
          <w:b w:val="0"/>
          <w:color w:val="000000" w:themeColor="text1"/>
          <w:sz w:val="24"/>
        </w:rPr>
        <w:t xml:space="preserve">available </w:t>
      </w:r>
      <w:r w:rsidRPr="002857A4">
        <w:rPr>
          <w:rFonts w:ascii="Arial" w:hAnsi="Arial" w:cs="Arial"/>
          <w:b w:val="0"/>
          <w:color w:val="000000" w:themeColor="text1"/>
          <w:sz w:val="24"/>
        </w:rPr>
        <w:t xml:space="preserve">will make the </w:t>
      </w:r>
      <w:r>
        <w:rPr>
          <w:rFonts w:ascii="Arial" w:hAnsi="Arial" w:cs="Arial"/>
          <w:b w:val="0"/>
          <w:color w:val="000000" w:themeColor="text1"/>
          <w:sz w:val="24"/>
        </w:rPr>
        <w:t>B</w:t>
      </w:r>
      <w:r w:rsidRPr="002857A4">
        <w:rPr>
          <w:rFonts w:ascii="Arial" w:hAnsi="Arial" w:cs="Arial"/>
          <w:b w:val="0"/>
          <w:color w:val="000000" w:themeColor="text1"/>
          <w:sz w:val="24"/>
        </w:rPr>
        <w:t xml:space="preserve">ank to quickly adopt the necessary change to avoid losing </w:t>
      </w:r>
      <w:r>
        <w:rPr>
          <w:rFonts w:ascii="Arial" w:hAnsi="Arial" w:cs="Arial"/>
          <w:b w:val="0"/>
          <w:color w:val="000000" w:themeColor="text1"/>
          <w:sz w:val="24"/>
        </w:rPr>
        <w:t xml:space="preserve">their </w:t>
      </w:r>
      <w:r w:rsidRPr="002857A4">
        <w:rPr>
          <w:rFonts w:ascii="Arial" w:hAnsi="Arial" w:cs="Arial"/>
          <w:b w:val="0"/>
          <w:color w:val="000000" w:themeColor="text1"/>
          <w:sz w:val="24"/>
        </w:rPr>
        <w:t xml:space="preserve">customers to competitors. </w:t>
      </w:r>
    </w:p>
    <w:p w14:paraId="79B6E41F" w14:textId="77777777" w:rsidR="001956A9" w:rsidRPr="00B72396" w:rsidRDefault="001956A9" w:rsidP="001956A9">
      <w:pPr>
        <w:pStyle w:val="Heading2"/>
        <w:shd w:val="clear" w:color="auto" w:fill="FFFFFF"/>
        <w:spacing w:before="0" w:beforeAutospacing="0" w:after="0" w:afterAutospacing="0" w:line="360" w:lineRule="auto"/>
        <w:jc w:val="both"/>
        <w:rPr>
          <w:rFonts w:ascii="Arial" w:hAnsi="Arial" w:cs="Arial"/>
          <w:b w:val="0"/>
          <w:bCs w:val="0"/>
          <w:color w:val="000000" w:themeColor="text1"/>
          <w:sz w:val="24"/>
          <w:szCs w:val="24"/>
        </w:rPr>
      </w:pPr>
      <w:r w:rsidRPr="00B72396">
        <w:rPr>
          <w:rFonts w:ascii="Arial" w:hAnsi="Arial" w:cs="Arial"/>
          <w:bCs w:val="0"/>
          <w:color w:val="000000" w:themeColor="text1"/>
          <w:sz w:val="24"/>
          <w:szCs w:val="24"/>
        </w:rPr>
        <w:t>2.3.</w:t>
      </w:r>
      <w:r w:rsidRPr="00B72396">
        <w:rPr>
          <w:rFonts w:ascii="Arial" w:hAnsi="Arial" w:cs="Arial"/>
          <w:color w:val="000000" w:themeColor="text1"/>
          <w:sz w:val="24"/>
          <w:szCs w:val="24"/>
        </w:rPr>
        <w:t xml:space="preserve">6 </w:t>
      </w:r>
      <w:r w:rsidRPr="00B72396">
        <w:rPr>
          <w:rFonts w:ascii="Arial" w:hAnsi="Arial" w:cs="Arial"/>
          <w:bCs w:val="0"/>
          <w:color w:val="000000" w:themeColor="text1"/>
          <w:sz w:val="24"/>
          <w:szCs w:val="24"/>
        </w:rPr>
        <w:t>Huy's Work on Change Management (2007)</w:t>
      </w:r>
    </w:p>
    <w:p w14:paraId="785A665B" w14:textId="77777777" w:rsidR="001956A9" w:rsidRPr="008F509B" w:rsidRDefault="001956A9" w:rsidP="001956A9">
      <w:pPr>
        <w:pStyle w:val="Heading2"/>
        <w:shd w:val="clear" w:color="auto" w:fill="FFFFFF"/>
        <w:spacing w:before="0" w:beforeAutospacing="0" w:after="240" w:afterAutospacing="0" w:line="360" w:lineRule="auto"/>
        <w:jc w:val="both"/>
        <w:rPr>
          <w:rFonts w:ascii="Arial" w:hAnsi="Arial" w:cs="Arial"/>
          <w:b w:val="0"/>
          <w:bCs w:val="0"/>
          <w:color w:val="000000" w:themeColor="text1"/>
          <w:sz w:val="24"/>
          <w:szCs w:val="24"/>
        </w:rPr>
      </w:pPr>
      <w:r w:rsidRPr="00B72396">
        <w:rPr>
          <w:rFonts w:ascii="Arial" w:hAnsi="Arial" w:cs="Arial"/>
          <w:b w:val="0"/>
          <w:bCs w:val="0"/>
          <w:color w:val="000000" w:themeColor="text1"/>
          <w:sz w:val="24"/>
          <w:szCs w:val="24"/>
        </w:rPr>
        <w:t>Change</w:t>
      </w:r>
      <w:r>
        <w:rPr>
          <w:rFonts w:ascii="Arial" w:hAnsi="Arial" w:cs="Arial"/>
          <w:b w:val="0"/>
          <w:bCs w:val="0"/>
          <w:color w:val="000000" w:themeColor="text1"/>
          <w:sz w:val="24"/>
          <w:szCs w:val="24"/>
        </w:rPr>
        <w:t xml:space="preserve"> was categorised into four ideas</w:t>
      </w:r>
      <w:r w:rsidRPr="00B72396">
        <w:rPr>
          <w:rFonts w:ascii="Arial" w:hAnsi="Arial" w:cs="Arial"/>
          <w:b w:val="0"/>
          <w:bCs w:val="0"/>
          <w:color w:val="000000" w:themeColor="text1"/>
          <w:sz w:val="24"/>
          <w:szCs w:val="24"/>
        </w:rPr>
        <w:t xml:space="preserve"> by Huy which are commanding, engineering, teaching and socializing</w:t>
      </w:r>
      <w:r w:rsidR="00755427">
        <w:rPr>
          <w:rFonts w:ascii="Arial" w:hAnsi="Arial" w:cs="Arial"/>
          <w:b w:val="0"/>
          <w:bCs w:val="0"/>
          <w:color w:val="000000" w:themeColor="text1"/>
          <w:sz w:val="24"/>
          <w:szCs w:val="24"/>
        </w:rPr>
        <w:t xml:space="preserve"> </w:t>
      </w:r>
      <w:r w:rsidRPr="00B72396">
        <w:rPr>
          <w:rFonts w:ascii="Arial" w:hAnsi="Arial" w:cs="Arial"/>
          <w:b w:val="0"/>
          <w:color w:val="000000" w:themeColor="text1"/>
          <w:sz w:val="24"/>
          <w:szCs w:val="24"/>
        </w:rPr>
        <w:t>(Dibella, 2017).</w:t>
      </w:r>
      <w:r w:rsidR="00296052">
        <w:rPr>
          <w:rFonts w:ascii="Arial" w:hAnsi="Arial" w:cs="Arial"/>
          <w:b w:val="0"/>
          <w:color w:val="000000" w:themeColor="text1"/>
          <w:sz w:val="24"/>
          <w:szCs w:val="24"/>
        </w:rPr>
        <w:t xml:space="preserve"> </w:t>
      </w:r>
      <w:r w:rsidRPr="002857A4">
        <w:rPr>
          <w:rFonts w:ascii="Arial" w:hAnsi="Arial" w:cs="Arial"/>
          <w:b w:val="0"/>
          <w:color w:val="000000" w:themeColor="text1"/>
          <w:sz w:val="24"/>
        </w:rPr>
        <w:t xml:space="preserve">Long term teaching is not part of the ideas of </w:t>
      </w:r>
      <w:r>
        <w:rPr>
          <w:rFonts w:ascii="Arial" w:hAnsi="Arial" w:cs="Arial"/>
          <w:b w:val="0"/>
          <w:color w:val="000000" w:themeColor="text1"/>
          <w:sz w:val="24"/>
        </w:rPr>
        <w:t>the B</w:t>
      </w:r>
      <w:r w:rsidRPr="002857A4">
        <w:rPr>
          <w:rFonts w:ascii="Arial" w:hAnsi="Arial" w:cs="Arial"/>
          <w:b w:val="0"/>
          <w:color w:val="000000" w:themeColor="text1"/>
          <w:sz w:val="24"/>
        </w:rPr>
        <w:t>ank</w:t>
      </w:r>
      <w:r>
        <w:rPr>
          <w:rFonts w:ascii="Arial" w:hAnsi="Arial" w:cs="Arial"/>
          <w:b w:val="0"/>
          <w:color w:val="000000" w:themeColor="text1"/>
          <w:sz w:val="24"/>
        </w:rPr>
        <w:t>,</w:t>
      </w:r>
      <w:r w:rsidRPr="002857A4">
        <w:rPr>
          <w:rFonts w:ascii="Arial" w:hAnsi="Arial" w:cs="Arial"/>
          <w:b w:val="0"/>
          <w:color w:val="000000" w:themeColor="text1"/>
          <w:sz w:val="24"/>
        </w:rPr>
        <w:t xml:space="preserve"> but instant learning which makes the theory not to be relevant to the purpose of the research.</w:t>
      </w:r>
    </w:p>
    <w:p w14:paraId="3F159CE1" w14:textId="77777777" w:rsidR="001956A9" w:rsidRPr="004E366A" w:rsidRDefault="001956A9" w:rsidP="001956A9">
      <w:pPr>
        <w:spacing w:after="0" w:line="360" w:lineRule="auto"/>
        <w:jc w:val="both"/>
        <w:rPr>
          <w:rFonts w:ascii="Arial" w:hAnsi="Arial" w:cs="Arial"/>
          <w:b/>
          <w:color w:val="000000" w:themeColor="text1"/>
          <w:sz w:val="24"/>
          <w:szCs w:val="24"/>
        </w:rPr>
      </w:pPr>
      <w:r w:rsidRPr="004E366A">
        <w:rPr>
          <w:rFonts w:ascii="Arial" w:hAnsi="Arial" w:cs="Arial"/>
          <w:b/>
          <w:color w:val="000000" w:themeColor="text1"/>
          <w:sz w:val="24"/>
          <w:szCs w:val="24"/>
        </w:rPr>
        <w:t>2.4 Change Management Process</w:t>
      </w:r>
    </w:p>
    <w:p w14:paraId="3B304C44" w14:textId="77777777" w:rsidR="001956A9" w:rsidRDefault="001956A9" w:rsidP="0072100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According to Lant (2017), </w:t>
      </w:r>
      <w:r w:rsidRPr="004E366A">
        <w:rPr>
          <w:rFonts w:ascii="Arial" w:hAnsi="Arial" w:cs="Arial"/>
          <w:color w:val="000000" w:themeColor="text1"/>
          <w:sz w:val="24"/>
          <w:szCs w:val="24"/>
        </w:rPr>
        <w:t>following some planned activities for a change to be implem</w:t>
      </w:r>
      <w:r>
        <w:rPr>
          <w:rFonts w:ascii="Arial" w:hAnsi="Arial" w:cs="Arial"/>
          <w:color w:val="000000" w:themeColor="text1"/>
          <w:sz w:val="24"/>
          <w:szCs w:val="24"/>
        </w:rPr>
        <w:t>ented according to the process</w:t>
      </w:r>
      <w:r w:rsidRPr="004E366A">
        <w:rPr>
          <w:rFonts w:ascii="Arial" w:hAnsi="Arial" w:cs="Arial"/>
          <w:color w:val="000000" w:themeColor="text1"/>
          <w:sz w:val="24"/>
          <w:szCs w:val="24"/>
        </w:rPr>
        <w:t xml:space="preserve"> is termed </w:t>
      </w:r>
      <w:r>
        <w:rPr>
          <w:rFonts w:ascii="Arial" w:hAnsi="Arial" w:cs="Arial"/>
          <w:color w:val="000000" w:themeColor="text1"/>
          <w:sz w:val="24"/>
          <w:szCs w:val="24"/>
        </w:rPr>
        <w:t>C</w:t>
      </w:r>
      <w:r w:rsidRPr="004E366A">
        <w:rPr>
          <w:rFonts w:ascii="Arial" w:hAnsi="Arial" w:cs="Arial"/>
          <w:color w:val="000000" w:themeColor="text1"/>
          <w:sz w:val="24"/>
          <w:szCs w:val="24"/>
        </w:rPr>
        <w:t xml:space="preserve">hange </w:t>
      </w:r>
      <w:r>
        <w:rPr>
          <w:rFonts w:ascii="Arial" w:hAnsi="Arial" w:cs="Arial"/>
          <w:color w:val="000000" w:themeColor="text1"/>
          <w:sz w:val="24"/>
          <w:szCs w:val="24"/>
        </w:rPr>
        <w:t>M</w:t>
      </w:r>
      <w:r w:rsidRPr="004E366A">
        <w:rPr>
          <w:rFonts w:ascii="Arial" w:hAnsi="Arial" w:cs="Arial"/>
          <w:color w:val="000000" w:themeColor="text1"/>
          <w:sz w:val="24"/>
          <w:szCs w:val="24"/>
        </w:rPr>
        <w:t xml:space="preserve">anagement </w:t>
      </w:r>
      <w:r>
        <w:rPr>
          <w:rFonts w:ascii="Arial" w:hAnsi="Arial" w:cs="Arial"/>
          <w:color w:val="000000" w:themeColor="text1"/>
          <w:sz w:val="24"/>
          <w:szCs w:val="24"/>
        </w:rPr>
        <w:t>P</w:t>
      </w:r>
      <w:r w:rsidRPr="004E366A">
        <w:rPr>
          <w:rFonts w:ascii="Arial" w:hAnsi="Arial" w:cs="Arial"/>
          <w:color w:val="000000" w:themeColor="text1"/>
          <w:sz w:val="24"/>
          <w:szCs w:val="24"/>
        </w:rPr>
        <w:t xml:space="preserve">rocess. Ensuring that the purpose of change is actualised so that the intended outcomes can match the planned strategy is what the </w:t>
      </w:r>
      <w:r>
        <w:rPr>
          <w:rFonts w:ascii="Arial" w:hAnsi="Arial" w:cs="Arial"/>
          <w:color w:val="000000" w:themeColor="text1"/>
          <w:sz w:val="24"/>
          <w:szCs w:val="24"/>
        </w:rPr>
        <w:t>C</w:t>
      </w:r>
      <w:r w:rsidRPr="004E366A">
        <w:rPr>
          <w:rFonts w:ascii="Arial" w:hAnsi="Arial" w:cs="Arial"/>
          <w:color w:val="000000" w:themeColor="text1"/>
          <w:sz w:val="24"/>
          <w:szCs w:val="24"/>
        </w:rPr>
        <w:t xml:space="preserve">hange </w:t>
      </w:r>
      <w:r>
        <w:rPr>
          <w:rFonts w:ascii="Arial" w:hAnsi="Arial" w:cs="Arial"/>
          <w:color w:val="000000" w:themeColor="text1"/>
          <w:sz w:val="24"/>
          <w:szCs w:val="24"/>
        </w:rPr>
        <w:t>M</w:t>
      </w:r>
      <w:r w:rsidRPr="004E366A">
        <w:rPr>
          <w:rFonts w:ascii="Arial" w:hAnsi="Arial" w:cs="Arial"/>
          <w:color w:val="000000" w:themeColor="text1"/>
          <w:sz w:val="24"/>
          <w:szCs w:val="24"/>
        </w:rPr>
        <w:t xml:space="preserve">anagement tends to outline. </w:t>
      </w:r>
    </w:p>
    <w:p w14:paraId="46EA8F17" w14:textId="77777777" w:rsidR="001956A9" w:rsidRPr="009528D4" w:rsidRDefault="001956A9" w:rsidP="001956A9">
      <w:pPr>
        <w:spacing w:after="0" w:line="360" w:lineRule="auto"/>
        <w:jc w:val="both"/>
        <w:rPr>
          <w:rFonts w:ascii="Arial" w:hAnsi="Arial" w:cs="Arial"/>
          <w:b/>
          <w:color w:val="000000" w:themeColor="text1"/>
          <w:sz w:val="24"/>
          <w:szCs w:val="24"/>
        </w:rPr>
      </w:pPr>
      <w:r>
        <w:rPr>
          <w:rFonts w:ascii="Arial" w:hAnsi="Arial" w:cs="Arial"/>
          <w:b/>
          <w:color w:val="000000" w:themeColor="text1"/>
          <w:sz w:val="24"/>
          <w:szCs w:val="24"/>
        </w:rPr>
        <w:t>2.4.1</w:t>
      </w:r>
      <w:r w:rsidRPr="009528D4">
        <w:rPr>
          <w:rFonts w:ascii="Arial" w:hAnsi="Arial" w:cs="Arial"/>
          <w:b/>
          <w:color w:val="000000" w:themeColor="text1"/>
          <w:sz w:val="24"/>
          <w:szCs w:val="24"/>
        </w:rPr>
        <w:t xml:space="preserve"> Examples of Organisational Change </w:t>
      </w:r>
    </w:p>
    <w:p w14:paraId="2F803CA6" w14:textId="77777777" w:rsidR="001956A9" w:rsidRPr="00A477F2" w:rsidRDefault="001956A9" w:rsidP="001956A9">
      <w:pPr>
        <w:spacing w:line="360" w:lineRule="auto"/>
        <w:jc w:val="both"/>
        <w:rPr>
          <w:rStyle w:val="hscoswrapper"/>
          <w:rFonts w:ascii="Arial" w:hAnsi="Arial" w:cs="Arial"/>
          <w:color w:val="000000" w:themeColor="text1"/>
          <w:sz w:val="24"/>
          <w:szCs w:val="24"/>
        </w:rPr>
      </w:pPr>
      <w:r w:rsidRPr="00A477F2">
        <w:rPr>
          <w:rFonts w:ascii="Arial" w:hAnsi="Arial" w:cs="Arial"/>
          <w:color w:val="000000" w:themeColor="text1"/>
          <w:sz w:val="24"/>
          <w:szCs w:val="24"/>
        </w:rPr>
        <w:t xml:space="preserve">Organisational change has taken place in many organisations. For example, the Chief Executive Officer (CEO) of Microsoft, Satya Nadella restructured the company by making all employees to have the same feeling that platforms and products will now operate as the same group and not individual any more. </w:t>
      </w:r>
    </w:p>
    <w:p w14:paraId="65A3773B" w14:textId="77777777" w:rsidR="001956A9" w:rsidRPr="00D16747" w:rsidRDefault="001956A9" w:rsidP="001956A9">
      <w:pPr>
        <w:spacing w:after="0" w:line="360" w:lineRule="auto"/>
        <w:jc w:val="both"/>
        <w:rPr>
          <w:rFonts w:ascii="Arial" w:hAnsi="Arial" w:cs="Arial"/>
          <w:b/>
          <w:color w:val="000000" w:themeColor="text1"/>
          <w:sz w:val="24"/>
          <w:szCs w:val="24"/>
        </w:rPr>
      </w:pPr>
      <w:r w:rsidRPr="00250A25">
        <w:rPr>
          <w:rFonts w:ascii="Arial" w:hAnsi="Arial" w:cs="Arial"/>
          <w:b/>
          <w:sz w:val="24"/>
          <w:szCs w:val="24"/>
        </w:rPr>
        <w:t>2.</w:t>
      </w:r>
      <w:r>
        <w:rPr>
          <w:rStyle w:val="Strong"/>
          <w:rFonts w:ascii="Arial" w:hAnsi="Arial" w:cs="Arial"/>
          <w:color w:val="000000" w:themeColor="text1"/>
          <w:sz w:val="24"/>
          <w:szCs w:val="24"/>
        </w:rPr>
        <w:t xml:space="preserve">5 </w:t>
      </w:r>
      <w:r w:rsidRPr="00250A25">
        <w:rPr>
          <w:rFonts w:ascii="Arial" w:hAnsi="Arial" w:cs="Arial"/>
          <w:b/>
          <w:color w:val="000000" w:themeColor="text1"/>
          <w:sz w:val="24"/>
          <w:szCs w:val="24"/>
        </w:rPr>
        <w:t>How Human Resource Management (HRM) correlate</w:t>
      </w:r>
      <w:r>
        <w:rPr>
          <w:rFonts w:ascii="Arial" w:hAnsi="Arial" w:cs="Arial"/>
          <w:b/>
          <w:color w:val="000000" w:themeColor="text1"/>
          <w:sz w:val="24"/>
          <w:szCs w:val="24"/>
        </w:rPr>
        <w:t>s</w:t>
      </w:r>
      <w:r w:rsidRPr="00250A25">
        <w:rPr>
          <w:rFonts w:ascii="Arial" w:hAnsi="Arial" w:cs="Arial"/>
          <w:b/>
          <w:color w:val="000000" w:themeColor="text1"/>
          <w:sz w:val="24"/>
          <w:szCs w:val="24"/>
        </w:rPr>
        <w:t xml:space="preserve"> with Change Management</w:t>
      </w:r>
    </w:p>
    <w:p w14:paraId="4B2204D9" w14:textId="77777777" w:rsidR="001956A9" w:rsidRPr="005C5B73" w:rsidRDefault="001956A9" w:rsidP="001956A9">
      <w:pPr>
        <w:spacing w:line="360" w:lineRule="auto"/>
        <w:jc w:val="both"/>
        <w:rPr>
          <w:rStyle w:val="author"/>
          <w:rFonts w:ascii="Arial" w:hAnsi="Arial" w:cs="Arial"/>
          <w:color w:val="000000" w:themeColor="text1"/>
          <w:sz w:val="24"/>
          <w:szCs w:val="24"/>
        </w:rPr>
      </w:pPr>
      <w:r w:rsidRPr="005C5B73">
        <w:rPr>
          <w:rFonts w:ascii="Arial" w:hAnsi="Arial" w:cs="Arial"/>
          <w:color w:val="000000" w:themeColor="text1"/>
          <w:sz w:val="24"/>
          <w:szCs w:val="24"/>
        </w:rPr>
        <w:t>According to Browning (201</w:t>
      </w:r>
      <w:r w:rsidRPr="005C5B73">
        <w:rPr>
          <w:rStyle w:val="Date1"/>
          <w:rFonts w:ascii="Arial" w:hAnsi="Arial" w:cs="Arial"/>
          <w:color w:val="000000" w:themeColor="text1"/>
          <w:sz w:val="24"/>
          <w:szCs w:val="24"/>
        </w:rPr>
        <w:t>5</w:t>
      </w:r>
      <w:r w:rsidRPr="005C5B73">
        <w:rPr>
          <w:rFonts w:ascii="Arial" w:hAnsi="Arial" w:cs="Arial"/>
          <w:color w:val="000000" w:themeColor="text1"/>
          <w:sz w:val="24"/>
          <w:szCs w:val="24"/>
        </w:rPr>
        <w:t>), Human Resource Manage</w:t>
      </w:r>
      <w:r>
        <w:rPr>
          <w:rFonts w:ascii="Arial" w:hAnsi="Arial" w:cs="Arial"/>
          <w:color w:val="000000" w:themeColor="text1"/>
          <w:sz w:val="24"/>
          <w:szCs w:val="24"/>
        </w:rPr>
        <w:t>ment (HRM) is about managing</w:t>
      </w:r>
      <w:r w:rsidRPr="005C5B73">
        <w:rPr>
          <w:rFonts w:ascii="Arial" w:hAnsi="Arial" w:cs="Arial"/>
          <w:color w:val="000000" w:themeColor="text1"/>
          <w:sz w:val="24"/>
          <w:szCs w:val="24"/>
        </w:rPr>
        <w:t xml:space="preserve"> employees of an organisation after recruitment and selection has been done. HRM has key roles in which the introduction of </w:t>
      </w:r>
      <w:r>
        <w:rPr>
          <w:rFonts w:ascii="Arial" w:hAnsi="Arial" w:cs="Arial"/>
          <w:color w:val="000000" w:themeColor="text1"/>
          <w:sz w:val="24"/>
          <w:szCs w:val="24"/>
        </w:rPr>
        <w:t>C</w:t>
      </w:r>
      <w:r w:rsidRPr="005C5B73">
        <w:rPr>
          <w:rFonts w:ascii="Arial" w:hAnsi="Arial" w:cs="Arial"/>
          <w:color w:val="000000" w:themeColor="text1"/>
          <w:sz w:val="24"/>
          <w:szCs w:val="24"/>
        </w:rPr>
        <w:t xml:space="preserve">hange </w:t>
      </w:r>
      <w:r>
        <w:rPr>
          <w:rFonts w:ascii="Arial" w:hAnsi="Arial" w:cs="Arial"/>
          <w:color w:val="000000" w:themeColor="text1"/>
          <w:sz w:val="24"/>
          <w:szCs w:val="24"/>
        </w:rPr>
        <w:t>M</w:t>
      </w:r>
      <w:r w:rsidRPr="005C5B73">
        <w:rPr>
          <w:rFonts w:ascii="Arial" w:hAnsi="Arial" w:cs="Arial"/>
          <w:color w:val="000000" w:themeColor="text1"/>
          <w:sz w:val="24"/>
          <w:szCs w:val="24"/>
        </w:rPr>
        <w:t xml:space="preserve">anagement is </w:t>
      </w:r>
      <w:r>
        <w:rPr>
          <w:rFonts w:ascii="Arial" w:hAnsi="Arial" w:cs="Arial"/>
          <w:color w:val="000000" w:themeColor="text1"/>
          <w:sz w:val="24"/>
          <w:szCs w:val="24"/>
        </w:rPr>
        <w:t xml:space="preserve">a </w:t>
      </w:r>
      <w:r w:rsidRPr="005C5B73">
        <w:rPr>
          <w:rFonts w:ascii="Arial" w:hAnsi="Arial" w:cs="Arial"/>
          <w:color w:val="000000" w:themeColor="text1"/>
          <w:sz w:val="24"/>
          <w:szCs w:val="24"/>
        </w:rPr>
        <w:t xml:space="preserve">part of. The implementation of </w:t>
      </w:r>
      <w:r>
        <w:rPr>
          <w:rFonts w:ascii="Arial" w:hAnsi="Arial" w:cs="Arial"/>
          <w:color w:val="000000" w:themeColor="text1"/>
          <w:sz w:val="24"/>
          <w:szCs w:val="24"/>
        </w:rPr>
        <w:t>C</w:t>
      </w:r>
      <w:r w:rsidRPr="005C5B73">
        <w:rPr>
          <w:rFonts w:ascii="Arial" w:hAnsi="Arial" w:cs="Arial"/>
          <w:color w:val="000000" w:themeColor="text1"/>
          <w:sz w:val="24"/>
          <w:szCs w:val="24"/>
        </w:rPr>
        <w:t xml:space="preserve">hange </w:t>
      </w:r>
      <w:r>
        <w:rPr>
          <w:rFonts w:ascii="Arial" w:hAnsi="Arial" w:cs="Arial"/>
          <w:color w:val="000000" w:themeColor="text1"/>
          <w:sz w:val="24"/>
          <w:szCs w:val="24"/>
        </w:rPr>
        <w:t>M</w:t>
      </w:r>
      <w:r w:rsidRPr="005C5B73">
        <w:rPr>
          <w:rFonts w:ascii="Arial" w:hAnsi="Arial" w:cs="Arial"/>
          <w:color w:val="000000" w:themeColor="text1"/>
          <w:sz w:val="24"/>
          <w:szCs w:val="24"/>
        </w:rPr>
        <w:t>anagement in the organisation through HRM is done by establishing a change agenda, taking time to communicate the change and training managers</w:t>
      </w:r>
      <w:r>
        <w:rPr>
          <w:rFonts w:ascii="Arial" w:hAnsi="Arial" w:cs="Arial"/>
          <w:color w:val="000000" w:themeColor="text1"/>
          <w:sz w:val="24"/>
          <w:szCs w:val="24"/>
        </w:rPr>
        <w:t>.</w:t>
      </w:r>
    </w:p>
    <w:p w14:paraId="7320E0AE" w14:textId="77777777" w:rsidR="001956A9" w:rsidRPr="007159C6" w:rsidRDefault="001956A9" w:rsidP="001956A9">
      <w:pPr>
        <w:spacing w:after="0" w:line="360" w:lineRule="auto"/>
        <w:jc w:val="both"/>
        <w:rPr>
          <w:rFonts w:ascii="Arial" w:hAnsi="Arial" w:cs="Arial"/>
          <w:b/>
          <w:color w:val="000000" w:themeColor="text1"/>
          <w:sz w:val="24"/>
          <w:szCs w:val="24"/>
        </w:rPr>
      </w:pPr>
      <w:r w:rsidRPr="007159C6">
        <w:rPr>
          <w:rFonts w:ascii="Arial" w:hAnsi="Arial" w:cs="Arial"/>
          <w:b/>
          <w:color w:val="000000" w:themeColor="text1"/>
          <w:sz w:val="24"/>
          <w:szCs w:val="24"/>
        </w:rPr>
        <w:lastRenderedPageBreak/>
        <w:t>2.6 The Transformational Approach to Change and Change Management</w:t>
      </w:r>
    </w:p>
    <w:p w14:paraId="4F5869F9" w14:textId="77777777" w:rsidR="00DA1F4C" w:rsidRPr="004C2931" w:rsidRDefault="001956A9" w:rsidP="004C2931">
      <w:pPr>
        <w:spacing w:line="360" w:lineRule="auto"/>
        <w:jc w:val="both"/>
        <w:rPr>
          <w:rFonts w:ascii="Arial" w:hAnsi="Arial" w:cs="Arial"/>
          <w:color w:val="000000" w:themeColor="text1"/>
          <w:sz w:val="24"/>
          <w:szCs w:val="24"/>
        </w:rPr>
      </w:pPr>
      <w:r w:rsidRPr="005653F0">
        <w:rPr>
          <w:rFonts w:ascii="Arial" w:hAnsi="Arial" w:cs="Arial"/>
          <w:color w:val="000000" w:themeColor="text1"/>
          <w:sz w:val="24"/>
          <w:szCs w:val="24"/>
        </w:rPr>
        <w:t xml:space="preserve">External environmental factors such </w:t>
      </w:r>
      <w:r>
        <w:rPr>
          <w:rFonts w:ascii="Arial" w:hAnsi="Arial" w:cs="Arial"/>
          <w:color w:val="000000" w:themeColor="text1"/>
          <w:sz w:val="24"/>
          <w:szCs w:val="24"/>
        </w:rPr>
        <w:t xml:space="preserve">as </w:t>
      </w:r>
      <w:r w:rsidRPr="005653F0">
        <w:rPr>
          <w:rFonts w:ascii="Arial" w:hAnsi="Arial" w:cs="Arial"/>
          <w:color w:val="000000" w:themeColor="text1"/>
          <w:sz w:val="24"/>
          <w:szCs w:val="24"/>
        </w:rPr>
        <w:t xml:space="preserve">economic, social and political has made the approach to </w:t>
      </w:r>
      <w:r>
        <w:rPr>
          <w:rFonts w:ascii="Arial" w:hAnsi="Arial" w:cs="Arial"/>
          <w:color w:val="000000" w:themeColor="text1"/>
          <w:sz w:val="24"/>
          <w:szCs w:val="24"/>
        </w:rPr>
        <w:t>C</w:t>
      </w:r>
      <w:r w:rsidRPr="005653F0">
        <w:rPr>
          <w:rFonts w:ascii="Arial" w:hAnsi="Arial" w:cs="Arial"/>
          <w:color w:val="000000" w:themeColor="text1"/>
          <w:sz w:val="24"/>
          <w:szCs w:val="24"/>
        </w:rPr>
        <w:t xml:space="preserve">hange </w:t>
      </w:r>
      <w:r>
        <w:rPr>
          <w:rFonts w:ascii="Arial" w:hAnsi="Arial" w:cs="Arial"/>
          <w:color w:val="000000" w:themeColor="text1"/>
          <w:sz w:val="24"/>
          <w:szCs w:val="24"/>
        </w:rPr>
        <w:t>M</w:t>
      </w:r>
      <w:r w:rsidRPr="005653F0">
        <w:rPr>
          <w:rFonts w:ascii="Arial" w:hAnsi="Arial" w:cs="Arial"/>
          <w:color w:val="000000" w:themeColor="text1"/>
          <w:sz w:val="24"/>
          <w:szCs w:val="24"/>
        </w:rPr>
        <w:t>anagement to be different in such a way that transformational appro</w:t>
      </w:r>
      <w:r>
        <w:rPr>
          <w:rFonts w:ascii="Arial" w:hAnsi="Arial" w:cs="Arial"/>
          <w:color w:val="000000" w:themeColor="text1"/>
          <w:sz w:val="24"/>
          <w:szCs w:val="24"/>
        </w:rPr>
        <w:t>ach needs to be adopted (Figure 6</w:t>
      </w:r>
      <w:r w:rsidRPr="005653F0">
        <w:rPr>
          <w:rFonts w:ascii="Arial" w:hAnsi="Arial" w:cs="Arial"/>
          <w:color w:val="000000" w:themeColor="text1"/>
          <w:sz w:val="24"/>
          <w:szCs w:val="24"/>
        </w:rPr>
        <w:t>). This makes the organisation to be more open for competition so that changes in the sector it found</w:t>
      </w:r>
      <w:r>
        <w:rPr>
          <w:rFonts w:ascii="Arial" w:hAnsi="Arial" w:cs="Arial"/>
          <w:color w:val="000000" w:themeColor="text1"/>
          <w:sz w:val="24"/>
          <w:szCs w:val="24"/>
        </w:rPr>
        <w:t>s</w:t>
      </w:r>
      <w:r w:rsidRPr="005653F0">
        <w:rPr>
          <w:rFonts w:ascii="Arial" w:hAnsi="Arial" w:cs="Arial"/>
          <w:color w:val="000000" w:themeColor="text1"/>
          <w:sz w:val="24"/>
          <w:szCs w:val="24"/>
        </w:rPr>
        <w:t xml:space="preserve"> itself can be adjusted to (Woodman et al, 2014). </w:t>
      </w:r>
    </w:p>
    <w:p w14:paraId="0DE64B8E" w14:textId="77777777" w:rsidR="001956A9" w:rsidRPr="00B87DDC" w:rsidRDefault="001956A9" w:rsidP="001956A9">
      <w:pPr>
        <w:spacing w:after="0" w:line="240" w:lineRule="auto"/>
        <w:jc w:val="center"/>
        <w:rPr>
          <w:rFonts w:ascii="Arial" w:hAnsi="Arial" w:cs="Arial"/>
          <w:color w:val="000000" w:themeColor="text1"/>
          <w:sz w:val="24"/>
          <w:szCs w:val="24"/>
        </w:rPr>
      </w:pPr>
      <w:r>
        <w:rPr>
          <w:rFonts w:ascii="Arial" w:hAnsi="Arial" w:cs="Arial"/>
          <w:b/>
          <w:sz w:val="24"/>
          <w:szCs w:val="24"/>
        </w:rPr>
        <w:t xml:space="preserve">Figure 8: </w:t>
      </w:r>
      <w:r>
        <w:rPr>
          <w:rFonts w:ascii="Arial" w:hAnsi="Arial" w:cs="Arial"/>
          <w:sz w:val="24"/>
          <w:szCs w:val="24"/>
        </w:rPr>
        <w:t>Transformational factors that drives Change</w:t>
      </w:r>
    </w:p>
    <w:p w14:paraId="56ED2EBF" w14:textId="77777777" w:rsidR="001956A9" w:rsidRDefault="001956A9" w:rsidP="001956A9">
      <w:pPr>
        <w:pStyle w:val="NormalWeb"/>
        <w:shd w:val="clear" w:color="auto" w:fill="FFFFFF"/>
        <w:spacing w:before="0" w:beforeAutospacing="0" w:after="0" w:afterAutospacing="0"/>
        <w:rPr>
          <w:rFonts w:ascii="Arial" w:hAnsi="Arial" w:cs="Arial"/>
          <w:b/>
          <w:color w:val="000000" w:themeColor="text1"/>
        </w:rPr>
      </w:pPr>
      <w:r>
        <w:rPr>
          <w:rFonts w:ascii="Arial" w:hAnsi="Arial" w:cs="Arial"/>
          <w:noProof/>
          <w:color w:val="000000"/>
          <w:sz w:val="20"/>
          <w:szCs w:val="20"/>
          <w:lang w:val="en-US" w:eastAsia="en-US"/>
        </w:rPr>
        <w:drawing>
          <wp:inline distT="0" distB="0" distL="0" distR="0" wp14:anchorId="6B377D65" wp14:editId="4AD27783">
            <wp:extent cx="5715000" cy="1590675"/>
            <wp:effectExtent l="0" t="0" r="0" b="9525"/>
            <wp:docPr id="37" name="Picture 37" descr="A Model of Organizational Performance and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Model of Organizational Performance and Change"/>
                    <pic:cNvPicPr>
                      <a:picLocks noChangeAspect="1" noChangeArrowheads="1"/>
                    </pic:cNvPicPr>
                  </pic:nvPicPr>
                  <pic:blipFill rotWithShape="1">
                    <a:blip r:embed="rId20">
                      <a:extLst>
                        <a:ext uri="{28A0092B-C50C-407E-A947-70E740481C1C}">
                          <a14:useLocalDpi xmlns:a14="http://schemas.microsoft.com/office/drawing/2010/main" val="0"/>
                        </a:ext>
                      </a:extLst>
                    </a:blip>
                    <a:srcRect t="8651"/>
                    <a:stretch/>
                  </pic:blipFill>
                  <pic:spPr bwMode="auto">
                    <a:xfrm>
                      <a:off x="0" y="0"/>
                      <a:ext cx="5715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64273D03" w14:textId="77777777" w:rsidR="001956A9" w:rsidRDefault="001956A9" w:rsidP="001956A9">
      <w:pPr>
        <w:pStyle w:val="NormalWeb"/>
        <w:shd w:val="clear" w:color="auto" w:fill="FFFFFF"/>
        <w:spacing w:before="0" w:beforeAutospacing="0" w:after="240" w:afterAutospacing="0" w:line="360" w:lineRule="auto"/>
        <w:jc w:val="center"/>
        <w:rPr>
          <w:rFonts w:ascii="Arial" w:hAnsi="Arial" w:cs="Arial"/>
          <w:color w:val="000000" w:themeColor="text1"/>
        </w:rPr>
      </w:pPr>
      <w:r w:rsidRPr="00246C83">
        <w:rPr>
          <w:rFonts w:ascii="Arial" w:hAnsi="Arial" w:cs="Arial"/>
          <w:b/>
          <w:color w:val="000000" w:themeColor="text1"/>
        </w:rPr>
        <w:t>Source:</w:t>
      </w:r>
      <w:r w:rsidR="00755427">
        <w:rPr>
          <w:rFonts w:ascii="Arial" w:hAnsi="Arial" w:cs="Arial"/>
          <w:b/>
          <w:color w:val="000000" w:themeColor="text1"/>
        </w:rPr>
        <w:t xml:space="preserve"> </w:t>
      </w:r>
      <w:r w:rsidRPr="00246C83">
        <w:rPr>
          <w:rFonts w:ascii="Arial" w:hAnsi="Arial" w:cs="Arial"/>
          <w:color w:val="000000" w:themeColor="text1"/>
        </w:rPr>
        <w:t>Juneja (2017)</w:t>
      </w:r>
    </w:p>
    <w:p w14:paraId="505C7DF2" w14:textId="77777777" w:rsidR="001956A9" w:rsidRPr="00582E4C" w:rsidRDefault="001956A9" w:rsidP="001956A9">
      <w:pPr>
        <w:spacing w:after="0" w:line="360" w:lineRule="auto"/>
        <w:jc w:val="both"/>
        <w:rPr>
          <w:rFonts w:ascii="Arial" w:hAnsi="Arial" w:cs="Arial"/>
          <w:b/>
          <w:color w:val="000000" w:themeColor="text1"/>
          <w:sz w:val="24"/>
          <w:szCs w:val="24"/>
        </w:rPr>
      </w:pPr>
      <w:r w:rsidRPr="00582E4C">
        <w:rPr>
          <w:rFonts w:ascii="Arial" w:hAnsi="Arial" w:cs="Arial"/>
          <w:b/>
          <w:color w:val="000000" w:themeColor="text1"/>
          <w:sz w:val="24"/>
          <w:szCs w:val="24"/>
        </w:rPr>
        <w:t>2.7 Resistance to Change</w:t>
      </w:r>
    </w:p>
    <w:p w14:paraId="07588F4C" w14:textId="77777777" w:rsidR="001956A9" w:rsidRPr="005653F0" w:rsidRDefault="001956A9" w:rsidP="001956A9">
      <w:pPr>
        <w:spacing w:line="360" w:lineRule="auto"/>
        <w:jc w:val="both"/>
        <w:rPr>
          <w:rFonts w:ascii="Arial" w:hAnsi="Arial" w:cs="Arial"/>
          <w:color w:val="000000" w:themeColor="text1"/>
          <w:sz w:val="24"/>
          <w:szCs w:val="24"/>
        </w:rPr>
      </w:pPr>
      <w:r w:rsidRPr="005653F0">
        <w:rPr>
          <w:rFonts w:ascii="Arial" w:hAnsi="Arial" w:cs="Arial"/>
          <w:color w:val="000000" w:themeColor="text1"/>
          <w:sz w:val="24"/>
          <w:szCs w:val="24"/>
        </w:rPr>
        <w:t>When a change is introduced, resistance so</w:t>
      </w:r>
      <w:r>
        <w:rPr>
          <w:rFonts w:ascii="Arial" w:hAnsi="Arial" w:cs="Arial"/>
          <w:color w:val="000000" w:themeColor="text1"/>
          <w:sz w:val="24"/>
          <w:szCs w:val="24"/>
        </w:rPr>
        <w:t>metime comes in during implementation</w:t>
      </w:r>
      <w:r w:rsidRPr="005653F0">
        <w:rPr>
          <w:rFonts w:ascii="Arial" w:hAnsi="Arial" w:cs="Arial"/>
          <w:color w:val="000000" w:themeColor="text1"/>
          <w:sz w:val="24"/>
          <w:szCs w:val="24"/>
        </w:rPr>
        <w:t xml:space="preserve"> by the organisation. People resist change for many reasons. For example, lack of competence could pose a challenge to any change that is to be introduce</w:t>
      </w:r>
      <w:r>
        <w:rPr>
          <w:rFonts w:ascii="Arial" w:hAnsi="Arial" w:cs="Arial"/>
          <w:color w:val="000000" w:themeColor="text1"/>
          <w:sz w:val="24"/>
          <w:szCs w:val="24"/>
        </w:rPr>
        <w:t xml:space="preserve">d </w:t>
      </w:r>
      <w:r w:rsidRPr="005653F0">
        <w:rPr>
          <w:rStyle w:val="addmd"/>
          <w:rFonts w:ascii="Arial" w:hAnsi="Arial" w:cs="Arial"/>
          <w:color w:val="000000" w:themeColor="text1"/>
          <w:sz w:val="24"/>
          <w:szCs w:val="24"/>
          <w:shd w:val="clear" w:color="auto" w:fill="FFFFFF"/>
        </w:rPr>
        <w:t>(Bradutanu, 2015).</w:t>
      </w:r>
      <w:r w:rsidRPr="005653F0">
        <w:rPr>
          <w:rFonts w:ascii="Arial" w:hAnsi="Arial" w:cs="Arial"/>
          <w:color w:val="000000" w:themeColor="text1"/>
          <w:sz w:val="24"/>
          <w:szCs w:val="24"/>
        </w:rPr>
        <w:t xml:space="preserve"> This happens when an individual employee feels that he or she lacks the relevant skills that can be use</w:t>
      </w:r>
      <w:r w:rsidR="00AF3BD0">
        <w:rPr>
          <w:rFonts w:ascii="Arial" w:hAnsi="Arial" w:cs="Arial"/>
          <w:color w:val="000000" w:themeColor="text1"/>
          <w:sz w:val="24"/>
          <w:szCs w:val="24"/>
        </w:rPr>
        <w:t xml:space="preserve">d to follow the change </w:t>
      </w:r>
      <w:r>
        <w:rPr>
          <w:rFonts w:ascii="Arial" w:hAnsi="Arial" w:cs="Arial"/>
          <w:color w:val="000000" w:themeColor="text1"/>
          <w:sz w:val="24"/>
        </w:rPr>
        <w:t xml:space="preserve">(Straits </w:t>
      </w:r>
      <w:r w:rsidRPr="00206AE6">
        <w:rPr>
          <w:rFonts w:ascii="Arial" w:hAnsi="Arial" w:cs="Arial"/>
          <w:color w:val="000000" w:themeColor="text1"/>
          <w:sz w:val="24"/>
        </w:rPr>
        <w:t>&amp;</w:t>
      </w:r>
      <w:r w:rsidR="00AF3BD0">
        <w:rPr>
          <w:rFonts w:ascii="Arial" w:hAnsi="Arial" w:cs="Arial"/>
          <w:color w:val="000000" w:themeColor="text1"/>
          <w:sz w:val="24"/>
        </w:rPr>
        <w:t xml:space="preserve"> </w:t>
      </w:r>
      <w:r>
        <w:rPr>
          <w:rFonts w:ascii="Arial" w:hAnsi="Arial" w:cs="Arial"/>
          <w:color w:val="000000" w:themeColor="text1"/>
          <w:sz w:val="24"/>
        </w:rPr>
        <w:t xml:space="preserve">Singleton, </w:t>
      </w:r>
      <w:r w:rsidRPr="00206AE6">
        <w:rPr>
          <w:rFonts w:ascii="Arial" w:hAnsi="Arial" w:cs="Arial"/>
          <w:color w:val="000000" w:themeColor="text1"/>
          <w:sz w:val="24"/>
        </w:rPr>
        <w:t>2014).</w:t>
      </w:r>
    </w:p>
    <w:p w14:paraId="6B7E1D0A" w14:textId="77777777" w:rsidR="001956A9" w:rsidRPr="00DD1EE0" w:rsidRDefault="001956A9" w:rsidP="001956A9">
      <w:pPr>
        <w:spacing w:after="0" w:line="360" w:lineRule="auto"/>
        <w:jc w:val="both"/>
        <w:rPr>
          <w:rFonts w:ascii="Arial" w:hAnsi="Arial" w:cs="Arial"/>
          <w:b/>
          <w:color w:val="000000" w:themeColor="text1"/>
          <w:sz w:val="24"/>
          <w:szCs w:val="24"/>
        </w:rPr>
      </w:pPr>
      <w:r w:rsidRPr="00DD1EE0">
        <w:rPr>
          <w:rFonts w:ascii="Arial" w:hAnsi="Arial" w:cs="Arial"/>
          <w:b/>
          <w:color w:val="000000" w:themeColor="text1"/>
          <w:sz w:val="24"/>
          <w:szCs w:val="24"/>
        </w:rPr>
        <w:t>2.7.1 The nature and causes of resistance</w:t>
      </w:r>
    </w:p>
    <w:p w14:paraId="602CFEF1" w14:textId="77777777" w:rsidR="001956A9" w:rsidRPr="005653F0" w:rsidRDefault="001956A9" w:rsidP="001956A9">
      <w:pPr>
        <w:spacing w:line="360" w:lineRule="auto"/>
        <w:jc w:val="both"/>
        <w:rPr>
          <w:rFonts w:ascii="Arial" w:hAnsi="Arial" w:cs="Arial"/>
          <w:color w:val="000000" w:themeColor="text1"/>
          <w:sz w:val="24"/>
          <w:szCs w:val="24"/>
        </w:rPr>
      </w:pPr>
      <w:r w:rsidRPr="005653F0">
        <w:rPr>
          <w:rFonts w:ascii="Arial" w:hAnsi="Arial" w:cs="Arial"/>
          <w:color w:val="000000" w:themeColor="text1"/>
          <w:sz w:val="24"/>
          <w:szCs w:val="24"/>
        </w:rPr>
        <w:t>There are many causes of resistance to change as outlined by Yizmas (2014). For example, the issues of job security could cause resistance. This happens when employees feel that new technologies are to be introduced by the organisation as way of preventing them from doing their</w:t>
      </w:r>
      <w:r>
        <w:rPr>
          <w:rFonts w:ascii="Arial" w:hAnsi="Arial" w:cs="Arial"/>
          <w:color w:val="000000" w:themeColor="text1"/>
          <w:sz w:val="24"/>
          <w:szCs w:val="24"/>
        </w:rPr>
        <w:t xml:space="preserve"> job which means they may be laid</w:t>
      </w:r>
      <w:r w:rsidRPr="005653F0">
        <w:rPr>
          <w:rFonts w:ascii="Arial" w:hAnsi="Arial" w:cs="Arial"/>
          <w:color w:val="000000" w:themeColor="text1"/>
          <w:sz w:val="24"/>
          <w:szCs w:val="24"/>
        </w:rPr>
        <w:t xml:space="preserve"> off</w:t>
      </w:r>
      <w:r w:rsidR="00296052">
        <w:rPr>
          <w:rFonts w:ascii="Arial" w:hAnsi="Arial" w:cs="Arial"/>
          <w:color w:val="000000" w:themeColor="text1"/>
          <w:sz w:val="24"/>
          <w:szCs w:val="24"/>
        </w:rPr>
        <w:t xml:space="preserve"> </w:t>
      </w:r>
      <w:r w:rsidRPr="005653F0">
        <w:rPr>
          <w:rFonts w:ascii="Arial" w:hAnsi="Arial" w:cs="Arial"/>
          <w:color w:val="000000" w:themeColor="text1"/>
          <w:sz w:val="24"/>
          <w:szCs w:val="24"/>
        </w:rPr>
        <w:t>(Bedeian</w:t>
      </w:r>
      <w:r w:rsidR="00755427">
        <w:rPr>
          <w:rFonts w:ascii="Arial" w:hAnsi="Arial" w:cs="Arial"/>
          <w:color w:val="000000" w:themeColor="text1"/>
          <w:sz w:val="24"/>
          <w:szCs w:val="24"/>
        </w:rPr>
        <w:t xml:space="preserve"> </w:t>
      </w:r>
      <w:r w:rsidRPr="005653F0">
        <w:rPr>
          <w:rFonts w:ascii="Arial" w:hAnsi="Arial" w:cs="Arial"/>
          <w:color w:val="000000" w:themeColor="text1"/>
          <w:sz w:val="24"/>
          <w:szCs w:val="24"/>
        </w:rPr>
        <w:t>&amp;</w:t>
      </w:r>
      <w:r w:rsidR="00755427">
        <w:rPr>
          <w:rFonts w:ascii="Arial" w:hAnsi="Arial" w:cs="Arial"/>
          <w:color w:val="000000" w:themeColor="text1"/>
          <w:sz w:val="24"/>
          <w:szCs w:val="24"/>
        </w:rPr>
        <w:t xml:space="preserve"> </w:t>
      </w:r>
      <w:r w:rsidRPr="005653F0">
        <w:rPr>
          <w:rFonts w:ascii="Arial" w:hAnsi="Arial" w:cs="Arial"/>
          <w:color w:val="000000" w:themeColor="text1"/>
          <w:sz w:val="24"/>
          <w:szCs w:val="24"/>
        </w:rPr>
        <w:t xml:space="preserve">Armenakis, 2011). </w:t>
      </w:r>
    </w:p>
    <w:p w14:paraId="393D5C90" w14:textId="77777777" w:rsidR="001956A9" w:rsidRPr="00250A25" w:rsidRDefault="001956A9" w:rsidP="001956A9">
      <w:pPr>
        <w:spacing w:after="0" w:line="360" w:lineRule="auto"/>
        <w:jc w:val="both"/>
        <w:rPr>
          <w:rFonts w:ascii="Arial" w:hAnsi="Arial" w:cs="Arial"/>
          <w:b/>
          <w:color w:val="000000" w:themeColor="text1"/>
          <w:sz w:val="24"/>
          <w:szCs w:val="24"/>
        </w:rPr>
      </w:pPr>
      <w:r w:rsidRPr="00250A25">
        <w:rPr>
          <w:rFonts w:ascii="Arial" w:hAnsi="Arial" w:cs="Arial"/>
          <w:b/>
          <w:color w:val="000000" w:themeColor="text1"/>
          <w:sz w:val="24"/>
          <w:szCs w:val="24"/>
        </w:rPr>
        <w:t>2.7.2 Factors associated with successful Change</w:t>
      </w:r>
      <w:r>
        <w:rPr>
          <w:rFonts w:ascii="Arial" w:hAnsi="Arial" w:cs="Arial"/>
          <w:b/>
          <w:color w:val="000000" w:themeColor="text1"/>
          <w:sz w:val="24"/>
          <w:szCs w:val="24"/>
        </w:rPr>
        <w:t xml:space="preserve"> Management </w:t>
      </w:r>
    </w:p>
    <w:p w14:paraId="0214C134" w14:textId="77777777" w:rsidR="001956A9" w:rsidRPr="00F05873" w:rsidRDefault="001956A9" w:rsidP="001956A9">
      <w:pPr>
        <w:spacing w:line="360" w:lineRule="auto"/>
        <w:jc w:val="both"/>
        <w:rPr>
          <w:rStyle w:val="Emphasis"/>
          <w:rFonts w:ascii="Arial" w:hAnsi="Arial" w:cs="Arial"/>
          <w:i w:val="0"/>
          <w:iCs w:val="0"/>
          <w:color w:val="000000" w:themeColor="text1"/>
          <w:sz w:val="24"/>
          <w:szCs w:val="24"/>
        </w:rPr>
      </w:pPr>
      <w:r w:rsidRPr="00721005">
        <w:rPr>
          <w:rStyle w:val="Emphasis"/>
          <w:rFonts w:ascii="Arial" w:hAnsi="Arial" w:cs="Arial"/>
          <w:i w:val="0"/>
          <w:color w:val="000000" w:themeColor="text1"/>
          <w:sz w:val="24"/>
          <w:szCs w:val="24"/>
        </w:rPr>
        <w:t xml:space="preserve">According to Quinn (2016), there are many critical factors that make change management to be successful. Firstly, there must be a shared vision which must be done by making everyone in the organisation understand the future vision. </w:t>
      </w:r>
    </w:p>
    <w:p w14:paraId="7144A6E7" w14:textId="77777777" w:rsidR="001956A9" w:rsidRDefault="001956A9" w:rsidP="001956A9">
      <w:pPr>
        <w:spacing w:after="0" w:line="360" w:lineRule="auto"/>
        <w:jc w:val="both"/>
        <w:rPr>
          <w:rFonts w:ascii="Arial" w:hAnsi="Arial" w:cs="Arial"/>
          <w:b/>
          <w:color w:val="000000" w:themeColor="text1"/>
          <w:sz w:val="24"/>
          <w:szCs w:val="24"/>
        </w:rPr>
      </w:pPr>
      <w:r>
        <w:rPr>
          <w:rFonts w:ascii="Arial" w:hAnsi="Arial" w:cs="Arial"/>
          <w:b/>
          <w:color w:val="000000" w:themeColor="text1"/>
          <w:sz w:val="24"/>
          <w:szCs w:val="24"/>
        </w:rPr>
        <w:lastRenderedPageBreak/>
        <w:t xml:space="preserve">2.7.3 How Resistance to Change can be identified </w:t>
      </w:r>
    </w:p>
    <w:p w14:paraId="71C3E2E7" w14:textId="77777777" w:rsidR="001956A9" w:rsidRDefault="001956A9" w:rsidP="001956A9">
      <w:pPr>
        <w:spacing w:line="360" w:lineRule="auto"/>
        <w:jc w:val="both"/>
        <w:rPr>
          <w:rStyle w:val="bylinename"/>
          <w:bCs/>
          <w:caps/>
          <w:color w:val="000000" w:themeColor="text1"/>
          <w:sz w:val="24"/>
          <w:szCs w:val="24"/>
        </w:rPr>
      </w:pPr>
      <w:r w:rsidRPr="000606BF">
        <w:rPr>
          <w:rFonts w:ascii="Arial" w:hAnsi="Arial" w:cs="Arial"/>
          <w:color w:val="000000" w:themeColor="text1"/>
          <w:sz w:val="24"/>
          <w:szCs w:val="24"/>
        </w:rPr>
        <w:t xml:space="preserve">Observing how employees behave towards work is crucial to identify any resistance to change happening. This will give room to management to know how </w:t>
      </w:r>
      <w:r w:rsidRPr="00755427">
        <w:rPr>
          <w:rFonts w:ascii="Arial" w:hAnsi="Arial" w:cs="Arial"/>
          <w:color w:val="000000" w:themeColor="text1"/>
          <w:sz w:val="24"/>
          <w:szCs w:val="24"/>
        </w:rPr>
        <w:t xml:space="preserve">it can be managed by successfully convincing them about the importance of change </w:t>
      </w:r>
      <w:r w:rsidRPr="00755427">
        <w:rPr>
          <w:rFonts w:ascii="Arial" w:hAnsi="Arial" w:cs="Arial"/>
          <w:sz w:val="24"/>
          <w:szCs w:val="24"/>
        </w:rPr>
        <w:t>(</w:t>
      </w:r>
      <w:hyperlink r:id="rId21" w:history="1">
        <w:r w:rsidRPr="00755427">
          <w:rPr>
            <w:rFonts w:ascii="Arial" w:hAnsi="Arial" w:cs="Arial"/>
            <w:sz w:val="24"/>
            <w:szCs w:val="24"/>
          </w:rPr>
          <w:t>Heathfield</w:t>
        </w:r>
      </w:hyperlink>
      <w:r w:rsidRPr="00755427">
        <w:rPr>
          <w:rFonts w:ascii="Arial" w:hAnsi="Arial" w:cs="Arial"/>
          <w:sz w:val="24"/>
          <w:szCs w:val="24"/>
        </w:rPr>
        <w:t>, 2018).</w:t>
      </w:r>
    </w:p>
    <w:p w14:paraId="02E4B9EC" w14:textId="77777777" w:rsidR="001956A9" w:rsidRPr="000606BF" w:rsidRDefault="001956A9" w:rsidP="001956A9">
      <w:pPr>
        <w:spacing w:after="0" w:line="360" w:lineRule="auto"/>
        <w:jc w:val="both"/>
        <w:rPr>
          <w:rFonts w:ascii="Arial" w:hAnsi="Arial" w:cs="Arial"/>
          <w:iCs/>
          <w:color w:val="000000" w:themeColor="text1"/>
          <w:sz w:val="24"/>
          <w:szCs w:val="24"/>
        </w:rPr>
      </w:pPr>
      <w:r w:rsidRPr="00250A25">
        <w:rPr>
          <w:rFonts w:ascii="Arial" w:hAnsi="Arial" w:cs="Arial"/>
          <w:b/>
          <w:color w:val="000000" w:themeColor="text1"/>
          <w:sz w:val="24"/>
          <w:szCs w:val="24"/>
        </w:rPr>
        <w:t>2.8 Organisational Restructuring</w:t>
      </w:r>
    </w:p>
    <w:p w14:paraId="1BBD4BE8" w14:textId="77777777" w:rsidR="001956A9" w:rsidRDefault="001956A9" w:rsidP="001956A9">
      <w:pPr>
        <w:spacing w:line="360" w:lineRule="auto"/>
        <w:jc w:val="both"/>
        <w:rPr>
          <w:rFonts w:ascii="Arial" w:hAnsi="Arial" w:cs="Arial"/>
          <w:color w:val="000000" w:themeColor="text1"/>
          <w:sz w:val="24"/>
          <w:szCs w:val="24"/>
        </w:rPr>
      </w:pPr>
      <w:r w:rsidRPr="005653F0">
        <w:rPr>
          <w:rFonts w:ascii="Arial" w:hAnsi="Arial" w:cs="Arial"/>
          <w:color w:val="000000" w:themeColor="text1"/>
          <w:sz w:val="24"/>
          <w:szCs w:val="24"/>
        </w:rPr>
        <w:t xml:space="preserve">According to </w:t>
      </w:r>
      <w:r w:rsidRPr="005653F0">
        <w:rPr>
          <w:rStyle w:val="addmd"/>
          <w:rFonts w:ascii="Arial" w:hAnsi="Arial" w:cs="Arial"/>
          <w:color w:val="000000" w:themeColor="text1"/>
          <w:sz w:val="24"/>
          <w:szCs w:val="24"/>
          <w:shd w:val="clear" w:color="auto" w:fill="FFFFFF"/>
        </w:rPr>
        <w:t xml:space="preserve">Whitley &amp; Glaser (2014), </w:t>
      </w:r>
      <w:r w:rsidRPr="005653F0">
        <w:rPr>
          <w:rFonts w:ascii="Arial" w:hAnsi="Arial" w:cs="Arial"/>
          <w:color w:val="000000" w:themeColor="text1"/>
          <w:sz w:val="24"/>
          <w:szCs w:val="24"/>
        </w:rPr>
        <w:t>organisational r</w:t>
      </w:r>
      <w:r>
        <w:rPr>
          <w:rFonts w:ascii="Arial" w:hAnsi="Arial" w:cs="Arial"/>
          <w:color w:val="000000" w:themeColor="text1"/>
          <w:sz w:val="24"/>
          <w:szCs w:val="24"/>
        </w:rPr>
        <w:t>estructuring is all about changing</w:t>
      </w:r>
      <w:r w:rsidRPr="005653F0">
        <w:rPr>
          <w:rFonts w:ascii="Arial" w:hAnsi="Arial" w:cs="Arial"/>
          <w:color w:val="000000" w:themeColor="text1"/>
          <w:sz w:val="24"/>
          <w:szCs w:val="24"/>
        </w:rPr>
        <w:t xml:space="preserve"> the way an organisation operates. Restructuring an organisation is not just adopting a one-way approach to something. This will affect a lot of activities going on in that organisation. For example, departments, systems, business areas, people, processes, technology will be affected positively or negatively when a decision is made to restructure the organisation (Souse, 2014). For instance, a business may decide not to accept cheque any longer as a mode of payment but cash as a form of eliminating fraud that may take place with cheque payment. </w:t>
      </w:r>
    </w:p>
    <w:p w14:paraId="4815CD76" w14:textId="77777777" w:rsidR="001956A9" w:rsidRDefault="001956A9" w:rsidP="001956A9">
      <w:pPr>
        <w:spacing w:line="360" w:lineRule="auto"/>
        <w:jc w:val="both"/>
        <w:rPr>
          <w:rFonts w:ascii="Arial" w:hAnsi="Arial" w:cs="Arial"/>
          <w:color w:val="000000" w:themeColor="text1"/>
          <w:sz w:val="24"/>
          <w:szCs w:val="24"/>
        </w:rPr>
      </w:pPr>
      <w:r w:rsidRPr="005653F0">
        <w:rPr>
          <w:rFonts w:ascii="Arial" w:hAnsi="Arial" w:cs="Arial"/>
          <w:color w:val="000000" w:themeColor="text1"/>
          <w:sz w:val="24"/>
          <w:szCs w:val="24"/>
        </w:rPr>
        <w:t>Meanwhile, the major benefits of organisational restructuring are that morale and productivity is improved, personnel turnover is re</w:t>
      </w:r>
      <w:r>
        <w:rPr>
          <w:rFonts w:ascii="Arial" w:hAnsi="Arial" w:cs="Arial"/>
          <w:color w:val="000000" w:themeColor="text1"/>
          <w:sz w:val="24"/>
          <w:szCs w:val="24"/>
        </w:rPr>
        <w:t>d</w:t>
      </w:r>
      <w:r w:rsidRPr="005653F0">
        <w:rPr>
          <w:rFonts w:ascii="Arial" w:hAnsi="Arial" w:cs="Arial"/>
          <w:color w:val="000000" w:themeColor="text1"/>
          <w:sz w:val="24"/>
          <w:szCs w:val="24"/>
        </w:rPr>
        <w:t>u</w:t>
      </w:r>
      <w:r>
        <w:rPr>
          <w:rFonts w:ascii="Arial" w:hAnsi="Arial" w:cs="Arial"/>
          <w:color w:val="000000" w:themeColor="text1"/>
          <w:sz w:val="24"/>
          <w:szCs w:val="24"/>
        </w:rPr>
        <w:t>c</w:t>
      </w:r>
      <w:r w:rsidRPr="005653F0">
        <w:rPr>
          <w:rFonts w:ascii="Arial" w:hAnsi="Arial" w:cs="Arial"/>
          <w:color w:val="000000" w:themeColor="text1"/>
          <w:sz w:val="24"/>
          <w:szCs w:val="24"/>
        </w:rPr>
        <w:t>ed while efficiency and effectiveness is increased (Shaw &amp;</w:t>
      </w:r>
      <w:r w:rsidR="00755427">
        <w:rPr>
          <w:rFonts w:ascii="Arial" w:hAnsi="Arial" w:cs="Arial"/>
          <w:color w:val="000000" w:themeColor="text1"/>
          <w:sz w:val="24"/>
          <w:szCs w:val="24"/>
        </w:rPr>
        <w:t xml:space="preserve"> </w:t>
      </w:r>
      <w:r w:rsidRPr="005653F0">
        <w:rPr>
          <w:rFonts w:ascii="Arial" w:hAnsi="Arial" w:cs="Arial"/>
          <w:color w:val="000000" w:themeColor="text1"/>
          <w:sz w:val="24"/>
          <w:szCs w:val="24"/>
        </w:rPr>
        <w:t xml:space="preserve">Pomerleano, 2015). </w:t>
      </w:r>
      <w:r>
        <w:rPr>
          <w:rFonts w:ascii="Arial" w:hAnsi="Arial" w:cs="Arial"/>
          <w:color w:val="000000" w:themeColor="text1"/>
          <w:sz w:val="24"/>
          <w:szCs w:val="24"/>
        </w:rPr>
        <w:t>E</w:t>
      </w:r>
      <w:r w:rsidRPr="005653F0">
        <w:rPr>
          <w:rFonts w:ascii="Arial" w:hAnsi="Arial" w:cs="Arial"/>
          <w:color w:val="000000" w:themeColor="text1"/>
          <w:sz w:val="24"/>
          <w:szCs w:val="24"/>
        </w:rPr>
        <w:t xml:space="preserve">mphasis must be place on quality and not quantity as a way of making organisational restructuring a success. </w:t>
      </w:r>
    </w:p>
    <w:p w14:paraId="077811F8" w14:textId="77777777" w:rsidR="001956A9" w:rsidRPr="00A552D7" w:rsidRDefault="001956A9" w:rsidP="001956A9">
      <w:pPr>
        <w:spacing w:after="0" w:line="360" w:lineRule="auto"/>
        <w:jc w:val="both"/>
        <w:rPr>
          <w:rFonts w:ascii="Arial" w:hAnsi="Arial" w:cs="Arial"/>
          <w:color w:val="000000" w:themeColor="text1"/>
          <w:sz w:val="24"/>
          <w:szCs w:val="24"/>
        </w:rPr>
      </w:pPr>
      <w:r w:rsidRPr="00250A25">
        <w:rPr>
          <w:rFonts w:ascii="Arial" w:hAnsi="Arial" w:cs="Arial"/>
          <w:b/>
          <w:color w:val="000000" w:themeColor="text1"/>
          <w:sz w:val="24"/>
          <w:szCs w:val="24"/>
        </w:rPr>
        <w:t>2.9 Conceptual Framework</w:t>
      </w:r>
    </w:p>
    <w:p w14:paraId="2456125D" w14:textId="77777777" w:rsidR="001956A9" w:rsidRDefault="001956A9" w:rsidP="001956A9">
      <w:pPr>
        <w:spacing w:line="360" w:lineRule="auto"/>
        <w:jc w:val="both"/>
        <w:rPr>
          <w:rFonts w:ascii="Arial" w:hAnsi="Arial" w:cs="Arial"/>
          <w:color w:val="000000" w:themeColor="text1"/>
          <w:sz w:val="24"/>
          <w:szCs w:val="24"/>
          <w:shd w:val="clear" w:color="auto" w:fill="FFFFFF"/>
        </w:rPr>
      </w:pPr>
      <w:r w:rsidRPr="005653F0">
        <w:rPr>
          <w:rFonts w:ascii="Arial" w:hAnsi="Arial" w:cs="Arial"/>
          <w:color w:val="000000" w:themeColor="text1"/>
          <w:sz w:val="24"/>
          <w:szCs w:val="24"/>
        </w:rPr>
        <w:t xml:space="preserve">According to </w:t>
      </w:r>
      <w:r w:rsidRPr="005653F0">
        <w:rPr>
          <w:rStyle w:val="addmd"/>
          <w:rFonts w:ascii="Arial" w:hAnsi="Arial" w:cs="Arial"/>
          <w:color w:val="000000" w:themeColor="text1"/>
          <w:sz w:val="24"/>
          <w:szCs w:val="24"/>
          <w:shd w:val="clear" w:color="auto" w:fill="FFFFFF"/>
        </w:rPr>
        <w:t xml:space="preserve">Hamilton (2014), </w:t>
      </w:r>
      <w:r w:rsidRPr="005653F0">
        <w:rPr>
          <w:rFonts w:ascii="Arial" w:hAnsi="Arial" w:cs="Arial"/>
          <w:color w:val="000000" w:themeColor="text1"/>
          <w:sz w:val="24"/>
          <w:szCs w:val="24"/>
        </w:rPr>
        <w:t xml:space="preserve">a conceptual framework is a form of platform where a research project can be made achievable through the identification of a particular </w:t>
      </w:r>
      <w:r>
        <w:rPr>
          <w:rFonts w:ascii="Arial" w:hAnsi="Arial" w:cs="Arial"/>
          <w:color w:val="000000" w:themeColor="text1"/>
          <w:sz w:val="24"/>
          <w:szCs w:val="24"/>
        </w:rPr>
        <w:t>thing</w:t>
      </w:r>
      <w:r w:rsidRPr="005653F0">
        <w:rPr>
          <w:rFonts w:ascii="Arial" w:hAnsi="Arial" w:cs="Arial"/>
          <w:color w:val="000000" w:themeColor="text1"/>
          <w:sz w:val="24"/>
          <w:szCs w:val="24"/>
        </w:rPr>
        <w:t xml:space="preserve"> that produces relative variables. For i</w:t>
      </w:r>
      <w:r>
        <w:rPr>
          <w:rFonts w:ascii="Arial" w:hAnsi="Arial" w:cs="Arial"/>
          <w:color w:val="000000" w:themeColor="text1"/>
          <w:sz w:val="24"/>
          <w:szCs w:val="24"/>
        </w:rPr>
        <w:t>nstance, this research project as change management has something</w:t>
      </w:r>
      <w:r w:rsidRPr="005653F0">
        <w:rPr>
          <w:rFonts w:ascii="Arial" w:hAnsi="Arial" w:cs="Arial"/>
          <w:color w:val="000000" w:themeColor="text1"/>
          <w:sz w:val="24"/>
          <w:szCs w:val="24"/>
        </w:rPr>
        <w:t xml:space="preserve"> that can </w:t>
      </w:r>
      <w:r>
        <w:rPr>
          <w:rFonts w:ascii="Arial" w:hAnsi="Arial" w:cs="Arial"/>
          <w:color w:val="000000" w:themeColor="text1"/>
          <w:sz w:val="24"/>
          <w:szCs w:val="24"/>
        </w:rPr>
        <w:t xml:space="preserve">be used for </w:t>
      </w:r>
      <w:r w:rsidRPr="005653F0">
        <w:rPr>
          <w:rFonts w:ascii="Arial" w:hAnsi="Arial" w:cs="Arial"/>
          <w:color w:val="000000" w:themeColor="text1"/>
          <w:sz w:val="24"/>
          <w:szCs w:val="24"/>
        </w:rPr>
        <w:t xml:space="preserve">organisational restructuring (Rune, 2014). </w:t>
      </w:r>
    </w:p>
    <w:p w14:paraId="150B4744" w14:textId="77777777" w:rsidR="001956A9" w:rsidRPr="001A6C54" w:rsidRDefault="001956A9" w:rsidP="001956A9">
      <w:pPr>
        <w:spacing w:line="360" w:lineRule="auto"/>
        <w:jc w:val="center"/>
        <w:rPr>
          <w:rFonts w:ascii="Arial" w:hAnsi="Arial" w:cs="Arial"/>
          <w:sz w:val="16"/>
          <w:szCs w:val="24"/>
        </w:rPr>
      </w:pPr>
      <w:r>
        <w:rPr>
          <w:rFonts w:ascii="Arial" w:hAnsi="Arial" w:cs="Arial"/>
          <w:b/>
          <w:sz w:val="24"/>
          <w:szCs w:val="24"/>
        </w:rPr>
        <w:t xml:space="preserve">Figure 9: </w:t>
      </w:r>
      <w:r w:rsidRPr="00AD3DAB">
        <w:rPr>
          <w:rFonts w:ascii="Arial" w:hAnsi="Arial" w:cs="Arial"/>
          <w:b/>
          <w:sz w:val="24"/>
          <w:szCs w:val="24"/>
        </w:rPr>
        <w:t>My Proposed Framework for how Organisational Restructuring is achieved when Change Management is Adopted</w:t>
      </w:r>
    </w:p>
    <w:tbl>
      <w:tblPr>
        <w:tblStyle w:val="TableGrid"/>
        <w:tblpPr w:leftFromText="180" w:rightFromText="180" w:vertAnchor="text" w:horzAnchor="margin" w:tblpXSpec="right" w:tblpY="155"/>
        <w:tblW w:w="0" w:type="auto"/>
        <w:tblLook w:val="04A0" w:firstRow="1" w:lastRow="0" w:firstColumn="1" w:lastColumn="0" w:noHBand="0" w:noVBand="1"/>
      </w:tblPr>
      <w:tblGrid>
        <w:gridCol w:w="1607"/>
      </w:tblGrid>
      <w:tr w:rsidR="001956A9" w:rsidRPr="00CF3CA7" w14:paraId="2974158B" w14:textId="77777777" w:rsidTr="008A440F">
        <w:trPr>
          <w:trHeight w:val="431"/>
        </w:trPr>
        <w:tc>
          <w:tcPr>
            <w:tcW w:w="1607" w:type="dxa"/>
          </w:tcPr>
          <w:p w14:paraId="6CB9A822" w14:textId="77777777" w:rsidR="001956A9" w:rsidRPr="00CF3CA7" w:rsidRDefault="001956A9" w:rsidP="008A440F">
            <w:pPr>
              <w:spacing w:line="276" w:lineRule="auto"/>
              <w:jc w:val="center"/>
              <w:rPr>
                <w:rFonts w:cstheme="minorHAnsi"/>
                <w:color w:val="000000"/>
                <w:sz w:val="16"/>
                <w:szCs w:val="16"/>
              </w:rPr>
            </w:pPr>
            <w:r w:rsidRPr="00CF3CA7">
              <w:rPr>
                <w:rStyle w:val="addmd"/>
                <w:rFonts w:cstheme="minorHAnsi"/>
                <w:color w:val="000000" w:themeColor="text1"/>
                <w:sz w:val="16"/>
                <w:szCs w:val="16"/>
                <w:shd w:val="clear" w:color="auto" w:fill="FFFFFF"/>
              </w:rPr>
              <w:t>Business Process Reengineering</w:t>
            </w:r>
          </w:p>
        </w:tc>
      </w:tr>
    </w:tbl>
    <w:p w14:paraId="656B2C44" w14:textId="45825B66" w:rsidR="001956A9" w:rsidRPr="001A6C54" w:rsidRDefault="00077D4C" w:rsidP="001956A9">
      <w:pPr>
        <w:spacing w:before="240"/>
        <w:rPr>
          <w:rFonts w:cstheme="minorHAnsi"/>
          <w:b/>
          <w:sz w:val="18"/>
          <w:szCs w:val="16"/>
        </w:rPr>
      </w:pPr>
      <w:r>
        <w:rPr>
          <w:rFonts w:cstheme="minorHAnsi"/>
          <w:b/>
          <w:noProof/>
          <w:color w:val="000000" w:themeColor="text1"/>
          <w:sz w:val="18"/>
          <w:szCs w:val="16"/>
          <w:lang w:eastAsia="en-GB"/>
        </w:rPr>
        <mc:AlternateContent>
          <mc:Choice Requires="wps">
            <w:drawing>
              <wp:anchor distT="0" distB="0" distL="114300" distR="114300" simplePos="0" relativeHeight="251661312" behindDoc="0" locked="0" layoutInCell="1" allowOverlap="1" wp14:anchorId="073FC51E" wp14:editId="6EFB9B51">
                <wp:simplePos x="0" y="0"/>
                <wp:positionH relativeFrom="column">
                  <wp:posOffset>3928745</wp:posOffset>
                </wp:positionH>
                <wp:positionV relativeFrom="paragraph">
                  <wp:posOffset>293370</wp:posOffset>
                </wp:positionV>
                <wp:extent cx="828675" cy="556260"/>
                <wp:effectExtent l="0" t="38100" r="28575" b="152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8675" cy="55626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560BCC47" id="_x0000_t32" coordsize="21600,21600" o:spt="32" o:oned="t" path="m,l21600,21600e" filled="f">
                <v:path arrowok="t" fillok="f" o:connecttype="none"/>
                <o:lock v:ext="edit" shapetype="t"/>
              </v:shapetype>
              <v:shape id="Straight Arrow Connector 23" o:spid="_x0000_s1026" type="#_x0000_t32" style="position:absolute;margin-left:309.35pt;margin-top:23.1pt;width:65.25pt;height:43.8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">
                <v:stroke endarrow="block"/>
              </v:shape>
            </w:pict>
          </mc:Fallback>
        </mc:AlternateContent>
      </w:r>
      <w:r w:rsidR="00755427">
        <w:rPr>
          <w:rFonts w:cstheme="minorHAnsi"/>
          <w:b/>
          <w:color w:val="000000" w:themeColor="text1"/>
          <w:szCs w:val="16"/>
        </w:rPr>
        <w:t xml:space="preserve">   </w:t>
      </w:r>
      <w:r w:rsidR="001956A9" w:rsidRPr="004B1D3B">
        <w:rPr>
          <w:rFonts w:cstheme="minorHAnsi"/>
          <w:b/>
          <w:color w:val="000000" w:themeColor="text1"/>
          <w:szCs w:val="16"/>
        </w:rPr>
        <w:t xml:space="preserve">Planning                            </w:t>
      </w:r>
      <w:r w:rsidR="00755427">
        <w:rPr>
          <w:rFonts w:cstheme="minorHAnsi"/>
          <w:b/>
          <w:color w:val="000000" w:themeColor="text1"/>
          <w:szCs w:val="16"/>
        </w:rPr>
        <w:t xml:space="preserve">        </w:t>
      </w:r>
      <w:r w:rsidR="001956A9" w:rsidRPr="004B1D3B">
        <w:rPr>
          <w:rFonts w:cstheme="minorHAnsi"/>
          <w:b/>
          <w:color w:val="000000" w:themeColor="text1"/>
          <w:szCs w:val="16"/>
        </w:rPr>
        <w:t xml:space="preserve"> Execution                     Implementation </w:t>
      </w:r>
    </w:p>
    <w:tbl>
      <w:tblPr>
        <w:tblStyle w:val="TableGrid"/>
        <w:tblpPr w:leftFromText="180" w:rightFromText="180" w:vertAnchor="text" w:horzAnchor="margin" w:tblpXSpec="right" w:tblpY="298"/>
        <w:tblW w:w="0" w:type="auto"/>
        <w:tblLook w:val="04A0" w:firstRow="1" w:lastRow="0" w:firstColumn="1" w:lastColumn="0" w:noHBand="0" w:noVBand="1"/>
      </w:tblPr>
      <w:tblGrid>
        <w:gridCol w:w="1575"/>
      </w:tblGrid>
      <w:tr w:rsidR="001956A9" w:rsidRPr="001A6C54" w14:paraId="7718C090" w14:textId="77777777" w:rsidTr="008A440F">
        <w:trPr>
          <w:trHeight w:val="296"/>
        </w:trPr>
        <w:tc>
          <w:tcPr>
            <w:tcW w:w="1575" w:type="dxa"/>
          </w:tcPr>
          <w:p w14:paraId="5B8E2470" w14:textId="77777777" w:rsidR="001956A9" w:rsidRPr="001A6C54" w:rsidRDefault="001956A9" w:rsidP="008A440F">
            <w:pPr>
              <w:spacing w:line="276" w:lineRule="auto"/>
              <w:jc w:val="both"/>
              <w:rPr>
                <w:rStyle w:val="addmd"/>
                <w:rFonts w:cstheme="minorHAnsi"/>
                <w:color w:val="000000" w:themeColor="text1"/>
                <w:sz w:val="18"/>
                <w:szCs w:val="16"/>
                <w:shd w:val="clear" w:color="auto" w:fill="FFFFFF"/>
              </w:rPr>
            </w:pPr>
            <w:r w:rsidRPr="001A6C54">
              <w:rPr>
                <w:rStyle w:val="addmd"/>
                <w:rFonts w:cstheme="minorHAnsi"/>
                <w:color w:val="000000" w:themeColor="text1"/>
                <w:sz w:val="18"/>
                <w:szCs w:val="16"/>
                <w:shd w:val="clear" w:color="auto" w:fill="FFFFFF"/>
              </w:rPr>
              <w:t xml:space="preserve">   Downsizing </w:t>
            </w:r>
          </w:p>
        </w:tc>
      </w:tr>
    </w:tbl>
    <w:tbl>
      <w:tblPr>
        <w:tblStyle w:val="TableGrid"/>
        <w:tblpPr w:leftFromText="180" w:rightFromText="180" w:vertAnchor="text" w:horzAnchor="page" w:tblpX="6283" w:tblpY="388"/>
        <w:tblW w:w="0" w:type="auto"/>
        <w:tblLook w:val="04A0" w:firstRow="1" w:lastRow="0" w:firstColumn="1" w:lastColumn="0" w:noHBand="0" w:noVBand="1"/>
      </w:tblPr>
      <w:tblGrid>
        <w:gridCol w:w="1412"/>
      </w:tblGrid>
      <w:tr w:rsidR="001956A9" w:rsidRPr="001A6C54" w14:paraId="77793F68" w14:textId="77777777" w:rsidTr="008A440F">
        <w:trPr>
          <w:trHeight w:val="533"/>
        </w:trPr>
        <w:tc>
          <w:tcPr>
            <w:tcW w:w="1412" w:type="dxa"/>
          </w:tcPr>
          <w:p w14:paraId="0BA05963" w14:textId="0761AA1D" w:rsidR="001956A9" w:rsidRPr="001A6C54" w:rsidRDefault="00077D4C" w:rsidP="008A440F">
            <w:pPr>
              <w:spacing w:line="276" w:lineRule="auto"/>
              <w:jc w:val="both"/>
              <w:rPr>
                <w:rStyle w:val="addmd"/>
                <w:rFonts w:cstheme="minorHAnsi"/>
                <w:color w:val="000000" w:themeColor="text1"/>
                <w:sz w:val="18"/>
                <w:szCs w:val="16"/>
                <w:shd w:val="clear" w:color="auto" w:fill="FFFFFF"/>
              </w:rPr>
            </w:pPr>
            <w:r>
              <w:rPr>
                <w:rFonts w:cstheme="minorHAnsi"/>
                <w:b/>
                <w:noProof/>
                <w:color w:val="000000" w:themeColor="text1"/>
                <w:sz w:val="18"/>
                <w:szCs w:val="16"/>
                <w:lang w:eastAsia="en-GB"/>
              </w:rPr>
              <mc:AlternateContent>
                <mc:Choice Requires="wps">
                  <w:drawing>
                    <wp:anchor distT="0" distB="0" distL="114300" distR="114300" simplePos="0" relativeHeight="251676672" behindDoc="0" locked="0" layoutInCell="1" allowOverlap="1" wp14:anchorId="3479D249" wp14:editId="737FC2D0">
                      <wp:simplePos x="0" y="0"/>
                      <wp:positionH relativeFrom="column">
                        <wp:posOffset>854075</wp:posOffset>
                      </wp:positionH>
                      <wp:positionV relativeFrom="paragraph">
                        <wp:posOffset>34925</wp:posOffset>
                      </wp:positionV>
                      <wp:extent cx="885825" cy="123825"/>
                      <wp:effectExtent l="0" t="57150" r="0" b="95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85825" cy="12382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7E1B9DC3" id="Straight Arrow Connector 24" o:spid="_x0000_s1026" type="#_x0000_t32" style="position:absolute;margin-left:67.25pt;margin-top:2.75pt;width:69.75pt;height:9.7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">
                      <v:stroke endarrow="block"/>
                    </v:shape>
                  </w:pict>
                </mc:Fallback>
              </mc:AlternateContent>
            </w:r>
            <w:r>
              <w:rPr>
                <w:rFonts w:cstheme="minorHAnsi"/>
                <w:noProof/>
                <w:color w:val="000000" w:themeColor="text1"/>
                <w:sz w:val="18"/>
                <w:szCs w:val="16"/>
                <w:lang w:eastAsia="en-GB"/>
              </w:rPr>
              <mc:AlternateContent>
                <mc:Choice Requires="wps">
                  <w:drawing>
                    <wp:anchor distT="0" distB="0" distL="114300" distR="114300" simplePos="0" relativeHeight="251662336" behindDoc="0" locked="0" layoutInCell="1" allowOverlap="1" wp14:anchorId="408511D0" wp14:editId="2757DB93">
                      <wp:simplePos x="0" y="0"/>
                      <wp:positionH relativeFrom="column">
                        <wp:posOffset>815975</wp:posOffset>
                      </wp:positionH>
                      <wp:positionV relativeFrom="paragraph">
                        <wp:posOffset>139700</wp:posOffset>
                      </wp:positionV>
                      <wp:extent cx="942975" cy="581025"/>
                      <wp:effectExtent l="0" t="0" r="47625" b="2857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2975" cy="58102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0411B48" id="Straight Arrow Connector 22" o:spid="_x0000_s1026" type="#_x0000_t32" style="position:absolute;margin-left:64.25pt;margin-top:11pt;width:74.25pt;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">
                      <v:stroke endarrow="block"/>
                    </v:shape>
                  </w:pict>
                </mc:Fallback>
              </mc:AlternateContent>
            </w:r>
            <w:r>
              <w:rPr>
                <w:rFonts w:cstheme="minorHAnsi"/>
                <w:noProof/>
                <w:color w:val="000000" w:themeColor="text1"/>
                <w:sz w:val="18"/>
                <w:szCs w:val="16"/>
                <w:lang w:eastAsia="en-GB"/>
              </w:rPr>
              <mc:AlternateContent>
                <mc:Choice Requires="wps">
                  <w:drawing>
                    <wp:anchor distT="0" distB="0" distL="114300" distR="114300" simplePos="0" relativeHeight="251664384" behindDoc="0" locked="0" layoutInCell="1" allowOverlap="1" wp14:anchorId="4C09237E" wp14:editId="7E25C84A">
                      <wp:simplePos x="0" y="0"/>
                      <wp:positionH relativeFrom="column">
                        <wp:posOffset>815975</wp:posOffset>
                      </wp:positionH>
                      <wp:positionV relativeFrom="paragraph">
                        <wp:posOffset>158750</wp:posOffset>
                      </wp:positionV>
                      <wp:extent cx="923925" cy="228600"/>
                      <wp:effectExtent l="0" t="0" r="47625" b="571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3925" cy="22860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5C2E7F6B" id="Straight Arrow Connector 21" o:spid="_x0000_s1026" type="#_x0000_t32" style="position:absolute;margin-left:64.25pt;margin-top:12.5pt;width:72.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">
                      <v:stroke endarrow="block"/>
                    </v:shape>
                  </w:pict>
                </mc:Fallback>
              </mc:AlternateContent>
            </w:r>
            <w:r w:rsidR="001956A9" w:rsidRPr="001A6C54">
              <w:rPr>
                <w:rStyle w:val="addmd"/>
                <w:rFonts w:cstheme="minorHAnsi"/>
                <w:color w:val="000000" w:themeColor="text1"/>
                <w:sz w:val="18"/>
                <w:szCs w:val="16"/>
                <w:shd w:val="clear" w:color="auto" w:fill="FFFFFF"/>
              </w:rPr>
              <w:t xml:space="preserve">Organisational </w:t>
            </w:r>
          </w:p>
          <w:p w14:paraId="2191F539" w14:textId="77777777" w:rsidR="001956A9" w:rsidRPr="001A6C54" w:rsidRDefault="001956A9" w:rsidP="008A440F">
            <w:pPr>
              <w:spacing w:line="276" w:lineRule="auto"/>
              <w:jc w:val="both"/>
              <w:rPr>
                <w:rStyle w:val="addmd"/>
                <w:rFonts w:cstheme="minorHAnsi"/>
                <w:color w:val="000000" w:themeColor="text1"/>
                <w:sz w:val="18"/>
                <w:szCs w:val="16"/>
                <w:shd w:val="clear" w:color="auto" w:fill="FFFFFF"/>
              </w:rPr>
            </w:pPr>
            <w:r w:rsidRPr="001A6C54">
              <w:rPr>
                <w:rStyle w:val="addmd"/>
                <w:rFonts w:cstheme="minorHAnsi"/>
                <w:color w:val="000000" w:themeColor="text1"/>
                <w:sz w:val="18"/>
                <w:szCs w:val="16"/>
                <w:shd w:val="clear" w:color="auto" w:fill="FFFFFF"/>
              </w:rPr>
              <w:t xml:space="preserve">Restructuring </w:t>
            </w:r>
          </w:p>
        </w:tc>
      </w:tr>
    </w:tbl>
    <w:tbl>
      <w:tblPr>
        <w:tblStyle w:val="TableGrid"/>
        <w:tblpPr w:leftFromText="180" w:rightFromText="180" w:vertAnchor="text" w:horzAnchor="page" w:tblpX="1651" w:tblpY="418"/>
        <w:tblW w:w="0" w:type="auto"/>
        <w:tblLook w:val="04A0" w:firstRow="1" w:lastRow="0" w:firstColumn="1" w:lastColumn="0" w:noHBand="0" w:noVBand="1"/>
      </w:tblPr>
      <w:tblGrid>
        <w:gridCol w:w="1710"/>
      </w:tblGrid>
      <w:tr w:rsidR="001956A9" w:rsidRPr="001A6C54" w14:paraId="01911987" w14:textId="77777777" w:rsidTr="008A440F">
        <w:trPr>
          <w:trHeight w:val="533"/>
        </w:trPr>
        <w:tc>
          <w:tcPr>
            <w:tcW w:w="1710" w:type="dxa"/>
          </w:tcPr>
          <w:p w14:paraId="01825F5D" w14:textId="72A4EDF2" w:rsidR="001956A9" w:rsidRPr="001A6C54" w:rsidRDefault="00077D4C" w:rsidP="008A440F">
            <w:pPr>
              <w:spacing w:line="276" w:lineRule="auto"/>
              <w:jc w:val="both"/>
              <w:rPr>
                <w:rStyle w:val="addmd"/>
                <w:rFonts w:cstheme="minorHAnsi"/>
                <w:color w:val="000000" w:themeColor="text1"/>
                <w:sz w:val="18"/>
                <w:szCs w:val="16"/>
                <w:shd w:val="clear" w:color="auto" w:fill="FFFFFF"/>
              </w:rPr>
            </w:pPr>
            <w:r>
              <w:rPr>
                <w:rFonts w:cstheme="minorHAnsi"/>
                <w:b/>
                <w:noProof/>
                <w:color w:val="000000" w:themeColor="text1"/>
                <w:sz w:val="18"/>
                <w:szCs w:val="16"/>
                <w:lang w:eastAsia="en-GB"/>
              </w:rPr>
              <mc:AlternateContent>
                <mc:Choice Requires="wps">
                  <w:drawing>
                    <wp:anchor distT="0" distB="0" distL="114300" distR="114300" simplePos="0" relativeHeight="251678720" behindDoc="0" locked="0" layoutInCell="1" allowOverlap="1" wp14:anchorId="15A364D4" wp14:editId="2A5AA627">
                      <wp:simplePos x="0" y="0"/>
                      <wp:positionH relativeFrom="column">
                        <wp:posOffset>1049020</wp:posOffset>
                      </wp:positionH>
                      <wp:positionV relativeFrom="paragraph">
                        <wp:posOffset>132080</wp:posOffset>
                      </wp:positionV>
                      <wp:extent cx="371475" cy="45720"/>
                      <wp:effectExtent l="0" t="38100" r="28575" b="6858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 cy="4572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42332EE" id="Straight Arrow Connector 25" o:spid="_x0000_s1026" type="#_x0000_t32" style="position:absolute;margin-left:82.6pt;margin-top:10.4pt;width:29.25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">
                      <v:stroke endarrow="block"/>
                    </v:shape>
                  </w:pict>
                </mc:Fallback>
              </mc:AlternateContent>
            </w:r>
            <w:r w:rsidR="001956A9" w:rsidRPr="001A6C54">
              <w:rPr>
                <w:rStyle w:val="addmd"/>
                <w:rFonts w:cstheme="minorHAnsi"/>
                <w:color w:val="000000" w:themeColor="text1"/>
                <w:sz w:val="18"/>
                <w:szCs w:val="16"/>
                <w:shd w:val="clear" w:color="auto" w:fill="FFFFFF"/>
              </w:rPr>
              <w:t>Human Resource Management</w:t>
            </w:r>
          </w:p>
        </w:tc>
      </w:tr>
    </w:tbl>
    <w:p w14:paraId="368D0000" w14:textId="77777777" w:rsidR="001956A9" w:rsidRPr="001A6C54" w:rsidRDefault="001956A9" w:rsidP="001956A9">
      <w:pPr>
        <w:spacing w:line="360" w:lineRule="auto"/>
        <w:jc w:val="both"/>
        <w:rPr>
          <w:rFonts w:cstheme="minorHAnsi"/>
          <w:b/>
          <w:color w:val="000000" w:themeColor="text1"/>
          <w:sz w:val="18"/>
          <w:szCs w:val="16"/>
        </w:rPr>
      </w:pPr>
    </w:p>
    <w:tbl>
      <w:tblPr>
        <w:tblStyle w:val="TableGrid"/>
        <w:tblpPr w:leftFromText="180" w:rightFromText="180" w:vertAnchor="text" w:horzAnchor="margin" w:tblpXSpec="right" w:tblpY="288"/>
        <w:tblW w:w="0" w:type="auto"/>
        <w:tblLook w:val="04A0" w:firstRow="1" w:lastRow="0" w:firstColumn="1" w:lastColumn="0" w:noHBand="0" w:noVBand="1"/>
      </w:tblPr>
      <w:tblGrid>
        <w:gridCol w:w="1530"/>
      </w:tblGrid>
      <w:tr w:rsidR="001956A9" w:rsidRPr="001A6C54" w14:paraId="422C359F" w14:textId="77777777" w:rsidTr="008A440F">
        <w:trPr>
          <w:trHeight w:val="347"/>
        </w:trPr>
        <w:tc>
          <w:tcPr>
            <w:tcW w:w="1530" w:type="dxa"/>
          </w:tcPr>
          <w:p w14:paraId="5A45C890" w14:textId="77777777" w:rsidR="001956A9" w:rsidRPr="001A6C54" w:rsidRDefault="001956A9" w:rsidP="008A440F">
            <w:pPr>
              <w:jc w:val="both"/>
              <w:rPr>
                <w:rStyle w:val="addmd"/>
                <w:rFonts w:cstheme="minorHAnsi"/>
                <w:color w:val="000000" w:themeColor="text1"/>
                <w:sz w:val="18"/>
                <w:szCs w:val="16"/>
                <w:shd w:val="clear" w:color="auto" w:fill="FFFFFF"/>
              </w:rPr>
            </w:pPr>
            <w:r w:rsidRPr="001A6C54">
              <w:rPr>
                <w:rStyle w:val="addmd"/>
                <w:rFonts w:cstheme="minorHAnsi"/>
                <w:color w:val="000000" w:themeColor="text1"/>
                <w:sz w:val="18"/>
                <w:szCs w:val="16"/>
                <w:shd w:val="clear" w:color="auto" w:fill="FFFFFF"/>
              </w:rPr>
              <w:t>Outsourcing</w:t>
            </w:r>
          </w:p>
        </w:tc>
      </w:tr>
    </w:tbl>
    <w:tbl>
      <w:tblPr>
        <w:tblStyle w:val="TableGrid"/>
        <w:tblpPr w:leftFromText="180" w:rightFromText="180" w:vertAnchor="text" w:horzAnchor="page" w:tblpX="4333" w:tblpY="-61"/>
        <w:tblW w:w="0" w:type="auto"/>
        <w:tblLook w:val="04A0" w:firstRow="1" w:lastRow="0" w:firstColumn="1" w:lastColumn="0" w:noHBand="0" w:noVBand="1"/>
      </w:tblPr>
      <w:tblGrid>
        <w:gridCol w:w="1200"/>
      </w:tblGrid>
      <w:tr w:rsidR="001956A9" w:rsidRPr="001A6C54" w14:paraId="11B0B787" w14:textId="77777777" w:rsidTr="008A440F">
        <w:trPr>
          <w:trHeight w:val="533"/>
        </w:trPr>
        <w:tc>
          <w:tcPr>
            <w:tcW w:w="1200" w:type="dxa"/>
          </w:tcPr>
          <w:p w14:paraId="3511F186" w14:textId="77777777" w:rsidR="001956A9" w:rsidRPr="001A6C54" w:rsidRDefault="001956A9" w:rsidP="008A440F">
            <w:pPr>
              <w:jc w:val="both"/>
              <w:rPr>
                <w:rStyle w:val="addmd"/>
                <w:rFonts w:cstheme="minorHAnsi"/>
                <w:color w:val="000000" w:themeColor="text1"/>
                <w:sz w:val="18"/>
                <w:szCs w:val="16"/>
                <w:shd w:val="clear" w:color="auto" w:fill="FFFFFF"/>
              </w:rPr>
            </w:pPr>
            <w:r w:rsidRPr="001A6C54">
              <w:rPr>
                <w:rStyle w:val="addmd"/>
                <w:rFonts w:cstheme="minorHAnsi"/>
                <w:color w:val="000000" w:themeColor="text1"/>
                <w:sz w:val="18"/>
                <w:szCs w:val="16"/>
                <w:shd w:val="clear" w:color="auto" w:fill="FFFFFF"/>
              </w:rPr>
              <w:t>Change</w:t>
            </w:r>
          </w:p>
          <w:p w14:paraId="0C6B7694" w14:textId="77777777" w:rsidR="001956A9" w:rsidRPr="001A6C54" w:rsidRDefault="001956A9" w:rsidP="008A440F">
            <w:pPr>
              <w:jc w:val="both"/>
              <w:rPr>
                <w:rStyle w:val="addmd"/>
                <w:rFonts w:cstheme="minorHAnsi"/>
                <w:color w:val="000000" w:themeColor="text1"/>
                <w:sz w:val="18"/>
                <w:szCs w:val="16"/>
                <w:shd w:val="clear" w:color="auto" w:fill="FFFFFF"/>
              </w:rPr>
            </w:pPr>
            <w:r w:rsidRPr="001A6C54">
              <w:rPr>
                <w:rStyle w:val="addmd"/>
                <w:rFonts w:cstheme="minorHAnsi"/>
                <w:color w:val="000000" w:themeColor="text1"/>
                <w:sz w:val="18"/>
                <w:szCs w:val="16"/>
                <w:shd w:val="clear" w:color="auto" w:fill="FFFFFF"/>
              </w:rPr>
              <w:t xml:space="preserve">Management </w:t>
            </w:r>
          </w:p>
        </w:tc>
      </w:tr>
    </w:tbl>
    <w:tbl>
      <w:tblPr>
        <w:tblStyle w:val="TableGrid"/>
        <w:tblpPr w:leftFromText="180" w:rightFromText="180" w:vertAnchor="text" w:horzAnchor="margin" w:tblpXSpec="right" w:tblpY="847"/>
        <w:tblW w:w="0" w:type="auto"/>
        <w:tblLook w:val="04A0" w:firstRow="1" w:lastRow="0" w:firstColumn="1" w:lastColumn="0" w:noHBand="0" w:noVBand="1"/>
      </w:tblPr>
      <w:tblGrid>
        <w:gridCol w:w="1530"/>
      </w:tblGrid>
      <w:tr w:rsidR="001956A9" w:rsidRPr="001A6C54" w14:paraId="3DB8DFD1" w14:textId="77777777" w:rsidTr="008A440F">
        <w:trPr>
          <w:trHeight w:val="353"/>
        </w:trPr>
        <w:tc>
          <w:tcPr>
            <w:tcW w:w="1530" w:type="dxa"/>
          </w:tcPr>
          <w:p w14:paraId="437D6C84" w14:textId="77777777" w:rsidR="001956A9" w:rsidRPr="001A6C54" w:rsidRDefault="001956A9" w:rsidP="008A440F">
            <w:pPr>
              <w:jc w:val="both"/>
              <w:rPr>
                <w:rStyle w:val="addmd"/>
                <w:rFonts w:cstheme="minorHAnsi"/>
                <w:color w:val="000000" w:themeColor="text1"/>
                <w:sz w:val="18"/>
                <w:szCs w:val="16"/>
                <w:shd w:val="clear" w:color="auto" w:fill="FFFFFF"/>
              </w:rPr>
            </w:pPr>
            <w:r w:rsidRPr="001A6C54">
              <w:rPr>
                <w:rStyle w:val="addmd"/>
                <w:rFonts w:cstheme="minorHAnsi"/>
                <w:color w:val="000000" w:themeColor="text1"/>
                <w:sz w:val="18"/>
                <w:szCs w:val="16"/>
                <w:shd w:val="clear" w:color="auto" w:fill="FFFFFF"/>
              </w:rPr>
              <w:t>Virtualization</w:t>
            </w:r>
          </w:p>
        </w:tc>
      </w:tr>
    </w:tbl>
    <w:p w14:paraId="786F22EC" w14:textId="2B221453" w:rsidR="00AF3BD0" w:rsidRDefault="00077D4C" w:rsidP="00AF3BD0">
      <w:pPr>
        <w:spacing w:line="360" w:lineRule="auto"/>
        <w:jc w:val="both"/>
        <w:rPr>
          <w:rFonts w:cstheme="minorHAnsi"/>
          <w:b/>
          <w:color w:val="000000" w:themeColor="text1"/>
          <w:sz w:val="18"/>
          <w:szCs w:val="16"/>
        </w:rPr>
      </w:pPr>
      <w:r>
        <w:rPr>
          <w:rFonts w:cstheme="minorHAnsi"/>
          <w:b/>
          <w:noProof/>
          <w:color w:val="000000" w:themeColor="text1"/>
          <w:sz w:val="18"/>
          <w:szCs w:val="16"/>
          <w:lang w:eastAsia="en-GB"/>
        </w:rPr>
        <mc:AlternateContent>
          <mc:Choice Requires="wps">
            <w:drawing>
              <wp:anchor distT="0" distB="0" distL="114300" distR="114300" simplePos="0" relativeHeight="251663360" behindDoc="0" locked="0" layoutInCell="1" allowOverlap="1" wp14:anchorId="385FDA81" wp14:editId="0CA4D8E9">
                <wp:simplePos x="0" y="0"/>
                <wp:positionH relativeFrom="column">
                  <wp:posOffset>1276350</wp:posOffset>
                </wp:positionH>
                <wp:positionV relativeFrom="paragraph">
                  <wp:posOffset>92710</wp:posOffset>
                </wp:positionV>
                <wp:extent cx="447675" cy="45720"/>
                <wp:effectExtent l="0" t="57150" r="9525" b="3048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7675" cy="4572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959EBB3" id="Straight Arrow Connector 20" o:spid="_x0000_s1026" type="#_x0000_t32" style="position:absolute;margin-left:100.5pt;margin-top:7.3pt;width:35.25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">
                <v:stroke endarrow="block"/>
              </v:shape>
            </w:pict>
          </mc:Fallback>
        </mc:AlternateContent>
      </w:r>
    </w:p>
    <w:p w14:paraId="5A9BBB4F" w14:textId="77777777" w:rsidR="001956A9" w:rsidRPr="00AF3BD0" w:rsidRDefault="001956A9" w:rsidP="00296052">
      <w:pPr>
        <w:spacing w:after="0" w:line="360" w:lineRule="auto"/>
        <w:jc w:val="both"/>
        <w:rPr>
          <w:rFonts w:cstheme="minorHAnsi"/>
          <w:b/>
          <w:color w:val="000000" w:themeColor="text1"/>
          <w:sz w:val="18"/>
          <w:szCs w:val="16"/>
        </w:rPr>
      </w:pPr>
      <w:r w:rsidRPr="002A4759">
        <w:rPr>
          <w:rFonts w:ascii="Arial" w:hAnsi="Arial" w:cs="Arial"/>
          <w:b/>
          <w:color w:val="000000" w:themeColor="text1"/>
          <w:sz w:val="24"/>
          <w:szCs w:val="24"/>
        </w:rPr>
        <w:lastRenderedPageBreak/>
        <w:t>2.9.1 Business Process Reengineering</w:t>
      </w:r>
      <w:r>
        <w:rPr>
          <w:rFonts w:ascii="Arial" w:hAnsi="Arial" w:cs="Arial"/>
          <w:b/>
          <w:color w:val="000000" w:themeColor="text1"/>
          <w:sz w:val="24"/>
          <w:szCs w:val="24"/>
        </w:rPr>
        <w:t xml:space="preserve"> (BPR)</w:t>
      </w:r>
    </w:p>
    <w:p w14:paraId="236D9E0B" w14:textId="77777777" w:rsidR="001956A9" w:rsidRDefault="001956A9" w:rsidP="001956A9">
      <w:pPr>
        <w:spacing w:line="360" w:lineRule="auto"/>
        <w:jc w:val="both"/>
        <w:rPr>
          <w:rFonts w:ascii="Arial" w:hAnsi="Arial" w:cs="Arial"/>
          <w:color w:val="000000" w:themeColor="text1"/>
          <w:sz w:val="24"/>
          <w:szCs w:val="24"/>
        </w:rPr>
      </w:pPr>
      <w:r w:rsidRPr="00A81851">
        <w:rPr>
          <w:rFonts w:ascii="Arial" w:hAnsi="Arial" w:cs="Arial"/>
          <w:color w:val="000000" w:themeColor="text1"/>
          <w:sz w:val="24"/>
          <w:szCs w:val="24"/>
        </w:rPr>
        <w:t>Making the op</w:t>
      </w:r>
      <w:r>
        <w:rPr>
          <w:rFonts w:ascii="Arial" w:hAnsi="Arial" w:cs="Arial"/>
          <w:color w:val="000000" w:themeColor="text1"/>
          <w:sz w:val="24"/>
          <w:szCs w:val="24"/>
        </w:rPr>
        <w:t>erational activities improved are</w:t>
      </w:r>
      <w:r w:rsidRPr="00A81851">
        <w:rPr>
          <w:rFonts w:ascii="Arial" w:hAnsi="Arial" w:cs="Arial"/>
          <w:color w:val="000000" w:themeColor="text1"/>
          <w:sz w:val="24"/>
          <w:szCs w:val="24"/>
        </w:rPr>
        <w:t xml:space="preserve"> achieved through the adoption of BPR. Identifying the current status of things within the organisation is how BPR begins so that tasks can be re-engineered to improve productivity level (Jones, 2017). </w:t>
      </w:r>
    </w:p>
    <w:p w14:paraId="3F54C564" w14:textId="77777777" w:rsidR="001956A9" w:rsidRPr="00354F4B" w:rsidRDefault="001956A9" w:rsidP="001956A9">
      <w:pPr>
        <w:spacing w:after="0" w:line="360" w:lineRule="auto"/>
        <w:jc w:val="both"/>
        <w:rPr>
          <w:rFonts w:ascii="Arial" w:hAnsi="Arial" w:cs="Arial"/>
          <w:color w:val="000000" w:themeColor="text1"/>
          <w:sz w:val="24"/>
          <w:szCs w:val="24"/>
          <w:u w:val="single"/>
        </w:rPr>
      </w:pPr>
      <w:r w:rsidRPr="003E5ED2">
        <w:rPr>
          <w:rStyle w:val="addmd"/>
          <w:rFonts w:ascii="Arial" w:hAnsi="Arial" w:cs="Arial"/>
          <w:b/>
          <w:color w:val="000000" w:themeColor="text1"/>
          <w:sz w:val="24"/>
          <w:szCs w:val="24"/>
          <w:shd w:val="clear" w:color="auto" w:fill="FFFFFF"/>
        </w:rPr>
        <w:t>2.9.2 Downsizing</w:t>
      </w:r>
    </w:p>
    <w:p w14:paraId="32256C6A" w14:textId="77777777" w:rsidR="001956A9" w:rsidRDefault="001956A9" w:rsidP="001956A9">
      <w:pPr>
        <w:pStyle w:val="NormalWeb"/>
        <w:spacing w:before="0" w:beforeAutospacing="0" w:after="135" w:afterAutospacing="0" w:line="360" w:lineRule="auto"/>
        <w:jc w:val="both"/>
        <w:rPr>
          <w:rFonts w:ascii="Arial" w:hAnsi="Arial" w:cs="Arial"/>
          <w:color w:val="000000" w:themeColor="text1"/>
        </w:rPr>
      </w:pPr>
      <w:r w:rsidRPr="001D1F47">
        <w:rPr>
          <w:rFonts w:ascii="Arial" w:hAnsi="Arial" w:cs="Arial"/>
          <w:color w:val="000000"/>
        </w:rPr>
        <w:t>Keeping employee cost under control so that manpower can be reduced is another type of restructuring strategy. This makes organisation</w:t>
      </w:r>
      <w:r>
        <w:rPr>
          <w:rFonts w:ascii="Arial" w:hAnsi="Arial" w:cs="Arial"/>
          <w:color w:val="000000"/>
        </w:rPr>
        <w:t xml:space="preserve">s </w:t>
      </w:r>
      <w:r w:rsidRPr="001D1F47">
        <w:rPr>
          <w:rFonts w:ascii="Arial" w:hAnsi="Arial" w:cs="Arial"/>
          <w:color w:val="000000"/>
        </w:rPr>
        <w:t xml:space="preserve">prevent future loss after they may have experienced their first loss. </w:t>
      </w:r>
      <w:r>
        <w:rPr>
          <w:rFonts w:ascii="Arial" w:hAnsi="Arial" w:cs="Arial"/>
          <w:color w:val="000000"/>
        </w:rPr>
        <w:t xml:space="preserve">For example, General Motors decided to close about 21 plants so that revenue lost can be recovered </w:t>
      </w:r>
      <w:r>
        <w:rPr>
          <w:rFonts w:ascii="Arial" w:hAnsi="Arial" w:cs="Arial"/>
          <w:color w:val="000000" w:themeColor="text1"/>
        </w:rPr>
        <w:t xml:space="preserve">(Hailey </w:t>
      </w:r>
      <w:r w:rsidRPr="00354F4B">
        <w:rPr>
          <w:rFonts w:ascii="Arial" w:hAnsi="Arial" w:cs="Arial"/>
          <w:color w:val="000000" w:themeColor="text1"/>
        </w:rPr>
        <w:t>&amp;</w:t>
      </w:r>
      <w:r w:rsidR="00755427">
        <w:rPr>
          <w:rFonts w:ascii="Arial" w:hAnsi="Arial" w:cs="Arial"/>
          <w:color w:val="000000" w:themeColor="text1"/>
        </w:rPr>
        <w:t xml:space="preserve"> </w:t>
      </w:r>
      <w:r>
        <w:rPr>
          <w:rFonts w:ascii="Arial" w:hAnsi="Arial" w:cs="Arial"/>
          <w:color w:val="000000" w:themeColor="text1"/>
        </w:rPr>
        <w:t xml:space="preserve">Lant, </w:t>
      </w:r>
      <w:r w:rsidRPr="00354F4B">
        <w:rPr>
          <w:rFonts w:ascii="Arial" w:hAnsi="Arial" w:cs="Arial"/>
          <w:color w:val="000000" w:themeColor="text1"/>
        </w:rPr>
        <w:t>2015).</w:t>
      </w:r>
    </w:p>
    <w:p w14:paraId="60BCE53D" w14:textId="77777777" w:rsidR="001956A9" w:rsidRDefault="001956A9" w:rsidP="001956A9">
      <w:pPr>
        <w:pStyle w:val="NormalWeb"/>
        <w:spacing w:before="0" w:beforeAutospacing="0" w:after="0" w:afterAutospacing="0" w:line="360" w:lineRule="auto"/>
        <w:jc w:val="both"/>
        <w:rPr>
          <w:rStyle w:val="addmd"/>
          <w:rFonts w:ascii="Arial" w:eastAsiaTheme="majorEastAsia" w:hAnsi="Arial" w:cs="Arial"/>
          <w:b/>
          <w:color w:val="000000" w:themeColor="text1"/>
          <w:shd w:val="clear" w:color="auto" w:fill="FFFFFF"/>
        </w:rPr>
      </w:pPr>
      <w:r w:rsidRPr="003E5ED2">
        <w:rPr>
          <w:rStyle w:val="addmd"/>
          <w:rFonts w:ascii="Arial" w:eastAsiaTheme="majorEastAsia" w:hAnsi="Arial" w:cs="Arial"/>
          <w:b/>
          <w:color w:val="000000" w:themeColor="text1"/>
          <w:shd w:val="clear" w:color="auto" w:fill="FFFFFF"/>
        </w:rPr>
        <w:t>2.9.3 Outsourcing</w:t>
      </w:r>
    </w:p>
    <w:p w14:paraId="49B340FB" w14:textId="77777777" w:rsidR="001956A9" w:rsidRDefault="001956A9" w:rsidP="001956A9">
      <w:pPr>
        <w:pStyle w:val="NormalWeb"/>
        <w:spacing w:before="0" w:beforeAutospacing="0" w:after="240" w:afterAutospacing="0" w:line="360" w:lineRule="auto"/>
        <w:jc w:val="both"/>
        <w:rPr>
          <w:rFonts w:ascii="Arial" w:hAnsi="Arial" w:cs="Arial"/>
        </w:rPr>
      </w:pPr>
      <w:r w:rsidRPr="00AE6426">
        <w:rPr>
          <w:rStyle w:val="addmd"/>
          <w:rFonts w:ascii="Arial" w:eastAsiaTheme="majorEastAsia" w:hAnsi="Arial" w:cs="Arial"/>
          <w:color w:val="000000" w:themeColor="text1"/>
          <w:shd w:val="clear" w:color="auto" w:fill="FFFFFF"/>
        </w:rPr>
        <w:t>This approach has been used by businesses where some processes of the business can be outsourced to other firm</w:t>
      </w:r>
      <w:r>
        <w:rPr>
          <w:rStyle w:val="addmd"/>
          <w:rFonts w:ascii="Arial" w:eastAsiaTheme="majorEastAsia" w:hAnsi="Arial" w:cs="Arial"/>
          <w:color w:val="000000" w:themeColor="text1"/>
          <w:shd w:val="clear" w:color="auto" w:fill="FFFFFF"/>
        </w:rPr>
        <w:t>s (</w:t>
      </w:r>
      <w:r>
        <w:rPr>
          <w:rFonts w:ascii="Arial" w:hAnsi="Arial" w:cs="Arial"/>
        </w:rPr>
        <w:t xml:space="preserve">Dawson, </w:t>
      </w:r>
      <w:r w:rsidRPr="00AE6426">
        <w:rPr>
          <w:rFonts w:ascii="Arial" w:hAnsi="Arial" w:cs="Arial"/>
        </w:rPr>
        <w:t>2017</w:t>
      </w:r>
      <w:r>
        <w:rPr>
          <w:rFonts w:ascii="Arial" w:hAnsi="Arial" w:cs="Arial"/>
        </w:rPr>
        <w:t xml:space="preserve">). </w:t>
      </w:r>
    </w:p>
    <w:p w14:paraId="7CD0C5A1" w14:textId="77777777" w:rsidR="001956A9" w:rsidRPr="00C11609" w:rsidRDefault="001956A9" w:rsidP="001956A9">
      <w:pPr>
        <w:pStyle w:val="NormalWeb"/>
        <w:spacing w:before="0" w:beforeAutospacing="0" w:after="0" w:afterAutospacing="0" w:line="360" w:lineRule="auto"/>
        <w:jc w:val="both"/>
        <w:rPr>
          <w:rFonts w:ascii="Arial" w:hAnsi="Arial" w:cs="Arial"/>
        </w:rPr>
      </w:pPr>
      <w:r w:rsidRPr="00C11609">
        <w:rPr>
          <w:rFonts w:ascii="Arial" w:hAnsi="Arial" w:cs="Arial"/>
          <w:b/>
          <w:color w:val="000000" w:themeColor="text1"/>
        </w:rPr>
        <w:t>2.9.4 Virtualization</w:t>
      </w:r>
    </w:p>
    <w:p w14:paraId="703AB9A1" w14:textId="77777777" w:rsidR="001956A9" w:rsidRDefault="001956A9" w:rsidP="001956A9">
      <w:pPr>
        <w:spacing w:line="360" w:lineRule="auto"/>
        <w:jc w:val="both"/>
        <w:rPr>
          <w:rFonts w:ascii="Arial" w:hAnsi="Arial" w:cs="Arial"/>
          <w:color w:val="000000" w:themeColor="text1"/>
          <w:sz w:val="24"/>
          <w:szCs w:val="24"/>
        </w:rPr>
      </w:pPr>
      <w:r w:rsidRPr="00474CCD">
        <w:rPr>
          <w:rFonts w:ascii="Arial" w:hAnsi="Arial" w:cs="Arial"/>
          <w:color w:val="000000" w:themeColor="text1"/>
          <w:sz w:val="24"/>
          <w:szCs w:val="24"/>
        </w:rPr>
        <w:t xml:space="preserve">This is one of the last restructuring strategies that a company can adopt as part of its </w:t>
      </w:r>
      <w:r>
        <w:rPr>
          <w:rFonts w:ascii="Arial" w:hAnsi="Arial" w:cs="Arial"/>
          <w:color w:val="000000" w:themeColor="text1"/>
          <w:sz w:val="24"/>
          <w:szCs w:val="24"/>
        </w:rPr>
        <w:t>C</w:t>
      </w:r>
      <w:r w:rsidRPr="00474CCD">
        <w:rPr>
          <w:rFonts w:ascii="Arial" w:hAnsi="Arial" w:cs="Arial"/>
          <w:color w:val="000000" w:themeColor="text1"/>
          <w:sz w:val="24"/>
          <w:szCs w:val="24"/>
        </w:rPr>
        <w:t xml:space="preserve">hange </w:t>
      </w:r>
      <w:r>
        <w:rPr>
          <w:rFonts w:ascii="Arial" w:hAnsi="Arial" w:cs="Arial"/>
          <w:color w:val="000000" w:themeColor="text1"/>
          <w:sz w:val="24"/>
          <w:szCs w:val="24"/>
        </w:rPr>
        <w:t>M</w:t>
      </w:r>
      <w:r w:rsidRPr="00474CCD">
        <w:rPr>
          <w:rFonts w:ascii="Arial" w:hAnsi="Arial" w:cs="Arial"/>
          <w:color w:val="000000" w:themeColor="text1"/>
          <w:sz w:val="24"/>
          <w:szCs w:val="24"/>
        </w:rPr>
        <w:t>anagement approach</w:t>
      </w:r>
      <w:r w:rsidR="00755427">
        <w:rPr>
          <w:rFonts w:ascii="Arial" w:hAnsi="Arial" w:cs="Arial"/>
          <w:color w:val="000000" w:themeColor="text1"/>
          <w:sz w:val="24"/>
          <w:szCs w:val="24"/>
        </w:rPr>
        <w:t xml:space="preserve"> </w:t>
      </w:r>
      <w:r w:rsidRPr="00474CCD">
        <w:rPr>
          <w:rFonts w:ascii="Arial" w:hAnsi="Arial" w:cs="Arial"/>
          <w:color w:val="000000" w:themeColor="text1"/>
          <w:sz w:val="24"/>
          <w:szCs w:val="24"/>
        </w:rPr>
        <w:t xml:space="preserve">(Atkinson, 2015). </w:t>
      </w:r>
    </w:p>
    <w:p w14:paraId="17F05757" w14:textId="77777777" w:rsidR="001956A9" w:rsidRDefault="001956A9" w:rsidP="001956A9">
      <w:pPr>
        <w:spacing w:after="0" w:line="360" w:lineRule="auto"/>
        <w:jc w:val="both"/>
        <w:rPr>
          <w:rFonts w:ascii="Arial" w:hAnsi="Arial" w:cs="Arial"/>
          <w:b/>
          <w:color w:val="000000" w:themeColor="text1"/>
          <w:sz w:val="24"/>
          <w:szCs w:val="24"/>
        </w:rPr>
      </w:pPr>
      <w:r>
        <w:rPr>
          <w:rFonts w:ascii="Arial" w:hAnsi="Arial" w:cs="Arial"/>
          <w:b/>
          <w:color w:val="000000" w:themeColor="text1"/>
          <w:sz w:val="24"/>
          <w:szCs w:val="24"/>
        </w:rPr>
        <w:t>2.9.5 Proposed Framework for Literature Review</w:t>
      </w:r>
    </w:p>
    <w:p w14:paraId="7A537633" w14:textId="77777777" w:rsidR="001956A9" w:rsidRDefault="001956A9" w:rsidP="001956A9">
      <w:pPr>
        <w:spacing w:line="360" w:lineRule="auto"/>
        <w:jc w:val="both"/>
        <w:rPr>
          <w:rFonts w:ascii="Arial" w:hAnsi="Arial" w:cs="Arial"/>
          <w:color w:val="000000" w:themeColor="text1"/>
          <w:sz w:val="24"/>
          <w:szCs w:val="24"/>
        </w:rPr>
      </w:pPr>
      <w:r w:rsidRPr="009416ED">
        <w:rPr>
          <w:rFonts w:ascii="Arial" w:hAnsi="Arial" w:cs="Arial"/>
          <w:color w:val="000000" w:themeColor="text1"/>
          <w:sz w:val="24"/>
          <w:szCs w:val="24"/>
        </w:rPr>
        <w:t xml:space="preserve">Based on the findings from literature review, the proposed literature/model is that change requires effective communication with everyone in the process to avoid wrong conclusion. This is because all parties involved in the process will work towards the overall goal of the change since they have been carried along from day one before the start of implementation. </w:t>
      </w:r>
    </w:p>
    <w:p w14:paraId="6EEA7B4F" w14:textId="77777777" w:rsidR="001956A9" w:rsidRDefault="001956A9" w:rsidP="001956A9">
      <w:pPr>
        <w:spacing w:line="360" w:lineRule="auto"/>
        <w:jc w:val="both"/>
        <w:rPr>
          <w:rFonts w:ascii="Arial" w:hAnsi="Arial" w:cs="Arial"/>
          <w:color w:val="000000" w:themeColor="text1"/>
          <w:sz w:val="24"/>
          <w:szCs w:val="24"/>
        </w:rPr>
      </w:pPr>
      <w:r w:rsidRPr="009416ED">
        <w:rPr>
          <w:rFonts w:ascii="Arial" w:hAnsi="Arial" w:cs="Arial"/>
          <w:color w:val="000000" w:themeColor="text1"/>
          <w:sz w:val="24"/>
          <w:szCs w:val="24"/>
        </w:rPr>
        <w:t xml:space="preserve">Organisational restructuring will take effect positively when everyone in the organisation is carried along in the process as outlined by Kotter Change </w:t>
      </w:r>
      <w:r>
        <w:rPr>
          <w:rFonts w:ascii="Arial" w:hAnsi="Arial" w:cs="Arial"/>
          <w:color w:val="000000" w:themeColor="text1"/>
          <w:sz w:val="24"/>
          <w:szCs w:val="24"/>
        </w:rPr>
        <w:t>M</w:t>
      </w:r>
      <w:r w:rsidRPr="009416ED">
        <w:rPr>
          <w:rFonts w:ascii="Arial" w:hAnsi="Arial" w:cs="Arial"/>
          <w:color w:val="000000" w:themeColor="text1"/>
          <w:sz w:val="24"/>
          <w:szCs w:val="24"/>
        </w:rPr>
        <w:t xml:space="preserve">anagement theory. Also, the relationship between </w:t>
      </w:r>
      <w:r>
        <w:rPr>
          <w:rFonts w:ascii="Arial" w:hAnsi="Arial" w:cs="Arial"/>
          <w:color w:val="000000" w:themeColor="text1"/>
          <w:sz w:val="24"/>
          <w:szCs w:val="24"/>
        </w:rPr>
        <w:t>C</w:t>
      </w:r>
      <w:r w:rsidRPr="009416ED">
        <w:rPr>
          <w:rFonts w:ascii="Arial" w:hAnsi="Arial" w:cs="Arial"/>
          <w:color w:val="000000" w:themeColor="text1"/>
          <w:sz w:val="24"/>
          <w:szCs w:val="24"/>
        </w:rPr>
        <w:t xml:space="preserve">hange </w:t>
      </w:r>
      <w:r>
        <w:rPr>
          <w:rFonts w:ascii="Arial" w:hAnsi="Arial" w:cs="Arial"/>
          <w:color w:val="000000" w:themeColor="text1"/>
          <w:sz w:val="24"/>
          <w:szCs w:val="24"/>
        </w:rPr>
        <w:t>M</w:t>
      </w:r>
      <w:r w:rsidRPr="009416ED">
        <w:rPr>
          <w:rFonts w:ascii="Arial" w:hAnsi="Arial" w:cs="Arial"/>
          <w:color w:val="000000" w:themeColor="text1"/>
          <w:sz w:val="24"/>
          <w:szCs w:val="24"/>
        </w:rPr>
        <w:t xml:space="preserve">anagement and organisational restructuring is that leadership need to be proactive in decision making so that every part of the organisation system can work as planned by management of corporations. </w:t>
      </w:r>
    </w:p>
    <w:p w14:paraId="34897E69" w14:textId="77777777" w:rsidR="001956A9" w:rsidRDefault="001956A9" w:rsidP="001956A9">
      <w:pPr>
        <w:spacing w:after="0" w:line="360" w:lineRule="auto"/>
        <w:jc w:val="both"/>
        <w:rPr>
          <w:rFonts w:ascii="Arial" w:hAnsi="Arial" w:cs="Arial"/>
          <w:b/>
          <w:color w:val="000000" w:themeColor="text1"/>
          <w:sz w:val="24"/>
          <w:szCs w:val="24"/>
        </w:rPr>
      </w:pPr>
    </w:p>
    <w:p w14:paraId="19C34D9A" w14:textId="77777777" w:rsidR="001956A9" w:rsidRDefault="001956A9" w:rsidP="001956A9">
      <w:pPr>
        <w:spacing w:after="0" w:line="360" w:lineRule="auto"/>
        <w:jc w:val="both"/>
        <w:rPr>
          <w:rFonts w:ascii="Arial" w:hAnsi="Arial" w:cs="Arial"/>
          <w:b/>
          <w:color w:val="000000" w:themeColor="text1"/>
          <w:sz w:val="24"/>
          <w:szCs w:val="24"/>
        </w:rPr>
      </w:pPr>
    </w:p>
    <w:p w14:paraId="7484BD0C" w14:textId="77777777" w:rsidR="001956A9" w:rsidRDefault="001956A9" w:rsidP="001956A9">
      <w:pPr>
        <w:spacing w:after="0" w:line="360" w:lineRule="auto"/>
        <w:jc w:val="both"/>
        <w:rPr>
          <w:rFonts w:ascii="Arial" w:hAnsi="Arial" w:cs="Arial"/>
          <w:b/>
          <w:color w:val="000000" w:themeColor="text1"/>
          <w:sz w:val="24"/>
          <w:szCs w:val="24"/>
        </w:rPr>
      </w:pPr>
    </w:p>
    <w:p w14:paraId="235566BA" w14:textId="77777777" w:rsidR="001956A9" w:rsidRPr="007239BC" w:rsidRDefault="001956A9" w:rsidP="001956A9">
      <w:pPr>
        <w:spacing w:after="0" w:line="360" w:lineRule="auto"/>
        <w:jc w:val="both"/>
        <w:rPr>
          <w:rFonts w:ascii="Arial" w:hAnsi="Arial" w:cs="Arial"/>
          <w:color w:val="000000" w:themeColor="text1"/>
          <w:sz w:val="24"/>
          <w:szCs w:val="24"/>
        </w:rPr>
      </w:pPr>
      <w:r>
        <w:rPr>
          <w:rFonts w:ascii="Arial" w:hAnsi="Arial" w:cs="Arial"/>
          <w:b/>
          <w:color w:val="000000" w:themeColor="text1"/>
          <w:sz w:val="24"/>
          <w:szCs w:val="24"/>
        </w:rPr>
        <w:lastRenderedPageBreak/>
        <w:t>2.9.6</w:t>
      </w:r>
      <w:r w:rsidR="00755427">
        <w:rPr>
          <w:rFonts w:ascii="Arial" w:hAnsi="Arial" w:cs="Arial"/>
          <w:b/>
          <w:color w:val="000000" w:themeColor="text1"/>
          <w:sz w:val="24"/>
          <w:szCs w:val="24"/>
        </w:rPr>
        <w:t xml:space="preserve"> </w:t>
      </w:r>
      <w:r>
        <w:rPr>
          <w:rFonts w:ascii="Arial" w:hAnsi="Arial" w:cs="Arial"/>
          <w:b/>
          <w:color w:val="000000" w:themeColor="text1"/>
          <w:sz w:val="24"/>
          <w:szCs w:val="24"/>
        </w:rPr>
        <w:t xml:space="preserve">My Proposed Framework from Literature Review (Figure 10) </w:t>
      </w:r>
    </w:p>
    <w:tbl>
      <w:tblPr>
        <w:tblStyle w:val="TableGrid"/>
        <w:tblpPr w:leftFromText="180" w:rightFromText="180" w:vertAnchor="text" w:horzAnchor="margin" w:tblpY="223"/>
        <w:tblW w:w="0" w:type="auto"/>
        <w:tblLook w:val="04A0" w:firstRow="1" w:lastRow="0" w:firstColumn="1" w:lastColumn="0" w:noHBand="0" w:noVBand="1"/>
      </w:tblPr>
      <w:tblGrid>
        <w:gridCol w:w="1710"/>
      </w:tblGrid>
      <w:tr w:rsidR="001956A9" w:rsidRPr="007239BC" w14:paraId="67B62474" w14:textId="77777777" w:rsidTr="008A440F">
        <w:trPr>
          <w:trHeight w:val="533"/>
        </w:trPr>
        <w:tc>
          <w:tcPr>
            <w:tcW w:w="1710" w:type="dxa"/>
          </w:tcPr>
          <w:p w14:paraId="1E52C0AB" w14:textId="4795C42D" w:rsidR="001956A9" w:rsidRPr="00A31891" w:rsidRDefault="00077D4C" w:rsidP="008A440F">
            <w:pPr>
              <w:spacing w:line="276" w:lineRule="auto"/>
              <w:jc w:val="both"/>
              <w:rPr>
                <w:rStyle w:val="addmd"/>
                <w:rFonts w:cstheme="minorHAnsi"/>
                <w:b/>
                <w:color w:val="FF0000"/>
                <w:sz w:val="20"/>
                <w:szCs w:val="20"/>
                <w:shd w:val="clear" w:color="auto" w:fill="FFFFFF"/>
              </w:rPr>
            </w:pPr>
            <w:r>
              <w:rPr>
                <w:rFonts w:cstheme="minorHAnsi"/>
                <w:noProof/>
                <w:color w:val="000000" w:themeColor="text1"/>
                <w:szCs w:val="20"/>
                <w:lang w:eastAsia="en-GB"/>
              </w:rPr>
              <mc:AlternateContent>
                <mc:Choice Requires="wps">
                  <w:drawing>
                    <wp:anchor distT="0" distB="0" distL="114300" distR="114300" simplePos="0" relativeHeight="251673600" behindDoc="0" locked="0" layoutInCell="1" allowOverlap="1" wp14:anchorId="504E5743" wp14:editId="6DE3648F">
                      <wp:simplePos x="0" y="0"/>
                      <wp:positionH relativeFrom="column">
                        <wp:posOffset>1023620</wp:posOffset>
                      </wp:positionH>
                      <wp:positionV relativeFrom="paragraph">
                        <wp:posOffset>124460</wp:posOffset>
                      </wp:positionV>
                      <wp:extent cx="180975" cy="45720"/>
                      <wp:effectExtent l="0" t="0" r="9525" b="1143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45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CA9787" id="Straight Arrow Connector 16" o:spid="_x0000_s1026" type="#_x0000_t32" style="position:absolute;margin-left:80.6pt;margin-top:9.8pt;width:14.2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"/>
                  </w:pict>
                </mc:Fallback>
              </mc:AlternateContent>
            </w:r>
            <w:r w:rsidR="001956A9" w:rsidRPr="00A31891">
              <w:rPr>
                <w:rStyle w:val="addmd"/>
                <w:rFonts w:cstheme="minorHAnsi"/>
                <w:b/>
                <w:color w:val="FF0000"/>
                <w:sz w:val="20"/>
                <w:szCs w:val="20"/>
                <w:shd w:val="clear" w:color="auto" w:fill="FFFFFF"/>
              </w:rPr>
              <w:t>McKinsey 7S Model</w:t>
            </w:r>
          </w:p>
        </w:tc>
      </w:tr>
    </w:tbl>
    <w:tbl>
      <w:tblPr>
        <w:tblStyle w:val="TableGrid"/>
        <w:tblpPr w:leftFromText="180" w:rightFromText="180" w:vertAnchor="text" w:horzAnchor="page" w:tblpX="8158" w:tblpY="111"/>
        <w:tblW w:w="0" w:type="auto"/>
        <w:tblLook w:val="04A0" w:firstRow="1" w:lastRow="0" w:firstColumn="1" w:lastColumn="0" w:noHBand="0" w:noVBand="1"/>
      </w:tblPr>
      <w:tblGrid>
        <w:gridCol w:w="2069"/>
      </w:tblGrid>
      <w:tr w:rsidR="001956A9" w:rsidRPr="007239BC" w14:paraId="384BF667" w14:textId="77777777" w:rsidTr="008A440F">
        <w:trPr>
          <w:trHeight w:val="428"/>
        </w:trPr>
        <w:tc>
          <w:tcPr>
            <w:tcW w:w="2069" w:type="dxa"/>
          </w:tcPr>
          <w:p w14:paraId="51A16928" w14:textId="77777777" w:rsidR="001956A9" w:rsidRPr="005C76A9" w:rsidRDefault="001956A9" w:rsidP="008A440F">
            <w:pPr>
              <w:spacing w:line="276" w:lineRule="auto"/>
              <w:jc w:val="both"/>
              <w:rPr>
                <w:rStyle w:val="addmd"/>
                <w:rFonts w:cstheme="minorHAnsi"/>
                <w:color w:val="171717" w:themeColor="background2" w:themeShade="1A"/>
                <w:sz w:val="20"/>
                <w:szCs w:val="20"/>
                <w:shd w:val="clear" w:color="auto" w:fill="FFFFFF"/>
              </w:rPr>
            </w:pPr>
            <w:r w:rsidRPr="005C76A9">
              <w:rPr>
                <w:rStyle w:val="Strong"/>
                <w:rFonts w:cstheme="minorHAnsi"/>
                <w:color w:val="171717" w:themeColor="background2" w:themeShade="1A"/>
                <w:sz w:val="20"/>
                <w:szCs w:val="20"/>
              </w:rPr>
              <w:t>Kotter’s Change Management Theory</w:t>
            </w:r>
          </w:p>
        </w:tc>
      </w:tr>
    </w:tbl>
    <w:tbl>
      <w:tblPr>
        <w:tblStyle w:val="TableGrid"/>
        <w:tblpPr w:leftFromText="180" w:rightFromText="180" w:vertAnchor="text" w:horzAnchor="page" w:tblpX="3508" w:tblpY="179"/>
        <w:tblW w:w="0" w:type="auto"/>
        <w:tblLook w:val="04A0" w:firstRow="1" w:lastRow="0" w:firstColumn="1" w:lastColumn="0" w:noHBand="0" w:noVBand="1"/>
      </w:tblPr>
      <w:tblGrid>
        <w:gridCol w:w="1934"/>
      </w:tblGrid>
      <w:tr w:rsidR="001956A9" w:rsidRPr="007239BC" w14:paraId="78DA27A1" w14:textId="77777777" w:rsidTr="008A440F">
        <w:trPr>
          <w:trHeight w:val="428"/>
        </w:trPr>
        <w:tc>
          <w:tcPr>
            <w:tcW w:w="1934" w:type="dxa"/>
          </w:tcPr>
          <w:p w14:paraId="5538A336" w14:textId="17507BEC" w:rsidR="001956A9" w:rsidRPr="00A31891" w:rsidRDefault="00077D4C" w:rsidP="008A440F">
            <w:pPr>
              <w:spacing w:line="276" w:lineRule="auto"/>
              <w:jc w:val="both"/>
              <w:rPr>
                <w:rStyle w:val="addmd"/>
                <w:rFonts w:cstheme="minorHAnsi"/>
                <w:color w:val="C45911" w:themeColor="accent2" w:themeShade="BF"/>
                <w:sz w:val="20"/>
                <w:szCs w:val="20"/>
                <w:shd w:val="clear" w:color="auto" w:fill="FFFFFF"/>
              </w:rPr>
            </w:pPr>
            <w:r>
              <w:rPr>
                <w:rFonts w:cstheme="minorHAnsi"/>
                <w:noProof/>
                <w:color w:val="000000" w:themeColor="text1"/>
                <w:szCs w:val="20"/>
                <w:lang w:val="en-US"/>
              </w:rPr>
              <mc:AlternateContent>
                <mc:Choice Requires="wps">
                  <w:drawing>
                    <wp:anchor distT="0" distB="0" distL="114300" distR="114300" simplePos="0" relativeHeight="251688960" behindDoc="0" locked="0" layoutInCell="1" allowOverlap="1" wp14:anchorId="68767B5B" wp14:editId="1378AB4E">
                      <wp:simplePos x="0" y="0"/>
                      <wp:positionH relativeFrom="column">
                        <wp:posOffset>1183005</wp:posOffset>
                      </wp:positionH>
                      <wp:positionV relativeFrom="paragraph">
                        <wp:posOffset>198120</wp:posOffset>
                      </wp:positionV>
                      <wp:extent cx="200025" cy="0"/>
                      <wp:effectExtent l="9525" t="9525" r="9525" b="9525"/>
                      <wp:wrapNone/>
                      <wp:docPr id="15"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2957EE" id="AutoShape 23" o:spid="_x0000_s1026" type="#_x0000_t32" style="position:absolute;margin-left:93.15pt;margin-top:15.6pt;width:15.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"/>
                  </w:pict>
                </mc:Fallback>
              </mc:AlternateContent>
            </w:r>
            <w:r w:rsidR="001956A9" w:rsidRPr="00A31891">
              <w:rPr>
                <w:rStyle w:val="Strong"/>
                <w:rFonts w:cstheme="minorHAnsi"/>
                <w:color w:val="C45911" w:themeColor="accent2" w:themeShade="BF"/>
                <w:sz w:val="20"/>
                <w:szCs w:val="20"/>
              </w:rPr>
              <w:t>Lewin’s Change Management Model</w:t>
            </w:r>
          </w:p>
        </w:tc>
      </w:tr>
    </w:tbl>
    <w:tbl>
      <w:tblPr>
        <w:tblStyle w:val="TableGrid"/>
        <w:tblpPr w:leftFromText="180" w:rightFromText="180" w:vertAnchor="text" w:horzAnchor="page" w:tblpX="5863" w:tblpY="209"/>
        <w:tblW w:w="0" w:type="auto"/>
        <w:tblLook w:val="04A0" w:firstRow="1" w:lastRow="0" w:firstColumn="1" w:lastColumn="0" w:noHBand="0" w:noVBand="1"/>
      </w:tblPr>
      <w:tblGrid>
        <w:gridCol w:w="1786"/>
      </w:tblGrid>
      <w:tr w:rsidR="001956A9" w:rsidRPr="007239BC" w14:paraId="04412505" w14:textId="77777777" w:rsidTr="008A440F">
        <w:trPr>
          <w:trHeight w:val="503"/>
        </w:trPr>
        <w:tc>
          <w:tcPr>
            <w:tcW w:w="1786" w:type="dxa"/>
          </w:tcPr>
          <w:p w14:paraId="642F4399" w14:textId="77777777" w:rsidR="001956A9" w:rsidRPr="00A31891" w:rsidRDefault="001956A9" w:rsidP="008A440F">
            <w:pPr>
              <w:spacing w:line="276" w:lineRule="auto"/>
              <w:jc w:val="both"/>
              <w:rPr>
                <w:rStyle w:val="addmd"/>
                <w:rFonts w:cstheme="minorHAnsi"/>
                <w:b/>
                <w:color w:val="C45911" w:themeColor="accent2" w:themeShade="BF"/>
                <w:sz w:val="20"/>
                <w:szCs w:val="20"/>
                <w:shd w:val="clear" w:color="auto" w:fill="FFFFFF"/>
              </w:rPr>
            </w:pPr>
            <w:r w:rsidRPr="00A31891">
              <w:rPr>
                <w:rFonts w:cstheme="minorHAnsi"/>
                <w:b/>
                <w:color w:val="C45911" w:themeColor="accent2" w:themeShade="BF"/>
                <w:sz w:val="20"/>
                <w:szCs w:val="20"/>
              </w:rPr>
              <w:t>ADKAR model</w:t>
            </w:r>
          </w:p>
        </w:tc>
      </w:tr>
    </w:tbl>
    <w:p w14:paraId="5235DB86" w14:textId="07A4108B" w:rsidR="001956A9" w:rsidRPr="007239BC" w:rsidRDefault="00077D4C" w:rsidP="001956A9">
      <w:pPr>
        <w:spacing w:line="360" w:lineRule="auto"/>
        <w:jc w:val="both"/>
        <w:rPr>
          <w:rFonts w:cstheme="minorHAnsi"/>
          <w:color w:val="000000" w:themeColor="text1"/>
          <w:sz w:val="20"/>
          <w:szCs w:val="20"/>
        </w:rPr>
      </w:pPr>
      <w:r>
        <w:rPr>
          <w:rFonts w:ascii="Arial" w:hAnsi="Arial" w:cs="Arial"/>
          <w:noProof/>
          <w:color w:val="000000" w:themeColor="text1"/>
          <w:sz w:val="24"/>
          <w:szCs w:val="24"/>
          <w:lang w:eastAsia="en-GB"/>
        </w:rPr>
        <mc:AlternateContent>
          <mc:Choice Requires="wps">
            <w:drawing>
              <wp:anchor distT="0" distB="0" distL="114300" distR="114300" simplePos="0" relativeHeight="251686912" behindDoc="0" locked="0" layoutInCell="1" allowOverlap="1" wp14:anchorId="24673FFB" wp14:editId="1CD738A0">
                <wp:simplePos x="0" y="0"/>
                <wp:positionH relativeFrom="column">
                  <wp:posOffset>2581275</wp:posOffset>
                </wp:positionH>
                <wp:positionV relativeFrom="paragraph">
                  <wp:posOffset>203835</wp:posOffset>
                </wp:positionV>
                <wp:extent cx="200025" cy="111760"/>
                <wp:effectExtent l="0" t="0" r="9525" b="25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111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C9A0F6" id="Straight Arrow Connector 28" o:spid="_x0000_s1026" type="#_x0000_t32" style="position:absolute;margin-left:203.25pt;margin-top:16.05pt;width:15.75pt;height: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"/>
            </w:pict>
          </mc:Fallback>
        </mc:AlternateContent>
      </w:r>
      <w:r>
        <w:rPr>
          <w:rFonts w:ascii="Arial" w:hAnsi="Arial" w:cs="Arial"/>
          <w:noProof/>
          <w:color w:val="000000" w:themeColor="text1"/>
          <w:sz w:val="24"/>
          <w:szCs w:val="24"/>
          <w:lang w:eastAsia="en-GB"/>
        </w:rPr>
        <mc:AlternateContent>
          <mc:Choice Requires="wps">
            <w:drawing>
              <wp:anchor distT="0" distB="0" distL="114300" distR="114300" simplePos="0" relativeHeight="251680768" behindDoc="0" locked="0" layoutInCell="1" allowOverlap="1" wp14:anchorId="280E4592" wp14:editId="10CA1E6E">
                <wp:simplePos x="0" y="0"/>
                <wp:positionH relativeFrom="column">
                  <wp:posOffset>3981450</wp:posOffset>
                </wp:positionH>
                <wp:positionV relativeFrom="paragraph">
                  <wp:posOffset>243840</wp:posOffset>
                </wp:positionV>
                <wp:extent cx="247650" cy="45720"/>
                <wp:effectExtent l="0" t="0" r="0"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45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90CA73" id="Straight Arrow Connector 3" o:spid="_x0000_s1026" type="#_x0000_t32" style="position:absolute;margin-left:313.5pt;margin-top:19.2pt;width:19.5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"/>
            </w:pict>
          </mc:Fallback>
        </mc:AlternateContent>
      </w:r>
      <w:r>
        <w:rPr>
          <w:noProof/>
          <w:lang w:eastAsia="en-GB"/>
        </w:rPr>
        <mc:AlternateContent>
          <mc:Choice Requires="wps">
            <w:drawing>
              <wp:anchor distT="0" distB="0" distL="114300" distR="114300" simplePos="0" relativeHeight="251665408" behindDoc="0" locked="0" layoutInCell="1" allowOverlap="1" wp14:anchorId="468FAD28" wp14:editId="4BB1B686">
                <wp:simplePos x="0" y="0"/>
                <wp:positionH relativeFrom="column">
                  <wp:posOffset>-1691005</wp:posOffset>
                </wp:positionH>
                <wp:positionV relativeFrom="paragraph">
                  <wp:posOffset>249555</wp:posOffset>
                </wp:positionV>
                <wp:extent cx="206375" cy="635"/>
                <wp:effectExtent l="0" t="0" r="3175" b="1841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2B6553" id="Straight Arrow Connector 14" o:spid="_x0000_s1026" type="#_x0000_t32" style="position:absolute;margin-left:-133.15pt;margin-top:19.65pt;width:16.2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"/>
            </w:pict>
          </mc:Fallback>
        </mc:AlternateContent>
      </w:r>
    </w:p>
    <w:p w14:paraId="7733920C" w14:textId="4F6E0630" w:rsidR="001956A9" w:rsidRPr="007239BC" w:rsidRDefault="00077D4C" w:rsidP="001956A9">
      <w:pPr>
        <w:spacing w:line="360" w:lineRule="auto"/>
        <w:jc w:val="both"/>
        <w:rPr>
          <w:rStyle w:val="Strong"/>
          <w:rFonts w:cstheme="minorHAnsi"/>
          <w:b w:val="0"/>
          <w:bCs w:val="0"/>
          <w:color w:val="000000" w:themeColor="text1"/>
          <w:sz w:val="20"/>
          <w:szCs w:val="20"/>
        </w:rPr>
      </w:pPr>
      <w:r>
        <w:rPr>
          <w:noProof/>
          <w:lang w:eastAsia="en-GB"/>
        </w:rPr>
        <mc:AlternateContent>
          <mc:Choice Requires="wps">
            <w:drawing>
              <wp:anchor distT="0" distB="0" distL="114300" distR="114300" simplePos="0" relativeHeight="251670528" behindDoc="0" locked="0" layoutInCell="1" allowOverlap="1" wp14:anchorId="10F2BD70" wp14:editId="57F79077">
                <wp:simplePos x="0" y="0"/>
                <wp:positionH relativeFrom="column">
                  <wp:posOffset>-379730</wp:posOffset>
                </wp:positionH>
                <wp:positionV relativeFrom="paragraph">
                  <wp:posOffset>212725</wp:posOffset>
                </wp:positionV>
                <wp:extent cx="45720" cy="171450"/>
                <wp:effectExtent l="0" t="0" r="11430" b="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 cy="171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CA78BC" id="Straight Arrow Connector 7" o:spid="_x0000_s1026" type="#_x0000_t32" style="position:absolute;margin-left:-29.9pt;margin-top:16.75pt;width:3.6pt;height: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"/>
            </w:pict>
          </mc:Fallback>
        </mc:AlternateContent>
      </w:r>
      <w:r>
        <w:rPr>
          <w:noProof/>
          <w:lang w:eastAsia="en-GB"/>
        </w:rPr>
        <mc:AlternateContent>
          <mc:Choice Requires="wps">
            <w:drawing>
              <wp:anchor distT="0" distB="0" distL="114300" distR="114300" simplePos="0" relativeHeight="251668480" behindDoc="0" locked="0" layoutInCell="1" allowOverlap="1" wp14:anchorId="4B5A265D" wp14:editId="1BEA3B0F">
                <wp:simplePos x="0" y="0"/>
                <wp:positionH relativeFrom="column">
                  <wp:posOffset>5029200</wp:posOffset>
                </wp:positionH>
                <wp:positionV relativeFrom="paragraph">
                  <wp:posOffset>155575</wp:posOffset>
                </wp:positionV>
                <wp:extent cx="85725" cy="228600"/>
                <wp:effectExtent l="0" t="0" r="9525"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 cy="2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59E091" id="Straight Arrow Connector 5" o:spid="_x0000_s1026" type="#_x0000_t32" style="position:absolute;margin-left:396pt;margin-top:12.25pt;width:6.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"/>
            </w:pict>
          </mc:Fallback>
        </mc:AlternateContent>
      </w:r>
      <w:r>
        <w:rPr>
          <w:noProof/>
          <w:lang w:eastAsia="en-GB"/>
        </w:rPr>
        <mc:AlternateContent>
          <mc:Choice Requires="wps">
            <w:drawing>
              <wp:anchor distT="0" distB="0" distL="114300" distR="114300" simplePos="0" relativeHeight="251667456" behindDoc="0" locked="0" layoutInCell="1" allowOverlap="1" wp14:anchorId="5C7E8BDC" wp14:editId="3BAFD9CA">
                <wp:simplePos x="0" y="0"/>
                <wp:positionH relativeFrom="column">
                  <wp:posOffset>-5180330</wp:posOffset>
                </wp:positionH>
                <wp:positionV relativeFrom="paragraph">
                  <wp:posOffset>210820</wp:posOffset>
                </wp:positionV>
                <wp:extent cx="76200" cy="295275"/>
                <wp:effectExtent l="0" t="0" r="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295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E9667A" id="Straight Arrow Connector 11" o:spid="_x0000_s1026" type="#_x0000_t32" style="position:absolute;margin-left:-407.9pt;margin-top:16.6pt;width:6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"/>
            </w:pict>
          </mc:Fallback>
        </mc:AlternateContent>
      </w:r>
    </w:p>
    <w:tbl>
      <w:tblPr>
        <w:tblStyle w:val="TableGrid"/>
        <w:tblpPr w:leftFromText="180" w:rightFromText="180" w:vertAnchor="text" w:horzAnchor="margin" w:tblpY="257"/>
        <w:tblW w:w="0" w:type="auto"/>
        <w:tblLook w:val="04A0" w:firstRow="1" w:lastRow="0" w:firstColumn="1" w:lastColumn="0" w:noHBand="0" w:noVBand="1"/>
      </w:tblPr>
      <w:tblGrid>
        <w:gridCol w:w="2133"/>
      </w:tblGrid>
      <w:tr w:rsidR="001956A9" w:rsidRPr="007239BC" w14:paraId="3785A158" w14:textId="77777777" w:rsidTr="008A440F">
        <w:trPr>
          <w:trHeight w:val="511"/>
        </w:trPr>
        <w:tc>
          <w:tcPr>
            <w:tcW w:w="2133" w:type="dxa"/>
          </w:tcPr>
          <w:p w14:paraId="1076C58E" w14:textId="77777777" w:rsidR="001956A9" w:rsidRPr="00A31891" w:rsidRDefault="001956A9" w:rsidP="008A440F">
            <w:pPr>
              <w:spacing w:line="276" w:lineRule="auto"/>
              <w:jc w:val="both"/>
              <w:rPr>
                <w:rStyle w:val="addmd"/>
                <w:rFonts w:cstheme="minorHAnsi"/>
                <w:b/>
                <w:sz w:val="20"/>
                <w:szCs w:val="20"/>
                <w:shd w:val="clear" w:color="auto" w:fill="FFFFFF"/>
              </w:rPr>
            </w:pPr>
            <w:r w:rsidRPr="00A31891">
              <w:rPr>
                <w:rFonts w:cstheme="minorHAnsi"/>
                <w:b/>
                <w:color w:val="2E74B5" w:themeColor="accent1" w:themeShade="BF"/>
                <w:sz w:val="20"/>
                <w:szCs w:val="20"/>
              </w:rPr>
              <w:t>Dumpy and Stance Contingency Model of Change (1993)</w:t>
            </w:r>
          </w:p>
        </w:tc>
      </w:tr>
    </w:tbl>
    <w:tbl>
      <w:tblPr>
        <w:tblStyle w:val="TableGrid"/>
        <w:tblpPr w:leftFromText="180" w:rightFromText="180" w:vertAnchor="text" w:horzAnchor="margin" w:tblpXSpec="right" w:tblpY="177"/>
        <w:tblW w:w="0" w:type="auto"/>
        <w:tblLook w:val="04A0" w:firstRow="1" w:lastRow="0" w:firstColumn="1" w:lastColumn="0" w:noHBand="0" w:noVBand="1"/>
      </w:tblPr>
      <w:tblGrid>
        <w:gridCol w:w="2192"/>
      </w:tblGrid>
      <w:tr w:rsidR="001956A9" w:rsidRPr="007239BC" w14:paraId="2C24CE63" w14:textId="77777777" w:rsidTr="008A440F">
        <w:trPr>
          <w:trHeight w:val="645"/>
        </w:trPr>
        <w:tc>
          <w:tcPr>
            <w:tcW w:w="2192" w:type="dxa"/>
          </w:tcPr>
          <w:p w14:paraId="1C8B6EC2" w14:textId="77777777" w:rsidR="001956A9" w:rsidRPr="00A31891" w:rsidRDefault="001956A9" w:rsidP="008A440F">
            <w:pPr>
              <w:spacing w:line="276" w:lineRule="auto"/>
              <w:jc w:val="both"/>
              <w:rPr>
                <w:rStyle w:val="addmd"/>
                <w:rFonts w:cstheme="minorHAnsi"/>
                <w:b/>
                <w:sz w:val="20"/>
                <w:szCs w:val="20"/>
                <w:shd w:val="clear" w:color="auto" w:fill="FFFFFF"/>
              </w:rPr>
            </w:pPr>
            <w:r w:rsidRPr="00A31891">
              <w:rPr>
                <w:rFonts w:cstheme="minorHAnsi"/>
                <w:b/>
                <w:bCs/>
                <w:color w:val="2E74B5" w:themeColor="accent1" w:themeShade="BF"/>
                <w:sz w:val="20"/>
                <w:szCs w:val="20"/>
              </w:rPr>
              <w:t>Ghoshal and Barlett's Model (1997).</w:t>
            </w:r>
          </w:p>
        </w:tc>
      </w:tr>
    </w:tbl>
    <w:p w14:paraId="1B0E7180" w14:textId="77777777" w:rsidR="001956A9" w:rsidRPr="00E72F44" w:rsidRDefault="001956A9" w:rsidP="001956A9">
      <w:pPr>
        <w:spacing w:line="360" w:lineRule="auto"/>
        <w:jc w:val="both"/>
        <w:rPr>
          <w:rStyle w:val="Strong"/>
          <w:rFonts w:cstheme="minorHAnsi"/>
          <w:b w:val="0"/>
          <w:bCs w:val="0"/>
          <w:color w:val="000000" w:themeColor="text1"/>
          <w:szCs w:val="20"/>
        </w:rPr>
      </w:pPr>
    </w:p>
    <w:p w14:paraId="1425048F" w14:textId="5FADA330" w:rsidR="001956A9" w:rsidRPr="00E72F44" w:rsidRDefault="00077D4C" w:rsidP="001956A9">
      <w:pPr>
        <w:spacing w:line="360" w:lineRule="auto"/>
        <w:jc w:val="both"/>
      </w:pPr>
      <w:r>
        <w:rPr>
          <w:noProof/>
          <w:lang w:eastAsia="en-GB"/>
        </w:rPr>
        <mc:AlternateContent>
          <mc:Choice Requires="wps">
            <w:drawing>
              <wp:anchor distT="0" distB="0" distL="114300" distR="114300" simplePos="0" relativeHeight="251669504" behindDoc="0" locked="0" layoutInCell="1" allowOverlap="1" wp14:anchorId="7DC85B19" wp14:editId="79201AB6">
                <wp:simplePos x="0" y="0"/>
                <wp:positionH relativeFrom="column">
                  <wp:posOffset>3482975</wp:posOffset>
                </wp:positionH>
                <wp:positionV relativeFrom="paragraph">
                  <wp:posOffset>258445</wp:posOffset>
                </wp:positionV>
                <wp:extent cx="295275" cy="209550"/>
                <wp:effectExtent l="0" t="0" r="9525" b="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E6D825" id="Straight Arrow Connector 6" o:spid="_x0000_s1026" type="#_x0000_t32" style="position:absolute;margin-left:274.25pt;margin-top:20.35pt;width:23.25pt;height:16.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"/>
            </w:pict>
          </mc:Fallback>
        </mc:AlternateContent>
      </w:r>
    </w:p>
    <w:tbl>
      <w:tblPr>
        <w:tblStyle w:val="TableGrid"/>
        <w:tblpPr w:leftFromText="180" w:rightFromText="180" w:vertAnchor="text" w:horzAnchor="page" w:tblpX="8173" w:tblpY="200"/>
        <w:tblW w:w="0" w:type="auto"/>
        <w:tblLook w:val="04A0" w:firstRow="1" w:lastRow="0" w:firstColumn="1" w:lastColumn="0" w:noHBand="0" w:noVBand="1"/>
      </w:tblPr>
      <w:tblGrid>
        <w:gridCol w:w="2088"/>
      </w:tblGrid>
      <w:tr w:rsidR="001956A9" w:rsidRPr="00482F26" w14:paraId="28FFE1AD" w14:textId="77777777" w:rsidTr="008A440F">
        <w:trPr>
          <w:trHeight w:val="382"/>
        </w:trPr>
        <w:tc>
          <w:tcPr>
            <w:tcW w:w="2088" w:type="dxa"/>
          </w:tcPr>
          <w:p w14:paraId="6B2C993E" w14:textId="77777777" w:rsidR="001956A9" w:rsidRPr="00482F26" w:rsidRDefault="001956A9" w:rsidP="008A440F">
            <w:pPr>
              <w:spacing w:line="360" w:lineRule="auto"/>
              <w:jc w:val="both"/>
              <w:rPr>
                <w:rStyle w:val="Strong"/>
                <w:rFonts w:cstheme="minorHAnsi"/>
                <w:b w:val="0"/>
                <w:color w:val="4472C4" w:themeColor="accent5"/>
                <w:sz w:val="20"/>
                <w:szCs w:val="20"/>
              </w:rPr>
            </w:pPr>
            <w:r w:rsidRPr="00482F26">
              <w:rPr>
                <w:rFonts w:cstheme="minorHAnsi"/>
                <w:b/>
                <w:color w:val="4472C4" w:themeColor="accent5"/>
                <w:sz w:val="20"/>
                <w:szCs w:val="20"/>
              </w:rPr>
              <w:t>John Kotter – 8 steps change theory</w:t>
            </w:r>
          </w:p>
        </w:tc>
      </w:tr>
    </w:tbl>
    <w:p w14:paraId="7B8170F4" w14:textId="152314F6" w:rsidR="001956A9" w:rsidRPr="007239BC" w:rsidRDefault="00077D4C" w:rsidP="001956A9">
      <w:pPr>
        <w:spacing w:line="360" w:lineRule="auto"/>
        <w:jc w:val="both"/>
        <w:rPr>
          <w:rStyle w:val="Strong"/>
          <w:rFonts w:cstheme="minorHAnsi"/>
          <w:b w:val="0"/>
          <w:bCs w:val="0"/>
          <w:color w:val="000000" w:themeColor="text1"/>
          <w:sz w:val="20"/>
          <w:szCs w:val="20"/>
        </w:rPr>
      </w:pPr>
      <w:r>
        <w:rPr>
          <w:rFonts w:ascii="Arial" w:hAnsi="Arial" w:cs="Arial"/>
          <w:noProof/>
          <w:color w:val="000000" w:themeColor="text1"/>
          <w:sz w:val="24"/>
          <w:szCs w:val="24"/>
          <w:lang w:eastAsia="en-GB"/>
        </w:rPr>
        <mc:AlternateContent>
          <mc:Choice Requires="wps">
            <w:drawing>
              <wp:anchor distT="0" distB="0" distL="114300" distR="114300" simplePos="0" relativeHeight="251682816" behindDoc="0" locked="0" layoutInCell="1" allowOverlap="1" wp14:anchorId="0A5BC8AB" wp14:editId="0D190D62">
                <wp:simplePos x="0" y="0"/>
                <wp:positionH relativeFrom="column">
                  <wp:posOffset>2802255</wp:posOffset>
                </wp:positionH>
                <wp:positionV relativeFrom="paragraph">
                  <wp:posOffset>411480</wp:posOffset>
                </wp:positionV>
                <wp:extent cx="228600" cy="123825"/>
                <wp:effectExtent l="0" t="0" r="0" b="952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123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F63A5F" id="Straight Arrow Connector 26" o:spid="_x0000_s1026" type="#_x0000_t32" style="position:absolute;margin-left:220.65pt;margin-top:32.4pt;width:18pt;height:9.7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"/>
            </w:pict>
          </mc:Fallback>
        </mc:AlternateContent>
      </w:r>
      <w:r>
        <w:rPr>
          <w:rFonts w:ascii="Arial" w:hAnsi="Arial" w:cs="Arial"/>
          <w:noProof/>
          <w:color w:val="000000" w:themeColor="text1"/>
          <w:sz w:val="24"/>
          <w:szCs w:val="24"/>
          <w:lang w:eastAsia="en-GB"/>
        </w:rPr>
        <mc:AlternateContent>
          <mc:Choice Requires="wps">
            <w:drawing>
              <wp:anchor distT="0" distB="0" distL="114300" distR="114300" simplePos="0" relativeHeight="251672576" behindDoc="0" locked="0" layoutInCell="1" allowOverlap="1" wp14:anchorId="7E2E01E3" wp14:editId="15A1DF96">
                <wp:simplePos x="0" y="0"/>
                <wp:positionH relativeFrom="column">
                  <wp:posOffset>-782320</wp:posOffset>
                </wp:positionH>
                <wp:positionV relativeFrom="paragraph">
                  <wp:posOffset>62865</wp:posOffset>
                </wp:positionV>
                <wp:extent cx="38100" cy="196215"/>
                <wp:effectExtent l="0" t="0" r="0" b="1333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1962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90E2B7" id="Straight Arrow Connector 4" o:spid="_x0000_s1026" type="#_x0000_t32" style="position:absolute;margin-left:-61.6pt;margin-top:4.95pt;width:3pt;height:15.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"/>
            </w:pict>
          </mc:Fallback>
        </mc:AlternateContent>
      </w:r>
    </w:p>
    <w:tbl>
      <w:tblPr>
        <w:tblStyle w:val="TableGrid"/>
        <w:tblpPr w:leftFromText="180" w:rightFromText="180" w:vertAnchor="text" w:horzAnchor="margin" w:tblpY="-17"/>
        <w:tblW w:w="0" w:type="auto"/>
        <w:tblLook w:val="04A0" w:firstRow="1" w:lastRow="0" w:firstColumn="1" w:lastColumn="0" w:noHBand="0" w:noVBand="1"/>
      </w:tblPr>
      <w:tblGrid>
        <w:gridCol w:w="1710"/>
      </w:tblGrid>
      <w:tr w:rsidR="001956A9" w:rsidRPr="007239BC" w14:paraId="6C4A7965" w14:textId="77777777" w:rsidTr="008A440F">
        <w:trPr>
          <w:trHeight w:val="533"/>
        </w:trPr>
        <w:tc>
          <w:tcPr>
            <w:tcW w:w="1710" w:type="dxa"/>
          </w:tcPr>
          <w:p w14:paraId="2FD728F1" w14:textId="77777777" w:rsidR="001956A9" w:rsidRPr="00A31891" w:rsidRDefault="001956A9" w:rsidP="008A440F">
            <w:pPr>
              <w:spacing w:line="276" w:lineRule="auto"/>
              <w:jc w:val="both"/>
              <w:rPr>
                <w:rStyle w:val="addmd"/>
                <w:rFonts w:cstheme="minorHAnsi"/>
                <w:b/>
                <w:color w:val="385623" w:themeColor="accent6" w:themeShade="80"/>
                <w:sz w:val="20"/>
                <w:szCs w:val="20"/>
                <w:shd w:val="clear" w:color="auto" w:fill="FFFFFF"/>
              </w:rPr>
            </w:pPr>
            <w:r w:rsidRPr="00A31891">
              <w:rPr>
                <w:rFonts w:cstheme="minorHAnsi"/>
                <w:b/>
                <w:bCs/>
                <w:color w:val="385623" w:themeColor="accent6" w:themeShade="80"/>
                <w:sz w:val="20"/>
                <w:szCs w:val="20"/>
              </w:rPr>
              <w:t>Nandler 12 Action Steps</w:t>
            </w:r>
          </w:p>
        </w:tc>
      </w:tr>
    </w:tbl>
    <w:tbl>
      <w:tblPr>
        <w:tblStyle w:val="TableGrid"/>
        <w:tblpPr w:leftFromText="180" w:rightFromText="180" w:vertAnchor="text" w:horzAnchor="page" w:tblpX="3823" w:tblpY="223"/>
        <w:tblW w:w="0" w:type="auto"/>
        <w:tblLook w:val="04A0" w:firstRow="1" w:lastRow="0" w:firstColumn="1" w:lastColumn="0" w:noHBand="0" w:noVBand="1"/>
      </w:tblPr>
      <w:tblGrid>
        <w:gridCol w:w="1317"/>
      </w:tblGrid>
      <w:tr w:rsidR="001956A9" w:rsidRPr="00482F26" w14:paraId="65FA4F49" w14:textId="77777777" w:rsidTr="008A440F">
        <w:trPr>
          <w:trHeight w:val="397"/>
        </w:trPr>
        <w:tc>
          <w:tcPr>
            <w:tcW w:w="1317" w:type="dxa"/>
          </w:tcPr>
          <w:p w14:paraId="001FFB5A" w14:textId="77777777" w:rsidR="001956A9" w:rsidRPr="00482F26" w:rsidRDefault="001956A9" w:rsidP="008A440F">
            <w:pPr>
              <w:shd w:val="clear" w:color="auto" w:fill="FFFFFF"/>
              <w:spacing w:line="360" w:lineRule="auto"/>
              <w:jc w:val="both"/>
              <w:rPr>
                <w:rFonts w:cstheme="minorHAnsi"/>
                <w:color w:val="FF0000"/>
                <w:sz w:val="20"/>
                <w:szCs w:val="20"/>
              </w:rPr>
            </w:pPr>
            <w:r w:rsidRPr="00482F26">
              <w:rPr>
                <w:rFonts w:cstheme="minorHAnsi"/>
                <w:b/>
                <w:color w:val="FF0000"/>
                <w:sz w:val="20"/>
                <w:szCs w:val="20"/>
              </w:rPr>
              <w:t>Change Kaleidoscope</w:t>
            </w:r>
          </w:p>
        </w:tc>
      </w:tr>
    </w:tbl>
    <w:tbl>
      <w:tblPr>
        <w:tblStyle w:val="TableGrid"/>
        <w:tblpPr w:leftFromText="180" w:rightFromText="180" w:vertAnchor="text" w:horzAnchor="page" w:tblpX="5818" w:tblpY="78"/>
        <w:tblW w:w="0" w:type="auto"/>
        <w:tblLook w:val="04A0" w:firstRow="1" w:lastRow="0" w:firstColumn="1" w:lastColumn="0" w:noHBand="0" w:noVBand="1"/>
      </w:tblPr>
      <w:tblGrid>
        <w:gridCol w:w="1831"/>
      </w:tblGrid>
      <w:tr w:rsidR="001956A9" w:rsidRPr="00482F26" w14:paraId="4B311FFC" w14:textId="77777777" w:rsidTr="008A440F">
        <w:trPr>
          <w:trHeight w:val="375"/>
        </w:trPr>
        <w:tc>
          <w:tcPr>
            <w:tcW w:w="1831" w:type="dxa"/>
          </w:tcPr>
          <w:p w14:paraId="4EC08813" w14:textId="77777777" w:rsidR="001956A9" w:rsidRPr="00482F26" w:rsidRDefault="001956A9" w:rsidP="008A440F">
            <w:pPr>
              <w:shd w:val="clear" w:color="auto" w:fill="FFFFFF"/>
              <w:spacing w:line="360" w:lineRule="auto"/>
              <w:jc w:val="both"/>
              <w:rPr>
                <w:rStyle w:val="Strong"/>
                <w:rFonts w:cstheme="minorHAnsi"/>
                <w:b w:val="0"/>
                <w:bCs w:val="0"/>
                <w:color w:val="70AD47" w:themeColor="accent6"/>
                <w:sz w:val="20"/>
                <w:szCs w:val="20"/>
              </w:rPr>
            </w:pPr>
            <w:r w:rsidRPr="00482F26">
              <w:rPr>
                <w:rFonts w:cstheme="minorHAnsi"/>
                <w:b/>
                <w:color w:val="70AD47" w:themeColor="accent6"/>
                <w:sz w:val="20"/>
                <w:szCs w:val="20"/>
              </w:rPr>
              <w:t>Kurt Lewin Force Field Analysis 1951</w:t>
            </w:r>
          </w:p>
        </w:tc>
      </w:tr>
    </w:tbl>
    <w:p w14:paraId="36A4F3A5" w14:textId="4CB87F05" w:rsidR="001956A9" w:rsidRDefault="00077D4C" w:rsidP="001956A9">
      <w:pPr>
        <w:spacing w:line="360" w:lineRule="auto"/>
        <w:jc w:val="both"/>
        <w:rPr>
          <w:rStyle w:val="Strong"/>
          <w:rFonts w:ascii="Arial" w:hAnsi="Arial" w:cs="Arial"/>
          <w:b w:val="0"/>
          <w:bCs w:val="0"/>
          <w:color w:val="000000" w:themeColor="text1"/>
          <w:sz w:val="24"/>
          <w:szCs w:val="24"/>
        </w:rPr>
      </w:pPr>
      <w:r>
        <w:rPr>
          <w:rFonts w:ascii="Arial" w:hAnsi="Arial" w:cs="Arial"/>
          <w:noProof/>
          <w:color w:val="000000" w:themeColor="text1"/>
          <w:sz w:val="24"/>
          <w:szCs w:val="24"/>
          <w:lang w:eastAsia="en-GB"/>
        </w:rPr>
        <mc:AlternateContent>
          <mc:Choice Requires="wps">
            <w:drawing>
              <wp:anchor distT="0" distB="0" distL="114300" distR="114300" simplePos="0" relativeHeight="251684864" behindDoc="0" locked="0" layoutInCell="1" allowOverlap="1" wp14:anchorId="460B6364" wp14:editId="23CEB9BE">
                <wp:simplePos x="0" y="0"/>
                <wp:positionH relativeFrom="column">
                  <wp:posOffset>1087120</wp:posOffset>
                </wp:positionH>
                <wp:positionV relativeFrom="paragraph">
                  <wp:posOffset>258445</wp:posOffset>
                </wp:positionV>
                <wp:extent cx="257175" cy="114300"/>
                <wp:effectExtent l="0" t="0" r="9525" b="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 cy="1143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B03C49" id="Straight Arrow Connector 27" o:spid="_x0000_s1026" type="#_x0000_t32" style="position:absolute;margin-left:85.6pt;margin-top:20.35pt;width:20.25pt;height: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"/>
            </w:pict>
          </mc:Fallback>
        </mc:AlternateContent>
      </w:r>
      <w:r>
        <w:rPr>
          <w:noProof/>
          <w:lang w:eastAsia="en-GB"/>
        </w:rPr>
        <mc:AlternateContent>
          <mc:Choice Requires="wps">
            <w:drawing>
              <wp:anchor distT="0" distB="0" distL="114300" distR="114300" simplePos="0" relativeHeight="251666432" behindDoc="0" locked="0" layoutInCell="1" allowOverlap="1" wp14:anchorId="3DF0CBF8" wp14:editId="4D2388ED">
                <wp:simplePos x="0" y="0"/>
                <wp:positionH relativeFrom="column">
                  <wp:posOffset>2371725</wp:posOffset>
                </wp:positionH>
                <wp:positionV relativeFrom="paragraph">
                  <wp:posOffset>313690</wp:posOffset>
                </wp:positionV>
                <wp:extent cx="266700" cy="9525"/>
                <wp:effectExtent l="0" t="0" r="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67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0F8E43" id="Straight Arrow Connector 2" o:spid="_x0000_s1026" type="#_x0000_t32" style="position:absolute;margin-left:186.75pt;margin-top:24.7pt;width:21pt;height:.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"/>
            </w:pict>
          </mc:Fallback>
        </mc:AlternateContent>
      </w:r>
    </w:p>
    <w:p w14:paraId="7123C666" w14:textId="77777777" w:rsidR="001956A9" w:rsidRPr="003E47B8" w:rsidRDefault="001956A9" w:rsidP="001956A9">
      <w:pPr>
        <w:spacing w:line="360" w:lineRule="auto"/>
        <w:jc w:val="both"/>
        <w:rPr>
          <w:rStyle w:val="Strong"/>
          <w:rFonts w:ascii="Arial" w:hAnsi="Arial" w:cs="Arial"/>
          <w:b w:val="0"/>
          <w:bCs w:val="0"/>
          <w:color w:val="000000" w:themeColor="text1"/>
          <w:sz w:val="8"/>
          <w:szCs w:val="24"/>
        </w:rPr>
      </w:pPr>
    </w:p>
    <w:p w14:paraId="047F1F82" w14:textId="77777777" w:rsidR="001956A9" w:rsidRDefault="001956A9" w:rsidP="001956A9">
      <w:pPr>
        <w:spacing w:line="360" w:lineRule="auto"/>
        <w:jc w:val="both"/>
        <w:rPr>
          <w:rStyle w:val="Strong"/>
          <w:rFonts w:ascii="Arial" w:hAnsi="Arial" w:cs="Arial"/>
          <w:b w:val="0"/>
          <w:bCs w:val="0"/>
          <w:color w:val="000000" w:themeColor="text1"/>
          <w:sz w:val="24"/>
          <w:szCs w:val="24"/>
        </w:rPr>
      </w:pPr>
      <w:r>
        <w:rPr>
          <w:rStyle w:val="Strong"/>
          <w:rFonts w:ascii="Arial" w:hAnsi="Arial" w:cs="Arial"/>
          <w:b w:val="0"/>
          <w:bCs w:val="0"/>
          <w:color w:val="000000" w:themeColor="text1"/>
          <w:sz w:val="24"/>
          <w:szCs w:val="24"/>
        </w:rPr>
        <w:t xml:space="preserve">The above indicate that all theory are important in implementing a change which shows that it is a networked structure. This means that researchers must always consider the relevance of the proposed framework when conducting a research that has to do with change management. </w:t>
      </w:r>
    </w:p>
    <w:p w14:paraId="1BE879CC" w14:textId="77777777" w:rsidR="001956A9" w:rsidRDefault="001956A9" w:rsidP="001956A9">
      <w:pPr>
        <w:spacing w:after="0" w:line="360" w:lineRule="auto"/>
        <w:jc w:val="both"/>
        <w:rPr>
          <w:rFonts w:ascii="Arial" w:hAnsi="Arial" w:cs="Arial"/>
          <w:b/>
          <w:color w:val="000000" w:themeColor="text1"/>
          <w:sz w:val="24"/>
          <w:szCs w:val="24"/>
        </w:rPr>
      </w:pPr>
      <w:r>
        <w:rPr>
          <w:rFonts w:ascii="Arial" w:hAnsi="Arial" w:cs="Arial"/>
          <w:b/>
          <w:color w:val="000000" w:themeColor="text1"/>
          <w:sz w:val="24"/>
          <w:szCs w:val="24"/>
        </w:rPr>
        <w:t>2.10 Summary</w:t>
      </w:r>
    </w:p>
    <w:p w14:paraId="40954A18" w14:textId="77777777" w:rsidR="001956A9" w:rsidRPr="00575EFA" w:rsidRDefault="001956A9" w:rsidP="001956A9">
      <w:pPr>
        <w:spacing w:line="360" w:lineRule="auto"/>
        <w:jc w:val="both"/>
        <w:rPr>
          <w:rFonts w:ascii="Arial" w:hAnsi="Arial" w:cs="Arial"/>
          <w:color w:val="000000" w:themeColor="text1"/>
          <w:sz w:val="24"/>
          <w:szCs w:val="24"/>
        </w:rPr>
      </w:pPr>
      <w:r>
        <w:rPr>
          <w:rFonts w:ascii="Arial" w:eastAsia="Times New Roman" w:hAnsi="Arial" w:cs="Arial"/>
          <w:color w:val="000000"/>
          <w:sz w:val="24"/>
          <w:szCs w:val="24"/>
          <w:lang w:val="en-US"/>
        </w:rPr>
        <w:t>In as much as C</w:t>
      </w:r>
      <w:r w:rsidRPr="00575EFA">
        <w:rPr>
          <w:rFonts w:ascii="Arial" w:eastAsia="Times New Roman" w:hAnsi="Arial" w:cs="Arial"/>
          <w:color w:val="000000"/>
          <w:sz w:val="24"/>
          <w:szCs w:val="24"/>
          <w:lang w:val="en-US"/>
        </w:rPr>
        <w:t xml:space="preserve">hange </w:t>
      </w:r>
      <w:r>
        <w:rPr>
          <w:rFonts w:ascii="Arial" w:eastAsia="Times New Roman" w:hAnsi="Arial" w:cs="Arial"/>
          <w:color w:val="000000"/>
          <w:sz w:val="24"/>
          <w:szCs w:val="24"/>
          <w:lang w:val="en-US"/>
        </w:rPr>
        <w:t>M</w:t>
      </w:r>
      <w:r w:rsidRPr="00575EFA">
        <w:rPr>
          <w:rFonts w:ascii="Arial" w:eastAsia="Times New Roman" w:hAnsi="Arial" w:cs="Arial"/>
          <w:color w:val="000000"/>
          <w:sz w:val="24"/>
          <w:szCs w:val="24"/>
          <w:lang w:val="en-US"/>
        </w:rPr>
        <w:t xml:space="preserve">anagement is the main purpose of the research, several theories that </w:t>
      </w:r>
      <w:r>
        <w:rPr>
          <w:rFonts w:ascii="Arial" w:eastAsia="Times New Roman" w:hAnsi="Arial" w:cs="Arial"/>
          <w:color w:val="000000"/>
          <w:sz w:val="24"/>
          <w:szCs w:val="24"/>
          <w:lang w:val="en-US"/>
        </w:rPr>
        <w:t xml:space="preserve">are </w:t>
      </w:r>
      <w:r w:rsidRPr="00575EFA">
        <w:rPr>
          <w:rFonts w:ascii="Arial" w:eastAsia="Times New Roman" w:hAnsi="Arial" w:cs="Arial"/>
          <w:color w:val="000000"/>
          <w:sz w:val="24"/>
          <w:szCs w:val="24"/>
          <w:lang w:val="en-US"/>
        </w:rPr>
        <w:t>most suitable for fra</w:t>
      </w:r>
      <w:r>
        <w:rPr>
          <w:rFonts w:ascii="Arial" w:eastAsia="Times New Roman" w:hAnsi="Arial" w:cs="Arial"/>
          <w:color w:val="000000"/>
          <w:sz w:val="24"/>
          <w:szCs w:val="24"/>
          <w:lang w:val="en-US"/>
        </w:rPr>
        <w:t>ming the research instrument have been identified. These</w:t>
      </w:r>
      <w:r w:rsidRPr="00575EFA">
        <w:rPr>
          <w:rFonts w:ascii="Arial" w:eastAsia="Times New Roman" w:hAnsi="Arial" w:cs="Arial"/>
          <w:color w:val="000000"/>
          <w:sz w:val="24"/>
          <w:szCs w:val="24"/>
          <w:lang w:val="en-US"/>
        </w:rPr>
        <w:t xml:space="preserve"> are </w:t>
      </w:r>
      <w:r w:rsidRPr="00A477F2">
        <w:rPr>
          <w:rStyle w:val="Strong"/>
          <w:rFonts w:ascii="Arial" w:hAnsi="Arial" w:cs="Arial"/>
          <w:b w:val="0"/>
          <w:bCs w:val="0"/>
          <w:color w:val="000000" w:themeColor="text1"/>
          <w:sz w:val="24"/>
          <w:szCs w:val="24"/>
        </w:rPr>
        <w:t>McKinsey 7S Model, Lewin’s Change Management Model, Kotter’s Change Management Theory,</w:t>
      </w:r>
      <w:r w:rsidR="00755427">
        <w:rPr>
          <w:rStyle w:val="Strong"/>
          <w:rFonts w:ascii="Arial" w:hAnsi="Arial" w:cs="Arial"/>
          <w:b w:val="0"/>
          <w:bCs w:val="0"/>
          <w:color w:val="000000" w:themeColor="text1"/>
          <w:sz w:val="24"/>
          <w:szCs w:val="24"/>
        </w:rPr>
        <w:t xml:space="preserve"> </w:t>
      </w:r>
      <w:r w:rsidRPr="00575EFA">
        <w:rPr>
          <w:rFonts w:ascii="Arial" w:hAnsi="Arial" w:cs="Arial"/>
          <w:color w:val="000000" w:themeColor="text1"/>
          <w:sz w:val="24"/>
          <w:szCs w:val="24"/>
        </w:rPr>
        <w:t>ADKAR model</w:t>
      </w:r>
      <w:r>
        <w:rPr>
          <w:rFonts w:ascii="Arial" w:hAnsi="Arial" w:cs="Arial"/>
          <w:color w:val="000000" w:themeColor="text1"/>
          <w:sz w:val="24"/>
          <w:szCs w:val="24"/>
        </w:rPr>
        <w:t>,</w:t>
      </w:r>
      <w:r w:rsidRPr="00575EFA">
        <w:rPr>
          <w:rFonts w:ascii="Arial" w:hAnsi="Arial" w:cs="Arial"/>
          <w:color w:val="000000" w:themeColor="text1"/>
          <w:sz w:val="24"/>
          <w:szCs w:val="24"/>
        </w:rPr>
        <w:t xml:space="preserve"> Dumpy and Stance Contingency Model of Change (1993)</w:t>
      </w:r>
      <w:r>
        <w:rPr>
          <w:rFonts w:ascii="Arial" w:hAnsi="Arial" w:cs="Arial"/>
          <w:color w:val="000000" w:themeColor="text1"/>
          <w:sz w:val="24"/>
          <w:szCs w:val="24"/>
        </w:rPr>
        <w:t xml:space="preserve">, </w:t>
      </w:r>
      <w:r w:rsidRPr="00575EFA">
        <w:rPr>
          <w:rFonts w:ascii="Arial" w:hAnsi="Arial" w:cs="Arial"/>
          <w:bCs/>
          <w:color w:val="000000" w:themeColor="text1"/>
          <w:sz w:val="24"/>
          <w:szCs w:val="24"/>
        </w:rPr>
        <w:t>Nandler 12 Action Steps</w:t>
      </w:r>
      <w:r>
        <w:rPr>
          <w:rFonts w:ascii="Arial" w:hAnsi="Arial" w:cs="Arial"/>
          <w:bCs/>
          <w:color w:val="000000" w:themeColor="text1"/>
          <w:sz w:val="24"/>
          <w:szCs w:val="24"/>
        </w:rPr>
        <w:t xml:space="preserve"> and</w:t>
      </w:r>
      <w:r w:rsidR="00755427">
        <w:rPr>
          <w:rFonts w:ascii="Arial" w:hAnsi="Arial" w:cs="Arial"/>
          <w:bCs/>
          <w:color w:val="000000" w:themeColor="text1"/>
          <w:sz w:val="24"/>
          <w:szCs w:val="24"/>
        </w:rPr>
        <w:t xml:space="preserve"> </w:t>
      </w:r>
      <w:r w:rsidRPr="00575EFA">
        <w:rPr>
          <w:rFonts w:ascii="Arial" w:hAnsi="Arial" w:cs="Arial"/>
          <w:bCs/>
          <w:color w:val="000000" w:themeColor="text1"/>
          <w:sz w:val="24"/>
          <w:szCs w:val="24"/>
        </w:rPr>
        <w:t>Ghoshal and Barlett's Model (1997)</w:t>
      </w:r>
      <w:r>
        <w:rPr>
          <w:rFonts w:ascii="Arial" w:hAnsi="Arial" w:cs="Arial"/>
          <w:bCs/>
          <w:color w:val="000000" w:themeColor="text1"/>
          <w:sz w:val="24"/>
          <w:szCs w:val="24"/>
        </w:rPr>
        <w:t xml:space="preserve">. This will ensure that the purpose of the research is not defeated and important information for future developments are clearly outlined. </w:t>
      </w:r>
    </w:p>
    <w:p w14:paraId="3A486365" w14:textId="77777777" w:rsidR="007139B6" w:rsidRDefault="007139B6" w:rsidP="001956A9">
      <w:pPr>
        <w:spacing w:line="360" w:lineRule="auto"/>
        <w:jc w:val="both"/>
        <w:rPr>
          <w:rFonts w:ascii="Arial" w:hAnsi="Arial" w:cs="Arial"/>
          <w:color w:val="000000" w:themeColor="text1"/>
          <w:sz w:val="24"/>
          <w:szCs w:val="24"/>
        </w:rPr>
      </w:pPr>
    </w:p>
    <w:p w14:paraId="0619EA05" w14:textId="77777777" w:rsidR="001956A9" w:rsidRDefault="001956A9" w:rsidP="001956A9">
      <w:pPr>
        <w:spacing w:line="360" w:lineRule="auto"/>
        <w:jc w:val="both"/>
        <w:rPr>
          <w:rFonts w:ascii="Arial" w:hAnsi="Arial" w:cs="Arial"/>
          <w:color w:val="000000" w:themeColor="text1"/>
          <w:sz w:val="24"/>
          <w:szCs w:val="24"/>
        </w:rPr>
      </w:pPr>
    </w:p>
    <w:p w14:paraId="2B336A81" w14:textId="77777777" w:rsidR="001956A9" w:rsidRDefault="001956A9" w:rsidP="001956A9">
      <w:pPr>
        <w:spacing w:line="360" w:lineRule="auto"/>
        <w:jc w:val="both"/>
        <w:rPr>
          <w:rFonts w:ascii="Arial" w:hAnsi="Arial" w:cs="Arial"/>
          <w:color w:val="000000" w:themeColor="text1"/>
          <w:sz w:val="24"/>
          <w:szCs w:val="24"/>
        </w:rPr>
      </w:pPr>
    </w:p>
    <w:p w14:paraId="6E89A28A" w14:textId="77777777" w:rsidR="007D0CDD" w:rsidRDefault="007D0CDD" w:rsidP="001956A9">
      <w:pPr>
        <w:spacing w:line="360" w:lineRule="auto"/>
        <w:jc w:val="both"/>
        <w:rPr>
          <w:rFonts w:ascii="Arial" w:hAnsi="Arial" w:cs="Arial"/>
          <w:color w:val="000000" w:themeColor="text1"/>
          <w:sz w:val="24"/>
          <w:szCs w:val="24"/>
        </w:rPr>
      </w:pPr>
    </w:p>
    <w:p w14:paraId="312D7382" w14:textId="77777777" w:rsidR="00755427" w:rsidRPr="00B87DDC" w:rsidRDefault="00755427" w:rsidP="001956A9">
      <w:pPr>
        <w:spacing w:line="360" w:lineRule="auto"/>
        <w:jc w:val="both"/>
        <w:rPr>
          <w:rFonts w:ascii="Arial" w:hAnsi="Arial" w:cs="Arial"/>
          <w:color w:val="000000" w:themeColor="text1"/>
          <w:sz w:val="24"/>
          <w:szCs w:val="24"/>
        </w:rPr>
      </w:pPr>
    </w:p>
    <w:p w14:paraId="37B500F1" w14:textId="77777777" w:rsidR="001956A9" w:rsidRDefault="001956A9" w:rsidP="001956A9">
      <w:pPr>
        <w:spacing w:after="0" w:line="480" w:lineRule="auto"/>
        <w:jc w:val="center"/>
        <w:rPr>
          <w:rFonts w:ascii="Arial" w:eastAsia="Arial" w:hAnsi="Arial" w:cs="Arial"/>
          <w:b/>
          <w:sz w:val="24"/>
        </w:rPr>
      </w:pPr>
      <w:r>
        <w:rPr>
          <w:rFonts w:ascii="Arial" w:eastAsia="Arial" w:hAnsi="Arial" w:cs="Arial"/>
          <w:b/>
          <w:sz w:val="24"/>
        </w:rPr>
        <w:lastRenderedPageBreak/>
        <w:t>CHAPTER THREE</w:t>
      </w:r>
    </w:p>
    <w:p w14:paraId="35F1F8AA" w14:textId="77777777" w:rsidR="001956A9" w:rsidRDefault="001956A9" w:rsidP="001956A9">
      <w:pPr>
        <w:spacing w:line="480" w:lineRule="auto"/>
        <w:jc w:val="center"/>
        <w:rPr>
          <w:rFonts w:ascii="Arial" w:eastAsia="Arial" w:hAnsi="Arial" w:cs="Arial"/>
          <w:b/>
          <w:sz w:val="24"/>
        </w:rPr>
      </w:pPr>
      <w:r>
        <w:rPr>
          <w:rFonts w:ascii="Arial" w:eastAsia="Arial" w:hAnsi="Arial" w:cs="Arial"/>
          <w:b/>
          <w:sz w:val="24"/>
        </w:rPr>
        <w:t>RESEARCH METHODOLOGY</w:t>
      </w:r>
    </w:p>
    <w:p w14:paraId="1EDD66CE" w14:textId="77777777" w:rsidR="001956A9" w:rsidRDefault="001956A9" w:rsidP="001956A9">
      <w:pPr>
        <w:spacing w:after="0" w:line="360" w:lineRule="auto"/>
        <w:jc w:val="both"/>
        <w:rPr>
          <w:rFonts w:ascii="Arial" w:eastAsia="Arial" w:hAnsi="Arial" w:cs="Arial"/>
          <w:b/>
          <w:sz w:val="24"/>
        </w:rPr>
      </w:pPr>
      <w:r>
        <w:rPr>
          <w:rFonts w:ascii="Arial" w:eastAsia="Arial" w:hAnsi="Arial" w:cs="Arial"/>
          <w:b/>
          <w:sz w:val="24"/>
        </w:rPr>
        <w:t xml:space="preserve">3.1 Introduction </w:t>
      </w:r>
    </w:p>
    <w:p w14:paraId="2EBDA688" w14:textId="77777777" w:rsidR="001956A9" w:rsidRDefault="001956A9" w:rsidP="001956A9">
      <w:pPr>
        <w:spacing w:line="360" w:lineRule="auto"/>
        <w:jc w:val="both"/>
        <w:rPr>
          <w:rFonts w:ascii="Arial" w:eastAsia="Arial" w:hAnsi="Arial" w:cs="Arial"/>
          <w:color w:val="000000"/>
          <w:sz w:val="24"/>
        </w:rPr>
      </w:pPr>
      <w:r>
        <w:rPr>
          <w:rFonts w:ascii="Arial" w:eastAsia="Arial" w:hAnsi="Arial" w:cs="Arial"/>
          <w:color w:val="000000"/>
          <w:sz w:val="24"/>
        </w:rPr>
        <w:t>According to Saunders et al (2012), a research cannot be said to have achieved its purpose when th</w:t>
      </w:r>
      <w:r w:rsidR="00A95970">
        <w:rPr>
          <w:rFonts w:ascii="Arial" w:eastAsia="Arial" w:hAnsi="Arial" w:cs="Arial"/>
          <w:color w:val="000000"/>
          <w:sz w:val="24"/>
        </w:rPr>
        <w:t>e research onion model (figure 11</w:t>
      </w:r>
      <w:r>
        <w:rPr>
          <w:rFonts w:ascii="Arial" w:eastAsia="Arial" w:hAnsi="Arial" w:cs="Arial"/>
          <w:color w:val="000000"/>
          <w:sz w:val="24"/>
        </w:rPr>
        <w:t xml:space="preserve">) is not applied. This is because it serves as a guide to a researcher in fulfilling all the requirements for the success of the research. The research techniques and procedure, choices, strategies, approaches and philosophy will all be discussed in this chapter. How data will be presented will be clearly outlined while justification for chosen methods with limitations will be discussed in this chapter. </w:t>
      </w:r>
    </w:p>
    <w:p w14:paraId="3CAA8400" w14:textId="77777777" w:rsidR="001956A9" w:rsidRDefault="001956A9" w:rsidP="001956A9">
      <w:pPr>
        <w:spacing w:after="0" w:line="240" w:lineRule="auto"/>
        <w:jc w:val="center"/>
        <w:rPr>
          <w:rFonts w:ascii="Arial" w:eastAsia="Arial" w:hAnsi="Arial" w:cs="Arial"/>
          <w:sz w:val="24"/>
        </w:rPr>
      </w:pPr>
      <w:r>
        <w:rPr>
          <w:rFonts w:ascii="Arial" w:eastAsia="Arial" w:hAnsi="Arial" w:cs="Arial"/>
          <w:b/>
          <w:sz w:val="24"/>
        </w:rPr>
        <w:t xml:space="preserve">Figure 11: </w:t>
      </w:r>
      <w:r>
        <w:rPr>
          <w:rFonts w:ascii="Arial" w:eastAsia="Arial" w:hAnsi="Arial" w:cs="Arial"/>
          <w:sz w:val="24"/>
        </w:rPr>
        <w:t>Research Onion Model</w:t>
      </w:r>
    </w:p>
    <w:p w14:paraId="7496D09C" w14:textId="77777777" w:rsidR="001956A9" w:rsidRDefault="001956A9" w:rsidP="001956A9">
      <w:pPr>
        <w:spacing w:line="240" w:lineRule="auto"/>
        <w:jc w:val="center"/>
        <w:rPr>
          <w:rFonts w:ascii="Arial" w:eastAsia="Arial" w:hAnsi="Arial" w:cs="Arial"/>
          <w:sz w:val="24"/>
        </w:rPr>
      </w:pPr>
      <w:r>
        <w:object w:dxaOrig="8240" w:dyaOrig="4818" w14:anchorId="59CDBE5C">
          <v:rect id="rectole0000000000" o:spid="_x0000_i1025" style="width:427.8pt;height:222pt" o:ole="" o:preferrelative="t" stroked="f">
            <v:imagedata r:id="rId22" o:title=""/>
          </v:rect>
          <o:OLEObject Type="Embed" ProgID="StaticMetafile" ShapeID="rectole0000000000" DrawAspect="Content" ObjectID="_1641146302" r:id="rId23"/>
        </w:object>
      </w:r>
    </w:p>
    <w:p w14:paraId="58CDDDFE" w14:textId="77777777" w:rsidR="001956A9" w:rsidRDefault="001956A9" w:rsidP="001956A9">
      <w:pPr>
        <w:spacing w:line="360" w:lineRule="auto"/>
        <w:jc w:val="center"/>
        <w:rPr>
          <w:rFonts w:ascii="Arial" w:eastAsia="Arial" w:hAnsi="Arial" w:cs="Arial"/>
          <w:color w:val="000000"/>
          <w:sz w:val="24"/>
        </w:rPr>
      </w:pPr>
      <w:r>
        <w:rPr>
          <w:rFonts w:ascii="Arial" w:eastAsia="Arial" w:hAnsi="Arial" w:cs="Arial"/>
          <w:b/>
          <w:sz w:val="24"/>
        </w:rPr>
        <w:t>Source:</w:t>
      </w:r>
      <w:r w:rsidR="00755427">
        <w:rPr>
          <w:rFonts w:ascii="Arial" w:eastAsia="Arial" w:hAnsi="Arial" w:cs="Arial"/>
          <w:b/>
          <w:sz w:val="24"/>
        </w:rPr>
        <w:t xml:space="preserve"> </w:t>
      </w:r>
      <w:r>
        <w:rPr>
          <w:rFonts w:ascii="Arial" w:eastAsia="Arial" w:hAnsi="Arial" w:cs="Arial"/>
          <w:color w:val="000000"/>
          <w:sz w:val="24"/>
        </w:rPr>
        <w:t>Saunders et al (2012)</w:t>
      </w:r>
    </w:p>
    <w:p w14:paraId="6CCA33B6" w14:textId="77777777" w:rsidR="001956A9" w:rsidRDefault="001956A9" w:rsidP="001956A9">
      <w:pPr>
        <w:spacing w:after="0" w:line="360" w:lineRule="auto"/>
        <w:jc w:val="both"/>
        <w:rPr>
          <w:rFonts w:ascii="Arial" w:eastAsia="Arial" w:hAnsi="Arial" w:cs="Arial"/>
          <w:b/>
          <w:sz w:val="24"/>
        </w:rPr>
      </w:pPr>
      <w:r>
        <w:rPr>
          <w:rFonts w:ascii="Arial" w:eastAsia="Arial" w:hAnsi="Arial" w:cs="Arial"/>
          <w:b/>
          <w:sz w:val="24"/>
        </w:rPr>
        <w:t>3.2 Research Philosophy</w:t>
      </w:r>
    </w:p>
    <w:p w14:paraId="242EB02D" w14:textId="77777777" w:rsidR="001956A9" w:rsidRPr="00F1588F" w:rsidRDefault="001956A9" w:rsidP="001956A9">
      <w:pPr>
        <w:spacing w:line="360" w:lineRule="auto"/>
        <w:jc w:val="both"/>
        <w:rPr>
          <w:rFonts w:ascii="Arial" w:eastAsia="Arial" w:hAnsi="Arial" w:cs="Arial"/>
          <w:color w:val="000000"/>
          <w:sz w:val="24"/>
        </w:rPr>
      </w:pPr>
      <w:r>
        <w:rPr>
          <w:rFonts w:ascii="Arial" w:eastAsia="Arial" w:hAnsi="Arial" w:cs="Arial"/>
          <w:sz w:val="24"/>
        </w:rPr>
        <w:t>Positivism, Realism and Interpretivism are the three research philosophy identified by Rowland &amp; Hall (2016). How data is gathered, analysed and used is what research philosophy is all about. Also, the development of knowledge in research that is been conducted outlines how the philosophy would be (</w:t>
      </w:r>
      <w:r>
        <w:rPr>
          <w:rFonts w:ascii="Arial" w:eastAsia="Arial" w:hAnsi="Arial" w:cs="Arial"/>
          <w:color w:val="000000"/>
          <w:sz w:val="24"/>
        </w:rPr>
        <w:t xml:space="preserve">Saunders et al, 2012). </w:t>
      </w:r>
      <w:r>
        <w:rPr>
          <w:rFonts w:ascii="Arial" w:eastAsia="Arial" w:hAnsi="Arial" w:cs="Arial"/>
          <w:sz w:val="24"/>
        </w:rPr>
        <w:t xml:space="preserve">Interpretivism was chosen for this research because the outcome of the research can easily be interpreted by the researcher in which human beings are the ones to be interviewed for the </w:t>
      </w:r>
      <w:r>
        <w:rPr>
          <w:rFonts w:ascii="Arial" w:eastAsia="Arial" w:hAnsi="Arial" w:cs="Arial"/>
          <w:sz w:val="24"/>
        </w:rPr>
        <w:lastRenderedPageBreak/>
        <w:t xml:space="preserve">research (Heidrich, 2018). How organisational restructuring happens is linked to the successful implementation of change management which showcases the reason why interpretivism was chosen to explain the information gathered by the research for the study. </w:t>
      </w:r>
    </w:p>
    <w:p w14:paraId="2E2966EC" w14:textId="77777777" w:rsidR="001956A9" w:rsidRDefault="001956A9" w:rsidP="001956A9">
      <w:pPr>
        <w:spacing w:after="0" w:line="360" w:lineRule="auto"/>
        <w:jc w:val="both"/>
        <w:rPr>
          <w:rFonts w:ascii="Arial" w:eastAsia="Arial" w:hAnsi="Arial" w:cs="Arial"/>
          <w:sz w:val="24"/>
        </w:rPr>
      </w:pPr>
      <w:r>
        <w:rPr>
          <w:rFonts w:ascii="Arial" w:eastAsia="Arial" w:hAnsi="Arial" w:cs="Arial"/>
          <w:b/>
          <w:sz w:val="24"/>
        </w:rPr>
        <w:t xml:space="preserve">3.3 Research Approaches </w:t>
      </w:r>
    </w:p>
    <w:p w14:paraId="055E2489" w14:textId="77777777" w:rsidR="001956A9" w:rsidRPr="00F1588F" w:rsidRDefault="001956A9" w:rsidP="001956A9">
      <w:pPr>
        <w:spacing w:line="360" w:lineRule="auto"/>
        <w:jc w:val="both"/>
        <w:rPr>
          <w:rFonts w:ascii="Arial" w:eastAsia="Arial" w:hAnsi="Arial" w:cs="Arial"/>
          <w:sz w:val="24"/>
        </w:rPr>
      </w:pPr>
      <w:r>
        <w:rPr>
          <w:rFonts w:ascii="Arial" w:eastAsia="Arial" w:hAnsi="Arial" w:cs="Arial"/>
          <w:sz w:val="24"/>
        </w:rPr>
        <w:t xml:space="preserve">According to Saiyadain (2017), deductive approach and inductive approach are the two major research approaches used by researchers when conducting a study. These also serve as the procedures and plans for the research in actualising the purpose of the study. </w:t>
      </w:r>
      <w:r w:rsidRPr="00F1588F">
        <w:rPr>
          <w:rFonts w:ascii="Arial" w:eastAsia="Arial" w:hAnsi="Arial" w:cs="Arial"/>
          <w:color w:val="000000"/>
          <w:sz w:val="24"/>
        </w:rPr>
        <w:t>Deductive</w:t>
      </w:r>
      <w:r w:rsidR="00312EE0">
        <w:rPr>
          <w:rFonts w:ascii="Arial" w:eastAsia="Arial" w:hAnsi="Arial" w:cs="Arial"/>
          <w:color w:val="000000"/>
          <w:sz w:val="24"/>
        </w:rPr>
        <w:t xml:space="preserve"> </w:t>
      </w:r>
      <w:r>
        <w:rPr>
          <w:rFonts w:ascii="Arial" w:eastAsia="Arial" w:hAnsi="Arial" w:cs="Arial"/>
          <w:color w:val="000000"/>
          <w:sz w:val="24"/>
        </w:rPr>
        <w:t xml:space="preserve">approach focuses on theories that are existing for the development of hypothesis before testing it through research strategy that is already in place </w:t>
      </w:r>
      <w:r>
        <w:rPr>
          <w:rFonts w:ascii="Arial" w:eastAsia="Arial" w:hAnsi="Arial" w:cs="Arial"/>
          <w:sz w:val="24"/>
        </w:rPr>
        <w:t>(Schaap, 2016)</w:t>
      </w:r>
      <w:r>
        <w:rPr>
          <w:rFonts w:ascii="Arial" w:eastAsia="Arial" w:hAnsi="Arial" w:cs="Arial"/>
          <w:color w:val="000000"/>
          <w:sz w:val="24"/>
        </w:rPr>
        <w:t>. According to Kotlar</w:t>
      </w:r>
      <w:r w:rsidR="00312EE0">
        <w:rPr>
          <w:rFonts w:ascii="Arial" w:eastAsia="Arial" w:hAnsi="Arial" w:cs="Arial"/>
          <w:color w:val="000000"/>
          <w:sz w:val="24"/>
        </w:rPr>
        <w:t xml:space="preserve"> </w:t>
      </w:r>
      <w:r>
        <w:rPr>
          <w:rFonts w:ascii="Arial" w:eastAsia="Arial" w:hAnsi="Arial" w:cs="Arial"/>
          <w:color w:val="000000"/>
          <w:sz w:val="24"/>
        </w:rPr>
        <w:t>&amp;</w:t>
      </w:r>
      <w:r w:rsidR="00312EE0">
        <w:rPr>
          <w:rFonts w:ascii="Arial" w:eastAsia="Arial" w:hAnsi="Arial" w:cs="Arial"/>
          <w:color w:val="000000"/>
          <w:sz w:val="24"/>
        </w:rPr>
        <w:t xml:space="preserve"> </w:t>
      </w:r>
      <w:r>
        <w:rPr>
          <w:rFonts w:ascii="Arial" w:eastAsia="Arial" w:hAnsi="Arial" w:cs="Arial"/>
          <w:color w:val="000000"/>
          <w:sz w:val="24"/>
        </w:rPr>
        <w:t xml:space="preserve">Fereday (2016), finding a pattern within something that is been observed is called inductive approach. </w:t>
      </w:r>
    </w:p>
    <w:p w14:paraId="07AC431C" w14:textId="77777777" w:rsidR="001956A9" w:rsidRDefault="001956A9" w:rsidP="001956A9">
      <w:pPr>
        <w:spacing w:line="360" w:lineRule="auto"/>
        <w:jc w:val="both"/>
        <w:rPr>
          <w:rFonts w:ascii="Arial" w:eastAsia="Arial" w:hAnsi="Arial" w:cs="Arial"/>
          <w:sz w:val="24"/>
        </w:rPr>
      </w:pPr>
      <w:r>
        <w:rPr>
          <w:rFonts w:ascii="Arial" w:eastAsia="Arial" w:hAnsi="Arial" w:cs="Arial"/>
          <w:sz w:val="24"/>
        </w:rPr>
        <w:t>This study adopts inductive approach as its research approach. This is because organisational restructuring takes place when there is change management put in place by the organisation (Teddlie</w:t>
      </w:r>
      <w:r w:rsidR="00312EE0">
        <w:rPr>
          <w:rFonts w:ascii="Arial" w:eastAsia="Arial" w:hAnsi="Arial" w:cs="Arial"/>
          <w:sz w:val="24"/>
        </w:rPr>
        <w:t xml:space="preserve"> </w:t>
      </w:r>
      <w:r>
        <w:rPr>
          <w:rFonts w:ascii="Arial" w:eastAsia="Arial" w:hAnsi="Arial" w:cs="Arial"/>
          <w:sz w:val="24"/>
        </w:rPr>
        <w:t>&amp;</w:t>
      </w:r>
      <w:r w:rsidR="00312EE0">
        <w:rPr>
          <w:rFonts w:ascii="Arial" w:eastAsia="Arial" w:hAnsi="Arial" w:cs="Arial"/>
          <w:sz w:val="24"/>
        </w:rPr>
        <w:t xml:space="preserve"> </w:t>
      </w:r>
      <w:r>
        <w:rPr>
          <w:rFonts w:ascii="Arial" w:eastAsia="Arial" w:hAnsi="Arial" w:cs="Arial"/>
          <w:sz w:val="24"/>
        </w:rPr>
        <w:t>Tashakkori, 2017). This means a relationship exists between change management and organisational restructuring which makes an investigation to be conducted in form of a research (Johnson &amp;</w:t>
      </w:r>
      <w:r w:rsidR="00312EE0">
        <w:rPr>
          <w:rFonts w:ascii="Arial" w:eastAsia="Arial" w:hAnsi="Arial" w:cs="Arial"/>
          <w:sz w:val="24"/>
        </w:rPr>
        <w:t xml:space="preserve"> Onwuegbuzie, 2011).</w:t>
      </w:r>
    </w:p>
    <w:p w14:paraId="76974A82" w14:textId="77777777" w:rsidR="001956A9" w:rsidRDefault="001956A9" w:rsidP="001956A9">
      <w:pPr>
        <w:spacing w:after="0" w:line="360" w:lineRule="auto"/>
        <w:jc w:val="both"/>
        <w:rPr>
          <w:rFonts w:ascii="Arial" w:eastAsia="Arial" w:hAnsi="Arial" w:cs="Arial"/>
          <w:b/>
          <w:color w:val="000000"/>
          <w:sz w:val="24"/>
        </w:rPr>
      </w:pPr>
      <w:r>
        <w:rPr>
          <w:rFonts w:ascii="Arial" w:eastAsia="Arial" w:hAnsi="Arial" w:cs="Arial"/>
          <w:b/>
          <w:color w:val="000000"/>
          <w:sz w:val="24"/>
        </w:rPr>
        <w:t xml:space="preserve">3.4 Research Strategies </w:t>
      </w:r>
    </w:p>
    <w:p w14:paraId="2512460E" w14:textId="77777777" w:rsidR="001956A9" w:rsidRPr="00312EE0" w:rsidRDefault="001956A9" w:rsidP="001956A9">
      <w:pPr>
        <w:spacing w:line="360" w:lineRule="auto"/>
        <w:jc w:val="both"/>
        <w:rPr>
          <w:rFonts w:ascii="Arial" w:eastAsia="Arial" w:hAnsi="Arial" w:cs="Arial"/>
          <w:color w:val="000000"/>
          <w:sz w:val="24"/>
        </w:rPr>
      </w:pPr>
      <w:r>
        <w:rPr>
          <w:rFonts w:ascii="Arial" w:eastAsia="Arial" w:hAnsi="Arial" w:cs="Arial"/>
          <w:color w:val="000000"/>
          <w:sz w:val="24"/>
        </w:rPr>
        <w:t>There are six research strategies that can be used in a research which are experiment, survey, case study, grounded theory, ethnography and action research according to Saunders et al (2012). This serves as a guide to the researcher so as prevent lack of focus in order to meet the expected research outcomes.</w:t>
      </w:r>
      <w:r w:rsidR="00312EE0">
        <w:rPr>
          <w:rFonts w:ascii="Arial" w:eastAsia="Arial" w:hAnsi="Arial" w:cs="Arial"/>
          <w:color w:val="000000"/>
          <w:sz w:val="24"/>
        </w:rPr>
        <w:t xml:space="preserve"> </w:t>
      </w:r>
      <w:r>
        <w:rPr>
          <w:rFonts w:ascii="Arial" w:eastAsia="Arial" w:hAnsi="Arial" w:cs="Arial"/>
          <w:sz w:val="24"/>
        </w:rPr>
        <w:t>This research adopts case study as its research strategy. This is because complex concepts are simplified thereby making the research to produce the best and appropriate results to the researcher (Speechley</w:t>
      </w:r>
      <w:r w:rsidR="00312EE0">
        <w:rPr>
          <w:rFonts w:ascii="Arial" w:eastAsia="Arial" w:hAnsi="Arial" w:cs="Arial"/>
          <w:sz w:val="24"/>
        </w:rPr>
        <w:t xml:space="preserve"> </w:t>
      </w:r>
      <w:r>
        <w:rPr>
          <w:rFonts w:ascii="Arial" w:eastAsia="Arial" w:hAnsi="Arial" w:cs="Arial"/>
          <w:sz w:val="24"/>
        </w:rPr>
        <w:t>&amp;</w:t>
      </w:r>
      <w:r w:rsidR="00312EE0">
        <w:rPr>
          <w:rFonts w:ascii="Arial" w:eastAsia="Arial" w:hAnsi="Arial" w:cs="Arial"/>
          <w:sz w:val="24"/>
        </w:rPr>
        <w:t xml:space="preserve"> </w:t>
      </w:r>
      <w:r>
        <w:rPr>
          <w:rFonts w:ascii="Arial" w:eastAsia="Arial" w:hAnsi="Arial" w:cs="Arial"/>
          <w:sz w:val="24"/>
        </w:rPr>
        <w:t xml:space="preserve">Petrella, 2018). </w:t>
      </w:r>
    </w:p>
    <w:p w14:paraId="49163F0F" w14:textId="77777777" w:rsidR="001956A9" w:rsidRDefault="001956A9" w:rsidP="001956A9">
      <w:pPr>
        <w:spacing w:after="0" w:line="360" w:lineRule="auto"/>
        <w:jc w:val="both"/>
        <w:rPr>
          <w:rFonts w:ascii="Arial" w:eastAsia="Arial" w:hAnsi="Arial" w:cs="Arial"/>
          <w:b/>
          <w:color w:val="000000"/>
          <w:sz w:val="24"/>
        </w:rPr>
      </w:pPr>
      <w:r>
        <w:rPr>
          <w:rFonts w:ascii="Arial" w:eastAsia="Arial" w:hAnsi="Arial" w:cs="Arial"/>
          <w:b/>
          <w:color w:val="000000"/>
          <w:sz w:val="24"/>
        </w:rPr>
        <w:t xml:space="preserve">3.5 Time Horizons </w:t>
      </w:r>
    </w:p>
    <w:p w14:paraId="757DF039" w14:textId="77777777" w:rsidR="001956A9" w:rsidRPr="00312EE0" w:rsidRDefault="001956A9" w:rsidP="001956A9">
      <w:pPr>
        <w:spacing w:line="360" w:lineRule="auto"/>
        <w:jc w:val="both"/>
        <w:rPr>
          <w:rFonts w:ascii="Arial" w:eastAsia="Arial" w:hAnsi="Arial" w:cs="Arial"/>
          <w:color w:val="000000"/>
          <w:sz w:val="24"/>
        </w:rPr>
      </w:pPr>
      <w:r>
        <w:rPr>
          <w:rFonts w:ascii="Arial" w:eastAsia="Arial" w:hAnsi="Arial" w:cs="Arial"/>
          <w:color w:val="000000"/>
          <w:sz w:val="24"/>
        </w:rPr>
        <w:t>According to Saunders et al (2012), the two major time horizons are cross sectional and longitudinal as derived from the resea</w:t>
      </w:r>
      <w:r w:rsidR="00DC6A4B">
        <w:rPr>
          <w:rFonts w:ascii="Arial" w:eastAsia="Arial" w:hAnsi="Arial" w:cs="Arial"/>
          <w:color w:val="000000"/>
          <w:sz w:val="24"/>
        </w:rPr>
        <w:t>rch onion model.</w:t>
      </w:r>
      <w:r w:rsidR="00312EE0">
        <w:rPr>
          <w:rFonts w:ascii="Arial" w:eastAsia="Arial" w:hAnsi="Arial" w:cs="Arial"/>
          <w:color w:val="000000"/>
          <w:sz w:val="24"/>
        </w:rPr>
        <w:t xml:space="preserve"> </w:t>
      </w:r>
      <w:r>
        <w:rPr>
          <w:rFonts w:ascii="Arial" w:eastAsia="Arial" w:hAnsi="Arial" w:cs="Arial"/>
          <w:sz w:val="24"/>
        </w:rPr>
        <w:t>Cross-sectional was chosen for the study as time horizon because comparing many variables at the same time is achievable with this approach (Johnson et al 2007). However, thi</w:t>
      </w:r>
      <w:r w:rsidR="008A440F">
        <w:rPr>
          <w:rFonts w:ascii="Arial" w:eastAsia="Arial" w:hAnsi="Arial" w:cs="Arial"/>
          <w:sz w:val="24"/>
        </w:rPr>
        <w:t>s type of time horizon sometime</w:t>
      </w:r>
      <w:r w:rsidR="00312EE0">
        <w:rPr>
          <w:rFonts w:ascii="Arial" w:eastAsia="Arial" w:hAnsi="Arial" w:cs="Arial"/>
          <w:sz w:val="24"/>
        </w:rPr>
        <w:t xml:space="preserve"> </w:t>
      </w:r>
      <w:r w:rsidR="008A440F">
        <w:rPr>
          <w:rFonts w:ascii="Arial" w:eastAsia="Arial" w:hAnsi="Arial" w:cs="Arial"/>
          <w:sz w:val="24"/>
        </w:rPr>
        <w:lastRenderedPageBreak/>
        <w:t>provides</w:t>
      </w:r>
      <w:r>
        <w:rPr>
          <w:rFonts w:ascii="Arial" w:eastAsia="Arial" w:hAnsi="Arial" w:cs="Arial"/>
          <w:sz w:val="24"/>
        </w:rPr>
        <w:t xml:space="preserve"> information that are not definite thereby limiting the data that may be available for analysis (Lant, 2015). </w:t>
      </w:r>
    </w:p>
    <w:p w14:paraId="7B75A95F" w14:textId="77777777" w:rsidR="001956A9" w:rsidRDefault="001956A9" w:rsidP="001956A9">
      <w:pPr>
        <w:spacing w:after="0" w:line="360" w:lineRule="auto"/>
        <w:jc w:val="both"/>
        <w:rPr>
          <w:rFonts w:ascii="Arial" w:eastAsia="Arial" w:hAnsi="Arial" w:cs="Arial"/>
          <w:b/>
          <w:sz w:val="24"/>
        </w:rPr>
      </w:pPr>
      <w:r>
        <w:rPr>
          <w:rFonts w:ascii="Arial" w:eastAsia="Arial" w:hAnsi="Arial" w:cs="Arial"/>
          <w:b/>
          <w:sz w:val="24"/>
        </w:rPr>
        <w:t xml:space="preserve">3.6 Data Collection Methods </w:t>
      </w:r>
    </w:p>
    <w:p w14:paraId="6BEFACA7" w14:textId="77777777" w:rsidR="00A95970" w:rsidRDefault="001956A9" w:rsidP="001956A9">
      <w:pPr>
        <w:spacing w:line="360" w:lineRule="auto"/>
        <w:jc w:val="both"/>
        <w:rPr>
          <w:rFonts w:ascii="Arial" w:eastAsia="Arial" w:hAnsi="Arial" w:cs="Arial"/>
          <w:sz w:val="24"/>
        </w:rPr>
      </w:pPr>
      <w:r>
        <w:rPr>
          <w:rFonts w:ascii="Arial" w:eastAsia="Arial" w:hAnsi="Arial" w:cs="Arial"/>
          <w:sz w:val="24"/>
        </w:rPr>
        <w:t>According to Cornelius &amp;</w:t>
      </w:r>
      <w:r w:rsidR="00412C17">
        <w:rPr>
          <w:rFonts w:ascii="Arial" w:eastAsia="Arial" w:hAnsi="Arial" w:cs="Arial"/>
          <w:sz w:val="24"/>
        </w:rPr>
        <w:t xml:space="preserve"> </w:t>
      </w:r>
      <w:r>
        <w:rPr>
          <w:rFonts w:ascii="Arial" w:eastAsia="Arial" w:hAnsi="Arial" w:cs="Arial"/>
          <w:sz w:val="24"/>
        </w:rPr>
        <w:t xml:space="preserve">Aday (2016), using different mediums/platforms to obtain data during the process of the research is called data collection methods. Sampling, secondary data, observation, interviews and questionnaires are the major data collection methods as outlined by </w:t>
      </w:r>
      <w:r>
        <w:rPr>
          <w:rFonts w:ascii="Arial" w:eastAsia="Arial" w:hAnsi="Arial" w:cs="Arial"/>
          <w:color w:val="000000"/>
          <w:sz w:val="24"/>
        </w:rPr>
        <w:t xml:space="preserve">Saunders et al (2012). </w:t>
      </w:r>
      <w:r>
        <w:rPr>
          <w:rFonts w:ascii="Arial" w:eastAsia="Arial" w:hAnsi="Arial" w:cs="Arial"/>
          <w:sz w:val="24"/>
        </w:rPr>
        <w:t>Secondary data and interviews are the chosen data collection methods for this study. Secondary data has many benefits. For example, it saves expenses and efforts which make it to be economical for use in research (Chyun et al, 2016). However, one of the limitations of secondary data is that data gathered may be outdated thereby leading to inaccurate data presentation which invalidate the results and findings to current happenings (Bryant &amp;</w:t>
      </w:r>
      <w:r w:rsidR="00541200">
        <w:rPr>
          <w:rFonts w:ascii="Arial" w:eastAsia="Arial" w:hAnsi="Arial" w:cs="Arial"/>
          <w:sz w:val="24"/>
        </w:rPr>
        <w:t xml:space="preserve"> </w:t>
      </w:r>
      <w:r>
        <w:rPr>
          <w:rFonts w:ascii="Arial" w:eastAsia="Arial" w:hAnsi="Arial" w:cs="Arial"/>
          <w:sz w:val="24"/>
        </w:rPr>
        <w:t xml:space="preserve">Charmaz, 2016). </w:t>
      </w:r>
    </w:p>
    <w:p w14:paraId="64BF6858" w14:textId="77777777" w:rsidR="001956A9" w:rsidRDefault="001956A9" w:rsidP="001956A9">
      <w:pPr>
        <w:spacing w:line="360" w:lineRule="auto"/>
        <w:jc w:val="both"/>
        <w:rPr>
          <w:rFonts w:ascii="Arial" w:eastAsia="Arial" w:hAnsi="Arial" w:cs="Arial"/>
          <w:sz w:val="24"/>
        </w:rPr>
      </w:pPr>
      <w:r>
        <w:rPr>
          <w:rFonts w:ascii="Arial" w:eastAsia="Arial" w:hAnsi="Arial" w:cs="Arial"/>
          <w:sz w:val="24"/>
        </w:rPr>
        <w:t>Meanwhile, the following case studies which is the secondary data will be analysed for the purpose of this study:</w:t>
      </w:r>
    </w:p>
    <w:p w14:paraId="1E12E48B" w14:textId="77777777" w:rsidR="001956A9" w:rsidRPr="003F5C0B" w:rsidRDefault="001956A9" w:rsidP="001956A9">
      <w:pPr>
        <w:pStyle w:val="ListParagraph"/>
        <w:numPr>
          <w:ilvl w:val="0"/>
          <w:numId w:val="12"/>
        </w:numPr>
        <w:spacing w:line="360" w:lineRule="auto"/>
        <w:jc w:val="both"/>
        <w:rPr>
          <w:rFonts w:ascii="Arial" w:eastAsia="Arial" w:hAnsi="Arial" w:cs="Arial"/>
          <w:sz w:val="24"/>
        </w:rPr>
      </w:pPr>
      <w:r w:rsidRPr="003F5C0B">
        <w:rPr>
          <w:rFonts w:ascii="Arial" w:eastAsia="Arial" w:hAnsi="Arial" w:cs="Arial"/>
          <w:sz w:val="24"/>
        </w:rPr>
        <w:t>Worker’s responses to managerial driven change: the case of modernization in the Royal Mail by Pender, M. (2016)</w:t>
      </w:r>
    </w:p>
    <w:p w14:paraId="55D6638A" w14:textId="77777777" w:rsidR="001956A9" w:rsidRDefault="001956A9" w:rsidP="001956A9">
      <w:pPr>
        <w:pStyle w:val="ListParagraph"/>
        <w:numPr>
          <w:ilvl w:val="0"/>
          <w:numId w:val="12"/>
        </w:numPr>
        <w:spacing w:line="360" w:lineRule="auto"/>
        <w:jc w:val="both"/>
        <w:rPr>
          <w:rFonts w:ascii="Arial" w:eastAsia="Arial" w:hAnsi="Arial" w:cs="Arial"/>
          <w:sz w:val="24"/>
        </w:rPr>
      </w:pPr>
      <w:r w:rsidRPr="003F5C0B">
        <w:rPr>
          <w:rFonts w:ascii="Arial" w:eastAsia="Arial" w:hAnsi="Arial" w:cs="Arial"/>
          <w:sz w:val="24"/>
        </w:rPr>
        <w:t>Sustained Organisational Change</w:t>
      </w:r>
      <w:r>
        <w:rPr>
          <w:rFonts w:ascii="Arial" w:eastAsia="Arial" w:hAnsi="Arial" w:cs="Arial"/>
          <w:sz w:val="24"/>
        </w:rPr>
        <w:t>: A Heart a</w:t>
      </w:r>
      <w:r w:rsidRPr="003F5C0B">
        <w:rPr>
          <w:rFonts w:ascii="Arial" w:eastAsia="Arial" w:hAnsi="Arial" w:cs="Arial"/>
          <w:sz w:val="24"/>
        </w:rPr>
        <w:t>nd Minds Approach</w:t>
      </w:r>
      <w:r>
        <w:rPr>
          <w:rFonts w:ascii="Arial" w:eastAsia="Arial" w:hAnsi="Arial" w:cs="Arial"/>
          <w:sz w:val="24"/>
        </w:rPr>
        <w:t xml:space="preserve"> b</w:t>
      </w:r>
      <w:r w:rsidRPr="003F5C0B">
        <w:rPr>
          <w:rFonts w:ascii="Arial" w:eastAsia="Arial" w:hAnsi="Arial" w:cs="Arial"/>
          <w:sz w:val="24"/>
        </w:rPr>
        <w:t>y Davies, M. (2008)</w:t>
      </w:r>
    </w:p>
    <w:p w14:paraId="1CB58412" w14:textId="77777777" w:rsidR="001956A9" w:rsidRDefault="001956A9" w:rsidP="001956A9">
      <w:pPr>
        <w:pStyle w:val="ListParagraph"/>
        <w:numPr>
          <w:ilvl w:val="0"/>
          <w:numId w:val="12"/>
        </w:numPr>
        <w:spacing w:line="360" w:lineRule="auto"/>
        <w:jc w:val="both"/>
        <w:rPr>
          <w:rFonts w:ascii="Arial" w:eastAsia="Arial" w:hAnsi="Arial" w:cs="Arial"/>
          <w:sz w:val="24"/>
        </w:rPr>
      </w:pPr>
      <w:r>
        <w:rPr>
          <w:rFonts w:ascii="Arial" w:eastAsia="Arial" w:hAnsi="Arial" w:cs="Arial"/>
          <w:sz w:val="24"/>
        </w:rPr>
        <w:t>Can employment restructuring be implemented responsibly: a case study of SteelCo’s Socially Responsible Restructuring process by Mclachlan, C. J. (2017).</w:t>
      </w:r>
    </w:p>
    <w:p w14:paraId="7A985F55" w14:textId="77777777" w:rsidR="001956A9" w:rsidRPr="000C1B52" w:rsidRDefault="001956A9" w:rsidP="001956A9">
      <w:pPr>
        <w:pStyle w:val="ListParagraph"/>
        <w:numPr>
          <w:ilvl w:val="0"/>
          <w:numId w:val="12"/>
        </w:numPr>
        <w:spacing w:line="360" w:lineRule="auto"/>
        <w:jc w:val="both"/>
        <w:rPr>
          <w:rFonts w:ascii="Arial" w:eastAsia="Arial" w:hAnsi="Arial" w:cs="Arial"/>
          <w:sz w:val="24"/>
        </w:rPr>
      </w:pPr>
      <w:r w:rsidRPr="000C1B52">
        <w:rPr>
          <w:rFonts w:ascii="Arial" w:eastAsia="Arial" w:hAnsi="Arial" w:cs="Arial"/>
          <w:sz w:val="24"/>
        </w:rPr>
        <w:t xml:space="preserve">Boikhutso, T. M. (2013). Change Management: The Impact On Systems Implementation.A Business Application Solutioncentre (Basc) Case Study </w:t>
      </w:r>
    </w:p>
    <w:p w14:paraId="428E33F1" w14:textId="77777777" w:rsidR="001956A9" w:rsidRPr="000C1B52" w:rsidRDefault="001956A9" w:rsidP="001956A9">
      <w:pPr>
        <w:pStyle w:val="ListParagraph"/>
        <w:numPr>
          <w:ilvl w:val="0"/>
          <w:numId w:val="12"/>
        </w:numPr>
        <w:spacing w:line="360" w:lineRule="auto"/>
        <w:jc w:val="both"/>
        <w:rPr>
          <w:rFonts w:ascii="Arial" w:eastAsia="Arial" w:hAnsi="Arial" w:cs="Arial"/>
          <w:sz w:val="24"/>
        </w:rPr>
      </w:pPr>
      <w:r w:rsidRPr="000C1B52">
        <w:rPr>
          <w:rFonts w:ascii="Arial" w:eastAsia="Arial" w:hAnsi="Arial" w:cs="Arial"/>
          <w:sz w:val="24"/>
        </w:rPr>
        <w:t>Kumasa, F. D. (2016). Change Management: How it reflects in modern organisation. PHD Thesis</w:t>
      </w:r>
    </w:p>
    <w:p w14:paraId="646B8C53" w14:textId="77777777" w:rsidR="001956A9" w:rsidRPr="000C1B52" w:rsidRDefault="001956A9" w:rsidP="001956A9">
      <w:pPr>
        <w:pStyle w:val="ListParagraph"/>
        <w:numPr>
          <w:ilvl w:val="0"/>
          <w:numId w:val="12"/>
        </w:numPr>
        <w:spacing w:line="360" w:lineRule="auto"/>
        <w:jc w:val="both"/>
        <w:rPr>
          <w:rFonts w:ascii="Arial" w:eastAsia="Arial" w:hAnsi="Arial" w:cs="Arial"/>
          <w:sz w:val="24"/>
        </w:rPr>
      </w:pPr>
      <w:r w:rsidRPr="000C1B52">
        <w:rPr>
          <w:rFonts w:ascii="Arial" w:eastAsia="Arial" w:hAnsi="Arial" w:cs="Arial"/>
          <w:sz w:val="24"/>
        </w:rPr>
        <w:t>Omito, G. H. (2013). A Management Research on Banking Industry.  School of Learning. PHD Thesis</w:t>
      </w:r>
    </w:p>
    <w:p w14:paraId="0CF33BF3" w14:textId="77777777" w:rsidR="001956A9" w:rsidRDefault="001956A9" w:rsidP="001956A9">
      <w:pPr>
        <w:pStyle w:val="ListParagraph"/>
        <w:numPr>
          <w:ilvl w:val="0"/>
          <w:numId w:val="12"/>
        </w:numPr>
        <w:spacing w:line="360" w:lineRule="auto"/>
        <w:jc w:val="both"/>
        <w:rPr>
          <w:rFonts w:ascii="Arial" w:eastAsia="Arial" w:hAnsi="Arial" w:cs="Arial"/>
          <w:sz w:val="24"/>
        </w:rPr>
      </w:pPr>
      <w:r w:rsidRPr="000C1B52">
        <w:rPr>
          <w:rFonts w:ascii="Arial" w:eastAsia="Arial" w:hAnsi="Arial" w:cs="Arial"/>
          <w:sz w:val="24"/>
        </w:rPr>
        <w:t xml:space="preserve">Jones, L. C. (2011). Using Change Management to implement banking activities. PDH Thesis </w:t>
      </w:r>
    </w:p>
    <w:p w14:paraId="6A4F8D0D" w14:textId="77777777" w:rsidR="001956A9" w:rsidRDefault="001956A9" w:rsidP="001956A9">
      <w:pPr>
        <w:pStyle w:val="ListParagraph"/>
        <w:numPr>
          <w:ilvl w:val="0"/>
          <w:numId w:val="12"/>
        </w:numPr>
        <w:spacing w:line="360" w:lineRule="auto"/>
        <w:jc w:val="both"/>
        <w:rPr>
          <w:rFonts w:ascii="Arial" w:eastAsia="Arial" w:hAnsi="Arial" w:cs="Arial"/>
          <w:sz w:val="24"/>
        </w:rPr>
      </w:pPr>
      <w:r w:rsidRPr="000C1B52">
        <w:rPr>
          <w:rFonts w:ascii="Arial" w:eastAsia="Arial" w:hAnsi="Arial" w:cs="Arial"/>
          <w:sz w:val="24"/>
        </w:rPr>
        <w:t>PWC (2010) Making change happen, and making it stick: Delivering sustainable organizational change</w:t>
      </w:r>
    </w:p>
    <w:p w14:paraId="08E31946" w14:textId="77777777" w:rsidR="001956A9" w:rsidRPr="000C1B52" w:rsidRDefault="001956A9" w:rsidP="001956A9">
      <w:pPr>
        <w:pStyle w:val="ListParagraph"/>
        <w:numPr>
          <w:ilvl w:val="0"/>
          <w:numId w:val="12"/>
        </w:numPr>
        <w:spacing w:line="360" w:lineRule="auto"/>
        <w:jc w:val="both"/>
        <w:rPr>
          <w:rFonts w:ascii="Arial" w:eastAsia="Arial" w:hAnsi="Arial" w:cs="Arial"/>
          <w:sz w:val="24"/>
        </w:rPr>
      </w:pPr>
      <w:r w:rsidRPr="000C1B52">
        <w:rPr>
          <w:rFonts w:ascii="Arial" w:eastAsia="Arial" w:hAnsi="Arial" w:cs="Arial"/>
          <w:sz w:val="24"/>
        </w:rPr>
        <w:lastRenderedPageBreak/>
        <w:t>Mckinsey and Company (2015). Organizational Design and Change Management for IT Transformation: A Case Study</w:t>
      </w:r>
    </w:p>
    <w:p w14:paraId="0B4D34FA" w14:textId="77777777" w:rsidR="001956A9" w:rsidRDefault="001956A9" w:rsidP="001956A9">
      <w:pPr>
        <w:spacing w:after="0" w:line="360" w:lineRule="auto"/>
        <w:jc w:val="both"/>
        <w:rPr>
          <w:rFonts w:ascii="Arial" w:eastAsia="Arial" w:hAnsi="Arial" w:cs="Arial"/>
          <w:b/>
          <w:sz w:val="24"/>
        </w:rPr>
      </w:pPr>
      <w:r>
        <w:rPr>
          <w:rFonts w:ascii="Arial" w:eastAsia="Arial" w:hAnsi="Arial" w:cs="Arial"/>
          <w:b/>
          <w:sz w:val="24"/>
        </w:rPr>
        <w:t>3.7 Data Presentation and Analysis</w:t>
      </w:r>
    </w:p>
    <w:p w14:paraId="2BF6042F" w14:textId="77777777" w:rsidR="001956A9" w:rsidRDefault="001956A9" w:rsidP="001956A9">
      <w:pPr>
        <w:spacing w:line="360" w:lineRule="auto"/>
        <w:jc w:val="both"/>
        <w:rPr>
          <w:rFonts w:ascii="Arial" w:eastAsia="Arial" w:hAnsi="Arial" w:cs="Arial"/>
          <w:sz w:val="24"/>
        </w:rPr>
      </w:pPr>
      <w:r>
        <w:rPr>
          <w:rFonts w:ascii="Arial" w:eastAsia="Arial" w:hAnsi="Arial" w:cs="Arial"/>
          <w:sz w:val="24"/>
        </w:rPr>
        <w:t xml:space="preserve">According to Guba &amp; Lincoln (2015), examining data that has been collected through interviews, questionnaires, sampling and others is called data analysis. This will help the researcher to present the information gathered according to the way it was obtained. </w:t>
      </w:r>
    </w:p>
    <w:p w14:paraId="180B3CBE" w14:textId="77777777" w:rsidR="001956A9" w:rsidRDefault="001956A9" w:rsidP="001956A9">
      <w:pPr>
        <w:spacing w:after="0" w:line="360" w:lineRule="auto"/>
        <w:jc w:val="both"/>
        <w:rPr>
          <w:rFonts w:ascii="Arial" w:eastAsia="Arial" w:hAnsi="Arial" w:cs="Arial"/>
          <w:b/>
          <w:sz w:val="24"/>
        </w:rPr>
      </w:pPr>
      <w:r>
        <w:rPr>
          <w:rFonts w:ascii="Arial" w:eastAsia="Arial" w:hAnsi="Arial" w:cs="Arial"/>
          <w:b/>
          <w:sz w:val="24"/>
        </w:rPr>
        <w:t>3.8 The Limitations and Alternatives of the Research</w:t>
      </w:r>
    </w:p>
    <w:p w14:paraId="02260B4F" w14:textId="77777777" w:rsidR="001956A9" w:rsidRDefault="001956A9" w:rsidP="001956A9">
      <w:pPr>
        <w:spacing w:line="360" w:lineRule="auto"/>
        <w:jc w:val="both"/>
        <w:rPr>
          <w:rFonts w:ascii="Arial" w:eastAsia="Arial" w:hAnsi="Arial" w:cs="Arial"/>
          <w:sz w:val="24"/>
        </w:rPr>
      </w:pPr>
      <w:r>
        <w:rPr>
          <w:rFonts w:ascii="Arial" w:eastAsia="Arial" w:hAnsi="Arial" w:cs="Arial"/>
          <w:sz w:val="24"/>
        </w:rPr>
        <w:t xml:space="preserve">Booking appointments with the interviewee (HR Manager of Santander and Lloyds Bank with the Marketing Technology-Project Manager of Barclays Bank) was a big challenge because of time factor. However, constant communication with the interviewee will lead to success of the study. </w:t>
      </w:r>
    </w:p>
    <w:p w14:paraId="088C97B7" w14:textId="77777777" w:rsidR="001956A9" w:rsidRDefault="001956A9" w:rsidP="001956A9">
      <w:pPr>
        <w:spacing w:after="0" w:line="360" w:lineRule="auto"/>
        <w:jc w:val="both"/>
        <w:rPr>
          <w:rFonts w:ascii="Arial" w:eastAsia="Arial" w:hAnsi="Arial" w:cs="Arial"/>
          <w:b/>
          <w:sz w:val="24"/>
        </w:rPr>
      </w:pPr>
      <w:r>
        <w:rPr>
          <w:rFonts w:ascii="Arial" w:eastAsia="Arial" w:hAnsi="Arial" w:cs="Arial"/>
          <w:b/>
          <w:sz w:val="24"/>
        </w:rPr>
        <w:t>3.9 Ethical Consideration</w:t>
      </w:r>
    </w:p>
    <w:p w14:paraId="14A4FBF0" w14:textId="77777777" w:rsidR="001956A9" w:rsidRDefault="001956A9" w:rsidP="001956A9">
      <w:pPr>
        <w:spacing w:line="360" w:lineRule="auto"/>
        <w:jc w:val="both"/>
        <w:rPr>
          <w:rFonts w:ascii="Arial" w:eastAsia="Arial" w:hAnsi="Arial" w:cs="Arial"/>
          <w:sz w:val="24"/>
        </w:rPr>
      </w:pPr>
      <w:r>
        <w:rPr>
          <w:rFonts w:ascii="Arial" w:eastAsia="Arial" w:hAnsi="Arial" w:cs="Arial"/>
          <w:sz w:val="24"/>
        </w:rPr>
        <w:t xml:space="preserve">All participants in the study were clearly informed about the purpose of the research which is to compare change management issues arising from the three banks. Consent form was given while Interviews will be conducted in respect of confidentially for data protection. Finally, the ethics policy of University of Wales, Trinity Saint David was strictly followed by arriving at the venue of interview with HR Manager to minimize financial risk </w:t>
      </w:r>
    </w:p>
    <w:p w14:paraId="1861CFFE" w14:textId="77777777" w:rsidR="001956A9" w:rsidRDefault="001956A9" w:rsidP="001956A9">
      <w:pPr>
        <w:spacing w:after="0" w:line="360" w:lineRule="auto"/>
        <w:jc w:val="both"/>
        <w:rPr>
          <w:rFonts w:ascii="Arial" w:eastAsia="Arial" w:hAnsi="Arial" w:cs="Arial"/>
          <w:b/>
          <w:sz w:val="24"/>
        </w:rPr>
      </w:pPr>
      <w:r>
        <w:rPr>
          <w:rFonts w:ascii="Arial" w:eastAsia="Arial" w:hAnsi="Arial" w:cs="Arial"/>
          <w:b/>
          <w:sz w:val="24"/>
        </w:rPr>
        <w:t>3.10 Summary</w:t>
      </w:r>
    </w:p>
    <w:p w14:paraId="7B74F523" w14:textId="77777777" w:rsidR="00541200" w:rsidRDefault="001956A9" w:rsidP="00541200">
      <w:pPr>
        <w:spacing w:line="360" w:lineRule="auto"/>
        <w:jc w:val="both"/>
        <w:rPr>
          <w:rFonts w:ascii="Arial" w:eastAsia="Arial" w:hAnsi="Arial" w:cs="Arial"/>
          <w:sz w:val="24"/>
        </w:rPr>
      </w:pPr>
      <w:r>
        <w:rPr>
          <w:rFonts w:ascii="Arial" w:eastAsia="Arial" w:hAnsi="Arial" w:cs="Arial"/>
          <w:sz w:val="24"/>
        </w:rPr>
        <w:t xml:space="preserve">The research adopts interpretivism as research philosophy while inductive approach was chosen as its research approach. Exposing participants to real life situations was one of the reasons why case study was chosen for the study as its research strategy while </w:t>
      </w:r>
      <w:r>
        <w:rPr>
          <w:rFonts w:ascii="Arial" w:eastAsia="Arial" w:hAnsi="Arial" w:cs="Arial"/>
          <w:color w:val="000000"/>
          <w:sz w:val="24"/>
        </w:rPr>
        <w:t xml:space="preserve">cross sectional was chosen as </w:t>
      </w:r>
      <w:r>
        <w:rPr>
          <w:rFonts w:ascii="Arial" w:eastAsia="Arial" w:hAnsi="Arial" w:cs="Arial"/>
          <w:sz w:val="24"/>
        </w:rPr>
        <w:t xml:space="preserve">time horizons due to the relationship that exists between organisational restructuring and change management. The data collection methods are the use of interviews and secondary data so that information gathered can be cross referenced in order to present results that have views from different perspectives. </w:t>
      </w:r>
    </w:p>
    <w:p w14:paraId="50ED2834" w14:textId="77777777" w:rsidR="00A95970" w:rsidRDefault="00A95970" w:rsidP="00541200">
      <w:pPr>
        <w:spacing w:line="360" w:lineRule="auto"/>
        <w:jc w:val="center"/>
        <w:rPr>
          <w:rFonts w:ascii="Arial" w:hAnsi="Arial" w:cs="Arial"/>
          <w:b/>
          <w:sz w:val="24"/>
          <w:szCs w:val="24"/>
        </w:rPr>
      </w:pPr>
    </w:p>
    <w:p w14:paraId="352C2517" w14:textId="77777777" w:rsidR="00A95970" w:rsidRDefault="00A95970" w:rsidP="00541200">
      <w:pPr>
        <w:spacing w:line="360" w:lineRule="auto"/>
        <w:jc w:val="center"/>
        <w:rPr>
          <w:rFonts w:ascii="Arial" w:hAnsi="Arial" w:cs="Arial"/>
          <w:b/>
          <w:sz w:val="24"/>
          <w:szCs w:val="24"/>
        </w:rPr>
      </w:pPr>
    </w:p>
    <w:p w14:paraId="7997A0CB" w14:textId="77777777" w:rsidR="00A95970" w:rsidRDefault="00A95970" w:rsidP="00541200">
      <w:pPr>
        <w:spacing w:line="360" w:lineRule="auto"/>
        <w:jc w:val="center"/>
        <w:rPr>
          <w:rFonts w:ascii="Arial" w:hAnsi="Arial" w:cs="Arial"/>
          <w:b/>
          <w:sz w:val="24"/>
          <w:szCs w:val="24"/>
        </w:rPr>
      </w:pPr>
    </w:p>
    <w:p w14:paraId="490089DA" w14:textId="77777777" w:rsidR="001956A9" w:rsidRPr="00541200" w:rsidRDefault="001956A9" w:rsidP="00541200">
      <w:pPr>
        <w:spacing w:line="360" w:lineRule="auto"/>
        <w:jc w:val="center"/>
        <w:rPr>
          <w:rFonts w:ascii="Arial" w:eastAsia="Arial" w:hAnsi="Arial" w:cs="Arial"/>
          <w:sz w:val="24"/>
        </w:rPr>
      </w:pPr>
      <w:r w:rsidRPr="005F0A28">
        <w:rPr>
          <w:rFonts w:ascii="Arial" w:hAnsi="Arial" w:cs="Arial"/>
          <w:b/>
          <w:sz w:val="24"/>
          <w:szCs w:val="24"/>
        </w:rPr>
        <w:lastRenderedPageBreak/>
        <w:t>CHAPTER FOUR</w:t>
      </w:r>
    </w:p>
    <w:p w14:paraId="34B53EA5" w14:textId="77777777" w:rsidR="001956A9" w:rsidRPr="005F0A28" w:rsidRDefault="001956A9" w:rsidP="001956A9">
      <w:pPr>
        <w:spacing w:line="480" w:lineRule="auto"/>
        <w:jc w:val="center"/>
        <w:rPr>
          <w:rFonts w:ascii="Arial" w:hAnsi="Arial" w:cs="Arial"/>
          <w:b/>
          <w:sz w:val="24"/>
          <w:szCs w:val="24"/>
        </w:rPr>
      </w:pPr>
      <w:r>
        <w:rPr>
          <w:rFonts w:ascii="Arial" w:hAnsi="Arial" w:cs="Arial"/>
          <w:b/>
          <w:sz w:val="24"/>
          <w:szCs w:val="24"/>
        </w:rPr>
        <w:t>RESULTS</w:t>
      </w:r>
      <w:r w:rsidRPr="005F0A28">
        <w:rPr>
          <w:rFonts w:ascii="Arial" w:hAnsi="Arial" w:cs="Arial"/>
          <w:b/>
          <w:sz w:val="24"/>
          <w:szCs w:val="24"/>
        </w:rPr>
        <w:t xml:space="preserve"> AND DISCUSSIONS</w:t>
      </w:r>
    </w:p>
    <w:p w14:paraId="2831209A" w14:textId="77777777" w:rsidR="001956A9" w:rsidRPr="005F0A28" w:rsidRDefault="001956A9" w:rsidP="001956A9">
      <w:pPr>
        <w:spacing w:after="0" w:line="360" w:lineRule="auto"/>
        <w:jc w:val="both"/>
        <w:rPr>
          <w:rFonts w:ascii="Calibri" w:eastAsia="Times New Roman" w:hAnsi="Calibri" w:cs="Calibri"/>
          <w:color w:val="000000"/>
          <w:sz w:val="14"/>
          <w:szCs w:val="24"/>
        </w:rPr>
      </w:pPr>
    </w:p>
    <w:p w14:paraId="7FBC738E" w14:textId="77777777" w:rsidR="001956A9" w:rsidRPr="005F0A28" w:rsidRDefault="001956A9" w:rsidP="001956A9">
      <w:pPr>
        <w:spacing w:after="0" w:line="360" w:lineRule="auto"/>
        <w:jc w:val="both"/>
        <w:rPr>
          <w:rFonts w:ascii="Arial" w:hAnsi="Arial" w:cs="Arial"/>
          <w:b/>
          <w:sz w:val="24"/>
        </w:rPr>
      </w:pPr>
      <w:r w:rsidRPr="005F0A28">
        <w:rPr>
          <w:rFonts w:ascii="Arial" w:hAnsi="Arial" w:cs="Arial"/>
          <w:b/>
          <w:sz w:val="24"/>
        </w:rPr>
        <w:t>4.1 Introduction</w:t>
      </w:r>
    </w:p>
    <w:p w14:paraId="7BAA16F4"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This chapter analyses results from interviews and scrutinizes the information gathered from case studies (secondary data). Three interviews were conducted in each </w:t>
      </w:r>
      <w:r>
        <w:rPr>
          <w:rFonts w:ascii="Arial" w:hAnsi="Arial" w:cs="Arial"/>
          <w:sz w:val="24"/>
        </w:rPr>
        <w:t>b</w:t>
      </w:r>
      <w:r w:rsidRPr="005F0A28">
        <w:rPr>
          <w:rFonts w:ascii="Arial" w:hAnsi="Arial" w:cs="Arial"/>
          <w:sz w:val="24"/>
        </w:rPr>
        <w:t xml:space="preserve">ank, a total of nine interviews that will be compared with 3 secondary case studies. </w:t>
      </w:r>
    </w:p>
    <w:p w14:paraId="473F7EF5" w14:textId="77777777" w:rsidR="001956A9" w:rsidRPr="005F0A28" w:rsidRDefault="001956A9" w:rsidP="001956A9">
      <w:pPr>
        <w:spacing w:after="0" w:line="360" w:lineRule="auto"/>
        <w:jc w:val="both"/>
        <w:rPr>
          <w:rFonts w:ascii="Arial" w:hAnsi="Arial" w:cs="Arial"/>
          <w:b/>
          <w:sz w:val="24"/>
        </w:rPr>
      </w:pPr>
      <w:r w:rsidRPr="005F0A28">
        <w:rPr>
          <w:rFonts w:ascii="Arial" w:hAnsi="Arial" w:cs="Arial"/>
          <w:b/>
          <w:sz w:val="24"/>
        </w:rPr>
        <w:t>4.2 Analysis of Interview Questions</w:t>
      </w:r>
    </w:p>
    <w:p w14:paraId="69F661A1" w14:textId="77777777" w:rsidR="001956A9" w:rsidRPr="005F0A28" w:rsidRDefault="001956A9" w:rsidP="00E03DA7">
      <w:pPr>
        <w:spacing w:line="360" w:lineRule="auto"/>
        <w:jc w:val="both"/>
        <w:rPr>
          <w:rFonts w:ascii="Arial" w:hAnsi="Arial" w:cs="Arial"/>
          <w:bCs/>
          <w:sz w:val="24"/>
          <w:szCs w:val="24"/>
        </w:rPr>
      </w:pPr>
      <w:r w:rsidRPr="005F0A28">
        <w:rPr>
          <w:rFonts w:ascii="Arial" w:hAnsi="Arial" w:cs="Arial"/>
          <w:color w:val="000000" w:themeColor="text1"/>
          <w:sz w:val="24"/>
          <w:szCs w:val="24"/>
        </w:rPr>
        <w:t xml:space="preserve">Three banks were selected for this interview which are Santander, Barclays and Lloyds Bank. At Santander Bank, the Branch Manager, </w:t>
      </w:r>
      <w:r w:rsidRPr="005F0A28">
        <w:rPr>
          <w:rFonts w:ascii="Arial" w:hAnsi="Arial" w:cs="Arial"/>
          <w:sz w:val="24"/>
          <w:szCs w:val="24"/>
        </w:rPr>
        <w:t xml:space="preserve">Associate Relationship Manager and </w:t>
      </w:r>
      <w:r w:rsidRPr="005F0A28">
        <w:rPr>
          <w:rFonts w:ascii="Arial" w:hAnsi="Arial" w:cs="Arial"/>
          <w:bCs/>
          <w:sz w:val="24"/>
          <w:szCs w:val="24"/>
        </w:rPr>
        <w:t xml:space="preserve">HR Manager were interviewed. </w:t>
      </w:r>
      <w:r w:rsidRPr="005F0A28">
        <w:rPr>
          <w:rFonts w:ascii="Arial" w:hAnsi="Arial" w:cs="Arial"/>
          <w:sz w:val="24"/>
          <w:szCs w:val="24"/>
        </w:rPr>
        <w:t xml:space="preserve">The Senior Strategy Associate, Relationship Manager and </w:t>
      </w:r>
      <w:r w:rsidRPr="005F0A28">
        <w:rPr>
          <w:rFonts w:ascii="Arial" w:hAnsi="Arial" w:cs="Arial"/>
          <w:bCs/>
          <w:sz w:val="24"/>
          <w:szCs w:val="24"/>
        </w:rPr>
        <w:t xml:space="preserve">HR Manager were carefully selected for interviews at Barclay Bank while </w:t>
      </w:r>
      <w:r w:rsidRPr="005F0A28">
        <w:rPr>
          <w:rFonts w:ascii="Arial" w:hAnsi="Arial" w:cs="Arial"/>
          <w:sz w:val="24"/>
          <w:szCs w:val="24"/>
        </w:rPr>
        <w:t xml:space="preserve">Project Program Director, Marketing Technology Project Manager and </w:t>
      </w:r>
      <w:r w:rsidRPr="005F0A28">
        <w:rPr>
          <w:rFonts w:ascii="Arial" w:hAnsi="Arial" w:cs="Arial"/>
          <w:bCs/>
          <w:sz w:val="24"/>
          <w:szCs w:val="24"/>
        </w:rPr>
        <w:t xml:space="preserve">HR Manager </w:t>
      </w:r>
      <w:r>
        <w:rPr>
          <w:rFonts w:ascii="Arial" w:hAnsi="Arial" w:cs="Arial"/>
          <w:bCs/>
          <w:sz w:val="24"/>
          <w:szCs w:val="24"/>
        </w:rPr>
        <w:t>were</w:t>
      </w:r>
      <w:r w:rsidRPr="005F0A28">
        <w:rPr>
          <w:rFonts w:ascii="Arial" w:hAnsi="Arial" w:cs="Arial"/>
          <w:bCs/>
          <w:sz w:val="24"/>
          <w:szCs w:val="24"/>
        </w:rPr>
        <w:t xml:space="preserve"> the chosen interviewee for Lloyds Bank. </w:t>
      </w:r>
      <w:r w:rsidRPr="005F0A28">
        <w:rPr>
          <w:rFonts w:ascii="Arial" w:hAnsi="Arial" w:cs="Arial"/>
          <w:sz w:val="24"/>
          <w:szCs w:val="24"/>
        </w:rPr>
        <w:t xml:space="preserve">The interviewees have been in their positions for some years which are: </w:t>
      </w:r>
    </w:p>
    <w:p w14:paraId="2C0C5B85" w14:textId="77777777" w:rsidR="001956A9" w:rsidRPr="0080586D" w:rsidRDefault="001956A9" w:rsidP="001956A9">
      <w:pPr>
        <w:pStyle w:val="ListParagraph"/>
        <w:numPr>
          <w:ilvl w:val="0"/>
          <w:numId w:val="27"/>
        </w:numPr>
        <w:spacing w:after="0" w:line="240" w:lineRule="auto"/>
        <w:jc w:val="both"/>
        <w:rPr>
          <w:rFonts w:ascii="Arial" w:hAnsi="Arial" w:cs="Arial"/>
          <w:color w:val="000000" w:themeColor="text1"/>
          <w:sz w:val="24"/>
          <w:szCs w:val="24"/>
        </w:rPr>
      </w:pPr>
      <w:r w:rsidRPr="00D06831">
        <w:rPr>
          <w:rFonts w:ascii="Arial" w:hAnsi="Arial" w:cs="Arial"/>
          <w:color w:val="000000" w:themeColor="text1"/>
          <w:sz w:val="24"/>
          <w:szCs w:val="24"/>
        </w:rPr>
        <w:t xml:space="preserve">Branch Manager  </w:t>
      </w:r>
      <w:r w:rsidRPr="00D06831">
        <w:rPr>
          <w:rFonts w:ascii="Arial" w:hAnsi="Arial" w:cs="Arial"/>
          <w:color w:val="000000" w:themeColor="text1"/>
          <w:sz w:val="24"/>
          <w:szCs w:val="24"/>
        </w:rPr>
        <w:tab/>
      </w:r>
      <w:r w:rsidRPr="00D06831">
        <w:rPr>
          <w:rFonts w:ascii="Arial" w:hAnsi="Arial" w:cs="Arial"/>
          <w:color w:val="000000" w:themeColor="text1"/>
          <w:sz w:val="24"/>
          <w:szCs w:val="24"/>
        </w:rPr>
        <w:tab/>
      </w:r>
      <w:r w:rsidRPr="00D06831">
        <w:rPr>
          <w:rFonts w:ascii="Arial" w:hAnsi="Arial" w:cs="Arial"/>
          <w:color w:val="000000" w:themeColor="text1"/>
          <w:sz w:val="24"/>
          <w:szCs w:val="24"/>
        </w:rPr>
        <w:tab/>
      </w:r>
      <w:r w:rsidRPr="00D06831">
        <w:rPr>
          <w:rFonts w:ascii="Arial" w:hAnsi="Arial" w:cs="Arial"/>
          <w:color w:val="000000" w:themeColor="text1"/>
          <w:sz w:val="24"/>
          <w:szCs w:val="24"/>
        </w:rPr>
        <w:tab/>
        <w:t xml:space="preserve"> -     7</w:t>
      </w:r>
    </w:p>
    <w:p w14:paraId="711FC4B8" w14:textId="77777777" w:rsidR="001956A9" w:rsidRPr="005F0A28" w:rsidRDefault="001956A9" w:rsidP="001956A9">
      <w:pPr>
        <w:pStyle w:val="ListParagraph"/>
        <w:numPr>
          <w:ilvl w:val="0"/>
          <w:numId w:val="27"/>
        </w:numPr>
        <w:spacing w:after="0" w:line="240" w:lineRule="auto"/>
        <w:jc w:val="both"/>
        <w:rPr>
          <w:rFonts w:ascii="Arial" w:hAnsi="Arial" w:cs="Arial"/>
          <w:sz w:val="24"/>
          <w:szCs w:val="24"/>
        </w:rPr>
      </w:pPr>
      <w:r w:rsidRPr="007E114C">
        <w:rPr>
          <w:rFonts w:ascii="Arial" w:hAnsi="Arial" w:cs="Arial"/>
          <w:sz w:val="24"/>
          <w:szCs w:val="24"/>
        </w:rPr>
        <w:t xml:space="preserve">Associate Relationship Manager </w:t>
      </w:r>
      <w:r w:rsidRPr="005F0A28">
        <w:rPr>
          <w:rFonts w:ascii="Arial" w:hAnsi="Arial" w:cs="Arial"/>
          <w:sz w:val="24"/>
          <w:szCs w:val="24"/>
        </w:rPr>
        <w:tab/>
      </w:r>
      <w:r w:rsidRPr="005F0A28">
        <w:rPr>
          <w:rFonts w:ascii="Arial" w:hAnsi="Arial" w:cs="Arial"/>
          <w:sz w:val="24"/>
          <w:szCs w:val="24"/>
        </w:rPr>
        <w:tab/>
        <w:t xml:space="preserve"> -     5</w:t>
      </w:r>
    </w:p>
    <w:p w14:paraId="6ACACB04"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bCs/>
          <w:sz w:val="24"/>
          <w:szCs w:val="24"/>
        </w:rPr>
        <w:t xml:space="preserve">HR Manager </w:t>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t xml:space="preserve"> -    10</w:t>
      </w:r>
    </w:p>
    <w:p w14:paraId="00DB422E" w14:textId="77777777" w:rsidR="001956A9" w:rsidRPr="005F0A28" w:rsidRDefault="001956A9" w:rsidP="001956A9">
      <w:pPr>
        <w:pStyle w:val="ListParagraph"/>
        <w:numPr>
          <w:ilvl w:val="0"/>
          <w:numId w:val="27"/>
        </w:numPr>
        <w:spacing w:after="0" w:line="240" w:lineRule="auto"/>
        <w:jc w:val="both"/>
        <w:rPr>
          <w:rFonts w:ascii="Arial" w:hAnsi="Arial" w:cs="Arial"/>
          <w:sz w:val="24"/>
          <w:szCs w:val="24"/>
        </w:rPr>
      </w:pPr>
      <w:r w:rsidRPr="005F0A28">
        <w:rPr>
          <w:rFonts w:ascii="Arial" w:hAnsi="Arial" w:cs="Arial"/>
          <w:sz w:val="24"/>
          <w:szCs w:val="24"/>
        </w:rPr>
        <w:t xml:space="preserve">Senior Strategy Associate </w:t>
      </w:r>
      <w:r w:rsidRPr="005F0A28">
        <w:rPr>
          <w:rFonts w:ascii="Arial" w:hAnsi="Arial" w:cs="Arial"/>
          <w:sz w:val="24"/>
          <w:szCs w:val="24"/>
        </w:rPr>
        <w:tab/>
      </w:r>
      <w:r w:rsidRPr="005F0A28">
        <w:rPr>
          <w:rFonts w:ascii="Arial" w:hAnsi="Arial" w:cs="Arial"/>
          <w:sz w:val="24"/>
          <w:szCs w:val="24"/>
        </w:rPr>
        <w:tab/>
      </w:r>
      <w:r w:rsidRPr="005F0A28">
        <w:rPr>
          <w:rFonts w:ascii="Arial" w:hAnsi="Arial" w:cs="Arial"/>
          <w:sz w:val="24"/>
          <w:szCs w:val="24"/>
        </w:rPr>
        <w:tab/>
        <w:t xml:space="preserve"> -    12</w:t>
      </w:r>
    </w:p>
    <w:p w14:paraId="76869D93" w14:textId="77777777" w:rsidR="001956A9" w:rsidRPr="005F0A28" w:rsidRDefault="001956A9" w:rsidP="001956A9">
      <w:pPr>
        <w:pStyle w:val="ListParagraph"/>
        <w:numPr>
          <w:ilvl w:val="0"/>
          <w:numId w:val="27"/>
        </w:numPr>
        <w:spacing w:after="0" w:line="240" w:lineRule="auto"/>
        <w:jc w:val="both"/>
        <w:rPr>
          <w:rFonts w:ascii="Arial" w:hAnsi="Arial" w:cs="Arial"/>
          <w:sz w:val="24"/>
          <w:szCs w:val="24"/>
        </w:rPr>
      </w:pPr>
      <w:r w:rsidRPr="005F0A28">
        <w:rPr>
          <w:rFonts w:ascii="Arial" w:hAnsi="Arial" w:cs="Arial"/>
          <w:sz w:val="24"/>
          <w:szCs w:val="24"/>
        </w:rPr>
        <w:t xml:space="preserve">Relationship Manager </w:t>
      </w:r>
      <w:r w:rsidRPr="005F0A28">
        <w:rPr>
          <w:rFonts w:ascii="Arial" w:hAnsi="Arial" w:cs="Arial"/>
          <w:sz w:val="24"/>
          <w:szCs w:val="24"/>
        </w:rPr>
        <w:tab/>
      </w:r>
      <w:r w:rsidRPr="005F0A28">
        <w:rPr>
          <w:rFonts w:ascii="Arial" w:hAnsi="Arial" w:cs="Arial"/>
          <w:sz w:val="24"/>
          <w:szCs w:val="24"/>
        </w:rPr>
        <w:tab/>
      </w:r>
      <w:r w:rsidRPr="005F0A28">
        <w:rPr>
          <w:rFonts w:ascii="Arial" w:hAnsi="Arial" w:cs="Arial"/>
          <w:sz w:val="24"/>
          <w:szCs w:val="24"/>
        </w:rPr>
        <w:tab/>
        <w:t xml:space="preserve"> -     6</w:t>
      </w:r>
    </w:p>
    <w:p w14:paraId="2557F974"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bCs/>
          <w:sz w:val="24"/>
          <w:szCs w:val="24"/>
        </w:rPr>
        <w:t xml:space="preserve">HR Manager </w:t>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t xml:space="preserve"> -    10</w:t>
      </w:r>
    </w:p>
    <w:p w14:paraId="3B09AF7B"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sz w:val="24"/>
          <w:szCs w:val="24"/>
        </w:rPr>
        <w:t xml:space="preserve">Project Program Director </w:t>
      </w:r>
      <w:r w:rsidRPr="005F0A28">
        <w:rPr>
          <w:rFonts w:ascii="Arial" w:hAnsi="Arial" w:cs="Arial"/>
          <w:sz w:val="24"/>
          <w:szCs w:val="24"/>
        </w:rPr>
        <w:tab/>
      </w:r>
      <w:r w:rsidRPr="005F0A28">
        <w:rPr>
          <w:rFonts w:ascii="Arial" w:hAnsi="Arial" w:cs="Arial"/>
          <w:sz w:val="24"/>
          <w:szCs w:val="24"/>
        </w:rPr>
        <w:tab/>
      </w:r>
      <w:r w:rsidRPr="005F0A28">
        <w:rPr>
          <w:rFonts w:ascii="Arial" w:hAnsi="Arial" w:cs="Arial"/>
          <w:sz w:val="24"/>
          <w:szCs w:val="24"/>
        </w:rPr>
        <w:tab/>
        <w:t xml:space="preserve"> -    8</w:t>
      </w:r>
    </w:p>
    <w:p w14:paraId="7D9DE170" w14:textId="77777777" w:rsidR="001956A9" w:rsidRPr="005F0A28" w:rsidRDefault="001956A9" w:rsidP="001956A9">
      <w:pPr>
        <w:pStyle w:val="ListParagraph"/>
        <w:numPr>
          <w:ilvl w:val="0"/>
          <w:numId w:val="27"/>
        </w:numPr>
        <w:spacing w:after="0" w:line="240" w:lineRule="auto"/>
        <w:jc w:val="both"/>
        <w:rPr>
          <w:rFonts w:ascii="Arial" w:hAnsi="Arial" w:cs="Arial"/>
          <w:sz w:val="24"/>
          <w:szCs w:val="24"/>
        </w:rPr>
      </w:pPr>
      <w:r w:rsidRPr="005F0A28">
        <w:rPr>
          <w:rFonts w:ascii="Arial" w:hAnsi="Arial" w:cs="Arial"/>
          <w:sz w:val="24"/>
          <w:szCs w:val="24"/>
        </w:rPr>
        <w:t xml:space="preserve">Marketing Technology Project Manager </w:t>
      </w:r>
      <w:r w:rsidRPr="005F0A28">
        <w:rPr>
          <w:rFonts w:ascii="Arial" w:hAnsi="Arial" w:cs="Arial"/>
          <w:sz w:val="24"/>
          <w:szCs w:val="24"/>
        </w:rPr>
        <w:tab/>
        <w:t xml:space="preserve"> -    4</w:t>
      </w:r>
    </w:p>
    <w:p w14:paraId="2CDE8B23" w14:textId="77777777" w:rsidR="001956A9" w:rsidRPr="005F0A28" w:rsidRDefault="001956A9" w:rsidP="001956A9">
      <w:pPr>
        <w:pStyle w:val="ListParagraph"/>
        <w:numPr>
          <w:ilvl w:val="0"/>
          <w:numId w:val="27"/>
        </w:numPr>
        <w:spacing w:after="200" w:line="240" w:lineRule="auto"/>
        <w:jc w:val="both"/>
        <w:rPr>
          <w:rFonts w:ascii="Arial" w:hAnsi="Arial" w:cs="Arial"/>
          <w:bCs/>
          <w:sz w:val="24"/>
          <w:szCs w:val="24"/>
        </w:rPr>
      </w:pPr>
      <w:r w:rsidRPr="005F0A28">
        <w:rPr>
          <w:rFonts w:ascii="Arial" w:hAnsi="Arial" w:cs="Arial"/>
          <w:bCs/>
          <w:sz w:val="24"/>
          <w:szCs w:val="24"/>
        </w:rPr>
        <w:t>HR Manager</w:t>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t xml:space="preserve"> -    9</w:t>
      </w:r>
    </w:p>
    <w:p w14:paraId="708C8485" w14:textId="77777777" w:rsidR="001956A9" w:rsidRPr="005F0A28" w:rsidRDefault="001956A9" w:rsidP="001956A9">
      <w:pPr>
        <w:spacing w:after="0" w:line="360" w:lineRule="auto"/>
        <w:jc w:val="both"/>
        <w:rPr>
          <w:rFonts w:ascii="Arial" w:hAnsi="Arial" w:cs="Arial"/>
          <w:bCs/>
          <w:sz w:val="24"/>
          <w:szCs w:val="24"/>
        </w:rPr>
      </w:pPr>
      <w:r w:rsidRPr="005F0A28">
        <w:rPr>
          <w:rFonts w:ascii="Arial" w:hAnsi="Arial" w:cs="Arial"/>
          <w:bCs/>
          <w:sz w:val="24"/>
          <w:szCs w:val="24"/>
        </w:rPr>
        <w:t xml:space="preserve">Narrative analysis will be used to present the results of the 9 interviews conducted. </w:t>
      </w:r>
      <w:r w:rsidRPr="005F0A28">
        <w:rPr>
          <w:rFonts w:ascii="Arial" w:hAnsi="Arial" w:cs="Arial"/>
          <w:color w:val="000000" w:themeColor="text1"/>
          <w:sz w:val="24"/>
          <w:szCs w:val="24"/>
        </w:rPr>
        <w:t xml:space="preserve">Meanwhile, the change kaleidoscope approach will be used to develop questions that will meet the purpose of the research and </w:t>
      </w:r>
      <w:r>
        <w:rPr>
          <w:rFonts w:ascii="Arial" w:hAnsi="Arial" w:cs="Arial"/>
          <w:color w:val="000000" w:themeColor="text1"/>
          <w:sz w:val="24"/>
          <w:szCs w:val="24"/>
        </w:rPr>
        <w:t>develop questions</w:t>
      </w:r>
      <w:r w:rsidRPr="005F0A28">
        <w:rPr>
          <w:rFonts w:ascii="Arial" w:hAnsi="Arial" w:cs="Arial"/>
          <w:color w:val="000000" w:themeColor="text1"/>
          <w:sz w:val="24"/>
          <w:szCs w:val="24"/>
        </w:rPr>
        <w:t xml:space="preserve"> from other related change management theories. </w:t>
      </w:r>
      <w:r w:rsidRPr="005F0A28">
        <w:rPr>
          <w:rFonts w:ascii="Arial" w:hAnsi="Arial" w:cs="Arial"/>
          <w:bCs/>
          <w:color w:val="000000" w:themeColor="text1"/>
          <w:sz w:val="24"/>
          <w:szCs w:val="24"/>
        </w:rPr>
        <w:t>The reporting line for each bank is stated below while the initials will be used to analyse the information:</w:t>
      </w:r>
    </w:p>
    <w:p w14:paraId="59C4D51B" w14:textId="77777777" w:rsidR="001956A9" w:rsidRPr="00D06831" w:rsidRDefault="001956A9" w:rsidP="001956A9">
      <w:pPr>
        <w:pStyle w:val="ListParagraph"/>
        <w:numPr>
          <w:ilvl w:val="0"/>
          <w:numId w:val="27"/>
        </w:numPr>
        <w:spacing w:after="0" w:line="240" w:lineRule="auto"/>
        <w:jc w:val="both"/>
        <w:rPr>
          <w:rFonts w:ascii="Arial" w:hAnsi="Arial" w:cs="Arial"/>
          <w:bCs/>
          <w:color w:val="000000" w:themeColor="text1"/>
          <w:sz w:val="24"/>
          <w:szCs w:val="24"/>
        </w:rPr>
      </w:pPr>
      <w:r w:rsidRPr="00D06831">
        <w:rPr>
          <w:rFonts w:ascii="Arial" w:hAnsi="Arial" w:cs="Arial"/>
          <w:bCs/>
          <w:color w:val="000000" w:themeColor="text1"/>
          <w:sz w:val="24"/>
          <w:szCs w:val="24"/>
        </w:rPr>
        <w:t>Branch Manager Santander (BMS)</w:t>
      </w:r>
      <w:r w:rsidRPr="00D06831">
        <w:rPr>
          <w:rFonts w:ascii="Arial" w:hAnsi="Arial" w:cs="Arial"/>
          <w:bCs/>
          <w:color w:val="000000" w:themeColor="text1"/>
          <w:sz w:val="24"/>
          <w:szCs w:val="24"/>
        </w:rPr>
        <w:tab/>
      </w:r>
      <w:r w:rsidRPr="00D06831">
        <w:rPr>
          <w:rFonts w:ascii="Arial" w:hAnsi="Arial" w:cs="Arial"/>
          <w:bCs/>
          <w:color w:val="000000" w:themeColor="text1"/>
          <w:sz w:val="24"/>
          <w:szCs w:val="24"/>
        </w:rPr>
        <w:tab/>
      </w:r>
    </w:p>
    <w:p w14:paraId="6F305123"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7E114C">
        <w:rPr>
          <w:rFonts w:ascii="Arial" w:hAnsi="Arial" w:cs="Arial"/>
          <w:bCs/>
          <w:sz w:val="24"/>
          <w:szCs w:val="24"/>
        </w:rPr>
        <w:t>Associate Relationship Manager Santander (ARMS)</w:t>
      </w:r>
      <w:r w:rsidRPr="007E114C">
        <w:rPr>
          <w:rFonts w:ascii="Arial" w:hAnsi="Arial" w:cs="Arial"/>
          <w:bCs/>
          <w:sz w:val="24"/>
          <w:szCs w:val="24"/>
        </w:rPr>
        <w:tab/>
      </w:r>
    </w:p>
    <w:p w14:paraId="2BA58DDF"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bCs/>
          <w:sz w:val="24"/>
          <w:szCs w:val="24"/>
        </w:rPr>
        <w:t>HR Manager Santander (HRMS)</w:t>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p>
    <w:p w14:paraId="09407C0E"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bCs/>
          <w:sz w:val="24"/>
          <w:szCs w:val="24"/>
        </w:rPr>
        <w:t>Senior Strategy Associate Barclays (SSAB)</w:t>
      </w:r>
      <w:r w:rsidRPr="005F0A28">
        <w:rPr>
          <w:rFonts w:ascii="Arial" w:hAnsi="Arial" w:cs="Arial"/>
          <w:bCs/>
          <w:sz w:val="24"/>
          <w:szCs w:val="24"/>
        </w:rPr>
        <w:tab/>
      </w:r>
    </w:p>
    <w:p w14:paraId="09E3E8F9"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bCs/>
          <w:sz w:val="24"/>
          <w:szCs w:val="24"/>
        </w:rPr>
        <w:lastRenderedPageBreak/>
        <w:t>Relationship Manager Barclays (RMB)</w:t>
      </w:r>
      <w:r w:rsidRPr="005F0A28">
        <w:rPr>
          <w:rFonts w:ascii="Arial" w:hAnsi="Arial" w:cs="Arial"/>
          <w:bCs/>
          <w:sz w:val="24"/>
          <w:szCs w:val="24"/>
        </w:rPr>
        <w:tab/>
      </w:r>
      <w:r w:rsidRPr="005F0A28">
        <w:rPr>
          <w:rFonts w:ascii="Arial" w:hAnsi="Arial" w:cs="Arial"/>
          <w:bCs/>
          <w:sz w:val="24"/>
          <w:szCs w:val="24"/>
        </w:rPr>
        <w:tab/>
      </w:r>
    </w:p>
    <w:p w14:paraId="076D61AA"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bCs/>
          <w:sz w:val="24"/>
          <w:szCs w:val="24"/>
        </w:rPr>
        <w:t>HR Manager Barclays (HRMB)</w:t>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p>
    <w:p w14:paraId="0A487BFF"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bCs/>
          <w:sz w:val="24"/>
          <w:szCs w:val="24"/>
        </w:rPr>
        <w:t>Project Program Director Lloyds (PPDL)</w:t>
      </w:r>
      <w:r w:rsidRPr="005F0A28">
        <w:rPr>
          <w:rFonts w:ascii="Arial" w:hAnsi="Arial" w:cs="Arial"/>
          <w:bCs/>
          <w:sz w:val="24"/>
          <w:szCs w:val="24"/>
        </w:rPr>
        <w:tab/>
      </w:r>
      <w:r w:rsidRPr="005F0A28">
        <w:rPr>
          <w:rFonts w:ascii="Arial" w:hAnsi="Arial" w:cs="Arial"/>
          <w:bCs/>
          <w:sz w:val="24"/>
          <w:szCs w:val="24"/>
        </w:rPr>
        <w:tab/>
      </w:r>
    </w:p>
    <w:p w14:paraId="19C992D2" w14:textId="77777777" w:rsidR="001956A9" w:rsidRPr="005F0A28"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bCs/>
          <w:sz w:val="24"/>
          <w:szCs w:val="24"/>
        </w:rPr>
        <w:t xml:space="preserve">Marketing Technology Project Manager Lloyds (MTPML) </w:t>
      </w:r>
    </w:p>
    <w:p w14:paraId="65124A12" w14:textId="77777777" w:rsidR="001956A9" w:rsidRDefault="001956A9" w:rsidP="001956A9">
      <w:pPr>
        <w:pStyle w:val="ListParagraph"/>
        <w:numPr>
          <w:ilvl w:val="0"/>
          <w:numId w:val="27"/>
        </w:numPr>
        <w:spacing w:after="0" w:line="240" w:lineRule="auto"/>
        <w:jc w:val="both"/>
        <w:rPr>
          <w:rFonts w:ascii="Arial" w:hAnsi="Arial" w:cs="Arial"/>
          <w:bCs/>
          <w:sz w:val="24"/>
          <w:szCs w:val="24"/>
        </w:rPr>
      </w:pPr>
      <w:r w:rsidRPr="005F0A28">
        <w:rPr>
          <w:rFonts w:ascii="Arial" w:hAnsi="Arial" w:cs="Arial"/>
          <w:bCs/>
          <w:sz w:val="24"/>
          <w:szCs w:val="24"/>
        </w:rPr>
        <w:t>HR Manager</w:t>
      </w:r>
      <w:r w:rsidRPr="005F0A28">
        <w:rPr>
          <w:rFonts w:ascii="Arial" w:hAnsi="Arial" w:cs="Arial"/>
          <w:bCs/>
          <w:sz w:val="24"/>
          <w:szCs w:val="24"/>
        </w:rPr>
        <w:tab/>
        <w:t>Lloyds (HRML)</w:t>
      </w:r>
    </w:p>
    <w:p w14:paraId="09B06ED5" w14:textId="77777777" w:rsidR="005B7C0F" w:rsidRDefault="005B7C0F" w:rsidP="005B7C0F">
      <w:pPr>
        <w:spacing w:after="0" w:line="240" w:lineRule="auto"/>
        <w:jc w:val="both"/>
        <w:rPr>
          <w:rFonts w:ascii="Arial" w:hAnsi="Arial" w:cs="Arial"/>
          <w:bCs/>
          <w:sz w:val="24"/>
          <w:szCs w:val="24"/>
        </w:rPr>
      </w:pPr>
    </w:p>
    <w:p w14:paraId="50989022" w14:textId="77777777" w:rsidR="005B7C0F" w:rsidRPr="00541200" w:rsidRDefault="005B7C0F" w:rsidP="005B7C0F">
      <w:pPr>
        <w:spacing w:after="0" w:line="240" w:lineRule="auto"/>
        <w:jc w:val="both"/>
        <w:rPr>
          <w:rFonts w:ascii="Arial" w:hAnsi="Arial" w:cs="Arial"/>
          <w:bCs/>
          <w:sz w:val="8"/>
          <w:szCs w:val="24"/>
        </w:rPr>
      </w:pPr>
    </w:p>
    <w:p w14:paraId="07DE4F62" w14:textId="77777777" w:rsidR="001956A9" w:rsidRPr="005F0A28" w:rsidRDefault="005B7C0F" w:rsidP="001956A9">
      <w:pPr>
        <w:spacing w:line="360" w:lineRule="auto"/>
        <w:jc w:val="both"/>
        <w:rPr>
          <w:rFonts w:ascii="Arial" w:eastAsiaTheme="majorEastAsia" w:hAnsi="Arial" w:cs="Arial"/>
          <w:b/>
          <w:color w:val="000000" w:themeColor="text1"/>
          <w:sz w:val="24"/>
          <w:szCs w:val="24"/>
        </w:rPr>
      </w:pPr>
      <w:r>
        <w:rPr>
          <w:rFonts w:ascii="Arial" w:eastAsiaTheme="majorEastAsia" w:hAnsi="Arial" w:cs="Arial"/>
          <w:b/>
          <w:color w:val="000000" w:themeColor="text1"/>
          <w:sz w:val="24"/>
          <w:szCs w:val="24"/>
        </w:rPr>
        <w:t xml:space="preserve">Table 1: </w:t>
      </w:r>
      <w:r w:rsidR="001956A9" w:rsidRPr="005F0A28">
        <w:rPr>
          <w:rFonts w:ascii="Arial" w:eastAsiaTheme="majorEastAsia" w:hAnsi="Arial" w:cs="Arial"/>
          <w:b/>
          <w:color w:val="000000" w:themeColor="text1"/>
          <w:sz w:val="24"/>
          <w:szCs w:val="24"/>
        </w:rPr>
        <w:t xml:space="preserve">Reporting Line and Background of HR Head in Santander Bank </w:t>
      </w:r>
    </w:p>
    <w:tbl>
      <w:tblPr>
        <w:tblStyle w:val="TableGrid"/>
        <w:tblW w:w="10512" w:type="dxa"/>
        <w:tblLook w:val="04A0" w:firstRow="1" w:lastRow="0" w:firstColumn="1" w:lastColumn="0" w:noHBand="0" w:noVBand="1"/>
      </w:tblPr>
      <w:tblGrid>
        <w:gridCol w:w="2994"/>
        <w:gridCol w:w="2506"/>
        <w:gridCol w:w="2506"/>
        <w:gridCol w:w="2506"/>
      </w:tblGrid>
      <w:tr w:rsidR="001956A9" w:rsidRPr="005F0A28" w14:paraId="019DA1CC" w14:textId="77777777" w:rsidTr="008A440F">
        <w:trPr>
          <w:trHeight w:val="167"/>
        </w:trPr>
        <w:tc>
          <w:tcPr>
            <w:tcW w:w="2994" w:type="dxa"/>
          </w:tcPr>
          <w:p w14:paraId="76980CB5"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Dimensions</w:t>
            </w:r>
          </w:p>
        </w:tc>
        <w:tc>
          <w:tcPr>
            <w:tcW w:w="2506" w:type="dxa"/>
          </w:tcPr>
          <w:p w14:paraId="422C7F1A"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Branch Manager</w:t>
            </w:r>
          </w:p>
        </w:tc>
        <w:tc>
          <w:tcPr>
            <w:tcW w:w="2506" w:type="dxa"/>
          </w:tcPr>
          <w:p w14:paraId="4014F252"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hAnsi="Arial" w:cs="Arial"/>
                <w:b/>
                <w:sz w:val="24"/>
                <w:szCs w:val="24"/>
              </w:rPr>
              <w:t>Associate Relationship Manager</w:t>
            </w:r>
          </w:p>
        </w:tc>
        <w:tc>
          <w:tcPr>
            <w:tcW w:w="2506" w:type="dxa"/>
          </w:tcPr>
          <w:p w14:paraId="7EA10083"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hAnsi="Arial" w:cs="Arial"/>
                <w:b/>
                <w:bCs/>
                <w:sz w:val="24"/>
                <w:szCs w:val="24"/>
              </w:rPr>
              <w:t>HR Manager</w:t>
            </w:r>
          </w:p>
        </w:tc>
      </w:tr>
      <w:tr w:rsidR="001956A9" w:rsidRPr="005F0A28" w14:paraId="39FE700E" w14:textId="77777777" w:rsidTr="008A440F">
        <w:trPr>
          <w:trHeight w:val="515"/>
        </w:trPr>
        <w:tc>
          <w:tcPr>
            <w:tcW w:w="2994" w:type="dxa"/>
          </w:tcPr>
          <w:p w14:paraId="1754BA7F"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Reporting Line/ Level In Hierarchy</w:t>
            </w:r>
          </w:p>
        </w:tc>
        <w:tc>
          <w:tcPr>
            <w:tcW w:w="2506" w:type="dxa"/>
          </w:tcPr>
          <w:p w14:paraId="28835422"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Direct </w:t>
            </w:r>
          </w:p>
          <w:p w14:paraId="513F71F5"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One tier below CEO</w:t>
            </w:r>
          </w:p>
        </w:tc>
        <w:tc>
          <w:tcPr>
            <w:tcW w:w="2506" w:type="dxa"/>
          </w:tcPr>
          <w:p w14:paraId="0A039EC8"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Direct</w:t>
            </w:r>
          </w:p>
          <w:p w14:paraId="47EF277D"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Two tiers below CEO</w:t>
            </w:r>
          </w:p>
        </w:tc>
        <w:tc>
          <w:tcPr>
            <w:tcW w:w="2506" w:type="dxa"/>
          </w:tcPr>
          <w:p w14:paraId="3CCAAF2B"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Direct</w:t>
            </w:r>
          </w:p>
          <w:p w14:paraId="46AEC668"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Four tiers below CEO</w:t>
            </w:r>
          </w:p>
        </w:tc>
      </w:tr>
      <w:tr w:rsidR="001956A9" w:rsidRPr="005F0A28" w14:paraId="5C361A3A" w14:textId="77777777" w:rsidTr="008A440F">
        <w:trPr>
          <w:trHeight w:val="683"/>
        </w:trPr>
        <w:tc>
          <w:tcPr>
            <w:tcW w:w="2994" w:type="dxa"/>
          </w:tcPr>
          <w:p w14:paraId="711D8E9E"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Representation In Bod / Management Committees</w:t>
            </w:r>
          </w:p>
        </w:tc>
        <w:tc>
          <w:tcPr>
            <w:tcW w:w="2506" w:type="dxa"/>
          </w:tcPr>
          <w:p w14:paraId="15F532D2"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Presence only management committees </w:t>
            </w:r>
          </w:p>
        </w:tc>
        <w:tc>
          <w:tcPr>
            <w:tcW w:w="2506" w:type="dxa"/>
          </w:tcPr>
          <w:p w14:paraId="7AAB59A8"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Presence only management committees</w:t>
            </w:r>
          </w:p>
        </w:tc>
        <w:tc>
          <w:tcPr>
            <w:tcW w:w="2506" w:type="dxa"/>
          </w:tcPr>
          <w:p w14:paraId="1A9B8B27"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Presence only management committees</w:t>
            </w:r>
          </w:p>
        </w:tc>
      </w:tr>
      <w:tr w:rsidR="001956A9" w:rsidRPr="005F0A28" w14:paraId="5F71584C" w14:textId="77777777" w:rsidTr="008A440F">
        <w:trPr>
          <w:trHeight w:val="341"/>
        </w:trPr>
        <w:tc>
          <w:tcPr>
            <w:tcW w:w="2994" w:type="dxa"/>
          </w:tcPr>
          <w:p w14:paraId="229912B7"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Career Background </w:t>
            </w:r>
          </w:p>
        </w:tc>
        <w:tc>
          <w:tcPr>
            <w:tcW w:w="2506" w:type="dxa"/>
          </w:tcPr>
          <w:p w14:paraId="656FC2AE" w14:textId="77777777" w:rsidR="001956A9" w:rsidRPr="005F0A28" w:rsidRDefault="001956A9" w:rsidP="008A440F">
            <w:pPr>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8 yearsof</w:t>
            </w:r>
            <w:r w:rsidRPr="005F0A28">
              <w:rPr>
                <w:rFonts w:ascii="Arial" w:eastAsiaTheme="majorEastAsia" w:hAnsi="Arial" w:cs="Arial"/>
                <w:color w:val="000000" w:themeColor="text1"/>
                <w:sz w:val="24"/>
                <w:szCs w:val="24"/>
              </w:rPr>
              <w:t>experience in banking sector</w:t>
            </w:r>
          </w:p>
        </w:tc>
        <w:tc>
          <w:tcPr>
            <w:tcW w:w="2506" w:type="dxa"/>
          </w:tcPr>
          <w:p w14:paraId="0B8C8300"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4 years of experience in customer relations </w:t>
            </w:r>
          </w:p>
        </w:tc>
        <w:tc>
          <w:tcPr>
            <w:tcW w:w="2506" w:type="dxa"/>
          </w:tcPr>
          <w:p w14:paraId="288A5F28"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9 years of experience in human resource management</w:t>
            </w:r>
          </w:p>
        </w:tc>
      </w:tr>
      <w:tr w:rsidR="001956A9" w:rsidRPr="005F0A28" w14:paraId="199898F1" w14:textId="77777777" w:rsidTr="008A440F">
        <w:trPr>
          <w:trHeight w:val="283"/>
        </w:trPr>
        <w:tc>
          <w:tcPr>
            <w:tcW w:w="2994" w:type="dxa"/>
          </w:tcPr>
          <w:p w14:paraId="1A55427D"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Service As HR Head</w:t>
            </w:r>
          </w:p>
        </w:tc>
        <w:tc>
          <w:tcPr>
            <w:tcW w:w="2506" w:type="dxa"/>
          </w:tcPr>
          <w:p w14:paraId="53E477F2"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5-6 years </w:t>
            </w:r>
          </w:p>
        </w:tc>
        <w:tc>
          <w:tcPr>
            <w:tcW w:w="2506" w:type="dxa"/>
          </w:tcPr>
          <w:p w14:paraId="7EDA6424"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3-4 years </w:t>
            </w:r>
          </w:p>
        </w:tc>
        <w:tc>
          <w:tcPr>
            <w:tcW w:w="2506" w:type="dxa"/>
          </w:tcPr>
          <w:p w14:paraId="1B40A221"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6 years  </w:t>
            </w:r>
          </w:p>
        </w:tc>
      </w:tr>
      <w:tr w:rsidR="001956A9" w:rsidRPr="005F0A28" w14:paraId="0ED83671" w14:textId="77777777" w:rsidTr="008A440F">
        <w:trPr>
          <w:trHeight w:val="426"/>
        </w:trPr>
        <w:tc>
          <w:tcPr>
            <w:tcW w:w="2994" w:type="dxa"/>
          </w:tcPr>
          <w:p w14:paraId="0E301DEF"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Tenure Inside/Outside The Organisation</w:t>
            </w:r>
          </w:p>
        </w:tc>
        <w:tc>
          <w:tcPr>
            <w:tcW w:w="2506" w:type="dxa"/>
          </w:tcPr>
          <w:p w14:paraId="66F91F21"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7 years </w:t>
            </w:r>
          </w:p>
        </w:tc>
        <w:tc>
          <w:tcPr>
            <w:tcW w:w="2506" w:type="dxa"/>
          </w:tcPr>
          <w:p w14:paraId="7E2C35DD"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5 years </w:t>
            </w:r>
          </w:p>
        </w:tc>
        <w:tc>
          <w:tcPr>
            <w:tcW w:w="2506" w:type="dxa"/>
          </w:tcPr>
          <w:p w14:paraId="011B4950"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8 years </w:t>
            </w:r>
          </w:p>
        </w:tc>
      </w:tr>
      <w:tr w:rsidR="001956A9" w:rsidRPr="005F0A28" w14:paraId="6FB187B2" w14:textId="77777777" w:rsidTr="008A440F">
        <w:trPr>
          <w:trHeight w:val="160"/>
        </w:trPr>
        <w:tc>
          <w:tcPr>
            <w:tcW w:w="2994" w:type="dxa"/>
          </w:tcPr>
          <w:p w14:paraId="17AD3F42"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Age </w:t>
            </w:r>
          </w:p>
        </w:tc>
        <w:tc>
          <w:tcPr>
            <w:tcW w:w="2506" w:type="dxa"/>
          </w:tcPr>
          <w:p w14:paraId="6C607A6A"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40’s</w:t>
            </w:r>
          </w:p>
        </w:tc>
        <w:tc>
          <w:tcPr>
            <w:tcW w:w="2506" w:type="dxa"/>
          </w:tcPr>
          <w:p w14:paraId="4C4515E0"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Late 40’s </w:t>
            </w:r>
          </w:p>
        </w:tc>
        <w:tc>
          <w:tcPr>
            <w:tcW w:w="2506" w:type="dxa"/>
          </w:tcPr>
          <w:p w14:paraId="1165210C"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50’s </w:t>
            </w:r>
          </w:p>
        </w:tc>
      </w:tr>
    </w:tbl>
    <w:p w14:paraId="08AFBCAA" w14:textId="77777777" w:rsidR="001956A9" w:rsidRPr="005F0A28" w:rsidRDefault="001956A9" w:rsidP="001956A9">
      <w:pPr>
        <w:spacing w:after="0" w:line="360" w:lineRule="auto"/>
        <w:jc w:val="both"/>
        <w:rPr>
          <w:rFonts w:ascii="Arial" w:eastAsiaTheme="majorEastAsia" w:hAnsi="Arial" w:cs="Arial"/>
          <w:b/>
          <w:color w:val="ED7D31" w:themeColor="accent2"/>
          <w:sz w:val="24"/>
          <w:szCs w:val="24"/>
        </w:rPr>
      </w:pPr>
    </w:p>
    <w:p w14:paraId="58E5891E" w14:textId="77777777" w:rsidR="001956A9" w:rsidRPr="005F0A28" w:rsidRDefault="005B7C0F" w:rsidP="001956A9">
      <w:pPr>
        <w:spacing w:line="360" w:lineRule="auto"/>
        <w:jc w:val="both"/>
        <w:rPr>
          <w:rFonts w:ascii="Arial" w:eastAsiaTheme="majorEastAsia" w:hAnsi="Arial" w:cs="Arial"/>
          <w:b/>
          <w:color w:val="000000" w:themeColor="text1"/>
          <w:sz w:val="24"/>
          <w:szCs w:val="24"/>
        </w:rPr>
      </w:pPr>
      <w:r>
        <w:rPr>
          <w:rFonts w:ascii="Arial" w:eastAsiaTheme="majorEastAsia" w:hAnsi="Arial" w:cs="Arial"/>
          <w:b/>
          <w:color w:val="000000" w:themeColor="text1"/>
          <w:sz w:val="24"/>
          <w:szCs w:val="24"/>
        </w:rPr>
        <w:t xml:space="preserve">Table 2: </w:t>
      </w:r>
      <w:r w:rsidR="001956A9" w:rsidRPr="005F0A28">
        <w:rPr>
          <w:rFonts w:ascii="Arial" w:eastAsiaTheme="majorEastAsia" w:hAnsi="Arial" w:cs="Arial"/>
          <w:b/>
          <w:color w:val="000000" w:themeColor="text1"/>
          <w:sz w:val="24"/>
          <w:szCs w:val="24"/>
        </w:rPr>
        <w:t xml:space="preserve">Reporting Line and Background of HR Head in Barclays Bank </w:t>
      </w:r>
    </w:p>
    <w:tbl>
      <w:tblPr>
        <w:tblStyle w:val="TableGrid"/>
        <w:tblW w:w="10453" w:type="dxa"/>
        <w:tblLook w:val="04A0" w:firstRow="1" w:lastRow="0" w:firstColumn="1" w:lastColumn="0" w:noHBand="0" w:noVBand="1"/>
      </w:tblPr>
      <w:tblGrid>
        <w:gridCol w:w="2977"/>
        <w:gridCol w:w="2492"/>
        <w:gridCol w:w="2492"/>
        <w:gridCol w:w="2492"/>
      </w:tblGrid>
      <w:tr w:rsidR="001956A9" w:rsidRPr="005F0A28" w14:paraId="3495F37B" w14:textId="77777777" w:rsidTr="008A440F">
        <w:trPr>
          <w:trHeight w:val="220"/>
        </w:trPr>
        <w:tc>
          <w:tcPr>
            <w:tcW w:w="2977" w:type="dxa"/>
          </w:tcPr>
          <w:p w14:paraId="78CA290C"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Dimensions</w:t>
            </w:r>
          </w:p>
        </w:tc>
        <w:tc>
          <w:tcPr>
            <w:tcW w:w="2492" w:type="dxa"/>
          </w:tcPr>
          <w:p w14:paraId="7E95B9CD"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hAnsi="Arial" w:cs="Arial"/>
                <w:b/>
                <w:sz w:val="24"/>
                <w:szCs w:val="24"/>
              </w:rPr>
              <w:t>Senior Strategy Associate</w:t>
            </w:r>
          </w:p>
        </w:tc>
        <w:tc>
          <w:tcPr>
            <w:tcW w:w="2492" w:type="dxa"/>
          </w:tcPr>
          <w:p w14:paraId="5105E4D5"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hAnsi="Arial" w:cs="Arial"/>
                <w:b/>
                <w:sz w:val="24"/>
                <w:szCs w:val="24"/>
              </w:rPr>
              <w:t>Relationship Manager</w:t>
            </w:r>
          </w:p>
        </w:tc>
        <w:tc>
          <w:tcPr>
            <w:tcW w:w="2492" w:type="dxa"/>
          </w:tcPr>
          <w:p w14:paraId="6A28A6DA"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hAnsi="Arial" w:cs="Arial"/>
                <w:b/>
                <w:bCs/>
                <w:sz w:val="24"/>
                <w:szCs w:val="24"/>
              </w:rPr>
              <w:t>HR Manager</w:t>
            </w:r>
          </w:p>
        </w:tc>
      </w:tr>
      <w:tr w:rsidR="001956A9" w:rsidRPr="005F0A28" w14:paraId="2562495C" w14:textId="77777777" w:rsidTr="008A440F">
        <w:trPr>
          <w:trHeight w:val="678"/>
        </w:trPr>
        <w:tc>
          <w:tcPr>
            <w:tcW w:w="2977" w:type="dxa"/>
          </w:tcPr>
          <w:p w14:paraId="77AA79F1"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Reporting Line/ Level In Hierarchy</w:t>
            </w:r>
          </w:p>
        </w:tc>
        <w:tc>
          <w:tcPr>
            <w:tcW w:w="2492" w:type="dxa"/>
          </w:tcPr>
          <w:p w14:paraId="6214FE98"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Direct </w:t>
            </w:r>
          </w:p>
          <w:p w14:paraId="5A780AB9"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One tier below CEO</w:t>
            </w:r>
          </w:p>
        </w:tc>
        <w:tc>
          <w:tcPr>
            <w:tcW w:w="2492" w:type="dxa"/>
          </w:tcPr>
          <w:p w14:paraId="4A403E90"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Direct</w:t>
            </w:r>
          </w:p>
          <w:p w14:paraId="1DACEE9C"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Two tiers below CEO</w:t>
            </w:r>
          </w:p>
        </w:tc>
        <w:tc>
          <w:tcPr>
            <w:tcW w:w="2492" w:type="dxa"/>
          </w:tcPr>
          <w:p w14:paraId="0E4A976A"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Direct</w:t>
            </w:r>
          </w:p>
          <w:p w14:paraId="5E9F6E96"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Three tiers below CEO</w:t>
            </w:r>
          </w:p>
        </w:tc>
      </w:tr>
      <w:tr w:rsidR="001956A9" w:rsidRPr="005F0A28" w14:paraId="1585CC11" w14:textId="77777777" w:rsidTr="008A440F">
        <w:trPr>
          <w:trHeight w:val="899"/>
        </w:trPr>
        <w:tc>
          <w:tcPr>
            <w:tcW w:w="2977" w:type="dxa"/>
          </w:tcPr>
          <w:p w14:paraId="46A5123B"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Representation In Bod / Management Committees</w:t>
            </w:r>
          </w:p>
        </w:tc>
        <w:tc>
          <w:tcPr>
            <w:tcW w:w="2492" w:type="dxa"/>
          </w:tcPr>
          <w:p w14:paraId="45B94A09"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Presence only management committees </w:t>
            </w:r>
          </w:p>
        </w:tc>
        <w:tc>
          <w:tcPr>
            <w:tcW w:w="2492" w:type="dxa"/>
          </w:tcPr>
          <w:p w14:paraId="705A049F"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Presence only management committees</w:t>
            </w:r>
          </w:p>
        </w:tc>
        <w:tc>
          <w:tcPr>
            <w:tcW w:w="2492" w:type="dxa"/>
          </w:tcPr>
          <w:p w14:paraId="4870414C"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Presence only management committees</w:t>
            </w:r>
          </w:p>
        </w:tc>
      </w:tr>
      <w:tr w:rsidR="001956A9" w:rsidRPr="005F0A28" w14:paraId="772B776E" w14:textId="77777777" w:rsidTr="008A440F">
        <w:trPr>
          <w:trHeight w:val="449"/>
        </w:trPr>
        <w:tc>
          <w:tcPr>
            <w:tcW w:w="2977" w:type="dxa"/>
          </w:tcPr>
          <w:p w14:paraId="48F25848"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Career Background </w:t>
            </w:r>
          </w:p>
        </w:tc>
        <w:tc>
          <w:tcPr>
            <w:tcW w:w="2492" w:type="dxa"/>
          </w:tcPr>
          <w:p w14:paraId="14318D2A" w14:textId="77777777" w:rsidR="001956A9" w:rsidRPr="005F0A28" w:rsidRDefault="001956A9" w:rsidP="008A440F">
            <w:pPr>
              <w:rPr>
                <w:rFonts w:ascii="Arial" w:eastAsiaTheme="majorEastAsia" w:hAnsi="Arial" w:cs="Arial"/>
                <w:color w:val="000000" w:themeColor="text1"/>
                <w:sz w:val="24"/>
                <w:szCs w:val="24"/>
              </w:rPr>
            </w:pPr>
            <w:r w:rsidRPr="00D06831">
              <w:rPr>
                <w:rFonts w:ascii="Arial" w:eastAsiaTheme="majorEastAsia" w:hAnsi="Arial" w:cs="Arial"/>
                <w:color w:val="000000" w:themeColor="text1"/>
                <w:sz w:val="24"/>
                <w:szCs w:val="24"/>
              </w:rPr>
              <w:t>12</w:t>
            </w:r>
            <w:r>
              <w:rPr>
                <w:rFonts w:ascii="Arial" w:eastAsiaTheme="majorEastAsia" w:hAnsi="Arial" w:cs="Arial"/>
                <w:color w:val="000000" w:themeColor="text1"/>
                <w:sz w:val="24"/>
                <w:szCs w:val="24"/>
              </w:rPr>
              <w:t xml:space="preserve"> years of  </w:t>
            </w:r>
            <w:r w:rsidRPr="005F0A28">
              <w:rPr>
                <w:rFonts w:ascii="Arial" w:eastAsiaTheme="majorEastAsia" w:hAnsi="Arial" w:cs="Arial"/>
                <w:color w:val="000000" w:themeColor="text1"/>
                <w:sz w:val="24"/>
                <w:szCs w:val="24"/>
              </w:rPr>
              <w:t>experience in banking sector</w:t>
            </w:r>
          </w:p>
        </w:tc>
        <w:tc>
          <w:tcPr>
            <w:tcW w:w="2492" w:type="dxa"/>
          </w:tcPr>
          <w:p w14:paraId="4C0130EA"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7 years of experience in customer relations </w:t>
            </w:r>
          </w:p>
        </w:tc>
        <w:tc>
          <w:tcPr>
            <w:tcW w:w="2492" w:type="dxa"/>
          </w:tcPr>
          <w:p w14:paraId="64BE64BC"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13 years of experience in human resource management</w:t>
            </w:r>
          </w:p>
        </w:tc>
      </w:tr>
      <w:tr w:rsidR="001956A9" w:rsidRPr="005F0A28" w14:paraId="44F69C07" w14:textId="77777777" w:rsidTr="008A440F">
        <w:trPr>
          <w:trHeight w:val="373"/>
        </w:trPr>
        <w:tc>
          <w:tcPr>
            <w:tcW w:w="2977" w:type="dxa"/>
          </w:tcPr>
          <w:p w14:paraId="5991AFD2"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Service As HR Head</w:t>
            </w:r>
          </w:p>
        </w:tc>
        <w:tc>
          <w:tcPr>
            <w:tcW w:w="2492" w:type="dxa"/>
          </w:tcPr>
          <w:p w14:paraId="4512E4AE"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5-7 years </w:t>
            </w:r>
          </w:p>
        </w:tc>
        <w:tc>
          <w:tcPr>
            <w:tcW w:w="2492" w:type="dxa"/>
          </w:tcPr>
          <w:p w14:paraId="00DBB571"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4-5 years </w:t>
            </w:r>
          </w:p>
        </w:tc>
        <w:tc>
          <w:tcPr>
            <w:tcW w:w="2492" w:type="dxa"/>
          </w:tcPr>
          <w:p w14:paraId="07CC5572"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7 years  </w:t>
            </w:r>
          </w:p>
        </w:tc>
      </w:tr>
      <w:tr w:rsidR="001956A9" w:rsidRPr="005F0A28" w14:paraId="20A39EA3" w14:textId="77777777" w:rsidTr="008A440F">
        <w:trPr>
          <w:trHeight w:val="560"/>
        </w:trPr>
        <w:tc>
          <w:tcPr>
            <w:tcW w:w="2977" w:type="dxa"/>
          </w:tcPr>
          <w:p w14:paraId="43CCA4ED"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Tenure Inside/Outside The Organisation</w:t>
            </w:r>
          </w:p>
        </w:tc>
        <w:tc>
          <w:tcPr>
            <w:tcW w:w="2492" w:type="dxa"/>
          </w:tcPr>
          <w:p w14:paraId="1CDFFB4E"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8 years </w:t>
            </w:r>
          </w:p>
        </w:tc>
        <w:tc>
          <w:tcPr>
            <w:tcW w:w="2492" w:type="dxa"/>
          </w:tcPr>
          <w:p w14:paraId="57B8A5B1"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5 years </w:t>
            </w:r>
          </w:p>
        </w:tc>
        <w:tc>
          <w:tcPr>
            <w:tcW w:w="2492" w:type="dxa"/>
          </w:tcPr>
          <w:p w14:paraId="61B966A4"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12 years </w:t>
            </w:r>
          </w:p>
        </w:tc>
      </w:tr>
      <w:tr w:rsidR="001956A9" w:rsidRPr="005F0A28" w14:paraId="1CD0A12B" w14:textId="77777777" w:rsidTr="008A440F">
        <w:trPr>
          <w:trHeight w:val="211"/>
        </w:trPr>
        <w:tc>
          <w:tcPr>
            <w:tcW w:w="2977" w:type="dxa"/>
          </w:tcPr>
          <w:p w14:paraId="40098CC3"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Age </w:t>
            </w:r>
          </w:p>
        </w:tc>
        <w:tc>
          <w:tcPr>
            <w:tcW w:w="2492" w:type="dxa"/>
          </w:tcPr>
          <w:p w14:paraId="4969DB7F"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50’s</w:t>
            </w:r>
          </w:p>
        </w:tc>
        <w:tc>
          <w:tcPr>
            <w:tcW w:w="2492" w:type="dxa"/>
          </w:tcPr>
          <w:p w14:paraId="7D167BFD"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Late 40’s </w:t>
            </w:r>
          </w:p>
        </w:tc>
        <w:tc>
          <w:tcPr>
            <w:tcW w:w="2492" w:type="dxa"/>
          </w:tcPr>
          <w:p w14:paraId="629F857B"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Late 40’s  </w:t>
            </w:r>
          </w:p>
        </w:tc>
      </w:tr>
    </w:tbl>
    <w:p w14:paraId="0AC3AE2A" w14:textId="77777777" w:rsidR="001956A9" w:rsidRPr="005F0A28" w:rsidRDefault="005B7C0F" w:rsidP="001956A9">
      <w:pPr>
        <w:spacing w:line="360" w:lineRule="auto"/>
        <w:jc w:val="both"/>
        <w:rPr>
          <w:rFonts w:ascii="Arial" w:eastAsiaTheme="majorEastAsia" w:hAnsi="Arial" w:cs="Arial"/>
          <w:b/>
          <w:color w:val="000000" w:themeColor="text1"/>
          <w:sz w:val="24"/>
          <w:szCs w:val="24"/>
        </w:rPr>
      </w:pPr>
      <w:r>
        <w:rPr>
          <w:rFonts w:ascii="Arial" w:eastAsiaTheme="majorEastAsia" w:hAnsi="Arial" w:cs="Arial"/>
          <w:b/>
          <w:color w:val="000000" w:themeColor="text1"/>
          <w:sz w:val="24"/>
          <w:szCs w:val="24"/>
        </w:rPr>
        <w:lastRenderedPageBreak/>
        <w:t xml:space="preserve">Table 3: </w:t>
      </w:r>
      <w:r w:rsidR="001956A9" w:rsidRPr="005F0A28">
        <w:rPr>
          <w:rFonts w:ascii="Arial" w:eastAsiaTheme="majorEastAsia" w:hAnsi="Arial" w:cs="Arial"/>
          <w:b/>
          <w:color w:val="000000" w:themeColor="text1"/>
          <w:sz w:val="24"/>
          <w:szCs w:val="24"/>
        </w:rPr>
        <w:t xml:space="preserve">Reporting Line and Background of HR Head in Lloyd Bank </w:t>
      </w:r>
    </w:p>
    <w:tbl>
      <w:tblPr>
        <w:tblStyle w:val="TableGrid"/>
        <w:tblW w:w="10436" w:type="dxa"/>
        <w:tblLook w:val="04A0" w:firstRow="1" w:lastRow="0" w:firstColumn="1" w:lastColumn="0" w:noHBand="0" w:noVBand="1"/>
      </w:tblPr>
      <w:tblGrid>
        <w:gridCol w:w="2972"/>
        <w:gridCol w:w="2488"/>
        <w:gridCol w:w="2488"/>
        <w:gridCol w:w="2488"/>
      </w:tblGrid>
      <w:tr w:rsidR="001956A9" w:rsidRPr="005F0A28" w14:paraId="0DD183BA" w14:textId="77777777" w:rsidTr="008A440F">
        <w:trPr>
          <w:trHeight w:val="217"/>
        </w:trPr>
        <w:tc>
          <w:tcPr>
            <w:tcW w:w="2972" w:type="dxa"/>
          </w:tcPr>
          <w:p w14:paraId="0FFD35F0"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Dimensions</w:t>
            </w:r>
          </w:p>
        </w:tc>
        <w:tc>
          <w:tcPr>
            <w:tcW w:w="2488" w:type="dxa"/>
          </w:tcPr>
          <w:p w14:paraId="000ADFE7"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hAnsi="Arial" w:cs="Arial"/>
                <w:b/>
                <w:sz w:val="24"/>
                <w:szCs w:val="24"/>
              </w:rPr>
              <w:t>Project Program Director</w:t>
            </w:r>
          </w:p>
        </w:tc>
        <w:tc>
          <w:tcPr>
            <w:tcW w:w="2488" w:type="dxa"/>
          </w:tcPr>
          <w:p w14:paraId="3C3C5EBC"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hAnsi="Arial" w:cs="Arial"/>
                <w:b/>
                <w:sz w:val="24"/>
                <w:szCs w:val="24"/>
              </w:rPr>
              <w:t>Marketing Technology Project Manager</w:t>
            </w:r>
          </w:p>
        </w:tc>
        <w:tc>
          <w:tcPr>
            <w:tcW w:w="2488" w:type="dxa"/>
          </w:tcPr>
          <w:p w14:paraId="730B2684"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hAnsi="Arial" w:cs="Arial"/>
                <w:b/>
                <w:bCs/>
                <w:sz w:val="24"/>
                <w:szCs w:val="24"/>
              </w:rPr>
              <w:t>HR Manager</w:t>
            </w:r>
          </w:p>
        </w:tc>
      </w:tr>
      <w:tr w:rsidR="001956A9" w:rsidRPr="005F0A28" w14:paraId="51853821" w14:textId="77777777" w:rsidTr="008A440F">
        <w:trPr>
          <w:trHeight w:val="668"/>
        </w:trPr>
        <w:tc>
          <w:tcPr>
            <w:tcW w:w="2972" w:type="dxa"/>
          </w:tcPr>
          <w:p w14:paraId="39B72E18"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Reporting Line/ Level In Hierarchy</w:t>
            </w:r>
          </w:p>
        </w:tc>
        <w:tc>
          <w:tcPr>
            <w:tcW w:w="2488" w:type="dxa"/>
          </w:tcPr>
          <w:p w14:paraId="4370190C"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Direct </w:t>
            </w:r>
          </w:p>
          <w:p w14:paraId="3E7DC264"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One tier below CEO</w:t>
            </w:r>
          </w:p>
        </w:tc>
        <w:tc>
          <w:tcPr>
            <w:tcW w:w="2488" w:type="dxa"/>
          </w:tcPr>
          <w:p w14:paraId="799758C8"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Direct</w:t>
            </w:r>
          </w:p>
          <w:p w14:paraId="3E35E46C"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Two tiers below CEO</w:t>
            </w:r>
          </w:p>
        </w:tc>
        <w:tc>
          <w:tcPr>
            <w:tcW w:w="2488" w:type="dxa"/>
          </w:tcPr>
          <w:p w14:paraId="3488CF23"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Direct</w:t>
            </w:r>
          </w:p>
          <w:p w14:paraId="7F7F4BA0"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Three tiers below CEO</w:t>
            </w:r>
          </w:p>
        </w:tc>
      </w:tr>
      <w:tr w:rsidR="001956A9" w:rsidRPr="005F0A28" w14:paraId="53AD3491" w14:textId="77777777" w:rsidTr="008A440F">
        <w:trPr>
          <w:trHeight w:val="887"/>
        </w:trPr>
        <w:tc>
          <w:tcPr>
            <w:tcW w:w="2972" w:type="dxa"/>
          </w:tcPr>
          <w:p w14:paraId="7EC71F54"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Representation In Bod / Management Committees</w:t>
            </w:r>
          </w:p>
        </w:tc>
        <w:tc>
          <w:tcPr>
            <w:tcW w:w="2488" w:type="dxa"/>
          </w:tcPr>
          <w:p w14:paraId="3809D573"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Presence only management committees </w:t>
            </w:r>
          </w:p>
        </w:tc>
        <w:tc>
          <w:tcPr>
            <w:tcW w:w="2488" w:type="dxa"/>
          </w:tcPr>
          <w:p w14:paraId="6C4E6109"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Presence only management committees</w:t>
            </w:r>
          </w:p>
        </w:tc>
        <w:tc>
          <w:tcPr>
            <w:tcW w:w="2488" w:type="dxa"/>
          </w:tcPr>
          <w:p w14:paraId="15ED8252"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Presence only management committees</w:t>
            </w:r>
          </w:p>
        </w:tc>
      </w:tr>
      <w:tr w:rsidR="001956A9" w:rsidRPr="005F0A28" w14:paraId="2F24A654" w14:textId="77777777" w:rsidTr="008A440F">
        <w:trPr>
          <w:trHeight w:val="443"/>
        </w:trPr>
        <w:tc>
          <w:tcPr>
            <w:tcW w:w="2972" w:type="dxa"/>
          </w:tcPr>
          <w:p w14:paraId="36C68208"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Career Background </w:t>
            </w:r>
          </w:p>
        </w:tc>
        <w:tc>
          <w:tcPr>
            <w:tcW w:w="2488" w:type="dxa"/>
          </w:tcPr>
          <w:p w14:paraId="78774133" w14:textId="77777777" w:rsidR="001956A9" w:rsidRPr="005F0A28" w:rsidRDefault="001956A9" w:rsidP="008A440F">
            <w:pPr>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8 years of</w:t>
            </w:r>
            <w:r w:rsidRPr="005F0A28">
              <w:rPr>
                <w:rFonts w:ascii="Arial" w:eastAsiaTheme="majorEastAsia" w:hAnsi="Arial" w:cs="Arial"/>
                <w:color w:val="000000" w:themeColor="text1"/>
                <w:sz w:val="24"/>
                <w:szCs w:val="24"/>
              </w:rPr>
              <w:t xml:space="preserve"> experience in banking sector</w:t>
            </w:r>
          </w:p>
        </w:tc>
        <w:tc>
          <w:tcPr>
            <w:tcW w:w="2488" w:type="dxa"/>
          </w:tcPr>
          <w:p w14:paraId="120D28A2"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9 years of experience in customer relations </w:t>
            </w:r>
          </w:p>
        </w:tc>
        <w:tc>
          <w:tcPr>
            <w:tcW w:w="2488" w:type="dxa"/>
          </w:tcPr>
          <w:p w14:paraId="1DDC7FEF"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9 years of experience in human resource management</w:t>
            </w:r>
          </w:p>
        </w:tc>
      </w:tr>
      <w:tr w:rsidR="001956A9" w:rsidRPr="005F0A28" w14:paraId="034BFD83" w14:textId="77777777" w:rsidTr="008A440F">
        <w:trPr>
          <w:trHeight w:val="368"/>
        </w:trPr>
        <w:tc>
          <w:tcPr>
            <w:tcW w:w="2972" w:type="dxa"/>
          </w:tcPr>
          <w:p w14:paraId="2C0DA854"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Service As HR Head</w:t>
            </w:r>
          </w:p>
        </w:tc>
        <w:tc>
          <w:tcPr>
            <w:tcW w:w="2488" w:type="dxa"/>
          </w:tcPr>
          <w:p w14:paraId="22FF60C1"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5-7 years </w:t>
            </w:r>
          </w:p>
        </w:tc>
        <w:tc>
          <w:tcPr>
            <w:tcW w:w="2488" w:type="dxa"/>
          </w:tcPr>
          <w:p w14:paraId="3A2F9578"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4-5 years </w:t>
            </w:r>
          </w:p>
        </w:tc>
        <w:tc>
          <w:tcPr>
            <w:tcW w:w="2488" w:type="dxa"/>
          </w:tcPr>
          <w:p w14:paraId="4E85EFC3"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7 years  </w:t>
            </w:r>
          </w:p>
        </w:tc>
      </w:tr>
      <w:tr w:rsidR="001956A9" w:rsidRPr="005F0A28" w14:paraId="1F0777C6" w14:textId="77777777" w:rsidTr="008A440F">
        <w:trPr>
          <w:trHeight w:val="552"/>
        </w:trPr>
        <w:tc>
          <w:tcPr>
            <w:tcW w:w="2972" w:type="dxa"/>
          </w:tcPr>
          <w:p w14:paraId="15492CC3"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Tenure Inside/Outside The Organisation</w:t>
            </w:r>
          </w:p>
        </w:tc>
        <w:tc>
          <w:tcPr>
            <w:tcW w:w="2488" w:type="dxa"/>
          </w:tcPr>
          <w:p w14:paraId="3346E1BA"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8 years </w:t>
            </w:r>
          </w:p>
        </w:tc>
        <w:tc>
          <w:tcPr>
            <w:tcW w:w="2488" w:type="dxa"/>
          </w:tcPr>
          <w:p w14:paraId="414E5F7B"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5 years </w:t>
            </w:r>
          </w:p>
        </w:tc>
        <w:tc>
          <w:tcPr>
            <w:tcW w:w="2488" w:type="dxa"/>
          </w:tcPr>
          <w:p w14:paraId="76B1D363"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12 years </w:t>
            </w:r>
          </w:p>
        </w:tc>
      </w:tr>
      <w:tr w:rsidR="001956A9" w:rsidRPr="005F0A28" w14:paraId="1BDE23A6" w14:textId="77777777" w:rsidTr="008A440F">
        <w:trPr>
          <w:trHeight w:val="208"/>
        </w:trPr>
        <w:tc>
          <w:tcPr>
            <w:tcW w:w="2972" w:type="dxa"/>
          </w:tcPr>
          <w:p w14:paraId="7C8AB5AD" w14:textId="77777777" w:rsidR="001956A9" w:rsidRPr="005F0A28" w:rsidRDefault="001956A9" w:rsidP="008A440F">
            <w:pPr>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Age </w:t>
            </w:r>
          </w:p>
        </w:tc>
        <w:tc>
          <w:tcPr>
            <w:tcW w:w="2488" w:type="dxa"/>
          </w:tcPr>
          <w:p w14:paraId="7068AA60"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50’s</w:t>
            </w:r>
          </w:p>
        </w:tc>
        <w:tc>
          <w:tcPr>
            <w:tcW w:w="2488" w:type="dxa"/>
          </w:tcPr>
          <w:p w14:paraId="7A5D20E1"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Late 40’s </w:t>
            </w:r>
          </w:p>
        </w:tc>
        <w:tc>
          <w:tcPr>
            <w:tcW w:w="2488" w:type="dxa"/>
          </w:tcPr>
          <w:p w14:paraId="61C34941" w14:textId="77777777" w:rsidR="001956A9" w:rsidRPr="005F0A28" w:rsidRDefault="001956A9" w:rsidP="008A440F">
            <w:pPr>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Late 40’s  </w:t>
            </w:r>
          </w:p>
        </w:tc>
      </w:tr>
    </w:tbl>
    <w:p w14:paraId="340A5366" w14:textId="77777777" w:rsidR="001956A9" w:rsidRDefault="001956A9" w:rsidP="001956A9">
      <w:pPr>
        <w:spacing w:after="0" w:line="360" w:lineRule="auto"/>
        <w:jc w:val="both"/>
        <w:rPr>
          <w:rFonts w:ascii="Arial" w:eastAsiaTheme="majorEastAsia" w:hAnsi="Arial" w:cs="Arial"/>
          <w:b/>
          <w:color w:val="ED7D31" w:themeColor="accent2"/>
          <w:sz w:val="24"/>
          <w:szCs w:val="24"/>
        </w:rPr>
      </w:pPr>
    </w:p>
    <w:p w14:paraId="0B2E3D76" w14:textId="77777777" w:rsidR="001956A9" w:rsidRPr="005F0A28" w:rsidRDefault="001956A9" w:rsidP="001956A9">
      <w:pPr>
        <w:spacing w:after="0" w:line="360" w:lineRule="auto"/>
        <w:jc w:val="both"/>
        <w:rPr>
          <w:rFonts w:ascii="Arial" w:eastAsiaTheme="majorEastAsia" w:hAnsi="Arial" w:cs="Arial"/>
          <w:b/>
          <w:color w:val="ED7D31" w:themeColor="accent2"/>
          <w:sz w:val="24"/>
          <w:szCs w:val="24"/>
        </w:rPr>
      </w:pPr>
      <w:r w:rsidRPr="005F0A28">
        <w:rPr>
          <w:rFonts w:ascii="Arial" w:eastAsiaTheme="majorEastAsia" w:hAnsi="Arial" w:cs="Arial"/>
          <w:b/>
          <w:color w:val="ED7D31" w:themeColor="accent2"/>
          <w:sz w:val="24"/>
          <w:szCs w:val="24"/>
        </w:rPr>
        <w:t>Time</w:t>
      </w:r>
    </w:p>
    <w:p w14:paraId="07F87D56"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4.2.1 When was the last change management technique implemented in the bank?</w:t>
      </w:r>
    </w:p>
    <w:p w14:paraId="62ECF8D3" w14:textId="77777777" w:rsidR="001956A9" w:rsidRPr="005F0A28" w:rsidRDefault="001956A9" w:rsidP="001956A9">
      <w:pPr>
        <w:shd w:val="clear" w:color="auto" w:fill="FFFFFF"/>
        <w:spacing w:after="0" w:line="360" w:lineRule="auto"/>
        <w:jc w:val="both"/>
        <w:rPr>
          <w:rFonts w:ascii="Arial" w:hAnsi="Arial" w:cs="Arial"/>
          <w:b/>
          <w:bCs/>
          <w:sz w:val="24"/>
          <w:szCs w:val="24"/>
        </w:rPr>
      </w:pPr>
      <w:r w:rsidRPr="005F0A28">
        <w:rPr>
          <w:rFonts w:ascii="Arial" w:hAnsi="Arial" w:cs="Arial"/>
          <w:b/>
          <w:bCs/>
          <w:sz w:val="24"/>
          <w:szCs w:val="24"/>
        </w:rPr>
        <w:t xml:space="preserve">a. Santander Bank </w:t>
      </w:r>
    </w:p>
    <w:p w14:paraId="3812936A" w14:textId="77777777" w:rsidR="001956A9" w:rsidRDefault="001956A9" w:rsidP="001956A9">
      <w:pPr>
        <w:shd w:val="clear" w:color="auto" w:fill="FFFFFF"/>
        <w:spacing w:line="360" w:lineRule="auto"/>
        <w:jc w:val="both"/>
        <w:rPr>
          <w:rFonts w:ascii="Arial" w:hAnsi="Arial" w:cs="Arial"/>
          <w:bCs/>
          <w:sz w:val="24"/>
          <w:szCs w:val="24"/>
        </w:rPr>
      </w:pPr>
      <w:r w:rsidRPr="005F0A28">
        <w:rPr>
          <w:rFonts w:ascii="Arial" w:hAnsi="Arial" w:cs="Arial"/>
          <w:sz w:val="24"/>
          <w:szCs w:val="24"/>
        </w:rPr>
        <w:t xml:space="preserve">The BMS said change management was last implemented in 2016 when the bank closed down many accounts </w:t>
      </w:r>
      <w:r>
        <w:rPr>
          <w:rFonts w:ascii="Arial" w:hAnsi="Arial" w:cs="Arial"/>
          <w:sz w:val="24"/>
          <w:szCs w:val="24"/>
        </w:rPr>
        <w:t>that did not appear to be in good condition</w:t>
      </w:r>
      <w:r w:rsidRPr="00D06831">
        <w:rPr>
          <w:rFonts w:ascii="Arial" w:hAnsi="Arial" w:cs="Arial"/>
          <w:sz w:val="24"/>
          <w:szCs w:val="24"/>
        </w:rPr>
        <w:t>,</w:t>
      </w:r>
      <w:r w:rsidRPr="005F0A28">
        <w:rPr>
          <w:rFonts w:ascii="Arial" w:hAnsi="Arial" w:cs="Arial"/>
          <w:sz w:val="24"/>
          <w:szCs w:val="24"/>
        </w:rPr>
        <w:t xml:space="preserve"> but the ARMS disagreed and said change management techniques took place in 2018 where new policies were introduced to customers as a way of creating more wealth for the bank. However, </w:t>
      </w:r>
      <w:r w:rsidRPr="005F0A28">
        <w:rPr>
          <w:rFonts w:ascii="Arial" w:hAnsi="Arial" w:cs="Arial"/>
          <w:bCs/>
          <w:sz w:val="24"/>
          <w:szCs w:val="24"/>
        </w:rPr>
        <w:t>HRMS said one of the change management technique</w:t>
      </w:r>
      <w:r>
        <w:rPr>
          <w:rFonts w:ascii="Arial" w:hAnsi="Arial" w:cs="Arial"/>
          <w:bCs/>
          <w:sz w:val="24"/>
          <w:szCs w:val="24"/>
        </w:rPr>
        <w:t>s</w:t>
      </w:r>
      <w:r w:rsidRPr="005F0A28">
        <w:rPr>
          <w:rFonts w:ascii="Arial" w:hAnsi="Arial" w:cs="Arial"/>
          <w:bCs/>
          <w:sz w:val="24"/>
          <w:szCs w:val="24"/>
        </w:rPr>
        <w:t xml:space="preserve"> introduced for staff of the bank was a cultural transformation which launched in 2015 with fair, personal and simple as the </w:t>
      </w:r>
      <w:r>
        <w:rPr>
          <w:rFonts w:ascii="Arial" w:hAnsi="Arial" w:cs="Arial"/>
          <w:bCs/>
          <w:sz w:val="24"/>
          <w:szCs w:val="24"/>
        </w:rPr>
        <w:t xml:space="preserve">bank’s </w:t>
      </w:r>
      <w:r w:rsidRPr="005F0A28">
        <w:rPr>
          <w:rFonts w:ascii="Arial" w:hAnsi="Arial" w:cs="Arial"/>
          <w:bCs/>
          <w:sz w:val="24"/>
          <w:szCs w:val="24"/>
        </w:rPr>
        <w:t xml:space="preserve">three core values. </w:t>
      </w:r>
    </w:p>
    <w:p w14:paraId="3BAE1E67" w14:textId="77777777" w:rsidR="001956A9" w:rsidRDefault="001956A9" w:rsidP="001956A9">
      <w:pPr>
        <w:shd w:val="clear" w:color="auto" w:fill="FFFFFF"/>
        <w:spacing w:line="360" w:lineRule="auto"/>
        <w:jc w:val="both"/>
        <w:rPr>
          <w:rFonts w:ascii="Arial" w:hAnsi="Arial" w:cs="Arial"/>
          <w:bCs/>
          <w:sz w:val="24"/>
          <w:szCs w:val="24"/>
        </w:rPr>
      </w:pPr>
      <w:r w:rsidRPr="00AD7660">
        <w:rPr>
          <w:rFonts w:ascii="Arial" w:hAnsi="Arial" w:cs="Arial"/>
          <w:bCs/>
          <w:sz w:val="24"/>
          <w:szCs w:val="24"/>
        </w:rPr>
        <w:t xml:space="preserve">The BMS said the closure of accounts was not an easy task because some members of management resisted the idea. However, the BMS was able to join the team in convincing other the reason why account need to be closed to flush out too much inactivity in the banking platform. </w:t>
      </w:r>
      <w:r>
        <w:rPr>
          <w:rFonts w:ascii="Arial" w:hAnsi="Arial" w:cs="Arial"/>
          <w:bCs/>
          <w:sz w:val="24"/>
          <w:szCs w:val="24"/>
        </w:rPr>
        <w:t xml:space="preserve">The change approach lasted for 3 months where all inactive account was closed and letters sent to the customers involved. </w:t>
      </w:r>
      <w:r w:rsidRPr="00AD7660">
        <w:rPr>
          <w:rFonts w:ascii="Arial" w:hAnsi="Arial" w:cs="Arial"/>
          <w:bCs/>
          <w:sz w:val="24"/>
          <w:szCs w:val="24"/>
        </w:rPr>
        <w:t xml:space="preserve"> The ARMS said the techniques adopted was the introduction of new ways of getting more customers. He said customers </w:t>
      </w:r>
      <w:r w:rsidRPr="00AD7660">
        <w:rPr>
          <w:rFonts w:ascii="Arial" w:hAnsi="Arial" w:cs="Arial"/>
          <w:bCs/>
          <w:sz w:val="24"/>
          <w:szCs w:val="24"/>
        </w:rPr>
        <w:lastRenderedPageBreak/>
        <w:t xml:space="preserve">were told of account opening for children as a way of saving for the future. </w:t>
      </w:r>
      <w:r>
        <w:rPr>
          <w:rFonts w:ascii="Arial" w:hAnsi="Arial" w:cs="Arial"/>
          <w:bCs/>
          <w:sz w:val="24"/>
          <w:szCs w:val="24"/>
        </w:rPr>
        <w:t xml:space="preserve">The implementation lasted for 6 months where more customers open new accounts with the bank in which it was a good time for the bank to implement such change. </w:t>
      </w:r>
      <w:r w:rsidRPr="00AD7660">
        <w:rPr>
          <w:rFonts w:ascii="Arial" w:hAnsi="Arial" w:cs="Arial"/>
          <w:bCs/>
          <w:sz w:val="24"/>
          <w:szCs w:val="24"/>
        </w:rPr>
        <w:t xml:space="preserve">He believed that having this idea led to more wealth for the bank because they have more active saving account in the bank. </w:t>
      </w:r>
    </w:p>
    <w:p w14:paraId="21D1278B" w14:textId="77777777" w:rsidR="001956A9" w:rsidRPr="005F0A28" w:rsidRDefault="001956A9" w:rsidP="001956A9">
      <w:pPr>
        <w:shd w:val="clear" w:color="auto" w:fill="FFFFFF"/>
        <w:spacing w:after="0" w:line="360" w:lineRule="auto"/>
        <w:jc w:val="both"/>
        <w:rPr>
          <w:rFonts w:ascii="Arial" w:hAnsi="Arial" w:cs="Arial"/>
          <w:b/>
          <w:bCs/>
          <w:sz w:val="24"/>
          <w:szCs w:val="24"/>
        </w:rPr>
      </w:pPr>
      <w:r w:rsidRPr="005F0A28">
        <w:rPr>
          <w:rFonts w:ascii="Arial" w:hAnsi="Arial" w:cs="Arial"/>
          <w:b/>
          <w:bCs/>
          <w:sz w:val="24"/>
          <w:szCs w:val="24"/>
        </w:rPr>
        <w:t>b. Barclays Bank</w:t>
      </w:r>
    </w:p>
    <w:p w14:paraId="6FE6B5F7" w14:textId="77777777" w:rsidR="00E03DA7" w:rsidRPr="00541200" w:rsidRDefault="001956A9" w:rsidP="00541200">
      <w:pPr>
        <w:shd w:val="clear" w:color="auto" w:fill="FFFFFF"/>
        <w:spacing w:line="360" w:lineRule="auto"/>
        <w:jc w:val="both"/>
        <w:rPr>
          <w:rFonts w:ascii="Arial" w:hAnsi="Arial" w:cs="Arial"/>
          <w:bCs/>
          <w:sz w:val="24"/>
          <w:szCs w:val="24"/>
        </w:rPr>
      </w:pPr>
      <w:r w:rsidRPr="005F0A28">
        <w:rPr>
          <w:rFonts w:ascii="Arial" w:hAnsi="Arial" w:cs="Arial"/>
          <w:sz w:val="24"/>
          <w:szCs w:val="24"/>
        </w:rPr>
        <w:t xml:space="preserve">The SSAB said change was last implemented in 2018 when the bank website was upgraded to meet current market demands. This was </w:t>
      </w:r>
      <w:r>
        <w:rPr>
          <w:rFonts w:ascii="Arial" w:hAnsi="Arial" w:cs="Arial"/>
          <w:sz w:val="24"/>
          <w:szCs w:val="24"/>
        </w:rPr>
        <w:t>corroborated with the</w:t>
      </w:r>
      <w:r w:rsidRPr="005F0A28">
        <w:rPr>
          <w:rFonts w:ascii="Arial" w:hAnsi="Arial" w:cs="Arial"/>
          <w:sz w:val="24"/>
          <w:szCs w:val="24"/>
        </w:rPr>
        <w:t xml:space="preserve"> RMB who provided same information. The </w:t>
      </w:r>
      <w:r w:rsidRPr="005F0A28">
        <w:rPr>
          <w:rFonts w:ascii="Arial" w:hAnsi="Arial" w:cs="Arial"/>
          <w:bCs/>
          <w:sz w:val="24"/>
          <w:szCs w:val="24"/>
        </w:rPr>
        <w:t>HRMB said the bank communication system allows everyone in management (top-down) to know any change that is about to be introduced.</w:t>
      </w:r>
      <w:r w:rsidR="00541200">
        <w:rPr>
          <w:rFonts w:ascii="Arial" w:hAnsi="Arial" w:cs="Arial"/>
          <w:bCs/>
          <w:sz w:val="24"/>
          <w:szCs w:val="24"/>
        </w:rPr>
        <w:t xml:space="preserve"> </w:t>
      </w:r>
      <w:r w:rsidRPr="001F660D">
        <w:rPr>
          <w:rFonts w:ascii="Arial" w:hAnsi="Arial" w:cs="Arial"/>
          <w:bCs/>
          <w:sz w:val="24"/>
          <w:szCs w:val="24"/>
        </w:rPr>
        <w:t xml:space="preserve">The HRMB said the technique for change was the introduction of participating style of information sharing. </w:t>
      </w:r>
      <w:r>
        <w:rPr>
          <w:rFonts w:ascii="Arial" w:hAnsi="Arial" w:cs="Arial"/>
          <w:bCs/>
          <w:sz w:val="24"/>
          <w:szCs w:val="24"/>
        </w:rPr>
        <w:t xml:space="preserve">This approach was used for 6 months so as to boost the morale of all staff and as well achieve the organisational goals of the bank which was good for the bank time management approach. </w:t>
      </w:r>
    </w:p>
    <w:p w14:paraId="00DFC6F6" w14:textId="77777777" w:rsidR="001956A9" w:rsidRPr="005F0A28" w:rsidRDefault="001956A9" w:rsidP="001956A9">
      <w:pPr>
        <w:shd w:val="clear" w:color="auto" w:fill="FFFFFF"/>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23E07328" w14:textId="77777777" w:rsidR="001956A9" w:rsidRPr="00113E05" w:rsidRDefault="001956A9" w:rsidP="001956A9">
      <w:pPr>
        <w:shd w:val="clear" w:color="auto" w:fill="FFFFFF"/>
        <w:spacing w:line="360" w:lineRule="auto"/>
        <w:jc w:val="both"/>
        <w:rPr>
          <w:rFonts w:ascii="Arial" w:hAnsi="Arial" w:cs="Arial"/>
          <w:bCs/>
          <w:sz w:val="24"/>
          <w:szCs w:val="24"/>
        </w:rPr>
      </w:pPr>
      <w:r w:rsidRPr="005F0A28">
        <w:rPr>
          <w:rFonts w:ascii="Arial" w:hAnsi="Arial" w:cs="Arial"/>
          <w:sz w:val="24"/>
          <w:szCs w:val="24"/>
        </w:rPr>
        <w:t>All</w:t>
      </w:r>
      <w:r w:rsidR="00541200">
        <w:rPr>
          <w:rFonts w:ascii="Arial" w:hAnsi="Arial" w:cs="Arial"/>
          <w:sz w:val="24"/>
          <w:szCs w:val="24"/>
        </w:rPr>
        <w:t xml:space="preserve"> </w:t>
      </w:r>
      <w:r w:rsidRPr="005F0A28">
        <w:rPr>
          <w:rFonts w:ascii="Arial" w:hAnsi="Arial" w:cs="Arial"/>
          <w:bCs/>
          <w:sz w:val="24"/>
          <w:szCs w:val="24"/>
        </w:rPr>
        <w:t xml:space="preserve">three managerial level interviewees, </w:t>
      </w:r>
      <w:r w:rsidRPr="005F0A28">
        <w:rPr>
          <w:rFonts w:ascii="Arial" w:hAnsi="Arial" w:cs="Arial"/>
          <w:sz w:val="24"/>
          <w:szCs w:val="24"/>
        </w:rPr>
        <w:t xml:space="preserve">PPDL, MTPML and </w:t>
      </w:r>
      <w:r w:rsidRPr="005F0A28">
        <w:rPr>
          <w:rFonts w:ascii="Arial" w:hAnsi="Arial" w:cs="Arial"/>
          <w:bCs/>
          <w:sz w:val="24"/>
          <w:szCs w:val="24"/>
        </w:rPr>
        <w:t>HRML said the last change management techniques observed in the bank was the splitting of Lloyds TSB Bank in 2013 into Lloyds and TSB.</w:t>
      </w:r>
      <w:r>
        <w:rPr>
          <w:rFonts w:ascii="Arial" w:hAnsi="Arial" w:cs="Arial"/>
          <w:bCs/>
          <w:sz w:val="24"/>
          <w:szCs w:val="24"/>
        </w:rPr>
        <w:t xml:space="preserve"> The three interviewee said the change management approach of Lloyds Bank is the same and no other ways for implementation can be identified during the split process. </w:t>
      </w:r>
    </w:p>
    <w:p w14:paraId="74AE8A50" w14:textId="77777777" w:rsidR="001956A9" w:rsidRPr="005F0A28" w:rsidRDefault="001956A9" w:rsidP="001956A9">
      <w:pPr>
        <w:shd w:val="clear" w:color="auto" w:fill="FFFFFF"/>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4.2.2 Was there a need for change at that time?</w:t>
      </w:r>
    </w:p>
    <w:p w14:paraId="66FD2106" w14:textId="77777777" w:rsidR="001956A9" w:rsidRPr="005F0A28" w:rsidRDefault="001956A9" w:rsidP="001956A9">
      <w:pPr>
        <w:shd w:val="clear" w:color="auto" w:fill="FFFFFF"/>
        <w:spacing w:after="0" w:line="360" w:lineRule="auto"/>
        <w:jc w:val="both"/>
        <w:rPr>
          <w:rFonts w:ascii="Arial" w:eastAsiaTheme="majorEastAsia" w:hAnsi="Arial" w:cs="Arial"/>
          <w:b/>
          <w:color w:val="000000" w:themeColor="text1"/>
          <w:sz w:val="24"/>
          <w:szCs w:val="24"/>
        </w:rPr>
      </w:pPr>
      <w:r w:rsidRPr="005F0A28">
        <w:rPr>
          <w:rFonts w:ascii="Arial" w:hAnsi="Arial" w:cs="Arial"/>
          <w:b/>
          <w:bCs/>
          <w:sz w:val="24"/>
          <w:szCs w:val="24"/>
        </w:rPr>
        <w:t xml:space="preserve">a. Santander Bank </w:t>
      </w:r>
    </w:p>
    <w:p w14:paraId="17E8D273"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It became clear from the three interviewees at Santander Bank that change was needed as a way of promoting effectiveness in bank operations for profit maximi</w:t>
      </w:r>
      <w:r>
        <w:rPr>
          <w:rFonts w:ascii="Arial" w:eastAsiaTheme="majorEastAsia" w:hAnsi="Arial" w:cs="Arial"/>
          <w:color w:val="000000" w:themeColor="text1"/>
          <w:sz w:val="24"/>
          <w:szCs w:val="24"/>
        </w:rPr>
        <w:t>s</w:t>
      </w:r>
      <w:r w:rsidRPr="005F0A28">
        <w:rPr>
          <w:rFonts w:ascii="Arial" w:eastAsiaTheme="majorEastAsia" w:hAnsi="Arial" w:cs="Arial"/>
          <w:color w:val="000000" w:themeColor="text1"/>
          <w:sz w:val="24"/>
          <w:szCs w:val="24"/>
        </w:rPr>
        <w:t xml:space="preserve">ation, revenue generation and meeting customer demands. </w:t>
      </w:r>
      <w:r w:rsidRPr="005F0A28">
        <w:rPr>
          <w:rFonts w:ascii="Arial" w:hAnsi="Arial" w:cs="Arial"/>
          <w:bCs/>
          <w:color w:val="000000" w:themeColor="text1"/>
          <w:sz w:val="24"/>
          <w:szCs w:val="24"/>
        </w:rPr>
        <w:t>The BMS said change was needed to boost performance while</w:t>
      </w:r>
      <w:r w:rsidRPr="005F0A28">
        <w:rPr>
          <w:rFonts w:ascii="Arial" w:hAnsi="Arial" w:cs="Arial"/>
          <w:bCs/>
          <w:sz w:val="24"/>
          <w:szCs w:val="24"/>
        </w:rPr>
        <w:t xml:space="preserve"> ARMS said change was needed to avoid making </w:t>
      </w:r>
      <w:r>
        <w:rPr>
          <w:rFonts w:ascii="Arial" w:hAnsi="Arial" w:cs="Arial"/>
          <w:bCs/>
          <w:sz w:val="24"/>
          <w:szCs w:val="24"/>
        </w:rPr>
        <w:t>the same mistakes as their</w:t>
      </w:r>
      <w:r w:rsidRPr="005F0A28">
        <w:rPr>
          <w:rFonts w:ascii="Arial" w:hAnsi="Arial" w:cs="Arial"/>
          <w:bCs/>
          <w:sz w:val="24"/>
          <w:szCs w:val="24"/>
        </w:rPr>
        <w:t xml:space="preserve"> competitors. </w:t>
      </w:r>
      <w:r>
        <w:rPr>
          <w:rFonts w:ascii="Arial" w:hAnsi="Arial" w:cs="Arial"/>
          <w:bCs/>
          <w:sz w:val="24"/>
          <w:szCs w:val="24"/>
        </w:rPr>
        <w:t xml:space="preserve">There was need to restructure so as to meet demands. The restructuring process was all about giving the customer high expectation and as well implement the ideas by delegating it to the HR department. </w:t>
      </w:r>
    </w:p>
    <w:p w14:paraId="59DE5580" w14:textId="77777777" w:rsidR="00541200" w:rsidRDefault="00541200" w:rsidP="001956A9">
      <w:pPr>
        <w:shd w:val="clear" w:color="auto" w:fill="FFFFFF"/>
        <w:spacing w:after="0" w:line="360" w:lineRule="auto"/>
        <w:jc w:val="both"/>
        <w:rPr>
          <w:rFonts w:ascii="Arial" w:hAnsi="Arial" w:cs="Arial"/>
          <w:b/>
          <w:bCs/>
          <w:sz w:val="24"/>
          <w:szCs w:val="24"/>
        </w:rPr>
      </w:pPr>
    </w:p>
    <w:p w14:paraId="4182F388" w14:textId="77777777" w:rsidR="001956A9" w:rsidRPr="005F0A28" w:rsidRDefault="001956A9" w:rsidP="001956A9">
      <w:pPr>
        <w:shd w:val="clear" w:color="auto" w:fill="FFFFFF"/>
        <w:spacing w:after="0" w:line="360" w:lineRule="auto"/>
        <w:jc w:val="both"/>
        <w:rPr>
          <w:rFonts w:ascii="Arial" w:hAnsi="Arial" w:cs="Arial"/>
          <w:b/>
          <w:bCs/>
          <w:sz w:val="24"/>
          <w:szCs w:val="24"/>
        </w:rPr>
      </w:pPr>
      <w:r w:rsidRPr="005F0A28">
        <w:rPr>
          <w:rFonts w:ascii="Arial" w:hAnsi="Arial" w:cs="Arial"/>
          <w:b/>
          <w:bCs/>
          <w:sz w:val="24"/>
          <w:szCs w:val="24"/>
        </w:rPr>
        <w:lastRenderedPageBreak/>
        <w:t>b. Barclays Bank</w:t>
      </w:r>
    </w:p>
    <w:p w14:paraId="57C56EB0"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At Barclays Bank, the three interviewees said change was needed at that time because customers wanted a friendly website, more mediums of communication and everyone trained to know when change is needed. </w:t>
      </w:r>
      <w:r w:rsidRPr="005F0A28">
        <w:rPr>
          <w:rFonts w:ascii="Arial" w:hAnsi="Arial" w:cs="Arial"/>
          <w:bCs/>
          <w:sz w:val="24"/>
          <w:szCs w:val="24"/>
        </w:rPr>
        <w:t xml:space="preserve">The SSAB said change was required to attract new customers in a friendly while </w:t>
      </w:r>
      <w:r w:rsidRPr="005F0A28">
        <w:rPr>
          <w:rFonts w:ascii="Arial" w:hAnsi="Arial" w:cs="Arial"/>
          <w:bCs/>
          <w:sz w:val="24"/>
          <w:szCs w:val="24"/>
        </w:rPr>
        <w:tab/>
        <w:t>RMB and HRMB both said change is important to fight competitor</w:t>
      </w:r>
      <w:r>
        <w:rPr>
          <w:rFonts w:ascii="Arial" w:hAnsi="Arial" w:cs="Arial"/>
          <w:bCs/>
          <w:sz w:val="24"/>
          <w:szCs w:val="24"/>
        </w:rPr>
        <w:t>s</w:t>
      </w:r>
      <w:r w:rsidRPr="005F0A28">
        <w:rPr>
          <w:rFonts w:ascii="Arial" w:hAnsi="Arial" w:cs="Arial"/>
          <w:bCs/>
          <w:sz w:val="24"/>
          <w:szCs w:val="24"/>
        </w:rPr>
        <w:t xml:space="preserve"> and avoid falling into </w:t>
      </w:r>
      <w:r>
        <w:rPr>
          <w:rFonts w:ascii="Arial" w:hAnsi="Arial" w:cs="Arial"/>
          <w:bCs/>
          <w:sz w:val="24"/>
          <w:szCs w:val="24"/>
        </w:rPr>
        <w:t xml:space="preserve">the wrong hands. However, there were issues like finances to implement the lofty ideas but the Technical department was able to get the needed approval to implement the ideas. </w:t>
      </w:r>
      <w:r w:rsidRPr="005F0A28">
        <w:rPr>
          <w:rFonts w:ascii="Arial" w:hAnsi="Arial" w:cs="Arial"/>
          <w:bCs/>
          <w:sz w:val="24"/>
          <w:szCs w:val="24"/>
        </w:rPr>
        <w:tab/>
      </w:r>
    </w:p>
    <w:p w14:paraId="4C343E50" w14:textId="77777777" w:rsidR="001956A9" w:rsidRPr="005F0A28" w:rsidRDefault="001956A9" w:rsidP="001956A9">
      <w:pPr>
        <w:shd w:val="clear" w:color="auto" w:fill="FFFFFF"/>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0B475DE1"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I</w:t>
      </w:r>
      <w:r w:rsidRPr="005F0A28">
        <w:rPr>
          <w:rFonts w:ascii="Arial" w:eastAsiaTheme="majorEastAsia" w:hAnsi="Arial" w:cs="Arial"/>
          <w:color w:val="000000" w:themeColor="text1"/>
          <w:sz w:val="24"/>
          <w:szCs w:val="24"/>
        </w:rPr>
        <w:t>nformation gathered indicate</w:t>
      </w:r>
      <w:r>
        <w:rPr>
          <w:rFonts w:ascii="Arial" w:eastAsiaTheme="majorEastAsia" w:hAnsi="Arial" w:cs="Arial"/>
          <w:color w:val="000000" w:themeColor="text1"/>
          <w:sz w:val="24"/>
          <w:szCs w:val="24"/>
        </w:rPr>
        <w:t>d</w:t>
      </w:r>
      <w:r w:rsidRPr="005F0A28">
        <w:rPr>
          <w:rFonts w:ascii="Arial" w:eastAsiaTheme="majorEastAsia" w:hAnsi="Arial" w:cs="Arial"/>
          <w:color w:val="000000" w:themeColor="text1"/>
          <w:sz w:val="24"/>
          <w:szCs w:val="24"/>
        </w:rPr>
        <w:t xml:space="preserve"> that Lloyds need</w:t>
      </w:r>
      <w:r>
        <w:rPr>
          <w:rFonts w:ascii="Arial" w:eastAsiaTheme="majorEastAsia" w:hAnsi="Arial" w:cs="Arial"/>
          <w:color w:val="000000" w:themeColor="text1"/>
          <w:sz w:val="24"/>
          <w:szCs w:val="24"/>
        </w:rPr>
        <w:t>ed</w:t>
      </w:r>
      <w:r w:rsidRPr="005F0A28">
        <w:rPr>
          <w:rFonts w:ascii="Arial" w:eastAsiaTheme="majorEastAsia" w:hAnsi="Arial" w:cs="Arial"/>
          <w:color w:val="000000" w:themeColor="text1"/>
          <w:sz w:val="24"/>
          <w:szCs w:val="24"/>
        </w:rPr>
        <w:t xml:space="preserve"> change because the merging of TSB and Lloyds Bank did not bring the desired results</w:t>
      </w:r>
      <w:r>
        <w:rPr>
          <w:rFonts w:ascii="Arial" w:eastAsiaTheme="majorEastAsia" w:hAnsi="Arial" w:cs="Arial"/>
          <w:color w:val="000000" w:themeColor="text1"/>
          <w:sz w:val="24"/>
          <w:szCs w:val="24"/>
        </w:rPr>
        <w:t>. S</w:t>
      </w:r>
      <w:r w:rsidRPr="005F0A28">
        <w:rPr>
          <w:rFonts w:ascii="Arial" w:eastAsiaTheme="majorEastAsia" w:hAnsi="Arial" w:cs="Arial"/>
          <w:color w:val="000000" w:themeColor="text1"/>
          <w:sz w:val="24"/>
          <w:szCs w:val="24"/>
        </w:rPr>
        <w:t>eparating the two banks was the best approach for minimi</w:t>
      </w:r>
      <w:r>
        <w:rPr>
          <w:rFonts w:ascii="Arial" w:eastAsiaTheme="majorEastAsia" w:hAnsi="Arial" w:cs="Arial"/>
          <w:color w:val="000000" w:themeColor="text1"/>
          <w:sz w:val="24"/>
          <w:szCs w:val="24"/>
        </w:rPr>
        <w:t>s</w:t>
      </w:r>
      <w:r w:rsidRPr="005F0A28">
        <w:rPr>
          <w:rFonts w:ascii="Arial" w:eastAsiaTheme="majorEastAsia" w:hAnsi="Arial" w:cs="Arial"/>
          <w:color w:val="000000" w:themeColor="text1"/>
          <w:sz w:val="24"/>
          <w:szCs w:val="24"/>
        </w:rPr>
        <w:t>ing operational cost as well</w:t>
      </w:r>
      <w:r>
        <w:rPr>
          <w:rFonts w:ascii="Arial" w:eastAsiaTheme="majorEastAsia" w:hAnsi="Arial" w:cs="Arial"/>
          <w:color w:val="000000" w:themeColor="text1"/>
          <w:sz w:val="24"/>
          <w:szCs w:val="24"/>
        </w:rPr>
        <w:t xml:space="preserve"> as</w:t>
      </w:r>
      <w:r w:rsidRPr="005F0A28">
        <w:rPr>
          <w:rFonts w:ascii="Arial" w:eastAsiaTheme="majorEastAsia" w:hAnsi="Arial" w:cs="Arial"/>
          <w:color w:val="000000" w:themeColor="text1"/>
          <w:sz w:val="24"/>
          <w:szCs w:val="24"/>
        </w:rPr>
        <w:t xml:space="preserve"> serving customers in a more effective way. </w:t>
      </w:r>
      <w:bookmarkStart w:id="0" w:name="_Hlk22478092"/>
      <w:r w:rsidRPr="005F0A28">
        <w:rPr>
          <w:rFonts w:ascii="Arial" w:eastAsiaTheme="majorEastAsia" w:hAnsi="Arial" w:cs="Arial"/>
          <w:color w:val="000000" w:themeColor="text1"/>
          <w:sz w:val="24"/>
          <w:szCs w:val="24"/>
        </w:rPr>
        <w:t xml:space="preserve">Organisation restructuring would not have become an option if customers in Barclays had not complained about </w:t>
      </w:r>
      <w:r>
        <w:rPr>
          <w:rFonts w:ascii="Arial" w:eastAsiaTheme="majorEastAsia" w:hAnsi="Arial" w:cs="Arial"/>
          <w:color w:val="000000" w:themeColor="text1"/>
          <w:sz w:val="24"/>
          <w:szCs w:val="24"/>
        </w:rPr>
        <w:t xml:space="preserve">the </w:t>
      </w:r>
      <w:r w:rsidRPr="005F0A28">
        <w:rPr>
          <w:rFonts w:ascii="Arial" w:eastAsiaTheme="majorEastAsia" w:hAnsi="Arial" w:cs="Arial"/>
          <w:color w:val="000000" w:themeColor="text1"/>
          <w:sz w:val="24"/>
          <w:szCs w:val="24"/>
        </w:rPr>
        <w:t xml:space="preserve">non-friendly website. This led to </w:t>
      </w:r>
      <w:r>
        <w:rPr>
          <w:rFonts w:ascii="Arial" w:eastAsiaTheme="majorEastAsia" w:hAnsi="Arial" w:cs="Arial"/>
          <w:color w:val="000000" w:themeColor="text1"/>
          <w:sz w:val="24"/>
          <w:szCs w:val="24"/>
        </w:rPr>
        <w:t xml:space="preserve">the </w:t>
      </w:r>
      <w:r w:rsidRPr="005F0A28">
        <w:rPr>
          <w:rFonts w:ascii="Arial" w:eastAsiaTheme="majorEastAsia" w:hAnsi="Arial" w:cs="Arial"/>
          <w:color w:val="000000" w:themeColor="text1"/>
          <w:sz w:val="24"/>
          <w:szCs w:val="24"/>
        </w:rPr>
        <w:t xml:space="preserve">successful implementation </w:t>
      </w:r>
      <w:r>
        <w:rPr>
          <w:rFonts w:ascii="Arial" w:eastAsiaTheme="majorEastAsia" w:hAnsi="Arial" w:cs="Arial"/>
          <w:color w:val="000000" w:themeColor="text1"/>
          <w:sz w:val="24"/>
          <w:szCs w:val="24"/>
        </w:rPr>
        <w:t xml:space="preserve">of a new website </w:t>
      </w:r>
      <w:r w:rsidRPr="005F0A28">
        <w:rPr>
          <w:rFonts w:ascii="Arial" w:eastAsiaTheme="majorEastAsia" w:hAnsi="Arial" w:cs="Arial"/>
          <w:color w:val="000000" w:themeColor="text1"/>
          <w:sz w:val="24"/>
          <w:szCs w:val="24"/>
        </w:rPr>
        <w:t xml:space="preserve">because the bank would not have acted if customers </w:t>
      </w:r>
      <w:r>
        <w:rPr>
          <w:rFonts w:ascii="Arial" w:eastAsiaTheme="majorEastAsia" w:hAnsi="Arial" w:cs="Arial"/>
          <w:color w:val="000000" w:themeColor="text1"/>
          <w:sz w:val="24"/>
          <w:szCs w:val="24"/>
        </w:rPr>
        <w:t>had not voiced their opinions</w:t>
      </w:r>
      <w:r w:rsidRPr="005F0A28">
        <w:rPr>
          <w:rFonts w:ascii="Arial" w:eastAsiaTheme="majorEastAsia" w:hAnsi="Arial" w:cs="Arial"/>
          <w:color w:val="000000" w:themeColor="text1"/>
          <w:sz w:val="24"/>
          <w:szCs w:val="24"/>
        </w:rPr>
        <w:t xml:space="preserve">. </w:t>
      </w:r>
    </w:p>
    <w:bookmarkEnd w:id="0"/>
    <w:p w14:paraId="4BE939E8"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4.2.3 Did the change meet the current demands?</w:t>
      </w:r>
    </w:p>
    <w:p w14:paraId="4D5F69D3" w14:textId="77777777" w:rsidR="001956A9" w:rsidRPr="005F0A28" w:rsidRDefault="001956A9" w:rsidP="001956A9">
      <w:pPr>
        <w:shd w:val="clear" w:color="auto" w:fill="FFFFFF"/>
        <w:spacing w:after="0" w:line="360" w:lineRule="auto"/>
        <w:jc w:val="both"/>
        <w:rPr>
          <w:rFonts w:ascii="Arial" w:hAnsi="Arial" w:cs="Arial"/>
          <w:b/>
          <w:bCs/>
          <w:sz w:val="24"/>
          <w:szCs w:val="24"/>
        </w:rPr>
      </w:pPr>
      <w:r w:rsidRPr="005F0A28">
        <w:rPr>
          <w:rFonts w:ascii="Arial" w:hAnsi="Arial" w:cs="Arial"/>
          <w:b/>
          <w:bCs/>
          <w:sz w:val="24"/>
          <w:szCs w:val="24"/>
        </w:rPr>
        <w:t xml:space="preserve">a. Santander Bank </w:t>
      </w:r>
    </w:p>
    <w:p w14:paraId="606B96BF"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The change was observed to meet individual expectations at the three banks. For example, customers started using their account more often to avoid account closure with Santander Bank. </w:t>
      </w:r>
      <w:r>
        <w:rPr>
          <w:rFonts w:ascii="Arial" w:eastAsiaTheme="majorEastAsia" w:hAnsi="Arial" w:cs="Arial"/>
          <w:color w:val="000000" w:themeColor="text1"/>
          <w:sz w:val="24"/>
          <w:szCs w:val="24"/>
        </w:rPr>
        <w:t xml:space="preserve">Restructuring through gathering of data proved accurate because the change approach was not resisted. </w:t>
      </w:r>
    </w:p>
    <w:p w14:paraId="1A830816" w14:textId="77777777" w:rsidR="001956A9" w:rsidRPr="005F0A28" w:rsidRDefault="001956A9" w:rsidP="001956A9">
      <w:pPr>
        <w:spacing w:after="0" w:line="360" w:lineRule="auto"/>
        <w:jc w:val="both"/>
        <w:rPr>
          <w:rFonts w:ascii="Arial" w:eastAsiaTheme="majorEastAsia" w:hAnsi="Arial" w:cs="Arial"/>
          <w:color w:val="000000" w:themeColor="text1"/>
          <w:sz w:val="24"/>
          <w:szCs w:val="24"/>
        </w:rPr>
      </w:pPr>
      <w:r w:rsidRPr="005F0A28">
        <w:rPr>
          <w:rFonts w:ascii="Arial" w:hAnsi="Arial" w:cs="Arial"/>
          <w:b/>
          <w:bCs/>
          <w:sz w:val="24"/>
          <w:szCs w:val="24"/>
        </w:rPr>
        <w:t>b. Barclays Bank</w:t>
      </w:r>
    </w:p>
    <w:p w14:paraId="2FDA00A5" w14:textId="77777777" w:rsidR="001956A9" w:rsidRPr="005F0A28" w:rsidRDefault="001956A9" w:rsidP="001956A9">
      <w:pPr>
        <w:spacing w:line="360" w:lineRule="auto"/>
        <w:jc w:val="both"/>
        <w:rPr>
          <w:rFonts w:ascii="Arial" w:hAnsi="Arial" w:cs="Arial"/>
          <w:bCs/>
          <w:sz w:val="24"/>
          <w:szCs w:val="24"/>
        </w:rPr>
      </w:pPr>
      <w:r w:rsidRPr="005F0A28">
        <w:rPr>
          <w:rFonts w:ascii="Arial" w:eastAsiaTheme="majorEastAsia" w:hAnsi="Arial" w:cs="Arial"/>
          <w:color w:val="000000" w:themeColor="text1"/>
          <w:sz w:val="24"/>
          <w:szCs w:val="24"/>
        </w:rPr>
        <w:t xml:space="preserve">Many customers were activated for online banking as a result of attractive and easy understanding of Barclays Bank website </w:t>
      </w:r>
      <w:r w:rsidRPr="005F0A28">
        <w:rPr>
          <w:rFonts w:ascii="Arial" w:hAnsi="Arial" w:cs="Arial"/>
          <w:bCs/>
          <w:sz w:val="24"/>
          <w:szCs w:val="24"/>
        </w:rPr>
        <w:t>according to SSAB while RMB said change brought more customer</w:t>
      </w:r>
      <w:r>
        <w:rPr>
          <w:rFonts w:ascii="Arial" w:hAnsi="Arial" w:cs="Arial"/>
          <w:bCs/>
          <w:sz w:val="24"/>
          <w:szCs w:val="24"/>
        </w:rPr>
        <w:t>s</w:t>
      </w:r>
      <w:r w:rsidRPr="005F0A28">
        <w:rPr>
          <w:rFonts w:ascii="Arial" w:hAnsi="Arial" w:cs="Arial"/>
          <w:bCs/>
          <w:sz w:val="24"/>
          <w:szCs w:val="24"/>
        </w:rPr>
        <w:t xml:space="preserve"> to the bank when they discovered that branches </w:t>
      </w:r>
      <w:r>
        <w:rPr>
          <w:rFonts w:ascii="Arial" w:hAnsi="Arial" w:cs="Arial"/>
          <w:bCs/>
          <w:sz w:val="24"/>
          <w:szCs w:val="24"/>
        </w:rPr>
        <w:t>could</w:t>
      </w:r>
      <w:r w:rsidRPr="005F0A28">
        <w:rPr>
          <w:rFonts w:ascii="Arial" w:hAnsi="Arial" w:cs="Arial"/>
          <w:bCs/>
          <w:sz w:val="24"/>
          <w:szCs w:val="24"/>
        </w:rPr>
        <w:t xml:space="preserve"> be avoided by customers. </w:t>
      </w:r>
    </w:p>
    <w:p w14:paraId="59578CD0" w14:textId="77777777" w:rsidR="001956A9" w:rsidRPr="005F0A28" w:rsidRDefault="001956A9" w:rsidP="001956A9">
      <w:pPr>
        <w:shd w:val="clear" w:color="auto" w:fill="FFFFFF"/>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0EC1DD5C" w14:textId="77777777" w:rsidR="001956A9" w:rsidRPr="007374D5" w:rsidRDefault="001956A9" w:rsidP="001956A9">
      <w:pPr>
        <w:shd w:val="clear" w:color="auto" w:fill="FFFFFF"/>
        <w:spacing w:line="360" w:lineRule="auto"/>
        <w:jc w:val="both"/>
        <w:rPr>
          <w:rFonts w:ascii="Arial" w:hAnsi="Arial" w:cs="Arial"/>
          <w:b/>
          <w:bCs/>
          <w:sz w:val="24"/>
          <w:szCs w:val="24"/>
        </w:rPr>
      </w:pPr>
      <w:r w:rsidRPr="005F0A28">
        <w:rPr>
          <w:rFonts w:ascii="Arial" w:eastAsiaTheme="majorEastAsia" w:hAnsi="Arial" w:cs="Arial"/>
          <w:color w:val="000000" w:themeColor="text1"/>
          <w:sz w:val="24"/>
          <w:szCs w:val="24"/>
        </w:rPr>
        <w:t xml:space="preserve">Moreover, queues in Lloyds Bank reduced as a result of </w:t>
      </w:r>
      <w:r>
        <w:rPr>
          <w:rFonts w:ascii="Arial" w:eastAsiaTheme="majorEastAsia" w:hAnsi="Arial" w:cs="Arial"/>
          <w:color w:val="000000" w:themeColor="text1"/>
          <w:sz w:val="24"/>
          <w:szCs w:val="24"/>
        </w:rPr>
        <w:t xml:space="preserve">the </w:t>
      </w:r>
      <w:r w:rsidRPr="005F0A28">
        <w:rPr>
          <w:rFonts w:ascii="Arial" w:eastAsiaTheme="majorEastAsia" w:hAnsi="Arial" w:cs="Arial"/>
          <w:color w:val="000000" w:themeColor="text1"/>
          <w:sz w:val="24"/>
          <w:szCs w:val="24"/>
        </w:rPr>
        <w:t xml:space="preserve">transfer of some customers to TSB Bank due to the split. </w:t>
      </w:r>
      <w:bookmarkStart w:id="1" w:name="_Hlk22478674"/>
      <w:r w:rsidRPr="005F0A28">
        <w:rPr>
          <w:rFonts w:ascii="Arial" w:eastAsiaTheme="majorEastAsia" w:hAnsi="Arial" w:cs="Arial"/>
          <w:color w:val="000000" w:themeColor="text1"/>
          <w:sz w:val="24"/>
          <w:szCs w:val="24"/>
        </w:rPr>
        <w:t xml:space="preserve">Organisational restructuring must meet all change demand </w:t>
      </w:r>
      <w:r w:rsidRPr="005F0A28">
        <w:rPr>
          <w:rFonts w:ascii="Arial" w:eastAsiaTheme="majorEastAsia" w:hAnsi="Arial" w:cs="Arial"/>
          <w:color w:val="000000" w:themeColor="text1"/>
          <w:sz w:val="24"/>
          <w:szCs w:val="24"/>
        </w:rPr>
        <w:lastRenderedPageBreak/>
        <w:t xml:space="preserve">before implementation. For instance, bringing out a new policy as observed in Santander bank can trigger sudden </w:t>
      </w:r>
      <w:r w:rsidRPr="00D06831">
        <w:rPr>
          <w:rFonts w:ascii="Arial" w:eastAsiaTheme="majorEastAsia" w:hAnsi="Arial" w:cs="Arial"/>
          <w:color w:val="000000" w:themeColor="text1"/>
          <w:sz w:val="24"/>
          <w:szCs w:val="24"/>
        </w:rPr>
        <w:t>behaviour</w:t>
      </w:r>
      <w:r w:rsidRPr="005F0A28">
        <w:rPr>
          <w:rFonts w:ascii="Arial" w:eastAsiaTheme="majorEastAsia" w:hAnsi="Arial" w:cs="Arial"/>
          <w:color w:val="000000" w:themeColor="text1"/>
          <w:sz w:val="24"/>
          <w:szCs w:val="24"/>
        </w:rPr>
        <w:t xml:space="preserve"> among people through effecti</w:t>
      </w:r>
      <w:r w:rsidR="00541200">
        <w:rPr>
          <w:rFonts w:ascii="Arial" w:eastAsiaTheme="majorEastAsia" w:hAnsi="Arial" w:cs="Arial"/>
          <w:color w:val="000000" w:themeColor="text1"/>
          <w:sz w:val="24"/>
          <w:szCs w:val="24"/>
        </w:rPr>
        <w:t>ve participation in the process</w:t>
      </w:r>
      <w:r w:rsidRPr="005F0A28">
        <w:rPr>
          <w:rFonts w:ascii="Arial" w:eastAsiaTheme="majorEastAsia" w:hAnsi="Arial" w:cs="Arial"/>
          <w:color w:val="000000" w:themeColor="text1"/>
          <w:sz w:val="24"/>
          <w:szCs w:val="24"/>
        </w:rPr>
        <w:t xml:space="preserve">. </w:t>
      </w:r>
    </w:p>
    <w:bookmarkEnd w:id="1"/>
    <w:p w14:paraId="3E55C513"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4.2.4 What was the specific timeframe for the implementation of change?</w:t>
      </w:r>
    </w:p>
    <w:p w14:paraId="7B763BA5"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a. Santander Bank</w:t>
      </w:r>
    </w:p>
    <w:p w14:paraId="01DB2FAB"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Customers were given early notice to either fund their inactive account within 2 months or have their account closed down with Santander. </w:t>
      </w:r>
    </w:p>
    <w:p w14:paraId="50C05703"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b. Barclays Bank</w:t>
      </w:r>
    </w:p>
    <w:p w14:paraId="7DD6E827"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No specific timeframe was required</w:t>
      </w:r>
      <w:r>
        <w:rPr>
          <w:rFonts w:ascii="Arial" w:hAnsi="Arial" w:cs="Arial"/>
          <w:sz w:val="24"/>
        </w:rPr>
        <w:t>,</w:t>
      </w:r>
      <w:r w:rsidRPr="005F0A28">
        <w:rPr>
          <w:rFonts w:ascii="Arial" w:hAnsi="Arial" w:cs="Arial"/>
          <w:sz w:val="24"/>
        </w:rPr>
        <w:t xml:space="preserve"> as access to the bank website is 24/7 according to </w:t>
      </w:r>
      <w:r w:rsidRPr="005F0A28">
        <w:rPr>
          <w:rFonts w:ascii="Arial" w:hAnsi="Arial" w:cs="Arial"/>
          <w:bCs/>
          <w:sz w:val="24"/>
          <w:szCs w:val="24"/>
        </w:rPr>
        <w:t>SSAB</w:t>
      </w:r>
      <w:r>
        <w:rPr>
          <w:rFonts w:ascii="Arial" w:hAnsi="Arial" w:cs="Arial"/>
          <w:bCs/>
          <w:sz w:val="24"/>
          <w:szCs w:val="24"/>
        </w:rPr>
        <w:t>,</w:t>
      </w:r>
      <w:r w:rsidRPr="005F0A28">
        <w:rPr>
          <w:rFonts w:ascii="Arial" w:hAnsi="Arial" w:cs="Arial"/>
          <w:bCs/>
          <w:sz w:val="24"/>
          <w:szCs w:val="24"/>
        </w:rPr>
        <w:t xml:space="preserve"> while RMB said no additional timeframe needed and HRMB said the change approach needed is determined by the type of agreed change. </w:t>
      </w:r>
      <w:r w:rsidRPr="005F0A28">
        <w:rPr>
          <w:rFonts w:ascii="Arial" w:hAnsi="Arial" w:cs="Arial"/>
          <w:bCs/>
          <w:sz w:val="24"/>
          <w:szCs w:val="24"/>
        </w:rPr>
        <w:tab/>
      </w:r>
      <w:r w:rsidRPr="005F0A28">
        <w:rPr>
          <w:rFonts w:ascii="Arial" w:hAnsi="Arial" w:cs="Arial"/>
          <w:bCs/>
          <w:sz w:val="24"/>
          <w:szCs w:val="24"/>
        </w:rPr>
        <w:tab/>
      </w:r>
      <w:r w:rsidRPr="005F0A28">
        <w:rPr>
          <w:rFonts w:ascii="Arial" w:hAnsi="Arial" w:cs="Arial"/>
          <w:bCs/>
          <w:sz w:val="24"/>
          <w:szCs w:val="24"/>
        </w:rPr>
        <w:tab/>
      </w:r>
    </w:p>
    <w:p w14:paraId="38951DC0"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 xml:space="preserve">c. Lloyd TSB </w:t>
      </w:r>
    </w:p>
    <w:p w14:paraId="4BA312B6" w14:textId="77777777" w:rsidR="001956A9" w:rsidRPr="00541200" w:rsidRDefault="001956A9" w:rsidP="001956A9">
      <w:pPr>
        <w:spacing w:line="360" w:lineRule="auto"/>
        <w:jc w:val="both"/>
        <w:rPr>
          <w:rFonts w:ascii="Arial" w:hAnsi="Arial" w:cs="Arial"/>
          <w:b/>
          <w:bCs/>
          <w:sz w:val="24"/>
        </w:rPr>
      </w:pPr>
      <w:r w:rsidRPr="005F0A28">
        <w:rPr>
          <w:rFonts w:ascii="Arial" w:hAnsi="Arial" w:cs="Arial"/>
          <w:sz w:val="24"/>
        </w:rPr>
        <w:t>Customers were duly informed about the split of Lloyds TSB Bank</w:t>
      </w:r>
      <w:r>
        <w:rPr>
          <w:rFonts w:ascii="Arial" w:hAnsi="Arial" w:cs="Arial"/>
          <w:sz w:val="24"/>
        </w:rPr>
        <w:t>,</w:t>
      </w:r>
      <w:r w:rsidRPr="005F0A28">
        <w:rPr>
          <w:rFonts w:ascii="Arial" w:hAnsi="Arial" w:cs="Arial"/>
          <w:sz w:val="24"/>
        </w:rPr>
        <w:t xml:space="preserve"> where</w:t>
      </w:r>
      <w:r>
        <w:rPr>
          <w:rFonts w:ascii="Arial" w:hAnsi="Arial" w:cs="Arial"/>
          <w:sz w:val="24"/>
        </w:rPr>
        <w:t>as</w:t>
      </w:r>
      <w:r w:rsidRPr="005F0A28">
        <w:rPr>
          <w:rFonts w:ascii="Arial" w:hAnsi="Arial" w:cs="Arial"/>
          <w:sz w:val="24"/>
        </w:rPr>
        <w:t xml:space="preserve"> 631 out of the 1,931 branches </w:t>
      </w:r>
      <w:r>
        <w:rPr>
          <w:rFonts w:ascii="Arial" w:hAnsi="Arial" w:cs="Arial"/>
          <w:sz w:val="24"/>
        </w:rPr>
        <w:t>were</w:t>
      </w:r>
      <w:r w:rsidRPr="005F0A28">
        <w:rPr>
          <w:rFonts w:ascii="Arial" w:hAnsi="Arial" w:cs="Arial"/>
          <w:sz w:val="24"/>
        </w:rPr>
        <w:t xml:space="preserve"> rebranded as TSB Bank and the remaining 1,300 was named Lloyds Bank.</w:t>
      </w:r>
      <w:bookmarkStart w:id="2" w:name="_Hlk22478991"/>
      <w:r w:rsidR="00541200">
        <w:rPr>
          <w:rFonts w:ascii="Arial" w:hAnsi="Arial" w:cs="Arial"/>
          <w:b/>
          <w:bCs/>
          <w:sz w:val="24"/>
        </w:rPr>
        <w:t xml:space="preserve"> </w:t>
      </w:r>
      <w:r w:rsidRPr="005F0A28">
        <w:rPr>
          <w:rFonts w:ascii="Arial" w:hAnsi="Arial" w:cs="Arial"/>
          <w:sz w:val="24"/>
        </w:rPr>
        <w:t>Result</w:t>
      </w:r>
      <w:r>
        <w:rPr>
          <w:rFonts w:ascii="Arial" w:hAnsi="Arial" w:cs="Arial"/>
          <w:sz w:val="24"/>
        </w:rPr>
        <w:t>s</w:t>
      </w:r>
      <w:r w:rsidRPr="005F0A28">
        <w:rPr>
          <w:rFonts w:ascii="Arial" w:hAnsi="Arial" w:cs="Arial"/>
          <w:sz w:val="24"/>
        </w:rPr>
        <w:t xml:space="preserve"> indicate that having </w:t>
      </w:r>
      <w:r>
        <w:rPr>
          <w:rFonts w:ascii="Arial" w:hAnsi="Arial" w:cs="Arial"/>
          <w:sz w:val="24"/>
        </w:rPr>
        <w:t xml:space="preserve">a </w:t>
      </w:r>
      <w:r w:rsidRPr="005F0A28">
        <w:rPr>
          <w:rFonts w:ascii="Arial" w:hAnsi="Arial" w:cs="Arial"/>
          <w:sz w:val="24"/>
        </w:rPr>
        <w:t>time frame is important for any organisation to restructure the way it operates. This prevent</w:t>
      </w:r>
      <w:r>
        <w:rPr>
          <w:rFonts w:ascii="Arial" w:hAnsi="Arial" w:cs="Arial"/>
          <w:sz w:val="24"/>
        </w:rPr>
        <w:t>s</w:t>
      </w:r>
      <w:r w:rsidRPr="005F0A28">
        <w:rPr>
          <w:rFonts w:ascii="Arial" w:hAnsi="Arial" w:cs="Arial"/>
          <w:sz w:val="24"/>
        </w:rPr>
        <w:t xml:space="preserve"> any form of resistance to change and </w:t>
      </w:r>
      <w:r>
        <w:rPr>
          <w:rFonts w:ascii="Arial" w:hAnsi="Arial" w:cs="Arial"/>
          <w:sz w:val="24"/>
        </w:rPr>
        <w:t>prepares</w:t>
      </w:r>
      <w:r w:rsidRPr="005F0A28">
        <w:rPr>
          <w:rFonts w:ascii="Arial" w:hAnsi="Arial" w:cs="Arial"/>
          <w:sz w:val="24"/>
        </w:rPr>
        <w:t xml:space="preserve"> everyone ahead of the scheduled date for implementation. </w:t>
      </w:r>
      <w:bookmarkEnd w:id="2"/>
    </w:p>
    <w:p w14:paraId="4A11A04A" w14:textId="77777777" w:rsidR="001956A9" w:rsidRPr="005F0A28" w:rsidRDefault="001956A9" w:rsidP="001956A9">
      <w:pPr>
        <w:spacing w:after="0" w:line="360" w:lineRule="auto"/>
        <w:jc w:val="both"/>
        <w:rPr>
          <w:rFonts w:ascii="Arial" w:hAnsi="Arial" w:cs="Arial"/>
          <w:sz w:val="24"/>
        </w:rPr>
      </w:pPr>
      <w:r w:rsidRPr="005F0A28">
        <w:rPr>
          <w:rFonts w:ascii="Arial" w:eastAsiaTheme="majorEastAsia" w:hAnsi="Arial" w:cs="Arial"/>
          <w:b/>
          <w:color w:val="ED7D31" w:themeColor="accent2"/>
          <w:sz w:val="24"/>
          <w:szCs w:val="24"/>
        </w:rPr>
        <w:t>Scope</w:t>
      </w:r>
    </w:p>
    <w:p w14:paraId="213F1E5C" w14:textId="77777777" w:rsidR="001956A9" w:rsidRPr="005F0A28" w:rsidRDefault="001956A9" w:rsidP="001956A9">
      <w:pPr>
        <w:spacing w:after="0" w:line="360" w:lineRule="auto"/>
        <w:jc w:val="both"/>
        <w:rPr>
          <w:rFonts w:ascii="Arial" w:eastAsiaTheme="majorEastAsia" w:hAnsi="Arial" w:cs="Arial"/>
          <w:b/>
          <w:sz w:val="24"/>
          <w:szCs w:val="24"/>
        </w:rPr>
      </w:pPr>
      <w:r w:rsidRPr="005F0A28">
        <w:rPr>
          <w:rFonts w:ascii="Arial" w:eastAsiaTheme="majorEastAsia" w:hAnsi="Arial" w:cs="Arial"/>
          <w:b/>
          <w:sz w:val="24"/>
          <w:szCs w:val="24"/>
        </w:rPr>
        <w:t>4.2.5 What level of change was needed?</w:t>
      </w:r>
    </w:p>
    <w:p w14:paraId="0D7C8358" w14:textId="77777777" w:rsidR="001956A9" w:rsidRPr="005F0A28" w:rsidRDefault="001956A9" w:rsidP="001956A9">
      <w:pPr>
        <w:spacing w:after="0" w:line="360" w:lineRule="auto"/>
        <w:jc w:val="both"/>
        <w:rPr>
          <w:rFonts w:ascii="Arial" w:eastAsiaTheme="majorEastAsia" w:hAnsi="Arial" w:cs="Arial"/>
          <w:b/>
          <w:sz w:val="24"/>
          <w:szCs w:val="24"/>
        </w:rPr>
      </w:pPr>
      <w:r w:rsidRPr="005F0A28">
        <w:rPr>
          <w:rFonts w:ascii="Arial" w:eastAsiaTheme="majorEastAsia" w:hAnsi="Arial" w:cs="Arial"/>
          <w:b/>
          <w:sz w:val="24"/>
          <w:szCs w:val="24"/>
        </w:rPr>
        <w:t xml:space="preserve">a. Santander Bank </w:t>
      </w:r>
    </w:p>
    <w:p w14:paraId="7CC78B3A" w14:textId="77777777" w:rsidR="001956A9" w:rsidRPr="005F0A28" w:rsidRDefault="001956A9" w:rsidP="001956A9">
      <w:pPr>
        <w:spacing w:line="360" w:lineRule="auto"/>
        <w:jc w:val="both"/>
        <w:rPr>
          <w:rFonts w:ascii="Arial" w:hAnsi="Arial" w:cs="Arial"/>
          <w:sz w:val="24"/>
          <w:szCs w:val="24"/>
        </w:rPr>
      </w:pPr>
      <w:r w:rsidRPr="005F0A28">
        <w:rPr>
          <w:rFonts w:ascii="Arial" w:eastAsiaTheme="majorEastAsia" w:hAnsi="Arial" w:cs="Arial"/>
          <w:sz w:val="24"/>
          <w:szCs w:val="24"/>
        </w:rPr>
        <w:t>The HR</w:t>
      </w:r>
      <w:r w:rsidRPr="005F0A28">
        <w:rPr>
          <w:rFonts w:ascii="Arial" w:hAnsi="Arial" w:cs="Arial"/>
          <w:sz w:val="24"/>
          <w:szCs w:val="24"/>
        </w:rPr>
        <w:t>MS said change management was needed in 2016 because having too many inactive accounts with the bank did not bring the necessary results. Also, cultural transformation was needed in Santander Bank because diversity need</w:t>
      </w:r>
      <w:r>
        <w:rPr>
          <w:rFonts w:ascii="Arial" w:hAnsi="Arial" w:cs="Arial"/>
          <w:sz w:val="24"/>
          <w:szCs w:val="24"/>
        </w:rPr>
        <w:t>ed</w:t>
      </w:r>
      <w:r w:rsidRPr="005F0A28">
        <w:rPr>
          <w:rFonts w:ascii="Arial" w:hAnsi="Arial" w:cs="Arial"/>
          <w:sz w:val="24"/>
          <w:szCs w:val="24"/>
        </w:rPr>
        <w:t xml:space="preserve"> to be promoted to boost employee performance even though there was some silence observed before response was given. </w:t>
      </w:r>
    </w:p>
    <w:p w14:paraId="0E351C1F"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b. Barclays Bank</w:t>
      </w:r>
    </w:p>
    <w:p w14:paraId="2684820B"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Meanwhile, upgrading the bank website was crucial to meeting customers’ needs and requirements through product development according to SSAB. </w:t>
      </w:r>
    </w:p>
    <w:p w14:paraId="447D9CFD" w14:textId="77777777" w:rsidR="00541200" w:rsidRDefault="00541200" w:rsidP="001956A9">
      <w:pPr>
        <w:spacing w:after="0" w:line="360" w:lineRule="auto"/>
        <w:jc w:val="both"/>
        <w:rPr>
          <w:rFonts w:ascii="Arial" w:hAnsi="Arial" w:cs="Arial"/>
          <w:b/>
          <w:bCs/>
          <w:sz w:val="24"/>
          <w:szCs w:val="24"/>
        </w:rPr>
      </w:pPr>
    </w:p>
    <w:p w14:paraId="21FC6A35"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lastRenderedPageBreak/>
        <w:t>c. Lloyds TSB</w:t>
      </w:r>
    </w:p>
    <w:p w14:paraId="6B8333FD"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Splitting Lloyds TSB Bank into 2 was needed as a way of decentrali</w:t>
      </w:r>
      <w:r>
        <w:rPr>
          <w:rFonts w:ascii="Arial" w:hAnsi="Arial" w:cs="Arial"/>
          <w:sz w:val="24"/>
          <w:szCs w:val="24"/>
        </w:rPr>
        <w:t>s</w:t>
      </w:r>
      <w:r w:rsidRPr="005F0A28">
        <w:rPr>
          <w:rFonts w:ascii="Arial" w:hAnsi="Arial" w:cs="Arial"/>
          <w:sz w:val="24"/>
          <w:szCs w:val="24"/>
        </w:rPr>
        <w:t>ing operation</w:t>
      </w:r>
      <w:r>
        <w:rPr>
          <w:rFonts w:ascii="Arial" w:hAnsi="Arial" w:cs="Arial"/>
          <w:sz w:val="24"/>
          <w:szCs w:val="24"/>
        </w:rPr>
        <w:t>s</w:t>
      </w:r>
      <w:r w:rsidRPr="005F0A28">
        <w:rPr>
          <w:rFonts w:ascii="Arial" w:hAnsi="Arial" w:cs="Arial"/>
          <w:sz w:val="24"/>
          <w:szCs w:val="24"/>
        </w:rPr>
        <w:t xml:space="preserve"> and making access to the bank easier</w:t>
      </w:r>
      <w:r>
        <w:rPr>
          <w:rFonts w:ascii="Arial" w:hAnsi="Arial" w:cs="Arial"/>
          <w:sz w:val="24"/>
          <w:szCs w:val="24"/>
        </w:rPr>
        <w:t xml:space="preserve"> for customers</w:t>
      </w:r>
      <w:r w:rsidRPr="005F0A28">
        <w:rPr>
          <w:rFonts w:ascii="Arial" w:hAnsi="Arial" w:cs="Arial"/>
          <w:sz w:val="24"/>
          <w:szCs w:val="24"/>
        </w:rPr>
        <w:t xml:space="preserve">. This was confirmed by the PPDL and </w:t>
      </w:r>
      <w:r w:rsidRPr="005F0A28">
        <w:rPr>
          <w:rFonts w:ascii="Arial" w:hAnsi="Arial" w:cs="Arial"/>
          <w:bCs/>
          <w:sz w:val="24"/>
          <w:szCs w:val="24"/>
        </w:rPr>
        <w:t xml:space="preserve">HRML. </w:t>
      </w:r>
      <w:bookmarkStart w:id="3" w:name="_Hlk22479171"/>
      <w:r w:rsidRPr="005F0A28">
        <w:rPr>
          <w:rFonts w:ascii="Arial" w:hAnsi="Arial" w:cs="Arial"/>
          <w:bCs/>
          <w:sz w:val="24"/>
          <w:szCs w:val="24"/>
        </w:rPr>
        <w:t xml:space="preserve">Organisational restructuring was discovered to be the only option for Santander because allowing </w:t>
      </w:r>
      <w:r w:rsidR="007812B0" w:rsidRPr="005F0A28">
        <w:rPr>
          <w:rFonts w:ascii="Arial" w:hAnsi="Arial" w:cs="Arial"/>
          <w:bCs/>
          <w:sz w:val="24"/>
          <w:szCs w:val="24"/>
        </w:rPr>
        <w:t>too</w:t>
      </w:r>
      <w:r w:rsidRPr="005F0A28">
        <w:rPr>
          <w:rFonts w:ascii="Arial" w:hAnsi="Arial" w:cs="Arial"/>
          <w:bCs/>
          <w:sz w:val="24"/>
          <w:szCs w:val="24"/>
        </w:rPr>
        <w:t xml:space="preserve"> many accounts in the system will be cumbersome to handle by the bank. </w:t>
      </w:r>
    </w:p>
    <w:bookmarkEnd w:id="3"/>
    <w:p w14:paraId="236E6EB8"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4.2.6 How did it affect the entire organisation?</w:t>
      </w:r>
    </w:p>
    <w:p w14:paraId="5E9A3B6B"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Some resistance to answering this question occurred with the HRMS and HRML before the information was released out. </w:t>
      </w:r>
    </w:p>
    <w:p w14:paraId="5DE66903"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6B577C91" w14:textId="77777777" w:rsidR="001956A9" w:rsidRPr="0080586D" w:rsidRDefault="001956A9" w:rsidP="001956A9">
      <w:pPr>
        <w:pStyle w:val="ListParagraph"/>
        <w:numPr>
          <w:ilvl w:val="0"/>
          <w:numId w:val="17"/>
        </w:numPr>
        <w:shd w:val="clear" w:color="auto" w:fill="FFFFFF"/>
        <w:spacing w:after="0" w:line="360" w:lineRule="auto"/>
        <w:jc w:val="both"/>
        <w:rPr>
          <w:rFonts w:ascii="Arial" w:hAnsi="Arial" w:cs="Arial"/>
          <w:sz w:val="24"/>
          <w:szCs w:val="24"/>
        </w:rPr>
      </w:pPr>
      <w:r w:rsidRPr="00D06831">
        <w:rPr>
          <w:rFonts w:ascii="Arial" w:hAnsi="Arial" w:cs="Arial"/>
          <w:b/>
          <w:bCs/>
          <w:i/>
          <w:iCs/>
          <w:sz w:val="24"/>
          <w:szCs w:val="24"/>
        </w:rPr>
        <w:t>BMS:</w:t>
      </w:r>
      <w:r w:rsidRPr="00D06831">
        <w:rPr>
          <w:rFonts w:ascii="Arial" w:hAnsi="Arial" w:cs="Arial"/>
          <w:sz w:val="24"/>
          <w:szCs w:val="24"/>
        </w:rPr>
        <w:t xml:space="preserve"> Customers</w:t>
      </w:r>
      <w:r w:rsidRPr="0080586D">
        <w:rPr>
          <w:rFonts w:ascii="Arial" w:hAnsi="Arial" w:cs="Arial"/>
          <w:sz w:val="24"/>
          <w:szCs w:val="24"/>
        </w:rPr>
        <w:t xml:space="preserve"> started funding their account. </w:t>
      </w:r>
    </w:p>
    <w:p w14:paraId="1652B6C5" w14:textId="77777777" w:rsidR="001956A9" w:rsidRPr="005F0A28" w:rsidRDefault="001956A9" w:rsidP="001956A9">
      <w:pPr>
        <w:pStyle w:val="ListParagraph"/>
        <w:numPr>
          <w:ilvl w:val="0"/>
          <w:numId w:val="19"/>
        </w:numPr>
        <w:shd w:val="clear" w:color="auto" w:fill="FFFFFF"/>
        <w:spacing w:after="0" w:line="360" w:lineRule="auto"/>
        <w:ind w:left="1080"/>
        <w:jc w:val="both"/>
        <w:rPr>
          <w:rFonts w:ascii="Arial" w:hAnsi="Arial" w:cs="Arial"/>
          <w:sz w:val="24"/>
          <w:szCs w:val="24"/>
        </w:rPr>
      </w:pPr>
      <w:r w:rsidRPr="007E114C">
        <w:rPr>
          <w:rFonts w:ascii="Arial" w:hAnsi="Arial" w:cs="Arial"/>
          <w:b/>
          <w:bCs/>
          <w:i/>
          <w:iCs/>
          <w:sz w:val="24"/>
          <w:szCs w:val="24"/>
        </w:rPr>
        <w:t>ARMS:</w:t>
      </w:r>
      <w:r w:rsidR="007812B0">
        <w:rPr>
          <w:rFonts w:ascii="Arial" w:hAnsi="Arial" w:cs="Arial"/>
          <w:b/>
          <w:bCs/>
          <w:i/>
          <w:iCs/>
          <w:sz w:val="24"/>
          <w:szCs w:val="24"/>
        </w:rPr>
        <w:t xml:space="preserve"> </w:t>
      </w:r>
      <w:r w:rsidRPr="009F4442">
        <w:rPr>
          <w:rFonts w:ascii="Arial" w:hAnsi="Arial" w:cs="Arial"/>
          <w:sz w:val="24"/>
        </w:rPr>
        <w:t>Many customers have more information and pr</w:t>
      </w:r>
      <w:r w:rsidRPr="00981B5E">
        <w:rPr>
          <w:rFonts w:ascii="Arial" w:hAnsi="Arial" w:cs="Arial"/>
          <w:sz w:val="24"/>
        </w:rPr>
        <w:t xml:space="preserve">oduct that have good benefits. </w:t>
      </w:r>
    </w:p>
    <w:p w14:paraId="7E3A7336" w14:textId="77777777" w:rsidR="001956A9" w:rsidRPr="007374D5" w:rsidRDefault="001956A9" w:rsidP="001956A9">
      <w:pPr>
        <w:pStyle w:val="ListParagraph"/>
        <w:numPr>
          <w:ilvl w:val="0"/>
          <w:numId w:val="19"/>
        </w:numPr>
        <w:shd w:val="clear" w:color="auto" w:fill="FFFFFF"/>
        <w:spacing w:line="360" w:lineRule="auto"/>
        <w:ind w:left="1080"/>
        <w:jc w:val="both"/>
        <w:rPr>
          <w:rFonts w:ascii="Arial" w:hAnsi="Arial" w:cs="Arial"/>
          <w:sz w:val="24"/>
          <w:szCs w:val="24"/>
        </w:rPr>
      </w:pPr>
      <w:r w:rsidRPr="005F0A28">
        <w:rPr>
          <w:rFonts w:ascii="Arial" w:hAnsi="Arial" w:cs="Arial"/>
          <w:b/>
          <w:i/>
          <w:iCs/>
          <w:sz w:val="24"/>
          <w:szCs w:val="24"/>
        </w:rPr>
        <w:t>HRMS:</w:t>
      </w:r>
      <w:r w:rsidR="007812B0">
        <w:rPr>
          <w:rFonts w:ascii="Arial" w:hAnsi="Arial" w:cs="Arial"/>
          <w:b/>
          <w:i/>
          <w:iCs/>
          <w:sz w:val="24"/>
          <w:szCs w:val="24"/>
        </w:rPr>
        <w:t xml:space="preserve"> </w:t>
      </w:r>
      <w:r w:rsidRPr="005F0A28">
        <w:rPr>
          <w:rFonts w:ascii="Arial" w:hAnsi="Arial" w:cs="Arial"/>
          <w:sz w:val="24"/>
        </w:rPr>
        <w:t xml:space="preserve">Good working relationship among employees to meet organisation goals. </w:t>
      </w:r>
    </w:p>
    <w:p w14:paraId="2362E20B" w14:textId="77777777" w:rsidR="001956A9" w:rsidRPr="005F0A28" w:rsidRDefault="001956A9" w:rsidP="001956A9">
      <w:pPr>
        <w:shd w:val="clear" w:color="auto" w:fill="FFFFFF"/>
        <w:spacing w:after="0" w:line="360" w:lineRule="auto"/>
        <w:jc w:val="both"/>
        <w:rPr>
          <w:rFonts w:ascii="Arial" w:hAnsi="Arial" w:cs="Arial"/>
          <w:b/>
          <w:bCs/>
          <w:sz w:val="24"/>
          <w:szCs w:val="24"/>
        </w:rPr>
      </w:pPr>
      <w:r w:rsidRPr="005F0A28">
        <w:rPr>
          <w:rFonts w:ascii="Arial" w:hAnsi="Arial" w:cs="Arial"/>
          <w:b/>
          <w:bCs/>
          <w:sz w:val="24"/>
          <w:szCs w:val="24"/>
        </w:rPr>
        <w:t>b. Barclays Bank</w:t>
      </w:r>
    </w:p>
    <w:p w14:paraId="23868A8D" w14:textId="77777777" w:rsidR="001956A9" w:rsidRPr="00D06831" w:rsidRDefault="001956A9" w:rsidP="001956A9">
      <w:pPr>
        <w:pStyle w:val="ListParagraph"/>
        <w:numPr>
          <w:ilvl w:val="0"/>
          <w:numId w:val="18"/>
        </w:numPr>
        <w:shd w:val="clear" w:color="auto" w:fill="FFFFFF"/>
        <w:spacing w:after="0" w:line="360" w:lineRule="auto"/>
        <w:jc w:val="both"/>
        <w:rPr>
          <w:rFonts w:ascii="Arial" w:hAnsi="Arial" w:cs="Arial"/>
          <w:sz w:val="24"/>
          <w:szCs w:val="24"/>
        </w:rPr>
      </w:pPr>
      <w:r w:rsidRPr="00D06831">
        <w:rPr>
          <w:rFonts w:ascii="Arial" w:hAnsi="Arial" w:cs="Arial"/>
          <w:b/>
          <w:bCs/>
          <w:i/>
          <w:iCs/>
          <w:sz w:val="24"/>
          <w:szCs w:val="24"/>
        </w:rPr>
        <w:t>SSAB:</w:t>
      </w:r>
      <w:r w:rsidRPr="00D06831">
        <w:rPr>
          <w:rFonts w:ascii="Arial" w:hAnsi="Arial" w:cs="Arial"/>
          <w:sz w:val="24"/>
          <w:szCs w:val="24"/>
        </w:rPr>
        <w:t xml:space="preserve"> More people opted for online banking. </w:t>
      </w:r>
    </w:p>
    <w:p w14:paraId="7B7E12CB" w14:textId="77777777" w:rsidR="001956A9" w:rsidRPr="009F4442" w:rsidRDefault="001956A9" w:rsidP="001956A9">
      <w:pPr>
        <w:pStyle w:val="ListParagraph"/>
        <w:numPr>
          <w:ilvl w:val="0"/>
          <w:numId w:val="18"/>
        </w:numPr>
        <w:shd w:val="clear" w:color="auto" w:fill="FFFFFF"/>
        <w:spacing w:after="0" w:line="360" w:lineRule="auto"/>
        <w:jc w:val="both"/>
        <w:rPr>
          <w:rFonts w:ascii="Arial" w:hAnsi="Arial" w:cs="Arial"/>
          <w:sz w:val="24"/>
          <w:szCs w:val="24"/>
        </w:rPr>
      </w:pPr>
      <w:r w:rsidRPr="007E114C">
        <w:rPr>
          <w:rFonts w:ascii="Arial" w:hAnsi="Arial" w:cs="Arial"/>
          <w:b/>
          <w:bCs/>
          <w:i/>
          <w:iCs/>
          <w:sz w:val="24"/>
          <w:szCs w:val="24"/>
        </w:rPr>
        <w:t>RMB:</w:t>
      </w:r>
      <w:r w:rsidRPr="009F4442">
        <w:rPr>
          <w:rFonts w:ascii="Arial" w:hAnsi="Arial" w:cs="Arial"/>
          <w:sz w:val="24"/>
          <w:szCs w:val="24"/>
        </w:rPr>
        <w:t xml:space="preserve"> Less complaints on issues regarding transactions. </w:t>
      </w:r>
    </w:p>
    <w:p w14:paraId="2EA3F234" w14:textId="77777777" w:rsidR="001956A9" w:rsidRPr="005F0A28" w:rsidRDefault="001956A9" w:rsidP="001956A9">
      <w:pPr>
        <w:pStyle w:val="ListParagraph"/>
        <w:numPr>
          <w:ilvl w:val="0"/>
          <w:numId w:val="18"/>
        </w:numPr>
        <w:spacing w:after="200" w:line="360" w:lineRule="auto"/>
        <w:jc w:val="both"/>
        <w:rPr>
          <w:rFonts w:ascii="Arial" w:hAnsi="Arial" w:cs="Arial"/>
          <w:bCs/>
          <w:sz w:val="24"/>
          <w:szCs w:val="24"/>
        </w:rPr>
      </w:pPr>
      <w:r w:rsidRPr="005F0A28">
        <w:rPr>
          <w:rFonts w:ascii="Arial" w:hAnsi="Arial" w:cs="Arial"/>
          <w:b/>
          <w:i/>
          <w:iCs/>
          <w:sz w:val="24"/>
          <w:szCs w:val="24"/>
        </w:rPr>
        <w:t xml:space="preserve">HRMB: </w:t>
      </w:r>
      <w:r w:rsidRPr="005F0A28">
        <w:rPr>
          <w:rFonts w:ascii="Arial" w:hAnsi="Arial" w:cs="Arial"/>
          <w:bCs/>
          <w:iCs/>
          <w:sz w:val="24"/>
          <w:szCs w:val="24"/>
        </w:rPr>
        <w:t>More communications for productivity in the organisation</w:t>
      </w:r>
      <w:r w:rsidRPr="005F0A28">
        <w:rPr>
          <w:rFonts w:ascii="Arial" w:hAnsi="Arial" w:cs="Arial"/>
          <w:bCs/>
          <w:i/>
          <w:iCs/>
          <w:sz w:val="24"/>
          <w:szCs w:val="24"/>
        </w:rPr>
        <w:t xml:space="preserve">. </w:t>
      </w:r>
    </w:p>
    <w:p w14:paraId="628F837D" w14:textId="77777777" w:rsidR="001956A9" w:rsidRPr="005F0A28" w:rsidRDefault="001956A9" w:rsidP="001956A9">
      <w:pPr>
        <w:spacing w:after="0" w:line="240" w:lineRule="auto"/>
        <w:jc w:val="both"/>
        <w:rPr>
          <w:rFonts w:ascii="Arial" w:hAnsi="Arial" w:cs="Arial"/>
          <w:b/>
          <w:sz w:val="24"/>
          <w:szCs w:val="24"/>
        </w:rPr>
      </w:pPr>
      <w:r w:rsidRPr="005F0A28">
        <w:rPr>
          <w:rFonts w:ascii="Arial" w:hAnsi="Arial" w:cs="Arial"/>
          <w:b/>
          <w:sz w:val="24"/>
          <w:szCs w:val="24"/>
        </w:rPr>
        <w:t>c. Lloyds Bank</w:t>
      </w:r>
    </w:p>
    <w:p w14:paraId="36B44101" w14:textId="77777777" w:rsidR="001956A9" w:rsidRPr="00D06831" w:rsidRDefault="001956A9" w:rsidP="001956A9">
      <w:pPr>
        <w:pStyle w:val="ListParagraph"/>
        <w:spacing w:after="0" w:line="360" w:lineRule="auto"/>
        <w:jc w:val="both"/>
        <w:rPr>
          <w:rFonts w:ascii="Arial" w:hAnsi="Arial" w:cs="Arial"/>
          <w:bCs/>
          <w:color w:val="00B050"/>
          <w:sz w:val="8"/>
          <w:szCs w:val="8"/>
        </w:rPr>
      </w:pPr>
    </w:p>
    <w:p w14:paraId="3C2EA119" w14:textId="77777777" w:rsidR="001956A9" w:rsidRPr="005F0A28" w:rsidRDefault="001956A9" w:rsidP="001956A9">
      <w:pPr>
        <w:pStyle w:val="ListParagraph"/>
        <w:numPr>
          <w:ilvl w:val="0"/>
          <w:numId w:val="19"/>
        </w:numPr>
        <w:shd w:val="clear" w:color="auto" w:fill="FFFFFF"/>
        <w:spacing w:after="0" w:line="360" w:lineRule="auto"/>
        <w:ind w:left="1080"/>
        <w:jc w:val="both"/>
        <w:rPr>
          <w:rFonts w:ascii="Arial" w:hAnsi="Arial" w:cs="Arial"/>
          <w:sz w:val="24"/>
          <w:szCs w:val="24"/>
        </w:rPr>
      </w:pPr>
      <w:r w:rsidRPr="007E114C">
        <w:rPr>
          <w:rFonts w:ascii="Arial" w:hAnsi="Arial" w:cs="Arial"/>
          <w:b/>
          <w:bCs/>
          <w:i/>
          <w:iCs/>
          <w:sz w:val="24"/>
          <w:szCs w:val="24"/>
        </w:rPr>
        <w:t>PPDL:</w:t>
      </w:r>
      <w:r w:rsidR="007812B0">
        <w:rPr>
          <w:rFonts w:ascii="Arial" w:hAnsi="Arial" w:cs="Arial"/>
          <w:b/>
          <w:bCs/>
          <w:i/>
          <w:iCs/>
          <w:sz w:val="24"/>
          <w:szCs w:val="24"/>
        </w:rPr>
        <w:t xml:space="preserve"> </w:t>
      </w:r>
      <w:r w:rsidRPr="009F4442">
        <w:rPr>
          <w:rFonts w:ascii="Arial" w:hAnsi="Arial" w:cs="Arial"/>
          <w:sz w:val="24"/>
        </w:rPr>
        <w:t xml:space="preserve">Customers have more time allocated to their complaints so they can be addressed appropriately. </w:t>
      </w:r>
    </w:p>
    <w:p w14:paraId="63E71ED6" w14:textId="77777777" w:rsidR="001956A9" w:rsidRPr="005F0A28" w:rsidRDefault="001956A9" w:rsidP="001956A9">
      <w:pPr>
        <w:pStyle w:val="ListParagraph"/>
        <w:numPr>
          <w:ilvl w:val="0"/>
          <w:numId w:val="19"/>
        </w:numPr>
        <w:shd w:val="clear" w:color="auto" w:fill="FFFFFF"/>
        <w:spacing w:after="0" w:line="360" w:lineRule="auto"/>
        <w:ind w:left="1080"/>
        <w:jc w:val="both"/>
        <w:rPr>
          <w:rFonts w:ascii="Arial" w:hAnsi="Arial" w:cs="Arial"/>
          <w:sz w:val="24"/>
          <w:szCs w:val="24"/>
        </w:rPr>
      </w:pPr>
      <w:r w:rsidRPr="005F0A28">
        <w:rPr>
          <w:rFonts w:ascii="Arial" w:hAnsi="Arial" w:cs="Arial"/>
          <w:b/>
          <w:bCs/>
          <w:i/>
          <w:iCs/>
          <w:sz w:val="24"/>
          <w:szCs w:val="24"/>
        </w:rPr>
        <w:t>MTPML:</w:t>
      </w:r>
      <w:r w:rsidR="007812B0">
        <w:rPr>
          <w:rFonts w:ascii="Arial" w:hAnsi="Arial" w:cs="Arial"/>
          <w:b/>
          <w:bCs/>
          <w:i/>
          <w:iCs/>
          <w:sz w:val="24"/>
          <w:szCs w:val="24"/>
        </w:rPr>
        <w:t xml:space="preserve"> </w:t>
      </w:r>
      <w:r w:rsidRPr="005F0A28">
        <w:rPr>
          <w:rFonts w:ascii="Arial" w:hAnsi="Arial" w:cs="Arial"/>
          <w:sz w:val="24"/>
        </w:rPr>
        <w:t xml:space="preserve">Some employees have to transfer ownership of employers. </w:t>
      </w:r>
    </w:p>
    <w:p w14:paraId="3496E104" w14:textId="77777777" w:rsidR="001956A9" w:rsidRPr="005F0A28" w:rsidRDefault="001956A9" w:rsidP="001956A9">
      <w:pPr>
        <w:pStyle w:val="ListParagraph"/>
        <w:numPr>
          <w:ilvl w:val="0"/>
          <w:numId w:val="19"/>
        </w:numPr>
        <w:shd w:val="clear" w:color="auto" w:fill="FFFFFF"/>
        <w:spacing w:after="200" w:line="360" w:lineRule="auto"/>
        <w:ind w:left="1080"/>
        <w:jc w:val="both"/>
        <w:rPr>
          <w:rFonts w:ascii="Arial" w:hAnsi="Arial" w:cs="Arial"/>
          <w:sz w:val="24"/>
          <w:szCs w:val="24"/>
        </w:rPr>
      </w:pPr>
      <w:r w:rsidRPr="005F0A28">
        <w:rPr>
          <w:rFonts w:ascii="Arial" w:hAnsi="Arial" w:cs="Arial"/>
          <w:b/>
          <w:i/>
          <w:iCs/>
          <w:sz w:val="24"/>
          <w:szCs w:val="24"/>
        </w:rPr>
        <w:t>HRML:</w:t>
      </w:r>
      <w:r w:rsidRPr="005F0A28">
        <w:rPr>
          <w:rFonts w:ascii="Arial" w:hAnsi="Arial" w:cs="Arial"/>
          <w:bCs/>
          <w:sz w:val="24"/>
          <w:szCs w:val="24"/>
        </w:rPr>
        <w:t xml:space="preserve"> Operational activities were decentralised into different banks to aid smooth day-to-day business. </w:t>
      </w:r>
    </w:p>
    <w:p w14:paraId="1B43382A"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4.2.7 What were the major reasons why change was required in the bank?</w:t>
      </w:r>
    </w:p>
    <w:p w14:paraId="7CCE5156"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 xml:space="preserve">a. Santander Bank </w:t>
      </w:r>
    </w:p>
    <w:p w14:paraId="12134549"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The change was required in Santander Bank because employees were not working together as a team because of different cultural backgrounds which led to poor </w:t>
      </w:r>
      <w:r w:rsidRPr="005F0A28">
        <w:rPr>
          <w:rFonts w:ascii="Arial" w:eastAsiaTheme="majorEastAsia" w:hAnsi="Arial" w:cs="Arial"/>
          <w:color w:val="000000" w:themeColor="text1"/>
          <w:sz w:val="24"/>
          <w:szCs w:val="24"/>
        </w:rPr>
        <w:lastRenderedPageBreak/>
        <w:t xml:space="preserve">performance. Cultural transformation was required for the launch according to HRMS so that everyone would work towards the banks goals in order to meet targets. </w:t>
      </w:r>
    </w:p>
    <w:p w14:paraId="0855AA82"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b. Barclays Bank</w:t>
      </w:r>
    </w:p>
    <w:p w14:paraId="597AFE6A" w14:textId="77777777" w:rsidR="001956A9" w:rsidRPr="005F0A28" w:rsidRDefault="001956A9" w:rsidP="001956A9">
      <w:pPr>
        <w:spacing w:line="360" w:lineRule="auto"/>
        <w:jc w:val="both"/>
        <w:rPr>
          <w:rFonts w:ascii="Arial" w:hAnsi="Arial" w:cs="Arial"/>
          <w:sz w:val="24"/>
          <w:szCs w:val="24"/>
        </w:rPr>
      </w:pPr>
      <w:r w:rsidRPr="005F0A28">
        <w:rPr>
          <w:rFonts w:ascii="Arial" w:eastAsiaTheme="majorEastAsia" w:hAnsi="Arial" w:cs="Arial"/>
          <w:color w:val="000000" w:themeColor="text1"/>
          <w:sz w:val="24"/>
          <w:szCs w:val="24"/>
        </w:rPr>
        <w:t xml:space="preserve">Also, easy access to information and reducing how frequently people come to bank branches are major reasons why the website upgrade was the change required in Barclays Bank according to the </w:t>
      </w:r>
      <w:r w:rsidRPr="005F0A28">
        <w:rPr>
          <w:rFonts w:ascii="Arial" w:hAnsi="Arial" w:cs="Arial"/>
          <w:sz w:val="24"/>
          <w:szCs w:val="24"/>
        </w:rPr>
        <w:t xml:space="preserve">SSAB. </w:t>
      </w:r>
    </w:p>
    <w:p w14:paraId="5E7F0365"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 xml:space="preserve">c. Lloyds Bank </w:t>
      </w:r>
    </w:p>
    <w:p w14:paraId="49B22031"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Meanwhile, decentralising operations activities is the major reason why Lloyds TSB Bank was split into two according to the </w:t>
      </w:r>
      <w:r w:rsidRPr="005F0A28">
        <w:rPr>
          <w:rFonts w:ascii="Arial" w:hAnsi="Arial" w:cs="Arial"/>
          <w:bCs/>
          <w:sz w:val="24"/>
          <w:szCs w:val="24"/>
        </w:rPr>
        <w:t>three managerial level interviewees</w:t>
      </w:r>
      <w:r w:rsidR="00412C17">
        <w:rPr>
          <w:rFonts w:ascii="Arial" w:hAnsi="Arial" w:cs="Arial"/>
          <w:bCs/>
          <w:sz w:val="24"/>
          <w:szCs w:val="24"/>
        </w:rPr>
        <w:t xml:space="preserve"> </w:t>
      </w:r>
      <w:r w:rsidRPr="005F0A28">
        <w:rPr>
          <w:rFonts w:ascii="Arial" w:hAnsi="Arial" w:cs="Arial"/>
          <w:bCs/>
          <w:sz w:val="24"/>
          <w:szCs w:val="24"/>
        </w:rPr>
        <w:t>(</w:t>
      </w:r>
      <w:r w:rsidRPr="005F0A28">
        <w:rPr>
          <w:rFonts w:ascii="Arial" w:hAnsi="Arial" w:cs="Arial"/>
          <w:sz w:val="24"/>
          <w:szCs w:val="24"/>
        </w:rPr>
        <w:t xml:space="preserve">PPDL, MTPML and </w:t>
      </w:r>
      <w:r w:rsidRPr="005F0A28">
        <w:rPr>
          <w:rFonts w:ascii="Arial" w:hAnsi="Arial" w:cs="Arial"/>
          <w:bCs/>
          <w:sz w:val="24"/>
          <w:szCs w:val="24"/>
        </w:rPr>
        <w:t xml:space="preserve">HRML). </w:t>
      </w:r>
      <w:bookmarkStart w:id="4" w:name="_Hlk22479300"/>
      <w:r w:rsidRPr="005F0A28">
        <w:rPr>
          <w:rFonts w:ascii="Arial" w:hAnsi="Arial" w:cs="Arial"/>
          <w:bCs/>
          <w:sz w:val="24"/>
          <w:szCs w:val="24"/>
        </w:rPr>
        <w:t>Restructuring was seen as the last option by Barclays bank because they want</w:t>
      </w:r>
      <w:r>
        <w:rPr>
          <w:rFonts w:ascii="Arial" w:hAnsi="Arial" w:cs="Arial"/>
          <w:bCs/>
          <w:sz w:val="24"/>
          <w:szCs w:val="24"/>
        </w:rPr>
        <w:t>ed</w:t>
      </w:r>
      <w:r w:rsidRPr="005F0A28">
        <w:rPr>
          <w:rFonts w:ascii="Arial" w:hAnsi="Arial" w:cs="Arial"/>
          <w:bCs/>
          <w:sz w:val="24"/>
          <w:szCs w:val="24"/>
        </w:rPr>
        <w:t xml:space="preserve"> to reduce how frequent customers come to their branches by having a website that is easy to understand and operate by everyone. </w:t>
      </w:r>
    </w:p>
    <w:bookmarkEnd w:id="4"/>
    <w:p w14:paraId="5189E439"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4.2.8 Was the change used in a specific section of the bank?</w:t>
      </w:r>
    </w:p>
    <w:p w14:paraId="3205322E"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0C62CF87" w14:textId="77777777" w:rsidR="001956A9" w:rsidRPr="005F0A28" w:rsidRDefault="001956A9" w:rsidP="001956A9">
      <w:pPr>
        <w:spacing w:line="360" w:lineRule="auto"/>
        <w:jc w:val="both"/>
        <w:rPr>
          <w:rFonts w:ascii="Arial" w:hAnsi="Arial" w:cs="Arial"/>
          <w:bCs/>
          <w:sz w:val="24"/>
          <w:szCs w:val="24"/>
        </w:rPr>
      </w:pPr>
      <w:r>
        <w:rPr>
          <w:rFonts w:ascii="Arial" w:eastAsiaTheme="majorEastAsia" w:hAnsi="Arial" w:cs="Arial"/>
          <w:color w:val="000000" w:themeColor="text1"/>
          <w:sz w:val="24"/>
          <w:szCs w:val="24"/>
        </w:rPr>
        <w:t>T</w:t>
      </w:r>
      <w:r w:rsidRPr="005F0A28">
        <w:rPr>
          <w:rFonts w:ascii="Arial" w:eastAsiaTheme="majorEastAsia" w:hAnsi="Arial" w:cs="Arial"/>
          <w:color w:val="000000" w:themeColor="text1"/>
          <w:sz w:val="24"/>
          <w:szCs w:val="24"/>
        </w:rPr>
        <w:t xml:space="preserve">he change was across the board and not specific to a particular department or section of the bank which was confirmed by the </w:t>
      </w:r>
      <w:r w:rsidRPr="005F0A28">
        <w:rPr>
          <w:rFonts w:ascii="Arial" w:hAnsi="Arial" w:cs="Arial"/>
          <w:sz w:val="24"/>
          <w:szCs w:val="24"/>
        </w:rPr>
        <w:t xml:space="preserve">BMS, ARMS </w:t>
      </w:r>
      <w:r w:rsidRPr="005F0A28">
        <w:rPr>
          <w:rFonts w:ascii="Arial" w:eastAsiaTheme="majorEastAsia" w:hAnsi="Arial" w:cs="Arial"/>
          <w:color w:val="000000" w:themeColor="text1"/>
          <w:sz w:val="24"/>
          <w:szCs w:val="24"/>
        </w:rPr>
        <w:t xml:space="preserve">and </w:t>
      </w:r>
      <w:r w:rsidRPr="005F0A28">
        <w:rPr>
          <w:rFonts w:ascii="Arial" w:hAnsi="Arial" w:cs="Arial"/>
          <w:bCs/>
          <w:sz w:val="24"/>
          <w:szCs w:val="24"/>
        </w:rPr>
        <w:t>HRMS. The level of correlation to this question indicate</w:t>
      </w:r>
      <w:r>
        <w:rPr>
          <w:rFonts w:ascii="Arial" w:hAnsi="Arial" w:cs="Arial"/>
          <w:bCs/>
          <w:sz w:val="24"/>
          <w:szCs w:val="24"/>
        </w:rPr>
        <w:t>d</w:t>
      </w:r>
      <w:r w:rsidRPr="005F0A28">
        <w:rPr>
          <w:rFonts w:ascii="Arial" w:hAnsi="Arial" w:cs="Arial"/>
          <w:bCs/>
          <w:sz w:val="24"/>
          <w:szCs w:val="24"/>
        </w:rPr>
        <w:t xml:space="preserve"> that they agreed to the same information during the interview. </w:t>
      </w:r>
    </w:p>
    <w:p w14:paraId="45C02617" w14:textId="77777777" w:rsidR="001956A9" w:rsidRPr="005F0A28" w:rsidRDefault="001956A9" w:rsidP="001956A9">
      <w:pPr>
        <w:spacing w:after="0" w:line="360" w:lineRule="auto"/>
        <w:jc w:val="both"/>
        <w:rPr>
          <w:rFonts w:ascii="Arial" w:hAnsi="Arial" w:cs="Arial"/>
          <w:b/>
          <w:sz w:val="24"/>
          <w:szCs w:val="24"/>
        </w:rPr>
      </w:pPr>
      <w:r w:rsidRPr="005F0A28">
        <w:rPr>
          <w:rFonts w:ascii="Arial" w:hAnsi="Arial" w:cs="Arial"/>
          <w:b/>
          <w:sz w:val="24"/>
          <w:szCs w:val="24"/>
        </w:rPr>
        <w:t xml:space="preserve">b. Barclays Bank </w:t>
      </w:r>
    </w:p>
    <w:p w14:paraId="77821519"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bCs/>
          <w:sz w:val="24"/>
          <w:szCs w:val="24"/>
        </w:rPr>
        <w:t>Meanwhile, same can be said for</w:t>
      </w:r>
      <w:r w:rsidR="007812B0">
        <w:rPr>
          <w:rFonts w:ascii="Arial" w:hAnsi="Arial" w:cs="Arial"/>
          <w:bCs/>
          <w:sz w:val="24"/>
          <w:szCs w:val="24"/>
        </w:rPr>
        <w:t xml:space="preserve"> </w:t>
      </w:r>
      <w:r w:rsidRPr="005F0A28">
        <w:rPr>
          <w:rFonts w:ascii="Arial" w:hAnsi="Arial" w:cs="Arial"/>
          <w:bCs/>
          <w:sz w:val="24"/>
          <w:szCs w:val="24"/>
        </w:rPr>
        <w:t>Barclays Bank where any change introduced so far is not restricted to a particular operation of the Bank which indicate</w:t>
      </w:r>
      <w:r>
        <w:rPr>
          <w:rFonts w:ascii="Arial" w:hAnsi="Arial" w:cs="Arial"/>
          <w:bCs/>
          <w:sz w:val="24"/>
          <w:szCs w:val="24"/>
        </w:rPr>
        <w:t>s</w:t>
      </w:r>
      <w:r w:rsidRPr="005F0A28">
        <w:rPr>
          <w:rFonts w:ascii="Arial" w:hAnsi="Arial" w:cs="Arial"/>
          <w:bCs/>
          <w:sz w:val="24"/>
          <w:szCs w:val="24"/>
        </w:rPr>
        <w:t xml:space="preserve"> similarities between both banks to the implementation of change. </w:t>
      </w:r>
      <w:r>
        <w:rPr>
          <w:rFonts w:ascii="Arial" w:hAnsi="Arial" w:cs="Arial"/>
          <w:bCs/>
          <w:sz w:val="24"/>
          <w:szCs w:val="24"/>
        </w:rPr>
        <w:t xml:space="preserve">This means organisational restructuring is open to all department in the bank for successful implementation. </w:t>
      </w:r>
    </w:p>
    <w:p w14:paraId="54704AA1" w14:textId="77777777" w:rsidR="001956A9" w:rsidRPr="005F0A28" w:rsidRDefault="001956A9" w:rsidP="001956A9">
      <w:pPr>
        <w:spacing w:after="0" w:line="360" w:lineRule="auto"/>
        <w:jc w:val="both"/>
        <w:rPr>
          <w:rFonts w:ascii="Arial" w:hAnsi="Arial" w:cs="Arial"/>
          <w:b/>
          <w:sz w:val="24"/>
          <w:szCs w:val="24"/>
        </w:rPr>
      </w:pPr>
      <w:r w:rsidRPr="005F0A28">
        <w:rPr>
          <w:rFonts w:ascii="Arial" w:hAnsi="Arial" w:cs="Arial"/>
          <w:b/>
          <w:sz w:val="24"/>
          <w:szCs w:val="24"/>
        </w:rPr>
        <w:t>c. Lloyds Bank</w:t>
      </w:r>
    </w:p>
    <w:p w14:paraId="72EBE7B7"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bCs/>
          <w:sz w:val="24"/>
          <w:szCs w:val="24"/>
        </w:rPr>
        <w:t>The split of Lloyd TSB Bank into 2 separate banks was for the entire bank and not limited to any department as confirmed by the three interviewees</w:t>
      </w:r>
      <w:r>
        <w:rPr>
          <w:rFonts w:ascii="Arial" w:hAnsi="Arial" w:cs="Arial"/>
          <w:bCs/>
          <w:sz w:val="24"/>
          <w:szCs w:val="24"/>
        </w:rPr>
        <w:t xml:space="preserve">, </w:t>
      </w:r>
      <w:r w:rsidRPr="005F0A28">
        <w:rPr>
          <w:rFonts w:ascii="Arial" w:hAnsi="Arial" w:cs="Arial"/>
          <w:sz w:val="24"/>
          <w:szCs w:val="24"/>
        </w:rPr>
        <w:t xml:space="preserve">PPDL, MTPML and </w:t>
      </w:r>
      <w:r w:rsidRPr="005F0A28">
        <w:rPr>
          <w:rFonts w:ascii="Arial" w:hAnsi="Arial" w:cs="Arial"/>
          <w:bCs/>
          <w:sz w:val="24"/>
          <w:szCs w:val="24"/>
        </w:rPr>
        <w:t xml:space="preserve">HRML. Restructuring is not limited to a particular section or department in organisations but can be implemented across </w:t>
      </w:r>
      <w:r>
        <w:rPr>
          <w:rFonts w:ascii="Arial" w:hAnsi="Arial" w:cs="Arial"/>
          <w:bCs/>
          <w:sz w:val="24"/>
          <w:szCs w:val="24"/>
        </w:rPr>
        <w:t xml:space="preserve">the </w:t>
      </w:r>
      <w:r w:rsidRPr="005F0A28">
        <w:rPr>
          <w:rFonts w:ascii="Arial" w:hAnsi="Arial" w:cs="Arial"/>
          <w:bCs/>
          <w:sz w:val="24"/>
          <w:szCs w:val="24"/>
        </w:rPr>
        <w:t xml:space="preserve">board as observed in the three banks. </w:t>
      </w:r>
      <w:r>
        <w:rPr>
          <w:rFonts w:ascii="Arial" w:hAnsi="Arial" w:cs="Arial"/>
          <w:bCs/>
          <w:sz w:val="24"/>
          <w:szCs w:val="24"/>
        </w:rPr>
        <w:t>Organisational re</w:t>
      </w:r>
      <w:r w:rsidR="007812B0">
        <w:rPr>
          <w:rFonts w:ascii="Arial" w:hAnsi="Arial" w:cs="Arial"/>
          <w:bCs/>
          <w:sz w:val="24"/>
          <w:szCs w:val="24"/>
        </w:rPr>
        <w:t xml:space="preserve">structuring was fully implemented </w:t>
      </w:r>
      <w:r>
        <w:rPr>
          <w:rFonts w:ascii="Arial" w:hAnsi="Arial" w:cs="Arial"/>
          <w:bCs/>
          <w:sz w:val="24"/>
          <w:szCs w:val="24"/>
        </w:rPr>
        <w:t xml:space="preserve">in this bank because many departments were dissolved while merged to resolve the issues of efficiency in daily business operations.  </w:t>
      </w:r>
    </w:p>
    <w:p w14:paraId="5F254087" w14:textId="77777777" w:rsidR="001956A9" w:rsidRPr="005F0A28" w:rsidRDefault="001956A9" w:rsidP="001956A9">
      <w:pPr>
        <w:spacing w:after="0" w:line="360" w:lineRule="auto"/>
        <w:jc w:val="both"/>
        <w:rPr>
          <w:rFonts w:ascii="Arial" w:eastAsiaTheme="majorEastAsia" w:hAnsi="Arial" w:cs="Arial"/>
          <w:b/>
          <w:color w:val="ED7D31" w:themeColor="accent2"/>
          <w:sz w:val="24"/>
          <w:szCs w:val="24"/>
        </w:rPr>
      </w:pPr>
      <w:r w:rsidRPr="005F0A28">
        <w:rPr>
          <w:rFonts w:ascii="Arial" w:eastAsiaTheme="majorEastAsia" w:hAnsi="Arial" w:cs="Arial"/>
          <w:b/>
          <w:color w:val="ED7D31" w:themeColor="accent2"/>
          <w:sz w:val="24"/>
          <w:szCs w:val="24"/>
        </w:rPr>
        <w:lastRenderedPageBreak/>
        <w:t>Preservation</w:t>
      </w:r>
    </w:p>
    <w:p w14:paraId="33296E5C"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4.2.9 What are the best practices in managing the change?</w:t>
      </w:r>
    </w:p>
    <w:p w14:paraId="577B87CD"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a. Santander Bank </w:t>
      </w:r>
    </w:p>
    <w:p w14:paraId="3915AF25"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The change was managed effectively by constantly communicating with customers on why their account will be closed. This led to a quick response by some customers who started funding their account to avoid been closed by Santander Bank as outlined by the HRMS. </w:t>
      </w:r>
    </w:p>
    <w:p w14:paraId="0FECF8F5"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b. Barclays Bank</w:t>
      </w:r>
    </w:p>
    <w:p w14:paraId="111792AB" w14:textId="77777777" w:rsidR="001956A9" w:rsidRPr="005F0A28" w:rsidRDefault="001956A9" w:rsidP="001956A9">
      <w:pPr>
        <w:spacing w:line="360" w:lineRule="auto"/>
        <w:jc w:val="both"/>
        <w:rPr>
          <w:rFonts w:ascii="Arial" w:hAnsi="Arial" w:cs="Arial"/>
          <w:sz w:val="24"/>
          <w:szCs w:val="24"/>
        </w:rPr>
      </w:pPr>
      <w:r w:rsidRPr="005F0A28">
        <w:rPr>
          <w:rFonts w:ascii="Arial" w:eastAsiaTheme="majorEastAsia" w:hAnsi="Arial" w:cs="Arial"/>
          <w:color w:val="000000" w:themeColor="text1"/>
          <w:sz w:val="24"/>
          <w:szCs w:val="24"/>
        </w:rPr>
        <w:t xml:space="preserve">Also, informing customers ahead of upgrade date so that the time when they will not be able to transact online will be known according to the </w:t>
      </w:r>
      <w:r w:rsidRPr="005F0A28">
        <w:rPr>
          <w:rFonts w:ascii="Arial" w:hAnsi="Arial" w:cs="Arial"/>
          <w:sz w:val="24"/>
          <w:szCs w:val="24"/>
        </w:rPr>
        <w:t xml:space="preserve">SSAB. </w:t>
      </w:r>
      <w:r>
        <w:rPr>
          <w:rFonts w:ascii="Arial" w:hAnsi="Arial" w:cs="Arial"/>
          <w:sz w:val="24"/>
          <w:szCs w:val="24"/>
        </w:rPr>
        <w:t xml:space="preserve">Restructuring was fully implement in the bank because new platform for transactions has been exposed to customers for easy day-to-day business operations. </w:t>
      </w:r>
    </w:p>
    <w:p w14:paraId="50625E6C"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 xml:space="preserve">c. Lloyds Bank </w:t>
      </w:r>
    </w:p>
    <w:p w14:paraId="68CD26D4"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Meanwhile, informing customers </w:t>
      </w:r>
      <w:r>
        <w:rPr>
          <w:rFonts w:ascii="Arial" w:hAnsi="Arial" w:cs="Arial"/>
          <w:sz w:val="24"/>
          <w:szCs w:val="24"/>
        </w:rPr>
        <w:t>of the branch location that was communicated</w:t>
      </w:r>
      <w:r w:rsidRPr="005F0A28">
        <w:rPr>
          <w:rFonts w:ascii="Arial" w:hAnsi="Arial" w:cs="Arial"/>
          <w:sz w:val="24"/>
          <w:szCs w:val="24"/>
        </w:rPr>
        <w:t xml:space="preserve"> by Lloyds TSB Bank </w:t>
      </w:r>
      <w:r>
        <w:rPr>
          <w:rFonts w:ascii="Arial" w:hAnsi="Arial" w:cs="Arial"/>
          <w:sz w:val="24"/>
          <w:szCs w:val="24"/>
        </w:rPr>
        <w:t xml:space="preserve">ensured that the brand where the </w:t>
      </w:r>
      <w:r w:rsidRPr="005F0A28">
        <w:rPr>
          <w:rFonts w:ascii="Arial" w:hAnsi="Arial" w:cs="Arial"/>
          <w:sz w:val="24"/>
          <w:szCs w:val="24"/>
        </w:rPr>
        <w:t xml:space="preserve">account was opened </w:t>
      </w:r>
      <w:r>
        <w:rPr>
          <w:rFonts w:ascii="Arial" w:hAnsi="Arial" w:cs="Arial"/>
          <w:sz w:val="24"/>
          <w:szCs w:val="24"/>
        </w:rPr>
        <w:t>could</w:t>
      </w:r>
      <w:r w:rsidRPr="005F0A28">
        <w:rPr>
          <w:rFonts w:ascii="Arial" w:hAnsi="Arial" w:cs="Arial"/>
          <w:sz w:val="24"/>
          <w:szCs w:val="24"/>
        </w:rPr>
        <w:t xml:space="preserve"> claim ownership of the customer either as Lloyd Bank or TSB Bank customer. </w:t>
      </w:r>
    </w:p>
    <w:p w14:paraId="21578BCD" w14:textId="77777777" w:rsidR="001956A9" w:rsidRPr="005F0A28" w:rsidRDefault="001956A9" w:rsidP="001956A9">
      <w:pPr>
        <w:spacing w:after="0" w:line="360" w:lineRule="auto"/>
        <w:jc w:val="both"/>
        <w:rPr>
          <w:rFonts w:ascii="Arial" w:hAnsi="Arial" w:cs="Arial"/>
          <w:b/>
          <w:sz w:val="24"/>
        </w:rPr>
      </w:pPr>
      <w:r w:rsidRPr="005F0A28">
        <w:rPr>
          <w:rFonts w:ascii="Arial" w:hAnsi="Arial" w:cs="Arial"/>
          <w:b/>
          <w:sz w:val="24"/>
        </w:rPr>
        <w:t>4.2.10 How do you measure the successful implementation of change?</w:t>
      </w:r>
    </w:p>
    <w:p w14:paraId="369B09D2" w14:textId="77777777" w:rsidR="001956A9" w:rsidRPr="005F0A28" w:rsidRDefault="00DC6A4B" w:rsidP="001956A9">
      <w:pPr>
        <w:spacing w:line="360" w:lineRule="auto"/>
        <w:jc w:val="both"/>
        <w:rPr>
          <w:rFonts w:ascii="Arial" w:hAnsi="Arial" w:cs="Arial"/>
          <w:sz w:val="24"/>
        </w:rPr>
      </w:pPr>
      <w:r>
        <w:rPr>
          <w:rFonts w:ascii="Arial" w:hAnsi="Arial" w:cs="Arial"/>
          <w:sz w:val="24"/>
        </w:rPr>
        <w:t>The success of any change was measured in the banks as listed below;</w:t>
      </w:r>
    </w:p>
    <w:p w14:paraId="74D488AA"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a. Santander Bank </w:t>
      </w:r>
    </w:p>
    <w:p w14:paraId="188BD79F" w14:textId="77777777" w:rsidR="001956A9" w:rsidRPr="00D06831" w:rsidRDefault="001956A9" w:rsidP="007812B0">
      <w:pPr>
        <w:pStyle w:val="ListParagraph"/>
        <w:numPr>
          <w:ilvl w:val="0"/>
          <w:numId w:val="17"/>
        </w:numPr>
        <w:shd w:val="clear" w:color="auto" w:fill="FFFFFF"/>
        <w:spacing w:after="0" w:line="240" w:lineRule="auto"/>
        <w:jc w:val="both"/>
        <w:rPr>
          <w:rFonts w:ascii="Arial" w:hAnsi="Arial" w:cs="Arial"/>
          <w:sz w:val="24"/>
          <w:szCs w:val="24"/>
        </w:rPr>
      </w:pPr>
      <w:r w:rsidRPr="00D06831">
        <w:rPr>
          <w:rFonts w:ascii="Arial" w:hAnsi="Arial" w:cs="Arial"/>
          <w:b/>
          <w:bCs/>
          <w:i/>
          <w:iCs/>
          <w:sz w:val="24"/>
          <w:szCs w:val="24"/>
        </w:rPr>
        <w:t>BMS:</w:t>
      </w:r>
      <w:r w:rsidRPr="00D06831">
        <w:rPr>
          <w:rFonts w:ascii="Arial" w:hAnsi="Arial" w:cs="Arial"/>
          <w:sz w:val="24"/>
          <w:szCs w:val="24"/>
        </w:rPr>
        <w:t xml:space="preserve"> Analysing past approach to current ones. </w:t>
      </w:r>
    </w:p>
    <w:p w14:paraId="47DBBDF6" w14:textId="77777777" w:rsidR="001956A9" w:rsidRPr="00DC6A4B" w:rsidRDefault="001956A9" w:rsidP="007812B0">
      <w:pPr>
        <w:pStyle w:val="ListParagraph"/>
        <w:numPr>
          <w:ilvl w:val="0"/>
          <w:numId w:val="19"/>
        </w:numPr>
        <w:shd w:val="clear" w:color="auto" w:fill="FFFFFF"/>
        <w:spacing w:after="200" w:line="240" w:lineRule="auto"/>
        <w:ind w:left="1080"/>
        <w:jc w:val="both"/>
        <w:rPr>
          <w:rFonts w:ascii="Arial" w:hAnsi="Arial" w:cs="Arial"/>
          <w:b/>
          <w:i/>
          <w:iCs/>
          <w:sz w:val="24"/>
          <w:szCs w:val="24"/>
        </w:rPr>
      </w:pPr>
      <w:r w:rsidRPr="00DC6A4B">
        <w:rPr>
          <w:rFonts w:ascii="Arial" w:hAnsi="Arial" w:cs="Arial"/>
          <w:b/>
          <w:bCs/>
          <w:i/>
          <w:iCs/>
          <w:sz w:val="24"/>
          <w:szCs w:val="24"/>
        </w:rPr>
        <w:t>ARMS:</w:t>
      </w:r>
      <w:r w:rsidR="00DC6A4B">
        <w:rPr>
          <w:rFonts w:ascii="Arial" w:hAnsi="Arial" w:cs="Arial"/>
          <w:b/>
          <w:bCs/>
          <w:i/>
          <w:iCs/>
          <w:sz w:val="24"/>
          <w:szCs w:val="24"/>
        </w:rPr>
        <w:t xml:space="preserve"> </w:t>
      </w:r>
      <w:r w:rsidRPr="00DC6A4B">
        <w:rPr>
          <w:rFonts w:ascii="Arial" w:hAnsi="Arial" w:cs="Arial"/>
          <w:sz w:val="24"/>
        </w:rPr>
        <w:t>Customer’s complaint level was used</w:t>
      </w:r>
      <w:r w:rsidR="00DC6A4B">
        <w:rPr>
          <w:rFonts w:ascii="Arial" w:hAnsi="Arial" w:cs="Arial"/>
          <w:sz w:val="24"/>
        </w:rPr>
        <w:t>.</w:t>
      </w:r>
    </w:p>
    <w:p w14:paraId="54135FFB" w14:textId="77777777" w:rsidR="001956A9" w:rsidRPr="005F0A28" w:rsidRDefault="001956A9" w:rsidP="007812B0">
      <w:pPr>
        <w:pStyle w:val="ListParagraph"/>
        <w:numPr>
          <w:ilvl w:val="0"/>
          <w:numId w:val="19"/>
        </w:numPr>
        <w:shd w:val="clear" w:color="auto" w:fill="FFFFFF"/>
        <w:spacing w:after="200" w:line="240" w:lineRule="auto"/>
        <w:ind w:left="1080"/>
        <w:jc w:val="both"/>
        <w:rPr>
          <w:rFonts w:ascii="Arial" w:hAnsi="Arial" w:cs="Arial"/>
          <w:sz w:val="24"/>
          <w:szCs w:val="24"/>
        </w:rPr>
      </w:pPr>
      <w:r w:rsidRPr="00DC6A4B">
        <w:rPr>
          <w:rFonts w:ascii="Arial" w:hAnsi="Arial" w:cs="Arial"/>
          <w:b/>
          <w:i/>
          <w:iCs/>
          <w:sz w:val="24"/>
          <w:szCs w:val="24"/>
        </w:rPr>
        <w:t>HRMS:</w:t>
      </w:r>
      <w:r w:rsidR="00DC6A4B">
        <w:rPr>
          <w:rFonts w:ascii="Arial" w:hAnsi="Arial" w:cs="Arial"/>
          <w:b/>
          <w:i/>
          <w:iCs/>
          <w:sz w:val="24"/>
          <w:szCs w:val="24"/>
        </w:rPr>
        <w:t xml:space="preserve"> </w:t>
      </w:r>
      <w:r w:rsidRPr="00DC6A4B">
        <w:rPr>
          <w:rFonts w:ascii="Arial" w:hAnsi="Arial" w:cs="Arial"/>
          <w:sz w:val="24"/>
        </w:rPr>
        <w:t>Analysing results to determine if the purpose of change has been met</w:t>
      </w:r>
      <w:r w:rsidRPr="00DC6A4B">
        <w:rPr>
          <w:rFonts w:ascii="Arial" w:hAnsi="Arial" w:cs="Arial"/>
          <w:sz w:val="24"/>
          <w:szCs w:val="24"/>
        </w:rPr>
        <w:t>.</w:t>
      </w:r>
    </w:p>
    <w:p w14:paraId="06560351" w14:textId="77777777" w:rsidR="001956A9" w:rsidRPr="005F0A28" w:rsidRDefault="001956A9" w:rsidP="001956A9">
      <w:pPr>
        <w:spacing w:after="0" w:line="276"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b. Barclays Bank</w:t>
      </w:r>
    </w:p>
    <w:p w14:paraId="2CC9F9D1" w14:textId="77777777" w:rsidR="001956A9" w:rsidRPr="00D06831" w:rsidRDefault="001956A9" w:rsidP="001956A9">
      <w:pPr>
        <w:pStyle w:val="ListParagraph"/>
        <w:shd w:val="clear" w:color="auto" w:fill="FFFFFF"/>
        <w:ind w:left="1080"/>
        <w:jc w:val="both"/>
        <w:rPr>
          <w:rFonts w:ascii="Arial" w:hAnsi="Arial" w:cs="Arial"/>
          <w:sz w:val="6"/>
          <w:szCs w:val="24"/>
        </w:rPr>
      </w:pPr>
    </w:p>
    <w:p w14:paraId="5B819407" w14:textId="77777777" w:rsidR="001956A9" w:rsidRPr="00B544DD" w:rsidRDefault="001956A9" w:rsidP="007812B0">
      <w:pPr>
        <w:pStyle w:val="ListParagraph"/>
        <w:numPr>
          <w:ilvl w:val="0"/>
          <w:numId w:val="18"/>
        </w:numPr>
        <w:shd w:val="clear" w:color="auto" w:fill="FFFFFF"/>
        <w:spacing w:after="0" w:line="240" w:lineRule="auto"/>
        <w:jc w:val="both"/>
        <w:rPr>
          <w:rFonts w:ascii="Arial" w:hAnsi="Arial" w:cs="Arial"/>
          <w:sz w:val="24"/>
          <w:szCs w:val="24"/>
        </w:rPr>
      </w:pPr>
      <w:r w:rsidRPr="007E114C">
        <w:rPr>
          <w:rFonts w:ascii="Arial" w:hAnsi="Arial" w:cs="Arial"/>
          <w:b/>
          <w:bCs/>
          <w:i/>
          <w:iCs/>
          <w:sz w:val="24"/>
          <w:szCs w:val="24"/>
        </w:rPr>
        <w:t>SSAB:</w:t>
      </w:r>
      <w:r w:rsidRPr="009A5D3E">
        <w:rPr>
          <w:rFonts w:ascii="Arial" w:hAnsi="Arial" w:cs="Arial"/>
          <w:sz w:val="24"/>
          <w:szCs w:val="24"/>
        </w:rPr>
        <w:t xml:space="preserve"> Looking at results the change has produced so far</w:t>
      </w:r>
      <w:r w:rsidR="00DC6A4B">
        <w:rPr>
          <w:rFonts w:ascii="Arial" w:hAnsi="Arial" w:cs="Arial"/>
          <w:sz w:val="24"/>
          <w:szCs w:val="24"/>
        </w:rPr>
        <w:t xml:space="preserve"> </w:t>
      </w:r>
    </w:p>
    <w:p w14:paraId="1518A6DD" w14:textId="77777777" w:rsidR="001956A9" w:rsidRPr="005F0A28" w:rsidRDefault="001956A9" w:rsidP="007812B0">
      <w:pPr>
        <w:pStyle w:val="ListParagraph"/>
        <w:numPr>
          <w:ilvl w:val="0"/>
          <w:numId w:val="18"/>
        </w:numPr>
        <w:shd w:val="clear" w:color="auto" w:fill="FFFFFF"/>
        <w:spacing w:after="0" w:line="240" w:lineRule="auto"/>
        <w:jc w:val="both"/>
        <w:rPr>
          <w:rFonts w:ascii="Arial" w:hAnsi="Arial" w:cs="Arial"/>
          <w:sz w:val="24"/>
          <w:szCs w:val="24"/>
        </w:rPr>
      </w:pPr>
      <w:r w:rsidRPr="005F0A28">
        <w:rPr>
          <w:rFonts w:ascii="Arial" w:hAnsi="Arial" w:cs="Arial"/>
          <w:b/>
          <w:bCs/>
          <w:i/>
          <w:iCs/>
          <w:sz w:val="24"/>
          <w:szCs w:val="24"/>
        </w:rPr>
        <w:t>RMB:</w:t>
      </w:r>
      <w:r w:rsidRPr="005F0A28">
        <w:rPr>
          <w:rFonts w:ascii="Arial" w:hAnsi="Arial" w:cs="Arial"/>
          <w:sz w:val="24"/>
          <w:szCs w:val="24"/>
        </w:rPr>
        <w:t xml:space="preserve"> Lev</w:t>
      </w:r>
      <w:r w:rsidR="00DC6A4B">
        <w:rPr>
          <w:rFonts w:ascii="Arial" w:hAnsi="Arial" w:cs="Arial"/>
          <w:sz w:val="24"/>
          <w:szCs w:val="24"/>
        </w:rPr>
        <w:t>el of compliance with customers</w:t>
      </w:r>
      <w:r>
        <w:rPr>
          <w:rFonts w:ascii="Arial" w:hAnsi="Arial" w:cs="Arial"/>
          <w:sz w:val="24"/>
          <w:szCs w:val="24"/>
        </w:rPr>
        <w:t xml:space="preserve">. </w:t>
      </w:r>
    </w:p>
    <w:p w14:paraId="6DC62959" w14:textId="77777777" w:rsidR="001956A9" w:rsidRPr="005F0A28" w:rsidRDefault="001956A9" w:rsidP="007812B0">
      <w:pPr>
        <w:pStyle w:val="ListParagraph"/>
        <w:numPr>
          <w:ilvl w:val="0"/>
          <w:numId w:val="18"/>
        </w:numPr>
        <w:spacing w:line="240" w:lineRule="auto"/>
        <w:jc w:val="both"/>
        <w:rPr>
          <w:rFonts w:ascii="Arial" w:hAnsi="Arial" w:cs="Arial"/>
          <w:bCs/>
          <w:sz w:val="24"/>
          <w:szCs w:val="24"/>
        </w:rPr>
      </w:pPr>
      <w:r w:rsidRPr="005F0A28">
        <w:rPr>
          <w:rFonts w:ascii="Arial" w:hAnsi="Arial" w:cs="Arial"/>
          <w:b/>
          <w:i/>
          <w:iCs/>
          <w:sz w:val="24"/>
          <w:szCs w:val="24"/>
        </w:rPr>
        <w:t xml:space="preserve">HRMB: </w:t>
      </w:r>
      <w:r w:rsidRPr="005F0A28">
        <w:rPr>
          <w:rFonts w:ascii="Arial" w:hAnsi="Arial" w:cs="Arial"/>
          <w:bCs/>
          <w:sz w:val="24"/>
          <w:szCs w:val="24"/>
        </w:rPr>
        <w:t xml:space="preserve">Analysing the progress of the change either weekly, monthly or quarterly. </w:t>
      </w:r>
    </w:p>
    <w:p w14:paraId="662D3CF5"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 xml:space="preserve">c. Lloyds Bank </w:t>
      </w:r>
    </w:p>
    <w:p w14:paraId="70886622" w14:textId="77777777" w:rsidR="001956A9" w:rsidRPr="00D06831" w:rsidRDefault="001956A9" w:rsidP="007812B0">
      <w:pPr>
        <w:pStyle w:val="ListParagraph"/>
        <w:numPr>
          <w:ilvl w:val="0"/>
          <w:numId w:val="19"/>
        </w:numPr>
        <w:shd w:val="clear" w:color="auto" w:fill="FFFFFF"/>
        <w:spacing w:after="0" w:line="240" w:lineRule="auto"/>
        <w:ind w:left="1080"/>
        <w:jc w:val="both"/>
        <w:rPr>
          <w:rFonts w:ascii="Arial" w:hAnsi="Arial" w:cs="Arial"/>
          <w:sz w:val="24"/>
          <w:szCs w:val="24"/>
        </w:rPr>
      </w:pPr>
      <w:r w:rsidRPr="00D06831">
        <w:rPr>
          <w:rFonts w:ascii="Arial" w:hAnsi="Arial" w:cs="Arial"/>
          <w:b/>
          <w:bCs/>
          <w:i/>
          <w:iCs/>
          <w:sz w:val="24"/>
          <w:szCs w:val="24"/>
        </w:rPr>
        <w:t>PPDL:</w:t>
      </w:r>
      <w:r w:rsidR="00DC6A4B">
        <w:rPr>
          <w:rFonts w:ascii="Arial" w:hAnsi="Arial" w:cs="Arial"/>
          <w:b/>
          <w:bCs/>
          <w:i/>
          <w:iCs/>
          <w:sz w:val="24"/>
          <w:szCs w:val="24"/>
        </w:rPr>
        <w:t xml:space="preserve"> </w:t>
      </w:r>
      <w:r w:rsidRPr="00D06831">
        <w:rPr>
          <w:rFonts w:ascii="Arial" w:hAnsi="Arial" w:cs="Arial"/>
          <w:sz w:val="24"/>
        </w:rPr>
        <w:t xml:space="preserve">Monitoring progress for feedback </w:t>
      </w:r>
    </w:p>
    <w:p w14:paraId="3BC30C1B" w14:textId="77777777" w:rsidR="001956A9" w:rsidRPr="00B544DD" w:rsidRDefault="001956A9" w:rsidP="007812B0">
      <w:pPr>
        <w:pStyle w:val="ListParagraph"/>
        <w:numPr>
          <w:ilvl w:val="0"/>
          <w:numId w:val="19"/>
        </w:numPr>
        <w:shd w:val="clear" w:color="auto" w:fill="FFFFFF"/>
        <w:spacing w:after="0" w:line="240" w:lineRule="auto"/>
        <w:ind w:left="1080"/>
        <w:jc w:val="both"/>
        <w:rPr>
          <w:rFonts w:ascii="Arial" w:hAnsi="Arial" w:cs="Arial"/>
          <w:sz w:val="24"/>
          <w:szCs w:val="24"/>
        </w:rPr>
      </w:pPr>
      <w:r w:rsidRPr="007E114C">
        <w:rPr>
          <w:rFonts w:ascii="Arial" w:hAnsi="Arial" w:cs="Arial"/>
          <w:b/>
          <w:bCs/>
          <w:i/>
          <w:iCs/>
          <w:sz w:val="24"/>
          <w:szCs w:val="24"/>
        </w:rPr>
        <w:t>MTPML:</w:t>
      </w:r>
      <w:r w:rsidR="00DC6A4B">
        <w:rPr>
          <w:rFonts w:ascii="Arial" w:hAnsi="Arial" w:cs="Arial"/>
          <w:b/>
          <w:bCs/>
          <w:i/>
          <w:iCs/>
          <w:sz w:val="24"/>
          <w:szCs w:val="24"/>
        </w:rPr>
        <w:t xml:space="preserve"> </w:t>
      </w:r>
      <w:r w:rsidRPr="00B544DD">
        <w:rPr>
          <w:rFonts w:ascii="Arial" w:hAnsi="Arial" w:cs="Arial"/>
          <w:sz w:val="24"/>
        </w:rPr>
        <w:t xml:space="preserve">Analysing result from the </w:t>
      </w:r>
      <w:r w:rsidR="00192A58" w:rsidRPr="00B544DD">
        <w:rPr>
          <w:rFonts w:ascii="Arial" w:hAnsi="Arial" w:cs="Arial"/>
          <w:sz w:val="24"/>
        </w:rPr>
        <w:t>outcomes</w:t>
      </w:r>
      <w:r w:rsidR="00192A58">
        <w:rPr>
          <w:rFonts w:ascii="Arial" w:hAnsi="Arial" w:cs="Arial"/>
          <w:sz w:val="24"/>
        </w:rPr>
        <w:t>.</w:t>
      </w:r>
      <w:r w:rsidRPr="00B544DD">
        <w:rPr>
          <w:rFonts w:ascii="Arial" w:hAnsi="Arial" w:cs="Arial"/>
          <w:sz w:val="24"/>
        </w:rPr>
        <w:t xml:space="preserve"> </w:t>
      </w:r>
    </w:p>
    <w:p w14:paraId="44B4350F" w14:textId="77777777" w:rsidR="001956A9" w:rsidRPr="005F0A28" w:rsidRDefault="001956A9" w:rsidP="007812B0">
      <w:pPr>
        <w:pStyle w:val="ListParagraph"/>
        <w:numPr>
          <w:ilvl w:val="0"/>
          <w:numId w:val="19"/>
        </w:numPr>
        <w:shd w:val="clear" w:color="auto" w:fill="FFFFFF"/>
        <w:spacing w:after="200" w:line="240" w:lineRule="auto"/>
        <w:ind w:left="1080"/>
        <w:jc w:val="both"/>
        <w:rPr>
          <w:rFonts w:ascii="Arial" w:hAnsi="Arial" w:cs="Arial"/>
          <w:sz w:val="24"/>
          <w:szCs w:val="24"/>
        </w:rPr>
      </w:pPr>
      <w:r w:rsidRPr="005F0A28">
        <w:rPr>
          <w:rFonts w:ascii="Arial" w:hAnsi="Arial" w:cs="Arial"/>
          <w:b/>
          <w:i/>
          <w:iCs/>
          <w:sz w:val="24"/>
          <w:szCs w:val="24"/>
        </w:rPr>
        <w:t>HRML:</w:t>
      </w:r>
      <w:r w:rsidR="00DC6A4B">
        <w:rPr>
          <w:rFonts w:ascii="Arial" w:hAnsi="Arial" w:cs="Arial"/>
          <w:b/>
          <w:i/>
          <w:iCs/>
          <w:sz w:val="24"/>
          <w:szCs w:val="24"/>
        </w:rPr>
        <w:t xml:space="preserve"> </w:t>
      </w:r>
      <w:r w:rsidRPr="005F0A28">
        <w:rPr>
          <w:rFonts w:ascii="Arial" w:hAnsi="Arial" w:cs="Arial"/>
          <w:sz w:val="24"/>
        </w:rPr>
        <w:t xml:space="preserve">Analysing the </w:t>
      </w:r>
      <w:r w:rsidR="00DC6A4B">
        <w:rPr>
          <w:rFonts w:ascii="Arial" w:hAnsi="Arial" w:cs="Arial"/>
          <w:sz w:val="24"/>
        </w:rPr>
        <w:t xml:space="preserve">profit made for the year by </w:t>
      </w:r>
      <w:r w:rsidRPr="005F0A28">
        <w:rPr>
          <w:rFonts w:ascii="Arial" w:hAnsi="Arial" w:cs="Arial"/>
          <w:sz w:val="24"/>
        </w:rPr>
        <w:t>th</w:t>
      </w:r>
      <w:r w:rsidR="00DC6A4B">
        <w:rPr>
          <w:rFonts w:ascii="Arial" w:hAnsi="Arial" w:cs="Arial"/>
          <w:sz w:val="24"/>
        </w:rPr>
        <w:t>e bank.</w:t>
      </w:r>
    </w:p>
    <w:p w14:paraId="506464B4" w14:textId="77777777" w:rsidR="00192A58" w:rsidRDefault="00192A58" w:rsidP="001956A9">
      <w:pPr>
        <w:spacing w:after="0" w:line="360" w:lineRule="auto"/>
        <w:jc w:val="both"/>
        <w:rPr>
          <w:rFonts w:ascii="Arial" w:hAnsi="Arial" w:cs="Arial"/>
          <w:b/>
          <w:bCs/>
          <w:sz w:val="24"/>
        </w:rPr>
      </w:pPr>
    </w:p>
    <w:p w14:paraId="36782894"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lastRenderedPageBreak/>
        <w:t>4.2.11 How do you bring out the best change management types?</w:t>
      </w:r>
    </w:p>
    <w:p w14:paraId="3AB991C7"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a. Santander Bank </w:t>
      </w:r>
    </w:p>
    <w:p w14:paraId="7C1A5B3A" w14:textId="77777777" w:rsidR="001956A9" w:rsidRPr="005F0A28" w:rsidRDefault="001956A9" w:rsidP="001956A9">
      <w:pPr>
        <w:spacing w:after="0" w:line="360" w:lineRule="auto"/>
        <w:jc w:val="both"/>
        <w:rPr>
          <w:rFonts w:ascii="Arial" w:eastAsiaTheme="majorEastAsia" w:hAnsi="Arial" w:cs="Arial"/>
          <w:color w:val="000000" w:themeColor="text1"/>
          <w:sz w:val="24"/>
          <w:szCs w:val="24"/>
        </w:rPr>
      </w:pPr>
      <w:r w:rsidRPr="005F0A28">
        <w:rPr>
          <w:rFonts w:ascii="Arial" w:hAnsi="Arial" w:cs="Arial"/>
          <w:bCs/>
          <w:sz w:val="24"/>
          <w:szCs w:val="24"/>
        </w:rPr>
        <w:t>According to the HRMS,</w:t>
      </w:r>
    </w:p>
    <w:p w14:paraId="1A2ABB68" w14:textId="77777777" w:rsidR="001956A9" w:rsidRPr="005F0A28" w:rsidRDefault="001956A9" w:rsidP="001956A9">
      <w:pPr>
        <w:spacing w:line="360" w:lineRule="auto"/>
        <w:ind w:left="720"/>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w:t>
      </w:r>
      <w:r w:rsidRPr="005F0A28">
        <w:rPr>
          <w:rFonts w:ascii="Arial" w:hAnsi="Arial" w:cs="Arial"/>
          <w:bCs/>
          <w:sz w:val="24"/>
          <w:szCs w:val="24"/>
        </w:rPr>
        <w:t>a situational analysis is needed before the bank can decide how to approach the change. This could be in form of implementing Lewin’s Change Management Theory</w:t>
      </w:r>
      <w:r w:rsidRPr="005F0A28">
        <w:rPr>
          <w:rFonts w:ascii="Arial" w:eastAsiaTheme="majorEastAsia" w:hAnsi="Arial" w:cs="Arial"/>
          <w:bCs/>
          <w:color w:val="000000" w:themeColor="text1"/>
          <w:sz w:val="24"/>
          <w:szCs w:val="24"/>
        </w:rPr>
        <w:t>’’</w:t>
      </w:r>
    </w:p>
    <w:p w14:paraId="746437A8" w14:textId="77777777" w:rsidR="001956A9" w:rsidRPr="005F0A28" w:rsidRDefault="001956A9" w:rsidP="001956A9">
      <w:pPr>
        <w:spacing w:line="360" w:lineRule="auto"/>
        <w:jc w:val="both"/>
        <w:rPr>
          <w:rFonts w:ascii="Arial" w:eastAsiaTheme="majorEastAsia" w:hAnsi="Arial" w:cs="Arial"/>
          <w:bCs/>
          <w:color w:val="000000" w:themeColor="text1"/>
          <w:sz w:val="24"/>
          <w:szCs w:val="24"/>
        </w:rPr>
      </w:pPr>
      <w:r w:rsidRPr="005F0A28">
        <w:rPr>
          <w:rFonts w:ascii="Arial" w:hAnsi="Arial" w:cs="Arial"/>
          <w:bCs/>
          <w:color w:val="000000" w:themeColor="text1"/>
          <w:sz w:val="24"/>
          <w:szCs w:val="24"/>
        </w:rPr>
        <w:t xml:space="preserve">BMS and </w:t>
      </w:r>
      <w:r w:rsidRPr="005F0A28">
        <w:rPr>
          <w:rFonts w:ascii="Arial" w:hAnsi="Arial" w:cs="Arial"/>
          <w:bCs/>
          <w:sz w:val="24"/>
          <w:szCs w:val="24"/>
        </w:rPr>
        <w:t xml:space="preserve">ARMS said a situational analysis is conducted before any approach is decided. This ensure that management adopt a change approach that fit into the required aim of the organisation. </w:t>
      </w:r>
      <w:r w:rsidRPr="005F0A28">
        <w:rPr>
          <w:rFonts w:ascii="Arial" w:hAnsi="Arial" w:cs="Arial"/>
          <w:bCs/>
          <w:sz w:val="24"/>
          <w:szCs w:val="24"/>
        </w:rPr>
        <w:tab/>
      </w:r>
      <w:r w:rsidRPr="005F0A28">
        <w:rPr>
          <w:rFonts w:ascii="Arial" w:hAnsi="Arial" w:cs="Arial"/>
          <w:bCs/>
          <w:sz w:val="24"/>
          <w:szCs w:val="24"/>
        </w:rPr>
        <w:tab/>
      </w:r>
    </w:p>
    <w:p w14:paraId="43B80EAF"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b. Barclays Bank</w:t>
      </w:r>
    </w:p>
    <w:p w14:paraId="071823B9"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bCs/>
          <w:sz w:val="24"/>
          <w:szCs w:val="24"/>
        </w:rPr>
        <w:t xml:space="preserve">Change can be adopted by focusing on the specific requirement such as strategy, employee </w:t>
      </w:r>
      <w:r w:rsidRPr="00D06831">
        <w:rPr>
          <w:rFonts w:ascii="Arial" w:hAnsi="Arial" w:cs="Arial"/>
          <w:bCs/>
          <w:sz w:val="24"/>
          <w:szCs w:val="24"/>
        </w:rPr>
        <w:t>behaviour</w:t>
      </w:r>
      <w:r w:rsidRPr="005F0A28">
        <w:rPr>
          <w:rFonts w:ascii="Arial" w:hAnsi="Arial" w:cs="Arial"/>
          <w:bCs/>
          <w:sz w:val="24"/>
          <w:szCs w:val="24"/>
        </w:rPr>
        <w:t>, operations (system), management leadership style and organisational structure according to</w:t>
      </w:r>
      <w:r w:rsidRPr="005F0A28">
        <w:rPr>
          <w:rFonts w:ascii="Arial" w:hAnsi="Arial" w:cs="Arial"/>
          <w:sz w:val="24"/>
          <w:szCs w:val="24"/>
        </w:rPr>
        <w:t xml:space="preserve"> SSAB. </w:t>
      </w:r>
      <w:r w:rsidRPr="005F0A28">
        <w:rPr>
          <w:rFonts w:ascii="Arial" w:hAnsi="Arial" w:cs="Arial"/>
          <w:bCs/>
          <w:sz w:val="24"/>
          <w:szCs w:val="24"/>
        </w:rPr>
        <w:t xml:space="preserve">This has some correlation with </w:t>
      </w:r>
      <w:r w:rsidR="007812B0">
        <w:rPr>
          <w:rFonts w:ascii="Arial" w:hAnsi="Arial" w:cs="Arial"/>
          <w:sz w:val="24"/>
          <w:szCs w:val="24"/>
        </w:rPr>
        <w:t>McKinsey 7S Model.</w:t>
      </w:r>
    </w:p>
    <w:p w14:paraId="441F2302"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 xml:space="preserve">c. Lloyds Bank </w:t>
      </w:r>
    </w:p>
    <w:p w14:paraId="798EE368" w14:textId="77777777" w:rsidR="001956A9" w:rsidRPr="005F0A28" w:rsidRDefault="001956A9" w:rsidP="001956A9">
      <w:pPr>
        <w:spacing w:after="0" w:line="360" w:lineRule="auto"/>
        <w:jc w:val="both"/>
        <w:rPr>
          <w:rFonts w:ascii="Arial" w:hAnsi="Arial" w:cs="Arial"/>
          <w:sz w:val="24"/>
          <w:szCs w:val="24"/>
        </w:rPr>
      </w:pPr>
      <w:r w:rsidRPr="005F0A28">
        <w:rPr>
          <w:rFonts w:ascii="Arial" w:hAnsi="Arial" w:cs="Arial"/>
          <w:sz w:val="24"/>
          <w:szCs w:val="24"/>
        </w:rPr>
        <w:t xml:space="preserve">Meanwhile, according to </w:t>
      </w:r>
      <w:r w:rsidRPr="005F0A28">
        <w:rPr>
          <w:rFonts w:ascii="Arial" w:hAnsi="Arial" w:cs="Arial"/>
          <w:bCs/>
          <w:sz w:val="24"/>
          <w:szCs w:val="24"/>
        </w:rPr>
        <w:t>the HRM</w:t>
      </w:r>
      <w:r w:rsidRPr="005F0A28">
        <w:rPr>
          <w:rFonts w:ascii="Arial" w:hAnsi="Arial" w:cs="Arial"/>
          <w:sz w:val="24"/>
          <w:szCs w:val="24"/>
        </w:rPr>
        <w:t>L</w:t>
      </w:r>
    </w:p>
    <w:p w14:paraId="79B70B42" w14:textId="77777777" w:rsidR="001956A9" w:rsidRPr="005F0A28" w:rsidRDefault="001956A9" w:rsidP="001956A9">
      <w:pPr>
        <w:spacing w:line="360" w:lineRule="auto"/>
        <w:ind w:left="720"/>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w:t>
      </w:r>
      <w:r w:rsidRPr="005F0A28">
        <w:rPr>
          <w:rFonts w:ascii="Arial" w:hAnsi="Arial" w:cs="Arial"/>
          <w:bCs/>
          <w:sz w:val="24"/>
          <w:szCs w:val="24"/>
        </w:rPr>
        <w:t>change management such as mergers and acquisition or diversification is usually used when there are plan to increase financial strength of the bank</w:t>
      </w:r>
      <w:r w:rsidRPr="005F0A28">
        <w:rPr>
          <w:rFonts w:ascii="Arial" w:eastAsiaTheme="majorEastAsia" w:hAnsi="Arial" w:cs="Arial"/>
          <w:bCs/>
          <w:color w:val="000000" w:themeColor="text1"/>
          <w:sz w:val="24"/>
          <w:szCs w:val="24"/>
        </w:rPr>
        <w:t>’’</w:t>
      </w:r>
    </w:p>
    <w:p w14:paraId="7E37D431" w14:textId="77777777" w:rsidR="001956A9" w:rsidRPr="005F0A28" w:rsidRDefault="001956A9" w:rsidP="001956A9">
      <w:pPr>
        <w:spacing w:line="360" w:lineRule="auto"/>
        <w:jc w:val="both"/>
        <w:rPr>
          <w:rFonts w:ascii="Arial" w:eastAsiaTheme="majorEastAsia" w:hAnsi="Arial" w:cs="Arial"/>
          <w:bCs/>
          <w:color w:val="000000" w:themeColor="text1"/>
          <w:sz w:val="24"/>
          <w:szCs w:val="24"/>
        </w:rPr>
      </w:pPr>
      <w:r w:rsidRPr="005F0A28">
        <w:rPr>
          <w:rFonts w:ascii="Arial" w:hAnsi="Arial" w:cs="Arial"/>
          <w:bCs/>
          <w:sz w:val="24"/>
          <w:szCs w:val="24"/>
        </w:rPr>
        <w:t xml:space="preserve">PPDL and MTPM both said </w:t>
      </w:r>
      <w:r>
        <w:rPr>
          <w:rFonts w:ascii="Arial" w:hAnsi="Arial" w:cs="Arial"/>
          <w:bCs/>
          <w:sz w:val="24"/>
          <w:szCs w:val="24"/>
        </w:rPr>
        <w:t xml:space="preserve">that </w:t>
      </w:r>
      <w:r w:rsidRPr="005F0A28">
        <w:rPr>
          <w:rFonts w:ascii="Arial" w:hAnsi="Arial" w:cs="Arial"/>
          <w:bCs/>
          <w:sz w:val="24"/>
          <w:szCs w:val="24"/>
        </w:rPr>
        <w:t xml:space="preserve">change can never stand </w:t>
      </w:r>
      <w:r>
        <w:rPr>
          <w:rFonts w:ascii="Arial" w:hAnsi="Arial" w:cs="Arial"/>
          <w:bCs/>
          <w:sz w:val="24"/>
          <w:szCs w:val="24"/>
        </w:rPr>
        <w:t xml:space="preserve">by itself </w:t>
      </w:r>
      <w:r w:rsidRPr="005F0A28">
        <w:rPr>
          <w:rFonts w:ascii="Arial" w:hAnsi="Arial" w:cs="Arial"/>
          <w:bCs/>
          <w:sz w:val="24"/>
          <w:szCs w:val="24"/>
        </w:rPr>
        <w:t xml:space="preserve">without planning. This is because researching </w:t>
      </w:r>
      <w:r>
        <w:rPr>
          <w:rFonts w:ascii="Arial" w:hAnsi="Arial" w:cs="Arial"/>
          <w:bCs/>
          <w:sz w:val="24"/>
          <w:szCs w:val="24"/>
        </w:rPr>
        <w:t>what needs</w:t>
      </w:r>
      <w:r w:rsidRPr="005F0A28">
        <w:rPr>
          <w:rFonts w:ascii="Arial" w:hAnsi="Arial" w:cs="Arial"/>
          <w:bCs/>
          <w:sz w:val="24"/>
          <w:szCs w:val="24"/>
        </w:rPr>
        <w:t xml:space="preserve"> to be adopted is crucial to any successful change. </w:t>
      </w:r>
    </w:p>
    <w:p w14:paraId="3ED44753" w14:textId="77777777" w:rsidR="001956A9" w:rsidRPr="005F0A28" w:rsidRDefault="001956A9" w:rsidP="001956A9">
      <w:pPr>
        <w:spacing w:after="0" w:line="360" w:lineRule="auto"/>
        <w:jc w:val="both"/>
        <w:rPr>
          <w:rFonts w:ascii="Arial" w:eastAsia="Times New Roman" w:hAnsi="Arial" w:cs="Arial"/>
          <w:b/>
          <w:color w:val="000000" w:themeColor="text1"/>
          <w:sz w:val="24"/>
          <w:szCs w:val="24"/>
          <w:lang w:eastAsia="en-GB"/>
        </w:rPr>
      </w:pPr>
      <w:r w:rsidRPr="005F0A28">
        <w:rPr>
          <w:rFonts w:ascii="Arial" w:eastAsia="Times New Roman" w:hAnsi="Arial" w:cs="Arial"/>
          <w:b/>
          <w:color w:val="000000" w:themeColor="text1"/>
          <w:sz w:val="24"/>
          <w:szCs w:val="24"/>
          <w:lang w:eastAsia="en-GB"/>
        </w:rPr>
        <w:t>4.2.12 In your view, why do you think change management fails?</w:t>
      </w:r>
    </w:p>
    <w:p w14:paraId="70C107CD"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 xml:space="preserve">a. Santander Bank </w:t>
      </w:r>
    </w:p>
    <w:p w14:paraId="38553CB5" w14:textId="77777777" w:rsidR="001956A9" w:rsidRPr="005F0A28" w:rsidRDefault="001956A9" w:rsidP="001956A9">
      <w:pPr>
        <w:spacing w:line="360" w:lineRule="auto"/>
        <w:jc w:val="both"/>
        <w:rPr>
          <w:rFonts w:ascii="Arial" w:hAnsi="Arial" w:cs="Arial"/>
          <w:bCs/>
          <w:sz w:val="24"/>
          <w:szCs w:val="24"/>
        </w:rPr>
      </w:pPr>
      <w:r w:rsidRPr="005F0A28">
        <w:rPr>
          <w:rFonts w:ascii="Arial" w:eastAsiaTheme="majorEastAsia" w:hAnsi="Arial" w:cs="Arial"/>
          <w:bCs/>
          <w:color w:val="000000" w:themeColor="text1"/>
          <w:sz w:val="24"/>
          <w:szCs w:val="24"/>
        </w:rPr>
        <w:t xml:space="preserve">Change management fails because of inadequate leadership support, poor planning and lack of resource according to </w:t>
      </w:r>
      <w:r w:rsidRPr="005F0A28">
        <w:rPr>
          <w:rFonts w:ascii="Arial" w:hAnsi="Arial" w:cs="Arial"/>
          <w:bCs/>
          <w:sz w:val="24"/>
          <w:szCs w:val="24"/>
        </w:rPr>
        <w:t>BMS, ARMS and HRMS.</w:t>
      </w:r>
    </w:p>
    <w:p w14:paraId="3906C1B3" w14:textId="77777777" w:rsidR="001956A9" w:rsidRPr="005F0A28" w:rsidRDefault="001956A9" w:rsidP="001956A9">
      <w:pPr>
        <w:spacing w:after="0" w:line="360" w:lineRule="auto"/>
        <w:jc w:val="both"/>
        <w:rPr>
          <w:rFonts w:ascii="Arial" w:hAnsi="Arial" w:cs="Arial"/>
          <w:bCs/>
          <w:sz w:val="24"/>
          <w:szCs w:val="24"/>
        </w:rPr>
      </w:pPr>
      <w:r w:rsidRPr="005F0A28">
        <w:rPr>
          <w:rFonts w:ascii="Arial" w:eastAsiaTheme="majorEastAsia" w:hAnsi="Arial" w:cs="Arial"/>
          <w:b/>
          <w:bCs/>
          <w:color w:val="000000" w:themeColor="text1"/>
          <w:sz w:val="24"/>
          <w:szCs w:val="24"/>
        </w:rPr>
        <w:t>b. Barclays Bank</w:t>
      </w:r>
    </w:p>
    <w:p w14:paraId="5341B09D"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bCs/>
          <w:sz w:val="24"/>
          <w:szCs w:val="24"/>
        </w:rPr>
        <w:t>Lack of skills, support and commitment towards implementing a planned change can contribute to its failures</w:t>
      </w:r>
      <w:r>
        <w:rPr>
          <w:rFonts w:ascii="Arial" w:hAnsi="Arial" w:cs="Arial"/>
          <w:bCs/>
          <w:sz w:val="24"/>
          <w:szCs w:val="24"/>
        </w:rPr>
        <w:t xml:space="preserve"> according to </w:t>
      </w:r>
      <w:r w:rsidRPr="005F0A28">
        <w:rPr>
          <w:rFonts w:ascii="Arial" w:hAnsi="Arial" w:cs="Arial"/>
          <w:bCs/>
          <w:sz w:val="24"/>
          <w:szCs w:val="24"/>
        </w:rPr>
        <w:t xml:space="preserve">SSAB, RMS and HRMS. </w:t>
      </w:r>
    </w:p>
    <w:p w14:paraId="1A2166E8" w14:textId="77777777" w:rsidR="007812B0" w:rsidRDefault="007812B0" w:rsidP="001956A9">
      <w:pPr>
        <w:spacing w:after="0" w:line="360" w:lineRule="auto"/>
        <w:jc w:val="both"/>
        <w:rPr>
          <w:rFonts w:ascii="Arial" w:hAnsi="Arial" w:cs="Arial"/>
          <w:b/>
          <w:bCs/>
          <w:sz w:val="24"/>
          <w:szCs w:val="24"/>
        </w:rPr>
      </w:pPr>
    </w:p>
    <w:p w14:paraId="0E758D07"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lastRenderedPageBreak/>
        <w:t xml:space="preserve">c. Lloyds Bank </w:t>
      </w:r>
    </w:p>
    <w:p w14:paraId="4EB0089A"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sz w:val="24"/>
          <w:szCs w:val="24"/>
        </w:rPr>
        <w:t xml:space="preserve">Lack of systematic planning, </w:t>
      </w:r>
      <w:r w:rsidR="00DC6A4B" w:rsidRPr="005F0A28">
        <w:rPr>
          <w:rFonts w:ascii="Arial" w:hAnsi="Arial" w:cs="Arial"/>
          <w:sz w:val="24"/>
          <w:szCs w:val="24"/>
        </w:rPr>
        <w:t>vision</w:t>
      </w:r>
      <w:r w:rsidRPr="005F0A28">
        <w:rPr>
          <w:rFonts w:ascii="Arial" w:hAnsi="Arial" w:cs="Arial"/>
          <w:sz w:val="24"/>
          <w:szCs w:val="24"/>
        </w:rPr>
        <w:t xml:space="preserve"> and focus are major reasons why change management fails according to the HRML. </w:t>
      </w:r>
    </w:p>
    <w:p w14:paraId="5246EB96" w14:textId="77777777" w:rsidR="001956A9" w:rsidRPr="005F0A28" w:rsidRDefault="001956A9" w:rsidP="001956A9">
      <w:pPr>
        <w:spacing w:after="0" w:line="360" w:lineRule="auto"/>
        <w:jc w:val="both"/>
        <w:rPr>
          <w:rFonts w:ascii="Arial" w:hAnsi="Arial" w:cs="Arial"/>
          <w:bCs/>
          <w:color w:val="ED7D31" w:themeColor="accent2"/>
          <w:sz w:val="24"/>
          <w:szCs w:val="24"/>
        </w:rPr>
      </w:pPr>
      <w:r w:rsidRPr="005F0A28">
        <w:rPr>
          <w:rFonts w:ascii="Arial" w:eastAsiaTheme="majorEastAsia" w:hAnsi="Arial" w:cs="Arial"/>
          <w:b/>
          <w:color w:val="ED7D31" w:themeColor="accent2"/>
          <w:sz w:val="24"/>
          <w:szCs w:val="24"/>
        </w:rPr>
        <w:t>Diversity</w:t>
      </w:r>
    </w:p>
    <w:p w14:paraId="05C8CC10"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4.2.13 Did you commit everyone to the change process?</w:t>
      </w:r>
    </w:p>
    <w:p w14:paraId="03492AE1"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a. Santander, Barclays and Lloyds Bank</w:t>
      </w:r>
    </w:p>
    <w:p w14:paraId="28FE9B88"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According to the 9 interviewees in the three banks, everyone was committed to the change process because the implementation of change can’t be done in isolation which required all the necessary support from top down. For example, </w:t>
      </w:r>
    </w:p>
    <w:p w14:paraId="4AA1872D" w14:textId="77777777" w:rsidR="001956A9" w:rsidRPr="005F0A28" w:rsidRDefault="001956A9" w:rsidP="001956A9">
      <w:pPr>
        <w:spacing w:line="360" w:lineRule="auto"/>
        <w:ind w:left="720"/>
        <w:jc w:val="both"/>
        <w:rPr>
          <w:rFonts w:ascii="Arial" w:hAnsi="Arial" w:cs="Arial"/>
          <w:bCs/>
          <w:sz w:val="24"/>
        </w:rPr>
      </w:pPr>
      <w:r w:rsidRPr="005F0A28">
        <w:rPr>
          <w:rFonts w:ascii="Arial" w:eastAsiaTheme="majorEastAsia" w:hAnsi="Arial" w:cs="Arial"/>
          <w:bCs/>
          <w:color w:val="000000" w:themeColor="text1"/>
          <w:sz w:val="24"/>
          <w:szCs w:val="24"/>
        </w:rPr>
        <w:t>‘‘</w:t>
      </w:r>
      <w:r w:rsidRPr="005F0A28">
        <w:rPr>
          <w:rFonts w:ascii="Arial" w:hAnsi="Arial" w:cs="Arial"/>
          <w:bCs/>
          <w:sz w:val="24"/>
        </w:rPr>
        <w:t>closure of inactive accounts and cultural transformation involves everyone at Santander Bank for implementation while the website upgrade was done by the IT department of Barclays where all the Technicians fully participated in the process</w:t>
      </w:r>
      <w:r w:rsidRPr="005F0A28">
        <w:rPr>
          <w:rFonts w:ascii="Arial" w:eastAsiaTheme="majorEastAsia" w:hAnsi="Arial" w:cs="Arial"/>
          <w:bCs/>
          <w:color w:val="000000" w:themeColor="text1"/>
          <w:sz w:val="24"/>
          <w:szCs w:val="24"/>
        </w:rPr>
        <w:t>’’</w:t>
      </w:r>
    </w:p>
    <w:p w14:paraId="31CBA0DD" w14:textId="77777777" w:rsidR="001956A9" w:rsidRDefault="001956A9" w:rsidP="001956A9">
      <w:pPr>
        <w:spacing w:after="0" w:line="360" w:lineRule="auto"/>
        <w:jc w:val="both"/>
        <w:rPr>
          <w:rFonts w:ascii="Arial" w:hAnsi="Arial" w:cs="Arial"/>
          <w:sz w:val="24"/>
        </w:rPr>
      </w:pPr>
      <w:r w:rsidRPr="005F0A28">
        <w:rPr>
          <w:rFonts w:ascii="Arial" w:hAnsi="Arial" w:cs="Arial"/>
          <w:sz w:val="24"/>
        </w:rPr>
        <w:t xml:space="preserve">Committing everyone to change is important because it drives operational effectiveness. However, this approach must be rigid because it can help in preventing any form of crisis during implementation. </w:t>
      </w:r>
    </w:p>
    <w:p w14:paraId="6BE71E1E" w14:textId="77777777" w:rsidR="001956A9" w:rsidRPr="004C527D" w:rsidRDefault="001956A9" w:rsidP="001956A9">
      <w:pPr>
        <w:spacing w:after="0" w:line="360" w:lineRule="auto"/>
        <w:jc w:val="both"/>
        <w:rPr>
          <w:rFonts w:ascii="Arial" w:hAnsi="Arial" w:cs="Arial"/>
          <w:sz w:val="8"/>
        </w:rPr>
      </w:pPr>
    </w:p>
    <w:p w14:paraId="1C7B4AF4"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4.2.14 Was the change culturally based?</w:t>
      </w:r>
    </w:p>
    <w:p w14:paraId="40F73567"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a. Santander, Barclays and Lloyds Bank</w:t>
      </w:r>
    </w:p>
    <w:p w14:paraId="66C88430" w14:textId="77777777" w:rsidR="001956A9" w:rsidRPr="005F0A28" w:rsidRDefault="001956A9" w:rsidP="001956A9">
      <w:pPr>
        <w:spacing w:line="360" w:lineRule="auto"/>
        <w:jc w:val="both"/>
        <w:rPr>
          <w:rFonts w:ascii="Arial" w:hAnsi="Arial" w:cs="Arial"/>
          <w:bCs/>
          <w:sz w:val="24"/>
        </w:rPr>
      </w:pPr>
      <w:r w:rsidRPr="005F0A28">
        <w:rPr>
          <w:rFonts w:ascii="Arial" w:hAnsi="Arial" w:cs="Arial"/>
          <w:bCs/>
          <w:sz w:val="24"/>
        </w:rPr>
        <w:t>The interviewees were not comfortable with the issues of culturally based change management especially at Lloyds and Barclays Bank but insist</w:t>
      </w:r>
      <w:r>
        <w:rPr>
          <w:rFonts w:ascii="Arial" w:hAnsi="Arial" w:cs="Arial"/>
          <w:bCs/>
          <w:sz w:val="24"/>
        </w:rPr>
        <w:t>ed</w:t>
      </w:r>
      <w:r w:rsidRPr="005F0A28">
        <w:rPr>
          <w:rFonts w:ascii="Arial" w:hAnsi="Arial" w:cs="Arial"/>
          <w:bCs/>
          <w:sz w:val="24"/>
        </w:rPr>
        <w:t xml:space="preserve"> that change in their respective organisation has nothing to</w:t>
      </w:r>
      <w:r>
        <w:rPr>
          <w:rFonts w:ascii="Arial" w:hAnsi="Arial" w:cs="Arial"/>
          <w:bCs/>
          <w:sz w:val="24"/>
        </w:rPr>
        <w:t xml:space="preserve"> do</w:t>
      </w:r>
      <w:r w:rsidRPr="005F0A28">
        <w:rPr>
          <w:rFonts w:ascii="Arial" w:hAnsi="Arial" w:cs="Arial"/>
          <w:bCs/>
          <w:sz w:val="24"/>
        </w:rPr>
        <w:t xml:space="preserve"> with cultural factors. </w:t>
      </w:r>
      <w:bookmarkStart w:id="5" w:name="_Hlk22481956"/>
      <w:r w:rsidRPr="005F0A28">
        <w:rPr>
          <w:rFonts w:ascii="Arial" w:hAnsi="Arial" w:cs="Arial"/>
          <w:bCs/>
          <w:sz w:val="24"/>
        </w:rPr>
        <w:t xml:space="preserve">Organisation restructuring </w:t>
      </w:r>
      <w:r>
        <w:rPr>
          <w:rFonts w:ascii="Arial" w:hAnsi="Arial" w:cs="Arial"/>
          <w:bCs/>
          <w:sz w:val="24"/>
        </w:rPr>
        <w:t xml:space="preserve">does have a correlation </w:t>
      </w:r>
      <w:r w:rsidRPr="005F0A28">
        <w:rPr>
          <w:rFonts w:ascii="Arial" w:hAnsi="Arial" w:cs="Arial"/>
          <w:bCs/>
          <w:sz w:val="24"/>
        </w:rPr>
        <w:t xml:space="preserve">with cultural issues. </w:t>
      </w:r>
      <w:bookmarkEnd w:id="5"/>
    </w:p>
    <w:p w14:paraId="35840220"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4.2.15 What were the divisions established to implement the change, if any?</w:t>
      </w:r>
    </w:p>
    <w:p w14:paraId="2452538D"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a. Santander, Barclays and Lloyds Bank</w:t>
      </w:r>
    </w:p>
    <w:p w14:paraId="055C1E78" w14:textId="77777777" w:rsidR="001956A9" w:rsidRPr="005F0A28" w:rsidRDefault="001956A9" w:rsidP="001956A9">
      <w:pPr>
        <w:spacing w:after="0" w:line="360" w:lineRule="auto"/>
        <w:ind w:firstLine="720"/>
        <w:rPr>
          <w:rFonts w:ascii="Arial" w:eastAsiaTheme="majorEastAsia" w:hAnsi="Arial" w:cs="Arial"/>
          <w:bCs/>
          <w:color w:val="000000" w:themeColor="text1"/>
          <w:sz w:val="24"/>
          <w:szCs w:val="24"/>
        </w:rPr>
      </w:pPr>
      <w:r w:rsidRPr="005F0A28">
        <w:rPr>
          <w:rFonts w:ascii="Arial" w:hAnsi="Arial" w:cs="Arial"/>
          <w:sz w:val="24"/>
        </w:rPr>
        <w:t>According to all interviewee</w:t>
      </w:r>
      <w:r>
        <w:rPr>
          <w:rFonts w:ascii="Arial" w:hAnsi="Arial" w:cs="Arial"/>
          <w:sz w:val="24"/>
        </w:rPr>
        <w:t xml:space="preserve">, </w:t>
      </w:r>
      <w:r w:rsidRPr="005F0A28">
        <w:rPr>
          <w:rFonts w:ascii="Arial" w:eastAsiaTheme="majorEastAsia" w:hAnsi="Arial" w:cs="Arial"/>
          <w:bCs/>
          <w:color w:val="000000" w:themeColor="text1"/>
          <w:sz w:val="24"/>
          <w:szCs w:val="24"/>
        </w:rPr>
        <w:t>‘‘</w:t>
      </w:r>
      <w:r w:rsidRPr="005F0A28">
        <w:rPr>
          <w:rFonts w:ascii="Arial" w:hAnsi="Arial" w:cs="Arial"/>
          <w:bCs/>
          <w:sz w:val="24"/>
        </w:rPr>
        <w:t xml:space="preserve">the HR department handles change management in </w:t>
      </w:r>
      <w:r w:rsidR="007812B0">
        <w:rPr>
          <w:rFonts w:ascii="Arial" w:hAnsi="Arial" w:cs="Arial"/>
          <w:bCs/>
          <w:sz w:val="24"/>
        </w:rPr>
        <w:tab/>
      </w:r>
      <w:r w:rsidRPr="005F0A28">
        <w:rPr>
          <w:rFonts w:ascii="Arial" w:hAnsi="Arial" w:cs="Arial"/>
          <w:bCs/>
          <w:sz w:val="24"/>
        </w:rPr>
        <w:t>the banks</w:t>
      </w:r>
      <w:r w:rsidRPr="005F0A28">
        <w:rPr>
          <w:rFonts w:ascii="Arial" w:eastAsiaTheme="majorEastAsia" w:hAnsi="Arial" w:cs="Arial"/>
          <w:bCs/>
          <w:color w:val="000000" w:themeColor="text1"/>
          <w:sz w:val="24"/>
          <w:szCs w:val="24"/>
        </w:rPr>
        <w:t xml:space="preserve">’’ </w:t>
      </w:r>
    </w:p>
    <w:p w14:paraId="3A0997B1"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and no special department or division is created for the implementation of change as discovered in the three banks. The agreement was discovered because all 9 interviewees specifically said the HR department </w:t>
      </w:r>
      <w:r>
        <w:rPr>
          <w:rFonts w:ascii="Arial" w:hAnsi="Arial" w:cs="Arial"/>
          <w:sz w:val="24"/>
        </w:rPr>
        <w:t>is</w:t>
      </w:r>
      <w:r w:rsidRPr="005F0A28">
        <w:rPr>
          <w:rFonts w:ascii="Arial" w:hAnsi="Arial" w:cs="Arial"/>
          <w:sz w:val="24"/>
        </w:rPr>
        <w:t xml:space="preserve"> the first to consider any form of change management implementation. </w:t>
      </w:r>
    </w:p>
    <w:p w14:paraId="1D0D40B0"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lastRenderedPageBreak/>
        <w:t xml:space="preserve">4.2.16 Were the changes influenced externally? </w:t>
      </w:r>
    </w:p>
    <w:p w14:paraId="20775C2F"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a. Santander, Barclays and Lloyds Bank</w:t>
      </w:r>
    </w:p>
    <w:p w14:paraId="1E182C0D" w14:textId="77777777" w:rsidR="001956A9" w:rsidRPr="005F0A28" w:rsidRDefault="001956A9" w:rsidP="001956A9">
      <w:pPr>
        <w:spacing w:line="360" w:lineRule="auto"/>
        <w:ind w:left="720"/>
        <w:jc w:val="both"/>
        <w:rPr>
          <w:rFonts w:ascii="Arial" w:hAnsi="Arial" w:cs="Arial"/>
          <w:bCs/>
          <w:sz w:val="24"/>
          <w:szCs w:val="24"/>
        </w:rPr>
      </w:pPr>
      <w:r w:rsidRPr="005F0A28">
        <w:rPr>
          <w:rFonts w:ascii="Arial" w:eastAsiaTheme="majorEastAsia" w:hAnsi="Arial" w:cs="Arial"/>
          <w:bCs/>
          <w:color w:val="000000" w:themeColor="text1"/>
          <w:sz w:val="24"/>
          <w:szCs w:val="24"/>
        </w:rPr>
        <w:t xml:space="preserve"> ‘‘</w:t>
      </w:r>
      <w:r w:rsidRPr="005F0A28">
        <w:rPr>
          <w:rFonts w:ascii="Arial" w:hAnsi="Arial" w:cs="Arial"/>
          <w:bCs/>
          <w:sz w:val="24"/>
        </w:rPr>
        <w:t>No external influence for closure of account at Santander Bank as outlined by HRMS</w:t>
      </w:r>
      <w:r w:rsidR="007812B0">
        <w:rPr>
          <w:rFonts w:ascii="Arial" w:hAnsi="Arial" w:cs="Arial"/>
          <w:bCs/>
          <w:sz w:val="24"/>
        </w:rPr>
        <w:t xml:space="preserve"> </w:t>
      </w:r>
      <w:r w:rsidRPr="005F0A28">
        <w:rPr>
          <w:rFonts w:ascii="Arial" w:hAnsi="Arial" w:cs="Arial"/>
          <w:bCs/>
          <w:sz w:val="24"/>
        </w:rPr>
        <w:t xml:space="preserve">while increased competition in the banking industry led to the upgrade of website at Barclays Bank according to the </w:t>
      </w:r>
      <w:r w:rsidRPr="005F0A28">
        <w:rPr>
          <w:rFonts w:ascii="Arial" w:hAnsi="Arial" w:cs="Arial"/>
          <w:bCs/>
          <w:sz w:val="24"/>
          <w:szCs w:val="24"/>
        </w:rPr>
        <w:t>SSAB. No external influence of change decision happened at Lloyds Bank according to HRML</w:t>
      </w:r>
      <w:r w:rsidRPr="005F0A28">
        <w:rPr>
          <w:rFonts w:ascii="Arial" w:eastAsiaTheme="majorEastAsia" w:hAnsi="Arial" w:cs="Arial"/>
          <w:bCs/>
          <w:color w:val="000000" w:themeColor="text1"/>
          <w:sz w:val="24"/>
          <w:szCs w:val="24"/>
        </w:rPr>
        <w:t>’’</w:t>
      </w:r>
    </w:p>
    <w:p w14:paraId="205EB24F" w14:textId="77777777" w:rsidR="001956A9" w:rsidRPr="005F0A28" w:rsidRDefault="001956A9" w:rsidP="001956A9">
      <w:pPr>
        <w:spacing w:after="0" w:line="360" w:lineRule="auto"/>
        <w:jc w:val="both"/>
        <w:rPr>
          <w:rFonts w:ascii="Arial" w:hAnsi="Arial" w:cs="Arial"/>
          <w:color w:val="ED7D31" w:themeColor="accent2"/>
          <w:sz w:val="24"/>
        </w:rPr>
      </w:pPr>
      <w:r w:rsidRPr="005F0A28">
        <w:rPr>
          <w:rFonts w:ascii="Arial" w:eastAsiaTheme="majorEastAsia" w:hAnsi="Arial" w:cs="Arial"/>
          <w:b/>
          <w:color w:val="ED7D31" w:themeColor="accent2"/>
          <w:sz w:val="24"/>
          <w:szCs w:val="24"/>
        </w:rPr>
        <w:t>Capability</w:t>
      </w:r>
    </w:p>
    <w:p w14:paraId="6BEB5464" w14:textId="77777777" w:rsidR="001956A9" w:rsidRPr="005F0A28" w:rsidRDefault="001956A9" w:rsidP="001956A9">
      <w:pPr>
        <w:spacing w:line="276" w:lineRule="auto"/>
        <w:jc w:val="both"/>
        <w:rPr>
          <w:rFonts w:ascii="Arial" w:hAnsi="Arial" w:cs="Arial"/>
          <w:b/>
          <w:bCs/>
          <w:sz w:val="24"/>
        </w:rPr>
      </w:pPr>
      <w:r w:rsidRPr="005F0A28">
        <w:rPr>
          <w:rFonts w:ascii="Arial" w:hAnsi="Arial" w:cs="Arial"/>
          <w:b/>
          <w:bCs/>
          <w:sz w:val="24"/>
        </w:rPr>
        <w:t xml:space="preserve">4.2.17 “Why do you think a new change, or building on an existing change, is needed?” </w:t>
      </w:r>
    </w:p>
    <w:p w14:paraId="3E117C69"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A new change is sometimes required so that innovation can be said to have happened in business operations (Santander Bank).</w:t>
      </w:r>
      <w:r w:rsidR="00DC6A4B">
        <w:rPr>
          <w:rFonts w:ascii="Arial" w:hAnsi="Arial" w:cs="Arial"/>
          <w:sz w:val="24"/>
        </w:rPr>
        <w:t xml:space="preserve"> </w:t>
      </w:r>
      <w:r w:rsidRPr="005F0A28">
        <w:rPr>
          <w:rFonts w:ascii="Arial" w:hAnsi="Arial" w:cs="Arial"/>
          <w:sz w:val="24"/>
        </w:rPr>
        <w:t xml:space="preserve">A new change may be required to outsmart competitors in the banking industry. This will prevent the bank from going into liquidation as a result of been overtaken by competitors (HRMB). </w:t>
      </w:r>
    </w:p>
    <w:p w14:paraId="3FDE9A31"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4.2.18 How do you plan to implement new changes in the future?</w:t>
      </w:r>
    </w:p>
    <w:p w14:paraId="59CE1FAB"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a. Santander Bank</w:t>
      </w:r>
    </w:p>
    <w:p w14:paraId="53A1C31A" w14:textId="77777777" w:rsidR="001956A9" w:rsidRPr="005F0A28" w:rsidRDefault="001956A9" w:rsidP="001956A9">
      <w:pPr>
        <w:spacing w:after="0" w:line="360" w:lineRule="auto"/>
        <w:ind w:left="720"/>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w:t>
      </w:r>
      <w:r w:rsidRPr="005F0A28">
        <w:rPr>
          <w:rFonts w:ascii="Arial" w:hAnsi="Arial" w:cs="Arial"/>
          <w:bCs/>
          <w:sz w:val="24"/>
        </w:rPr>
        <w:t>Implementing change in the future are special programs that are not revealed sometimes in Santander Bank until it is approved during the Annual General Meeting</w:t>
      </w:r>
      <w:r w:rsidRPr="005F0A28">
        <w:rPr>
          <w:rFonts w:ascii="Arial" w:eastAsiaTheme="majorEastAsia" w:hAnsi="Arial" w:cs="Arial"/>
          <w:bCs/>
          <w:color w:val="000000" w:themeColor="text1"/>
          <w:sz w:val="24"/>
          <w:szCs w:val="24"/>
        </w:rPr>
        <w:t>’’</w:t>
      </w:r>
    </w:p>
    <w:p w14:paraId="7FC6B06E" w14:textId="77777777" w:rsidR="001956A9" w:rsidRPr="005F0A28" w:rsidRDefault="001956A9" w:rsidP="001956A9">
      <w:pPr>
        <w:spacing w:line="360" w:lineRule="auto"/>
        <w:jc w:val="both"/>
        <w:rPr>
          <w:rFonts w:ascii="Arial" w:hAnsi="Arial" w:cs="Arial"/>
          <w:sz w:val="24"/>
        </w:rPr>
      </w:pPr>
      <w:r w:rsidRPr="005F0A28">
        <w:rPr>
          <w:rFonts w:ascii="Arial" w:eastAsiaTheme="majorEastAsia" w:hAnsi="Arial" w:cs="Arial"/>
          <w:color w:val="000000" w:themeColor="text1"/>
          <w:sz w:val="24"/>
          <w:szCs w:val="24"/>
        </w:rPr>
        <w:t>The above was the response from the HRMS</w:t>
      </w:r>
      <w:r w:rsidRPr="005F0A28">
        <w:rPr>
          <w:rFonts w:ascii="Arial" w:hAnsi="Arial" w:cs="Arial"/>
          <w:sz w:val="24"/>
        </w:rPr>
        <w:t xml:space="preserve">. </w:t>
      </w:r>
    </w:p>
    <w:p w14:paraId="046B7310"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 Barclays Bank</w:t>
      </w:r>
    </w:p>
    <w:p w14:paraId="2929CD1C"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No planned change strategy was outlined by the HR Manager of Barclays Bank. </w:t>
      </w:r>
    </w:p>
    <w:p w14:paraId="43AE69AA" w14:textId="77777777" w:rsidR="001956A9" w:rsidRPr="005F0A28" w:rsidRDefault="001956A9" w:rsidP="001956A9">
      <w:pPr>
        <w:spacing w:after="0" w:line="360" w:lineRule="auto"/>
        <w:jc w:val="both"/>
        <w:rPr>
          <w:rFonts w:ascii="Arial" w:hAnsi="Arial" w:cs="Arial"/>
          <w:sz w:val="24"/>
        </w:rPr>
      </w:pPr>
      <w:r w:rsidRPr="005F0A28">
        <w:rPr>
          <w:rFonts w:ascii="Arial" w:eastAsiaTheme="majorEastAsia" w:hAnsi="Arial" w:cs="Arial"/>
          <w:b/>
          <w:color w:val="000000" w:themeColor="text1"/>
          <w:sz w:val="24"/>
          <w:szCs w:val="24"/>
        </w:rPr>
        <w:t>c. Lloyds Bank</w:t>
      </w:r>
    </w:p>
    <w:p w14:paraId="151864F8"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At Lloyds Bank, appointing new MD’s to pilot the affairs of the bank between 2017 – 2020 is one of current approaches for implementing change. </w:t>
      </w:r>
    </w:p>
    <w:p w14:paraId="63E63923"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4.2.19 Was the change idea brought by an individual or management?</w:t>
      </w:r>
    </w:p>
    <w:p w14:paraId="122AD2A7"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a. Santander, Barclays and Lloyds Bank</w:t>
      </w:r>
    </w:p>
    <w:p w14:paraId="0FE00978"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From the information gathered in the three banks, all change ideas are from managers as the bank structure allows no room for individuals to bring new ideas to the board that could be implemented. All decisions relating to change must be collective and sometimes </w:t>
      </w:r>
      <w:r w:rsidRPr="005F0A28">
        <w:rPr>
          <w:rFonts w:ascii="Arial" w:hAnsi="Arial" w:cs="Arial"/>
          <w:sz w:val="24"/>
        </w:rPr>
        <w:lastRenderedPageBreak/>
        <w:t xml:space="preserve">require stakeholder’s approval, especially from shareholders. All </w:t>
      </w:r>
      <w:r>
        <w:rPr>
          <w:rFonts w:ascii="Arial" w:hAnsi="Arial" w:cs="Arial"/>
          <w:sz w:val="24"/>
        </w:rPr>
        <w:t>9 interviewees</w:t>
      </w:r>
      <w:r w:rsidRPr="005F0A28">
        <w:rPr>
          <w:rFonts w:ascii="Arial" w:hAnsi="Arial" w:cs="Arial"/>
          <w:sz w:val="24"/>
        </w:rPr>
        <w:t xml:space="preserve"> spoke with one voice on this particular question because they believe change management cannot be </w:t>
      </w:r>
      <w:r>
        <w:rPr>
          <w:rFonts w:ascii="Arial" w:hAnsi="Arial" w:cs="Arial"/>
          <w:sz w:val="24"/>
        </w:rPr>
        <w:t>the idea of one person</w:t>
      </w:r>
      <w:r w:rsidRPr="005F0A28">
        <w:rPr>
          <w:rFonts w:ascii="Arial" w:hAnsi="Arial" w:cs="Arial"/>
          <w:sz w:val="24"/>
        </w:rPr>
        <w:t xml:space="preserve">. </w:t>
      </w:r>
    </w:p>
    <w:p w14:paraId="20D7E7EF"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 xml:space="preserve">4.2.20 What are the skills needed to start the change implementation? </w:t>
      </w:r>
    </w:p>
    <w:p w14:paraId="15E97D2A"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a. Santander Bank</w:t>
      </w:r>
    </w:p>
    <w:p w14:paraId="397376B8" w14:textId="77777777" w:rsidR="001956A9" w:rsidRPr="00D06831" w:rsidRDefault="001956A9" w:rsidP="007812B0">
      <w:pPr>
        <w:pStyle w:val="ListParagraph"/>
        <w:numPr>
          <w:ilvl w:val="0"/>
          <w:numId w:val="17"/>
        </w:numPr>
        <w:shd w:val="clear" w:color="auto" w:fill="FFFFFF"/>
        <w:spacing w:after="0" w:line="276" w:lineRule="auto"/>
        <w:jc w:val="both"/>
        <w:rPr>
          <w:rFonts w:ascii="Arial" w:hAnsi="Arial" w:cs="Arial"/>
          <w:sz w:val="24"/>
          <w:szCs w:val="24"/>
        </w:rPr>
      </w:pPr>
      <w:r w:rsidRPr="00D06831">
        <w:rPr>
          <w:rFonts w:ascii="Arial" w:hAnsi="Arial" w:cs="Arial"/>
          <w:b/>
          <w:bCs/>
          <w:i/>
          <w:iCs/>
          <w:sz w:val="24"/>
          <w:szCs w:val="24"/>
        </w:rPr>
        <w:t>BMS:</w:t>
      </w:r>
      <w:r>
        <w:rPr>
          <w:rFonts w:ascii="Arial" w:hAnsi="Arial" w:cs="Arial"/>
          <w:sz w:val="24"/>
          <w:szCs w:val="24"/>
        </w:rPr>
        <w:t xml:space="preserve"> Participation because no organisation can successfully implement restructure its operations without adopting a participative style of management. </w:t>
      </w:r>
    </w:p>
    <w:p w14:paraId="1D9E4F1B" w14:textId="77777777" w:rsidR="001956A9" w:rsidRPr="00B9385F" w:rsidRDefault="001956A9" w:rsidP="007812B0">
      <w:pPr>
        <w:pStyle w:val="ListParagraph"/>
        <w:numPr>
          <w:ilvl w:val="0"/>
          <w:numId w:val="19"/>
        </w:numPr>
        <w:shd w:val="clear" w:color="auto" w:fill="FFFFFF"/>
        <w:spacing w:after="0" w:line="276" w:lineRule="auto"/>
        <w:ind w:left="1080"/>
        <w:jc w:val="both"/>
        <w:rPr>
          <w:rFonts w:ascii="Arial" w:hAnsi="Arial" w:cs="Arial"/>
          <w:sz w:val="24"/>
          <w:szCs w:val="24"/>
        </w:rPr>
      </w:pPr>
      <w:r w:rsidRPr="007E114C">
        <w:rPr>
          <w:rFonts w:ascii="Arial" w:hAnsi="Arial" w:cs="Arial"/>
          <w:b/>
          <w:bCs/>
          <w:i/>
          <w:iCs/>
          <w:sz w:val="24"/>
          <w:szCs w:val="24"/>
        </w:rPr>
        <w:t>ARMS:</w:t>
      </w:r>
      <w:r w:rsidR="00D53254">
        <w:rPr>
          <w:rFonts w:ascii="Arial" w:hAnsi="Arial" w:cs="Arial"/>
          <w:b/>
          <w:bCs/>
          <w:i/>
          <w:iCs/>
          <w:sz w:val="24"/>
          <w:szCs w:val="24"/>
        </w:rPr>
        <w:t xml:space="preserve"> </w:t>
      </w:r>
      <w:r w:rsidRPr="00B544DD">
        <w:rPr>
          <w:rFonts w:ascii="Arial" w:hAnsi="Arial" w:cs="Arial"/>
          <w:sz w:val="24"/>
        </w:rPr>
        <w:t xml:space="preserve">Follow-through </w:t>
      </w:r>
      <w:r>
        <w:rPr>
          <w:rFonts w:ascii="Arial" w:hAnsi="Arial" w:cs="Arial"/>
          <w:sz w:val="24"/>
        </w:rPr>
        <w:t xml:space="preserve">because constant follow up is needed to fully restructure a business. </w:t>
      </w:r>
    </w:p>
    <w:p w14:paraId="5D4D859D" w14:textId="77777777" w:rsidR="001956A9" w:rsidRPr="005F0A28" w:rsidRDefault="001956A9" w:rsidP="007812B0">
      <w:pPr>
        <w:pStyle w:val="ListParagraph"/>
        <w:numPr>
          <w:ilvl w:val="0"/>
          <w:numId w:val="19"/>
        </w:numPr>
        <w:shd w:val="clear" w:color="auto" w:fill="FFFFFF"/>
        <w:spacing w:line="276" w:lineRule="auto"/>
        <w:ind w:left="1080"/>
        <w:jc w:val="both"/>
        <w:rPr>
          <w:rFonts w:ascii="Arial" w:hAnsi="Arial" w:cs="Arial"/>
          <w:sz w:val="24"/>
          <w:szCs w:val="24"/>
        </w:rPr>
      </w:pPr>
      <w:r w:rsidRPr="005F0A28">
        <w:rPr>
          <w:rFonts w:ascii="Arial" w:hAnsi="Arial" w:cs="Arial"/>
          <w:b/>
          <w:i/>
          <w:iCs/>
          <w:sz w:val="24"/>
          <w:szCs w:val="24"/>
        </w:rPr>
        <w:t>HRMS:</w:t>
      </w:r>
      <w:r w:rsidR="00D53254">
        <w:rPr>
          <w:rFonts w:ascii="Arial" w:hAnsi="Arial" w:cs="Arial"/>
          <w:b/>
          <w:i/>
          <w:iCs/>
          <w:sz w:val="24"/>
          <w:szCs w:val="24"/>
        </w:rPr>
        <w:t xml:space="preserve"> </w:t>
      </w:r>
      <w:r w:rsidRPr="005F0A28">
        <w:rPr>
          <w:rFonts w:ascii="Arial" w:hAnsi="Arial" w:cs="Arial"/>
          <w:sz w:val="24"/>
        </w:rPr>
        <w:t>Coaching</w:t>
      </w:r>
      <w:r>
        <w:rPr>
          <w:rFonts w:ascii="Arial" w:hAnsi="Arial" w:cs="Arial"/>
          <w:sz w:val="24"/>
        </w:rPr>
        <w:t xml:space="preserve"> guides the daily process of the restructuring because it gives room for learning to take place.  </w:t>
      </w:r>
    </w:p>
    <w:p w14:paraId="020BCAD4"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 Barclays Bank</w:t>
      </w:r>
    </w:p>
    <w:p w14:paraId="1970E4FC" w14:textId="77777777" w:rsidR="001956A9" w:rsidRPr="00D06831" w:rsidRDefault="001956A9" w:rsidP="007812B0">
      <w:pPr>
        <w:pStyle w:val="ListParagraph"/>
        <w:numPr>
          <w:ilvl w:val="0"/>
          <w:numId w:val="18"/>
        </w:numPr>
        <w:shd w:val="clear" w:color="auto" w:fill="FFFFFF"/>
        <w:spacing w:after="0" w:line="276" w:lineRule="auto"/>
        <w:jc w:val="both"/>
        <w:rPr>
          <w:rFonts w:ascii="Arial" w:hAnsi="Arial" w:cs="Arial"/>
          <w:sz w:val="24"/>
          <w:szCs w:val="24"/>
        </w:rPr>
      </w:pPr>
      <w:r w:rsidRPr="00D06831">
        <w:rPr>
          <w:rFonts w:ascii="Arial" w:hAnsi="Arial" w:cs="Arial"/>
          <w:b/>
          <w:bCs/>
          <w:i/>
          <w:iCs/>
          <w:sz w:val="24"/>
          <w:szCs w:val="24"/>
        </w:rPr>
        <w:t>SSAB:</w:t>
      </w:r>
      <w:r>
        <w:rPr>
          <w:rFonts w:ascii="Arial" w:hAnsi="Arial" w:cs="Arial"/>
          <w:sz w:val="24"/>
          <w:szCs w:val="24"/>
        </w:rPr>
        <w:t xml:space="preserve"> Leadership is needed for organisational restructuring because it easily gives capacity to lead a change in an organisation. </w:t>
      </w:r>
    </w:p>
    <w:p w14:paraId="1B0D5358" w14:textId="77777777" w:rsidR="001956A9" w:rsidRPr="00B544DD" w:rsidRDefault="001956A9" w:rsidP="007812B0">
      <w:pPr>
        <w:pStyle w:val="ListParagraph"/>
        <w:numPr>
          <w:ilvl w:val="0"/>
          <w:numId w:val="18"/>
        </w:numPr>
        <w:shd w:val="clear" w:color="auto" w:fill="FFFFFF"/>
        <w:spacing w:after="0" w:line="276" w:lineRule="auto"/>
        <w:jc w:val="both"/>
        <w:rPr>
          <w:rFonts w:ascii="Arial" w:hAnsi="Arial" w:cs="Arial"/>
          <w:sz w:val="24"/>
          <w:szCs w:val="24"/>
        </w:rPr>
      </w:pPr>
      <w:r w:rsidRPr="007E114C">
        <w:rPr>
          <w:rFonts w:ascii="Arial" w:hAnsi="Arial" w:cs="Arial"/>
          <w:b/>
          <w:bCs/>
          <w:i/>
          <w:iCs/>
          <w:sz w:val="24"/>
          <w:szCs w:val="24"/>
        </w:rPr>
        <w:t>RMB:</w:t>
      </w:r>
      <w:r w:rsidRPr="00B544DD">
        <w:rPr>
          <w:rFonts w:ascii="Arial" w:hAnsi="Arial" w:cs="Arial"/>
          <w:sz w:val="24"/>
          <w:szCs w:val="24"/>
        </w:rPr>
        <w:t xml:space="preserve"> Networking</w:t>
      </w:r>
      <w:r>
        <w:rPr>
          <w:rFonts w:ascii="Arial" w:hAnsi="Arial" w:cs="Arial"/>
          <w:sz w:val="24"/>
          <w:szCs w:val="24"/>
        </w:rPr>
        <w:t xml:space="preserve"> gives room for ideas outside the planned change to be implemented for the overall interest of the organisation. </w:t>
      </w:r>
    </w:p>
    <w:p w14:paraId="69431F7F" w14:textId="77777777" w:rsidR="001956A9" w:rsidRPr="005F0A28" w:rsidRDefault="001956A9" w:rsidP="007812B0">
      <w:pPr>
        <w:pStyle w:val="ListParagraph"/>
        <w:numPr>
          <w:ilvl w:val="0"/>
          <w:numId w:val="18"/>
        </w:numPr>
        <w:spacing w:after="200" w:line="276" w:lineRule="auto"/>
        <w:jc w:val="both"/>
        <w:rPr>
          <w:rFonts w:ascii="Arial" w:hAnsi="Arial" w:cs="Arial"/>
          <w:bCs/>
          <w:sz w:val="24"/>
          <w:szCs w:val="24"/>
        </w:rPr>
      </w:pPr>
      <w:r w:rsidRPr="005F0A28">
        <w:rPr>
          <w:rFonts w:ascii="Arial" w:hAnsi="Arial" w:cs="Arial"/>
          <w:b/>
          <w:i/>
          <w:iCs/>
          <w:sz w:val="24"/>
          <w:szCs w:val="24"/>
        </w:rPr>
        <w:t xml:space="preserve">HRMB: </w:t>
      </w:r>
      <w:r>
        <w:rPr>
          <w:rFonts w:ascii="Arial" w:hAnsi="Arial" w:cs="Arial"/>
          <w:bCs/>
          <w:sz w:val="24"/>
          <w:szCs w:val="24"/>
        </w:rPr>
        <w:t xml:space="preserve">Organising is crucial to a successful restructuring process because it ensures that everyone is fully integrated into a common interest so as to bring out the best in them. </w:t>
      </w:r>
    </w:p>
    <w:p w14:paraId="4F1C44BF" w14:textId="77777777" w:rsidR="001956A9" w:rsidRPr="005F0A28" w:rsidRDefault="001956A9" w:rsidP="001956A9">
      <w:pPr>
        <w:spacing w:after="0" w:line="360" w:lineRule="auto"/>
        <w:jc w:val="both"/>
        <w:rPr>
          <w:rFonts w:ascii="Arial" w:hAnsi="Arial" w:cs="Arial"/>
          <w:bCs/>
          <w:sz w:val="24"/>
          <w:szCs w:val="24"/>
        </w:rPr>
      </w:pPr>
      <w:r w:rsidRPr="005F0A28">
        <w:rPr>
          <w:rFonts w:ascii="Arial" w:eastAsiaTheme="majorEastAsia" w:hAnsi="Arial" w:cs="Arial"/>
          <w:b/>
          <w:color w:val="000000" w:themeColor="text1"/>
          <w:sz w:val="24"/>
          <w:szCs w:val="24"/>
        </w:rPr>
        <w:t>c. Lloyds Bank</w:t>
      </w:r>
    </w:p>
    <w:p w14:paraId="0A8625A9" w14:textId="77777777" w:rsidR="00E03DA7" w:rsidRPr="00E03DA7" w:rsidRDefault="001956A9" w:rsidP="007812B0">
      <w:pPr>
        <w:pStyle w:val="ListParagraph"/>
        <w:numPr>
          <w:ilvl w:val="0"/>
          <w:numId w:val="19"/>
        </w:numPr>
        <w:shd w:val="clear" w:color="auto" w:fill="FFFFFF"/>
        <w:spacing w:after="0" w:line="276" w:lineRule="auto"/>
        <w:ind w:left="1080"/>
        <w:jc w:val="both"/>
        <w:rPr>
          <w:rFonts w:ascii="Arial" w:hAnsi="Arial" w:cs="Arial"/>
          <w:sz w:val="24"/>
          <w:szCs w:val="24"/>
        </w:rPr>
      </w:pPr>
      <w:r w:rsidRPr="00D06831">
        <w:rPr>
          <w:rFonts w:ascii="Arial" w:hAnsi="Arial" w:cs="Arial"/>
          <w:b/>
          <w:bCs/>
          <w:i/>
          <w:iCs/>
          <w:sz w:val="24"/>
          <w:szCs w:val="24"/>
        </w:rPr>
        <w:t>PPDL:</w:t>
      </w:r>
      <w:r w:rsidR="00D53254">
        <w:rPr>
          <w:rFonts w:ascii="Arial" w:hAnsi="Arial" w:cs="Arial"/>
          <w:b/>
          <w:bCs/>
          <w:i/>
          <w:iCs/>
          <w:sz w:val="24"/>
          <w:szCs w:val="24"/>
        </w:rPr>
        <w:t xml:space="preserve"> </w:t>
      </w:r>
      <w:r w:rsidRPr="00D06831">
        <w:rPr>
          <w:rFonts w:ascii="Arial" w:hAnsi="Arial" w:cs="Arial"/>
          <w:sz w:val="24"/>
        </w:rPr>
        <w:t xml:space="preserve">Communication </w:t>
      </w:r>
      <w:r>
        <w:rPr>
          <w:rFonts w:ascii="Arial" w:hAnsi="Arial" w:cs="Arial"/>
          <w:sz w:val="24"/>
        </w:rPr>
        <w:t xml:space="preserve">is crucial to every successful restructuring due to the fact that everyone must be fully informed to work for a common purpose that will be beneficial to the organisation at large. </w:t>
      </w:r>
    </w:p>
    <w:p w14:paraId="575F88CE" w14:textId="77777777" w:rsidR="001956A9" w:rsidRPr="00721005" w:rsidRDefault="001956A9" w:rsidP="007812B0">
      <w:pPr>
        <w:pStyle w:val="ListParagraph"/>
        <w:numPr>
          <w:ilvl w:val="0"/>
          <w:numId w:val="19"/>
        </w:numPr>
        <w:shd w:val="clear" w:color="auto" w:fill="FFFFFF"/>
        <w:spacing w:after="0" w:line="276" w:lineRule="auto"/>
        <w:ind w:left="1080"/>
        <w:jc w:val="both"/>
        <w:rPr>
          <w:rFonts w:ascii="Arial" w:hAnsi="Arial" w:cs="Arial"/>
          <w:sz w:val="24"/>
          <w:szCs w:val="24"/>
        </w:rPr>
      </w:pPr>
      <w:r w:rsidRPr="00721005">
        <w:rPr>
          <w:rFonts w:ascii="Arial" w:hAnsi="Arial" w:cs="Arial"/>
          <w:b/>
          <w:bCs/>
          <w:i/>
          <w:iCs/>
          <w:sz w:val="24"/>
          <w:szCs w:val="24"/>
        </w:rPr>
        <w:t xml:space="preserve">MTPML: </w:t>
      </w:r>
      <w:r w:rsidRPr="00721005">
        <w:rPr>
          <w:rFonts w:ascii="Arial" w:hAnsi="Arial" w:cs="Arial"/>
          <w:sz w:val="24"/>
        </w:rPr>
        <w:t xml:space="preserve">Listening is important for organisational restructuring because it expose the whole process for feedbacks that will be needed for corrective actions. </w:t>
      </w:r>
    </w:p>
    <w:p w14:paraId="07101A76" w14:textId="77777777" w:rsidR="001956A9" w:rsidRPr="005F0A28" w:rsidRDefault="001956A9" w:rsidP="007812B0">
      <w:pPr>
        <w:pStyle w:val="ListParagraph"/>
        <w:numPr>
          <w:ilvl w:val="0"/>
          <w:numId w:val="19"/>
        </w:numPr>
        <w:shd w:val="clear" w:color="auto" w:fill="FFFFFF"/>
        <w:spacing w:after="200" w:line="276" w:lineRule="auto"/>
        <w:ind w:left="1080"/>
        <w:jc w:val="both"/>
        <w:rPr>
          <w:rFonts w:ascii="Arial" w:hAnsi="Arial" w:cs="Arial"/>
          <w:sz w:val="24"/>
          <w:szCs w:val="24"/>
        </w:rPr>
      </w:pPr>
      <w:r w:rsidRPr="005F0A28">
        <w:rPr>
          <w:rFonts w:ascii="Arial" w:hAnsi="Arial" w:cs="Arial"/>
          <w:b/>
          <w:i/>
          <w:iCs/>
          <w:sz w:val="24"/>
          <w:szCs w:val="24"/>
        </w:rPr>
        <w:t>HRML:</w:t>
      </w:r>
      <w:r w:rsidR="00D53254">
        <w:rPr>
          <w:rFonts w:ascii="Arial" w:hAnsi="Arial" w:cs="Arial"/>
          <w:b/>
          <w:i/>
          <w:iCs/>
          <w:sz w:val="24"/>
          <w:szCs w:val="24"/>
        </w:rPr>
        <w:t xml:space="preserve"> </w:t>
      </w:r>
      <w:r w:rsidRPr="005F0A28">
        <w:rPr>
          <w:rFonts w:ascii="Arial" w:hAnsi="Arial" w:cs="Arial"/>
          <w:sz w:val="24"/>
        </w:rPr>
        <w:t xml:space="preserve">Perseverance </w:t>
      </w:r>
      <w:r>
        <w:rPr>
          <w:rFonts w:ascii="Arial" w:hAnsi="Arial" w:cs="Arial"/>
          <w:sz w:val="24"/>
        </w:rPr>
        <w:t xml:space="preserve">brings out good qualities associated with restructuring. </w:t>
      </w:r>
    </w:p>
    <w:p w14:paraId="0FD3C942" w14:textId="77777777" w:rsidR="001956A9" w:rsidRPr="005F0A28" w:rsidRDefault="001956A9" w:rsidP="001956A9">
      <w:pPr>
        <w:spacing w:after="0" w:line="360" w:lineRule="auto"/>
        <w:jc w:val="both"/>
        <w:rPr>
          <w:rFonts w:ascii="Arial" w:eastAsiaTheme="majorEastAsia" w:hAnsi="Arial" w:cs="Arial"/>
          <w:color w:val="ED7D31" w:themeColor="accent2"/>
          <w:sz w:val="24"/>
          <w:szCs w:val="24"/>
        </w:rPr>
      </w:pPr>
      <w:r w:rsidRPr="005F0A28">
        <w:rPr>
          <w:rFonts w:ascii="Arial" w:eastAsiaTheme="majorEastAsia" w:hAnsi="Arial" w:cs="Arial"/>
          <w:b/>
          <w:color w:val="ED7D31" w:themeColor="accent2"/>
          <w:sz w:val="24"/>
          <w:szCs w:val="24"/>
        </w:rPr>
        <w:t>Capacity</w:t>
      </w:r>
    </w:p>
    <w:p w14:paraId="4ADC98C8"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4.2.21 Did you need trade union input before implementing the change?</w:t>
      </w:r>
    </w:p>
    <w:p w14:paraId="0BDE0627" w14:textId="77777777" w:rsidR="001956A9" w:rsidRPr="005F0A28" w:rsidRDefault="001956A9" w:rsidP="001956A9">
      <w:pPr>
        <w:spacing w:line="360" w:lineRule="auto"/>
        <w:jc w:val="both"/>
        <w:rPr>
          <w:rFonts w:ascii="Arial" w:hAnsi="Arial" w:cs="Arial"/>
          <w:sz w:val="24"/>
          <w:szCs w:val="24"/>
        </w:rPr>
      </w:pPr>
      <w:r w:rsidRPr="005F0A28">
        <w:rPr>
          <w:rFonts w:ascii="Arial" w:eastAsiaTheme="majorEastAsia" w:hAnsi="Arial" w:cs="Arial"/>
          <w:color w:val="000000" w:themeColor="text1"/>
          <w:sz w:val="24"/>
          <w:szCs w:val="24"/>
        </w:rPr>
        <w:t xml:space="preserve">Result shows that there was some level of confusion when the interview got to this stage. The </w:t>
      </w:r>
      <w:r w:rsidRPr="005F0A28">
        <w:rPr>
          <w:rFonts w:ascii="Arial" w:hAnsi="Arial" w:cs="Arial"/>
          <w:bCs/>
          <w:iCs/>
          <w:sz w:val="24"/>
          <w:szCs w:val="24"/>
        </w:rPr>
        <w:t>MTPML</w:t>
      </w:r>
      <w:r w:rsidRPr="005F0A28">
        <w:rPr>
          <w:rFonts w:ascii="Arial" w:hAnsi="Arial" w:cs="Arial"/>
          <w:sz w:val="24"/>
          <w:szCs w:val="24"/>
        </w:rPr>
        <w:t xml:space="preserve"> was not sure of the meaning of trade unions. However, I had to explain that trade unions are representatives of employees who fight for good working conditions that is sustainable to the organisation at large. </w:t>
      </w:r>
    </w:p>
    <w:p w14:paraId="5F9EC34F"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lastRenderedPageBreak/>
        <w:t>a. Santander, Barclays and Lloyds Bank</w:t>
      </w:r>
    </w:p>
    <w:p w14:paraId="68B78FEE"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Meanwhile, all </w:t>
      </w:r>
      <w:r>
        <w:rPr>
          <w:rFonts w:ascii="Arial" w:eastAsiaTheme="majorEastAsia" w:hAnsi="Arial" w:cs="Arial"/>
          <w:color w:val="000000" w:themeColor="text1"/>
          <w:sz w:val="24"/>
          <w:szCs w:val="24"/>
        </w:rPr>
        <w:t>9 interviewees</w:t>
      </w:r>
      <w:r w:rsidRPr="005F0A28">
        <w:rPr>
          <w:rFonts w:ascii="Arial" w:eastAsiaTheme="majorEastAsia" w:hAnsi="Arial" w:cs="Arial"/>
          <w:color w:val="000000" w:themeColor="text1"/>
          <w:sz w:val="24"/>
          <w:szCs w:val="24"/>
        </w:rPr>
        <w:t xml:space="preserve"> at the three banks said trade union input is not needed for implementing change in the bank because such changes relate to internal issues that do not require formal approval from banking sector unions</w:t>
      </w:r>
      <w:bookmarkStart w:id="6" w:name="_Hlk22483621"/>
      <w:r w:rsidRPr="005F0A28">
        <w:rPr>
          <w:rFonts w:ascii="Arial" w:eastAsiaTheme="majorEastAsia" w:hAnsi="Arial" w:cs="Arial"/>
          <w:color w:val="000000" w:themeColor="text1"/>
          <w:sz w:val="24"/>
          <w:szCs w:val="24"/>
        </w:rPr>
        <w:t xml:space="preserve">. </w:t>
      </w:r>
    </w:p>
    <w:bookmarkEnd w:id="6"/>
    <w:p w14:paraId="65197C51"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4.2.22 What were the required funds for starting the change implementation?</w:t>
      </w:r>
    </w:p>
    <w:p w14:paraId="1DC32DFB"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63C7C801"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The 3 interviewees were not willing to give a specific figure</w:t>
      </w:r>
      <w:r>
        <w:rPr>
          <w:rFonts w:ascii="Arial" w:eastAsiaTheme="majorEastAsia" w:hAnsi="Arial" w:cs="Arial"/>
          <w:color w:val="000000" w:themeColor="text1"/>
          <w:sz w:val="24"/>
          <w:szCs w:val="24"/>
        </w:rPr>
        <w:t>s</w:t>
      </w:r>
      <w:r w:rsidRPr="005F0A28">
        <w:rPr>
          <w:rFonts w:ascii="Arial" w:eastAsiaTheme="majorEastAsia" w:hAnsi="Arial" w:cs="Arial"/>
          <w:color w:val="000000" w:themeColor="text1"/>
          <w:sz w:val="24"/>
          <w:szCs w:val="24"/>
        </w:rPr>
        <w:t xml:space="preserve"> relating to budgets for various changes that have been implemented in the bank.  </w:t>
      </w:r>
    </w:p>
    <w:p w14:paraId="0250B5B2"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 xml:space="preserve">b. Barclays and Lloyds Bank </w:t>
      </w:r>
    </w:p>
    <w:p w14:paraId="6D570D48"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Also, no information was given to this particular question by the interviewees at Barclays and Lloyds Bank but said the annual report of the banks can be accessed to determine if such information is available. This means this question was not answered since it has to do with the financial activities of the bank</w:t>
      </w:r>
      <w:bookmarkStart w:id="7" w:name="_Hlk22484104"/>
      <w:r w:rsidRPr="005F0A28">
        <w:rPr>
          <w:rFonts w:ascii="Arial" w:eastAsiaTheme="majorEastAsia" w:hAnsi="Arial" w:cs="Arial"/>
          <w:color w:val="000000" w:themeColor="text1"/>
          <w:sz w:val="24"/>
          <w:szCs w:val="24"/>
        </w:rPr>
        <w:t>.</w:t>
      </w:r>
      <w:r w:rsidR="007812B0">
        <w:rPr>
          <w:rFonts w:ascii="Arial" w:eastAsiaTheme="majorEastAsia" w:hAnsi="Arial" w:cs="Arial"/>
          <w:color w:val="000000" w:themeColor="text1"/>
          <w:sz w:val="24"/>
          <w:szCs w:val="24"/>
        </w:rPr>
        <w:t xml:space="preserve"> </w:t>
      </w:r>
      <w:r w:rsidRPr="005F0A28">
        <w:rPr>
          <w:rFonts w:ascii="Arial" w:eastAsiaTheme="majorEastAsia" w:hAnsi="Arial" w:cs="Arial"/>
          <w:color w:val="000000" w:themeColor="text1"/>
          <w:sz w:val="24"/>
          <w:szCs w:val="24"/>
        </w:rPr>
        <w:t xml:space="preserve">However, it should be noted that organisational restructuring cannot become a success without looking at the financial implication. For example, creating a new department for easy business operations attracts operational cost with constant capital expenditure. </w:t>
      </w:r>
    </w:p>
    <w:bookmarkEnd w:id="7"/>
    <w:p w14:paraId="3FA57606"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 xml:space="preserve">4.2.23 What was the maximum number of people required to carry out the change? </w:t>
      </w:r>
    </w:p>
    <w:p w14:paraId="49ADA01E"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24E473DE" w14:textId="77777777" w:rsidR="001956A9" w:rsidRPr="005F0A28" w:rsidRDefault="001956A9" w:rsidP="001956A9">
      <w:pPr>
        <w:spacing w:after="0" w:line="360" w:lineRule="auto"/>
        <w:jc w:val="both"/>
        <w:rPr>
          <w:rFonts w:ascii="Arial" w:hAnsi="Arial" w:cs="Arial"/>
          <w:bCs/>
          <w:color w:val="000000" w:themeColor="text1"/>
          <w:sz w:val="24"/>
          <w:szCs w:val="24"/>
        </w:rPr>
      </w:pPr>
      <w:r w:rsidRPr="005F0A28">
        <w:rPr>
          <w:rFonts w:ascii="Arial" w:eastAsiaTheme="majorEastAsia" w:hAnsi="Arial" w:cs="Arial"/>
          <w:bCs/>
          <w:color w:val="000000" w:themeColor="text1"/>
          <w:sz w:val="24"/>
          <w:szCs w:val="24"/>
        </w:rPr>
        <w:t>‘‘</w:t>
      </w:r>
      <w:r w:rsidRPr="005F0A28">
        <w:rPr>
          <w:rFonts w:ascii="Arial" w:hAnsi="Arial" w:cs="Arial"/>
          <w:bCs/>
          <w:sz w:val="24"/>
        </w:rPr>
        <w:t>1</w:t>
      </w:r>
      <w:r w:rsidRPr="005F0A28">
        <w:rPr>
          <w:rFonts w:ascii="Arial" w:eastAsiaTheme="majorEastAsia" w:hAnsi="Arial" w:cs="Arial"/>
          <w:bCs/>
          <w:color w:val="000000" w:themeColor="text1"/>
          <w:sz w:val="24"/>
          <w:szCs w:val="24"/>
        </w:rPr>
        <w:t xml:space="preserve">0 – 15 people are required for any change’ according to </w:t>
      </w:r>
      <w:r w:rsidRPr="005F0A28">
        <w:rPr>
          <w:rFonts w:ascii="Arial" w:hAnsi="Arial" w:cs="Arial"/>
          <w:bCs/>
          <w:color w:val="000000" w:themeColor="text1"/>
          <w:sz w:val="24"/>
          <w:szCs w:val="24"/>
        </w:rPr>
        <w:t>BMS</w:t>
      </w:r>
      <w:r>
        <w:rPr>
          <w:rFonts w:ascii="Arial" w:hAnsi="Arial" w:cs="Arial"/>
          <w:bCs/>
          <w:color w:val="000000" w:themeColor="text1"/>
          <w:sz w:val="24"/>
          <w:szCs w:val="24"/>
        </w:rPr>
        <w:t xml:space="preserve"> but only 8 participated</w:t>
      </w:r>
    </w:p>
    <w:p w14:paraId="6B3DE4BC" w14:textId="77777777" w:rsidR="001956A9" w:rsidRPr="005F0A28" w:rsidRDefault="001956A9" w:rsidP="001956A9">
      <w:pPr>
        <w:spacing w:after="0" w:line="360" w:lineRule="auto"/>
        <w:jc w:val="both"/>
        <w:rPr>
          <w:rFonts w:ascii="Arial" w:hAnsi="Arial" w:cs="Arial"/>
          <w:bCs/>
          <w:color w:val="000000" w:themeColor="text1"/>
          <w:sz w:val="24"/>
          <w:szCs w:val="24"/>
        </w:rPr>
      </w:pPr>
      <w:r w:rsidRPr="005F0A28">
        <w:rPr>
          <w:rFonts w:ascii="Arial" w:hAnsi="Arial" w:cs="Arial"/>
          <w:bCs/>
          <w:sz w:val="24"/>
          <w:szCs w:val="24"/>
        </w:rPr>
        <w:t>ARMS – 7-8</w:t>
      </w:r>
      <w:r>
        <w:rPr>
          <w:rFonts w:ascii="Arial" w:hAnsi="Arial" w:cs="Arial"/>
          <w:bCs/>
          <w:sz w:val="24"/>
          <w:szCs w:val="24"/>
        </w:rPr>
        <w:t xml:space="preserve"> while 10 was used </w:t>
      </w:r>
    </w:p>
    <w:p w14:paraId="407CFF60" w14:textId="77777777" w:rsidR="001956A9" w:rsidRPr="005F0A28" w:rsidRDefault="001956A9" w:rsidP="001956A9">
      <w:pPr>
        <w:spacing w:line="360" w:lineRule="auto"/>
        <w:jc w:val="both"/>
        <w:rPr>
          <w:rFonts w:ascii="Arial" w:hAnsi="Arial" w:cs="Arial"/>
          <w:bCs/>
          <w:sz w:val="24"/>
          <w:szCs w:val="24"/>
        </w:rPr>
      </w:pPr>
      <w:r>
        <w:rPr>
          <w:rFonts w:ascii="Arial" w:hAnsi="Arial" w:cs="Arial"/>
          <w:bCs/>
          <w:sz w:val="24"/>
          <w:szCs w:val="24"/>
        </w:rPr>
        <w:t xml:space="preserve">HRMS – 6-10 by all 10 participated </w:t>
      </w:r>
    </w:p>
    <w:p w14:paraId="165DE21D" w14:textId="77777777" w:rsidR="001956A9" w:rsidRPr="005F0A28" w:rsidRDefault="001956A9" w:rsidP="001956A9">
      <w:pPr>
        <w:spacing w:after="0" w:line="360" w:lineRule="auto"/>
        <w:jc w:val="both"/>
        <w:rPr>
          <w:rFonts w:ascii="Arial" w:eastAsiaTheme="majorEastAsia" w:hAnsi="Arial" w:cs="Arial"/>
          <w:bCs/>
          <w:color w:val="000000" w:themeColor="text1"/>
          <w:sz w:val="24"/>
          <w:szCs w:val="24"/>
        </w:rPr>
      </w:pPr>
      <w:r w:rsidRPr="005F0A28">
        <w:rPr>
          <w:rFonts w:ascii="Arial" w:eastAsiaTheme="majorEastAsia" w:hAnsi="Arial" w:cs="Arial"/>
          <w:b/>
          <w:color w:val="000000" w:themeColor="text1"/>
          <w:sz w:val="24"/>
          <w:szCs w:val="24"/>
        </w:rPr>
        <w:t>b. Barclays Bank</w:t>
      </w:r>
    </w:p>
    <w:p w14:paraId="2AB83D04" w14:textId="77777777" w:rsidR="001956A9" w:rsidRPr="005F0A28" w:rsidRDefault="001956A9" w:rsidP="001956A9">
      <w:pPr>
        <w:spacing w:after="0" w:line="360" w:lineRule="auto"/>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 xml:space="preserve">20 – 30 is needed at Barclays depending on the volume of the change - </w:t>
      </w:r>
      <w:r w:rsidRPr="005F0A28">
        <w:rPr>
          <w:rFonts w:ascii="Arial" w:hAnsi="Arial" w:cs="Arial"/>
          <w:bCs/>
          <w:sz w:val="24"/>
          <w:szCs w:val="24"/>
        </w:rPr>
        <w:t>SSAB</w:t>
      </w:r>
    </w:p>
    <w:p w14:paraId="79098B0E" w14:textId="77777777" w:rsidR="001956A9" w:rsidRPr="005F0A28" w:rsidRDefault="001956A9" w:rsidP="001956A9">
      <w:pPr>
        <w:spacing w:after="0" w:line="360" w:lineRule="auto"/>
        <w:jc w:val="both"/>
        <w:rPr>
          <w:rFonts w:ascii="Arial" w:hAnsi="Arial" w:cs="Arial"/>
          <w:bCs/>
          <w:sz w:val="24"/>
          <w:szCs w:val="24"/>
        </w:rPr>
      </w:pPr>
      <w:r w:rsidRPr="005F0A28">
        <w:rPr>
          <w:rFonts w:ascii="Arial" w:hAnsi="Arial" w:cs="Arial"/>
          <w:bCs/>
          <w:sz w:val="24"/>
          <w:szCs w:val="24"/>
        </w:rPr>
        <w:t>RMB      -    15 - 25</w:t>
      </w:r>
    </w:p>
    <w:p w14:paraId="7E2898A9" w14:textId="77777777" w:rsidR="001956A9" w:rsidRPr="005F0A28" w:rsidRDefault="001956A9" w:rsidP="001956A9">
      <w:pPr>
        <w:spacing w:line="360" w:lineRule="auto"/>
        <w:jc w:val="both"/>
        <w:rPr>
          <w:rFonts w:ascii="Arial" w:eastAsiaTheme="majorEastAsia" w:hAnsi="Arial" w:cs="Arial"/>
          <w:bCs/>
          <w:color w:val="000000" w:themeColor="text1"/>
          <w:sz w:val="24"/>
          <w:szCs w:val="24"/>
        </w:rPr>
      </w:pPr>
      <w:r w:rsidRPr="005F0A28">
        <w:rPr>
          <w:rFonts w:ascii="Arial" w:hAnsi="Arial" w:cs="Arial"/>
          <w:bCs/>
          <w:sz w:val="24"/>
          <w:szCs w:val="24"/>
        </w:rPr>
        <w:t>HRMB   -    12 - 15</w:t>
      </w:r>
      <w:r w:rsidRPr="005F0A28">
        <w:rPr>
          <w:rFonts w:ascii="Arial" w:hAnsi="Arial" w:cs="Arial"/>
          <w:bCs/>
          <w:sz w:val="24"/>
          <w:szCs w:val="24"/>
        </w:rPr>
        <w:tab/>
      </w:r>
    </w:p>
    <w:p w14:paraId="76757FE8"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c. Lloyds Bank</w:t>
      </w:r>
    </w:p>
    <w:p w14:paraId="14B8D282" w14:textId="77777777" w:rsidR="001956A9" w:rsidRPr="005F0A28" w:rsidRDefault="001956A9" w:rsidP="001956A9">
      <w:pPr>
        <w:spacing w:line="360" w:lineRule="auto"/>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The HR Managers of Lloyds Bank said ‘‘change is not specific to a branch but mostly it could be up to 15 people before such change can be fully implemented’’</w:t>
      </w:r>
    </w:p>
    <w:p w14:paraId="11707602" w14:textId="77777777" w:rsidR="001956A9" w:rsidRPr="005F0A28" w:rsidRDefault="001956A9" w:rsidP="00192A58">
      <w:pPr>
        <w:spacing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lastRenderedPageBreak/>
        <w:t xml:space="preserve">4.2.24 Were there any established skills required for those involved in the implementation of the change? </w:t>
      </w:r>
    </w:p>
    <w:p w14:paraId="226BE7B8"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20A55224" w14:textId="77777777" w:rsidR="001956A9" w:rsidRPr="005F0A28" w:rsidRDefault="001956A9" w:rsidP="001956A9">
      <w:pPr>
        <w:spacing w:after="0"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According to the BMS </w:t>
      </w:r>
    </w:p>
    <w:p w14:paraId="014CEFD2" w14:textId="77777777" w:rsidR="001956A9" w:rsidRPr="005F0A28" w:rsidRDefault="001956A9" w:rsidP="001956A9">
      <w:pPr>
        <w:spacing w:line="360" w:lineRule="auto"/>
        <w:ind w:left="720"/>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 xml:space="preserve">‘‘many experienced managers were gathered to discuss how the cultural transformation should be formulated before implementation. </w:t>
      </w:r>
    </w:p>
    <w:p w14:paraId="7F98FC5D"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 Barclays Bank</w:t>
      </w:r>
    </w:p>
    <w:p w14:paraId="2B167B04" w14:textId="77777777" w:rsidR="001956A9" w:rsidRPr="005F0A28" w:rsidRDefault="001956A9" w:rsidP="001956A9">
      <w:pPr>
        <w:spacing w:line="360" w:lineRule="auto"/>
        <w:jc w:val="both"/>
        <w:rPr>
          <w:rFonts w:ascii="Arial" w:eastAsiaTheme="majorEastAsia" w:hAnsi="Arial" w:cs="Arial"/>
          <w:bCs/>
          <w:color w:val="000000" w:themeColor="text1"/>
          <w:sz w:val="24"/>
          <w:szCs w:val="24"/>
        </w:rPr>
      </w:pPr>
      <w:r w:rsidRPr="005F0A28">
        <w:rPr>
          <w:rFonts w:ascii="Arial" w:hAnsi="Arial" w:cs="Arial"/>
          <w:bCs/>
          <w:sz w:val="24"/>
          <w:szCs w:val="24"/>
        </w:rPr>
        <w:t xml:space="preserve">The SSAB said </w:t>
      </w:r>
      <w:r w:rsidRPr="005F0A28">
        <w:rPr>
          <w:rFonts w:ascii="Arial" w:eastAsiaTheme="majorEastAsia" w:hAnsi="Arial" w:cs="Arial"/>
          <w:bCs/>
          <w:color w:val="000000" w:themeColor="text1"/>
          <w:sz w:val="24"/>
          <w:szCs w:val="24"/>
        </w:rPr>
        <w:t>‘‘</w:t>
      </w:r>
      <w:r w:rsidRPr="005F0A28">
        <w:rPr>
          <w:rFonts w:ascii="Arial" w:hAnsi="Arial" w:cs="Arial"/>
          <w:bCs/>
          <w:sz w:val="24"/>
          <w:szCs w:val="24"/>
        </w:rPr>
        <w:t>a strategic thinker needs to be identified so that he/she can be part of the change implementation. This is because identifying what could make the change irrelevant or re-strategizing will be quickly acted on as compared to using a novice to implement the change</w:t>
      </w:r>
      <w:r w:rsidRPr="005F0A28">
        <w:rPr>
          <w:rFonts w:ascii="Arial" w:eastAsiaTheme="majorEastAsia" w:hAnsi="Arial" w:cs="Arial"/>
          <w:bCs/>
          <w:color w:val="000000" w:themeColor="text1"/>
          <w:sz w:val="24"/>
          <w:szCs w:val="24"/>
        </w:rPr>
        <w:t xml:space="preserve">’’. </w:t>
      </w:r>
    </w:p>
    <w:p w14:paraId="187A17CE"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1EEFFB07"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Project management skill</w:t>
      </w:r>
      <w:r>
        <w:rPr>
          <w:rFonts w:ascii="Arial" w:hAnsi="Arial" w:cs="Arial"/>
          <w:sz w:val="24"/>
          <w:szCs w:val="24"/>
        </w:rPr>
        <w:t>s</w:t>
      </w:r>
      <w:r w:rsidRPr="005F0A28">
        <w:rPr>
          <w:rFonts w:ascii="Arial" w:hAnsi="Arial" w:cs="Arial"/>
          <w:sz w:val="24"/>
          <w:szCs w:val="24"/>
        </w:rPr>
        <w:t xml:space="preserve"> are crucial to </w:t>
      </w:r>
      <w:r>
        <w:rPr>
          <w:rFonts w:ascii="Arial" w:hAnsi="Arial" w:cs="Arial"/>
          <w:sz w:val="24"/>
          <w:szCs w:val="24"/>
        </w:rPr>
        <w:t xml:space="preserve">the </w:t>
      </w:r>
      <w:r w:rsidRPr="005F0A28">
        <w:rPr>
          <w:rFonts w:ascii="Arial" w:hAnsi="Arial" w:cs="Arial"/>
          <w:sz w:val="24"/>
          <w:szCs w:val="24"/>
        </w:rPr>
        <w:t>success of Lloyds TSB Bank splitting in 2013 according to the</w:t>
      </w:r>
      <w:r w:rsidR="00D53254">
        <w:rPr>
          <w:rFonts w:ascii="Arial" w:hAnsi="Arial" w:cs="Arial"/>
          <w:sz w:val="24"/>
          <w:szCs w:val="24"/>
        </w:rPr>
        <w:t xml:space="preserve"> </w:t>
      </w:r>
      <w:r w:rsidRPr="005F0A28">
        <w:rPr>
          <w:rFonts w:ascii="Arial" w:hAnsi="Arial" w:cs="Arial"/>
          <w:sz w:val="24"/>
          <w:szCs w:val="24"/>
        </w:rPr>
        <w:t>PPDL. This enable</w:t>
      </w:r>
      <w:r>
        <w:rPr>
          <w:rFonts w:ascii="Arial" w:hAnsi="Arial" w:cs="Arial"/>
          <w:sz w:val="24"/>
          <w:szCs w:val="24"/>
        </w:rPr>
        <w:t>d</w:t>
      </w:r>
      <w:r w:rsidRPr="005F0A28">
        <w:rPr>
          <w:rFonts w:ascii="Arial" w:hAnsi="Arial" w:cs="Arial"/>
          <w:sz w:val="24"/>
          <w:szCs w:val="24"/>
        </w:rPr>
        <w:t xml:space="preserve"> the HRML to identify areas where failures </w:t>
      </w:r>
      <w:r>
        <w:rPr>
          <w:rFonts w:ascii="Arial" w:hAnsi="Arial" w:cs="Arial"/>
          <w:sz w:val="24"/>
          <w:szCs w:val="24"/>
        </w:rPr>
        <w:t xml:space="preserve">could </w:t>
      </w:r>
      <w:r w:rsidRPr="005F0A28">
        <w:rPr>
          <w:rFonts w:ascii="Arial" w:hAnsi="Arial" w:cs="Arial"/>
          <w:sz w:val="24"/>
          <w:szCs w:val="24"/>
        </w:rPr>
        <w:t xml:space="preserve">happen and then do the necessary preventing measures. All interviewees were of the opinion that having the required skills is crucial to </w:t>
      </w:r>
      <w:r>
        <w:rPr>
          <w:rFonts w:ascii="Arial" w:hAnsi="Arial" w:cs="Arial"/>
          <w:sz w:val="24"/>
          <w:szCs w:val="24"/>
        </w:rPr>
        <w:t xml:space="preserve">the </w:t>
      </w:r>
      <w:r w:rsidRPr="005F0A28">
        <w:rPr>
          <w:rFonts w:ascii="Arial" w:hAnsi="Arial" w:cs="Arial"/>
          <w:sz w:val="24"/>
          <w:szCs w:val="24"/>
        </w:rPr>
        <w:t xml:space="preserve">successful implementation of change. </w:t>
      </w:r>
    </w:p>
    <w:p w14:paraId="777DF011" w14:textId="77777777" w:rsidR="001956A9" w:rsidRPr="005F0A28" w:rsidRDefault="001956A9" w:rsidP="001956A9">
      <w:pPr>
        <w:spacing w:after="0" w:line="360" w:lineRule="auto"/>
        <w:jc w:val="both"/>
        <w:rPr>
          <w:rFonts w:ascii="Arial" w:eastAsiaTheme="majorEastAsia" w:hAnsi="Arial" w:cs="Arial"/>
          <w:b/>
          <w:color w:val="ED7D31" w:themeColor="accent2"/>
          <w:sz w:val="24"/>
          <w:szCs w:val="24"/>
        </w:rPr>
      </w:pPr>
      <w:r w:rsidRPr="005F0A28">
        <w:rPr>
          <w:rFonts w:ascii="Arial" w:eastAsiaTheme="majorEastAsia" w:hAnsi="Arial" w:cs="Arial"/>
          <w:b/>
          <w:color w:val="ED7D31" w:themeColor="accent2"/>
          <w:sz w:val="24"/>
          <w:szCs w:val="24"/>
        </w:rPr>
        <w:t>Readiness for change</w:t>
      </w:r>
    </w:p>
    <w:p w14:paraId="356FA2AE"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 xml:space="preserve">4.2.25 Were there lessons learnt during the change process? </w:t>
      </w:r>
    </w:p>
    <w:p w14:paraId="16C0B346"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79AA3189"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The HRMS said lessons learn</w:t>
      </w:r>
      <w:r>
        <w:rPr>
          <w:rFonts w:ascii="Arial" w:hAnsi="Arial" w:cs="Arial"/>
          <w:sz w:val="24"/>
        </w:rPr>
        <w:t>ed</w:t>
      </w:r>
      <w:r w:rsidRPr="005F0A28">
        <w:rPr>
          <w:rFonts w:ascii="Arial" w:hAnsi="Arial" w:cs="Arial"/>
          <w:sz w:val="24"/>
        </w:rPr>
        <w:t xml:space="preserve"> during the change process was how employees react to cultural issues. This will be addressed by the bank on how teamwork can be achieved when working with people from diverse cultures. </w:t>
      </w:r>
    </w:p>
    <w:p w14:paraId="113B3BF3" w14:textId="77777777" w:rsidR="001956A9" w:rsidRPr="005F0A28" w:rsidRDefault="007B57EF" w:rsidP="001956A9">
      <w:pPr>
        <w:spacing w:after="0" w:line="360" w:lineRule="auto"/>
        <w:jc w:val="both"/>
        <w:rPr>
          <w:rFonts w:ascii="Arial" w:eastAsiaTheme="majorEastAsia" w:hAnsi="Arial" w:cs="Arial"/>
          <w:b/>
          <w:color w:val="000000" w:themeColor="text1"/>
          <w:sz w:val="24"/>
          <w:szCs w:val="24"/>
        </w:rPr>
      </w:pPr>
      <w:r>
        <w:rPr>
          <w:rFonts w:ascii="Arial" w:eastAsiaTheme="majorEastAsia" w:hAnsi="Arial" w:cs="Arial"/>
          <w:b/>
          <w:color w:val="000000" w:themeColor="text1"/>
          <w:sz w:val="24"/>
          <w:szCs w:val="24"/>
        </w:rPr>
        <w:t>b. Barclays and Lloyds Bank</w:t>
      </w:r>
    </w:p>
    <w:p w14:paraId="28779167"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The HRMB said </w:t>
      </w:r>
      <w:r>
        <w:rPr>
          <w:rFonts w:ascii="Arial" w:hAnsi="Arial" w:cs="Arial"/>
          <w:sz w:val="24"/>
        </w:rPr>
        <w:t>improved communications</w:t>
      </w:r>
      <w:r w:rsidRPr="005F0A28">
        <w:rPr>
          <w:rFonts w:ascii="Arial" w:hAnsi="Arial" w:cs="Arial"/>
          <w:sz w:val="24"/>
        </w:rPr>
        <w:t xml:space="preserve"> within the bank was developed for future purpose</w:t>
      </w:r>
      <w:r>
        <w:rPr>
          <w:rFonts w:ascii="Arial" w:hAnsi="Arial" w:cs="Arial"/>
          <w:sz w:val="24"/>
        </w:rPr>
        <w:t>.</w:t>
      </w:r>
      <w:r w:rsidR="007B57EF">
        <w:rPr>
          <w:rFonts w:ascii="Arial" w:hAnsi="Arial" w:cs="Arial"/>
          <w:sz w:val="24"/>
        </w:rPr>
        <w:t xml:space="preserve"> </w:t>
      </w:r>
      <w:r w:rsidRPr="005F0A28">
        <w:rPr>
          <w:rFonts w:ascii="Arial" w:hAnsi="Arial" w:cs="Arial"/>
          <w:sz w:val="24"/>
        </w:rPr>
        <w:t>The three interviewees at Lloyds Bank said how to successfully sp</w:t>
      </w:r>
      <w:r>
        <w:rPr>
          <w:rFonts w:ascii="Arial" w:hAnsi="Arial" w:cs="Arial"/>
          <w:sz w:val="24"/>
        </w:rPr>
        <w:t>lit</w:t>
      </w:r>
      <w:r w:rsidRPr="005F0A28">
        <w:rPr>
          <w:rFonts w:ascii="Arial" w:hAnsi="Arial" w:cs="Arial"/>
          <w:sz w:val="24"/>
        </w:rPr>
        <w:t xml:space="preserve"> or decentrali</w:t>
      </w:r>
      <w:r>
        <w:rPr>
          <w:rFonts w:ascii="Arial" w:hAnsi="Arial" w:cs="Arial"/>
          <w:sz w:val="24"/>
        </w:rPr>
        <w:t>s</w:t>
      </w:r>
      <w:r w:rsidRPr="005F0A28">
        <w:rPr>
          <w:rFonts w:ascii="Arial" w:hAnsi="Arial" w:cs="Arial"/>
          <w:sz w:val="24"/>
        </w:rPr>
        <w:t>e power was the major lesson learn</w:t>
      </w:r>
      <w:r>
        <w:rPr>
          <w:rFonts w:ascii="Arial" w:hAnsi="Arial" w:cs="Arial"/>
          <w:sz w:val="24"/>
        </w:rPr>
        <w:t>ed</w:t>
      </w:r>
      <w:r w:rsidRPr="005F0A28">
        <w:rPr>
          <w:rFonts w:ascii="Arial" w:hAnsi="Arial" w:cs="Arial"/>
          <w:sz w:val="24"/>
        </w:rPr>
        <w:t xml:space="preserve"> during Lloyds TSB Bank split so to avoid conflict that may negatively affect the future financial performance of the bank</w:t>
      </w:r>
      <w:bookmarkStart w:id="8" w:name="_Hlk22490483"/>
      <w:r w:rsidRPr="005F0A28">
        <w:rPr>
          <w:rFonts w:ascii="Arial" w:hAnsi="Arial" w:cs="Arial"/>
          <w:sz w:val="24"/>
        </w:rPr>
        <w:t xml:space="preserve">. </w:t>
      </w:r>
    </w:p>
    <w:bookmarkEnd w:id="8"/>
    <w:p w14:paraId="0E11D1C5" w14:textId="77777777" w:rsidR="007B57EF" w:rsidRDefault="007B57EF" w:rsidP="001956A9">
      <w:pPr>
        <w:spacing w:after="0" w:line="360" w:lineRule="auto"/>
        <w:jc w:val="both"/>
        <w:rPr>
          <w:rFonts w:ascii="Arial" w:hAnsi="Arial" w:cs="Arial"/>
          <w:b/>
          <w:bCs/>
          <w:sz w:val="24"/>
        </w:rPr>
      </w:pPr>
    </w:p>
    <w:p w14:paraId="5CA932A1" w14:textId="77777777" w:rsidR="001956A9" w:rsidRPr="005F0A28" w:rsidRDefault="001956A9" w:rsidP="001956A9">
      <w:pPr>
        <w:spacing w:after="0" w:line="360" w:lineRule="auto"/>
        <w:jc w:val="both"/>
        <w:rPr>
          <w:rFonts w:ascii="Arial" w:hAnsi="Arial" w:cs="Arial"/>
          <w:sz w:val="24"/>
        </w:rPr>
      </w:pPr>
      <w:r w:rsidRPr="005F0A28">
        <w:rPr>
          <w:rFonts w:ascii="Arial" w:hAnsi="Arial" w:cs="Arial"/>
          <w:b/>
          <w:bCs/>
          <w:sz w:val="24"/>
        </w:rPr>
        <w:lastRenderedPageBreak/>
        <w:t>4.2.26 What were the necessary skills needed for the change?</w:t>
      </w:r>
    </w:p>
    <w:p w14:paraId="62082FF0"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6F240824" w14:textId="77777777" w:rsidR="001956A9" w:rsidRPr="005F0A28" w:rsidRDefault="001956A9" w:rsidP="001956A9">
      <w:pPr>
        <w:spacing w:line="360" w:lineRule="auto"/>
        <w:ind w:left="720"/>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w:t>
      </w:r>
      <w:r w:rsidRPr="005F0A28">
        <w:rPr>
          <w:rFonts w:ascii="Arial" w:hAnsi="Arial" w:cs="Arial"/>
          <w:sz w:val="24"/>
        </w:rPr>
        <w:t>Vision, leadership, experience, training and communication are the major skills needed for implementing various change that happened in the three banks</w:t>
      </w:r>
      <w:r w:rsidRPr="005F0A28">
        <w:rPr>
          <w:rFonts w:ascii="Arial" w:eastAsiaTheme="majorEastAsia" w:hAnsi="Arial" w:cs="Arial"/>
          <w:color w:val="000000" w:themeColor="text1"/>
          <w:sz w:val="24"/>
          <w:szCs w:val="24"/>
        </w:rPr>
        <w:t>’’</w:t>
      </w:r>
    </w:p>
    <w:p w14:paraId="545933E1"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 Barclays Bank</w:t>
      </w:r>
    </w:p>
    <w:p w14:paraId="7D2820AB" w14:textId="77777777" w:rsidR="001956A9" w:rsidRPr="005F0A28" w:rsidRDefault="001956A9" w:rsidP="001956A9">
      <w:pPr>
        <w:spacing w:line="360" w:lineRule="auto"/>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 xml:space="preserve">Organising and Coordination </w:t>
      </w:r>
    </w:p>
    <w:p w14:paraId="077A2979"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7495C96A"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Strategic planning and effective communication. However, </w:t>
      </w:r>
      <w:r w:rsidRPr="005F0A28">
        <w:rPr>
          <w:rFonts w:ascii="Arial" w:hAnsi="Arial" w:cs="Arial"/>
          <w:sz w:val="24"/>
        </w:rPr>
        <w:t>this was confirmed by the HR Managers of the 3 Banks</w:t>
      </w:r>
      <w:r w:rsidRPr="005F0A28">
        <w:rPr>
          <w:rFonts w:ascii="Arial" w:eastAsiaTheme="majorEastAsia" w:hAnsi="Arial" w:cs="Arial"/>
          <w:color w:val="000000" w:themeColor="text1"/>
          <w:sz w:val="24"/>
          <w:szCs w:val="24"/>
        </w:rPr>
        <w:t xml:space="preserve">. </w:t>
      </w:r>
    </w:p>
    <w:p w14:paraId="315CEC22"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4.2.27 Was there a proactive measure to anticipate any unexpected changes in the bank?</w:t>
      </w:r>
    </w:p>
    <w:p w14:paraId="54DB9B4F"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07E20011" w14:textId="77777777" w:rsidR="001956A9" w:rsidRPr="005F0A28" w:rsidRDefault="001956A9" w:rsidP="001956A9">
      <w:pPr>
        <w:spacing w:after="0" w:line="360" w:lineRule="auto"/>
        <w:jc w:val="both"/>
        <w:rPr>
          <w:rFonts w:ascii="Arial" w:hAnsi="Arial" w:cs="Arial"/>
          <w:sz w:val="24"/>
        </w:rPr>
      </w:pPr>
      <w:r w:rsidRPr="005F0A28">
        <w:rPr>
          <w:rFonts w:ascii="Arial" w:hAnsi="Arial" w:cs="Arial"/>
          <w:sz w:val="24"/>
        </w:rPr>
        <w:t xml:space="preserve">According to the HRMS </w:t>
      </w:r>
    </w:p>
    <w:p w14:paraId="042941E7" w14:textId="77777777" w:rsidR="001956A9" w:rsidRPr="005F0A28" w:rsidRDefault="001956A9" w:rsidP="001956A9">
      <w:pPr>
        <w:spacing w:after="0" w:line="360" w:lineRule="auto"/>
        <w:ind w:left="720"/>
        <w:jc w:val="both"/>
        <w:rPr>
          <w:rFonts w:ascii="Arial" w:hAnsi="Arial" w:cs="Arial"/>
          <w:bCs/>
          <w:sz w:val="24"/>
        </w:rPr>
      </w:pPr>
      <w:r w:rsidRPr="005F0A28">
        <w:rPr>
          <w:rFonts w:ascii="Arial" w:eastAsiaTheme="majorEastAsia" w:hAnsi="Arial" w:cs="Arial"/>
          <w:bCs/>
          <w:color w:val="000000" w:themeColor="text1"/>
          <w:sz w:val="24"/>
          <w:szCs w:val="24"/>
        </w:rPr>
        <w:t>‘‘</w:t>
      </w:r>
      <w:r w:rsidRPr="005F0A28">
        <w:rPr>
          <w:rFonts w:ascii="Arial" w:hAnsi="Arial" w:cs="Arial"/>
          <w:bCs/>
          <w:sz w:val="24"/>
        </w:rPr>
        <w:t>the bank does have internal measures where any unforeseen circumstances that may occur can be easily addressed</w:t>
      </w:r>
      <w:r w:rsidRPr="005F0A28">
        <w:rPr>
          <w:rFonts w:ascii="Arial" w:eastAsiaTheme="majorEastAsia" w:hAnsi="Arial" w:cs="Arial"/>
          <w:bCs/>
          <w:color w:val="000000" w:themeColor="text1"/>
          <w:sz w:val="24"/>
          <w:szCs w:val="24"/>
        </w:rPr>
        <w:t>’’.</w:t>
      </w:r>
    </w:p>
    <w:p w14:paraId="3DD1F776"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However, such proactive measures are not usually disclosed to the public in order to avoid competitors taking advantage of the bank. </w:t>
      </w:r>
    </w:p>
    <w:p w14:paraId="3B0F3AB7"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 Barclays Bank</w:t>
      </w:r>
    </w:p>
    <w:p w14:paraId="524C57F2" w14:textId="77777777" w:rsidR="001956A9" w:rsidRPr="00BB1E55" w:rsidRDefault="001956A9" w:rsidP="001956A9">
      <w:pPr>
        <w:spacing w:line="360" w:lineRule="auto"/>
        <w:jc w:val="both"/>
        <w:rPr>
          <w:rFonts w:ascii="Arial" w:hAnsi="Arial" w:cs="Arial"/>
          <w:sz w:val="24"/>
        </w:rPr>
      </w:pPr>
      <w:r w:rsidRPr="005F0A28">
        <w:rPr>
          <w:rFonts w:ascii="Arial" w:hAnsi="Arial" w:cs="Arial"/>
          <w:sz w:val="24"/>
        </w:rPr>
        <w:t xml:space="preserve">Meanwhile, </w:t>
      </w:r>
      <w:r w:rsidRPr="005F0A28">
        <w:rPr>
          <w:rFonts w:ascii="Arial" w:eastAsiaTheme="majorEastAsia" w:hAnsi="Arial" w:cs="Arial"/>
          <w:color w:val="000000" w:themeColor="text1"/>
          <w:sz w:val="24"/>
          <w:szCs w:val="24"/>
        </w:rPr>
        <w:t>‘‘</w:t>
      </w:r>
      <w:r w:rsidRPr="005F0A28">
        <w:rPr>
          <w:rFonts w:ascii="Arial" w:hAnsi="Arial" w:cs="Arial"/>
          <w:sz w:val="24"/>
        </w:rPr>
        <w:t>one of the proactive measures into online banking platforms at Barclays Bank was the introduction of secure key for login purposes. This eliminates the rise of online fraud that is prevalent in the United Kingdom</w:t>
      </w:r>
      <w:r w:rsidRPr="005F0A28">
        <w:rPr>
          <w:rFonts w:ascii="Arial" w:eastAsiaTheme="majorEastAsia" w:hAnsi="Arial" w:cs="Arial"/>
          <w:color w:val="000000" w:themeColor="text1"/>
          <w:sz w:val="24"/>
          <w:szCs w:val="24"/>
        </w:rPr>
        <w:t>’’.</w:t>
      </w:r>
    </w:p>
    <w:p w14:paraId="55D6B41B"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28C85DCE"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The </w:t>
      </w:r>
      <w:r w:rsidRPr="005F0A28">
        <w:rPr>
          <w:rFonts w:ascii="Arial" w:hAnsi="Arial" w:cs="Arial"/>
          <w:bCs/>
          <w:sz w:val="24"/>
          <w:szCs w:val="24"/>
        </w:rPr>
        <w:t>HRM</w:t>
      </w:r>
      <w:r w:rsidRPr="005F0A28">
        <w:rPr>
          <w:rFonts w:ascii="Arial" w:hAnsi="Arial" w:cs="Arial"/>
          <w:sz w:val="24"/>
          <w:szCs w:val="24"/>
        </w:rPr>
        <w:t xml:space="preserve">L said measures were put in place when the bank split on how customer services can be well equipped to perform effectively by introducing more platforms for communication with customers. </w:t>
      </w:r>
    </w:p>
    <w:p w14:paraId="29C37431"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 xml:space="preserve">4.2.28 When did change management start in the bank? </w:t>
      </w:r>
    </w:p>
    <w:p w14:paraId="4A4D32CC"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0EA2A264"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According to the HRMS, </w:t>
      </w:r>
    </w:p>
    <w:p w14:paraId="103C877C" w14:textId="77777777" w:rsidR="001956A9" w:rsidRPr="005F0A28" w:rsidRDefault="001956A9" w:rsidP="001956A9">
      <w:pPr>
        <w:spacing w:line="360" w:lineRule="auto"/>
        <w:ind w:left="720"/>
        <w:jc w:val="both"/>
        <w:rPr>
          <w:rFonts w:ascii="Arial" w:hAnsi="Arial" w:cs="Arial"/>
          <w:bCs/>
          <w:sz w:val="24"/>
          <w:szCs w:val="24"/>
        </w:rPr>
      </w:pPr>
      <w:r w:rsidRPr="005F0A28">
        <w:rPr>
          <w:rFonts w:ascii="Arial" w:eastAsiaTheme="majorEastAsia" w:hAnsi="Arial" w:cs="Arial"/>
          <w:bCs/>
          <w:color w:val="000000" w:themeColor="text1"/>
          <w:sz w:val="24"/>
          <w:szCs w:val="24"/>
        </w:rPr>
        <w:lastRenderedPageBreak/>
        <w:t>‘‘</w:t>
      </w:r>
      <w:r>
        <w:rPr>
          <w:rFonts w:ascii="Arial" w:hAnsi="Arial" w:cs="Arial"/>
          <w:bCs/>
          <w:sz w:val="24"/>
        </w:rPr>
        <w:t>C</w:t>
      </w:r>
      <w:r w:rsidRPr="005F0A28">
        <w:rPr>
          <w:rFonts w:ascii="Arial" w:hAnsi="Arial" w:cs="Arial"/>
          <w:bCs/>
          <w:sz w:val="24"/>
        </w:rPr>
        <w:t>hange management has started happening when mergers took place in the 1990s and as well the acquisition of some small banks to position Santander as a big brand in the UK, which became one of the leading retail banks in 2013</w:t>
      </w:r>
      <w:r w:rsidRPr="005F0A28">
        <w:rPr>
          <w:rFonts w:ascii="Arial" w:eastAsiaTheme="majorEastAsia" w:hAnsi="Arial" w:cs="Arial"/>
          <w:bCs/>
          <w:color w:val="000000" w:themeColor="text1"/>
          <w:sz w:val="24"/>
          <w:szCs w:val="24"/>
        </w:rPr>
        <w:t>’’</w:t>
      </w:r>
    </w:p>
    <w:p w14:paraId="7D265983"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 Barclays Bank</w:t>
      </w:r>
    </w:p>
    <w:p w14:paraId="43450301"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The SSAB said relevant change management happened in 2012 when the Chief Executive Officer resigned and the next in line took over but there was uncertainty if he could meet the general expectation of the bank. </w:t>
      </w:r>
    </w:p>
    <w:p w14:paraId="4991267D"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607E5D2E"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In 2013 was when change happened at Lloyds Bank when the split took place. This was the uniformed response by the three interviewe</w:t>
      </w:r>
      <w:r>
        <w:rPr>
          <w:rFonts w:ascii="Arial" w:hAnsi="Arial" w:cs="Arial"/>
          <w:sz w:val="24"/>
          <w:szCs w:val="24"/>
        </w:rPr>
        <w:t>e</w:t>
      </w:r>
      <w:r w:rsidRPr="005F0A28">
        <w:rPr>
          <w:rFonts w:ascii="Arial" w:hAnsi="Arial" w:cs="Arial"/>
          <w:sz w:val="24"/>
          <w:szCs w:val="24"/>
        </w:rPr>
        <w:t xml:space="preserve">s. </w:t>
      </w:r>
    </w:p>
    <w:p w14:paraId="6AC98A65" w14:textId="77777777" w:rsidR="001956A9" w:rsidRPr="005F0A28" w:rsidRDefault="001956A9" w:rsidP="001956A9">
      <w:pPr>
        <w:spacing w:after="0" w:line="360" w:lineRule="auto"/>
        <w:jc w:val="both"/>
        <w:rPr>
          <w:rFonts w:ascii="Arial" w:hAnsi="Arial" w:cs="Arial"/>
          <w:b/>
          <w:bCs/>
          <w:color w:val="ED7D31" w:themeColor="accent2"/>
          <w:sz w:val="24"/>
        </w:rPr>
      </w:pPr>
      <w:r w:rsidRPr="005F0A28">
        <w:rPr>
          <w:rFonts w:ascii="Arial" w:eastAsiaTheme="majorEastAsia" w:hAnsi="Arial" w:cs="Arial"/>
          <w:b/>
          <w:color w:val="ED7D31" w:themeColor="accent2"/>
          <w:sz w:val="24"/>
          <w:szCs w:val="24"/>
        </w:rPr>
        <w:t>Power:</w:t>
      </w:r>
    </w:p>
    <w:p w14:paraId="50CF38FB"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 xml:space="preserve">4.2.29 Who led the change in the bank? Was it employees or management? </w:t>
      </w:r>
    </w:p>
    <w:p w14:paraId="38C9CB6D" w14:textId="77777777" w:rsidR="001956A9" w:rsidRPr="005F0A28" w:rsidRDefault="001956A9" w:rsidP="001956A9">
      <w:pPr>
        <w:spacing w:line="360" w:lineRule="auto"/>
        <w:jc w:val="both"/>
        <w:rPr>
          <w:rFonts w:ascii="Arial" w:hAnsi="Arial" w:cs="Arial"/>
          <w:bCs/>
          <w:sz w:val="24"/>
        </w:rPr>
      </w:pPr>
      <w:r w:rsidRPr="005F0A28">
        <w:rPr>
          <w:rFonts w:ascii="Arial" w:hAnsi="Arial" w:cs="Arial"/>
          <w:bCs/>
          <w:sz w:val="24"/>
        </w:rPr>
        <w:t xml:space="preserve">Further explanation was given to this question for all interviewees to understand how to identify who drives the change either individuals or management in general. </w:t>
      </w:r>
    </w:p>
    <w:p w14:paraId="308DF10F" w14:textId="77777777" w:rsidR="001956A9"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w:t>
      </w:r>
      <w:r w:rsidR="00DC6A4B">
        <w:rPr>
          <w:rFonts w:ascii="Arial" w:eastAsiaTheme="majorEastAsia" w:hAnsi="Arial" w:cs="Arial"/>
          <w:b/>
          <w:bCs/>
          <w:color w:val="000000" w:themeColor="text1"/>
          <w:sz w:val="24"/>
          <w:szCs w:val="24"/>
        </w:rPr>
        <w:t>, Barclays and Lloyd</w:t>
      </w:r>
      <w:r w:rsidRPr="005F0A28">
        <w:rPr>
          <w:rFonts w:ascii="Arial" w:eastAsiaTheme="majorEastAsia" w:hAnsi="Arial" w:cs="Arial"/>
          <w:b/>
          <w:bCs/>
          <w:color w:val="000000" w:themeColor="text1"/>
          <w:sz w:val="24"/>
          <w:szCs w:val="24"/>
        </w:rPr>
        <w:t xml:space="preserve"> Bank</w:t>
      </w:r>
    </w:p>
    <w:p w14:paraId="5065ABD5" w14:textId="77777777" w:rsidR="00DC6A4B" w:rsidRDefault="00DC6A4B" w:rsidP="00DC6A4B">
      <w:pPr>
        <w:spacing w:after="0" w:line="360" w:lineRule="auto"/>
        <w:jc w:val="both"/>
        <w:rPr>
          <w:rFonts w:ascii="Arial" w:hAnsi="Arial" w:cs="Arial"/>
          <w:sz w:val="24"/>
          <w:szCs w:val="24"/>
        </w:rPr>
      </w:pPr>
      <w:r w:rsidRPr="00DC6A4B">
        <w:rPr>
          <w:rFonts w:ascii="Arial" w:eastAsiaTheme="majorEastAsia" w:hAnsi="Arial" w:cs="Arial"/>
          <w:bCs/>
          <w:color w:val="000000" w:themeColor="text1"/>
          <w:sz w:val="24"/>
          <w:szCs w:val="24"/>
        </w:rPr>
        <w:t>All interviewees said the change was driven by management.</w:t>
      </w:r>
      <w:bookmarkStart w:id="9" w:name="_Hlk22490551"/>
      <w:r>
        <w:rPr>
          <w:rFonts w:ascii="Arial" w:eastAsiaTheme="majorEastAsia" w:hAnsi="Arial" w:cs="Arial"/>
          <w:b/>
          <w:bCs/>
          <w:color w:val="000000" w:themeColor="text1"/>
          <w:sz w:val="24"/>
          <w:szCs w:val="24"/>
        </w:rPr>
        <w:t xml:space="preserve"> </w:t>
      </w:r>
      <w:r w:rsidR="001956A9" w:rsidRPr="005F0A28">
        <w:rPr>
          <w:rFonts w:ascii="Arial" w:hAnsi="Arial" w:cs="Arial"/>
          <w:sz w:val="24"/>
          <w:szCs w:val="24"/>
        </w:rPr>
        <w:t>This implies that restructuring the organisation cannot be achieved without the knowledge of the management</w:t>
      </w:r>
      <w:r w:rsidR="001956A9">
        <w:rPr>
          <w:rFonts w:ascii="Arial" w:hAnsi="Arial" w:cs="Arial"/>
          <w:sz w:val="24"/>
          <w:szCs w:val="24"/>
        </w:rPr>
        <w:t xml:space="preserve"> team</w:t>
      </w:r>
      <w:r w:rsidR="001956A9" w:rsidRPr="005F0A28">
        <w:rPr>
          <w:rFonts w:ascii="Arial" w:hAnsi="Arial" w:cs="Arial"/>
          <w:sz w:val="24"/>
          <w:szCs w:val="24"/>
        </w:rPr>
        <w:t xml:space="preserve">. </w:t>
      </w:r>
    </w:p>
    <w:p w14:paraId="677DECFC" w14:textId="77777777" w:rsidR="00D53254" w:rsidRPr="00D53254" w:rsidRDefault="00D53254" w:rsidP="00DC6A4B">
      <w:pPr>
        <w:spacing w:after="0" w:line="360" w:lineRule="auto"/>
        <w:jc w:val="both"/>
        <w:rPr>
          <w:rFonts w:ascii="Arial" w:hAnsi="Arial" w:cs="Arial"/>
          <w:sz w:val="14"/>
          <w:szCs w:val="24"/>
        </w:rPr>
      </w:pPr>
    </w:p>
    <w:bookmarkEnd w:id="9"/>
    <w:p w14:paraId="64F95AE2"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4.2.30 How were duties and responsibilities shared to meet the desired result?</w:t>
      </w:r>
    </w:p>
    <w:p w14:paraId="4D207A0D" w14:textId="77777777" w:rsidR="001956A9" w:rsidRPr="005F0A28" w:rsidRDefault="001956A9" w:rsidP="001956A9">
      <w:pPr>
        <w:spacing w:after="0" w:line="360" w:lineRule="auto"/>
        <w:jc w:val="both"/>
        <w:rPr>
          <w:rFonts w:ascii="Arial" w:eastAsiaTheme="majorEastAsia" w:hAnsi="Arial" w:cs="Arial"/>
          <w:b/>
          <w:bCs/>
          <w:color w:val="000000" w:themeColor="text1"/>
          <w:sz w:val="24"/>
          <w:szCs w:val="24"/>
        </w:rPr>
      </w:pPr>
      <w:r w:rsidRPr="005F0A28">
        <w:rPr>
          <w:rFonts w:ascii="Arial" w:eastAsiaTheme="majorEastAsia" w:hAnsi="Arial" w:cs="Arial"/>
          <w:b/>
          <w:bCs/>
          <w:color w:val="000000" w:themeColor="text1"/>
          <w:sz w:val="24"/>
          <w:szCs w:val="24"/>
        </w:rPr>
        <w:t>a. Santander Bank</w:t>
      </w:r>
    </w:p>
    <w:p w14:paraId="71F7186A" w14:textId="77777777" w:rsidR="001956A9" w:rsidRPr="005F0A28" w:rsidRDefault="001956A9" w:rsidP="007B57EF">
      <w:pPr>
        <w:shd w:val="clear" w:color="auto" w:fill="FFFFFF"/>
        <w:spacing w:line="240" w:lineRule="auto"/>
        <w:jc w:val="both"/>
        <w:rPr>
          <w:rFonts w:ascii="Arial" w:hAnsi="Arial" w:cs="Arial"/>
          <w:sz w:val="24"/>
          <w:szCs w:val="24"/>
        </w:rPr>
      </w:pPr>
      <w:r w:rsidRPr="005F0A28">
        <w:rPr>
          <w:rFonts w:ascii="Arial" w:hAnsi="Arial" w:cs="Arial"/>
          <w:sz w:val="24"/>
          <w:szCs w:val="24"/>
        </w:rPr>
        <w:t xml:space="preserve">According to the HRMS </w:t>
      </w:r>
    </w:p>
    <w:p w14:paraId="2F709697" w14:textId="77777777" w:rsidR="001956A9" w:rsidRPr="005F0A28" w:rsidRDefault="001956A9" w:rsidP="001956A9">
      <w:pPr>
        <w:shd w:val="clear" w:color="auto" w:fill="FFFFFF"/>
        <w:spacing w:line="360" w:lineRule="auto"/>
        <w:ind w:left="720"/>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w:t>
      </w:r>
      <w:r w:rsidRPr="005F0A28">
        <w:rPr>
          <w:rFonts w:ascii="Arial" w:hAnsi="Arial" w:cs="Arial"/>
          <w:bCs/>
          <w:sz w:val="24"/>
          <w:szCs w:val="24"/>
        </w:rPr>
        <w:t>responsibilities are usually allocated to the individual implementing the change. For instance, the Associate Relationship Manager communicates directly with customers of the bank by offering new products that suit the customer in the banking sector</w:t>
      </w:r>
      <w:r w:rsidRPr="005F0A28">
        <w:rPr>
          <w:rFonts w:ascii="Arial" w:eastAsiaTheme="majorEastAsia" w:hAnsi="Arial" w:cs="Arial"/>
          <w:bCs/>
          <w:color w:val="000000" w:themeColor="text1"/>
          <w:sz w:val="24"/>
          <w:szCs w:val="24"/>
        </w:rPr>
        <w:t>’’</w:t>
      </w:r>
      <w:r w:rsidRPr="005F0A28">
        <w:rPr>
          <w:rFonts w:ascii="Arial" w:hAnsi="Arial" w:cs="Arial"/>
          <w:bCs/>
          <w:sz w:val="24"/>
          <w:szCs w:val="24"/>
        </w:rPr>
        <w:tab/>
      </w:r>
    </w:p>
    <w:p w14:paraId="0D4DF0E8" w14:textId="77777777" w:rsidR="00E03DA7" w:rsidRDefault="001956A9" w:rsidP="00721005">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 Barclays Bank</w:t>
      </w:r>
    </w:p>
    <w:p w14:paraId="021FA3CA" w14:textId="77777777" w:rsidR="001956A9" w:rsidRPr="00721005" w:rsidRDefault="001956A9" w:rsidP="00721005">
      <w:pPr>
        <w:spacing w:after="0" w:line="360" w:lineRule="auto"/>
        <w:jc w:val="both"/>
        <w:rPr>
          <w:rFonts w:ascii="Arial" w:eastAsiaTheme="majorEastAsia" w:hAnsi="Arial" w:cs="Arial"/>
          <w:b/>
          <w:color w:val="000000" w:themeColor="text1"/>
          <w:sz w:val="24"/>
          <w:szCs w:val="24"/>
        </w:rPr>
      </w:pPr>
      <w:r w:rsidRPr="005F0A28">
        <w:rPr>
          <w:rFonts w:ascii="Arial" w:hAnsi="Arial" w:cs="Arial"/>
          <w:sz w:val="24"/>
          <w:szCs w:val="24"/>
        </w:rPr>
        <w:t>Meanwhile, the SSAB informs the HRMB about what change</w:t>
      </w:r>
      <w:r>
        <w:rPr>
          <w:rFonts w:ascii="Arial" w:hAnsi="Arial" w:cs="Arial"/>
          <w:sz w:val="24"/>
          <w:szCs w:val="24"/>
        </w:rPr>
        <w:t>s</w:t>
      </w:r>
      <w:r w:rsidRPr="005F0A28">
        <w:rPr>
          <w:rFonts w:ascii="Arial" w:hAnsi="Arial" w:cs="Arial"/>
          <w:sz w:val="24"/>
          <w:szCs w:val="24"/>
        </w:rPr>
        <w:t xml:space="preserve"> the bank has planned to execute. The RMS then follows up with the strategy if it relates to how customers demand can be met to achieve the desired results.</w:t>
      </w:r>
    </w:p>
    <w:p w14:paraId="12DB3601" w14:textId="77777777" w:rsidR="001956A9" w:rsidRPr="00D06831" w:rsidRDefault="001956A9" w:rsidP="001956A9">
      <w:pPr>
        <w:pStyle w:val="ListParagraph"/>
        <w:numPr>
          <w:ilvl w:val="0"/>
          <w:numId w:val="33"/>
        </w:numPr>
        <w:spacing w:after="0" w:line="360" w:lineRule="auto"/>
        <w:jc w:val="both"/>
        <w:rPr>
          <w:rFonts w:ascii="Arial" w:hAnsi="Arial" w:cs="Arial"/>
          <w:bCs/>
          <w:sz w:val="24"/>
          <w:szCs w:val="24"/>
        </w:rPr>
      </w:pPr>
      <w:r w:rsidRPr="00D06831">
        <w:rPr>
          <w:rFonts w:ascii="Arial" w:hAnsi="Arial" w:cs="Arial"/>
          <w:bCs/>
          <w:sz w:val="24"/>
          <w:szCs w:val="24"/>
        </w:rPr>
        <w:lastRenderedPageBreak/>
        <w:t>SSAB</w:t>
      </w:r>
      <w:r w:rsidR="00D53254">
        <w:rPr>
          <w:rFonts w:ascii="Arial" w:hAnsi="Arial" w:cs="Arial"/>
          <w:bCs/>
          <w:sz w:val="24"/>
          <w:szCs w:val="24"/>
        </w:rPr>
        <w:t xml:space="preserve">  </w:t>
      </w:r>
      <w:r w:rsidRPr="00D06831">
        <w:rPr>
          <w:rFonts w:ascii="Arial" w:hAnsi="Arial" w:cs="Arial"/>
          <w:bCs/>
          <w:sz w:val="24"/>
          <w:szCs w:val="24"/>
        </w:rPr>
        <w:t xml:space="preserve"> </w:t>
      </w:r>
      <w:r w:rsidR="00D53254">
        <w:rPr>
          <w:rFonts w:ascii="Arial" w:hAnsi="Arial" w:cs="Arial"/>
          <w:bCs/>
          <w:sz w:val="24"/>
          <w:szCs w:val="24"/>
        </w:rPr>
        <w:t xml:space="preserve"> </w:t>
      </w:r>
      <w:r w:rsidRPr="00D06831">
        <w:rPr>
          <w:rFonts w:ascii="Arial" w:hAnsi="Arial" w:cs="Arial"/>
          <w:bCs/>
          <w:sz w:val="24"/>
          <w:szCs w:val="24"/>
        </w:rPr>
        <w:t xml:space="preserve">– </w:t>
      </w:r>
      <w:r w:rsidR="00D53254">
        <w:rPr>
          <w:rFonts w:ascii="Arial" w:hAnsi="Arial" w:cs="Arial"/>
          <w:bCs/>
          <w:sz w:val="24"/>
          <w:szCs w:val="24"/>
        </w:rPr>
        <w:t xml:space="preserve">    </w:t>
      </w:r>
      <w:r w:rsidRPr="00D06831">
        <w:rPr>
          <w:rFonts w:ascii="Arial" w:hAnsi="Arial" w:cs="Arial"/>
          <w:bCs/>
          <w:sz w:val="24"/>
          <w:szCs w:val="24"/>
        </w:rPr>
        <w:t xml:space="preserve">across department  </w:t>
      </w:r>
      <w:r w:rsidRPr="00D06831">
        <w:rPr>
          <w:rFonts w:ascii="Arial" w:hAnsi="Arial" w:cs="Arial"/>
          <w:bCs/>
          <w:sz w:val="24"/>
          <w:szCs w:val="24"/>
        </w:rPr>
        <w:tab/>
      </w:r>
    </w:p>
    <w:p w14:paraId="7EB391FD" w14:textId="77777777" w:rsidR="001956A9" w:rsidRPr="00B544DD" w:rsidRDefault="001956A9" w:rsidP="001956A9">
      <w:pPr>
        <w:pStyle w:val="ListParagraph"/>
        <w:numPr>
          <w:ilvl w:val="0"/>
          <w:numId w:val="33"/>
        </w:numPr>
        <w:spacing w:after="0" w:line="360" w:lineRule="auto"/>
        <w:jc w:val="both"/>
        <w:rPr>
          <w:rFonts w:ascii="Arial" w:hAnsi="Arial" w:cs="Arial"/>
          <w:bCs/>
          <w:sz w:val="24"/>
          <w:szCs w:val="24"/>
        </w:rPr>
      </w:pPr>
      <w:r w:rsidRPr="007E114C">
        <w:rPr>
          <w:rFonts w:ascii="Arial" w:hAnsi="Arial" w:cs="Arial"/>
          <w:bCs/>
          <w:sz w:val="24"/>
          <w:szCs w:val="24"/>
        </w:rPr>
        <w:t xml:space="preserve">RMB </w:t>
      </w:r>
      <w:r w:rsidR="00D53254">
        <w:rPr>
          <w:rFonts w:ascii="Arial" w:hAnsi="Arial" w:cs="Arial"/>
          <w:bCs/>
          <w:sz w:val="24"/>
          <w:szCs w:val="24"/>
        </w:rPr>
        <w:t xml:space="preserve">     </w:t>
      </w:r>
      <w:r w:rsidRPr="007E114C">
        <w:rPr>
          <w:rFonts w:ascii="Arial" w:hAnsi="Arial" w:cs="Arial"/>
          <w:bCs/>
          <w:sz w:val="24"/>
          <w:szCs w:val="24"/>
        </w:rPr>
        <w:t xml:space="preserve">– </w:t>
      </w:r>
      <w:r w:rsidR="00D53254">
        <w:rPr>
          <w:rFonts w:ascii="Arial" w:hAnsi="Arial" w:cs="Arial"/>
          <w:bCs/>
          <w:sz w:val="24"/>
          <w:szCs w:val="24"/>
        </w:rPr>
        <w:t xml:space="preserve">    </w:t>
      </w:r>
      <w:r w:rsidRPr="007E114C">
        <w:rPr>
          <w:rFonts w:ascii="Arial" w:hAnsi="Arial" w:cs="Arial"/>
          <w:bCs/>
          <w:sz w:val="24"/>
          <w:szCs w:val="24"/>
        </w:rPr>
        <w:t xml:space="preserve">outlining all operational activities </w:t>
      </w:r>
    </w:p>
    <w:p w14:paraId="49F48EA5" w14:textId="77777777" w:rsidR="001956A9" w:rsidRPr="005F0A28" w:rsidRDefault="001956A9" w:rsidP="001956A9">
      <w:pPr>
        <w:pStyle w:val="ListParagraph"/>
        <w:numPr>
          <w:ilvl w:val="0"/>
          <w:numId w:val="33"/>
        </w:numPr>
        <w:spacing w:after="200" w:line="360" w:lineRule="auto"/>
        <w:jc w:val="both"/>
        <w:rPr>
          <w:rFonts w:ascii="Arial" w:hAnsi="Arial" w:cs="Arial"/>
          <w:bCs/>
          <w:sz w:val="24"/>
          <w:szCs w:val="24"/>
        </w:rPr>
      </w:pPr>
      <w:r w:rsidRPr="005F0A28">
        <w:rPr>
          <w:rFonts w:ascii="Arial" w:hAnsi="Arial" w:cs="Arial"/>
          <w:bCs/>
          <w:sz w:val="24"/>
          <w:szCs w:val="24"/>
        </w:rPr>
        <w:t xml:space="preserve">HRMB </w:t>
      </w:r>
      <w:r w:rsidR="00D53254">
        <w:rPr>
          <w:rFonts w:ascii="Arial" w:hAnsi="Arial" w:cs="Arial"/>
          <w:bCs/>
          <w:sz w:val="24"/>
          <w:szCs w:val="24"/>
        </w:rPr>
        <w:t xml:space="preserve">  </w:t>
      </w:r>
      <w:r w:rsidRPr="005F0A28">
        <w:rPr>
          <w:rFonts w:ascii="Arial" w:hAnsi="Arial" w:cs="Arial"/>
          <w:bCs/>
          <w:sz w:val="24"/>
          <w:szCs w:val="24"/>
        </w:rPr>
        <w:t xml:space="preserve">– </w:t>
      </w:r>
      <w:r w:rsidR="00D53254">
        <w:rPr>
          <w:rFonts w:ascii="Arial" w:hAnsi="Arial" w:cs="Arial"/>
          <w:bCs/>
          <w:sz w:val="24"/>
          <w:szCs w:val="24"/>
        </w:rPr>
        <w:t xml:space="preserve">    </w:t>
      </w:r>
      <w:r w:rsidRPr="005F0A28">
        <w:rPr>
          <w:rFonts w:ascii="Arial" w:hAnsi="Arial" w:cs="Arial"/>
          <w:bCs/>
          <w:sz w:val="24"/>
          <w:szCs w:val="24"/>
        </w:rPr>
        <w:t>giving out job description on individual basis</w:t>
      </w:r>
    </w:p>
    <w:p w14:paraId="461133F8"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1D039DBE" w14:textId="77777777" w:rsidR="001956A9" w:rsidRPr="005F0A28" w:rsidRDefault="001956A9" w:rsidP="001956A9">
      <w:pPr>
        <w:shd w:val="clear" w:color="auto" w:fill="FFFFFF"/>
        <w:spacing w:line="360" w:lineRule="auto"/>
        <w:jc w:val="both"/>
        <w:rPr>
          <w:rFonts w:ascii="Arial" w:hAnsi="Arial" w:cs="Arial"/>
          <w:sz w:val="24"/>
          <w:szCs w:val="24"/>
        </w:rPr>
      </w:pPr>
      <w:r w:rsidRPr="005F0A28">
        <w:rPr>
          <w:rFonts w:ascii="Arial" w:hAnsi="Arial" w:cs="Arial"/>
          <w:sz w:val="24"/>
          <w:szCs w:val="24"/>
        </w:rPr>
        <w:t xml:space="preserve">In the meantime, the PPDL of Lloyds analyses the planned strategy and communicates to the MTPML who then manages the change and collaborates with </w:t>
      </w:r>
      <w:r w:rsidRPr="005F0A28">
        <w:rPr>
          <w:rFonts w:ascii="Arial" w:hAnsi="Arial" w:cs="Arial"/>
          <w:bCs/>
          <w:sz w:val="24"/>
          <w:szCs w:val="24"/>
        </w:rPr>
        <w:t>HRML who fully monitor</w:t>
      </w:r>
      <w:r>
        <w:rPr>
          <w:rFonts w:ascii="Arial" w:hAnsi="Arial" w:cs="Arial"/>
          <w:bCs/>
          <w:sz w:val="24"/>
          <w:szCs w:val="24"/>
        </w:rPr>
        <w:t>s</w:t>
      </w:r>
      <w:r w:rsidRPr="005F0A28">
        <w:rPr>
          <w:rFonts w:ascii="Arial" w:hAnsi="Arial" w:cs="Arial"/>
          <w:bCs/>
          <w:sz w:val="24"/>
          <w:szCs w:val="24"/>
        </w:rPr>
        <w:t xml:space="preserve"> and execute</w:t>
      </w:r>
      <w:r>
        <w:rPr>
          <w:rFonts w:ascii="Arial" w:hAnsi="Arial" w:cs="Arial"/>
          <w:bCs/>
          <w:sz w:val="24"/>
          <w:szCs w:val="24"/>
        </w:rPr>
        <w:t xml:space="preserve">s </w:t>
      </w:r>
      <w:r w:rsidRPr="005F0A28">
        <w:rPr>
          <w:rFonts w:ascii="Arial" w:hAnsi="Arial" w:cs="Arial"/>
          <w:bCs/>
          <w:sz w:val="24"/>
          <w:szCs w:val="24"/>
        </w:rPr>
        <w:t xml:space="preserve">the change such as updates on customers’ accounts with recent valid forms of identification or the right to stay in the country. </w:t>
      </w:r>
      <w:bookmarkStart w:id="10" w:name="_Hlk22490667"/>
      <w:r w:rsidRPr="005F0A28">
        <w:rPr>
          <w:rFonts w:ascii="Arial" w:hAnsi="Arial" w:cs="Arial"/>
          <w:bCs/>
          <w:sz w:val="24"/>
          <w:szCs w:val="24"/>
        </w:rPr>
        <w:t>Organisational restructuring required shared responsibilities for its success. This prevent</w:t>
      </w:r>
      <w:r>
        <w:rPr>
          <w:rFonts w:ascii="Arial" w:hAnsi="Arial" w:cs="Arial"/>
          <w:bCs/>
          <w:sz w:val="24"/>
          <w:szCs w:val="24"/>
        </w:rPr>
        <w:t>s</w:t>
      </w:r>
      <w:r w:rsidRPr="005F0A28">
        <w:rPr>
          <w:rFonts w:ascii="Arial" w:hAnsi="Arial" w:cs="Arial"/>
          <w:bCs/>
          <w:sz w:val="24"/>
          <w:szCs w:val="24"/>
        </w:rPr>
        <w:t xml:space="preserve"> any form of centrali</w:t>
      </w:r>
      <w:r>
        <w:rPr>
          <w:rFonts w:ascii="Arial" w:hAnsi="Arial" w:cs="Arial"/>
          <w:bCs/>
          <w:sz w:val="24"/>
          <w:szCs w:val="24"/>
        </w:rPr>
        <w:t>s</w:t>
      </w:r>
      <w:r w:rsidRPr="005F0A28">
        <w:rPr>
          <w:rFonts w:ascii="Arial" w:hAnsi="Arial" w:cs="Arial"/>
          <w:bCs/>
          <w:sz w:val="24"/>
          <w:szCs w:val="24"/>
        </w:rPr>
        <w:t xml:space="preserve">ation which could lead to its failures. </w:t>
      </w:r>
    </w:p>
    <w:bookmarkEnd w:id="10"/>
    <w:p w14:paraId="2EC74409"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4.2.31 How was the decision to implement change taken?</w:t>
      </w:r>
    </w:p>
    <w:p w14:paraId="2D89E816"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a. Santander Bank</w:t>
      </w:r>
    </w:p>
    <w:p w14:paraId="1E994D2A"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The decision to implement change was taken by top managers of the bank to close inactive account as a way of preventing too many redundant accounts in the system.</w:t>
      </w:r>
      <w:r>
        <w:rPr>
          <w:rFonts w:ascii="Arial" w:hAnsi="Arial" w:cs="Arial"/>
          <w:sz w:val="24"/>
        </w:rPr>
        <w:t xml:space="preserve"> </w:t>
      </w:r>
    </w:p>
    <w:p w14:paraId="7A320E6F"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 Barclays Bank</w:t>
      </w:r>
    </w:p>
    <w:p w14:paraId="6D60B1C8"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Customer feedback response was the indicator at Barclays Bank as </w:t>
      </w:r>
      <w:r>
        <w:rPr>
          <w:rFonts w:ascii="Arial" w:hAnsi="Arial" w:cs="Arial"/>
          <w:sz w:val="24"/>
        </w:rPr>
        <w:t xml:space="preserve">a way of upgrading the website. </w:t>
      </w:r>
    </w:p>
    <w:p w14:paraId="3191306E"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29FBBFA8" w14:textId="77777777" w:rsidR="001956A9" w:rsidRPr="005F0A28" w:rsidRDefault="001956A9" w:rsidP="001956A9">
      <w:pPr>
        <w:spacing w:line="360" w:lineRule="auto"/>
        <w:jc w:val="both"/>
        <w:rPr>
          <w:rFonts w:ascii="Arial" w:hAnsi="Arial" w:cs="Arial"/>
          <w:b/>
          <w:bCs/>
          <w:sz w:val="24"/>
        </w:rPr>
      </w:pPr>
      <w:r w:rsidRPr="005F0A28">
        <w:rPr>
          <w:rFonts w:ascii="Arial" w:hAnsi="Arial" w:cs="Arial"/>
          <w:sz w:val="24"/>
        </w:rPr>
        <w:t xml:space="preserve">Improving operational performance through splitting customers into separate banks was the decision taken to implement change at Lloyds Bank. </w:t>
      </w:r>
      <w:bookmarkStart w:id="11" w:name="_Hlk22490740"/>
    </w:p>
    <w:bookmarkEnd w:id="11"/>
    <w:p w14:paraId="39F465C0"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 xml:space="preserve">4.2.32 Was implementation limited to a specific person? </w:t>
      </w:r>
    </w:p>
    <w:p w14:paraId="6FF048CB" w14:textId="77777777" w:rsidR="001956A9" w:rsidRPr="005F0A28" w:rsidRDefault="001956A9" w:rsidP="001956A9">
      <w:pPr>
        <w:spacing w:after="0" w:line="360" w:lineRule="auto"/>
        <w:jc w:val="both"/>
        <w:rPr>
          <w:rFonts w:ascii="Arial" w:hAnsi="Arial" w:cs="Arial"/>
          <w:b/>
          <w:bCs/>
          <w:sz w:val="24"/>
        </w:rPr>
      </w:pPr>
      <w:r w:rsidRPr="005F0A28">
        <w:rPr>
          <w:rFonts w:ascii="Arial" w:hAnsi="Arial" w:cs="Arial"/>
          <w:b/>
          <w:bCs/>
          <w:sz w:val="24"/>
        </w:rPr>
        <w:t>a. Santander Bank</w:t>
      </w:r>
    </w:p>
    <w:p w14:paraId="70258FF9"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According to the HRMS, closing accounts was a general decision to all customers with inactive accounts. </w:t>
      </w:r>
      <w:r>
        <w:rPr>
          <w:rFonts w:ascii="Arial" w:hAnsi="Arial" w:cs="Arial"/>
          <w:sz w:val="24"/>
        </w:rPr>
        <w:t xml:space="preserve">This means organisational restructuring in this bank was all about eliminating all non-performing account in their system. </w:t>
      </w:r>
    </w:p>
    <w:p w14:paraId="6C1149F3"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heme="majorEastAsia" w:hAnsi="Arial" w:cs="Arial"/>
          <w:b/>
          <w:color w:val="000000" w:themeColor="text1"/>
          <w:sz w:val="24"/>
          <w:szCs w:val="24"/>
        </w:rPr>
        <w:t>b. Barclays Bank</w:t>
      </w:r>
    </w:p>
    <w:p w14:paraId="6E4EF147" w14:textId="77777777" w:rsidR="001956A9" w:rsidRPr="005F0A28" w:rsidRDefault="001956A9" w:rsidP="001956A9">
      <w:pPr>
        <w:spacing w:line="360" w:lineRule="auto"/>
        <w:jc w:val="both"/>
        <w:rPr>
          <w:rFonts w:ascii="Arial" w:hAnsi="Arial" w:cs="Arial"/>
          <w:sz w:val="24"/>
        </w:rPr>
      </w:pPr>
      <w:r>
        <w:rPr>
          <w:rFonts w:ascii="Arial" w:hAnsi="Arial" w:cs="Arial"/>
          <w:sz w:val="24"/>
        </w:rPr>
        <w:t>T</w:t>
      </w:r>
      <w:r w:rsidRPr="005F0A28">
        <w:rPr>
          <w:rFonts w:ascii="Arial" w:hAnsi="Arial" w:cs="Arial"/>
          <w:sz w:val="24"/>
        </w:rPr>
        <w:t xml:space="preserve">he upgrade of websites at Barclays Bank happened when customers complained about easy identification of the menu on the bank website. </w:t>
      </w:r>
      <w:r>
        <w:rPr>
          <w:rFonts w:ascii="Arial" w:hAnsi="Arial" w:cs="Arial"/>
          <w:sz w:val="24"/>
        </w:rPr>
        <w:t xml:space="preserve">This means organisational </w:t>
      </w:r>
      <w:r>
        <w:rPr>
          <w:rFonts w:ascii="Arial" w:hAnsi="Arial" w:cs="Arial"/>
          <w:sz w:val="24"/>
        </w:rPr>
        <w:lastRenderedPageBreak/>
        <w:t xml:space="preserve">restructuring was all about meeting current taste of customers to avoid them moving to competitors.  </w:t>
      </w:r>
    </w:p>
    <w:p w14:paraId="658B1053"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22FE30C6"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Meanwhile, the HRML said splitting the bank into </w:t>
      </w:r>
      <w:r>
        <w:rPr>
          <w:rFonts w:ascii="Arial" w:hAnsi="Arial" w:cs="Arial"/>
          <w:sz w:val="24"/>
        </w:rPr>
        <w:t>two</w:t>
      </w:r>
      <w:r w:rsidRPr="005F0A28">
        <w:rPr>
          <w:rFonts w:ascii="Arial" w:hAnsi="Arial" w:cs="Arial"/>
          <w:sz w:val="24"/>
        </w:rPr>
        <w:t xml:space="preserve"> from Lloyds TSB was not focused on individuals but a general approach towards the maximi</w:t>
      </w:r>
      <w:r>
        <w:rPr>
          <w:rFonts w:ascii="Arial" w:hAnsi="Arial" w:cs="Arial"/>
          <w:sz w:val="24"/>
        </w:rPr>
        <w:t>s</w:t>
      </w:r>
      <w:r w:rsidRPr="005F0A28">
        <w:rPr>
          <w:rFonts w:ascii="Arial" w:hAnsi="Arial" w:cs="Arial"/>
          <w:sz w:val="24"/>
        </w:rPr>
        <w:t xml:space="preserve">ation of profit and reducing the cost of operations for efficiency. </w:t>
      </w:r>
      <w:r>
        <w:rPr>
          <w:rFonts w:ascii="Arial" w:hAnsi="Arial" w:cs="Arial"/>
          <w:sz w:val="24"/>
        </w:rPr>
        <w:t xml:space="preserve">This means organisational restructuring in this bank is all about decentralisation of all process to serve customers better. </w:t>
      </w:r>
    </w:p>
    <w:p w14:paraId="0CA1CFA2" w14:textId="77777777" w:rsidR="001956A9" w:rsidRPr="005F0A28" w:rsidRDefault="001956A9" w:rsidP="001956A9">
      <w:pPr>
        <w:spacing w:line="360" w:lineRule="auto"/>
        <w:jc w:val="both"/>
        <w:rPr>
          <w:rFonts w:ascii="Arial" w:hAnsi="Arial" w:cs="Arial"/>
          <w:b/>
          <w:bCs/>
          <w:i/>
          <w:iCs/>
          <w:color w:val="ED7D31" w:themeColor="accent2"/>
          <w:sz w:val="24"/>
        </w:rPr>
      </w:pPr>
      <w:r w:rsidRPr="005F0A28">
        <w:rPr>
          <w:rFonts w:ascii="Arial" w:hAnsi="Arial" w:cs="Arial"/>
          <w:b/>
          <w:bCs/>
          <w:i/>
          <w:iCs/>
          <w:color w:val="ED7D31" w:themeColor="accent2"/>
          <w:sz w:val="24"/>
        </w:rPr>
        <w:t>Further interview questions were derived from the research questions, objectives, and aims of the study. Also included was the incorporation of relevant theory that has been identified in Chapter Two, all of which will aid the purpose of the study. These questions include:</w:t>
      </w:r>
    </w:p>
    <w:p w14:paraId="36A73A11" w14:textId="77777777" w:rsidR="001956A9" w:rsidRPr="005F0A28" w:rsidRDefault="001956A9" w:rsidP="001956A9">
      <w:pPr>
        <w:spacing w:line="360" w:lineRule="auto"/>
        <w:jc w:val="both"/>
        <w:rPr>
          <w:rFonts w:ascii="Arial" w:eastAsia="Times New Roman" w:hAnsi="Arial" w:cs="Arial"/>
          <w:b/>
          <w:bCs/>
          <w:color w:val="000000" w:themeColor="text1"/>
          <w:sz w:val="24"/>
          <w:szCs w:val="24"/>
          <w:lang w:eastAsia="en-GB"/>
        </w:rPr>
      </w:pPr>
      <w:bookmarkStart w:id="12" w:name="_Hlk2599236"/>
      <w:r w:rsidRPr="005F0A28">
        <w:rPr>
          <w:rFonts w:ascii="Arial" w:eastAsia="Times New Roman" w:hAnsi="Arial" w:cs="Arial"/>
          <w:b/>
          <w:bCs/>
          <w:color w:val="000000" w:themeColor="text1"/>
          <w:sz w:val="24"/>
          <w:szCs w:val="24"/>
          <w:lang w:eastAsia="en-GB"/>
        </w:rPr>
        <w:t>4.2.33 How has change been managed in the bank when interest rates are high, government policies are changing, and unemployment and high demand in wages are prevalent?</w:t>
      </w:r>
    </w:p>
    <w:p w14:paraId="486B6B34"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a. Santander Bank</w:t>
      </w:r>
    </w:p>
    <w:p w14:paraId="5BFC793D" w14:textId="77777777" w:rsidR="001956A9" w:rsidRPr="005F0A28" w:rsidRDefault="001956A9" w:rsidP="001956A9">
      <w:pPr>
        <w:spacing w:line="360" w:lineRule="auto"/>
        <w:jc w:val="both"/>
        <w:rPr>
          <w:rFonts w:ascii="Arial" w:eastAsia="Times New Roman" w:hAnsi="Arial" w:cs="Arial"/>
          <w:b/>
          <w:bCs/>
          <w:color w:val="000000" w:themeColor="text1"/>
          <w:sz w:val="24"/>
          <w:szCs w:val="24"/>
          <w:lang w:eastAsia="en-GB"/>
        </w:rPr>
      </w:pPr>
      <w:r w:rsidRPr="005F0A28">
        <w:rPr>
          <w:rFonts w:ascii="Arial" w:hAnsi="Arial" w:cs="Arial"/>
          <w:sz w:val="24"/>
          <w:szCs w:val="24"/>
        </w:rPr>
        <w:t xml:space="preserve">According to the BMS </w:t>
      </w:r>
    </w:p>
    <w:p w14:paraId="7FC400B5" w14:textId="77777777" w:rsidR="001956A9" w:rsidRPr="005F0A28" w:rsidRDefault="001956A9" w:rsidP="001956A9">
      <w:pPr>
        <w:shd w:val="clear" w:color="auto" w:fill="FFFFFF"/>
        <w:spacing w:line="360" w:lineRule="auto"/>
        <w:ind w:left="720"/>
        <w:jc w:val="both"/>
        <w:rPr>
          <w:rFonts w:ascii="Arial" w:hAnsi="Arial" w:cs="Arial"/>
          <w:bCs/>
          <w:sz w:val="24"/>
          <w:szCs w:val="24"/>
        </w:rPr>
      </w:pPr>
      <w:r w:rsidRPr="005F0A28">
        <w:rPr>
          <w:rFonts w:ascii="Arial" w:eastAsiaTheme="majorEastAsia" w:hAnsi="Arial" w:cs="Arial"/>
          <w:bCs/>
          <w:color w:val="000000" w:themeColor="text1"/>
          <w:sz w:val="24"/>
          <w:szCs w:val="24"/>
        </w:rPr>
        <w:t>‘‘</w:t>
      </w:r>
      <w:r w:rsidRPr="005F0A28">
        <w:rPr>
          <w:rFonts w:ascii="Arial" w:hAnsi="Arial" w:cs="Arial"/>
          <w:bCs/>
          <w:sz w:val="24"/>
          <w:szCs w:val="24"/>
        </w:rPr>
        <w:t>change has been managed effectively by maintaining interest rates that is affordable for customers</w:t>
      </w:r>
      <w:r w:rsidRPr="005F0A28">
        <w:rPr>
          <w:rFonts w:ascii="Arial" w:eastAsiaTheme="majorEastAsia" w:hAnsi="Arial" w:cs="Arial"/>
          <w:bCs/>
          <w:color w:val="000000" w:themeColor="text1"/>
          <w:sz w:val="24"/>
          <w:szCs w:val="24"/>
        </w:rPr>
        <w:t>’’</w:t>
      </w:r>
    </w:p>
    <w:p w14:paraId="1D5C2102" w14:textId="77777777" w:rsidR="001956A9" w:rsidRPr="005F0A28" w:rsidRDefault="001956A9" w:rsidP="001956A9">
      <w:pPr>
        <w:shd w:val="clear" w:color="auto" w:fill="FFFFFF"/>
        <w:spacing w:line="360" w:lineRule="auto"/>
        <w:jc w:val="both"/>
        <w:rPr>
          <w:rFonts w:ascii="Arial" w:hAnsi="Arial" w:cs="Arial"/>
          <w:sz w:val="24"/>
          <w:szCs w:val="24"/>
        </w:rPr>
      </w:pPr>
      <w:r w:rsidRPr="005F0A28">
        <w:rPr>
          <w:rFonts w:ascii="Arial" w:hAnsi="Arial" w:cs="Arial"/>
          <w:sz w:val="24"/>
          <w:szCs w:val="24"/>
        </w:rPr>
        <w:t xml:space="preserve">The ARMS said the annual increase in bus fare has made some of the bank employees demand an increase in </w:t>
      </w:r>
      <w:r w:rsidRPr="00D06831">
        <w:rPr>
          <w:rFonts w:ascii="Arial" w:hAnsi="Arial" w:cs="Arial"/>
          <w:sz w:val="24"/>
          <w:szCs w:val="24"/>
        </w:rPr>
        <w:t>wages,</w:t>
      </w:r>
      <w:r w:rsidRPr="005F0A28">
        <w:rPr>
          <w:rFonts w:ascii="Arial" w:hAnsi="Arial" w:cs="Arial"/>
          <w:sz w:val="24"/>
          <w:szCs w:val="24"/>
        </w:rPr>
        <w:t xml:space="preserve"> but the bank has been able to </w:t>
      </w:r>
      <w:r>
        <w:rPr>
          <w:rFonts w:ascii="Arial" w:hAnsi="Arial" w:cs="Arial"/>
          <w:sz w:val="24"/>
          <w:szCs w:val="24"/>
        </w:rPr>
        <w:t>subsidise</w:t>
      </w:r>
      <w:r w:rsidRPr="005F0A28">
        <w:rPr>
          <w:rFonts w:ascii="Arial" w:hAnsi="Arial" w:cs="Arial"/>
          <w:sz w:val="24"/>
          <w:szCs w:val="24"/>
        </w:rPr>
        <w:t xml:space="preserve"> transportation for workers. </w:t>
      </w:r>
      <w:r w:rsidRPr="005F0A28">
        <w:rPr>
          <w:rFonts w:ascii="Arial" w:hAnsi="Arial" w:cs="Arial"/>
          <w:bCs/>
          <w:sz w:val="24"/>
          <w:szCs w:val="24"/>
        </w:rPr>
        <w:t xml:space="preserve">The HRMS are the ones who pushed for such changes so that employees </w:t>
      </w:r>
      <w:r w:rsidR="004477BA">
        <w:rPr>
          <w:rFonts w:ascii="Arial" w:hAnsi="Arial" w:cs="Arial"/>
          <w:bCs/>
          <w:sz w:val="24"/>
          <w:szCs w:val="24"/>
        </w:rPr>
        <w:t>can</w:t>
      </w:r>
      <w:r w:rsidRPr="005F0A28">
        <w:rPr>
          <w:rFonts w:ascii="Arial" w:hAnsi="Arial" w:cs="Arial"/>
          <w:bCs/>
          <w:sz w:val="24"/>
          <w:szCs w:val="24"/>
        </w:rPr>
        <w:t xml:space="preserve"> be happy and productive in their respective job role. </w:t>
      </w:r>
    </w:p>
    <w:p w14:paraId="726B09F0" w14:textId="77777777" w:rsidR="001956A9" w:rsidRPr="005F0A28" w:rsidRDefault="001956A9" w:rsidP="001956A9">
      <w:pPr>
        <w:spacing w:after="0" w:line="360" w:lineRule="auto"/>
        <w:jc w:val="both"/>
        <w:rPr>
          <w:rFonts w:ascii="Arial" w:hAnsi="Arial" w:cs="Arial"/>
          <w:b/>
          <w:sz w:val="24"/>
          <w:szCs w:val="24"/>
        </w:rPr>
      </w:pPr>
      <w:r w:rsidRPr="005F0A28">
        <w:rPr>
          <w:rFonts w:ascii="Arial" w:hAnsi="Arial" w:cs="Arial"/>
          <w:b/>
          <w:sz w:val="24"/>
          <w:szCs w:val="24"/>
        </w:rPr>
        <w:t>b. Barclays Bank</w:t>
      </w:r>
    </w:p>
    <w:p w14:paraId="0F692F95" w14:textId="77777777" w:rsidR="001956A9" w:rsidRPr="005F0A28" w:rsidRDefault="00F8359A" w:rsidP="001956A9">
      <w:pPr>
        <w:spacing w:line="360" w:lineRule="auto"/>
        <w:jc w:val="both"/>
        <w:rPr>
          <w:rFonts w:ascii="Arial" w:hAnsi="Arial" w:cs="Arial"/>
          <w:bCs/>
          <w:sz w:val="24"/>
          <w:szCs w:val="24"/>
        </w:rPr>
      </w:pPr>
      <w:r>
        <w:rPr>
          <w:rFonts w:ascii="Arial" w:hAnsi="Arial" w:cs="Arial"/>
          <w:bCs/>
          <w:sz w:val="24"/>
          <w:szCs w:val="24"/>
        </w:rPr>
        <w:t>Interest rate was reduced to attract new customers to borrowing</w:t>
      </w:r>
      <w:r w:rsidR="004477BA">
        <w:rPr>
          <w:rFonts w:ascii="Arial" w:hAnsi="Arial" w:cs="Arial"/>
          <w:bCs/>
          <w:sz w:val="24"/>
          <w:szCs w:val="24"/>
        </w:rPr>
        <w:t>s</w:t>
      </w:r>
      <w:r>
        <w:rPr>
          <w:rFonts w:ascii="Arial" w:hAnsi="Arial" w:cs="Arial"/>
          <w:bCs/>
          <w:sz w:val="24"/>
          <w:szCs w:val="24"/>
        </w:rPr>
        <w:t xml:space="preserve"> and a way of increasing the bank annual profits according to </w:t>
      </w:r>
      <w:r w:rsidR="00192A58" w:rsidRPr="005F0A28">
        <w:rPr>
          <w:rFonts w:ascii="Arial" w:hAnsi="Arial" w:cs="Arial"/>
          <w:sz w:val="24"/>
          <w:szCs w:val="24"/>
        </w:rPr>
        <w:t>SSAB</w:t>
      </w:r>
      <w:r w:rsidR="00192A58" w:rsidRPr="005F0A28">
        <w:rPr>
          <w:rFonts w:ascii="Arial" w:hAnsi="Arial" w:cs="Arial"/>
          <w:bCs/>
          <w:sz w:val="24"/>
          <w:szCs w:val="24"/>
        </w:rPr>
        <w:t>.</w:t>
      </w:r>
      <w:r w:rsidR="001956A9" w:rsidRPr="005F0A28">
        <w:rPr>
          <w:rFonts w:ascii="Arial" w:hAnsi="Arial" w:cs="Arial"/>
          <w:bCs/>
          <w:sz w:val="24"/>
          <w:szCs w:val="24"/>
        </w:rPr>
        <w:t xml:space="preserve"> </w:t>
      </w:r>
    </w:p>
    <w:p w14:paraId="5153101D" w14:textId="77777777" w:rsidR="00F8359A" w:rsidRDefault="001956A9" w:rsidP="00F8359A">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7A9E1015" w14:textId="77777777" w:rsidR="001956A9" w:rsidRDefault="001956A9" w:rsidP="00F8359A">
      <w:pPr>
        <w:spacing w:after="0" w:line="360" w:lineRule="auto"/>
        <w:jc w:val="both"/>
        <w:rPr>
          <w:rFonts w:ascii="Arial" w:hAnsi="Arial" w:cs="Arial"/>
          <w:bCs/>
          <w:sz w:val="24"/>
          <w:szCs w:val="24"/>
        </w:rPr>
      </w:pPr>
      <w:r w:rsidRPr="005F0A28">
        <w:rPr>
          <w:rFonts w:ascii="Arial" w:hAnsi="Arial" w:cs="Arial"/>
          <w:sz w:val="24"/>
          <w:szCs w:val="24"/>
        </w:rPr>
        <w:t>PPD</w:t>
      </w:r>
      <w:r w:rsidRPr="005F0A28">
        <w:rPr>
          <w:rFonts w:ascii="Arial" w:hAnsi="Arial" w:cs="Arial"/>
          <w:bCs/>
          <w:sz w:val="24"/>
          <w:szCs w:val="24"/>
        </w:rPr>
        <w:t>L said collaborating with Non-Government organisation</w:t>
      </w:r>
      <w:r>
        <w:rPr>
          <w:rFonts w:ascii="Arial" w:hAnsi="Arial" w:cs="Arial"/>
          <w:bCs/>
          <w:sz w:val="24"/>
          <w:szCs w:val="24"/>
        </w:rPr>
        <w:t>s</w:t>
      </w:r>
      <w:r w:rsidRPr="005F0A28">
        <w:rPr>
          <w:rFonts w:ascii="Arial" w:hAnsi="Arial" w:cs="Arial"/>
          <w:bCs/>
          <w:sz w:val="24"/>
          <w:szCs w:val="24"/>
        </w:rPr>
        <w:t xml:space="preserve"> is done so that unemployment of youth can be drastically reduced</w:t>
      </w:r>
      <w:r w:rsidR="00F8359A">
        <w:rPr>
          <w:rFonts w:ascii="Arial" w:hAnsi="Arial" w:cs="Arial"/>
          <w:bCs/>
          <w:sz w:val="24"/>
          <w:szCs w:val="24"/>
        </w:rPr>
        <w:t xml:space="preserve"> through social investment programs</w:t>
      </w:r>
      <w:r w:rsidRPr="005F0A28">
        <w:rPr>
          <w:rFonts w:ascii="Arial" w:hAnsi="Arial" w:cs="Arial"/>
          <w:bCs/>
          <w:sz w:val="24"/>
          <w:szCs w:val="24"/>
        </w:rPr>
        <w:t xml:space="preserve">. </w:t>
      </w:r>
    </w:p>
    <w:p w14:paraId="1CDBF6E2" w14:textId="77777777" w:rsidR="001956A9"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eastAsia="Times New Roman" w:hAnsi="Arial" w:cs="Arial"/>
          <w:b/>
          <w:bCs/>
          <w:color w:val="000000" w:themeColor="text1"/>
          <w:sz w:val="24"/>
          <w:szCs w:val="24"/>
          <w:lang w:eastAsia="en-GB"/>
        </w:rPr>
        <w:lastRenderedPageBreak/>
        <w:t>4.2.34 In terms of technological factors, have business operations been promoted with the use of internet?</w:t>
      </w:r>
    </w:p>
    <w:p w14:paraId="3D9AFC51" w14:textId="77777777" w:rsidR="001956A9" w:rsidRPr="00480E84"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eastAsia="Times New Roman" w:hAnsi="Arial" w:cs="Arial"/>
          <w:bCs/>
          <w:color w:val="000000" w:themeColor="text1"/>
          <w:sz w:val="24"/>
          <w:szCs w:val="24"/>
          <w:lang w:eastAsia="en-GB"/>
        </w:rPr>
        <w:t xml:space="preserve">This particular question took a lot to time for interviewees to answer. It was discovered that the question attracted many responses which took 7 - 15 minutes each and that made the research </w:t>
      </w:r>
      <w:r>
        <w:rPr>
          <w:rFonts w:ascii="Arial" w:eastAsia="Times New Roman" w:hAnsi="Arial" w:cs="Arial"/>
          <w:bCs/>
          <w:color w:val="000000" w:themeColor="text1"/>
          <w:sz w:val="24"/>
          <w:szCs w:val="24"/>
          <w:lang w:eastAsia="en-GB"/>
        </w:rPr>
        <w:t>more exciting</w:t>
      </w:r>
      <w:r w:rsidRPr="005F0A28">
        <w:rPr>
          <w:rFonts w:ascii="Arial" w:eastAsia="Times New Roman" w:hAnsi="Arial" w:cs="Arial"/>
          <w:bCs/>
          <w:color w:val="000000" w:themeColor="text1"/>
          <w:sz w:val="24"/>
          <w:szCs w:val="24"/>
          <w:lang w:eastAsia="en-GB"/>
        </w:rPr>
        <w:t xml:space="preserve">. </w:t>
      </w:r>
    </w:p>
    <w:p w14:paraId="7DCE7C73" w14:textId="77777777" w:rsidR="001956A9" w:rsidRPr="00171A82" w:rsidRDefault="001956A9" w:rsidP="001956A9">
      <w:pPr>
        <w:spacing w:after="0" w:line="360" w:lineRule="auto"/>
        <w:jc w:val="both"/>
        <w:rPr>
          <w:rFonts w:ascii="Arial" w:hAnsi="Arial" w:cs="Arial"/>
          <w:b/>
          <w:bCs/>
          <w:sz w:val="8"/>
        </w:rPr>
      </w:pPr>
    </w:p>
    <w:p w14:paraId="75893D7D"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a. Santander Bank</w:t>
      </w:r>
    </w:p>
    <w:p w14:paraId="2D08CC0A" w14:textId="77777777" w:rsidR="001956A9" w:rsidRPr="005F0A28" w:rsidRDefault="001956A9" w:rsidP="001956A9">
      <w:pPr>
        <w:spacing w:line="360" w:lineRule="auto"/>
        <w:jc w:val="both"/>
        <w:rPr>
          <w:rFonts w:ascii="Arial" w:eastAsia="Times New Roman" w:hAnsi="Arial" w:cs="Arial"/>
          <w:bCs/>
          <w:color w:val="000000" w:themeColor="text1"/>
          <w:sz w:val="24"/>
          <w:szCs w:val="24"/>
          <w:lang w:eastAsia="en-GB"/>
        </w:rPr>
      </w:pPr>
      <w:r w:rsidRPr="005F0A28">
        <w:rPr>
          <w:rFonts w:ascii="Arial" w:eastAsia="Times New Roman" w:hAnsi="Arial" w:cs="Arial"/>
          <w:bCs/>
          <w:color w:val="000000" w:themeColor="text1"/>
          <w:sz w:val="24"/>
          <w:szCs w:val="24"/>
          <w:lang w:eastAsia="en-GB"/>
        </w:rPr>
        <w:t>The three interviewees at Santander Bank said the use of internet has limited how frequent customers come to branch to pay money into other customer account</w:t>
      </w:r>
      <w:r>
        <w:rPr>
          <w:rFonts w:ascii="Arial" w:eastAsia="Times New Roman" w:hAnsi="Arial" w:cs="Arial"/>
          <w:bCs/>
          <w:color w:val="000000" w:themeColor="text1"/>
          <w:sz w:val="24"/>
          <w:szCs w:val="24"/>
          <w:lang w:eastAsia="en-GB"/>
        </w:rPr>
        <w:t>s</w:t>
      </w:r>
      <w:r w:rsidRPr="005F0A28">
        <w:rPr>
          <w:rFonts w:ascii="Arial" w:eastAsia="Times New Roman" w:hAnsi="Arial" w:cs="Arial"/>
          <w:bCs/>
          <w:color w:val="000000" w:themeColor="text1"/>
          <w:sz w:val="24"/>
          <w:szCs w:val="24"/>
          <w:lang w:eastAsia="en-GB"/>
        </w:rPr>
        <w:t xml:space="preserve"> because they can now do transfer via online platform. </w:t>
      </w:r>
    </w:p>
    <w:p w14:paraId="45885733" w14:textId="77777777" w:rsidR="001956A9" w:rsidRPr="005F0A28" w:rsidRDefault="001956A9" w:rsidP="001956A9">
      <w:pPr>
        <w:spacing w:after="0" w:line="360" w:lineRule="auto"/>
        <w:jc w:val="both"/>
        <w:rPr>
          <w:rFonts w:ascii="Arial" w:hAnsi="Arial" w:cs="Arial"/>
          <w:b/>
          <w:sz w:val="24"/>
          <w:szCs w:val="24"/>
        </w:rPr>
      </w:pPr>
      <w:r w:rsidRPr="005F0A28">
        <w:rPr>
          <w:rFonts w:ascii="Arial" w:hAnsi="Arial" w:cs="Arial"/>
          <w:b/>
          <w:sz w:val="24"/>
          <w:szCs w:val="24"/>
        </w:rPr>
        <w:t>b. Barclays Bank</w:t>
      </w:r>
    </w:p>
    <w:p w14:paraId="1A8628E1"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The SSAB said the upgraded website is one of the best approaches to technology while the RMB said customers can pay cash into cash machine inside that bank without having to meet the cashier for cash payment. The HRMB said introducing many cash payment</w:t>
      </w:r>
      <w:r w:rsidR="00D53254">
        <w:rPr>
          <w:rFonts w:ascii="Arial" w:hAnsi="Arial" w:cs="Arial"/>
          <w:sz w:val="24"/>
          <w:szCs w:val="24"/>
        </w:rPr>
        <w:t xml:space="preserve"> </w:t>
      </w:r>
      <w:r w:rsidRPr="005F0A28">
        <w:rPr>
          <w:rFonts w:ascii="Arial" w:hAnsi="Arial" w:cs="Arial"/>
          <w:sz w:val="24"/>
          <w:szCs w:val="24"/>
        </w:rPr>
        <w:t>machine</w:t>
      </w:r>
      <w:r>
        <w:rPr>
          <w:rFonts w:ascii="Arial" w:hAnsi="Arial" w:cs="Arial"/>
          <w:sz w:val="24"/>
          <w:szCs w:val="24"/>
        </w:rPr>
        <w:t>s</w:t>
      </w:r>
      <w:r w:rsidRPr="005F0A28">
        <w:rPr>
          <w:rFonts w:ascii="Arial" w:hAnsi="Arial" w:cs="Arial"/>
          <w:sz w:val="24"/>
          <w:szCs w:val="24"/>
        </w:rPr>
        <w:t xml:space="preserve"> inside all the bank branch</w:t>
      </w:r>
      <w:r>
        <w:rPr>
          <w:rFonts w:ascii="Arial" w:hAnsi="Arial" w:cs="Arial"/>
          <w:sz w:val="24"/>
          <w:szCs w:val="24"/>
        </w:rPr>
        <w:t xml:space="preserve">es was </w:t>
      </w:r>
      <w:r w:rsidRPr="005F0A28">
        <w:rPr>
          <w:rFonts w:ascii="Arial" w:hAnsi="Arial" w:cs="Arial"/>
          <w:sz w:val="24"/>
          <w:szCs w:val="24"/>
        </w:rPr>
        <w:t xml:space="preserve">one of the approaches in limiting access to cashiers. </w:t>
      </w:r>
    </w:p>
    <w:p w14:paraId="27DB020D"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17EA7D0C" w14:textId="77777777" w:rsidR="001956A9" w:rsidRPr="005F0A28" w:rsidRDefault="001956A9" w:rsidP="001956A9">
      <w:pPr>
        <w:spacing w:after="0" w:line="360" w:lineRule="auto"/>
        <w:jc w:val="both"/>
        <w:rPr>
          <w:rFonts w:ascii="Arial" w:hAnsi="Arial" w:cs="Arial"/>
          <w:sz w:val="24"/>
          <w:szCs w:val="24"/>
        </w:rPr>
      </w:pPr>
      <w:r w:rsidRPr="005F0A28">
        <w:rPr>
          <w:rFonts w:ascii="Arial" w:hAnsi="Arial" w:cs="Arial"/>
          <w:sz w:val="24"/>
          <w:szCs w:val="24"/>
        </w:rPr>
        <w:t xml:space="preserve">Meanwhile, the PPDL and MTPML said </w:t>
      </w:r>
    </w:p>
    <w:p w14:paraId="19CC0469" w14:textId="77777777" w:rsidR="001956A9" w:rsidRPr="005F0A28" w:rsidRDefault="001956A9" w:rsidP="001956A9">
      <w:pPr>
        <w:spacing w:after="0" w:line="360" w:lineRule="auto"/>
        <w:ind w:left="720"/>
        <w:jc w:val="both"/>
        <w:rPr>
          <w:rFonts w:ascii="Arial" w:hAnsi="Arial" w:cs="Arial"/>
          <w:bCs/>
          <w:sz w:val="24"/>
          <w:szCs w:val="24"/>
        </w:rPr>
      </w:pPr>
      <w:r w:rsidRPr="005F0A28">
        <w:rPr>
          <w:rFonts w:ascii="Arial" w:eastAsiaTheme="majorEastAsia" w:hAnsi="Arial" w:cs="Arial"/>
          <w:bCs/>
          <w:color w:val="000000" w:themeColor="text1"/>
          <w:sz w:val="24"/>
          <w:szCs w:val="24"/>
        </w:rPr>
        <w:t>‘‘</w:t>
      </w:r>
      <w:r w:rsidRPr="005F0A28">
        <w:rPr>
          <w:rFonts w:ascii="Arial" w:hAnsi="Arial" w:cs="Arial"/>
          <w:bCs/>
          <w:sz w:val="24"/>
          <w:szCs w:val="24"/>
        </w:rPr>
        <w:t>business activities have been promoted with the use of internet where secure key was introduced as part of log-in measures</w:t>
      </w:r>
      <w:r w:rsidRPr="005F0A28">
        <w:rPr>
          <w:rFonts w:ascii="Arial" w:eastAsiaTheme="majorEastAsia" w:hAnsi="Arial" w:cs="Arial"/>
          <w:bCs/>
          <w:color w:val="000000" w:themeColor="text1"/>
          <w:sz w:val="24"/>
          <w:szCs w:val="24"/>
        </w:rPr>
        <w:t>’’</w:t>
      </w:r>
    </w:p>
    <w:p w14:paraId="42D1FBD2"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bCs/>
          <w:sz w:val="24"/>
          <w:szCs w:val="24"/>
        </w:rPr>
        <w:t xml:space="preserve">The HR Manager said any change with the use of internet is implemented by the IT department of the bank. </w:t>
      </w:r>
    </w:p>
    <w:p w14:paraId="0CB692AA" w14:textId="77777777" w:rsidR="001956A9" w:rsidRPr="005F0A28" w:rsidRDefault="001956A9" w:rsidP="001956A9">
      <w:pPr>
        <w:spacing w:after="0" w:line="360" w:lineRule="auto"/>
        <w:jc w:val="both"/>
        <w:rPr>
          <w:rFonts w:ascii="Arial" w:eastAsia="Times New Roman" w:hAnsi="Arial" w:cs="Arial"/>
          <w:b/>
          <w:bCs/>
          <w:color w:val="ED7D31" w:themeColor="accent2"/>
          <w:sz w:val="24"/>
          <w:szCs w:val="24"/>
          <w:lang w:eastAsia="en-GB"/>
        </w:rPr>
      </w:pPr>
      <w:r w:rsidRPr="005F0A28">
        <w:rPr>
          <w:rFonts w:ascii="Arial" w:eastAsia="Times New Roman" w:hAnsi="Arial" w:cs="Arial"/>
          <w:b/>
          <w:bCs/>
          <w:color w:val="ED7D31" w:themeColor="accent2"/>
          <w:sz w:val="24"/>
          <w:szCs w:val="24"/>
          <w:lang w:eastAsia="en-GB"/>
        </w:rPr>
        <w:t>Relationships</w:t>
      </w:r>
    </w:p>
    <w:p w14:paraId="53254266" w14:textId="77777777" w:rsidR="001956A9" w:rsidRPr="005F0A28" w:rsidRDefault="001956A9" w:rsidP="001956A9">
      <w:pPr>
        <w:spacing w:line="360" w:lineRule="auto"/>
        <w:jc w:val="both"/>
        <w:rPr>
          <w:rFonts w:ascii="Arial" w:eastAsia="Times New Roman" w:hAnsi="Arial" w:cs="Arial"/>
          <w:b/>
          <w:i/>
          <w:iCs/>
          <w:color w:val="385623" w:themeColor="accent6" w:themeShade="80"/>
          <w:sz w:val="24"/>
          <w:szCs w:val="24"/>
          <w:lang w:eastAsia="en-GB"/>
        </w:rPr>
      </w:pPr>
      <w:r w:rsidRPr="005F0A28">
        <w:rPr>
          <w:rFonts w:ascii="Arial" w:eastAsia="Times New Roman" w:hAnsi="Arial" w:cs="Arial"/>
          <w:b/>
          <w:i/>
          <w:iCs/>
          <w:color w:val="385623" w:themeColor="accent6" w:themeShade="80"/>
          <w:sz w:val="24"/>
          <w:szCs w:val="24"/>
          <w:lang w:eastAsia="en-GB"/>
        </w:rPr>
        <w:t xml:space="preserve">There is a relationship between change kaleidoscope theory and McKinsey 7S theory which led to the following question: </w:t>
      </w:r>
    </w:p>
    <w:p w14:paraId="57711733"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eastAsia="Times New Roman" w:hAnsi="Arial" w:cs="Arial"/>
          <w:b/>
          <w:bCs/>
          <w:color w:val="000000" w:themeColor="text1"/>
          <w:sz w:val="24"/>
          <w:szCs w:val="24"/>
          <w:lang w:eastAsia="en-GB"/>
        </w:rPr>
        <w:t>4.2.35 How is automation done in the bank?</w:t>
      </w:r>
    </w:p>
    <w:p w14:paraId="2893D8B2"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a. Santander Bank</w:t>
      </w:r>
    </w:p>
    <w:p w14:paraId="4AECDDFC" w14:textId="77777777" w:rsidR="001956A9" w:rsidRPr="005F0A28" w:rsidRDefault="001956A9" w:rsidP="001956A9">
      <w:pPr>
        <w:spacing w:line="360" w:lineRule="auto"/>
        <w:ind w:left="720"/>
        <w:jc w:val="both"/>
        <w:rPr>
          <w:rFonts w:ascii="Arial" w:eastAsia="Times New Roman" w:hAnsi="Arial" w:cs="Arial"/>
          <w:bCs/>
          <w:color w:val="000000" w:themeColor="text1"/>
          <w:sz w:val="24"/>
          <w:szCs w:val="24"/>
          <w:lang w:eastAsia="en-GB"/>
        </w:rPr>
      </w:pPr>
      <w:r w:rsidRPr="005F0A28">
        <w:rPr>
          <w:rFonts w:ascii="Arial" w:eastAsiaTheme="majorEastAsia" w:hAnsi="Arial" w:cs="Arial"/>
          <w:bCs/>
          <w:color w:val="000000" w:themeColor="text1"/>
          <w:sz w:val="24"/>
          <w:szCs w:val="24"/>
        </w:rPr>
        <w:t>‘‘</w:t>
      </w:r>
      <w:r w:rsidRPr="005F0A28">
        <w:rPr>
          <w:rFonts w:ascii="Arial" w:eastAsia="Times New Roman" w:hAnsi="Arial" w:cs="Arial"/>
          <w:bCs/>
          <w:color w:val="000000" w:themeColor="text1"/>
          <w:sz w:val="24"/>
          <w:szCs w:val="24"/>
          <w:lang w:eastAsia="en-GB"/>
        </w:rPr>
        <w:t>Automation is done in Santander Bank by having a phone call section where customers can talk to employees in head office to submit complaints rather than being charged to call such numbers</w:t>
      </w:r>
      <w:r w:rsidRPr="005F0A28">
        <w:rPr>
          <w:rFonts w:ascii="Arial" w:eastAsiaTheme="majorEastAsia" w:hAnsi="Arial" w:cs="Arial"/>
          <w:bCs/>
          <w:color w:val="000000" w:themeColor="text1"/>
          <w:sz w:val="24"/>
          <w:szCs w:val="24"/>
        </w:rPr>
        <w:t>’’</w:t>
      </w:r>
    </w:p>
    <w:p w14:paraId="7C0CE4A9" w14:textId="77777777" w:rsidR="001956A9" w:rsidRPr="005F0A28" w:rsidRDefault="001956A9" w:rsidP="001956A9">
      <w:pPr>
        <w:spacing w:line="360" w:lineRule="auto"/>
        <w:jc w:val="both"/>
        <w:rPr>
          <w:rFonts w:ascii="Arial" w:eastAsia="Times New Roman" w:hAnsi="Arial" w:cs="Arial"/>
          <w:bCs/>
          <w:color w:val="000000" w:themeColor="text1"/>
          <w:sz w:val="24"/>
          <w:szCs w:val="24"/>
          <w:lang w:eastAsia="en-GB"/>
        </w:rPr>
      </w:pPr>
      <w:r w:rsidRPr="005F0A28">
        <w:rPr>
          <w:rFonts w:ascii="Arial" w:eastAsia="Times New Roman" w:hAnsi="Arial" w:cs="Arial"/>
          <w:bCs/>
          <w:color w:val="000000" w:themeColor="text1"/>
          <w:sz w:val="24"/>
          <w:szCs w:val="24"/>
          <w:lang w:eastAsia="en-GB"/>
        </w:rPr>
        <w:lastRenderedPageBreak/>
        <w:t xml:space="preserve">This was the response from the Branch Manager. </w:t>
      </w:r>
    </w:p>
    <w:p w14:paraId="15AD189D" w14:textId="77777777" w:rsidR="001956A9" w:rsidRPr="005F0A28" w:rsidRDefault="001956A9" w:rsidP="001956A9">
      <w:pPr>
        <w:spacing w:after="0" w:line="360" w:lineRule="auto"/>
        <w:jc w:val="both"/>
        <w:rPr>
          <w:rFonts w:ascii="Arial" w:hAnsi="Arial" w:cs="Arial"/>
          <w:b/>
          <w:sz w:val="24"/>
          <w:szCs w:val="24"/>
        </w:rPr>
      </w:pPr>
      <w:r w:rsidRPr="005F0A28">
        <w:rPr>
          <w:rFonts w:ascii="Arial" w:hAnsi="Arial" w:cs="Arial"/>
          <w:b/>
          <w:sz w:val="24"/>
          <w:szCs w:val="24"/>
        </w:rPr>
        <w:t>b. Barclays Bank</w:t>
      </w:r>
    </w:p>
    <w:p w14:paraId="2C960432" w14:textId="77777777" w:rsidR="001956A9" w:rsidRPr="005F0A28" w:rsidRDefault="001956A9" w:rsidP="001956A9">
      <w:pPr>
        <w:spacing w:line="360" w:lineRule="auto"/>
        <w:jc w:val="both"/>
        <w:rPr>
          <w:rFonts w:ascii="Arial" w:eastAsia="Times New Roman" w:hAnsi="Arial" w:cs="Arial"/>
          <w:bCs/>
          <w:color w:val="000000" w:themeColor="text1"/>
          <w:sz w:val="24"/>
          <w:szCs w:val="24"/>
          <w:lang w:eastAsia="en-GB"/>
        </w:rPr>
      </w:pPr>
      <w:r w:rsidRPr="005F0A28">
        <w:rPr>
          <w:rFonts w:ascii="Arial" w:eastAsia="Times New Roman" w:hAnsi="Arial" w:cs="Arial"/>
          <w:bCs/>
          <w:color w:val="000000" w:themeColor="text1"/>
          <w:sz w:val="24"/>
          <w:szCs w:val="24"/>
          <w:lang w:eastAsia="en-GB"/>
        </w:rPr>
        <w:t>The major automation at Barclays Bank according to HRMB is the introd</w:t>
      </w:r>
      <w:r w:rsidR="008F2C40">
        <w:rPr>
          <w:rFonts w:ascii="Arial" w:eastAsia="Times New Roman" w:hAnsi="Arial" w:cs="Arial"/>
          <w:bCs/>
          <w:color w:val="000000" w:themeColor="text1"/>
          <w:sz w:val="24"/>
          <w:szCs w:val="24"/>
          <w:lang w:eastAsia="en-GB"/>
        </w:rPr>
        <w:t xml:space="preserve">uction of cash payment machines. </w:t>
      </w:r>
    </w:p>
    <w:p w14:paraId="122BBEBE"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33414AED" w14:textId="77777777" w:rsidR="001956A9" w:rsidRPr="005F0A28" w:rsidRDefault="001956A9" w:rsidP="001956A9">
      <w:pPr>
        <w:spacing w:line="360" w:lineRule="auto"/>
        <w:jc w:val="both"/>
        <w:rPr>
          <w:rFonts w:ascii="Arial" w:eastAsia="Times New Roman" w:hAnsi="Arial" w:cs="Arial"/>
          <w:bCs/>
          <w:color w:val="000000" w:themeColor="text1"/>
          <w:sz w:val="24"/>
          <w:szCs w:val="24"/>
          <w:lang w:eastAsia="en-GB"/>
        </w:rPr>
      </w:pPr>
      <w:r w:rsidRPr="005F0A28">
        <w:rPr>
          <w:rFonts w:ascii="Arial" w:eastAsia="Times New Roman" w:hAnsi="Arial" w:cs="Arial"/>
          <w:bCs/>
          <w:color w:val="000000" w:themeColor="text1"/>
          <w:sz w:val="24"/>
          <w:szCs w:val="24"/>
          <w:lang w:eastAsia="en-GB"/>
        </w:rPr>
        <w:t xml:space="preserve">Automation is archived in Lloyds Bank by having </w:t>
      </w:r>
      <w:r>
        <w:rPr>
          <w:rFonts w:ascii="Arial" w:eastAsia="Times New Roman" w:hAnsi="Arial" w:cs="Arial"/>
          <w:bCs/>
          <w:color w:val="000000" w:themeColor="text1"/>
          <w:sz w:val="24"/>
          <w:szCs w:val="24"/>
          <w:lang w:eastAsia="en-GB"/>
        </w:rPr>
        <w:t xml:space="preserve">a </w:t>
      </w:r>
      <w:r w:rsidRPr="005F0A28">
        <w:rPr>
          <w:rFonts w:ascii="Arial" w:eastAsia="Times New Roman" w:hAnsi="Arial" w:cs="Arial"/>
          <w:bCs/>
          <w:color w:val="000000" w:themeColor="text1"/>
          <w:sz w:val="24"/>
          <w:szCs w:val="24"/>
          <w:lang w:eastAsia="en-GB"/>
        </w:rPr>
        <w:t xml:space="preserve">signed bank statement transmitted online rather than waiting for the hard copy to be delivered at customer’s address which could take 2-3 working days. </w:t>
      </w:r>
      <w:bookmarkStart w:id="13" w:name="_Hlk22491173"/>
    </w:p>
    <w:bookmarkEnd w:id="13"/>
    <w:p w14:paraId="6AE44002" w14:textId="77777777" w:rsidR="001956A9" w:rsidRPr="005F0A28" w:rsidRDefault="001956A9" w:rsidP="001956A9">
      <w:pPr>
        <w:spacing w:line="360" w:lineRule="auto"/>
        <w:jc w:val="both"/>
        <w:rPr>
          <w:rFonts w:ascii="Arial" w:eastAsia="Times New Roman" w:hAnsi="Arial" w:cs="Arial"/>
          <w:b/>
          <w:color w:val="000000" w:themeColor="text1"/>
          <w:sz w:val="24"/>
          <w:szCs w:val="24"/>
          <w:lang w:eastAsia="en-GB"/>
        </w:rPr>
      </w:pPr>
      <w:r w:rsidRPr="005F0A28">
        <w:rPr>
          <w:rFonts w:ascii="Arial" w:eastAsia="Times New Roman" w:hAnsi="Arial" w:cs="Arial"/>
          <w:b/>
          <w:color w:val="000000" w:themeColor="text1"/>
          <w:sz w:val="24"/>
          <w:szCs w:val="24"/>
          <w:lang w:eastAsia="en-GB"/>
        </w:rPr>
        <w:t xml:space="preserve">4.2.36 What is the process of implementing change management in the bank? </w:t>
      </w:r>
      <w:r w:rsidRPr="005F0A28">
        <w:rPr>
          <w:rFonts w:ascii="Arial" w:eastAsia="Times New Roman" w:hAnsi="Arial" w:cs="Arial"/>
          <w:bCs/>
          <w:color w:val="000000" w:themeColor="text1"/>
          <w:sz w:val="24"/>
          <w:szCs w:val="24"/>
          <w:lang w:eastAsia="en-GB"/>
        </w:rPr>
        <w:t>Change management implies introducing new features into how an organisation operates which could either be positive or negative. For example, a company may decide to merge two departments as a way of reducing operational cost.</w:t>
      </w:r>
    </w:p>
    <w:p w14:paraId="51788BBB"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a. Santander Bank</w:t>
      </w:r>
    </w:p>
    <w:p w14:paraId="18955A48" w14:textId="77777777" w:rsidR="001956A9" w:rsidRPr="005F0A28" w:rsidRDefault="001956A9" w:rsidP="001956A9">
      <w:pPr>
        <w:spacing w:line="360" w:lineRule="auto"/>
        <w:jc w:val="both"/>
        <w:rPr>
          <w:rFonts w:ascii="Arial" w:eastAsia="Times New Roman" w:hAnsi="Arial" w:cs="Arial"/>
          <w:bCs/>
          <w:color w:val="000000" w:themeColor="text1"/>
          <w:sz w:val="24"/>
          <w:szCs w:val="24"/>
          <w:lang w:eastAsia="en-GB"/>
        </w:rPr>
      </w:pPr>
      <w:r w:rsidRPr="005F0A28">
        <w:rPr>
          <w:rFonts w:ascii="Arial" w:eastAsia="Times New Roman" w:hAnsi="Arial" w:cs="Arial"/>
          <w:bCs/>
          <w:color w:val="000000" w:themeColor="text1"/>
          <w:sz w:val="24"/>
          <w:szCs w:val="24"/>
          <w:lang w:eastAsia="en-GB"/>
        </w:rPr>
        <w:t xml:space="preserve">According to the HRMS </w:t>
      </w:r>
    </w:p>
    <w:p w14:paraId="34B52B5D" w14:textId="77777777" w:rsidR="001956A9" w:rsidRPr="005F0A28" w:rsidRDefault="001956A9" w:rsidP="001956A9">
      <w:pPr>
        <w:spacing w:line="360" w:lineRule="auto"/>
        <w:ind w:left="720"/>
        <w:jc w:val="both"/>
        <w:rPr>
          <w:rFonts w:ascii="Arial" w:eastAsia="Times New Roman" w:hAnsi="Arial" w:cs="Arial"/>
          <w:bCs/>
          <w:sz w:val="24"/>
          <w:szCs w:val="24"/>
          <w:lang w:eastAsia="en-GB"/>
        </w:rPr>
      </w:pPr>
      <w:r w:rsidRPr="005F0A28">
        <w:rPr>
          <w:rFonts w:ascii="Arial" w:eastAsiaTheme="majorEastAsia" w:hAnsi="Arial" w:cs="Arial"/>
          <w:bCs/>
          <w:color w:val="000000" w:themeColor="text1"/>
          <w:sz w:val="24"/>
          <w:szCs w:val="24"/>
        </w:rPr>
        <w:t>‘‘</w:t>
      </w:r>
      <w:r w:rsidRPr="005F0A28">
        <w:rPr>
          <w:rFonts w:ascii="Arial" w:eastAsia="Times New Roman" w:hAnsi="Arial" w:cs="Arial"/>
          <w:bCs/>
          <w:color w:val="000000" w:themeColor="text1"/>
          <w:sz w:val="24"/>
          <w:szCs w:val="24"/>
          <w:lang w:eastAsia="en-GB"/>
        </w:rPr>
        <w:t>the best time change management was implemented in the bank was when there was a merger of three building societies namely Bradford &amp; Bingley, Abbey National and Alliance &amp; Leicester which is currently called Santander UK. This action led to increase in profit margin that amounts to £3.8bn</w:t>
      </w:r>
      <w:r w:rsidRPr="005F0A28">
        <w:rPr>
          <w:rFonts w:ascii="Arial" w:eastAsiaTheme="majorEastAsia" w:hAnsi="Arial" w:cs="Arial"/>
          <w:bCs/>
          <w:color w:val="000000" w:themeColor="text1"/>
          <w:sz w:val="24"/>
          <w:szCs w:val="24"/>
        </w:rPr>
        <w:t>’’.</w:t>
      </w:r>
    </w:p>
    <w:p w14:paraId="254D52E6"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b. Barclays Bank</w:t>
      </w:r>
    </w:p>
    <w:p w14:paraId="2271F94E" w14:textId="77777777" w:rsidR="001956A9" w:rsidRPr="005F0A28" w:rsidRDefault="001956A9" w:rsidP="001956A9">
      <w:pPr>
        <w:spacing w:line="360" w:lineRule="auto"/>
        <w:ind w:left="720"/>
        <w:jc w:val="both"/>
        <w:rPr>
          <w:rFonts w:ascii="Arial" w:eastAsia="Times New Roman" w:hAnsi="Arial" w:cs="Arial"/>
          <w:bCs/>
          <w:sz w:val="24"/>
          <w:szCs w:val="24"/>
          <w:lang w:eastAsia="en-GB"/>
        </w:rPr>
      </w:pPr>
      <w:r w:rsidRPr="005F0A28">
        <w:rPr>
          <w:rFonts w:ascii="Arial" w:eastAsiaTheme="majorEastAsia" w:hAnsi="Arial" w:cs="Arial"/>
          <w:bCs/>
          <w:color w:val="000000" w:themeColor="text1"/>
          <w:sz w:val="24"/>
          <w:szCs w:val="24"/>
        </w:rPr>
        <w:t>‘‘</w:t>
      </w:r>
      <w:r w:rsidRPr="005F0A28">
        <w:rPr>
          <w:rFonts w:ascii="Arial" w:eastAsia="Times New Roman" w:hAnsi="Arial" w:cs="Arial"/>
          <w:bCs/>
          <w:color w:val="000000" w:themeColor="text1"/>
          <w:sz w:val="24"/>
          <w:szCs w:val="24"/>
          <w:lang w:eastAsia="en-GB"/>
        </w:rPr>
        <w:t>The process of implementing change management in Barclays Bank was the appointment of a new CEO who brought in new ideas, which initially led to panic that was later resolved</w:t>
      </w:r>
      <w:r w:rsidRPr="005F0A28">
        <w:rPr>
          <w:rFonts w:ascii="Arial" w:eastAsiaTheme="majorEastAsia" w:hAnsi="Arial" w:cs="Arial"/>
          <w:bCs/>
          <w:color w:val="000000" w:themeColor="text1"/>
          <w:sz w:val="24"/>
          <w:szCs w:val="24"/>
        </w:rPr>
        <w:t>’’</w:t>
      </w:r>
    </w:p>
    <w:p w14:paraId="0975DE36" w14:textId="77777777" w:rsidR="001956A9" w:rsidRPr="005F0A28" w:rsidRDefault="001956A9" w:rsidP="001956A9">
      <w:pPr>
        <w:spacing w:line="360" w:lineRule="auto"/>
        <w:jc w:val="both"/>
        <w:rPr>
          <w:rFonts w:ascii="Arial" w:eastAsia="Times New Roman" w:hAnsi="Arial" w:cs="Arial"/>
          <w:bCs/>
          <w:color w:val="000000" w:themeColor="text1"/>
          <w:sz w:val="24"/>
          <w:szCs w:val="24"/>
          <w:lang w:eastAsia="en-GB"/>
        </w:rPr>
      </w:pPr>
      <w:r w:rsidRPr="005F0A28">
        <w:rPr>
          <w:rFonts w:ascii="Arial" w:eastAsia="Times New Roman" w:hAnsi="Arial" w:cs="Arial"/>
          <w:bCs/>
          <w:color w:val="000000" w:themeColor="text1"/>
          <w:sz w:val="24"/>
          <w:szCs w:val="24"/>
          <w:lang w:eastAsia="en-GB"/>
        </w:rPr>
        <w:t xml:space="preserve">This was confirmed by HRMB. </w:t>
      </w:r>
    </w:p>
    <w:p w14:paraId="09DA6BED"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1B6B2051" w14:textId="77777777" w:rsidR="001956A9" w:rsidRPr="005F0A28" w:rsidRDefault="001956A9" w:rsidP="001956A9">
      <w:pPr>
        <w:spacing w:line="360" w:lineRule="auto"/>
        <w:jc w:val="both"/>
        <w:rPr>
          <w:rFonts w:ascii="Arial" w:eastAsia="Times New Roman" w:hAnsi="Arial" w:cs="Arial"/>
          <w:bCs/>
          <w:sz w:val="24"/>
          <w:szCs w:val="24"/>
          <w:lang w:eastAsia="en-GB"/>
        </w:rPr>
      </w:pPr>
      <w:r w:rsidRPr="005F0A28">
        <w:rPr>
          <w:rFonts w:ascii="Arial" w:eastAsia="Times New Roman" w:hAnsi="Arial" w:cs="Arial"/>
          <w:bCs/>
          <w:color w:val="000000" w:themeColor="text1"/>
          <w:sz w:val="24"/>
          <w:szCs w:val="24"/>
          <w:lang w:eastAsia="en-GB"/>
        </w:rPr>
        <w:t xml:space="preserve">However, the HRML said organisational changes happened through the appointment of </w:t>
      </w:r>
      <w:r>
        <w:rPr>
          <w:rFonts w:ascii="Arial" w:eastAsia="Times New Roman" w:hAnsi="Arial" w:cs="Arial"/>
          <w:bCs/>
          <w:color w:val="000000" w:themeColor="text1"/>
          <w:sz w:val="24"/>
          <w:szCs w:val="24"/>
          <w:lang w:eastAsia="en-GB"/>
        </w:rPr>
        <w:t xml:space="preserve">a </w:t>
      </w:r>
      <w:r w:rsidRPr="005F0A28">
        <w:rPr>
          <w:rFonts w:ascii="Arial" w:eastAsia="Times New Roman" w:hAnsi="Arial" w:cs="Arial"/>
          <w:bCs/>
          <w:color w:val="000000" w:themeColor="text1"/>
          <w:sz w:val="24"/>
          <w:szCs w:val="24"/>
          <w:lang w:eastAsia="en-GB"/>
        </w:rPr>
        <w:t xml:space="preserve">new Executive Director, Chief Financial Officer and Executive Director, Group Director, Transformation, Retail and Commercial Banking and others in 2017 as a way of implementing the bank strategic plan for 2018 – 2020. </w:t>
      </w:r>
    </w:p>
    <w:p w14:paraId="77C38642" w14:textId="77777777" w:rsidR="001956A9" w:rsidRPr="005F0A28" w:rsidRDefault="001956A9" w:rsidP="001956A9">
      <w:pPr>
        <w:spacing w:line="360" w:lineRule="auto"/>
        <w:jc w:val="both"/>
        <w:rPr>
          <w:rFonts w:ascii="Arial" w:eastAsia="Times New Roman" w:hAnsi="Arial" w:cs="Arial"/>
          <w:b/>
          <w:color w:val="000000" w:themeColor="text1"/>
          <w:sz w:val="24"/>
          <w:szCs w:val="24"/>
          <w:lang w:eastAsia="en-GB"/>
        </w:rPr>
      </w:pPr>
      <w:r w:rsidRPr="005F0A28">
        <w:rPr>
          <w:rFonts w:ascii="Arial" w:eastAsia="Times New Roman" w:hAnsi="Arial" w:cs="Arial"/>
          <w:b/>
          <w:color w:val="000000" w:themeColor="text1"/>
          <w:sz w:val="24"/>
          <w:szCs w:val="24"/>
          <w:lang w:eastAsia="en-GB"/>
        </w:rPr>
        <w:lastRenderedPageBreak/>
        <w:t xml:space="preserve">4.2.37 What is your understanding about organisational restructuring? Examples are </w:t>
      </w:r>
      <w:r w:rsidRPr="005F0A28">
        <w:rPr>
          <w:rFonts w:ascii="Arial" w:hAnsi="Arial" w:cs="Arial"/>
          <w:b/>
          <w:color w:val="000000" w:themeColor="text1"/>
          <w:sz w:val="24"/>
          <w:szCs w:val="24"/>
        </w:rPr>
        <w:t xml:space="preserve">Business Process Reengineering (BPR), </w:t>
      </w:r>
      <w:r w:rsidRPr="005F0A28">
        <w:rPr>
          <w:rStyle w:val="addmd"/>
          <w:rFonts w:ascii="Arial" w:hAnsi="Arial" w:cs="Arial"/>
          <w:b/>
          <w:color w:val="000000" w:themeColor="text1"/>
          <w:shd w:val="clear" w:color="auto" w:fill="FFFFFF"/>
        </w:rPr>
        <w:t xml:space="preserve">Downsizing, Outsourcing, </w:t>
      </w:r>
      <w:r w:rsidRPr="005F0A28">
        <w:rPr>
          <w:rFonts w:ascii="Arial" w:hAnsi="Arial" w:cs="Arial"/>
          <w:b/>
          <w:color w:val="000000" w:themeColor="text1"/>
          <w:sz w:val="24"/>
          <w:szCs w:val="24"/>
        </w:rPr>
        <w:t>Virtualization, Mergers &amp; Acquisitions, Divestment</w:t>
      </w:r>
      <w:r w:rsidR="00D53254">
        <w:rPr>
          <w:rFonts w:ascii="Arial" w:hAnsi="Arial" w:cs="Arial"/>
          <w:b/>
          <w:color w:val="000000" w:themeColor="text1"/>
          <w:sz w:val="24"/>
          <w:szCs w:val="24"/>
        </w:rPr>
        <w:t xml:space="preserve"> </w:t>
      </w:r>
      <w:r w:rsidRPr="005F0A28">
        <w:rPr>
          <w:rFonts w:ascii="Arial" w:hAnsi="Arial" w:cs="Arial"/>
          <w:b/>
          <w:color w:val="000000" w:themeColor="text1"/>
          <w:sz w:val="24"/>
          <w:szCs w:val="24"/>
        </w:rPr>
        <w:t>&amp;</w:t>
      </w:r>
      <w:r w:rsidR="00D53254">
        <w:rPr>
          <w:rFonts w:ascii="Arial" w:hAnsi="Arial" w:cs="Arial"/>
          <w:b/>
          <w:color w:val="000000" w:themeColor="text1"/>
          <w:sz w:val="24"/>
          <w:szCs w:val="24"/>
        </w:rPr>
        <w:t xml:space="preserve"> </w:t>
      </w:r>
      <w:r w:rsidRPr="005F0A28">
        <w:rPr>
          <w:rFonts w:ascii="Arial" w:eastAsia="Times New Roman" w:hAnsi="Arial" w:cs="Arial"/>
          <w:b/>
          <w:color w:val="000000" w:themeColor="text1"/>
          <w:sz w:val="24"/>
          <w:szCs w:val="24"/>
          <w:lang w:eastAsia="en-GB"/>
        </w:rPr>
        <w:t xml:space="preserve">Turnaround. </w:t>
      </w:r>
    </w:p>
    <w:p w14:paraId="23029315" w14:textId="77777777" w:rsidR="001956A9" w:rsidRPr="005F0A28" w:rsidRDefault="001956A9" w:rsidP="001956A9">
      <w:pPr>
        <w:spacing w:line="360" w:lineRule="auto"/>
        <w:jc w:val="both"/>
        <w:rPr>
          <w:rFonts w:ascii="Arial" w:eastAsia="Times New Roman" w:hAnsi="Arial" w:cs="Arial"/>
          <w:color w:val="000000" w:themeColor="text1"/>
          <w:sz w:val="24"/>
          <w:szCs w:val="24"/>
          <w:lang w:eastAsia="en-GB"/>
        </w:rPr>
      </w:pPr>
      <w:r w:rsidRPr="005F0A28">
        <w:rPr>
          <w:rFonts w:ascii="Arial" w:eastAsia="Times New Roman" w:hAnsi="Arial" w:cs="Arial"/>
          <w:color w:val="000000" w:themeColor="text1"/>
          <w:sz w:val="24"/>
          <w:szCs w:val="24"/>
          <w:lang w:eastAsia="en-GB"/>
        </w:rPr>
        <w:t xml:space="preserve">The meaning of organisational restructuring was adequately explained to all participants so that full knowledge is given out in order for the participants to give their opinions that is relevant to the question.  </w:t>
      </w:r>
    </w:p>
    <w:p w14:paraId="34D13EE8"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a. Santander Bank</w:t>
      </w:r>
    </w:p>
    <w:p w14:paraId="5A671F8C" w14:textId="77777777" w:rsidR="001956A9" w:rsidRPr="00B544DD" w:rsidRDefault="001956A9" w:rsidP="007B57EF">
      <w:pPr>
        <w:pStyle w:val="ListParagraph"/>
        <w:numPr>
          <w:ilvl w:val="0"/>
          <w:numId w:val="17"/>
        </w:numPr>
        <w:shd w:val="clear" w:color="auto" w:fill="FFFFFF"/>
        <w:spacing w:after="0" w:line="276" w:lineRule="auto"/>
        <w:jc w:val="both"/>
        <w:rPr>
          <w:rFonts w:ascii="Arial" w:hAnsi="Arial" w:cs="Arial"/>
          <w:sz w:val="24"/>
          <w:szCs w:val="24"/>
        </w:rPr>
      </w:pPr>
      <w:r w:rsidRPr="00D06831">
        <w:rPr>
          <w:rFonts w:ascii="Arial" w:hAnsi="Arial" w:cs="Arial"/>
          <w:b/>
          <w:bCs/>
          <w:i/>
          <w:iCs/>
          <w:sz w:val="24"/>
          <w:szCs w:val="24"/>
        </w:rPr>
        <w:t>BMS:</w:t>
      </w:r>
      <w:r w:rsidRPr="00D06831">
        <w:rPr>
          <w:rFonts w:ascii="Arial" w:hAnsi="Arial" w:cs="Arial"/>
          <w:sz w:val="24"/>
          <w:szCs w:val="24"/>
        </w:rPr>
        <w:t xml:space="preserve"> Changing the structure of the organisation in terms of operations, culture and</w:t>
      </w:r>
      <w:r w:rsidRPr="007E114C">
        <w:rPr>
          <w:rFonts w:ascii="Arial" w:hAnsi="Arial" w:cs="Arial"/>
          <w:sz w:val="24"/>
          <w:szCs w:val="24"/>
        </w:rPr>
        <w:t xml:space="preserve"> approach to work indicate organisational restructuring. </w:t>
      </w:r>
      <w:r>
        <w:rPr>
          <w:rFonts w:ascii="Arial" w:hAnsi="Arial" w:cs="Arial"/>
          <w:sz w:val="24"/>
          <w:szCs w:val="24"/>
        </w:rPr>
        <w:t xml:space="preserve">Restructuring take time sometimes because everyone need to be well informed to avoid causing more damage to the operations of the bank. </w:t>
      </w:r>
    </w:p>
    <w:p w14:paraId="413232D3" w14:textId="77777777" w:rsidR="001956A9" w:rsidRPr="005F0A28" w:rsidRDefault="001956A9" w:rsidP="007B57EF">
      <w:pPr>
        <w:pStyle w:val="ListParagraph"/>
        <w:numPr>
          <w:ilvl w:val="0"/>
          <w:numId w:val="17"/>
        </w:numPr>
        <w:shd w:val="clear" w:color="auto" w:fill="FFFFFF"/>
        <w:spacing w:after="0" w:line="276" w:lineRule="auto"/>
        <w:jc w:val="both"/>
        <w:rPr>
          <w:rFonts w:ascii="Arial" w:hAnsi="Arial" w:cs="Arial"/>
          <w:sz w:val="24"/>
          <w:szCs w:val="24"/>
        </w:rPr>
      </w:pPr>
      <w:r w:rsidRPr="005F0A28">
        <w:rPr>
          <w:rFonts w:ascii="Arial" w:hAnsi="Arial" w:cs="Arial"/>
          <w:b/>
          <w:bCs/>
          <w:i/>
          <w:iCs/>
          <w:sz w:val="24"/>
          <w:szCs w:val="24"/>
        </w:rPr>
        <w:t>ARMS:</w:t>
      </w:r>
      <w:r w:rsidRPr="005F0A28">
        <w:rPr>
          <w:rFonts w:ascii="Arial" w:hAnsi="Arial" w:cs="Arial"/>
          <w:sz w:val="24"/>
          <w:szCs w:val="24"/>
        </w:rPr>
        <w:t xml:space="preserve"> Using merger and acquisition to increase the financial strength of the organisation.  </w:t>
      </w:r>
      <w:r>
        <w:rPr>
          <w:rFonts w:ascii="Arial" w:hAnsi="Arial" w:cs="Arial"/>
          <w:sz w:val="24"/>
          <w:szCs w:val="24"/>
        </w:rPr>
        <w:t xml:space="preserve">For example, two departments were merged as a way of reducing operational cost. This led to efficiency in the bank system where cost was reduced. </w:t>
      </w:r>
    </w:p>
    <w:p w14:paraId="3DD490E2" w14:textId="77777777" w:rsidR="001956A9" w:rsidRPr="005F0A28" w:rsidRDefault="001956A9" w:rsidP="007B57EF">
      <w:pPr>
        <w:pStyle w:val="ListParagraph"/>
        <w:numPr>
          <w:ilvl w:val="0"/>
          <w:numId w:val="17"/>
        </w:numPr>
        <w:spacing w:after="200" w:line="276" w:lineRule="auto"/>
        <w:jc w:val="both"/>
        <w:rPr>
          <w:rFonts w:ascii="Arial" w:hAnsi="Arial" w:cs="Arial"/>
          <w:bCs/>
          <w:sz w:val="24"/>
          <w:szCs w:val="24"/>
        </w:rPr>
      </w:pPr>
      <w:r w:rsidRPr="005F0A28">
        <w:rPr>
          <w:rFonts w:ascii="Arial" w:hAnsi="Arial" w:cs="Arial"/>
          <w:b/>
          <w:i/>
          <w:iCs/>
          <w:sz w:val="24"/>
          <w:szCs w:val="24"/>
        </w:rPr>
        <w:t>HRMS:</w:t>
      </w:r>
      <w:r w:rsidRPr="005F0A28">
        <w:rPr>
          <w:rFonts w:ascii="Arial" w:hAnsi="Arial" w:cs="Arial"/>
          <w:bCs/>
          <w:sz w:val="24"/>
          <w:szCs w:val="24"/>
        </w:rPr>
        <w:t xml:space="preserve"> The changing of organisational strategy to meet current market demands so as to meet customer expectation. </w:t>
      </w:r>
    </w:p>
    <w:p w14:paraId="1EC70BD7"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b. Barclays Bank</w:t>
      </w:r>
    </w:p>
    <w:p w14:paraId="551DF37F" w14:textId="77777777" w:rsidR="001956A9" w:rsidRPr="007E114C" w:rsidRDefault="001956A9" w:rsidP="007B57EF">
      <w:pPr>
        <w:pStyle w:val="ListParagraph"/>
        <w:numPr>
          <w:ilvl w:val="0"/>
          <w:numId w:val="18"/>
        </w:numPr>
        <w:shd w:val="clear" w:color="auto" w:fill="FFFFFF"/>
        <w:spacing w:after="0" w:line="276" w:lineRule="auto"/>
        <w:jc w:val="both"/>
        <w:rPr>
          <w:rFonts w:ascii="Arial" w:hAnsi="Arial" w:cs="Arial"/>
          <w:sz w:val="24"/>
          <w:szCs w:val="24"/>
        </w:rPr>
      </w:pPr>
      <w:r w:rsidRPr="00D06831">
        <w:rPr>
          <w:rFonts w:ascii="Arial" w:hAnsi="Arial" w:cs="Arial"/>
          <w:b/>
          <w:bCs/>
          <w:i/>
          <w:iCs/>
          <w:sz w:val="24"/>
          <w:szCs w:val="24"/>
        </w:rPr>
        <w:t>SSAB:</w:t>
      </w:r>
      <w:r w:rsidRPr="00D06831">
        <w:rPr>
          <w:rFonts w:ascii="Arial" w:hAnsi="Arial" w:cs="Arial"/>
          <w:sz w:val="24"/>
          <w:szCs w:val="24"/>
        </w:rPr>
        <w:t xml:space="preserve"> Downsizing the workforce to improve on productivity and as well reduce cost of operation. </w:t>
      </w:r>
    </w:p>
    <w:p w14:paraId="79133868" w14:textId="77777777" w:rsidR="001956A9" w:rsidRPr="00A14A80" w:rsidRDefault="001956A9" w:rsidP="007B57EF">
      <w:pPr>
        <w:pStyle w:val="ListParagraph"/>
        <w:numPr>
          <w:ilvl w:val="0"/>
          <w:numId w:val="18"/>
        </w:numPr>
        <w:shd w:val="clear" w:color="auto" w:fill="FFFFFF"/>
        <w:spacing w:after="0" w:line="276" w:lineRule="auto"/>
        <w:jc w:val="both"/>
        <w:rPr>
          <w:rFonts w:ascii="Arial" w:hAnsi="Arial" w:cs="Arial"/>
          <w:sz w:val="24"/>
          <w:szCs w:val="24"/>
        </w:rPr>
      </w:pPr>
      <w:r w:rsidRPr="00A14A80">
        <w:rPr>
          <w:rFonts w:ascii="Arial" w:hAnsi="Arial" w:cs="Arial"/>
          <w:b/>
          <w:bCs/>
          <w:i/>
          <w:iCs/>
          <w:sz w:val="24"/>
          <w:szCs w:val="24"/>
        </w:rPr>
        <w:t>RMS:</w:t>
      </w:r>
      <w:r w:rsidRPr="00A14A80">
        <w:rPr>
          <w:rFonts w:ascii="Arial" w:hAnsi="Arial" w:cs="Arial"/>
          <w:sz w:val="24"/>
          <w:szCs w:val="24"/>
        </w:rPr>
        <w:t xml:space="preserve"> The use of outsourcing to reduce cost.  </w:t>
      </w:r>
    </w:p>
    <w:p w14:paraId="7167F5D9" w14:textId="77777777" w:rsidR="001956A9" w:rsidRPr="005F0A28" w:rsidRDefault="001956A9" w:rsidP="007B57EF">
      <w:pPr>
        <w:pStyle w:val="ListParagraph"/>
        <w:numPr>
          <w:ilvl w:val="0"/>
          <w:numId w:val="18"/>
        </w:numPr>
        <w:spacing w:after="200" w:line="276" w:lineRule="auto"/>
        <w:jc w:val="both"/>
        <w:rPr>
          <w:rFonts w:ascii="Arial" w:hAnsi="Arial" w:cs="Arial"/>
          <w:bCs/>
          <w:sz w:val="24"/>
          <w:szCs w:val="24"/>
        </w:rPr>
      </w:pPr>
      <w:r w:rsidRPr="005F0A28">
        <w:rPr>
          <w:rFonts w:ascii="Arial" w:hAnsi="Arial" w:cs="Arial"/>
          <w:b/>
          <w:i/>
          <w:iCs/>
          <w:sz w:val="24"/>
          <w:szCs w:val="24"/>
        </w:rPr>
        <w:t xml:space="preserve">HRMS: </w:t>
      </w:r>
      <w:r w:rsidRPr="005F0A28">
        <w:rPr>
          <w:rFonts w:ascii="Arial" w:hAnsi="Arial" w:cs="Arial"/>
          <w:bCs/>
          <w:sz w:val="24"/>
          <w:szCs w:val="24"/>
        </w:rPr>
        <w:t xml:space="preserve">Improving on operations to meet current market taste such as website upgrade. </w:t>
      </w:r>
    </w:p>
    <w:p w14:paraId="3C4F80A4"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5106E254" w14:textId="77777777" w:rsidR="001956A9" w:rsidRPr="007E114C" w:rsidRDefault="001956A9" w:rsidP="007B57EF">
      <w:pPr>
        <w:pStyle w:val="ListParagraph"/>
        <w:numPr>
          <w:ilvl w:val="0"/>
          <w:numId w:val="19"/>
        </w:numPr>
        <w:shd w:val="clear" w:color="auto" w:fill="FFFFFF"/>
        <w:spacing w:after="0" w:line="276" w:lineRule="auto"/>
        <w:ind w:left="1080"/>
        <w:jc w:val="both"/>
        <w:rPr>
          <w:rFonts w:ascii="Arial" w:hAnsi="Arial" w:cs="Arial"/>
          <w:sz w:val="24"/>
          <w:szCs w:val="24"/>
        </w:rPr>
      </w:pPr>
      <w:r w:rsidRPr="00D06831">
        <w:rPr>
          <w:rFonts w:ascii="Arial" w:hAnsi="Arial" w:cs="Arial"/>
          <w:b/>
          <w:bCs/>
          <w:i/>
          <w:iCs/>
          <w:sz w:val="24"/>
          <w:szCs w:val="24"/>
        </w:rPr>
        <w:t>PPDL:</w:t>
      </w:r>
      <w:r w:rsidRPr="0080586D">
        <w:rPr>
          <w:rFonts w:ascii="Arial" w:hAnsi="Arial" w:cs="Arial"/>
          <w:sz w:val="24"/>
          <w:szCs w:val="24"/>
        </w:rPr>
        <w:t xml:space="preserve"> Using BPR to improve customer service </w:t>
      </w:r>
    </w:p>
    <w:p w14:paraId="102586B0" w14:textId="77777777" w:rsidR="001956A9" w:rsidRPr="005F0A28" w:rsidRDefault="001956A9" w:rsidP="007B57EF">
      <w:pPr>
        <w:pStyle w:val="ListParagraph"/>
        <w:numPr>
          <w:ilvl w:val="0"/>
          <w:numId w:val="19"/>
        </w:numPr>
        <w:shd w:val="clear" w:color="auto" w:fill="FFFFFF"/>
        <w:spacing w:after="0" w:line="276" w:lineRule="auto"/>
        <w:ind w:left="1080"/>
        <w:jc w:val="both"/>
        <w:rPr>
          <w:rFonts w:ascii="Arial" w:hAnsi="Arial" w:cs="Arial"/>
          <w:sz w:val="24"/>
          <w:szCs w:val="24"/>
        </w:rPr>
      </w:pPr>
      <w:r w:rsidRPr="005F0A28">
        <w:rPr>
          <w:rFonts w:ascii="Arial" w:hAnsi="Arial" w:cs="Arial"/>
          <w:b/>
          <w:bCs/>
          <w:i/>
          <w:iCs/>
          <w:sz w:val="24"/>
          <w:szCs w:val="24"/>
        </w:rPr>
        <w:t>MTPML:</w:t>
      </w:r>
      <w:r w:rsidRPr="005F0A28">
        <w:rPr>
          <w:rFonts w:ascii="Arial" w:hAnsi="Arial" w:cs="Arial"/>
          <w:sz w:val="24"/>
          <w:szCs w:val="24"/>
        </w:rPr>
        <w:t xml:space="preserve"> Reducing the workforce by digitized accounting process. </w:t>
      </w:r>
    </w:p>
    <w:p w14:paraId="0AACBD12" w14:textId="77777777" w:rsidR="001956A9" w:rsidRPr="005F0A28" w:rsidRDefault="001956A9" w:rsidP="007B57EF">
      <w:pPr>
        <w:pStyle w:val="ListParagraph"/>
        <w:numPr>
          <w:ilvl w:val="0"/>
          <w:numId w:val="19"/>
        </w:numPr>
        <w:spacing w:after="200" w:line="276" w:lineRule="auto"/>
        <w:ind w:left="1080"/>
        <w:jc w:val="both"/>
        <w:rPr>
          <w:rFonts w:ascii="Arial" w:hAnsi="Arial" w:cs="Arial"/>
          <w:bCs/>
          <w:sz w:val="24"/>
          <w:szCs w:val="24"/>
        </w:rPr>
      </w:pPr>
      <w:r w:rsidRPr="005F0A28">
        <w:rPr>
          <w:rFonts w:ascii="Arial" w:hAnsi="Arial" w:cs="Arial"/>
          <w:b/>
          <w:i/>
          <w:iCs/>
          <w:sz w:val="24"/>
          <w:szCs w:val="24"/>
        </w:rPr>
        <w:t>HRML:</w:t>
      </w:r>
      <w:r w:rsidRPr="005F0A28">
        <w:rPr>
          <w:rFonts w:ascii="Arial" w:hAnsi="Arial" w:cs="Arial"/>
          <w:bCs/>
          <w:sz w:val="24"/>
          <w:szCs w:val="24"/>
        </w:rPr>
        <w:t xml:space="preserve"> Organisational restructuring is all about influencing strategic choices (workforce characteristics), changing organizational structure, job design, reengagement in addition to redeployments and cuts. </w:t>
      </w:r>
    </w:p>
    <w:p w14:paraId="1FDE18AF" w14:textId="77777777" w:rsidR="001956A9" w:rsidRDefault="001956A9" w:rsidP="001956A9">
      <w:pPr>
        <w:spacing w:line="360" w:lineRule="auto"/>
        <w:jc w:val="both"/>
        <w:rPr>
          <w:rFonts w:ascii="Arial" w:hAnsi="Arial" w:cs="Arial"/>
          <w:bCs/>
          <w:sz w:val="24"/>
          <w:szCs w:val="24"/>
        </w:rPr>
      </w:pPr>
      <w:r w:rsidRPr="005F0A28">
        <w:rPr>
          <w:rFonts w:ascii="Arial" w:hAnsi="Arial" w:cs="Arial"/>
          <w:bCs/>
          <w:sz w:val="24"/>
          <w:szCs w:val="24"/>
        </w:rPr>
        <w:t xml:space="preserve">Meanwhile, organisational restructuring outlines the importance of changing the status quo to meet new demands of customers. This involves the use of new technology to defeat any form of impossible tasks. Also, people restructure their operations for better reasons. For example, reducing workforce can be the best </w:t>
      </w:r>
      <w:r>
        <w:rPr>
          <w:rFonts w:ascii="Arial" w:hAnsi="Arial" w:cs="Arial"/>
          <w:bCs/>
          <w:sz w:val="24"/>
          <w:szCs w:val="24"/>
        </w:rPr>
        <w:t>way to address</w:t>
      </w:r>
      <w:r w:rsidRPr="005F0A28">
        <w:rPr>
          <w:rFonts w:ascii="Arial" w:hAnsi="Arial" w:cs="Arial"/>
          <w:bCs/>
          <w:sz w:val="24"/>
          <w:szCs w:val="24"/>
        </w:rPr>
        <w:t xml:space="preserve"> the issues of excess </w:t>
      </w:r>
      <w:r w:rsidRPr="005F0A28">
        <w:rPr>
          <w:rFonts w:ascii="Arial" w:hAnsi="Arial" w:cs="Arial"/>
          <w:bCs/>
          <w:sz w:val="24"/>
          <w:szCs w:val="24"/>
        </w:rPr>
        <w:lastRenderedPageBreak/>
        <w:t xml:space="preserve">capital expenditure that are not necessary. This happens as a result of having workforce that is productive. </w:t>
      </w:r>
    </w:p>
    <w:p w14:paraId="2665AD72" w14:textId="77777777" w:rsidR="001956A9" w:rsidRPr="004B0360" w:rsidRDefault="001956A9" w:rsidP="001956A9">
      <w:pPr>
        <w:spacing w:after="0" w:line="360" w:lineRule="auto"/>
        <w:jc w:val="both"/>
        <w:rPr>
          <w:rFonts w:ascii="Arial" w:hAnsi="Arial" w:cs="Arial"/>
          <w:b/>
          <w:sz w:val="24"/>
          <w:szCs w:val="24"/>
        </w:rPr>
      </w:pPr>
      <w:r w:rsidRPr="004B0360">
        <w:rPr>
          <w:rFonts w:ascii="Arial" w:hAnsi="Arial" w:cs="Arial"/>
          <w:b/>
          <w:sz w:val="24"/>
          <w:szCs w:val="24"/>
        </w:rPr>
        <w:t xml:space="preserve">Restructuring in the 3 banks </w:t>
      </w:r>
    </w:p>
    <w:p w14:paraId="25BBA6E9" w14:textId="77777777" w:rsidR="001956A9" w:rsidRDefault="001956A9" w:rsidP="001956A9">
      <w:pPr>
        <w:spacing w:after="0" w:line="360" w:lineRule="auto"/>
        <w:jc w:val="both"/>
        <w:rPr>
          <w:rFonts w:ascii="Arial" w:hAnsi="Arial" w:cs="Arial"/>
          <w:sz w:val="24"/>
          <w:szCs w:val="24"/>
        </w:rPr>
      </w:pPr>
      <w:r w:rsidRPr="004B0360">
        <w:rPr>
          <w:rFonts w:ascii="Arial" w:hAnsi="Arial" w:cs="Arial"/>
          <w:sz w:val="24"/>
          <w:szCs w:val="24"/>
        </w:rPr>
        <w:t>The role and responsibilities of organisational</w:t>
      </w:r>
      <w:r w:rsidR="00DC6A4B">
        <w:rPr>
          <w:rFonts w:ascii="Arial" w:hAnsi="Arial" w:cs="Arial"/>
          <w:sz w:val="24"/>
          <w:szCs w:val="24"/>
        </w:rPr>
        <w:t xml:space="preserve"> </w:t>
      </w:r>
      <w:r w:rsidRPr="004B0360">
        <w:rPr>
          <w:rFonts w:ascii="Arial" w:hAnsi="Arial" w:cs="Arial"/>
          <w:sz w:val="24"/>
          <w:szCs w:val="24"/>
        </w:rPr>
        <w:t>restructuring has been given to the managers of the three banks. However, this role is not just given to the HR managers but the top management of the bank must first plan the change before implementing it. For example, Barclays bank placed it restructuring programmes on its HR departments with the help of the HR manager. This is sometimes achieved through a change in policy direction.</w:t>
      </w:r>
      <w:r>
        <w:rPr>
          <w:rFonts w:ascii="Arial" w:hAnsi="Arial" w:cs="Arial"/>
          <w:sz w:val="24"/>
          <w:szCs w:val="24"/>
        </w:rPr>
        <w:t xml:space="preserve"> At Santander bank, the HR manager said merging of departments is not needed because the change has no business with merger and acquisition. However, the HR manager of Lloyds bank said some department were because of the split due to the fact that some functions may be duplicated and the bank does not need that. </w:t>
      </w:r>
    </w:p>
    <w:p w14:paraId="2AFF10D6" w14:textId="77777777" w:rsidR="001956A9" w:rsidRPr="009D03C1" w:rsidRDefault="001956A9" w:rsidP="001956A9">
      <w:pPr>
        <w:spacing w:after="0"/>
        <w:jc w:val="both"/>
        <w:rPr>
          <w:rFonts w:ascii="Arial" w:hAnsi="Arial" w:cs="Arial"/>
          <w:sz w:val="24"/>
          <w:szCs w:val="24"/>
        </w:rPr>
      </w:pPr>
    </w:p>
    <w:p w14:paraId="1635B391" w14:textId="77777777" w:rsidR="001956A9" w:rsidRPr="005F0A28" w:rsidRDefault="001956A9" w:rsidP="001956A9">
      <w:pPr>
        <w:spacing w:line="360" w:lineRule="auto"/>
        <w:jc w:val="both"/>
        <w:rPr>
          <w:rFonts w:ascii="Arial" w:eastAsia="Times New Roman" w:hAnsi="Arial" w:cs="Arial"/>
          <w:b/>
          <w:color w:val="000000" w:themeColor="text1"/>
          <w:sz w:val="24"/>
          <w:szCs w:val="24"/>
          <w:lang w:eastAsia="en-GB"/>
        </w:rPr>
      </w:pPr>
      <w:r w:rsidRPr="005F0A28">
        <w:rPr>
          <w:rFonts w:ascii="Arial" w:eastAsia="Times New Roman" w:hAnsi="Arial" w:cs="Arial"/>
          <w:b/>
          <w:color w:val="000000" w:themeColor="text1"/>
          <w:sz w:val="24"/>
          <w:szCs w:val="24"/>
          <w:lang w:eastAsia="en-GB"/>
        </w:rPr>
        <w:t>4.2.38 In your view, how does change management lead to any of the restructuring tools mentioned above?</w:t>
      </w:r>
    </w:p>
    <w:p w14:paraId="253682A4"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a. Santander Bank</w:t>
      </w:r>
    </w:p>
    <w:p w14:paraId="373E9390" w14:textId="77777777" w:rsidR="001956A9" w:rsidRPr="005F0A28" w:rsidRDefault="001956A9" w:rsidP="001956A9">
      <w:pPr>
        <w:spacing w:line="360" w:lineRule="auto"/>
        <w:ind w:left="720"/>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w:t>
      </w:r>
      <w:r w:rsidRPr="005F0A28">
        <w:rPr>
          <w:rFonts w:ascii="Arial" w:hAnsi="Arial" w:cs="Arial"/>
          <w:bCs/>
          <w:sz w:val="24"/>
          <w:szCs w:val="24"/>
        </w:rPr>
        <w:t>Change management lead to merger and acquisitions in Santander Bank when they want to expand their operations as well as increase financial strength</w:t>
      </w:r>
      <w:r w:rsidRPr="005F0A28">
        <w:rPr>
          <w:rFonts w:ascii="Arial" w:eastAsiaTheme="majorEastAsia" w:hAnsi="Arial" w:cs="Arial"/>
          <w:bCs/>
          <w:color w:val="000000" w:themeColor="text1"/>
          <w:sz w:val="24"/>
          <w:szCs w:val="24"/>
        </w:rPr>
        <w:t xml:space="preserve">’’. </w:t>
      </w:r>
    </w:p>
    <w:p w14:paraId="76AFC7D0" w14:textId="77777777" w:rsidR="001956A9" w:rsidRPr="005F0A28" w:rsidRDefault="001956A9" w:rsidP="001956A9">
      <w:pPr>
        <w:spacing w:line="360" w:lineRule="auto"/>
        <w:jc w:val="both"/>
        <w:rPr>
          <w:rFonts w:ascii="Arial" w:hAnsi="Arial" w:cs="Arial"/>
          <w:sz w:val="24"/>
          <w:szCs w:val="24"/>
        </w:rPr>
      </w:pPr>
      <w:r w:rsidRPr="005F0A28">
        <w:rPr>
          <w:rFonts w:ascii="Arial" w:eastAsiaTheme="majorEastAsia" w:hAnsi="Arial" w:cs="Arial"/>
          <w:color w:val="000000" w:themeColor="text1"/>
          <w:sz w:val="24"/>
          <w:szCs w:val="24"/>
        </w:rPr>
        <w:t xml:space="preserve">This was confirmed by </w:t>
      </w:r>
      <w:r w:rsidRPr="005F0A28">
        <w:rPr>
          <w:rFonts w:ascii="Arial" w:hAnsi="Arial" w:cs="Arial"/>
          <w:sz w:val="24"/>
          <w:szCs w:val="24"/>
        </w:rPr>
        <w:t xml:space="preserve">the ARMS. </w:t>
      </w:r>
    </w:p>
    <w:p w14:paraId="509161DC"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b. Barclays Bank</w:t>
      </w:r>
    </w:p>
    <w:p w14:paraId="746412F4"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The SSAB said downsizing will only happen when the bank can no longer afford to pay the salary of its employee which has not happened in the last 5 years. The HRMS said implementing virtualization indicated the approach of website upgrade. </w:t>
      </w:r>
    </w:p>
    <w:p w14:paraId="3E381945"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092E4503"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The PPDL </w:t>
      </w:r>
      <w:r w:rsidRPr="005F0A28">
        <w:rPr>
          <w:rFonts w:ascii="Arial" w:eastAsia="Times New Roman" w:hAnsi="Arial" w:cs="Arial"/>
          <w:color w:val="000000" w:themeColor="text1"/>
          <w:sz w:val="24"/>
          <w:szCs w:val="24"/>
          <w:lang w:eastAsia="en-GB"/>
        </w:rPr>
        <w:t xml:space="preserve">and </w:t>
      </w:r>
      <w:r w:rsidRPr="005F0A28">
        <w:rPr>
          <w:rFonts w:ascii="Arial" w:hAnsi="Arial" w:cs="Arial"/>
          <w:sz w:val="24"/>
          <w:szCs w:val="24"/>
        </w:rPr>
        <w:t xml:space="preserve">MTPML said </w:t>
      </w:r>
      <w:r w:rsidRPr="005F0A28">
        <w:rPr>
          <w:rFonts w:ascii="Arial" w:hAnsi="Arial" w:cs="Arial"/>
          <w:color w:val="000000" w:themeColor="text1"/>
          <w:sz w:val="24"/>
          <w:szCs w:val="24"/>
        </w:rPr>
        <w:t xml:space="preserve">Business Process Reengineering (BPR) led to splitting of the bank so that more focus can be placed on customers’ needs. </w:t>
      </w:r>
      <w:bookmarkStart w:id="14" w:name="_Hlk22491354"/>
      <w:r w:rsidRPr="005F0A28">
        <w:rPr>
          <w:rFonts w:ascii="Arial" w:hAnsi="Arial" w:cs="Arial"/>
          <w:color w:val="000000" w:themeColor="text1"/>
          <w:sz w:val="24"/>
          <w:szCs w:val="24"/>
        </w:rPr>
        <w:t xml:space="preserve">Organisational restructuring has many links such as divestment, spin-off and cost restructuring. This sometimes save cost for companies for profit maximization. </w:t>
      </w:r>
    </w:p>
    <w:bookmarkEnd w:id="14"/>
    <w:p w14:paraId="4F1A2881" w14:textId="77777777" w:rsidR="001956A9" w:rsidRPr="005F0A28" w:rsidRDefault="001956A9" w:rsidP="001956A9">
      <w:pPr>
        <w:spacing w:line="360" w:lineRule="auto"/>
        <w:jc w:val="both"/>
        <w:rPr>
          <w:rFonts w:ascii="Arial" w:eastAsia="Times New Roman" w:hAnsi="Arial" w:cs="Arial"/>
          <w:b/>
          <w:color w:val="000000" w:themeColor="text1"/>
          <w:sz w:val="24"/>
          <w:szCs w:val="24"/>
          <w:lang w:eastAsia="en-GB"/>
        </w:rPr>
      </w:pPr>
      <w:r w:rsidRPr="005F0A28">
        <w:rPr>
          <w:rFonts w:ascii="Arial" w:eastAsia="Times New Roman" w:hAnsi="Arial" w:cs="Arial"/>
          <w:b/>
          <w:color w:val="000000" w:themeColor="text1"/>
          <w:sz w:val="24"/>
          <w:szCs w:val="24"/>
          <w:lang w:eastAsia="en-GB"/>
        </w:rPr>
        <w:lastRenderedPageBreak/>
        <w:t>4.2.39 How do any of the organisational restructuring approaches take place in different departments/levels in the bank?</w:t>
      </w:r>
    </w:p>
    <w:p w14:paraId="3990C158"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a. Santander Bank</w:t>
      </w:r>
    </w:p>
    <w:p w14:paraId="015616B4" w14:textId="77777777" w:rsidR="001956A9" w:rsidRPr="005F0A28" w:rsidRDefault="001956A9" w:rsidP="001956A9">
      <w:pPr>
        <w:spacing w:after="0" w:line="360" w:lineRule="auto"/>
        <w:jc w:val="both"/>
        <w:rPr>
          <w:rFonts w:ascii="Arial" w:hAnsi="Arial" w:cs="Arial"/>
          <w:bCs/>
          <w:sz w:val="24"/>
          <w:szCs w:val="24"/>
        </w:rPr>
      </w:pPr>
      <w:r w:rsidRPr="005F0A28">
        <w:rPr>
          <w:rFonts w:ascii="Arial" w:eastAsia="Times New Roman" w:hAnsi="Arial" w:cs="Arial"/>
          <w:bCs/>
          <w:sz w:val="24"/>
          <w:szCs w:val="24"/>
          <w:lang w:eastAsia="en-GB"/>
        </w:rPr>
        <w:t>Organisational restructuring takes place in a different form according to BM</w:t>
      </w:r>
      <w:r w:rsidRPr="005F0A28">
        <w:rPr>
          <w:rFonts w:ascii="Arial" w:hAnsi="Arial" w:cs="Arial"/>
          <w:bCs/>
          <w:sz w:val="24"/>
          <w:szCs w:val="24"/>
        </w:rPr>
        <w:t xml:space="preserve">S. For instance, </w:t>
      </w:r>
    </w:p>
    <w:p w14:paraId="5EB1A0AD" w14:textId="77777777" w:rsidR="001956A9" w:rsidRPr="005F0A28" w:rsidRDefault="001956A9" w:rsidP="001956A9">
      <w:pPr>
        <w:spacing w:line="360" w:lineRule="auto"/>
        <w:ind w:left="720"/>
        <w:jc w:val="both"/>
        <w:rPr>
          <w:rFonts w:ascii="Arial" w:hAnsi="Arial" w:cs="Arial"/>
          <w:bCs/>
          <w:sz w:val="24"/>
          <w:szCs w:val="24"/>
        </w:rPr>
      </w:pPr>
      <w:r w:rsidRPr="005F0A28">
        <w:rPr>
          <w:rFonts w:ascii="Arial" w:eastAsiaTheme="majorEastAsia" w:hAnsi="Arial" w:cs="Arial"/>
          <w:color w:val="000000" w:themeColor="text1"/>
          <w:sz w:val="24"/>
          <w:szCs w:val="24"/>
        </w:rPr>
        <w:t>‘‘</w:t>
      </w:r>
      <w:r w:rsidR="005B7C0F">
        <w:rPr>
          <w:rFonts w:ascii="Arial" w:hAnsi="Arial" w:cs="Arial"/>
          <w:bCs/>
          <w:sz w:val="24"/>
          <w:szCs w:val="24"/>
        </w:rPr>
        <w:t xml:space="preserve">the bank transfers </w:t>
      </w:r>
      <w:r w:rsidRPr="005F0A28">
        <w:rPr>
          <w:rFonts w:ascii="Arial" w:hAnsi="Arial" w:cs="Arial"/>
          <w:bCs/>
          <w:sz w:val="24"/>
          <w:szCs w:val="24"/>
        </w:rPr>
        <w:t>s</w:t>
      </w:r>
      <w:r w:rsidR="005B7C0F">
        <w:rPr>
          <w:rFonts w:ascii="Arial" w:hAnsi="Arial" w:cs="Arial"/>
          <w:bCs/>
          <w:sz w:val="24"/>
          <w:szCs w:val="24"/>
        </w:rPr>
        <w:t xml:space="preserve">taff from one branch to another </w:t>
      </w:r>
      <w:r w:rsidRPr="005F0A28">
        <w:rPr>
          <w:rFonts w:ascii="Arial" w:hAnsi="Arial" w:cs="Arial"/>
          <w:bCs/>
          <w:sz w:val="24"/>
          <w:szCs w:val="24"/>
        </w:rPr>
        <w:t>as a result of promoting job rotation</w:t>
      </w:r>
      <w:r w:rsidRPr="005F0A28">
        <w:rPr>
          <w:rFonts w:ascii="Arial" w:eastAsiaTheme="majorEastAsia" w:hAnsi="Arial" w:cs="Arial"/>
          <w:color w:val="000000" w:themeColor="text1"/>
          <w:sz w:val="24"/>
          <w:szCs w:val="24"/>
        </w:rPr>
        <w:t>’’.</w:t>
      </w:r>
    </w:p>
    <w:p w14:paraId="5F6DE9E8"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b. Barclays Bank</w:t>
      </w:r>
    </w:p>
    <w:p w14:paraId="16B36584"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According to the SSAB, organisational restructuring takes place mostly at the middle management level when decisions taken from the top management required someone </w:t>
      </w:r>
      <w:r>
        <w:rPr>
          <w:rFonts w:ascii="Arial" w:hAnsi="Arial" w:cs="Arial"/>
          <w:sz w:val="24"/>
          <w:szCs w:val="24"/>
        </w:rPr>
        <w:t>to</w:t>
      </w:r>
      <w:r w:rsidRPr="005F0A28">
        <w:rPr>
          <w:rFonts w:ascii="Arial" w:hAnsi="Arial" w:cs="Arial"/>
          <w:sz w:val="24"/>
          <w:szCs w:val="24"/>
        </w:rPr>
        <w:t xml:space="preserve"> have the specific and current skills to implement a change.</w:t>
      </w:r>
    </w:p>
    <w:p w14:paraId="7B4A3292"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6882FF07"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However, the HRML said the major approach to change management takes place at the Human Resource Department after the top managers have communicated the change they want to implement. </w:t>
      </w:r>
    </w:p>
    <w:p w14:paraId="047E9048" w14:textId="77777777" w:rsidR="001956A9" w:rsidRPr="005F0A28" w:rsidRDefault="001956A9" w:rsidP="001956A9">
      <w:pPr>
        <w:spacing w:line="360" w:lineRule="auto"/>
        <w:jc w:val="both"/>
        <w:rPr>
          <w:rFonts w:ascii="Arial" w:eastAsia="Times New Roman" w:hAnsi="Arial" w:cs="Arial"/>
          <w:b/>
          <w:sz w:val="24"/>
          <w:szCs w:val="24"/>
          <w:lang w:eastAsia="en-GB"/>
        </w:rPr>
      </w:pPr>
      <w:r w:rsidRPr="005F0A28">
        <w:rPr>
          <w:rFonts w:ascii="Arial" w:eastAsia="Times New Roman" w:hAnsi="Arial" w:cs="Arial"/>
          <w:b/>
          <w:sz w:val="24"/>
          <w:szCs w:val="24"/>
          <w:lang w:eastAsia="en-GB"/>
        </w:rPr>
        <w:t xml:space="preserve">4.2.40 </w:t>
      </w:r>
      <w:bookmarkEnd w:id="12"/>
      <w:r w:rsidRPr="005F0A28">
        <w:rPr>
          <w:rFonts w:ascii="Arial" w:eastAsia="Times New Roman" w:hAnsi="Arial" w:cs="Arial"/>
          <w:b/>
          <w:sz w:val="24"/>
          <w:szCs w:val="24"/>
          <w:lang w:eastAsia="en-GB"/>
        </w:rPr>
        <w:t xml:space="preserve">What implications, if any, manifested as a result of the introduction of change management (net profit, return on invested capital and cash flows, etc…)? </w:t>
      </w:r>
    </w:p>
    <w:p w14:paraId="0671BA61" w14:textId="77777777" w:rsidR="001956A9" w:rsidRPr="005F0A28" w:rsidRDefault="001956A9" w:rsidP="001956A9">
      <w:pPr>
        <w:spacing w:line="360" w:lineRule="auto"/>
        <w:jc w:val="both"/>
        <w:rPr>
          <w:rFonts w:ascii="Arial" w:eastAsia="Times New Roman" w:hAnsi="Arial" w:cs="Arial"/>
          <w:bCs/>
          <w:sz w:val="24"/>
          <w:szCs w:val="24"/>
          <w:lang w:eastAsia="en-GB"/>
        </w:rPr>
      </w:pPr>
      <w:r w:rsidRPr="005F0A28">
        <w:rPr>
          <w:rFonts w:ascii="Arial" w:eastAsia="Times New Roman" w:hAnsi="Arial" w:cs="Arial"/>
          <w:bCs/>
          <w:sz w:val="24"/>
          <w:szCs w:val="24"/>
          <w:lang w:eastAsia="en-GB"/>
        </w:rPr>
        <w:t xml:space="preserve">Explaining this question was tough at the stage. I had to inform participants in </w:t>
      </w:r>
      <w:r w:rsidRPr="00D06831">
        <w:rPr>
          <w:rFonts w:ascii="Arial" w:eastAsia="Times New Roman" w:hAnsi="Arial" w:cs="Arial"/>
          <w:bCs/>
          <w:sz w:val="24"/>
          <w:szCs w:val="24"/>
          <w:lang w:eastAsia="en-GB"/>
        </w:rPr>
        <w:t>detail</w:t>
      </w:r>
      <w:r w:rsidRPr="005F0A28">
        <w:rPr>
          <w:rFonts w:ascii="Arial" w:eastAsia="Times New Roman" w:hAnsi="Arial" w:cs="Arial"/>
          <w:bCs/>
          <w:sz w:val="24"/>
          <w:szCs w:val="24"/>
          <w:lang w:eastAsia="en-GB"/>
        </w:rPr>
        <w:t xml:space="preserve"> what net profit, cash flows and other financial item</w:t>
      </w:r>
      <w:r>
        <w:rPr>
          <w:rFonts w:ascii="Arial" w:eastAsia="Times New Roman" w:hAnsi="Arial" w:cs="Arial"/>
          <w:bCs/>
          <w:sz w:val="24"/>
          <w:szCs w:val="24"/>
          <w:lang w:eastAsia="en-GB"/>
        </w:rPr>
        <w:t>s</w:t>
      </w:r>
      <w:r w:rsidRPr="005F0A28">
        <w:rPr>
          <w:rFonts w:ascii="Arial" w:eastAsia="Times New Roman" w:hAnsi="Arial" w:cs="Arial"/>
          <w:bCs/>
          <w:sz w:val="24"/>
          <w:szCs w:val="24"/>
          <w:lang w:eastAsia="en-GB"/>
        </w:rPr>
        <w:t xml:space="preserve"> entail</w:t>
      </w:r>
      <w:r>
        <w:rPr>
          <w:rFonts w:ascii="Arial" w:eastAsia="Times New Roman" w:hAnsi="Arial" w:cs="Arial"/>
          <w:bCs/>
          <w:sz w:val="24"/>
          <w:szCs w:val="24"/>
          <w:lang w:eastAsia="en-GB"/>
        </w:rPr>
        <w:t>ed</w:t>
      </w:r>
      <w:r w:rsidRPr="005F0A28">
        <w:rPr>
          <w:rFonts w:ascii="Arial" w:eastAsia="Times New Roman" w:hAnsi="Arial" w:cs="Arial"/>
          <w:bCs/>
          <w:sz w:val="24"/>
          <w:szCs w:val="24"/>
          <w:lang w:eastAsia="en-GB"/>
        </w:rPr>
        <w:t xml:space="preserve"> so that they c</w:t>
      </w:r>
      <w:r>
        <w:rPr>
          <w:rFonts w:ascii="Arial" w:eastAsia="Times New Roman" w:hAnsi="Arial" w:cs="Arial"/>
          <w:bCs/>
          <w:sz w:val="24"/>
          <w:szCs w:val="24"/>
          <w:lang w:eastAsia="en-GB"/>
        </w:rPr>
        <w:t>ould</w:t>
      </w:r>
      <w:r w:rsidRPr="005F0A28">
        <w:rPr>
          <w:rFonts w:ascii="Arial" w:eastAsia="Times New Roman" w:hAnsi="Arial" w:cs="Arial"/>
          <w:bCs/>
          <w:sz w:val="24"/>
          <w:szCs w:val="24"/>
          <w:lang w:eastAsia="en-GB"/>
        </w:rPr>
        <w:t xml:space="preserve"> give information r</w:t>
      </w:r>
      <w:r>
        <w:rPr>
          <w:rFonts w:ascii="Arial" w:eastAsia="Times New Roman" w:hAnsi="Arial" w:cs="Arial"/>
          <w:bCs/>
          <w:sz w:val="24"/>
          <w:szCs w:val="24"/>
          <w:lang w:eastAsia="en-GB"/>
        </w:rPr>
        <w:t>elative</w:t>
      </w:r>
      <w:r w:rsidRPr="005F0A28">
        <w:rPr>
          <w:rFonts w:ascii="Arial" w:eastAsia="Times New Roman" w:hAnsi="Arial" w:cs="Arial"/>
          <w:bCs/>
          <w:sz w:val="24"/>
          <w:szCs w:val="24"/>
          <w:lang w:eastAsia="en-GB"/>
        </w:rPr>
        <w:t xml:space="preserve"> to the question: </w:t>
      </w:r>
    </w:p>
    <w:p w14:paraId="5407D2C2" w14:textId="77777777" w:rsidR="001956A9" w:rsidRPr="005F0A28" w:rsidRDefault="001956A9" w:rsidP="001956A9">
      <w:pPr>
        <w:spacing w:after="0" w:line="360" w:lineRule="auto"/>
        <w:jc w:val="both"/>
        <w:rPr>
          <w:rFonts w:ascii="Arial" w:eastAsia="Times New Roman" w:hAnsi="Arial" w:cs="Arial"/>
          <w:bCs/>
          <w:sz w:val="24"/>
          <w:szCs w:val="24"/>
          <w:lang w:eastAsia="en-GB"/>
        </w:rPr>
      </w:pPr>
      <w:r w:rsidRPr="005F0A28">
        <w:rPr>
          <w:rFonts w:ascii="Arial" w:hAnsi="Arial" w:cs="Arial"/>
          <w:b/>
          <w:bCs/>
          <w:sz w:val="24"/>
        </w:rPr>
        <w:t>a. Santander Bank</w:t>
      </w:r>
    </w:p>
    <w:p w14:paraId="4B2D4D2B" w14:textId="77777777" w:rsidR="001956A9" w:rsidRPr="005F0A28" w:rsidRDefault="001956A9" w:rsidP="001956A9">
      <w:pPr>
        <w:spacing w:line="360" w:lineRule="auto"/>
        <w:ind w:left="720"/>
        <w:jc w:val="both"/>
        <w:rPr>
          <w:rFonts w:ascii="Arial" w:hAnsi="Arial" w:cs="Arial"/>
          <w:bCs/>
          <w:sz w:val="24"/>
          <w:szCs w:val="24"/>
        </w:rPr>
      </w:pPr>
      <w:r w:rsidRPr="005F0A28">
        <w:rPr>
          <w:rFonts w:ascii="Arial" w:eastAsiaTheme="majorEastAsia" w:hAnsi="Arial" w:cs="Arial"/>
          <w:bCs/>
          <w:color w:val="000000" w:themeColor="text1"/>
          <w:sz w:val="24"/>
          <w:szCs w:val="24"/>
        </w:rPr>
        <w:t>‘‘</w:t>
      </w:r>
      <w:r w:rsidRPr="005F0A28">
        <w:rPr>
          <w:rFonts w:ascii="Arial" w:eastAsia="Times New Roman" w:hAnsi="Arial" w:cs="Arial"/>
          <w:bCs/>
          <w:sz w:val="24"/>
          <w:szCs w:val="24"/>
          <w:lang w:eastAsia="en-GB"/>
        </w:rPr>
        <w:t xml:space="preserve">Cash flow and annual finances increased at Santander Bank as result of an increase in customers that </w:t>
      </w:r>
      <w:r w:rsidR="005B7C0F">
        <w:rPr>
          <w:rFonts w:ascii="Arial" w:eastAsia="Times New Roman" w:hAnsi="Arial" w:cs="Arial"/>
          <w:bCs/>
          <w:sz w:val="24"/>
          <w:szCs w:val="24"/>
          <w:lang w:eastAsia="en-GB"/>
        </w:rPr>
        <w:t xml:space="preserve">use </w:t>
      </w:r>
      <w:r w:rsidRPr="005F0A28">
        <w:rPr>
          <w:rFonts w:ascii="Arial" w:eastAsia="Times New Roman" w:hAnsi="Arial" w:cs="Arial"/>
          <w:bCs/>
          <w:sz w:val="24"/>
          <w:szCs w:val="24"/>
          <w:lang w:eastAsia="en-GB"/>
        </w:rPr>
        <w:t>the bank</w:t>
      </w:r>
      <w:r w:rsidRPr="005F0A28">
        <w:rPr>
          <w:rFonts w:ascii="Arial" w:eastAsiaTheme="majorEastAsia" w:hAnsi="Arial" w:cs="Arial"/>
          <w:bCs/>
          <w:color w:val="000000" w:themeColor="text1"/>
          <w:sz w:val="24"/>
          <w:szCs w:val="24"/>
        </w:rPr>
        <w:t>’’.</w:t>
      </w:r>
    </w:p>
    <w:p w14:paraId="23F64BA8"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imes New Roman" w:hAnsi="Arial" w:cs="Arial"/>
          <w:bCs/>
          <w:sz w:val="24"/>
          <w:szCs w:val="24"/>
          <w:lang w:eastAsia="en-GB"/>
        </w:rPr>
        <w:t xml:space="preserve">The </w:t>
      </w:r>
      <w:r w:rsidRPr="005F0A28">
        <w:rPr>
          <w:rFonts w:ascii="Arial" w:hAnsi="Arial" w:cs="Arial"/>
          <w:sz w:val="24"/>
          <w:szCs w:val="24"/>
        </w:rPr>
        <w:t xml:space="preserve">ARMS gave the information.  </w:t>
      </w:r>
    </w:p>
    <w:p w14:paraId="3AC12820"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b. Barclays Bank</w:t>
      </w:r>
    </w:p>
    <w:p w14:paraId="1F2D2107" w14:textId="77777777" w:rsidR="001956A9" w:rsidRPr="005F0A28" w:rsidRDefault="001956A9" w:rsidP="001956A9">
      <w:pPr>
        <w:spacing w:line="360" w:lineRule="auto"/>
        <w:ind w:left="720"/>
        <w:jc w:val="both"/>
        <w:rPr>
          <w:rFonts w:ascii="Arial" w:hAnsi="Arial" w:cs="Arial"/>
          <w:bCs/>
          <w:sz w:val="24"/>
          <w:szCs w:val="24"/>
        </w:rPr>
      </w:pPr>
      <w:r w:rsidRPr="005F0A28">
        <w:rPr>
          <w:rFonts w:ascii="Arial" w:eastAsiaTheme="majorEastAsia" w:hAnsi="Arial" w:cs="Arial"/>
          <w:bCs/>
          <w:color w:val="000000" w:themeColor="text1"/>
          <w:sz w:val="24"/>
          <w:szCs w:val="24"/>
        </w:rPr>
        <w:t>‘</w:t>
      </w:r>
      <w:r w:rsidRPr="005F0A28">
        <w:rPr>
          <w:rFonts w:ascii="Arial" w:hAnsi="Arial" w:cs="Arial"/>
          <w:bCs/>
          <w:sz w:val="24"/>
          <w:szCs w:val="24"/>
        </w:rPr>
        <w:t xml:space="preserve">Customer complaints were reduced at Barclays Bank as a result of website upgrade which </w:t>
      </w:r>
      <w:r>
        <w:rPr>
          <w:rFonts w:ascii="Arial" w:hAnsi="Arial" w:cs="Arial"/>
          <w:bCs/>
          <w:sz w:val="24"/>
          <w:szCs w:val="24"/>
        </w:rPr>
        <w:t>was</w:t>
      </w:r>
      <w:r w:rsidRPr="005F0A28">
        <w:rPr>
          <w:rFonts w:ascii="Arial" w:hAnsi="Arial" w:cs="Arial"/>
          <w:bCs/>
          <w:sz w:val="24"/>
          <w:szCs w:val="24"/>
        </w:rPr>
        <w:t xml:space="preserve"> easy to understand.</w:t>
      </w:r>
    </w:p>
    <w:p w14:paraId="2158D55F" w14:textId="77777777" w:rsidR="007B57EF" w:rsidRDefault="007B57EF" w:rsidP="001956A9">
      <w:pPr>
        <w:spacing w:after="0" w:line="360" w:lineRule="auto"/>
        <w:jc w:val="both"/>
        <w:rPr>
          <w:rFonts w:ascii="Arial" w:hAnsi="Arial" w:cs="Arial"/>
          <w:b/>
          <w:bCs/>
          <w:sz w:val="24"/>
          <w:szCs w:val="24"/>
        </w:rPr>
      </w:pPr>
    </w:p>
    <w:p w14:paraId="67FE7075"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lastRenderedPageBreak/>
        <w:t>c. Lloyds Bank</w:t>
      </w:r>
    </w:p>
    <w:p w14:paraId="272D1544"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bCs/>
          <w:sz w:val="24"/>
          <w:szCs w:val="24"/>
        </w:rPr>
        <w:t>Meanwhile, the HRML said splitting the bank into 2 (Lloyds TSB = Lloyds and TSB Bank) reduced the financial capabilities of the bank since customers have been decentrali</w:t>
      </w:r>
      <w:r>
        <w:rPr>
          <w:rFonts w:ascii="Arial" w:hAnsi="Arial" w:cs="Arial"/>
          <w:bCs/>
          <w:sz w:val="24"/>
          <w:szCs w:val="24"/>
        </w:rPr>
        <w:t>s</w:t>
      </w:r>
      <w:r w:rsidRPr="005F0A28">
        <w:rPr>
          <w:rFonts w:ascii="Arial" w:hAnsi="Arial" w:cs="Arial"/>
          <w:bCs/>
          <w:sz w:val="24"/>
          <w:szCs w:val="24"/>
        </w:rPr>
        <w:t xml:space="preserve">ed from one bank into </w:t>
      </w:r>
      <w:r w:rsidR="00192A58">
        <w:rPr>
          <w:rFonts w:ascii="Arial" w:hAnsi="Arial" w:cs="Arial"/>
          <w:bCs/>
          <w:sz w:val="24"/>
          <w:szCs w:val="24"/>
        </w:rPr>
        <w:t>two</w:t>
      </w:r>
      <w:r w:rsidRPr="005F0A28">
        <w:rPr>
          <w:rFonts w:ascii="Arial" w:hAnsi="Arial" w:cs="Arial"/>
          <w:bCs/>
          <w:sz w:val="24"/>
          <w:szCs w:val="24"/>
        </w:rPr>
        <w:t xml:space="preserve"> separate ones. </w:t>
      </w:r>
    </w:p>
    <w:p w14:paraId="0795A69A" w14:textId="77777777" w:rsidR="001956A9" w:rsidRPr="005F0A28" w:rsidRDefault="001956A9" w:rsidP="001956A9">
      <w:pPr>
        <w:spacing w:line="360" w:lineRule="auto"/>
        <w:jc w:val="both"/>
        <w:rPr>
          <w:rFonts w:ascii="Arial" w:hAnsi="Arial" w:cs="Arial"/>
          <w:b/>
          <w:i/>
          <w:iCs/>
          <w:color w:val="000000" w:themeColor="text1"/>
          <w:sz w:val="24"/>
          <w:szCs w:val="24"/>
        </w:rPr>
      </w:pPr>
      <w:r w:rsidRPr="005F0A28">
        <w:rPr>
          <w:rFonts w:ascii="Arial" w:hAnsi="Arial" w:cs="Arial"/>
          <w:b/>
          <w:i/>
          <w:iCs/>
          <w:color w:val="ED7D31" w:themeColor="accent2"/>
          <w:sz w:val="24"/>
          <w:szCs w:val="24"/>
        </w:rPr>
        <w:t xml:space="preserve">Other theory questions developed from chapter 2 </w:t>
      </w:r>
    </w:p>
    <w:p w14:paraId="13250DB5" w14:textId="77777777" w:rsidR="001956A9" w:rsidRPr="005F0A28" w:rsidRDefault="001956A9" w:rsidP="001956A9">
      <w:pPr>
        <w:spacing w:after="0" w:line="360" w:lineRule="auto"/>
        <w:jc w:val="both"/>
        <w:rPr>
          <w:rFonts w:ascii="Arial" w:hAnsi="Arial" w:cs="Arial"/>
          <w:b/>
          <w:bCs/>
          <w:color w:val="ED7D31" w:themeColor="accent2"/>
          <w:sz w:val="24"/>
          <w:szCs w:val="24"/>
        </w:rPr>
      </w:pPr>
      <w:r w:rsidRPr="005F0A28">
        <w:rPr>
          <w:rFonts w:ascii="Arial" w:hAnsi="Arial" w:cs="Arial"/>
          <w:b/>
          <w:bCs/>
          <w:color w:val="ED7D31" w:themeColor="accent2"/>
          <w:sz w:val="24"/>
          <w:szCs w:val="24"/>
        </w:rPr>
        <w:t xml:space="preserve">Kotler’s Change Management model </w:t>
      </w:r>
    </w:p>
    <w:p w14:paraId="0F8B8F3B" w14:textId="77777777" w:rsidR="001956A9" w:rsidRPr="005F0A28" w:rsidRDefault="001956A9" w:rsidP="001956A9">
      <w:pPr>
        <w:spacing w:line="360" w:lineRule="auto"/>
        <w:jc w:val="both"/>
        <w:rPr>
          <w:rFonts w:ascii="Arial" w:hAnsi="Arial" w:cs="Arial"/>
          <w:b/>
          <w:bCs/>
          <w:color w:val="000000" w:themeColor="text1"/>
          <w:sz w:val="24"/>
          <w:szCs w:val="24"/>
        </w:rPr>
      </w:pPr>
      <w:r w:rsidRPr="005F0A28">
        <w:rPr>
          <w:rFonts w:ascii="Arial" w:hAnsi="Arial" w:cs="Arial"/>
          <w:b/>
          <w:bCs/>
          <w:color w:val="000000" w:themeColor="text1"/>
          <w:sz w:val="24"/>
          <w:szCs w:val="24"/>
        </w:rPr>
        <w:t xml:space="preserve">4.2.41 Why must a step-to-step process be followed to achieved successful results in change management? </w:t>
      </w:r>
    </w:p>
    <w:p w14:paraId="78027FEE" w14:textId="77777777" w:rsidR="001956A9" w:rsidRPr="005F0A28" w:rsidRDefault="001956A9" w:rsidP="001956A9">
      <w:pPr>
        <w:spacing w:after="0" w:line="360" w:lineRule="auto"/>
        <w:jc w:val="both"/>
        <w:rPr>
          <w:rFonts w:ascii="Arial" w:eastAsia="Times New Roman" w:hAnsi="Arial" w:cs="Arial"/>
          <w:bCs/>
          <w:sz w:val="24"/>
          <w:szCs w:val="24"/>
          <w:lang w:eastAsia="en-GB"/>
        </w:rPr>
      </w:pPr>
      <w:r w:rsidRPr="005F0A28">
        <w:rPr>
          <w:rFonts w:ascii="Arial" w:hAnsi="Arial" w:cs="Arial"/>
          <w:b/>
          <w:bCs/>
          <w:sz w:val="24"/>
        </w:rPr>
        <w:t>a. Santander Bank</w:t>
      </w:r>
    </w:p>
    <w:p w14:paraId="12F2C1D4"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bCs/>
          <w:sz w:val="24"/>
          <w:szCs w:val="24"/>
        </w:rPr>
        <w:t>The HRMS said step-to-step process</w:t>
      </w:r>
      <w:r>
        <w:rPr>
          <w:rFonts w:ascii="Arial" w:hAnsi="Arial" w:cs="Arial"/>
          <w:bCs/>
          <w:sz w:val="24"/>
          <w:szCs w:val="24"/>
        </w:rPr>
        <w:t>es</w:t>
      </w:r>
      <w:r w:rsidRPr="005F0A28">
        <w:rPr>
          <w:rFonts w:ascii="Arial" w:hAnsi="Arial" w:cs="Arial"/>
          <w:bCs/>
          <w:sz w:val="24"/>
          <w:szCs w:val="24"/>
        </w:rPr>
        <w:t xml:space="preserve"> in change management are usually followed in the bank to avoid failures. This is due to the fact that avoiding a particular process can damage the intention of the change itself. The </w:t>
      </w:r>
      <w:r w:rsidRPr="005F0A28">
        <w:rPr>
          <w:rFonts w:ascii="Arial" w:hAnsi="Arial" w:cs="Arial"/>
          <w:sz w:val="24"/>
          <w:szCs w:val="24"/>
        </w:rPr>
        <w:t xml:space="preserve">ARMS said the result is usually positive when complaints reported are followed to achieve the desired result. </w:t>
      </w:r>
    </w:p>
    <w:p w14:paraId="060298F1"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b. Barclays Bank</w:t>
      </w:r>
    </w:p>
    <w:p w14:paraId="2CB20E7F"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sz w:val="24"/>
          <w:szCs w:val="24"/>
        </w:rPr>
        <w:t xml:space="preserve">The three interviewees at Barclays Bank (SSAB, RMS and </w:t>
      </w:r>
      <w:r w:rsidRPr="005F0A28">
        <w:rPr>
          <w:rFonts w:ascii="Arial" w:hAnsi="Arial" w:cs="Arial"/>
          <w:bCs/>
          <w:sz w:val="24"/>
          <w:szCs w:val="24"/>
        </w:rPr>
        <w:t xml:space="preserve">HRMS) all agreed that successful results are achieved when step-to-step processes are followed in change management. </w:t>
      </w:r>
    </w:p>
    <w:p w14:paraId="45E2F9C6"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2F950064"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bCs/>
          <w:sz w:val="24"/>
          <w:szCs w:val="24"/>
        </w:rPr>
        <w:t>However, the HRM</w:t>
      </w:r>
      <w:r w:rsidRPr="005F0A28">
        <w:rPr>
          <w:rFonts w:ascii="Arial" w:hAnsi="Arial" w:cs="Arial"/>
          <w:sz w:val="24"/>
          <w:szCs w:val="24"/>
        </w:rPr>
        <w:t>L disagreed that the step-to-step process must be followed. This is because external factors such as new government policies, increase</w:t>
      </w:r>
      <w:r>
        <w:rPr>
          <w:rFonts w:ascii="Arial" w:hAnsi="Arial" w:cs="Arial"/>
          <w:sz w:val="24"/>
          <w:szCs w:val="24"/>
        </w:rPr>
        <w:t>s</w:t>
      </w:r>
      <w:r w:rsidRPr="005F0A28">
        <w:rPr>
          <w:rFonts w:ascii="Arial" w:hAnsi="Arial" w:cs="Arial"/>
          <w:sz w:val="24"/>
          <w:szCs w:val="24"/>
        </w:rPr>
        <w:t xml:space="preserve"> in exchange rate</w:t>
      </w:r>
      <w:r>
        <w:rPr>
          <w:rFonts w:ascii="Arial" w:hAnsi="Arial" w:cs="Arial"/>
          <w:sz w:val="24"/>
          <w:szCs w:val="24"/>
        </w:rPr>
        <w:t>s</w:t>
      </w:r>
      <w:r w:rsidRPr="005F0A28">
        <w:rPr>
          <w:rFonts w:ascii="Arial" w:hAnsi="Arial" w:cs="Arial"/>
          <w:sz w:val="24"/>
          <w:szCs w:val="24"/>
        </w:rPr>
        <w:t xml:space="preserve">, customer’s religion or belief and tsunamis can make the bank change its initial planned change before implementation.  </w:t>
      </w:r>
    </w:p>
    <w:p w14:paraId="023CBF8B" w14:textId="77777777" w:rsidR="001956A9" w:rsidRPr="005F0A28" w:rsidRDefault="001956A9" w:rsidP="001956A9">
      <w:pPr>
        <w:spacing w:after="0" w:line="360" w:lineRule="auto"/>
        <w:jc w:val="both"/>
        <w:rPr>
          <w:rFonts w:ascii="Arial" w:hAnsi="Arial" w:cs="Arial"/>
          <w:b/>
          <w:bCs/>
          <w:color w:val="ED7D31" w:themeColor="accent2"/>
          <w:sz w:val="24"/>
          <w:szCs w:val="24"/>
        </w:rPr>
      </w:pPr>
      <w:r w:rsidRPr="005F0A28">
        <w:rPr>
          <w:rFonts w:ascii="Arial" w:hAnsi="Arial" w:cs="Arial"/>
          <w:b/>
          <w:bCs/>
          <w:color w:val="ED7D31" w:themeColor="accent2"/>
          <w:sz w:val="24"/>
          <w:szCs w:val="24"/>
        </w:rPr>
        <w:t>Lewin Change Management</w:t>
      </w:r>
    </w:p>
    <w:p w14:paraId="6F8CE859" w14:textId="77777777" w:rsidR="001956A9" w:rsidRPr="005F0A28" w:rsidRDefault="001956A9" w:rsidP="001956A9">
      <w:pPr>
        <w:spacing w:after="0" w:line="360" w:lineRule="auto"/>
        <w:jc w:val="both"/>
        <w:rPr>
          <w:rFonts w:ascii="Arial" w:hAnsi="Arial" w:cs="Arial"/>
          <w:b/>
          <w:bCs/>
          <w:color w:val="000000" w:themeColor="text1"/>
          <w:sz w:val="24"/>
          <w:szCs w:val="24"/>
        </w:rPr>
      </w:pPr>
      <w:r w:rsidRPr="005F0A28">
        <w:rPr>
          <w:rFonts w:ascii="Arial" w:hAnsi="Arial" w:cs="Arial"/>
          <w:b/>
          <w:bCs/>
          <w:color w:val="000000" w:themeColor="text1"/>
          <w:sz w:val="24"/>
          <w:szCs w:val="24"/>
        </w:rPr>
        <w:t xml:space="preserve">4.2.42 How does the increase in revenue lead to a successful change? </w:t>
      </w:r>
    </w:p>
    <w:p w14:paraId="0BBA88A9" w14:textId="77777777" w:rsidR="001956A9" w:rsidRPr="005F0A28" w:rsidRDefault="001956A9" w:rsidP="001956A9">
      <w:pPr>
        <w:spacing w:after="0" w:line="360" w:lineRule="auto"/>
        <w:jc w:val="both"/>
        <w:rPr>
          <w:rFonts w:ascii="Arial" w:eastAsia="Times New Roman" w:hAnsi="Arial" w:cs="Arial"/>
          <w:bCs/>
          <w:sz w:val="24"/>
          <w:szCs w:val="24"/>
          <w:lang w:eastAsia="en-GB"/>
        </w:rPr>
      </w:pPr>
      <w:r w:rsidRPr="005F0A28">
        <w:rPr>
          <w:rFonts w:ascii="Arial" w:hAnsi="Arial" w:cs="Arial"/>
          <w:b/>
          <w:bCs/>
          <w:sz w:val="24"/>
        </w:rPr>
        <w:t>a. Santander Bank</w:t>
      </w:r>
    </w:p>
    <w:p w14:paraId="0E197C36" w14:textId="77777777" w:rsidR="001956A9" w:rsidRPr="005F0A28" w:rsidRDefault="001956A9" w:rsidP="001956A9">
      <w:pPr>
        <w:spacing w:line="360" w:lineRule="auto"/>
        <w:ind w:left="720"/>
        <w:jc w:val="both"/>
        <w:rPr>
          <w:rFonts w:ascii="Arial" w:hAnsi="Arial" w:cs="Arial"/>
          <w:bCs/>
          <w:sz w:val="24"/>
          <w:szCs w:val="24"/>
        </w:rPr>
      </w:pPr>
      <w:r w:rsidRPr="005F0A28">
        <w:rPr>
          <w:rFonts w:ascii="Arial" w:eastAsiaTheme="majorEastAsia" w:hAnsi="Arial" w:cs="Arial"/>
          <w:bCs/>
          <w:color w:val="000000" w:themeColor="text1"/>
          <w:sz w:val="24"/>
          <w:szCs w:val="24"/>
        </w:rPr>
        <w:t>‘‘</w:t>
      </w:r>
      <w:r w:rsidRPr="005F0A28">
        <w:rPr>
          <w:rFonts w:ascii="Arial" w:hAnsi="Arial" w:cs="Arial"/>
          <w:bCs/>
          <w:color w:val="000000" w:themeColor="text1"/>
          <w:sz w:val="24"/>
          <w:szCs w:val="24"/>
        </w:rPr>
        <w:t>Change sometimes does not necessarily mean revenue can be increased when certain factors such as purpose, benefit and sustainability is not considered</w:t>
      </w:r>
      <w:r w:rsidRPr="005F0A28">
        <w:rPr>
          <w:rFonts w:ascii="Arial" w:eastAsiaTheme="majorEastAsia" w:hAnsi="Arial" w:cs="Arial"/>
          <w:bCs/>
          <w:color w:val="000000" w:themeColor="text1"/>
          <w:sz w:val="24"/>
          <w:szCs w:val="24"/>
        </w:rPr>
        <w:t>’’</w:t>
      </w:r>
    </w:p>
    <w:p w14:paraId="02BEDBAB"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bCs/>
          <w:color w:val="000000" w:themeColor="text1"/>
          <w:sz w:val="24"/>
          <w:szCs w:val="24"/>
        </w:rPr>
        <w:t>This was outlined by the BM</w:t>
      </w:r>
      <w:r w:rsidRPr="005F0A28">
        <w:rPr>
          <w:rFonts w:ascii="Arial" w:hAnsi="Arial" w:cs="Arial"/>
          <w:bCs/>
          <w:sz w:val="24"/>
          <w:szCs w:val="24"/>
        </w:rPr>
        <w:t xml:space="preserve">S. </w:t>
      </w:r>
    </w:p>
    <w:p w14:paraId="6EFDDD80"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lastRenderedPageBreak/>
        <w:t>b. Barclays Bank</w:t>
      </w:r>
    </w:p>
    <w:p w14:paraId="1C27620E"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bCs/>
          <w:sz w:val="24"/>
          <w:szCs w:val="24"/>
        </w:rPr>
        <w:t xml:space="preserve">According to the HRMB, an increase in revenue doesn’t necessarily mean planned change will be successful. This means there is no collaboration between an increase in revenue and change management. </w:t>
      </w:r>
    </w:p>
    <w:p w14:paraId="2DE96284"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6D753AF7"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PPDL said when change management such as diversification is implemented, it is expected that annual revenue will be impacted on positively. </w:t>
      </w:r>
      <w:bookmarkStart w:id="15" w:name="_Hlk22491499"/>
      <w:r w:rsidRPr="005F0A28">
        <w:rPr>
          <w:rFonts w:ascii="Arial" w:hAnsi="Arial" w:cs="Arial"/>
          <w:sz w:val="24"/>
          <w:szCs w:val="24"/>
        </w:rPr>
        <w:t xml:space="preserve">Meanwhile, loss in revenue sometimes happen within the first quarter of implementing restructuring ideas. This is because such approach does attract cost but can be beneficial to the organisation in the future when the change brings out positive outcomes. </w:t>
      </w:r>
    </w:p>
    <w:bookmarkEnd w:id="15"/>
    <w:p w14:paraId="45640DD7" w14:textId="77777777" w:rsidR="001956A9" w:rsidRPr="005F0A28" w:rsidRDefault="001956A9" w:rsidP="001956A9">
      <w:pPr>
        <w:spacing w:after="0" w:line="360" w:lineRule="auto"/>
        <w:jc w:val="both"/>
        <w:rPr>
          <w:rFonts w:ascii="Arial" w:hAnsi="Arial" w:cs="Arial"/>
          <w:b/>
          <w:color w:val="000000" w:themeColor="text1"/>
          <w:sz w:val="24"/>
          <w:szCs w:val="24"/>
        </w:rPr>
      </w:pPr>
      <w:r w:rsidRPr="005F0A28">
        <w:rPr>
          <w:rFonts w:ascii="Arial" w:hAnsi="Arial" w:cs="Arial"/>
          <w:b/>
          <w:color w:val="000000" w:themeColor="text1"/>
          <w:sz w:val="24"/>
          <w:szCs w:val="24"/>
        </w:rPr>
        <w:t xml:space="preserve">4.2.43 What actions are being taken to avoid failures in planned change? </w:t>
      </w:r>
    </w:p>
    <w:p w14:paraId="2A73D18A" w14:textId="77777777" w:rsidR="001956A9" w:rsidRPr="005F0A28" w:rsidRDefault="001956A9" w:rsidP="001956A9">
      <w:pPr>
        <w:spacing w:after="0" w:line="360" w:lineRule="auto"/>
        <w:jc w:val="both"/>
        <w:rPr>
          <w:rFonts w:ascii="Arial" w:eastAsia="Times New Roman" w:hAnsi="Arial" w:cs="Arial"/>
          <w:bCs/>
          <w:sz w:val="24"/>
          <w:szCs w:val="24"/>
          <w:lang w:eastAsia="en-GB"/>
        </w:rPr>
      </w:pPr>
      <w:r w:rsidRPr="005F0A28">
        <w:rPr>
          <w:rFonts w:ascii="Arial" w:hAnsi="Arial" w:cs="Arial"/>
          <w:b/>
          <w:bCs/>
          <w:sz w:val="24"/>
        </w:rPr>
        <w:t>a. Santander Bank</w:t>
      </w:r>
    </w:p>
    <w:p w14:paraId="383A6C35"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bCs/>
          <w:sz w:val="24"/>
          <w:szCs w:val="24"/>
        </w:rPr>
        <w:t xml:space="preserve">According to the HRMS, improving on websites, upgrading and creating more platforms where transactions can be made easy for customers are some of the actions taken to avoid failures in planned change. </w:t>
      </w:r>
    </w:p>
    <w:p w14:paraId="3455F543"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b. Barclays Bank</w:t>
      </w:r>
    </w:p>
    <w:p w14:paraId="60AED42B"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bCs/>
          <w:sz w:val="24"/>
          <w:szCs w:val="24"/>
        </w:rPr>
        <w:t xml:space="preserve">The </w:t>
      </w:r>
      <w:r w:rsidRPr="005F0A28">
        <w:rPr>
          <w:rFonts w:ascii="Arial" w:hAnsi="Arial" w:cs="Arial"/>
          <w:sz w:val="24"/>
          <w:szCs w:val="24"/>
        </w:rPr>
        <w:t xml:space="preserve">RMB said planned change failures are usually avoided through constant communication and addressing any concerns raised by customers as soon as possible. </w:t>
      </w:r>
    </w:p>
    <w:p w14:paraId="2E0E64BE"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793B8ECF"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bCs/>
          <w:sz w:val="24"/>
          <w:szCs w:val="24"/>
        </w:rPr>
        <w:t xml:space="preserve">The HRML said staff welfare is the key to avoiding failures in planned change. This is addressed by constantly training them with relevant and important skills so as to meet the daily demands in their duties and responsibilities.  </w:t>
      </w:r>
    </w:p>
    <w:p w14:paraId="7CE28778" w14:textId="77777777" w:rsidR="001956A9" w:rsidRPr="005F0A28" w:rsidRDefault="001956A9" w:rsidP="001956A9">
      <w:pPr>
        <w:spacing w:after="0" w:line="360" w:lineRule="auto"/>
        <w:jc w:val="both"/>
        <w:rPr>
          <w:rFonts w:ascii="Arial" w:hAnsi="Arial" w:cs="Arial"/>
          <w:b/>
          <w:bCs/>
          <w:color w:val="ED7D31" w:themeColor="accent2"/>
          <w:sz w:val="24"/>
          <w:szCs w:val="24"/>
        </w:rPr>
      </w:pPr>
      <w:r w:rsidRPr="005F0A28">
        <w:rPr>
          <w:rFonts w:ascii="Arial" w:hAnsi="Arial" w:cs="Arial"/>
          <w:b/>
          <w:bCs/>
          <w:color w:val="ED7D31" w:themeColor="accent2"/>
          <w:sz w:val="24"/>
          <w:szCs w:val="24"/>
        </w:rPr>
        <w:t xml:space="preserve">Nandler 12 Action Steps </w:t>
      </w:r>
    </w:p>
    <w:p w14:paraId="1973F291"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 xml:space="preserve">4.2.44 What is the cost implication of implementing a change? </w:t>
      </w:r>
    </w:p>
    <w:p w14:paraId="102D74C7" w14:textId="77777777" w:rsidR="001956A9" w:rsidRPr="005F0A28" w:rsidRDefault="001956A9" w:rsidP="001956A9">
      <w:pPr>
        <w:spacing w:after="0" w:line="360" w:lineRule="auto"/>
        <w:jc w:val="both"/>
        <w:rPr>
          <w:rFonts w:ascii="Arial" w:eastAsia="Times New Roman" w:hAnsi="Arial" w:cs="Arial"/>
          <w:bCs/>
          <w:sz w:val="24"/>
          <w:szCs w:val="24"/>
          <w:lang w:eastAsia="en-GB"/>
        </w:rPr>
      </w:pPr>
      <w:r w:rsidRPr="005F0A28">
        <w:rPr>
          <w:rFonts w:ascii="Arial" w:hAnsi="Arial" w:cs="Arial"/>
          <w:b/>
          <w:bCs/>
          <w:sz w:val="24"/>
        </w:rPr>
        <w:t>a. Santander Bank</w:t>
      </w:r>
    </w:p>
    <w:p w14:paraId="3AE5B070"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The cost implication of implementing change at Santander Bank is usually tied to finance according to the HRMS. This is because every change usually requires some amount of money for implementation </w:t>
      </w:r>
      <w:r>
        <w:rPr>
          <w:rFonts w:ascii="Arial" w:hAnsi="Arial" w:cs="Arial"/>
          <w:sz w:val="24"/>
          <w:szCs w:val="24"/>
        </w:rPr>
        <w:t xml:space="preserve">before it can be made realistic. </w:t>
      </w:r>
    </w:p>
    <w:p w14:paraId="18AE90BB" w14:textId="77777777" w:rsidR="007B57EF" w:rsidRDefault="007B57EF" w:rsidP="001956A9">
      <w:pPr>
        <w:spacing w:after="0" w:line="360" w:lineRule="auto"/>
        <w:jc w:val="both"/>
        <w:rPr>
          <w:rFonts w:ascii="Arial" w:hAnsi="Arial" w:cs="Arial"/>
          <w:b/>
          <w:bCs/>
          <w:sz w:val="24"/>
        </w:rPr>
      </w:pPr>
    </w:p>
    <w:p w14:paraId="7BF319D1"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lastRenderedPageBreak/>
        <w:t>b. Barclays Bank</w:t>
      </w:r>
    </w:p>
    <w:p w14:paraId="3832567F"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The HRMB said some amount of money is usually budgeted for programs annually such as website upgrades or to meet current taste of customers in the banking sector/industry. </w:t>
      </w:r>
    </w:p>
    <w:p w14:paraId="7E2D0B71"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211CEEEE" w14:textId="77777777" w:rsidR="001956A9" w:rsidRPr="005F0A28" w:rsidRDefault="001956A9" w:rsidP="007B57EF">
      <w:pPr>
        <w:spacing w:line="240" w:lineRule="auto"/>
        <w:jc w:val="both"/>
        <w:rPr>
          <w:rFonts w:ascii="Arial" w:hAnsi="Arial" w:cs="Arial"/>
          <w:bCs/>
          <w:sz w:val="24"/>
          <w:szCs w:val="24"/>
        </w:rPr>
      </w:pPr>
      <w:r w:rsidRPr="005F0A28">
        <w:rPr>
          <w:rFonts w:ascii="Arial" w:hAnsi="Arial" w:cs="Arial"/>
          <w:bCs/>
          <w:sz w:val="24"/>
          <w:szCs w:val="24"/>
        </w:rPr>
        <w:t xml:space="preserve">According to the HRML, </w:t>
      </w:r>
    </w:p>
    <w:p w14:paraId="6E06E41E" w14:textId="77777777" w:rsidR="001956A9" w:rsidRPr="005F0A28" w:rsidRDefault="001956A9" w:rsidP="001956A9">
      <w:pPr>
        <w:spacing w:line="360" w:lineRule="auto"/>
        <w:ind w:left="720"/>
        <w:jc w:val="both"/>
        <w:rPr>
          <w:rFonts w:ascii="Arial" w:hAnsi="Arial" w:cs="Arial"/>
          <w:sz w:val="24"/>
          <w:szCs w:val="24"/>
        </w:rPr>
      </w:pPr>
      <w:r w:rsidRPr="005F0A28">
        <w:rPr>
          <w:rFonts w:ascii="Arial" w:eastAsiaTheme="majorEastAsia" w:hAnsi="Arial" w:cs="Arial"/>
          <w:b/>
          <w:color w:val="000000" w:themeColor="text1"/>
          <w:sz w:val="24"/>
          <w:szCs w:val="24"/>
        </w:rPr>
        <w:t>‘‘</w:t>
      </w:r>
      <w:r>
        <w:rPr>
          <w:rFonts w:ascii="Arial" w:hAnsi="Arial" w:cs="Arial"/>
          <w:bCs/>
          <w:sz w:val="24"/>
          <w:szCs w:val="24"/>
        </w:rPr>
        <w:t>N</w:t>
      </w:r>
      <w:r w:rsidRPr="005F0A28">
        <w:rPr>
          <w:rFonts w:ascii="Arial" w:hAnsi="Arial" w:cs="Arial"/>
          <w:bCs/>
          <w:sz w:val="24"/>
          <w:szCs w:val="24"/>
        </w:rPr>
        <w:t>o change can be implemented in the bank without financial implications. However, the success of the change is more important than the fund invested into the project</w:t>
      </w:r>
      <w:r>
        <w:rPr>
          <w:rFonts w:ascii="Arial" w:hAnsi="Arial" w:cs="Arial"/>
          <w:bCs/>
          <w:sz w:val="24"/>
          <w:szCs w:val="24"/>
        </w:rPr>
        <w:t>.</w:t>
      </w:r>
      <w:r w:rsidRPr="005F0A28">
        <w:rPr>
          <w:rFonts w:ascii="Arial" w:eastAsiaTheme="majorEastAsia" w:hAnsi="Arial" w:cs="Arial"/>
          <w:color w:val="000000" w:themeColor="text1"/>
          <w:sz w:val="24"/>
          <w:szCs w:val="24"/>
        </w:rPr>
        <w:t>’’</w:t>
      </w:r>
    </w:p>
    <w:p w14:paraId="196A53ED" w14:textId="77777777" w:rsidR="001956A9" w:rsidRPr="005F0A28" w:rsidRDefault="001956A9" w:rsidP="001956A9">
      <w:pPr>
        <w:spacing w:after="0" w:line="360" w:lineRule="auto"/>
        <w:jc w:val="both"/>
        <w:rPr>
          <w:rFonts w:ascii="Arial" w:hAnsi="Arial" w:cs="Arial"/>
          <w:sz w:val="24"/>
          <w:szCs w:val="24"/>
        </w:rPr>
      </w:pPr>
      <w:r w:rsidRPr="005F0A28">
        <w:rPr>
          <w:rFonts w:ascii="Arial" w:hAnsi="Arial" w:cs="Arial"/>
          <w:b/>
          <w:bCs/>
          <w:color w:val="ED7D31" w:themeColor="accent2"/>
          <w:sz w:val="24"/>
          <w:szCs w:val="24"/>
        </w:rPr>
        <w:t xml:space="preserve">ADKAR model </w:t>
      </w:r>
    </w:p>
    <w:p w14:paraId="1F227CD9"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 xml:space="preserve">4.2.45 What measures should be put into place to identify a change strategist? </w:t>
      </w:r>
    </w:p>
    <w:p w14:paraId="091C4AD5"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bCs/>
          <w:sz w:val="24"/>
          <w:szCs w:val="24"/>
        </w:rPr>
        <w:t>Some of the interviewees were not keen to explain what</w:t>
      </w:r>
      <w:r>
        <w:rPr>
          <w:rFonts w:ascii="Arial" w:hAnsi="Arial" w:cs="Arial"/>
          <w:bCs/>
          <w:sz w:val="24"/>
          <w:szCs w:val="24"/>
        </w:rPr>
        <w:t xml:space="preserve"> having a</w:t>
      </w:r>
      <w:r w:rsidRPr="005F0A28">
        <w:rPr>
          <w:rFonts w:ascii="Arial" w:hAnsi="Arial" w:cs="Arial"/>
          <w:bCs/>
          <w:sz w:val="24"/>
          <w:szCs w:val="24"/>
        </w:rPr>
        <w:t xml:space="preserve"> change strategist is all about. </w:t>
      </w:r>
    </w:p>
    <w:p w14:paraId="1D6F711F" w14:textId="77777777" w:rsidR="001956A9" w:rsidRPr="005F0A28" w:rsidRDefault="001956A9" w:rsidP="001956A9">
      <w:pPr>
        <w:spacing w:after="0" w:line="360" w:lineRule="auto"/>
        <w:jc w:val="both"/>
        <w:rPr>
          <w:rFonts w:ascii="Arial" w:eastAsia="Times New Roman" w:hAnsi="Arial" w:cs="Arial"/>
          <w:bCs/>
          <w:sz w:val="24"/>
          <w:szCs w:val="24"/>
          <w:lang w:eastAsia="en-GB"/>
        </w:rPr>
      </w:pPr>
      <w:r w:rsidRPr="005F0A28">
        <w:rPr>
          <w:rFonts w:ascii="Arial" w:hAnsi="Arial" w:cs="Arial"/>
          <w:b/>
          <w:bCs/>
          <w:sz w:val="24"/>
        </w:rPr>
        <w:t>a. Santander Bank</w:t>
      </w:r>
    </w:p>
    <w:p w14:paraId="57537E63"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bCs/>
          <w:sz w:val="24"/>
          <w:szCs w:val="24"/>
        </w:rPr>
        <w:t xml:space="preserve">For example, the BMS said such questions can be well answered by people who plan strategy for the organisation. </w:t>
      </w:r>
      <w:r w:rsidRPr="005F0A28">
        <w:rPr>
          <w:rFonts w:ascii="Arial" w:hAnsi="Arial" w:cs="Arial"/>
          <w:sz w:val="24"/>
          <w:szCs w:val="24"/>
        </w:rPr>
        <w:t>Change strategists are usually people that bring ideas about how something can be furthered developed as outlined by the BMS. The ARMS of the bank said the commitment of staff can sometimes indicate who is ready for change.</w:t>
      </w:r>
    </w:p>
    <w:p w14:paraId="39248AC9"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 xml:space="preserve">b. Barclays </w:t>
      </w:r>
      <w:r w:rsidR="007B57EF">
        <w:rPr>
          <w:rFonts w:ascii="Arial" w:hAnsi="Arial" w:cs="Arial"/>
          <w:b/>
          <w:bCs/>
          <w:sz w:val="24"/>
        </w:rPr>
        <w:t xml:space="preserve">and Lloyds </w:t>
      </w:r>
      <w:r w:rsidRPr="005F0A28">
        <w:rPr>
          <w:rFonts w:ascii="Arial" w:hAnsi="Arial" w:cs="Arial"/>
          <w:b/>
          <w:bCs/>
          <w:sz w:val="24"/>
        </w:rPr>
        <w:t>Bank</w:t>
      </w:r>
    </w:p>
    <w:p w14:paraId="49ED0D4C" w14:textId="77777777" w:rsidR="001956A9" w:rsidRPr="007B57EF" w:rsidRDefault="001956A9" w:rsidP="001956A9">
      <w:pPr>
        <w:spacing w:line="360" w:lineRule="auto"/>
        <w:jc w:val="both"/>
        <w:rPr>
          <w:rFonts w:ascii="Arial" w:hAnsi="Arial" w:cs="Arial"/>
          <w:sz w:val="24"/>
          <w:szCs w:val="24"/>
        </w:rPr>
      </w:pPr>
      <w:r w:rsidRPr="005F0A28">
        <w:rPr>
          <w:rFonts w:ascii="Arial" w:hAnsi="Arial" w:cs="Arial"/>
          <w:sz w:val="24"/>
          <w:szCs w:val="24"/>
        </w:rPr>
        <w:t>The SSAB said empowering staff with necessary tools to perform on job duties is one of the approaches in identifying a change strategist</w:t>
      </w:r>
      <w:r>
        <w:rPr>
          <w:rFonts w:ascii="Arial" w:hAnsi="Arial" w:cs="Arial"/>
          <w:sz w:val="24"/>
          <w:szCs w:val="24"/>
        </w:rPr>
        <w:t>.</w:t>
      </w:r>
      <w:r w:rsidR="007B57EF">
        <w:rPr>
          <w:rFonts w:ascii="Arial" w:hAnsi="Arial" w:cs="Arial"/>
          <w:sz w:val="24"/>
          <w:szCs w:val="24"/>
        </w:rPr>
        <w:t xml:space="preserve"> </w:t>
      </w:r>
      <w:r w:rsidRPr="005F0A28">
        <w:rPr>
          <w:rFonts w:ascii="Arial" w:hAnsi="Arial" w:cs="Arial"/>
          <w:bCs/>
          <w:sz w:val="24"/>
          <w:szCs w:val="24"/>
        </w:rPr>
        <w:t xml:space="preserve">The HRML </w:t>
      </w:r>
      <w:r w:rsidRPr="005F0A28">
        <w:rPr>
          <w:rFonts w:ascii="Arial" w:hAnsi="Arial" w:cs="Arial"/>
          <w:sz w:val="24"/>
          <w:szCs w:val="24"/>
        </w:rPr>
        <w:t xml:space="preserve">said measures such as job evaluation, job rotation, resistance to change and staff commitment are the indicators of a change strategist. </w:t>
      </w:r>
    </w:p>
    <w:p w14:paraId="2623F301" w14:textId="77777777" w:rsidR="001956A9" w:rsidRPr="005F0A28" w:rsidRDefault="001956A9" w:rsidP="007B57EF">
      <w:pPr>
        <w:pStyle w:val="NormalWeb"/>
        <w:shd w:val="clear" w:color="auto" w:fill="FFFFFF"/>
        <w:spacing w:before="0" w:beforeAutospacing="0" w:after="240" w:afterAutospacing="0"/>
        <w:jc w:val="both"/>
        <w:rPr>
          <w:rFonts w:ascii="Arial" w:eastAsiaTheme="minorHAnsi" w:hAnsi="Arial" w:cs="Aharoni"/>
          <w:b/>
          <w:i/>
          <w:iCs/>
          <w:color w:val="ED7D31" w:themeColor="accent2"/>
        </w:rPr>
      </w:pPr>
      <w:r w:rsidRPr="005F0A28">
        <w:rPr>
          <w:rFonts w:ascii="Arial" w:eastAsiaTheme="minorHAnsi" w:hAnsi="Arial" w:cs="Aharoni"/>
          <w:b/>
          <w:i/>
          <w:iCs/>
          <w:color w:val="ED7D31" w:themeColor="accent2"/>
        </w:rPr>
        <w:t>Establishing practical connection between change management and organisational restructuring</w:t>
      </w:r>
    </w:p>
    <w:p w14:paraId="4C2E3166" w14:textId="77777777" w:rsidR="001956A9" w:rsidRPr="005F0A28" w:rsidRDefault="001956A9" w:rsidP="006D154C">
      <w:pPr>
        <w:pStyle w:val="NormalWeb"/>
        <w:shd w:val="clear" w:color="auto" w:fill="FFFFFF"/>
        <w:spacing w:before="0" w:beforeAutospacing="0" w:after="240" w:afterAutospacing="0"/>
        <w:jc w:val="both"/>
        <w:rPr>
          <w:rFonts w:ascii="Arial" w:hAnsi="Arial" w:cs="Arial"/>
          <w:b/>
          <w:bCs/>
          <w:color w:val="000000" w:themeColor="text1"/>
        </w:rPr>
      </w:pPr>
      <w:r w:rsidRPr="005F0A28">
        <w:rPr>
          <w:rFonts w:ascii="Arial" w:eastAsiaTheme="minorHAnsi" w:hAnsi="Arial" w:cs="Arial"/>
          <w:b/>
          <w:bCs/>
          <w:color w:val="000000" w:themeColor="text1"/>
        </w:rPr>
        <w:t>4.2.4</w:t>
      </w:r>
      <w:r w:rsidRPr="005F0A28">
        <w:rPr>
          <w:rFonts w:ascii="Arial" w:hAnsi="Arial" w:cs="Arial"/>
          <w:b/>
          <w:bCs/>
          <w:color w:val="000000" w:themeColor="text1"/>
        </w:rPr>
        <w:t>6 How do you implement revenue generation (change) through divestment (restructuring)?</w:t>
      </w:r>
    </w:p>
    <w:p w14:paraId="2329ED33" w14:textId="77777777" w:rsidR="001956A9" w:rsidRPr="005F0A28" w:rsidRDefault="001956A9" w:rsidP="006D154C">
      <w:pPr>
        <w:pStyle w:val="NormalWeb"/>
        <w:shd w:val="clear" w:color="auto" w:fill="FFFFFF"/>
        <w:spacing w:before="0" w:beforeAutospacing="0" w:after="0" w:afterAutospacing="0"/>
        <w:jc w:val="both"/>
        <w:rPr>
          <w:rFonts w:ascii="Arial" w:hAnsi="Arial" w:cs="Arial"/>
          <w:b/>
          <w:bCs/>
          <w:color w:val="000000" w:themeColor="text1"/>
        </w:rPr>
      </w:pPr>
      <w:r w:rsidRPr="005F0A28">
        <w:rPr>
          <w:rFonts w:ascii="Arial" w:hAnsi="Arial" w:cs="Arial"/>
          <w:b/>
          <w:bCs/>
        </w:rPr>
        <w:t>a. Santander Bank</w:t>
      </w:r>
    </w:p>
    <w:p w14:paraId="1A7D7A86" w14:textId="77777777" w:rsidR="001956A9" w:rsidRPr="005F0A28" w:rsidRDefault="001956A9" w:rsidP="006D154C">
      <w:pPr>
        <w:spacing w:after="0" w:line="276" w:lineRule="auto"/>
        <w:ind w:left="720"/>
        <w:jc w:val="both"/>
        <w:rPr>
          <w:rFonts w:ascii="Arial" w:eastAsiaTheme="majorEastAsia" w:hAnsi="Arial" w:cs="Arial"/>
          <w:bCs/>
          <w:color w:val="000000" w:themeColor="text1"/>
          <w:sz w:val="24"/>
          <w:szCs w:val="24"/>
        </w:rPr>
      </w:pPr>
      <w:r w:rsidRPr="005F0A28">
        <w:rPr>
          <w:rFonts w:ascii="Arial" w:eastAsiaTheme="majorEastAsia" w:hAnsi="Arial" w:cs="Arial"/>
          <w:bCs/>
          <w:color w:val="000000" w:themeColor="text1"/>
          <w:sz w:val="24"/>
          <w:szCs w:val="24"/>
        </w:rPr>
        <w:t xml:space="preserve"> ‘‘</w:t>
      </w:r>
      <w:r>
        <w:rPr>
          <w:rFonts w:ascii="Arial" w:hAnsi="Arial" w:cs="Arial"/>
          <w:bCs/>
          <w:sz w:val="24"/>
          <w:szCs w:val="24"/>
        </w:rPr>
        <w:t>T</w:t>
      </w:r>
      <w:r w:rsidRPr="005F0A28">
        <w:rPr>
          <w:rFonts w:ascii="Arial" w:hAnsi="Arial" w:cs="Arial"/>
          <w:bCs/>
          <w:sz w:val="24"/>
          <w:szCs w:val="24"/>
        </w:rPr>
        <w:t>he best approach towards implementing revenue generation is through additional features in banking activities. This will make customers more active with the bank</w:t>
      </w:r>
      <w:r w:rsidRPr="005F0A28">
        <w:rPr>
          <w:rFonts w:ascii="Arial" w:eastAsiaTheme="majorEastAsia" w:hAnsi="Arial" w:cs="Arial"/>
          <w:bCs/>
          <w:color w:val="000000" w:themeColor="text1"/>
          <w:sz w:val="24"/>
          <w:szCs w:val="24"/>
        </w:rPr>
        <w:t xml:space="preserve">’’ </w:t>
      </w:r>
      <w:r w:rsidRPr="005F0A28">
        <w:rPr>
          <w:rFonts w:ascii="Arial" w:hAnsi="Arial" w:cs="Arial"/>
          <w:sz w:val="24"/>
          <w:szCs w:val="24"/>
        </w:rPr>
        <w:t>as described by the ARMS.</w:t>
      </w:r>
      <w:r>
        <w:rPr>
          <w:rFonts w:ascii="Arial" w:hAnsi="Arial" w:cs="Arial"/>
          <w:sz w:val="24"/>
          <w:szCs w:val="24"/>
        </w:rPr>
        <w:t>”</w:t>
      </w:r>
      <w:bookmarkStart w:id="16" w:name="_GoBack"/>
      <w:bookmarkEnd w:id="16"/>
    </w:p>
    <w:p w14:paraId="5AD2149C"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lastRenderedPageBreak/>
        <w:t>b. Barclays Bank</w:t>
      </w:r>
    </w:p>
    <w:p w14:paraId="486D8BC6"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The HRMB said the generation of revenue is the sole responsibility of HR where avenues of fund increment</w:t>
      </w:r>
      <w:r>
        <w:rPr>
          <w:rFonts w:ascii="Arial" w:hAnsi="Arial" w:cs="Arial"/>
          <w:sz w:val="24"/>
          <w:szCs w:val="24"/>
        </w:rPr>
        <w:t>s</w:t>
      </w:r>
      <w:r w:rsidRPr="005F0A28">
        <w:rPr>
          <w:rFonts w:ascii="Arial" w:hAnsi="Arial" w:cs="Arial"/>
          <w:sz w:val="24"/>
          <w:szCs w:val="24"/>
        </w:rPr>
        <w:t xml:space="preserve"> are crucial to the success of Bank. </w:t>
      </w:r>
    </w:p>
    <w:p w14:paraId="2D98025F"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3B9FCF61" w14:textId="77777777" w:rsidR="001956A9" w:rsidRPr="005F0A28" w:rsidRDefault="001956A9" w:rsidP="001956A9">
      <w:pPr>
        <w:spacing w:line="360" w:lineRule="auto"/>
        <w:jc w:val="both"/>
        <w:rPr>
          <w:rFonts w:ascii="Arial" w:hAnsi="Arial" w:cs="Arial"/>
          <w:sz w:val="24"/>
          <w:szCs w:val="24"/>
        </w:rPr>
      </w:pPr>
      <w:r w:rsidRPr="005F0A28">
        <w:rPr>
          <w:rFonts w:ascii="Arial" w:hAnsi="Arial" w:cs="Arial"/>
          <w:sz w:val="24"/>
          <w:szCs w:val="24"/>
        </w:rPr>
        <w:t xml:space="preserve">However, implementing change through restructuring was discovered to be done in Lloyds Bank by the PPDL and TPML with the aid of making staff welfare paramount. This </w:t>
      </w:r>
      <w:r>
        <w:rPr>
          <w:rFonts w:ascii="Arial" w:hAnsi="Arial" w:cs="Arial"/>
          <w:sz w:val="24"/>
          <w:szCs w:val="24"/>
        </w:rPr>
        <w:t>allowed the change to be successful</w:t>
      </w:r>
      <w:r w:rsidRPr="005F0A28">
        <w:rPr>
          <w:rFonts w:ascii="Arial" w:hAnsi="Arial" w:cs="Arial"/>
          <w:sz w:val="24"/>
          <w:szCs w:val="24"/>
        </w:rPr>
        <w:t xml:space="preserve">. Meanwhile, the interviewee in Lloyds Bank refused to disclose the specific approach used when divestment is to be adopted.  </w:t>
      </w:r>
    </w:p>
    <w:p w14:paraId="7CE3800C" w14:textId="77777777" w:rsidR="001956A9" w:rsidRPr="005F0A28" w:rsidRDefault="001956A9" w:rsidP="001956A9">
      <w:pPr>
        <w:pStyle w:val="NormalWeb"/>
        <w:shd w:val="clear" w:color="auto" w:fill="FFFFFF"/>
        <w:spacing w:before="0" w:beforeAutospacing="0" w:after="240" w:afterAutospacing="0" w:line="360" w:lineRule="auto"/>
        <w:jc w:val="both"/>
        <w:rPr>
          <w:rFonts w:ascii="Arial" w:hAnsi="Arial" w:cs="Arial"/>
          <w:b/>
          <w:color w:val="000000" w:themeColor="text1"/>
        </w:rPr>
      </w:pPr>
      <w:r w:rsidRPr="005F0A28">
        <w:rPr>
          <w:rFonts w:ascii="Arial" w:hAnsi="Arial" w:cs="Arial"/>
          <w:b/>
          <w:color w:val="000000" w:themeColor="text1"/>
        </w:rPr>
        <w:t xml:space="preserve">4.2.47 How does change in management (decision making leaders) affect the current performance in employee behaviour? </w:t>
      </w:r>
    </w:p>
    <w:p w14:paraId="3EB434F6" w14:textId="77777777" w:rsidR="001956A9" w:rsidRPr="005F0A28" w:rsidRDefault="001956A9" w:rsidP="001956A9">
      <w:pPr>
        <w:pStyle w:val="NormalWeb"/>
        <w:shd w:val="clear" w:color="auto" w:fill="FFFFFF"/>
        <w:spacing w:before="0" w:beforeAutospacing="0" w:after="0" w:afterAutospacing="0" w:line="360" w:lineRule="auto"/>
        <w:jc w:val="both"/>
        <w:rPr>
          <w:rFonts w:ascii="Arial" w:hAnsi="Arial" w:cs="Arial"/>
          <w:b/>
          <w:bCs/>
          <w:color w:val="000000" w:themeColor="text1"/>
        </w:rPr>
      </w:pPr>
      <w:r w:rsidRPr="005F0A28">
        <w:rPr>
          <w:rFonts w:ascii="Arial" w:hAnsi="Arial" w:cs="Arial"/>
          <w:b/>
          <w:bCs/>
        </w:rPr>
        <w:t>a. Santander Bank</w:t>
      </w:r>
    </w:p>
    <w:p w14:paraId="22608AB9" w14:textId="77777777" w:rsidR="001956A9" w:rsidRPr="005F0A28" w:rsidRDefault="001956A9" w:rsidP="001956A9">
      <w:pPr>
        <w:pStyle w:val="NormalWeb"/>
        <w:shd w:val="clear" w:color="auto" w:fill="FFFFFF"/>
        <w:spacing w:before="0" w:beforeAutospacing="0" w:after="240" w:afterAutospacing="0" w:line="360" w:lineRule="auto"/>
        <w:jc w:val="both"/>
        <w:rPr>
          <w:rFonts w:ascii="Arial" w:hAnsi="Arial" w:cs="Arial"/>
          <w:bCs/>
          <w:color w:val="000000" w:themeColor="text1"/>
        </w:rPr>
      </w:pPr>
      <w:r w:rsidRPr="005F0A28">
        <w:rPr>
          <w:rFonts w:ascii="Arial" w:hAnsi="Arial" w:cs="Arial"/>
          <w:bCs/>
          <w:color w:val="000000" w:themeColor="text1"/>
        </w:rPr>
        <w:t xml:space="preserve">Employee performance is enhanced with adequate training according to the HRMS. </w:t>
      </w:r>
    </w:p>
    <w:p w14:paraId="6CB6AE60"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 xml:space="preserve">b. Barclays </w:t>
      </w:r>
      <w:r w:rsidR="00192311">
        <w:rPr>
          <w:rFonts w:ascii="Arial" w:hAnsi="Arial" w:cs="Arial"/>
          <w:b/>
          <w:bCs/>
          <w:sz w:val="24"/>
        </w:rPr>
        <w:t xml:space="preserve">and Lloyds </w:t>
      </w:r>
      <w:r w:rsidRPr="005F0A28">
        <w:rPr>
          <w:rFonts w:ascii="Arial" w:hAnsi="Arial" w:cs="Arial"/>
          <w:b/>
          <w:bCs/>
          <w:sz w:val="24"/>
        </w:rPr>
        <w:t>Bank</w:t>
      </w:r>
    </w:p>
    <w:p w14:paraId="374C8A8B" w14:textId="77777777" w:rsidR="001956A9" w:rsidRPr="00192311" w:rsidRDefault="001956A9" w:rsidP="001956A9">
      <w:pPr>
        <w:pStyle w:val="NormalWeb"/>
        <w:shd w:val="clear" w:color="auto" w:fill="FFFFFF"/>
        <w:spacing w:before="0" w:beforeAutospacing="0" w:after="240" w:afterAutospacing="0" w:line="360" w:lineRule="auto"/>
        <w:jc w:val="both"/>
        <w:rPr>
          <w:rFonts w:ascii="Arial" w:hAnsi="Arial" w:cs="Arial"/>
        </w:rPr>
      </w:pPr>
      <w:r w:rsidRPr="005F0A28">
        <w:rPr>
          <w:rFonts w:ascii="Arial" w:hAnsi="Arial" w:cs="Arial"/>
          <w:bCs/>
          <w:color w:val="000000" w:themeColor="text1"/>
        </w:rPr>
        <w:t xml:space="preserve">The welfare of staff is paramount to the success of the bank as outlined by the </w:t>
      </w:r>
      <w:r w:rsidRPr="005F0A28">
        <w:rPr>
          <w:rFonts w:ascii="Arial" w:hAnsi="Arial" w:cs="Arial"/>
        </w:rPr>
        <w:t>RMB</w:t>
      </w:r>
      <w:r w:rsidR="00192311">
        <w:rPr>
          <w:rFonts w:ascii="Arial" w:hAnsi="Arial" w:cs="Arial"/>
        </w:rPr>
        <w:t xml:space="preserve">. </w:t>
      </w:r>
      <w:r w:rsidRPr="005F0A28">
        <w:rPr>
          <w:rFonts w:ascii="Arial" w:hAnsi="Arial" w:cs="Arial"/>
        </w:rPr>
        <w:t xml:space="preserve">The PPDL said change in management affects employee’s performance negatively when decision taken by top management is not clearly communicated to all employees. </w:t>
      </w:r>
    </w:p>
    <w:p w14:paraId="0E6BBF1B" w14:textId="77777777" w:rsidR="001956A9" w:rsidRPr="005F0A28" w:rsidRDefault="001956A9" w:rsidP="001956A9">
      <w:pPr>
        <w:pStyle w:val="NormalWeb"/>
        <w:shd w:val="clear" w:color="auto" w:fill="FFFFFF"/>
        <w:spacing w:before="0" w:beforeAutospacing="0" w:after="0" w:afterAutospacing="0" w:line="360" w:lineRule="auto"/>
        <w:jc w:val="both"/>
        <w:rPr>
          <w:rFonts w:ascii="Arial" w:hAnsi="Arial" w:cs="Arial"/>
          <w:b/>
          <w:color w:val="000000" w:themeColor="text1"/>
        </w:rPr>
      </w:pPr>
      <w:r w:rsidRPr="005F0A28">
        <w:rPr>
          <w:rFonts w:ascii="Arial" w:hAnsi="Arial" w:cs="Arial"/>
          <w:b/>
          <w:color w:val="000000" w:themeColor="text1"/>
        </w:rPr>
        <w:t>4.2.48 What is the main benefit of adopting joint ventures in your business?</w:t>
      </w:r>
    </w:p>
    <w:p w14:paraId="568F22A8" w14:textId="77777777" w:rsidR="001956A9" w:rsidRPr="005F0A28" w:rsidRDefault="001956A9" w:rsidP="001956A9">
      <w:pPr>
        <w:pStyle w:val="NormalWeb"/>
        <w:shd w:val="clear" w:color="auto" w:fill="FFFFFF"/>
        <w:spacing w:before="0" w:beforeAutospacing="0" w:after="0" w:afterAutospacing="0" w:line="360" w:lineRule="auto"/>
        <w:jc w:val="both"/>
        <w:rPr>
          <w:rFonts w:ascii="Arial" w:hAnsi="Arial" w:cs="Arial"/>
          <w:b/>
          <w:bCs/>
          <w:color w:val="000000" w:themeColor="text1"/>
        </w:rPr>
      </w:pPr>
      <w:r w:rsidRPr="005F0A28">
        <w:rPr>
          <w:rFonts w:ascii="Arial" w:hAnsi="Arial" w:cs="Arial"/>
          <w:b/>
          <w:bCs/>
        </w:rPr>
        <w:t>a. Santander Bank</w:t>
      </w:r>
    </w:p>
    <w:p w14:paraId="4C317B8B" w14:textId="77777777" w:rsidR="001956A9" w:rsidRPr="005F0A28" w:rsidRDefault="001956A9" w:rsidP="001956A9">
      <w:pPr>
        <w:shd w:val="clear" w:color="auto" w:fill="FFFFFF"/>
        <w:spacing w:line="360" w:lineRule="auto"/>
        <w:jc w:val="both"/>
        <w:rPr>
          <w:rFonts w:ascii="Arial" w:hAnsi="Arial" w:cs="Arial"/>
          <w:bCs/>
          <w:color w:val="000000" w:themeColor="text1"/>
          <w:sz w:val="24"/>
          <w:szCs w:val="24"/>
          <w:lang w:eastAsia="en-GB"/>
        </w:rPr>
      </w:pPr>
      <w:r w:rsidRPr="005F0A28">
        <w:rPr>
          <w:rFonts w:ascii="Arial" w:hAnsi="Arial" w:cs="Arial"/>
          <w:bCs/>
          <w:color w:val="000000" w:themeColor="text1"/>
          <w:sz w:val="24"/>
          <w:szCs w:val="24"/>
          <w:lang w:eastAsia="en-GB"/>
        </w:rPr>
        <w:t xml:space="preserve">The three interviewees </w:t>
      </w:r>
      <w:r w:rsidRPr="005F0A28">
        <w:rPr>
          <w:rFonts w:ascii="Arial" w:hAnsi="Arial" w:cs="Arial"/>
          <w:color w:val="000000" w:themeColor="text1"/>
          <w:sz w:val="24"/>
          <w:szCs w:val="24"/>
        </w:rPr>
        <w:t xml:space="preserve">(BMS, ARMS and </w:t>
      </w:r>
      <w:r w:rsidRPr="005F0A28">
        <w:rPr>
          <w:rFonts w:ascii="Arial" w:hAnsi="Arial" w:cs="Arial"/>
          <w:bCs/>
          <w:color w:val="000000" w:themeColor="text1"/>
          <w:sz w:val="24"/>
          <w:szCs w:val="24"/>
        </w:rPr>
        <w:t xml:space="preserve">HRMS) </w:t>
      </w:r>
      <w:r w:rsidRPr="005F0A28">
        <w:rPr>
          <w:rFonts w:ascii="Arial" w:hAnsi="Arial" w:cs="Arial"/>
          <w:bCs/>
          <w:color w:val="000000" w:themeColor="text1"/>
          <w:sz w:val="24"/>
          <w:szCs w:val="24"/>
          <w:lang w:eastAsia="en-GB"/>
        </w:rPr>
        <w:t xml:space="preserve">specifically stated that the last time joint ventures happened at Santander Bank was in 2015 when there was partnership with Monitise so as to create ventures that will back fintech disrupters. </w:t>
      </w:r>
    </w:p>
    <w:p w14:paraId="215D6EA5"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hAnsi="Arial" w:cs="Arial"/>
          <w:b/>
          <w:bCs/>
          <w:sz w:val="24"/>
        </w:rPr>
        <w:t>b. Barclays Bank</w:t>
      </w:r>
    </w:p>
    <w:p w14:paraId="186A800B" w14:textId="77777777" w:rsidR="001956A9" w:rsidRPr="005F0A28" w:rsidRDefault="001956A9" w:rsidP="001956A9">
      <w:pPr>
        <w:shd w:val="clear" w:color="auto" w:fill="FFFFFF"/>
        <w:spacing w:line="360" w:lineRule="auto"/>
        <w:jc w:val="both"/>
        <w:rPr>
          <w:rFonts w:ascii="Arial" w:hAnsi="Arial" w:cs="Arial"/>
          <w:bCs/>
          <w:color w:val="000000" w:themeColor="text1"/>
          <w:sz w:val="24"/>
          <w:szCs w:val="24"/>
          <w:lang w:eastAsia="en-GB"/>
        </w:rPr>
      </w:pPr>
      <w:r w:rsidRPr="005F0A28">
        <w:rPr>
          <w:rFonts w:ascii="Arial" w:hAnsi="Arial" w:cs="Arial"/>
          <w:bCs/>
          <w:color w:val="000000" w:themeColor="text1"/>
          <w:sz w:val="24"/>
          <w:szCs w:val="24"/>
          <w:lang w:eastAsia="en-GB"/>
        </w:rPr>
        <w:t xml:space="preserve">As part of increasing annual revenue, Barclays Bank recently announced the creation of Barclays UK Ventures by having more investors in the bank so as to grow financially. </w:t>
      </w:r>
    </w:p>
    <w:p w14:paraId="48BEE024" w14:textId="77777777" w:rsidR="001956A9" w:rsidRPr="005F0A28" w:rsidRDefault="001956A9" w:rsidP="001956A9">
      <w:pPr>
        <w:spacing w:after="0" w:line="360" w:lineRule="auto"/>
        <w:jc w:val="both"/>
        <w:rPr>
          <w:rFonts w:ascii="Arial" w:hAnsi="Arial" w:cs="Arial"/>
          <w:b/>
          <w:bCs/>
          <w:sz w:val="24"/>
          <w:szCs w:val="24"/>
        </w:rPr>
      </w:pPr>
      <w:r w:rsidRPr="005F0A28">
        <w:rPr>
          <w:rFonts w:ascii="Arial" w:hAnsi="Arial" w:cs="Arial"/>
          <w:b/>
          <w:bCs/>
          <w:sz w:val="24"/>
          <w:szCs w:val="24"/>
        </w:rPr>
        <w:t>c. Lloyds Bank</w:t>
      </w:r>
    </w:p>
    <w:p w14:paraId="5DA99D1E" w14:textId="77777777" w:rsidR="00192311" w:rsidRPr="00412C17" w:rsidRDefault="00192311" w:rsidP="00412C17">
      <w:pPr>
        <w:shd w:val="clear" w:color="auto" w:fill="FFFFFF"/>
        <w:spacing w:line="360" w:lineRule="auto"/>
        <w:jc w:val="both"/>
        <w:rPr>
          <w:rFonts w:ascii="Arial" w:hAnsi="Arial" w:cs="Arial"/>
          <w:bCs/>
          <w:color w:val="000000" w:themeColor="text1"/>
          <w:sz w:val="24"/>
          <w:szCs w:val="24"/>
          <w:lang w:eastAsia="en-GB"/>
        </w:rPr>
      </w:pPr>
      <w:r>
        <w:rPr>
          <w:rFonts w:ascii="Arial" w:hAnsi="Arial" w:cs="Arial"/>
          <w:bCs/>
          <w:color w:val="000000" w:themeColor="text1"/>
          <w:sz w:val="24"/>
          <w:szCs w:val="24"/>
          <w:lang w:eastAsia="en-GB"/>
        </w:rPr>
        <w:t>T</w:t>
      </w:r>
      <w:r w:rsidR="001956A9" w:rsidRPr="005F0A28">
        <w:rPr>
          <w:rFonts w:ascii="Arial" w:hAnsi="Arial" w:cs="Arial"/>
          <w:bCs/>
          <w:color w:val="000000" w:themeColor="text1"/>
          <w:sz w:val="24"/>
          <w:szCs w:val="24"/>
          <w:lang w:eastAsia="en-GB"/>
        </w:rPr>
        <w:t xml:space="preserve">he HRML said joint ventures are not in place at the moment but the bank is focusing on how to secure more customers for effective operations. </w:t>
      </w:r>
      <w:bookmarkStart w:id="17" w:name="_Hlk22491596"/>
      <w:r w:rsidR="001956A9" w:rsidRPr="005F0A28">
        <w:rPr>
          <w:rFonts w:ascii="Arial" w:hAnsi="Arial" w:cs="Arial"/>
          <w:bCs/>
          <w:color w:val="000000" w:themeColor="text1"/>
          <w:sz w:val="24"/>
          <w:szCs w:val="24"/>
          <w:lang w:eastAsia="en-GB"/>
        </w:rPr>
        <w:t xml:space="preserve">However, companies that lack </w:t>
      </w:r>
      <w:r w:rsidR="001956A9" w:rsidRPr="005F0A28">
        <w:rPr>
          <w:rFonts w:ascii="Arial" w:hAnsi="Arial" w:cs="Arial"/>
          <w:bCs/>
          <w:color w:val="000000" w:themeColor="text1"/>
          <w:sz w:val="24"/>
          <w:szCs w:val="24"/>
          <w:lang w:eastAsia="en-GB"/>
        </w:rPr>
        <w:lastRenderedPageBreak/>
        <w:t xml:space="preserve">finance usually resort to joint venture as a way of restructuring their financial capabilities to meet up with their various competitors. </w:t>
      </w:r>
      <w:bookmarkEnd w:id="17"/>
    </w:p>
    <w:p w14:paraId="4EFD7225" w14:textId="77777777" w:rsidR="001956A9" w:rsidRPr="005F0A28" w:rsidRDefault="001956A9" w:rsidP="001956A9">
      <w:pPr>
        <w:spacing w:after="0" w:line="360" w:lineRule="auto"/>
        <w:jc w:val="both"/>
        <w:rPr>
          <w:rFonts w:ascii="Arial" w:eastAsiaTheme="minorEastAsia" w:hAnsi="Arial" w:cs="Arial"/>
          <w:sz w:val="24"/>
          <w:szCs w:val="24"/>
        </w:rPr>
      </w:pPr>
      <w:r w:rsidRPr="005F0A28">
        <w:rPr>
          <w:rFonts w:ascii="Arial" w:hAnsi="Arial" w:cs="Arial"/>
          <w:b/>
          <w:sz w:val="24"/>
        </w:rPr>
        <w:t xml:space="preserve">4.3 Analysis of Case Study </w:t>
      </w:r>
    </w:p>
    <w:p w14:paraId="6C10E502"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The research was able to identify nine case studies so as to view change management and organisational restructuring from </w:t>
      </w:r>
      <w:r>
        <w:rPr>
          <w:rFonts w:ascii="Arial" w:hAnsi="Arial" w:cs="Arial"/>
          <w:sz w:val="24"/>
        </w:rPr>
        <w:t xml:space="preserve">a </w:t>
      </w:r>
      <w:r w:rsidRPr="005F0A28">
        <w:rPr>
          <w:rFonts w:ascii="Arial" w:hAnsi="Arial" w:cs="Arial"/>
          <w:sz w:val="24"/>
        </w:rPr>
        <w:t xml:space="preserve">different perspective for proper analysis. The case studies are: </w:t>
      </w:r>
    </w:p>
    <w:p w14:paraId="5F2E6952" w14:textId="77777777" w:rsidR="001956A9" w:rsidRPr="005F0A28" w:rsidRDefault="001956A9" w:rsidP="001956A9">
      <w:pPr>
        <w:spacing w:line="360" w:lineRule="auto"/>
        <w:jc w:val="both"/>
        <w:rPr>
          <w:rFonts w:ascii="Arial" w:hAnsi="Arial" w:cs="Arial"/>
          <w:b/>
          <w:color w:val="0070C0"/>
          <w:sz w:val="24"/>
        </w:rPr>
      </w:pPr>
      <w:bookmarkStart w:id="18" w:name="_Hlk22487505"/>
      <w:bookmarkStart w:id="19" w:name="_Toc513629512"/>
      <w:r w:rsidRPr="005F0A28">
        <w:rPr>
          <w:rFonts w:ascii="Arial" w:eastAsia="Arial" w:hAnsi="Arial" w:cs="Arial"/>
          <w:b/>
          <w:color w:val="0070C0"/>
          <w:sz w:val="24"/>
        </w:rPr>
        <w:t>a. Worker’s responses to managerial driven change: The case of modernization in the Royal Mail by Pender, M. (2016)</w:t>
      </w:r>
    </w:p>
    <w:p w14:paraId="128B68B3" w14:textId="77777777" w:rsidR="001956A9" w:rsidRPr="005F0A28" w:rsidRDefault="001956A9" w:rsidP="001956A9">
      <w:pPr>
        <w:spacing w:line="360" w:lineRule="auto"/>
        <w:jc w:val="both"/>
        <w:rPr>
          <w:rFonts w:ascii="Arial" w:eastAsia="Arial" w:hAnsi="Arial" w:cs="Arial"/>
          <w:sz w:val="24"/>
        </w:rPr>
      </w:pPr>
      <w:r w:rsidRPr="005F0A28">
        <w:rPr>
          <w:rFonts w:ascii="Arial" w:eastAsia="Arial" w:hAnsi="Arial" w:cs="Arial"/>
          <w:color w:val="000000" w:themeColor="text1"/>
          <w:sz w:val="24"/>
        </w:rPr>
        <w:t>Conflict resolution prevent</w:t>
      </w:r>
      <w:r w:rsidR="00D53254">
        <w:rPr>
          <w:rFonts w:ascii="Arial" w:eastAsia="Arial" w:hAnsi="Arial" w:cs="Arial"/>
          <w:color w:val="000000" w:themeColor="text1"/>
          <w:sz w:val="24"/>
        </w:rPr>
        <w:t xml:space="preserve">s </w:t>
      </w:r>
      <w:r w:rsidRPr="005F0A28">
        <w:rPr>
          <w:rFonts w:ascii="Arial" w:eastAsia="Arial" w:hAnsi="Arial" w:cs="Arial"/>
          <w:color w:val="000000" w:themeColor="text1"/>
          <w:sz w:val="24"/>
        </w:rPr>
        <w:t>the failures of change within the organisation. This is because everyone is carried along in meeting the target of the company</w:t>
      </w:r>
      <w:r w:rsidRPr="005F0A28">
        <w:rPr>
          <w:rFonts w:ascii="Arial" w:eastAsia="Arial" w:hAnsi="Arial" w:cs="Arial"/>
          <w:color w:val="5B9BD5" w:themeColor="accent1"/>
          <w:sz w:val="24"/>
        </w:rPr>
        <w:t xml:space="preserve">. </w:t>
      </w:r>
      <w:r w:rsidRPr="005F0A28">
        <w:rPr>
          <w:rFonts w:ascii="Arial" w:eastAsia="Arial" w:hAnsi="Arial" w:cs="Arial"/>
          <w:sz w:val="24"/>
        </w:rPr>
        <w:t>Privatisation can take a number of forms and shapes including; the total or partial conversion of a public corporation or nationalized industry into a limited company; government disposal of some or all of its shares it holds in specific bodies; or breaking the monopoly held by a state concern. All workers resisted the change policies as a result of loss o</w:t>
      </w:r>
      <w:r w:rsidR="00C15B63">
        <w:rPr>
          <w:rFonts w:ascii="Arial" w:eastAsia="Arial" w:hAnsi="Arial" w:cs="Arial"/>
          <w:sz w:val="24"/>
        </w:rPr>
        <w:t>f job. This will lead to workers having</w:t>
      </w:r>
      <w:r w:rsidRPr="005F0A28">
        <w:rPr>
          <w:rFonts w:ascii="Arial" w:eastAsia="Arial" w:hAnsi="Arial" w:cs="Arial"/>
          <w:sz w:val="24"/>
        </w:rPr>
        <w:t xml:space="preserve"> no money to meet their daily needs thereby resulting to poverty. This change can be said to be negative to any form of organisational restructuring. </w:t>
      </w:r>
    </w:p>
    <w:p w14:paraId="093C62D0" w14:textId="77777777" w:rsidR="001956A9" w:rsidRPr="005F0A28" w:rsidRDefault="001956A9" w:rsidP="001956A9">
      <w:pPr>
        <w:spacing w:line="360" w:lineRule="auto"/>
        <w:jc w:val="both"/>
        <w:rPr>
          <w:rFonts w:ascii="Arial" w:eastAsia="Arial" w:hAnsi="Arial" w:cs="Arial"/>
          <w:b/>
          <w:color w:val="0070C0"/>
          <w:sz w:val="24"/>
        </w:rPr>
      </w:pPr>
      <w:r w:rsidRPr="005F0A28">
        <w:rPr>
          <w:rFonts w:ascii="Arial" w:eastAsia="Arial" w:hAnsi="Arial" w:cs="Arial"/>
          <w:b/>
          <w:color w:val="0070C0"/>
          <w:sz w:val="24"/>
        </w:rPr>
        <w:t>b. Sustained organisational change: A heart and minds approach by Davies, M. (2008)</w:t>
      </w:r>
    </w:p>
    <w:p w14:paraId="6CA7797C" w14:textId="77777777" w:rsidR="001956A9" w:rsidRPr="005F0A28" w:rsidRDefault="001956A9" w:rsidP="001956A9">
      <w:pPr>
        <w:spacing w:line="360" w:lineRule="auto"/>
        <w:jc w:val="both"/>
        <w:rPr>
          <w:rFonts w:ascii="Arial" w:eastAsia="Arial" w:hAnsi="Arial" w:cs="Arial"/>
          <w:sz w:val="24"/>
        </w:rPr>
      </w:pPr>
      <w:r w:rsidRPr="005F0A28">
        <w:rPr>
          <w:rFonts w:ascii="Arial" w:eastAsia="Arial" w:hAnsi="Arial" w:cs="Arial"/>
          <w:sz w:val="24"/>
        </w:rPr>
        <w:t xml:space="preserve">The value of permanence is what culture is all about. This led to change management in the organisation where cultural issues play a vital role. Leadership, delivery, partnership, skills acquisition and increased productivity are all crucial in meeting organisational goals. Organisation restructuring discloses the output of the business in which it can easily be identify when failures occur. For example, JP Thomas lost millions of pounds as a result of using modern technology that was hacked.  </w:t>
      </w:r>
    </w:p>
    <w:p w14:paraId="6FEC8587" w14:textId="77777777" w:rsidR="001956A9" w:rsidRPr="005F0A28" w:rsidRDefault="001956A9" w:rsidP="001956A9">
      <w:pPr>
        <w:spacing w:line="360" w:lineRule="auto"/>
        <w:jc w:val="both"/>
        <w:rPr>
          <w:rFonts w:ascii="Arial" w:eastAsia="Arial" w:hAnsi="Arial" w:cs="Arial"/>
          <w:b/>
          <w:color w:val="0070C0"/>
          <w:sz w:val="24"/>
        </w:rPr>
      </w:pPr>
      <w:r w:rsidRPr="005F0A28">
        <w:rPr>
          <w:rFonts w:ascii="Arial" w:eastAsia="Arial" w:hAnsi="Arial" w:cs="Arial"/>
          <w:b/>
          <w:color w:val="0070C0"/>
          <w:sz w:val="24"/>
        </w:rPr>
        <w:t>c. Can employment restructuring be implemented responsibly: A case study of SteelCo’s socially responsible restructuring process by McLachlan, C. J. (2017)</w:t>
      </w:r>
    </w:p>
    <w:p w14:paraId="5FCB7311"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Employment restructuring has proliferated in recent years, with increasing numbers of employees being subject to redundancy</w:t>
      </w:r>
      <w:r w:rsidRPr="005F0A28">
        <w:t xml:space="preserve">. </w:t>
      </w:r>
      <w:r w:rsidRPr="005F0A28">
        <w:rPr>
          <w:rFonts w:ascii="Arial" w:hAnsi="Arial" w:cs="Arial"/>
          <w:sz w:val="24"/>
        </w:rPr>
        <w:t xml:space="preserve">Though not entirely representative of every single </w:t>
      </w:r>
      <w:r w:rsidRPr="005F0A28">
        <w:rPr>
          <w:rFonts w:ascii="Arial" w:hAnsi="Arial" w:cs="Arial"/>
          <w:sz w:val="24"/>
        </w:rPr>
        <w:lastRenderedPageBreak/>
        <w:t>restructuring event in the EU as only based on those reported in the media, it provides a broadly consistent picture of the extent of restructuring across the EU region.</w:t>
      </w:r>
      <w:r w:rsidR="00AC14D3">
        <w:rPr>
          <w:rFonts w:ascii="Arial" w:hAnsi="Arial" w:cs="Arial"/>
          <w:sz w:val="24"/>
        </w:rPr>
        <w:t xml:space="preserve"> </w:t>
      </w:r>
      <w:r w:rsidRPr="005F0A28">
        <w:rPr>
          <w:rFonts w:ascii="Arial" w:hAnsi="Arial" w:cs="Arial"/>
          <w:sz w:val="24"/>
        </w:rPr>
        <w:t xml:space="preserve">The HRM literature has also dealt with the impact of restructuring on all employees, arguing that its negative effects also extend to those who are not directly affected and remain in the company post-restructuring. </w:t>
      </w:r>
    </w:p>
    <w:p w14:paraId="1B0A4A17" w14:textId="77777777" w:rsidR="001956A9" w:rsidRPr="005F0A28" w:rsidRDefault="001956A9" w:rsidP="001956A9">
      <w:pPr>
        <w:spacing w:line="360" w:lineRule="auto"/>
        <w:jc w:val="both"/>
        <w:rPr>
          <w:rFonts w:ascii="Arial" w:eastAsia="Arial" w:hAnsi="Arial" w:cs="Arial"/>
          <w:b/>
          <w:color w:val="0070C0"/>
          <w:sz w:val="24"/>
        </w:rPr>
      </w:pPr>
      <w:r w:rsidRPr="005F0A28">
        <w:rPr>
          <w:rFonts w:ascii="Arial" w:eastAsia="Arial" w:hAnsi="Arial" w:cs="Arial"/>
          <w:b/>
          <w:color w:val="0070C0"/>
          <w:sz w:val="24"/>
        </w:rPr>
        <w:t>d. Boikhutso, T. M. (2013). Change Management: The Impact On Systems Implementation.</w:t>
      </w:r>
      <w:r w:rsidR="00AC14D3">
        <w:rPr>
          <w:rFonts w:ascii="Arial" w:eastAsia="Arial" w:hAnsi="Arial" w:cs="Arial"/>
          <w:b/>
          <w:color w:val="0070C0"/>
          <w:sz w:val="24"/>
        </w:rPr>
        <w:t xml:space="preserve"> </w:t>
      </w:r>
      <w:r w:rsidRPr="005F0A28">
        <w:rPr>
          <w:rFonts w:ascii="Arial" w:eastAsia="Arial" w:hAnsi="Arial" w:cs="Arial"/>
          <w:b/>
          <w:color w:val="0070C0"/>
          <w:sz w:val="24"/>
        </w:rPr>
        <w:t>A Business Application Solution</w:t>
      </w:r>
      <w:r w:rsidR="00AC14D3">
        <w:rPr>
          <w:rFonts w:ascii="Arial" w:eastAsia="Arial" w:hAnsi="Arial" w:cs="Arial"/>
          <w:b/>
          <w:color w:val="0070C0"/>
          <w:sz w:val="24"/>
        </w:rPr>
        <w:t xml:space="preserve"> </w:t>
      </w:r>
      <w:r w:rsidRPr="005F0A28">
        <w:rPr>
          <w:rFonts w:ascii="Arial" w:eastAsia="Arial" w:hAnsi="Arial" w:cs="Arial"/>
          <w:b/>
          <w:color w:val="0070C0"/>
          <w:sz w:val="24"/>
        </w:rPr>
        <w:t xml:space="preserve">centre (Basc) Case Study </w:t>
      </w:r>
    </w:p>
    <w:p w14:paraId="74C911F2" w14:textId="77777777" w:rsidR="00AC14D3" w:rsidRDefault="001956A9" w:rsidP="001956A9">
      <w:pPr>
        <w:spacing w:line="360" w:lineRule="auto"/>
        <w:jc w:val="both"/>
        <w:rPr>
          <w:rFonts w:ascii="Arial" w:hAnsi="Arial" w:cs="Arial"/>
          <w:sz w:val="24"/>
        </w:rPr>
      </w:pPr>
      <w:r w:rsidRPr="005F0A28">
        <w:rPr>
          <w:rFonts w:ascii="Arial" w:hAnsi="Arial" w:cs="Arial"/>
          <w:sz w:val="24"/>
        </w:rPr>
        <w:t>Unskilled project team</w:t>
      </w:r>
      <w:r>
        <w:rPr>
          <w:rFonts w:ascii="Arial" w:hAnsi="Arial" w:cs="Arial"/>
          <w:sz w:val="24"/>
        </w:rPr>
        <w:t>s</w:t>
      </w:r>
      <w:r w:rsidRPr="005F0A28">
        <w:rPr>
          <w:rFonts w:ascii="Arial" w:hAnsi="Arial" w:cs="Arial"/>
          <w:sz w:val="24"/>
        </w:rPr>
        <w:t xml:space="preserve">, together with unclear roles between project-team members were also highlighted, because end-users were sent from pillar to post when requesting clarity on issues pertaining to the project and the new system from senior management to project team members, and then referred back to management. Team problems were highlighted by most respondents as an issue that had contributed to the failure. </w:t>
      </w:r>
    </w:p>
    <w:p w14:paraId="60C25697" w14:textId="77777777" w:rsidR="001956A9" w:rsidRPr="005F0A28" w:rsidRDefault="001956A9" w:rsidP="001956A9">
      <w:pPr>
        <w:spacing w:line="360" w:lineRule="auto"/>
        <w:jc w:val="both"/>
        <w:rPr>
          <w:rFonts w:ascii="Arial" w:eastAsia="Arial" w:hAnsi="Arial" w:cs="Arial"/>
          <w:b/>
          <w:color w:val="0070C0"/>
          <w:sz w:val="24"/>
        </w:rPr>
      </w:pPr>
      <w:r w:rsidRPr="005F0A28">
        <w:rPr>
          <w:rFonts w:ascii="Arial" w:eastAsia="Arial" w:hAnsi="Arial" w:cs="Arial"/>
          <w:b/>
          <w:color w:val="0070C0"/>
          <w:sz w:val="24"/>
        </w:rPr>
        <w:t>e. Kumasa, F. D. (2016). Change Management: How it reflects in modern organisation. PHD Thesis</w:t>
      </w:r>
    </w:p>
    <w:p w14:paraId="1A80CB6E"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It was discovered that change management takes place in all department</w:t>
      </w:r>
      <w:r>
        <w:rPr>
          <w:rFonts w:ascii="Arial" w:hAnsi="Arial" w:cs="Arial"/>
          <w:sz w:val="24"/>
        </w:rPr>
        <w:t>s</w:t>
      </w:r>
      <w:r w:rsidRPr="005F0A28">
        <w:rPr>
          <w:rFonts w:ascii="Arial" w:hAnsi="Arial" w:cs="Arial"/>
          <w:sz w:val="24"/>
        </w:rPr>
        <w:t xml:space="preserve"> of the organisation and not necessarily in </w:t>
      </w:r>
      <w:r>
        <w:rPr>
          <w:rFonts w:ascii="Arial" w:hAnsi="Arial" w:cs="Arial"/>
          <w:sz w:val="24"/>
        </w:rPr>
        <w:t>any individual</w:t>
      </w:r>
      <w:r w:rsidRPr="005F0A28">
        <w:rPr>
          <w:rFonts w:ascii="Arial" w:hAnsi="Arial" w:cs="Arial"/>
          <w:sz w:val="24"/>
        </w:rPr>
        <w:t xml:space="preserve"> section. This could trigger new attitude</w:t>
      </w:r>
      <w:r>
        <w:rPr>
          <w:rFonts w:ascii="Arial" w:hAnsi="Arial" w:cs="Arial"/>
          <w:sz w:val="24"/>
        </w:rPr>
        <w:t>s</w:t>
      </w:r>
      <w:r w:rsidRPr="005F0A28">
        <w:rPr>
          <w:rFonts w:ascii="Arial" w:hAnsi="Arial" w:cs="Arial"/>
          <w:sz w:val="24"/>
        </w:rPr>
        <w:t xml:space="preserve"> </w:t>
      </w:r>
      <w:r w:rsidR="00BC286E">
        <w:rPr>
          <w:rFonts w:ascii="Arial" w:hAnsi="Arial" w:cs="Arial"/>
          <w:sz w:val="24"/>
        </w:rPr>
        <w:t>among staff of the organisation</w:t>
      </w:r>
      <w:r w:rsidRPr="005F0A28">
        <w:rPr>
          <w:rFonts w:ascii="Arial" w:hAnsi="Arial" w:cs="Arial"/>
          <w:sz w:val="24"/>
        </w:rPr>
        <w:t xml:space="preserve">. Research findings prove that this has been incorporated into profit sharing and bonus payment structure of some of these rural banks. This aspect of HR is a centralised activity carried </w:t>
      </w:r>
      <w:r>
        <w:rPr>
          <w:rFonts w:ascii="Arial" w:hAnsi="Arial" w:cs="Arial"/>
          <w:sz w:val="24"/>
        </w:rPr>
        <w:t>out</w:t>
      </w:r>
      <w:r w:rsidRPr="005F0A28">
        <w:rPr>
          <w:rFonts w:ascii="Arial" w:hAnsi="Arial" w:cs="Arial"/>
          <w:sz w:val="24"/>
        </w:rPr>
        <w:t xml:space="preserve"> at the head office.</w:t>
      </w:r>
    </w:p>
    <w:p w14:paraId="5A08F601" w14:textId="77777777" w:rsidR="001956A9" w:rsidRPr="005F0A28" w:rsidRDefault="001956A9" w:rsidP="001956A9">
      <w:pPr>
        <w:spacing w:line="360" w:lineRule="auto"/>
        <w:jc w:val="both"/>
        <w:rPr>
          <w:rFonts w:ascii="Arial" w:eastAsia="Arial" w:hAnsi="Arial" w:cs="Arial"/>
          <w:b/>
          <w:color w:val="0070C0"/>
          <w:sz w:val="24"/>
        </w:rPr>
      </w:pPr>
      <w:r w:rsidRPr="005F0A28">
        <w:rPr>
          <w:rFonts w:ascii="Arial" w:eastAsia="Arial" w:hAnsi="Arial" w:cs="Arial"/>
          <w:b/>
          <w:color w:val="0070C0"/>
          <w:sz w:val="24"/>
        </w:rPr>
        <w:t>f. Omito, G. H. (2013). A Management Research on Banking Industry.  School of Learning. PHD Thesis</w:t>
      </w:r>
    </w:p>
    <w:p w14:paraId="24D2634D"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Employment security as an HRM policy is new in rural banking circles. The concept is new to most managers and employees and as such its practice is not prevalent in the rural banking sector. However, the little understanding of this concept has given rise to practices like assurance especially to valued employees of </w:t>
      </w:r>
      <w:r w:rsidRPr="00D06831">
        <w:rPr>
          <w:rFonts w:ascii="Arial" w:hAnsi="Arial" w:cs="Arial"/>
          <w:sz w:val="24"/>
        </w:rPr>
        <w:t>long-term</w:t>
      </w:r>
      <w:r w:rsidRPr="005F0A28">
        <w:rPr>
          <w:rFonts w:ascii="Arial" w:hAnsi="Arial" w:cs="Arial"/>
          <w:sz w:val="24"/>
        </w:rPr>
        <w:t xml:space="preserve"> future with the bank. On the other hand, there seem not to be formal, fair and reasonable process for handling grievances and complaints. Again, there are sanctions for employees who do not obey instructions yet achieve desired results.</w:t>
      </w:r>
    </w:p>
    <w:p w14:paraId="363839C5" w14:textId="77777777" w:rsidR="001956A9" w:rsidRPr="005F0A28" w:rsidRDefault="001956A9" w:rsidP="001956A9">
      <w:pPr>
        <w:spacing w:line="360" w:lineRule="auto"/>
        <w:jc w:val="both"/>
        <w:rPr>
          <w:rFonts w:ascii="Arial" w:eastAsia="Arial" w:hAnsi="Arial" w:cs="Arial"/>
          <w:b/>
          <w:color w:val="0070C0"/>
          <w:sz w:val="24"/>
        </w:rPr>
      </w:pPr>
      <w:r w:rsidRPr="005F0A28">
        <w:rPr>
          <w:rFonts w:ascii="Arial" w:eastAsia="Arial" w:hAnsi="Arial" w:cs="Arial"/>
          <w:b/>
          <w:color w:val="0070C0"/>
          <w:sz w:val="24"/>
        </w:rPr>
        <w:lastRenderedPageBreak/>
        <w:t xml:space="preserve">g. Jones, L. C. (2011). Using Change Management to implement banking activities. PDH Thesis </w:t>
      </w:r>
    </w:p>
    <w:bookmarkEnd w:id="18"/>
    <w:p w14:paraId="260D0845" w14:textId="77777777" w:rsidR="001956A9" w:rsidRPr="005F0A28" w:rsidRDefault="001956A9" w:rsidP="001956A9">
      <w:pPr>
        <w:spacing w:after="0" w:line="360" w:lineRule="auto"/>
        <w:jc w:val="both"/>
        <w:rPr>
          <w:rFonts w:ascii="Arial" w:hAnsi="Arial" w:cs="Arial"/>
          <w:sz w:val="24"/>
        </w:rPr>
      </w:pPr>
      <w:r w:rsidRPr="005F0A28">
        <w:rPr>
          <w:rFonts w:ascii="Arial" w:hAnsi="Arial" w:cs="Arial"/>
          <w:sz w:val="24"/>
        </w:rPr>
        <w:t>Studies have extensively shown that the proper management of human resources through sound and effective HR practices, policies and programmes can positively improve organisational performance. This research found nothing to the contrary. Should rural banks resort to the proper management of their human resources and not leave that function to directors and non-HRM experts, a great impact would be made on organisational performance.</w:t>
      </w:r>
    </w:p>
    <w:p w14:paraId="5D030067" w14:textId="77777777" w:rsidR="001956A9" w:rsidRPr="005F0A28" w:rsidRDefault="001956A9" w:rsidP="001956A9">
      <w:pPr>
        <w:spacing w:line="360" w:lineRule="auto"/>
        <w:jc w:val="both"/>
        <w:rPr>
          <w:rFonts w:ascii="Arial" w:hAnsi="Arial" w:cs="Arial"/>
          <w:sz w:val="2"/>
          <w:szCs w:val="2"/>
        </w:rPr>
      </w:pPr>
    </w:p>
    <w:p w14:paraId="5733583E" w14:textId="77777777" w:rsidR="001956A9" w:rsidRPr="007E114C" w:rsidRDefault="001956A9" w:rsidP="001956A9">
      <w:pPr>
        <w:pStyle w:val="ListParagraph"/>
        <w:numPr>
          <w:ilvl w:val="0"/>
          <w:numId w:val="31"/>
        </w:numPr>
        <w:spacing w:after="200" w:line="360" w:lineRule="auto"/>
        <w:jc w:val="both"/>
        <w:rPr>
          <w:rFonts w:ascii="Arial" w:hAnsi="Arial" w:cs="Arial"/>
          <w:b/>
          <w:sz w:val="24"/>
        </w:rPr>
      </w:pPr>
      <w:r w:rsidRPr="00D06831">
        <w:rPr>
          <w:rFonts w:ascii="Arial" w:hAnsi="Arial" w:cs="Arial"/>
          <w:b/>
          <w:sz w:val="24"/>
        </w:rPr>
        <w:t>Case studies from Pricewaterhousecoopers PWC in addition with Mckinsey and Company</w:t>
      </w:r>
    </w:p>
    <w:p w14:paraId="67CD20C8" w14:textId="77777777" w:rsidR="001956A9" w:rsidRPr="005F0A28" w:rsidRDefault="001956A9" w:rsidP="001956A9">
      <w:pPr>
        <w:spacing w:line="360" w:lineRule="auto"/>
        <w:jc w:val="both"/>
        <w:rPr>
          <w:rFonts w:ascii="Arial" w:eastAsia="Arial" w:hAnsi="Arial" w:cs="Arial"/>
          <w:b/>
          <w:color w:val="0070C0"/>
          <w:sz w:val="24"/>
        </w:rPr>
      </w:pPr>
      <w:bookmarkStart w:id="20" w:name="_Hlk22487449"/>
      <w:r w:rsidRPr="005F0A28">
        <w:rPr>
          <w:rFonts w:ascii="Arial" w:eastAsia="Arial" w:hAnsi="Arial" w:cs="Arial"/>
          <w:b/>
          <w:color w:val="0070C0"/>
          <w:sz w:val="24"/>
        </w:rPr>
        <w:t>h. PWC (2010) Making change happen, and making it stick: Delivering sustainable organizational change</w:t>
      </w:r>
    </w:p>
    <w:bookmarkEnd w:id="20"/>
    <w:p w14:paraId="436F85D4"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Change management is the capability and set of interventions that deliver the “people” side of a change effort. Successful change management not only targets leaders but also engages people across the organi</w:t>
      </w:r>
      <w:r>
        <w:rPr>
          <w:rFonts w:ascii="Arial" w:hAnsi="Arial" w:cs="Arial"/>
          <w:sz w:val="24"/>
        </w:rPr>
        <w:t>s</w:t>
      </w:r>
      <w:r w:rsidRPr="005F0A28">
        <w:rPr>
          <w:rFonts w:ascii="Arial" w:hAnsi="Arial" w:cs="Arial"/>
          <w:sz w:val="24"/>
        </w:rPr>
        <w:t xml:space="preserve">ation, while adjusting key enabling processes such as performance management. The five success factors that drive change are: </w:t>
      </w:r>
    </w:p>
    <w:p w14:paraId="286DE272" w14:textId="77777777" w:rsidR="001956A9" w:rsidRPr="005F0A28" w:rsidRDefault="001956A9" w:rsidP="00BC286E">
      <w:pPr>
        <w:spacing w:line="240" w:lineRule="auto"/>
        <w:jc w:val="both"/>
        <w:rPr>
          <w:rFonts w:ascii="Arial" w:hAnsi="Arial" w:cs="Arial"/>
          <w:sz w:val="24"/>
        </w:rPr>
      </w:pPr>
      <w:r w:rsidRPr="005F0A28">
        <w:rPr>
          <w:rFonts w:ascii="Arial" w:hAnsi="Arial" w:cs="Arial"/>
          <w:sz w:val="24"/>
        </w:rPr>
        <w:t>1. Understanding and spelling out the impact of the change on people</w:t>
      </w:r>
    </w:p>
    <w:p w14:paraId="1A94ED62" w14:textId="77777777" w:rsidR="001956A9" w:rsidRPr="005F0A28" w:rsidRDefault="001956A9" w:rsidP="00BC286E">
      <w:pPr>
        <w:spacing w:line="240" w:lineRule="auto"/>
        <w:jc w:val="both"/>
        <w:rPr>
          <w:rFonts w:ascii="Arial" w:hAnsi="Arial" w:cs="Arial"/>
          <w:sz w:val="24"/>
        </w:rPr>
      </w:pPr>
      <w:r w:rsidRPr="005F0A28">
        <w:rPr>
          <w:rFonts w:ascii="Arial" w:hAnsi="Arial" w:cs="Arial"/>
          <w:sz w:val="24"/>
        </w:rPr>
        <w:t>2. Building the emotional and rational case for change</w:t>
      </w:r>
    </w:p>
    <w:p w14:paraId="5E638465" w14:textId="77777777" w:rsidR="001956A9" w:rsidRPr="005F0A28" w:rsidRDefault="001956A9" w:rsidP="00BC286E">
      <w:pPr>
        <w:spacing w:line="240" w:lineRule="auto"/>
        <w:jc w:val="both"/>
        <w:rPr>
          <w:rFonts w:ascii="Arial" w:hAnsi="Arial" w:cs="Arial"/>
          <w:sz w:val="24"/>
        </w:rPr>
      </w:pPr>
      <w:r w:rsidRPr="005F0A28">
        <w:rPr>
          <w:rFonts w:ascii="Arial" w:hAnsi="Arial" w:cs="Arial"/>
          <w:sz w:val="24"/>
        </w:rPr>
        <w:t xml:space="preserve">3. “Role </w:t>
      </w:r>
      <w:r w:rsidRPr="00D06831">
        <w:rPr>
          <w:rFonts w:ascii="Arial" w:hAnsi="Arial" w:cs="Arial"/>
          <w:sz w:val="24"/>
        </w:rPr>
        <w:t>modelling</w:t>
      </w:r>
      <w:r w:rsidRPr="005F0A28">
        <w:rPr>
          <w:rFonts w:ascii="Arial" w:hAnsi="Arial" w:cs="Arial"/>
          <w:sz w:val="24"/>
        </w:rPr>
        <w:t>” the change as a leadership team</w:t>
      </w:r>
    </w:p>
    <w:p w14:paraId="2ADAEE95" w14:textId="77777777" w:rsidR="001956A9" w:rsidRPr="005F0A28" w:rsidRDefault="001956A9" w:rsidP="00BC286E">
      <w:pPr>
        <w:spacing w:line="240" w:lineRule="auto"/>
        <w:jc w:val="both"/>
        <w:rPr>
          <w:rFonts w:ascii="Arial" w:hAnsi="Arial" w:cs="Arial"/>
          <w:sz w:val="24"/>
        </w:rPr>
      </w:pPr>
      <w:r w:rsidRPr="005F0A28">
        <w:rPr>
          <w:rFonts w:ascii="Arial" w:hAnsi="Arial" w:cs="Arial"/>
          <w:sz w:val="24"/>
        </w:rPr>
        <w:t>4. Mobili</w:t>
      </w:r>
      <w:r>
        <w:rPr>
          <w:rFonts w:ascii="Arial" w:hAnsi="Arial" w:cs="Arial"/>
          <w:sz w:val="24"/>
        </w:rPr>
        <w:t>s</w:t>
      </w:r>
      <w:r w:rsidRPr="005F0A28">
        <w:rPr>
          <w:rFonts w:ascii="Arial" w:hAnsi="Arial" w:cs="Arial"/>
          <w:sz w:val="24"/>
        </w:rPr>
        <w:t>ing your people to own and accelerate the change</w:t>
      </w:r>
    </w:p>
    <w:p w14:paraId="2BFFA671" w14:textId="77777777" w:rsidR="00BC286E" w:rsidRDefault="001956A9" w:rsidP="00BC286E">
      <w:pPr>
        <w:spacing w:line="240" w:lineRule="auto"/>
        <w:jc w:val="both"/>
        <w:rPr>
          <w:rFonts w:ascii="Arial" w:hAnsi="Arial" w:cs="Arial"/>
          <w:sz w:val="24"/>
        </w:rPr>
      </w:pPr>
      <w:r w:rsidRPr="005F0A28">
        <w:rPr>
          <w:rFonts w:ascii="Arial" w:hAnsi="Arial" w:cs="Arial"/>
          <w:sz w:val="24"/>
        </w:rPr>
        <w:t>5. Embedding the change in the fabric of the organi</w:t>
      </w:r>
      <w:r>
        <w:rPr>
          <w:rFonts w:ascii="Arial" w:hAnsi="Arial" w:cs="Arial"/>
          <w:sz w:val="24"/>
        </w:rPr>
        <w:t>s</w:t>
      </w:r>
      <w:r w:rsidRPr="005F0A28">
        <w:rPr>
          <w:rFonts w:ascii="Arial" w:hAnsi="Arial" w:cs="Arial"/>
          <w:sz w:val="24"/>
        </w:rPr>
        <w:t>ation</w:t>
      </w:r>
      <w:bookmarkStart w:id="21" w:name="_Hlk22487471"/>
    </w:p>
    <w:p w14:paraId="09A10E80" w14:textId="77777777" w:rsidR="00BC286E" w:rsidRPr="00BC286E" w:rsidRDefault="00BC286E" w:rsidP="00BC286E">
      <w:pPr>
        <w:spacing w:line="240" w:lineRule="auto"/>
        <w:jc w:val="both"/>
        <w:rPr>
          <w:rFonts w:ascii="Arial" w:hAnsi="Arial" w:cs="Arial"/>
          <w:sz w:val="10"/>
        </w:rPr>
      </w:pPr>
    </w:p>
    <w:p w14:paraId="02B608FD" w14:textId="77777777" w:rsidR="001956A9" w:rsidRDefault="001956A9" w:rsidP="00BC286E">
      <w:pPr>
        <w:spacing w:after="0" w:line="360" w:lineRule="auto"/>
        <w:jc w:val="both"/>
        <w:rPr>
          <w:rFonts w:ascii="Arial" w:eastAsia="Arial" w:hAnsi="Arial" w:cs="Arial"/>
          <w:b/>
          <w:color w:val="0070C0"/>
          <w:sz w:val="24"/>
        </w:rPr>
      </w:pPr>
      <w:r w:rsidRPr="005F0A28">
        <w:rPr>
          <w:rFonts w:ascii="Arial" w:eastAsia="Arial" w:hAnsi="Arial" w:cs="Arial"/>
          <w:b/>
          <w:color w:val="0070C0"/>
          <w:sz w:val="24"/>
        </w:rPr>
        <w:t>i. Mckinsey and Company (2015). Organizational Design and Change Management for IT Transformation: A Case Study</w:t>
      </w:r>
    </w:p>
    <w:p w14:paraId="1C838623" w14:textId="77777777" w:rsidR="00BC286E" w:rsidRPr="00BC286E" w:rsidRDefault="00BC286E" w:rsidP="00BC286E">
      <w:pPr>
        <w:spacing w:after="0" w:line="360" w:lineRule="auto"/>
        <w:jc w:val="both"/>
        <w:rPr>
          <w:rFonts w:ascii="Arial" w:eastAsia="Arial" w:hAnsi="Arial" w:cs="Arial"/>
          <w:b/>
          <w:color w:val="0070C0"/>
          <w:sz w:val="6"/>
        </w:rPr>
      </w:pPr>
    </w:p>
    <w:bookmarkEnd w:id="21"/>
    <w:p w14:paraId="7CBDB758" w14:textId="77777777" w:rsidR="001956A9" w:rsidRPr="005F0A28" w:rsidRDefault="001956A9" w:rsidP="001956A9">
      <w:pPr>
        <w:spacing w:line="360" w:lineRule="auto"/>
        <w:jc w:val="both"/>
        <w:rPr>
          <w:rFonts w:ascii="Arial" w:hAnsi="Arial" w:cs="Arial"/>
          <w:b/>
          <w:sz w:val="24"/>
        </w:rPr>
      </w:pPr>
      <w:r w:rsidRPr="005F0A28">
        <w:rPr>
          <w:rFonts w:ascii="Arial" w:hAnsi="Arial" w:cs="Arial"/>
          <w:sz w:val="24"/>
        </w:rPr>
        <w:t>Three perspectives must be put in place for change to be successful during its implementation. Th</w:t>
      </w:r>
      <w:r>
        <w:rPr>
          <w:rFonts w:ascii="Arial" w:hAnsi="Arial" w:cs="Arial"/>
          <w:sz w:val="24"/>
        </w:rPr>
        <w:t>ese</w:t>
      </w:r>
      <w:r w:rsidRPr="005F0A28">
        <w:rPr>
          <w:rFonts w:ascii="Arial" w:hAnsi="Arial" w:cs="Arial"/>
          <w:sz w:val="24"/>
        </w:rPr>
        <w:t xml:space="preserve"> are recogni</w:t>
      </w:r>
      <w:r>
        <w:rPr>
          <w:rFonts w:ascii="Arial" w:hAnsi="Arial" w:cs="Arial"/>
          <w:sz w:val="24"/>
        </w:rPr>
        <w:t>s</w:t>
      </w:r>
      <w:r w:rsidRPr="005F0A28">
        <w:rPr>
          <w:rFonts w:ascii="Arial" w:hAnsi="Arial" w:cs="Arial"/>
          <w:sz w:val="24"/>
        </w:rPr>
        <w:t xml:space="preserve">ing </w:t>
      </w:r>
      <w:r>
        <w:rPr>
          <w:rFonts w:ascii="Arial" w:hAnsi="Arial" w:cs="Arial"/>
          <w:sz w:val="24"/>
        </w:rPr>
        <w:t xml:space="preserve">the </w:t>
      </w:r>
      <w:r w:rsidRPr="005F0A28">
        <w:rPr>
          <w:rFonts w:ascii="Arial" w:hAnsi="Arial" w:cs="Arial"/>
          <w:sz w:val="24"/>
        </w:rPr>
        <w:t xml:space="preserve">need for change, instituting a vision and enacting the change. In summary, the core elements of the change plan focused on addressing the following objectives: </w:t>
      </w:r>
    </w:p>
    <w:p w14:paraId="152F9884" w14:textId="77777777" w:rsidR="00410DDF" w:rsidRDefault="001956A9" w:rsidP="00BC286E">
      <w:pPr>
        <w:spacing w:line="276" w:lineRule="auto"/>
        <w:jc w:val="both"/>
        <w:rPr>
          <w:rFonts w:ascii="Arial" w:hAnsi="Arial" w:cs="Arial"/>
          <w:sz w:val="24"/>
        </w:rPr>
      </w:pPr>
      <w:r w:rsidRPr="005F0A28">
        <w:rPr>
          <w:rFonts w:ascii="Arial" w:hAnsi="Arial" w:cs="Arial"/>
          <w:sz w:val="24"/>
        </w:rPr>
        <w:lastRenderedPageBreak/>
        <w:t xml:space="preserve"> 1. Assure that all staffing changes as defined in the organi</w:t>
      </w:r>
      <w:r>
        <w:rPr>
          <w:rFonts w:ascii="Arial" w:hAnsi="Arial" w:cs="Arial"/>
          <w:sz w:val="24"/>
        </w:rPr>
        <w:t>s</w:t>
      </w:r>
      <w:r w:rsidRPr="005F0A28">
        <w:rPr>
          <w:rFonts w:ascii="Arial" w:hAnsi="Arial" w:cs="Arial"/>
          <w:sz w:val="24"/>
        </w:rPr>
        <w:t xml:space="preserve">ational design </w:t>
      </w:r>
    </w:p>
    <w:p w14:paraId="5DFAC902" w14:textId="77777777" w:rsidR="001956A9" w:rsidRPr="005F0A28" w:rsidRDefault="00410DDF" w:rsidP="00BC286E">
      <w:pPr>
        <w:spacing w:line="276" w:lineRule="auto"/>
        <w:jc w:val="both"/>
        <w:rPr>
          <w:rFonts w:ascii="Arial" w:hAnsi="Arial" w:cs="Arial"/>
          <w:sz w:val="24"/>
        </w:rPr>
      </w:pPr>
      <w:r>
        <w:rPr>
          <w:rFonts w:ascii="Arial" w:hAnsi="Arial" w:cs="Arial"/>
          <w:sz w:val="24"/>
        </w:rPr>
        <w:t xml:space="preserve"> </w:t>
      </w:r>
      <w:r w:rsidR="001956A9" w:rsidRPr="005F0A28">
        <w:rPr>
          <w:rFonts w:ascii="Arial" w:hAnsi="Arial" w:cs="Arial"/>
          <w:sz w:val="24"/>
        </w:rPr>
        <w:t xml:space="preserve">2. Define effective messages to executives, managers, and staff that was consistent and communicated what was changing and why. </w:t>
      </w:r>
    </w:p>
    <w:p w14:paraId="78FE2F62" w14:textId="77777777" w:rsidR="001956A9" w:rsidRPr="005F0A28" w:rsidRDefault="00410DDF" w:rsidP="00BC286E">
      <w:pPr>
        <w:spacing w:line="276" w:lineRule="auto"/>
        <w:jc w:val="both"/>
        <w:rPr>
          <w:rFonts w:ascii="Arial" w:hAnsi="Arial" w:cs="Arial"/>
          <w:sz w:val="24"/>
        </w:rPr>
      </w:pPr>
      <w:r>
        <w:rPr>
          <w:rFonts w:ascii="Arial" w:hAnsi="Arial" w:cs="Arial"/>
          <w:sz w:val="24"/>
        </w:rPr>
        <w:t xml:space="preserve"> </w:t>
      </w:r>
      <w:r w:rsidR="001956A9" w:rsidRPr="005F0A28">
        <w:rPr>
          <w:rFonts w:ascii="Arial" w:hAnsi="Arial" w:cs="Arial"/>
          <w:sz w:val="24"/>
        </w:rPr>
        <w:t xml:space="preserve">3. Develop scripts for the implementation of the changes including specific notification conversations, town halls, and on-site visits. </w:t>
      </w:r>
    </w:p>
    <w:p w14:paraId="4A6CC4C0" w14:textId="77777777" w:rsidR="005B4D09" w:rsidRPr="00410DDF" w:rsidRDefault="005B4D09" w:rsidP="001956A9">
      <w:pPr>
        <w:spacing w:after="0" w:line="360" w:lineRule="auto"/>
        <w:jc w:val="both"/>
        <w:rPr>
          <w:rFonts w:ascii="Arial" w:hAnsi="Arial" w:cs="Arial"/>
          <w:sz w:val="4"/>
        </w:rPr>
      </w:pPr>
    </w:p>
    <w:p w14:paraId="49C4E738" w14:textId="77777777" w:rsidR="00832DAA" w:rsidRDefault="00832DAA" w:rsidP="001956A9">
      <w:pPr>
        <w:spacing w:after="0" w:line="360" w:lineRule="auto"/>
        <w:jc w:val="both"/>
        <w:rPr>
          <w:rFonts w:ascii="Arial" w:hAnsi="Arial" w:cs="Arial"/>
          <w:sz w:val="24"/>
        </w:rPr>
      </w:pPr>
      <w:r>
        <w:rPr>
          <w:rFonts w:ascii="Arial" w:hAnsi="Arial" w:cs="Arial"/>
          <w:sz w:val="24"/>
        </w:rPr>
        <w:t xml:space="preserve">In conclusion, the similarity between interviews conducted and case studies is linked to case 'e' where each department are identified to meet current taste of demands in the organisation. Also, similarities </w:t>
      </w:r>
      <w:r w:rsidR="00192A58">
        <w:rPr>
          <w:rFonts w:ascii="Arial" w:hAnsi="Arial" w:cs="Arial"/>
          <w:sz w:val="24"/>
        </w:rPr>
        <w:t>are</w:t>
      </w:r>
      <w:r>
        <w:rPr>
          <w:rFonts w:ascii="Arial" w:hAnsi="Arial" w:cs="Arial"/>
          <w:sz w:val="24"/>
        </w:rPr>
        <w:t xml:space="preserve"> identified in </w:t>
      </w:r>
      <w:r w:rsidR="005B4D09">
        <w:rPr>
          <w:rFonts w:ascii="Arial" w:hAnsi="Arial" w:cs="Arial"/>
          <w:sz w:val="24"/>
        </w:rPr>
        <w:t xml:space="preserve">McKinsey theory and case study 'b' where </w:t>
      </w:r>
      <w:r w:rsidR="004B3C0A">
        <w:rPr>
          <w:rFonts w:ascii="Arial" w:hAnsi="Arial" w:cs="Arial"/>
          <w:sz w:val="24"/>
        </w:rPr>
        <w:t xml:space="preserve">processes are duly followed to achieve a good result. </w:t>
      </w:r>
    </w:p>
    <w:p w14:paraId="21E737A5" w14:textId="77777777" w:rsidR="00410DDF" w:rsidRDefault="00410DDF" w:rsidP="001956A9">
      <w:pPr>
        <w:spacing w:after="0" w:line="360" w:lineRule="auto"/>
        <w:jc w:val="both"/>
        <w:rPr>
          <w:rFonts w:ascii="Arial" w:hAnsi="Arial" w:cs="Arial"/>
          <w:sz w:val="24"/>
        </w:rPr>
      </w:pPr>
      <w:bookmarkStart w:id="22" w:name="_Hlk21004817"/>
    </w:p>
    <w:p w14:paraId="3E4E88C9" w14:textId="77777777" w:rsidR="001956A9" w:rsidRPr="00410DDF" w:rsidRDefault="001956A9" w:rsidP="001956A9">
      <w:pPr>
        <w:spacing w:after="0" w:line="360" w:lineRule="auto"/>
        <w:jc w:val="both"/>
        <w:rPr>
          <w:rFonts w:ascii="Arial" w:hAnsi="Arial" w:cs="Arial"/>
          <w:sz w:val="24"/>
        </w:rPr>
      </w:pPr>
      <w:r w:rsidRPr="005F0A28">
        <w:rPr>
          <w:rFonts w:ascii="Arial" w:hAnsi="Arial" w:cs="Arial"/>
          <w:b/>
          <w:sz w:val="24"/>
          <w:szCs w:val="24"/>
        </w:rPr>
        <w:t>4.4 Challenges faced during the interview stage</w:t>
      </w:r>
    </w:p>
    <w:p w14:paraId="65E26AAC" w14:textId="77777777" w:rsidR="001956A9" w:rsidRPr="005F0A28" w:rsidRDefault="001956A9" w:rsidP="001956A9">
      <w:pPr>
        <w:spacing w:line="360" w:lineRule="auto"/>
        <w:jc w:val="both"/>
        <w:rPr>
          <w:rFonts w:ascii="Arial" w:hAnsi="Arial" w:cs="Arial"/>
          <w:b/>
          <w:sz w:val="24"/>
          <w:szCs w:val="24"/>
        </w:rPr>
      </w:pPr>
      <w:r w:rsidRPr="005F0A28">
        <w:rPr>
          <w:rFonts w:ascii="Arial" w:hAnsi="Arial" w:cs="Arial"/>
          <w:bCs/>
          <w:sz w:val="24"/>
          <w:szCs w:val="24"/>
        </w:rPr>
        <w:t xml:space="preserve">The first interview was conducted at Santander Bank with the HR Manager after 2 </w:t>
      </w:r>
      <w:r w:rsidR="00192A58" w:rsidRPr="005F0A28">
        <w:rPr>
          <w:rFonts w:ascii="Arial" w:hAnsi="Arial" w:cs="Arial"/>
          <w:bCs/>
          <w:sz w:val="24"/>
          <w:szCs w:val="24"/>
        </w:rPr>
        <w:t>days’</w:t>
      </w:r>
      <w:r w:rsidRPr="005F0A28">
        <w:rPr>
          <w:rFonts w:ascii="Arial" w:hAnsi="Arial" w:cs="Arial"/>
          <w:bCs/>
          <w:sz w:val="24"/>
          <w:szCs w:val="24"/>
        </w:rPr>
        <w:t xml:space="preserve"> cancellation and disappointment experienced initially. However, the Branch Manager and Associate Relationship Manager were interviewed the next day after the success of interviewing the HR Manager. Meanwhile, some other staff of the bank were trying to convince the interviewees not to participate in the interview so as not to give information that may cost the bank financially. However, the interviewees agreed to participate since question</w:t>
      </w:r>
      <w:r>
        <w:rPr>
          <w:rFonts w:ascii="Arial" w:hAnsi="Arial" w:cs="Arial"/>
          <w:bCs/>
          <w:sz w:val="24"/>
          <w:szCs w:val="24"/>
        </w:rPr>
        <w:t>s</w:t>
      </w:r>
      <w:r w:rsidRPr="005F0A28">
        <w:rPr>
          <w:rFonts w:ascii="Arial" w:hAnsi="Arial" w:cs="Arial"/>
          <w:bCs/>
          <w:sz w:val="24"/>
          <w:szCs w:val="24"/>
        </w:rPr>
        <w:t xml:space="preserve"> asked that are sensitive to the operations of the bank can be easily be ignored. </w:t>
      </w:r>
    </w:p>
    <w:p w14:paraId="3A2338A7" w14:textId="77777777" w:rsidR="001956A9" w:rsidRPr="005F0A28" w:rsidRDefault="001956A9" w:rsidP="001956A9">
      <w:pPr>
        <w:spacing w:line="360" w:lineRule="auto"/>
        <w:jc w:val="both"/>
        <w:rPr>
          <w:rFonts w:ascii="Arial" w:hAnsi="Arial" w:cs="Arial"/>
          <w:bCs/>
          <w:sz w:val="24"/>
          <w:szCs w:val="24"/>
        </w:rPr>
      </w:pPr>
      <w:r w:rsidRPr="005F0A28">
        <w:rPr>
          <w:rFonts w:ascii="Arial" w:hAnsi="Arial" w:cs="Arial"/>
          <w:bCs/>
          <w:sz w:val="24"/>
          <w:szCs w:val="24"/>
        </w:rPr>
        <w:t>In another development, many interviewees indicated interested in participating in the interview. However, the research was limited to selecting managers at low, middle and top management so as to obtain information that is different in nature and not a general response to a particular question. Audio record</w:t>
      </w:r>
      <w:r>
        <w:rPr>
          <w:rFonts w:ascii="Arial" w:hAnsi="Arial" w:cs="Arial"/>
          <w:bCs/>
          <w:sz w:val="24"/>
          <w:szCs w:val="24"/>
        </w:rPr>
        <w:t>ing</w:t>
      </w:r>
      <w:r w:rsidRPr="005F0A28">
        <w:rPr>
          <w:rFonts w:ascii="Arial" w:hAnsi="Arial" w:cs="Arial"/>
          <w:bCs/>
          <w:sz w:val="24"/>
          <w:szCs w:val="24"/>
        </w:rPr>
        <w:t xml:space="preserve"> was used to record the information derived from the interviews which was later listened to at home for proper analysis and presentation into chapter 4 of the dissertation. Meanwhile, the 9 interviews were not conducted in a day. This is because different time availability was given by each of the interviewees which led to carrying out the total 9 interviews for three weeks.</w:t>
      </w:r>
    </w:p>
    <w:p w14:paraId="74413548" w14:textId="77777777" w:rsidR="001956A9" w:rsidRPr="005F0A28" w:rsidRDefault="001956A9" w:rsidP="001956A9">
      <w:pPr>
        <w:spacing w:after="0" w:line="360" w:lineRule="auto"/>
        <w:jc w:val="both"/>
        <w:rPr>
          <w:rFonts w:ascii="Arial" w:hAnsi="Arial" w:cs="Arial"/>
          <w:bCs/>
          <w:sz w:val="24"/>
          <w:szCs w:val="24"/>
        </w:rPr>
      </w:pPr>
      <w:r w:rsidRPr="005F0A28">
        <w:rPr>
          <w:rFonts w:ascii="Arial" w:hAnsi="Arial" w:cs="Arial"/>
          <w:bCs/>
          <w:sz w:val="24"/>
          <w:szCs w:val="24"/>
        </w:rPr>
        <w:t>Two interviews were conducted at Barclays Bank on Monday while the third interview was booked for by the interviewees on Thursday. At Lloyds Bank, the HR Manager was interviewed on the 2</w:t>
      </w:r>
      <w:r w:rsidRPr="005F0A28">
        <w:rPr>
          <w:rFonts w:ascii="Arial" w:hAnsi="Arial" w:cs="Arial"/>
          <w:bCs/>
          <w:sz w:val="24"/>
          <w:szCs w:val="24"/>
          <w:vertAlign w:val="superscript"/>
        </w:rPr>
        <w:t>nd</w:t>
      </w:r>
      <w:r w:rsidRPr="005F0A28">
        <w:rPr>
          <w:rFonts w:ascii="Arial" w:hAnsi="Arial" w:cs="Arial"/>
          <w:bCs/>
          <w:sz w:val="24"/>
          <w:szCs w:val="24"/>
        </w:rPr>
        <w:t xml:space="preserve"> week after missing the first appointment the previous week. </w:t>
      </w:r>
      <w:r w:rsidRPr="005F0A28">
        <w:rPr>
          <w:rFonts w:ascii="Arial" w:hAnsi="Arial" w:cs="Arial"/>
          <w:sz w:val="24"/>
          <w:szCs w:val="24"/>
        </w:rPr>
        <w:t xml:space="preserve">The Project Program Director and Marketing Technology Project Manager of </w:t>
      </w:r>
      <w:r w:rsidRPr="005F0A28">
        <w:rPr>
          <w:rFonts w:ascii="Arial" w:hAnsi="Arial" w:cs="Arial"/>
          <w:bCs/>
          <w:sz w:val="24"/>
          <w:szCs w:val="24"/>
        </w:rPr>
        <w:t xml:space="preserve">Lloyds Bank were </w:t>
      </w:r>
      <w:r w:rsidRPr="005F0A28">
        <w:rPr>
          <w:rFonts w:ascii="Arial" w:hAnsi="Arial" w:cs="Arial"/>
          <w:bCs/>
          <w:sz w:val="24"/>
          <w:szCs w:val="24"/>
        </w:rPr>
        <w:lastRenderedPageBreak/>
        <w:t xml:space="preserve">interviewed the following week after they were convinced that the HR Manager has participate in the interview and was happy to respond to the questions asked. </w:t>
      </w:r>
    </w:p>
    <w:bookmarkEnd w:id="22"/>
    <w:p w14:paraId="04A60A77" w14:textId="77777777" w:rsidR="007D68E7" w:rsidRPr="00721005" w:rsidRDefault="007D68E7" w:rsidP="001956A9">
      <w:pPr>
        <w:spacing w:after="0" w:line="360" w:lineRule="auto"/>
        <w:jc w:val="both"/>
        <w:rPr>
          <w:rFonts w:ascii="Arial" w:hAnsi="Arial" w:cs="Arial"/>
          <w:bCs/>
          <w:sz w:val="6"/>
          <w:szCs w:val="24"/>
        </w:rPr>
      </w:pPr>
    </w:p>
    <w:p w14:paraId="70EC1BB8" w14:textId="77777777" w:rsidR="00192A58" w:rsidRPr="00192A58" w:rsidRDefault="00192A58" w:rsidP="001956A9">
      <w:pPr>
        <w:spacing w:after="0" w:line="360" w:lineRule="auto"/>
        <w:jc w:val="both"/>
        <w:rPr>
          <w:rFonts w:ascii="Arial" w:hAnsi="Arial" w:cs="Arial"/>
          <w:b/>
          <w:sz w:val="8"/>
        </w:rPr>
      </w:pPr>
    </w:p>
    <w:p w14:paraId="2CF04D4B" w14:textId="77777777" w:rsidR="001956A9" w:rsidRPr="005F0A28" w:rsidRDefault="001956A9" w:rsidP="001956A9">
      <w:pPr>
        <w:spacing w:after="0" w:line="360" w:lineRule="auto"/>
        <w:jc w:val="both"/>
        <w:rPr>
          <w:rFonts w:ascii="Arial" w:hAnsi="Arial" w:cs="Arial"/>
          <w:b/>
          <w:sz w:val="24"/>
        </w:rPr>
      </w:pPr>
      <w:r w:rsidRPr="005F0A28">
        <w:rPr>
          <w:rFonts w:ascii="Arial" w:hAnsi="Arial" w:cs="Arial"/>
          <w:b/>
          <w:sz w:val="24"/>
        </w:rPr>
        <w:t xml:space="preserve">4.5 Analysing the Objectives of </w:t>
      </w:r>
      <w:bookmarkEnd w:id="19"/>
      <w:r w:rsidRPr="005F0A28">
        <w:rPr>
          <w:rFonts w:ascii="Arial" w:hAnsi="Arial" w:cs="Arial"/>
          <w:b/>
          <w:sz w:val="24"/>
        </w:rPr>
        <w:t>the Research</w:t>
      </w:r>
    </w:p>
    <w:p w14:paraId="19D1FC02"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As discovered from data gathered in interviews and case studies, the research aims and objectives need to be assessed individually to determine if they have met the purpose of the study. </w:t>
      </w:r>
    </w:p>
    <w:p w14:paraId="27BD9053" w14:textId="77777777" w:rsidR="001956A9" w:rsidRPr="005F0A28" w:rsidRDefault="001956A9" w:rsidP="001956A9">
      <w:pPr>
        <w:spacing w:after="0" w:line="360" w:lineRule="auto"/>
        <w:jc w:val="both"/>
        <w:rPr>
          <w:rFonts w:ascii="Arial" w:hAnsi="Arial" w:cs="Arial"/>
          <w:sz w:val="24"/>
        </w:rPr>
      </w:pPr>
      <w:r w:rsidRPr="005F0A28">
        <w:rPr>
          <w:rFonts w:ascii="Arial" w:eastAsia="Times New Roman" w:hAnsi="Arial" w:cs="Arial"/>
          <w:b/>
          <w:bCs/>
          <w:color w:val="000000" w:themeColor="text1"/>
          <w:sz w:val="24"/>
          <w:szCs w:val="24"/>
          <w:lang w:eastAsia="en-GB"/>
        </w:rPr>
        <w:t>4.5.1 Objective One: To identify when change management was last implemented in the bank</w:t>
      </w:r>
    </w:p>
    <w:p w14:paraId="2E569173" w14:textId="77777777" w:rsidR="001956A9" w:rsidRPr="005F0A28" w:rsidRDefault="001956A9" w:rsidP="001956A9">
      <w:pPr>
        <w:spacing w:line="360" w:lineRule="auto"/>
        <w:jc w:val="both"/>
        <w:rPr>
          <w:rFonts w:ascii="Arial" w:eastAsia="Times New Roman" w:hAnsi="Arial" w:cs="Arial"/>
          <w:b/>
          <w:bCs/>
          <w:color w:val="000000" w:themeColor="text1"/>
          <w:sz w:val="24"/>
          <w:szCs w:val="24"/>
          <w:lang w:eastAsia="en-GB"/>
        </w:rPr>
      </w:pPr>
      <w:r w:rsidRPr="005F0A28">
        <w:rPr>
          <w:rFonts w:ascii="Arial" w:eastAsia="Times New Roman" w:hAnsi="Arial" w:cs="Arial"/>
          <w:bCs/>
          <w:color w:val="000000" w:themeColor="text1"/>
          <w:sz w:val="24"/>
          <w:szCs w:val="24"/>
          <w:lang w:eastAsia="en-GB"/>
        </w:rPr>
        <w:t>C</w:t>
      </w:r>
      <w:r w:rsidRPr="005F0A28">
        <w:rPr>
          <w:rFonts w:ascii="Arial" w:hAnsi="Arial" w:cs="Arial"/>
          <w:sz w:val="24"/>
          <w:szCs w:val="24"/>
        </w:rPr>
        <w:t xml:space="preserve">hange management was last implemented in 2016 at Santander Bank when the bank closed down many accounts seen not to be in a good condition and the introduction of new policies for wealth creation in 2018. Also, change was discovered to occur last at Barclays Bank in 2018 when the banks website was upgraded to meet current market needs. The split of Lloyds TSB Bank into two separate banks in 2013 was the identification of last change management implementation at Lloyds Bank. </w:t>
      </w:r>
    </w:p>
    <w:p w14:paraId="4A16C5B0"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eastAsia="Times New Roman" w:hAnsi="Arial" w:cs="Arial"/>
          <w:b/>
          <w:bCs/>
          <w:color w:val="000000" w:themeColor="text1"/>
          <w:sz w:val="24"/>
          <w:szCs w:val="24"/>
          <w:lang w:eastAsia="en-GB"/>
        </w:rPr>
        <w:t xml:space="preserve">4.5.2 Objective Two: To assess the </w:t>
      </w:r>
      <w:r w:rsidRPr="005F0A28">
        <w:rPr>
          <w:rFonts w:ascii="Arial" w:eastAsiaTheme="majorEastAsia" w:hAnsi="Arial" w:cs="Arial"/>
          <w:b/>
          <w:color w:val="000000" w:themeColor="text1"/>
          <w:sz w:val="24"/>
          <w:szCs w:val="24"/>
        </w:rPr>
        <w:t>major reasons why change is required in banks</w:t>
      </w:r>
    </w:p>
    <w:p w14:paraId="66AAD3C4"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It was discovered that employees were not working as a team at Santander Bank which required the use of cultural transformation to address such concerns. Reducing how frequently customers came to do transfers in the bank led to the upgrade of the website at Barclays Bank. Meanwhile, </w:t>
      </w:r>
      <w:r w:rsidRPr="005F0A28">
        <w:rPr>
          <w:rFonts w:ascii="Arial" w:hAnsi="Arial" w:cs="Arial"/>
          <w:sz w:val="24"/>
          <w:szCs w:val="24"/>
        </w:rPr>
        <w:t>decentralising operational activities is the major reason why Lloyds TSB Bank was split into two to build efficiency</w:t>
      </w:r>
      <w:r w:rsidRPr="005F0A28">
        <w:rPr>
          <w:rFonts w:ascii="Arial" w:hAnsi="Arial" w:cs="Arial"/>
          <w:bCs/>
          <w:sz w:val="24"/>
          <w:szCs w:val="24"/>
        </w:rPr>
        <w:t xml:space="preserve">. </w:t>
      </w:r>
    </w:p>
    <w:p w14:paraId="428AF672" w14:textId="77777777" w:rsidR="001956A9" w:rsidRPr="005F0A28" w:rsidRDefault="001956A9" w:rsidP="001956A9">
      <w:pPr>
        <w:spacing w:after="0" w:line="360" w:lineRule="auto"/>
        <w:jc w:val="both"/>
        <w:rPr>
          <w:rFonts w:ascii="Arial" w:eastAsiaTheme="majorEastAsia" w:hAnsi="Arial" w:cs="Arial"/>
          <w:b/>
          <w:color w:val="000000" w:themeColor="text1"/>
          <w:sz w:val="24"/>
          <w:szCs w:val="24"/>
        </w:rPr>
      </w:pPr>
      <w:r w:rsidRPr="005F0A28">
        <w:rPr>
          <w:rFonts w:ascii="Arial" w:eastAsia="Times New Roman" w:hAnsi="Arial" w:cs="Arial"/>
          <w:b/>
          <w:bCs/>
          <w:color w:val="000000" w:themeColor="text1"/>
          <w:sz w:val="24"/>
          <w:szCs w:val="24"/>
          <w:lang w:eastAsia="en-GB"/>
        </w:rPr>
        <w:t xml:space="preserve">4.5.3 Objective Three: </w:t>
      </w:r>
      <w:r w:rsidRPr="005F0A28">
        <w:rPr>
          <w:rFonts w:ascii="Arial" w:eastAsiaTheme="majorEastAsia" w:hAnsi="Arial" w:cs="Arial"/>
          <w:b/>
          <w:color w:val="000000" w:themeColor="text1"/>
          <w:sz w:val="24"/>
          <w:szCs w:val="24"/>
        </w:rPr>
        <w:t>To analyse who led the change and what was the outcomes</w:t>
      </w:r>
    </w:p>
    <w:p w14:paraId="681D50FF" w14:textId="77777777" w:rsidR="007D68E7" w:rsidRDefault="001956A9" w:rsidP="00721005">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Management led the change and communicated the processes that need to be followed to all employees</w:t>
      </w:r>
      <w:r w:rsidR="007D68E7">
        <w:rPr>
          <w:rFonts w:ascii="Arial" w:eastAsiaTheme="majorEastAsia" w:hAnsi="Arial" w:cs="Arial"/>
          <w:color w:val="000000" w:themeColor="text1"/>
          <w:sz w:val="24"/>
          <w:szCs w:val="24"/>
        </w:rPr>
        <w:t xml:space="preserve"> working with the three banks. </w:t>
      </w:r>
    </w:p>
    <w:p w14:paraId="47B941D2" w14:textId="77777777" w:rsidR="001956A9" w:rsidRPr="00721005" w:rsidRDefault="001956A9" w:rsidP="00721005">
      <w:pPr>
        <w:spacing w:line="360" w:lineRule="auto"/>
        <w:jc w:val="both"/>
        <w:rPr>
          <w:rFonts w:ascii="Arial" w:eastAsiaTheme="majorEastAsia" w:hAnsi="Arial" w:cs="Arial"/>
          <w:color w:val="000000" w:themeColor="text1"/>
          <w:sz w:val="24"/>
          <w:szCs w:val="24"/>
        </w:rPr>
      </w:pPr>
      <w:r w:rsidRPr="005F0A28">
        <w:rPr>
          <w:rFonts w:ascii="Arial" w:eastAsia="Times New Roman" w:hAnsi="Arial" w:cs="Arial"/>
          <w:b/>
          <w:bCs/>
          <w:color w:val="000000" w:themeColor="text1"/>
          <w:sz w:val="24"/>
          <w:szCs w:val="24"/>
          <w:lang w:eastAsia="en-GB"/>
        </w:rPr>
        <w:t xml:space="preserve">4.5.4 Objective Four: </w:t>
      </w:r>
      <w:r w:rsidRPr="005F0A28">
        <w:rPr>
          <w:rFonts w:ascii="Arial" w:eastAsiaTheme="majorEastAsia" w:hAnsi="Arial" w:cs="Arial"/>
          <w:b/>
          <w:color w:val="000000" w:themeColor="text1"/>
          <w:sz w:val="24"/>
          <w:szCs w:val="24"/>
        </w:rPr>
        <w:t>To determine if adequate cost was allocated to successful implementation of change</w:t>
      </w:r>
    </w:p>
    <w:p w14:paraId="291EE072" w14:textId="77777777" w:rsidR="001956A9" w:rsidRPr="005F0A28" w:rsidRDefault="001956A9" w:rsidP="001956A9">
      <w:pPr>
        <w:spacing w:line="360" w:lineRule="auto"/>
        <w:jc w:val="both"/>
        <w:rPr>
          <w:rFonts w:ascii="Arial" w:eastAsiaTheme="majorEastAsia" w:hAnsi="Arial" w:cs="Arial"/>
          <w:color w:val="000000" w:themeColor="text1"/>
          <w:sz w:val="24"/>
          <w:szCs w:val="24"/>
        </w:rPr>
      </w:pPr>
      <w:r w:rsidRPr="005F0A28">
        <w:rPr>
          <w:rFonts w:ascii="Arial" w:eastAsiaTheme="majorEastAsia" w:hAnsi="Arial" w:cs="Arial"/>
          <w:color w:val="000000" w:themeColor="text1"/>
          <w:sz w:val="24"/>
          <w:szCs w:val="24"/>
        </w:rPr>
        <w:t xml:space="preserve">Funds were allocated for change management implementation in the three </w:t>
      </w:r>
      <w:r w:rsidRPr="00D06831">
        <w:rPr>
          <w:rFonts w:ascii="Arial" w:eastAsiaTheme="majorEastAsia" w:hAnsi="Arial" w:cs="Arial"/>
          <w:color w:val="000000" w:themeColor="text1"/>
          <w:sz w:val="24"/>
          <w:szCs w:val="24"/>
        </w:rPr>
        <w:t>banks,</w:t>
      </w:r>
      <w:r w:rsidRPr="005F0A28">
        <w:rPr>
          <w:rFonts w:ascii="Arial" w:eastAsiaTheme="majorEastAsia" w:hAnsi="Arial" w:cs="Arial"/>
          <w:color w:val="000000" w:themeColor="text1"/>
          <w:sz w:val="24"/>
          <w:szCs w:val="24"/>
        </w:rPr>
        <w:t xml:space="preserve"> but the actual figure was not disclosed by the 9 persons interviewed. </w:t>
      </w:r>
    </w:p>
    <w:p w14:paraId="20953003"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eastAsia="Times New Roman" w:hAnsi="Arial" w:cs="Arial"/>
          <w:b/>
          <w:bCs/>
          <w:color w:val="000000" w:themeColor="text1"/>
          <w:sz w:val="24"/>
          <w:szCs w:val="24"/>
          <w:lang w:eastAsia="en-GB"/>
        </w:rPr>
        <w:lastRenderedPageBreak/>
        <w:t>4.5.5 Objective Five: To analyse lessons learnt from change and how to improve in the future</w:t>
      </w:r>
    </w:p>
    <w:p w14:paraId="165F9838" w14:textId="77777777" w:rsidR="001956A9" w:rsidRPr="005F0A28" w:rsidRDefault="001956A9" w:rsidP="001956A9">
      <w:pPr>
        <w:spacing w:line="360" w:lineRule="auto"/>
        <w:jc w:val="both"/>
        <w:rPr>
          <w:rFonts w:ascii="Arial" w:eastAsia="Times New Roman" w:hAnsi="Arial" w:cs="Arial"/>
          <w:bCs/>
          <w:color w:val="000000" w:themeColor="text1"/>
          <w:sz w:val="24"/>
          <w:szCs w:val="24"/>
          <w:lang w:eastAsia="en-GB"/>
        </w:rPr>
      </w:pPr>
      <w:r w:rsidRPr="005F0A28">
        <w:rPr>
          <w:rFonts w:ascii="Arial" w:hAnsi="Arial" w:cs="Arial"/>
          <w:sz w:val="24"/>
        </w:rPr>
        <w:t>How employees react to cultural issues, how to improve on communication within the bank and how to successful spilt or decentrali</w:t>
      </w:r>
      <w:r>
        <w:rPr>
          <w:rFonts w:ascii="Arial" w:hAnsi="Arial" w:cs="Arial"/>
          <w:sz w:val="24"/>
        </w:rPr>
        <w:t>s</w:t>
      </w:r>
      <w:r w:rsidRPr="005F0A28">
        <w:rPr>
          <w:rFonts w:ascii="Arial" w:hAnsi="Arial" w:cs="Arial"/>
          <w:sz w:val="24"/>
        </w:rPr>
        <w:t xml:space="preserve">e power were the major lesson learnt in the three banks so that operational effectiveness can improve in the future. </w:t>
      </w:r>
    </w:p>
    <w:p w14:paraId="6C5F4780"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r w:rsidRPr="005F0A28">
        <w:rPr>
          <w:rFonts w:ascii="Arial" w:eastAsia="Times New Roman" w:hAnsi="Arial" w:cs="Arial"/>
          <w:b/>
          <w:bCs/>
          <w:color w:val="000000" w:themeColor="text1"/>
          <w:sz w:val="24"/>
          <w:szCs w:val="24"/>
          <w:lang w:eastAsia="en-GB"/>
        </w:rPr>
        <w:t>4.5.6 Objective Six: To identify what is the best organisational restructuring for business activities in the banking industry</w:t>
      </w:r>
    </w:p>
    <w:p w14:paraId="1E46EB52" w14:textId="77777777" w:rsidR="001956A9" w:rsidRPr="005F0A28" w:rsidRDefault="001956A9" w:rsidP="001956A9">
      <w:pPr>
        <w:spacing w:line="360" w:lineRule="auto"/>
        <w:jc w:val="both"/>
        <w:rPr>
          <w:rFonts w:ascii="Arial" w:eastAsia="Times New Roman" w:hAnsi="Arial" w:cs="Arial"/>
          <w:bCs/>
          <w:color w:val="000000" w:themeColor="text1"/>
          <w:sz w:val="24"/>
          <w:szCs w:val="24"/>
          <w:lang w:eastAsia="en-GB"/>
        </w:rPr>
      </w:pPr>
      <w:r w:rsidRPr="005F0A28">
        <w:rPr>
          <w:rFonts w:ascii="Arial" w:eastAsia="Times New Roman" w:hAnsi="Arial" w:cs="Arial"/>
          <w:bCs/>
          <w:color w:val="000000" w:themeColor="text1"/>
          <w:sz w:val="24"/>
          <w:szCs w:val="24"/>
          <w:lang w:eastAsia="en-GB"/>
        </w:rPr>
        <w:t xml:space="preserve">From the results analysed, </w:t>
      </w:r>
      <w:r w:rsidRPr="005F0A28">
        <w:rPr>
          <w:rFonts w:ascii="Arial" w:hAnsi="Arial" w:cs="Arial"/>
          <w:sz w:val="24"/>
          <w:szCs w:val="24"/>
        </w:rPr>
        <w:t>merger and acquisitions, downsizing in addition to the implementation of virtuali</w:t>
      </w:r>
      <w:r>
        <w:rPr>
          <w:rFonts w:ascii="Arial" w:hAnsi="Arial" w:cs="Arial"/>
          <w:sz w:val="24"/>
          <w:szCs w:val="24"/>
        </w:rPr>
        <w:t>s</w:t>
      </w:r>
      <w:r w:rsidRPr="005F0A28">
        <w:rPr>
          <w:rFonts w:ascii="Arial" w:hAnsi="Arial" w:cs="Arial"/>
          <w:sz w:val="24"/>
          <w:szCs w:val="24"/>
        </w:rPr>
        <w:t xml:space="preserve">ation are the main organisational restructuring tools used in Santander, Barclays and Lloyds Bank. </w:t>
      </w:r>
    </w:p>
    <w:p w14:paraId="21BE58F8" w14:textId="77777777" w:rsidR="001956A9" w:rsidRPr="005F0A28" w:rsidRDefault="001956A9" w:rsidP="001956A9">
      <w:pPr>
        <w:spacing w:after="0" w:line="360" w:lineRule="auto"/>
        <w:jc w:val="both"/>
        <w:rPr>
          <w:rFonts w:ascii="Arial" w:eastAsia="Times New Roman" w:hAnsi="Arial" w:cs="Arial"/>
          <w:b/>
          <w:bCs/>
          <w:color w:val="000000" w:themeColor="text1"/>
          <w:sz w:val="24"/>
          <w:szCs w:val="24"/>
          <w:lang w:eastAsia="en-GB"/>
        </w:rPr>
      </w:pPr>
      <w:bookmarkStart w:id="23" w:name="_Hlk22492473"/>
      <w:r w:rsidRPr="005F0A28">
        <w:rPr>
          <w:rFonts w:ascii="Arial" w:eastAsia="Times New Roman" w:hAnsi="Arial" w:cs="Arial"/>
          <w:b/>
          <w:bCs/>
          <w:color w:val="000000" w:themeColor="text1"/>
          <w:sz w:val="24"/>
          <w:szCs w:val="24"/>
          <w:lang w:eastAsia="en-GB"/>
        </w:rPr>
        <w:t>4.5.7 Objective Seven: To critically evaluate if the change is culturally based before it can be implemented.</w:t>
      </w:r>
    </w:p>
    <w:p w14:paraId="1E67F411" w14:textId="77777777" w:rsidR="001956A9" w:rsidRPr="005F0A28" w:rsidRDefault="001956A9" w:rsidP="001956A9">
      <w:pPr>
        <w:spacing w:line="360" w:lineRule="auto"/>
        <w:jc w:val="both"/>
        <w:rPr>
          <w:rFonts w:ascii="Arial" w:hAnsi="Arial" w:cs="Arial"/>
          <w:sz w:val="24"/>
        </w:rPr>
      </w:pPr>
      <w:r w:rsidRPr="005F0A28">
        <w:rPr>
          <w:rFonts w:ascii="Arial" w:hAnsi="Arial" w:cs="Arial"/>
          <w:sz w:val="24"/>
        </w:rPr>
        <w:t xml:space="preserve">Barclays and Lloyds Bank change approach is not culturally based. However, Santander Bank implemented cultural transformation for all employees where everyone can work together as a team. </w:t>
      </w:r>
    </w:p>
    <w:p w14:paraId="150AFF14" w14:textId="77777777" w:rsidR="001956A9" w:rsidRPr="005F0A28" w:rsidRDefault="001956A9" w:rsidP="001956A9">
      <w:pPr>
        <w:spacing w:after="0" w:line="360" w:lineRule="auto"/>
        <w:jc w:val="both"/>
        <w:rPr>
          <w:rFonts w:ascii="Arial" w:hAnsi="Arial" w:cs="Arial"/>
          <w:b/>
          <w:sz w:val="24"/>
        </w:rPr>
      </w:pPr>
      <w:r w:rsidRPr="005F0A28">
        <w:rPr>
          <w:rFonts w:ascii="Arial" w:hAnsi="Arial" w:cs="Arial"/>
          <w:b/>
          <w:sz w:val="24"/>
        </w:rPr>
        <w:t xml:space="preserve">4.6 Summary </w:t>
      </w:r>
    </w:p>
    <w:p w14:paraId="61E86001" w14:textId="77777777" w:rsidR="001956A9" w:rsidRPr="005F0A28" w:rsidRDefault="001956A9" w:rsidP="001956A9">
      <w:pPr>
        <w:spacing w:after="0" w:line="360" w:lineRule="auto"/>
        <w:jc w:val="both"/>
        <w:rPr>
          <w:rFonts w:ascii="Arial" w:hAnsi="Arial" w:cs="Arial"/>
          <w:bCs/>
          <w:sz w:val="24"/>
        </w:rPr>
      </w:pPr>
      <w:r w:rsidRPr="005F0A28">
        <w:rPr>
          <w:rFonts w:ascii="Arial" w:hAnsi="Arial" w:cs="Arial"/>
          <w:bCs/>
          <w:sz w:val="24"/>
        </w:rPr>
        <w:t xml:space="preserve">Organisational restructuring has been seen as one of the approaches to successful change management. This has led to it usage be companies in many ways. </w:t>
      </w:r>
      <w:r w:rsidRPr="005F0A28">
        <w:rPr>
          <w:rFonts w:ascii="Arial" w:hAnsi="Arial" w:cs="Arial"/>
          <w:sz w:val="24"/>
        </w:rPr>
        <w:t>Below is indicator of change kaleidoscope factors that was with agree or disagreed upon from the result of research</w:t>
      </w:r>
      <w:r>
        <w:rPr>
          <w:rFonts w:ascii="Arial" w:hAnsi="Arial" w:cs="Arial"/>
          <w:sz w:val="24"/>
        </w:rPr>
        <w:t>:</w:t>
      </w:r>
    </w:p>
    <w:p w14:paraId="2AB7F9FB" w14:textId="77777777" w:rsidR="001956A9" w:rsidRPr="005F0A28" w:rsidRDefault="00410DDF" w:rsidP="001956A9">
      <w:pPr>
        <w:spacing w:after="0" w:line="240" w:lineRule="auto"/>
        <w:jc w:val="both"/>
        <w:rPr>
          <w:rFonts w:ascii="Arial" w:hAnsi="Arial" w:cs="Arial"/>
          <w:b/>
          <w:sz w:val="24"/>
        </w:rPr>
      </w:pPr>
      <w:r>
        <w:rPr>
          <w:rFonts w:ascii="Arial" w:hAnsi="Arial" w:cs="Arial"/>
          <w:b/>
          <w:sz w:val="24"/>
        </w:rPr>
        <w:t xml:space="preserve">                   </w:t>
      </w:r>
      <w:r w:rsidR="001956A9" w:rsidRPr="005F0A28">
        <w:rPr>
          <w:rFonts w:ascii="Arial" w:hAnsi="Arial" w:cs="Arial"/>
          <w:b/>
          <w:sz w:val="24"/>
        </w:rPr>
        <w:t xml:space="preserve">Agreed                        </w:t>
      </w:r>
      <w:r w:rsidR="00AA4AA7">
        <w:rPr>
          <w:rFonts w:ascii="Arial" w:hAnsi="Arial" w:cs="Arial"/>
          <w:b/>
          <w:sz w:val="24"/>
        </w:rPr>
        <w:t xml:space="preserve">                  </w:t>
      </w:r>
      <w:r>
        <w:rPr>
          <w:rFonts w:ascii="Arial" w:hAnsi="Arial" w:cs="Arial"/>
          <w:b/>
          <w:sz w:val="24"/>
        </w:rPr>
        <w:t xml:space="preserve">        </w:t>
      </w:r>
      <w:r w:rsidR="001956A9" w:rsidRPr="005F0A28">
        <w:rPr>
          <w:rFonts w:ascii="Arial" w:hAnsi="Arial" w:cs="Arial"/>
          <w:b/>
          <w:sz w:val="24"/>
        </w:rPr>
        <w:t xml:space="preserve">Disagreed </w:t>
      </w:r>
    </w:p>
    <w:tbl>
      <w:tblPr>
        <w:tblStyle w:val="TableGrid"/>
        <w:tblpPr w:leftFromText="180" w:rightFromText="180" w:vertAnchor="text" w:horzAnchor="page" w:tblpX="6676" w:tblpY="256"/>
        <w:tblW w:w="0" w:type="auto"/>
        <w:tblLook w:val="04A0" w:firstRow="1" w:lastRow="0" w:firstColumn="1" w:lastColumn="0" w:noHBand="0" w:noVBand="1"/>
      </w:tblPr>
      <w:tblGrid>
        <w:gridCol w:w="2787"/>
      </w:tblGrid>
      <w:tr w:rsidR="001956A9" w:rsidRPr="005F0A28" w14:paraId="414506DA" w14:textId="77777777" w:rsidTr="00721005">
        <w:trPr>
          <w:trHeight w:val="1610"/>
        </w:trPr>
        <w:tc>
          <w:tcPr>
            <w:tcW w:w="2787" w:type="dxa"/>
          </w:tcPr>
          <w:p w14:paraId="6EFDD012" w14:textId="77777777" w:rsidR="001956A9" w:rsidRPr="005F0A28" w:rsidRDefault="001956A9" w:rsidP="008A440F">
            <w:pPr>
              <w:rPr>
                <w:rFonts w:ascii="Arial" w:hAnsi="Arial" w:cs="Arial"/>
                <w:b/>
                <w:color w:val="5B9BD5" w:themeColor="accent1"/>
                <w:sz w:val="24"/>
                <w:szCs w:val="24"/>
              </w:rPr>
            </w:pPr>
          </w:p>
          <w:p w14:paraId="1A244418" w14:textId="77777777" w:rsidR="001956A9" w:rsidRPr="005F0A28" w:rsidRDefault="001956A9" w:rsidP="008A440F">
            <w:pPr>
              <w:jc w:val="both"/>
              <w:rPr>
                <w:rFonts w:ascii="Arial" w:hAnsi="Arial" w:cs="Arial"/>
                <w:b/>
                <w:color w:val="5B9BD5" w:themeColor="accent1"/>
                <w:sz w:val="24"/>
                <w:szCs w:val="24"/>
              </w:rPr>
            </w:pPr>
            <w:r w:rsidRPr="005F0A28">
              <w:rPr>
                <w:rFonts w:ascii="Arial" w:hAnsi="Arial" w:cs="Arial"/>
                <w:b/>
                <w:color w:val="5B9BD5" w:themeColor="accent1"/>
                <w:sz w:val="24"/>
                <w:szCs w:val="24"/>
              </w:rPr>
              <w:t xml:space="preserve"> Diversity</w:t>
            </w:r>
          </w:p>
          <w:p w14:paraId="7C550270" w14:textId="77777777" w:rsidR="001956A9" w:rsidRPr="005F0A28" w:rsidRDefault="001956A9" w:rsidP="008A440F">
            <w:pPr>
              <w:jc w:val="both"/>
              <w:rPr>
                <w:rFonts w:ascii="Arial" w:hAnsi="Arial" w:cs="Arial"/>
                <w:b/>
                <w:color w:val="5B9BD5" w:themeColor="accent1"/>
                <w:sz w:val="24"/>
                <w:szCs w:val="24"/>
              </w:rPr>
            </w:pPr>
            <w:r w:rsidRPr="005F0A28">
              <w:rPr>
                <w:rFonts w:ascii="Arial" w:hAnsi="Arial" w:cs="Arial"/>
                <w:b/>
                <w:color w:val="5B9BD5" w:themeColor="accent1"/>
                <w:sz w:val="24"/>
                <w:szCs w:val="24"/>
              </w:rPr>
              <w:t xml:space="preserve"> Readiness for change</w:t>
            </w:r>
          </w:p>
          <w:p w14:paraId="644B8BF4" w14:textId="77777777" w:rsidR="001956A9" w:rsidRPr="005F0A28" w:rsidRDefault="001956A9" w:rsidP="008A440F">
            <w:pPr>
              <w:jc w:val="both"/>
              <w:rPr>
                <w:rFonts w:ascii="Arial" w:hAnsi="Arial" w:cs="Arial"/>
                <w:b/>
                <w:sz w:val="24"/>
              </w:rPr>
            </w:pPr>
          </w:p>
        </w:tc>
      </w:tr>
    </w:tbl>
    <w:p w14:paraId="1024B2AA" w14:textId="77777777" w:rsidR="001956A9" w:rsidRPr="005F0A28" w:rsidRDefault="001956A9" w:rsidP="001956A9">
      <w:pPr>
        <w:spacing w:after="0" w:line="240" w:lineRule="auto"/>
        <w:jc w:val="both"/>
        <w:rPr>
          <w:rFonts w:ascii="Arial" w:hAnsi="Arial" w:cs="Arial"/>
          <w:b/>
          <w:sz w:val="24"/>
        </w:rPr>
      </w:pPr>
    </w:p>
    <w:tbl>
      <w:tblPr>
        <w:tblStyle w:val="TableGrid"/>
        <w:tblpPr w:leftFromText="180" w:rightFromText="180" w:vertAnchor="text" w:horzAnchor="page" w:tblpX="2251" w:tblpY="-35"/>
        <w:tblW w:w="0" w:type="auto"/>
        <w:tblLook w:val="04A0" w:firstRow="1" w:lastRow="0" w:firstColumn="1" w:lastColumn="0" w:noHBand="0" w:noVBand="1"/>
      </w:tblPr>
      <w:tblGrid>
        <w:gridCol w:w="2979"/>
      </w:tblGrid>
      <w:tr w:rsidR="001956A9" w:rsidRPr="005F0A28" w14:paraId="677F7818" w14:textId="77777777" w:rsidTr="00721005">
        <w:trPr>
          <w:trHeight w:val="1254"/>
        </w:trPr>
        <w:tc>
          <w:tcPr>
            <w:tcW w:w="2979" w:type="dxa"/>
          </w:tcPr>
          <w:p w14:paraId="6AE6D296" w14:textId="77777777" w:rsidR="001956A9" w:rsidRPr="00721005" w:rsidRDefault="00AA4AA7" w:rsidP="008A440F">
            <w:pPr>
              <w:jc w:val="both"/>
              <w:rPr>
                <w:rFonts w:ascii="Arial" w:hAnsi="Arial" w:cs="Arial"/>
                <w:b/>
                <w:color w:val="70AD47" w:themeColor="accent6"/>
                <w:sz w:val="20"/>
                <w:szCs w:val="24"/>
              </w:rPr>
            </w:pPr>
            <w:r>
              <w:rPr>
                <w:rFonts w:ascii="Arial" w:hAnsi="Arial" w:cs="Arial"/>
                <w:b/>
                <w:color w:val="70AD47" w:themeColor="accent6"/>
                <w:sz w:val="20"/>
                <w:szCs w:val="24"/>
              </w:rPr>
              <w:t xml:space="preserve">        </w:t>
            </w:r>
            <w:r w:rsidR="001956A9" w:rsidRPr="00721005">
              <w:rPr>
                <w:rFonts w:ascii="Arial" w:hAnsi="Arial" w:cs="Arial"/>
                <w:b/>
                <w:color w:val="70AD47" w:themeColor="accent6"/>
                <w:sz w:val="20"/>
                <w:szCs w:val="24"/>
              </w:rPr>
              <w:t xml:space="preserve">Power </w:t>
            </w:r>
          </w:p>
          <w:p w14:paraId="3429B27D" w14:textId="77777777" w:rsidR="001956A9" w:rsidRPr="00721005" w:rsidRDefault="001956A9" w:rsidP="008A440F">
            <w:pPr>
              <w:jc w:val="both"/>
              <w:rPr>
                <w:rFonts w:ascii="Arial" w:hAnsi="Arial" w:cs="Arial"/>
                <w:b/>
                <w:color w:val="70AD47" w:themeColor="accent6"/>
                <w:sz w:val="20"/>
                <w:szCs w:val="24"/>
              </w:rPr>
            </w:pPr>
            <w:r w:rsidRPr="00721005">
              <w:rPr>
                <w:rFonts w:ascii="Arial" w:hAnsi="Arial" w:cs="Arial"/>
                <w:b/>
                <w:color w:val="70AD47" w:themeColor="accent6"/>
                <w:sz w:val="20"/>
                <w:szCs w:val="24"/>
              </w:rPr>
              <w:t xml:space="preserve">        Time</w:t>
            </w:r>
          </w:p>
          <w:p w14:paraId="3EB131C3" w14:textId="77777777" w:rsidR="001956A9" w:rsidRPr="00721005" w:rsidRDefault="001956A9" w:rsidP="008A440F">
            <w:pPr>
              <w:jc w:val="both"/>
              <w:rPr>
                <w:rFonts w:ascii="Arial" w:hAnsi="Arial" w:cs="Arial"/>
                <w:b/>
                <w:color w:val="70AD47" w:themeColor="accent6"/>
                <w:sz w:val="20"/>
                <w:szCs w:val="24"/>
              </w:rPr>
            </w:pPr>
            <w:r w:rsidRPr="00721005">
              <w:rPr>
                <w:rFonts w:ascii="Arial" w:hAnsi="Arial" w:cs="Arial"/>
                <w:b/>
                <w:color w:val="70AD47" w:themeColor="accent6"/>
                <w:sz w:val="20"/>
                <w:szCs w:val="24"/>
              </w:rPr>
              <w:t xml:space="preserve">        Scope</w:t>
            </w:r>
          </w:p>
          <w:p w14:paraId="2ECEE334" w14:textId="77777777" w:rsidR="001956A9" w:rsidRPr="00721005" w:rsidRDefault="001956A9" w:rsidP="008A440F">
            <w:pPr>
              <w:jc w:val="both"/>
              <w:rPr>
                <w:rFonts w:ascii="Arial" w:hAnsi="Arial" w:cs="Arial"/>
                <w:b/>
                <w:color w:val="70AD47" w:themeColor="accent6"/>
                <w:sz w:val="20"/>
                <w:szCs w:val="24"/>
              </w:rPr>
            </w:pPr>
            <w:r w:rsidRPr="00721005">
              <w:rPr>
                <w:rFonts w:ascii="Arial" w:hAnsi="Arial" w:cs="Arial"/>
                <w:b/>
                <w:color w:val="70AD47" w:themeColor="accent6"/>
                <w:sz w:val="20"/>
                <w:szCs w:val="24"/>
              </w:rPr>
              <w:t xml:space="preserve">        Preservation</w:t>
            </w:r>
          </w:p>
          <w:p w14:paraId="51EF01CE" w14:textId="77777777" w:rsidR="001956A9" w:rsidRPr="00721005" w:rsidRDefault="001956A9" w:rsidP="008A440F">
            <w:pPr>
              <w:jc w:val="both"/>
              <w:rPr>
                <w:rFonts w:ascii="Arial" w:hAnsi="Arial" w:cs="Arial"/>
                <w:b/>
                <w:color w:val="70AD47" w:themeColor="accent6"/>
                <w:sz w:val="20"/>
                <w:szCs w:val="24"/>
              </w:rPr>
            </w:pPr>
            <w:r w:rsidRPr="00721005">
              <w:rPr>
                <w:rFonts w:ascii="Arial" w:hAnsi="Arial" w:cs="Arial"/>
                <w:b/>
                <w:color w:val="70AD47" w:themeColor="accent6"/>
                <w:sz w:val="20"/>
                <w:szCs w:val="24"/>
              </w:rPr>
              <w:t xml:space="preserve">        Diversity</w:t>
            </w:r>
          </w:p>
          <w:p w14:paraId="5925135A" w14:textId="77777777" w:rsidR="001956A9" w:rsidRPr="00721005" w:rsidRDefault="001956A9" w:rsidP="008A440F">
            <w:pPr>
              <w:jc w:val="both"/>
              <w:rPr>
                <w:rFonts w:ascii="Arial" w:hAnsi="Arial" w:cs="Arial"/>
                <w:b/>
                <w:color w:val="70AD47" w:themeColor="accent6"/>
                <w:sz w:val="20"/>
                <w:szCs w:val="24"/>
              </w:rPr>
            </w:pPr>
            <w:r w:rsidRPr="00721005">
              <w:rPr>
                <w:rFonts w:ascii="Arial" w:hAnsi="Arial" w:cs="Arial"/>
                <w:b/>
                <w:color w:val="70AD47" w:themeColor="accent6"/>
                <w:sz w:val="20"/>
                <w:szCs w:val="24"/>
              </w:rPr>
              <w:t xml:space="preserve">        Capacity</w:t>
            </w:r>
          </w:p>
          <w:p w14:paraId="7E644386" w14:textId="77777777" w:rsidR="001956A9" w:rsidRPr="005F0A28" w:rsidRDefault="001956A9" w:rsidP="008A440F">
            <w:pPr>
              <w:jc w:val="both"/>
              <w:rPr>
                <w:rFonts w:ascii="Arial" w:hAnsi="Arial" w:cs="Arial"/>
                <w:b/>
                <w:sz w:val="24"/>
              </w:rPr>
            </w:pPr>
            <w:r w:rsidRPr="00721005">
              <w:rPr>
                <w:rFonts w:ascii="Arial" w:hAnsi="Arial" w:cs="Arial"/>
                <w:b/>
                <w:color w:val="70AD47" w:themeColor="accent6"/>
                <w:sz w:val="20"/>
                <w:szCs w:val="24"/>
              </w:rPr>
              <w:t xml:space="preserve">        Capabilities</w:t>
            </w:r>
          </w:p>
        </w:tc>
      </w:tr>
    </w:tbl>
    <w:p w14:paraId="202F19D8" w14:textId="77777777" w:rsidR="001956A9" w:rsidRPr="005F0A28" w:rsidRDefault="001956A9" w:rsidP="001956A9">
      <w:pPr>
        <w:spacing w:after="0" w:line="240" w:lineRule="auto"/>
        <w:jc w:val="both"/>
        <w:rPr>
          <w:rFonts w:ascii="Arial" w:hAnsi="Arial" w:cs="Arial"/>
          <w:b/>
          <w:sz w:val="24"/>
        </w:rPr>
      </w:pPr>
    </w:p>
    <w:p w14:paraId="49FF473D" w14:textId="77777777" w:rsidR="001956A9" w:rsidRPr="005F0A28" w:rsidRDefault="001956A9" w:rsidP="001956A9">
      <w:pPr>
        <w:spacing w:after="0" w:line="240" w:lineRule="auto"/>
        <w:jc w:val="both"/>
        <w:rPr>
          <w:rFonts w:ascii="Arial" w:hAnsi="Arial" w:cs="Arial"/>
          <w:b/>
          <w:sz w:val="24"/>
        </w:rPr>
      </w:pPr>
    </w:p>
    <w:p w14:paraId="615CCBD8" w14:textId="77777777" w:rsidR="001956A9" w:rsidRPr="005F0A28" w:rsidRDefault="001956A9" w:rsidP="001956A9">
      <w:pPr>
        <w:spacing w:after="0" w:line="240" w:lineRule="auto"/>
        <w:jc w:val="both"/>
        <w:rPr>
          <w:rFonts w:ascii="Arial" w:hAnsi="Arial" w:cs="Arial"/>
          <w:b/>
          <w:sz w:val="24"/>
        </w:rPr>
      </w:pPr>
    </w:p>
    <w:p w14:paraId="400511C2" w14:textId="77777777" w:rsidR="001956A9" w:rsidRPr="005F0A28" w:rsidRDefault="001956A9" w:rsidP="001956A9">
      <w:pPr>
        <w:spacing w:after="0" w:line="240" w:lineRule="auto"/>
        <w:jc w:val="both"/>
        <w:rPr>
          <w:rFonts w:ascii="Arial" w:hAnsi="Arial" w:cs="Arial"/>
          <w:b/>
          <w:sz w:val="24"/>
        </w:rPr>
      </w:pPr>
    </w:p>
    <w:p w14:paraId="1D8715B9" w14:textId="77777777" w:rsidR="001956A9" w:rsidRPr="005F0A28" w:rsidRDefault="001956A9" w:rsidP="001956A9">
      <w:pPr>
        <w:spacing w:after="0" w:line="240" w:lineRule="auto"/>
        <w:jc w:val="both"/>
        <w:rPr>
          <w:rFonts w:ascii="Arial" w:hAnsi="Arial" w:cs="Arial"/>
          <w:b/>
          <w:sz w:val="24"/>
        </w:rPr>
      </w:pPr>
    </w:p>
    <w:p w14:paraId="6259104E" w14:textId="77777777" w:rsidR="003229EF" w:rsidRDefault="003229EF" w:rsidP="001956A9">
      <w:pPr>
        <w:spacing w:line="360" w:lineRule="auto"/>
        <w:jc w:val="both"/>
        <w:rPr>
          <w:rFonts w:ascii="Arial" w:hAnsi="Arial" w:cs="Arial"/>
          <w:bCs/>
          <w:sz w:val="24"/>
        </w:rPr>
      </w:pPr>
    </w:p>
    <w:p w14:paraId="0DD35FB9" w14:textId="77777777" w:rsidR="001956A9" w:rsidRPr="005F0A28" w:rsidRDefault="001956A9" w:rsidP="001956A9">
      <w:pPr>
        <w:spacing w:line="360" w:lineRule="auto"/>
        <w:jc w:val="both"/>
        <w:rPr>
          <w:rFonts w:ascii="Arial" w:hAnsi="Arial" w:cs="Arial"/>
          <w:bCs/>
          <w:sz w:val="24"/>
        </w:rPr>
      </w:pPr>
      <w:r w:rsidRPr="005F0A28">
        <w:rPr>
          <w:rFonts w:ascii="Arial" w:hAnsi="Arial" w:cs="Arial"/>
          <w:bCs/>
          <w:sz w:val="24"/>
        </w:rPr>
        <w:t>All aspect</w:t>
      </w:r>
      <w:r>
        <w:rPr>
          <w:rFonts w:ascii="Arial" w:hAnsi="Arial" w:cs="Arial"/>
          <w:bCs/>
          <w:sz w:val="24"/>
        </w:rPr>
        <w:t>s</w:t>
      </w:r>
      <w:r w:rsidRPr="005F0A28">
        <w:rPr>
          <w:rFonts w:ascii="Arial" w:hAnsi="Arial" w:cs="Arial"/>
          <w:bCs/>
          <w:sz w:val="24"/>
        </w:rPr>
        <w:t xml:space="preserve"> of change kaleidoscope that indicate agreed was discovered to be fully implemented in the three banks during the interview process which means 7 out of the 9 headings was useful in modern organisation. The issue of diversity is minimal because </w:t>
      </w:r>
      <w:r w:rsidRPr="005F0A28">
        <w:rPr>
          <w:rFonts w:ascii="Arial" w:hAnsi="Arial" w:cs="Arial"/>
          <w:bCs/>
          <w:sz w:val="24"/>
        </w:rPr>
        <w:lastRenderedPageBreak/>
        <w:t>most approach</w:t>
      </w:r>
      <w:r>
        <w:rPr>
          <w:rFonts w:ascii="Arial" w:hAnsi="Arial" w:cs="Arial"/>
          <w:bCs/>
          <w:sz w:val="24"/>
        </w:rPr>
        <w:t>es</w:t>
      </w:r>
      <w:r w:rsidRPr="005F0A28">
        <w:rPr>
          <w:rFonts w:ascii="Arial" w:hAnsi="Arial" w:cs="Arial"/>
          <w:bCs/>
          <w:sz w:val="24"/>
        </w:rPr>
        <w:t xml:space="preserve"> to restructuring in the 3 banks has nothing to do with diversity since there employees are from different cultural background</w:t>
      </w:r>
      <w:r>
        <w:rPr>
          <w:rFonts w:ascii="Arial" w:hAnsi="Arial" w:cs="Arial"/>
          <w:bCs/>
          <w:sz w:val="24"/>
        </w:rPr>
        <w:t>s</w:t>
      </w:r>
      <w:r w:rsidRPr="005F0A28">
        <w:rPr>
          <w:rFonts w:ascii="Arial" w:hAnsi="Arial" w:cs="Arial"/>
          <w:bCs/>
          <w:sz w:val="24"/>
        </w:rPr>
        <w:t xml:space="preserve">. </w:t>
      </w:r>
    </w:p>
    <w:bookmarkEnd w:id="23"/>
    <w:p w14:paraId="010BF874" w14:textId="77777777" w:rsidR="001956A9" w:rsidRPr="005F0A28" w:rsidRDefault="001956A9" w:rsidP="001956A9">
      <w:pPr>
        <w:spacing w:after="0" w:line="360" w:lineRule="auto"/>
        <w:jc w:val="both"/>
        <w:rPr>
          <w:rFonts w:ascii="Arial" w:hAnsi="Arial" w:cs="Arial"/>
          <w:b/>
          <w:sz w:val="24"/>
        </w:rPr>
      </w:pPr>
      <w:r w:rsidRPr="005F0A28">
        <w:rPr>
          <w:rFonts w:ascii="Arial" w:hAnsi="Arial" w:cs="Arial"/>
          <w:b/>
          <w:sz w:val="24"/>
        </w:rPr>
        <w:t xml:space="preserve">4.6.1 Resistance to restructuring </w:t>
      </w:r>
    </w:p>
    <w:p w14:paraId="43472F1D" w14:textId="77777777" w:rsidR="001956A9" w:rsidRDefault="001956A9" w:rsidP="001956A9">
      <w:pPr>
        <w:spacing w:line="360" w:lineRule="auto"/>
        <w:jc w:val="both"/>
        <w:rPr>
          <w:rFonts w:ascii="Arial" w:hAnsi="Arial" w:cs="Arial"/>
          <w:sz w:val="24"/>
        </w:rPr>
      </w:pPr>
      <w:r w:rsidRPr="005F0A28">
        <w:rPr>
          <w:rFonts w:ascii="Arial" w:hAnsi="Arial" w:cs="Arial"/>
          <w:sz w:val="24"/>
        </w:rPr>
        <w:t xml:space="preserve">From the interview results, resistance to change occurred in Lloyds Bank when a new CEO was to take over the entire operations of the bank. This may have led to loss of confidence from people in the bank. </w:t>
      </w:r>
      <w:r>
        <w:rPr>
          <w:rFonts w:ascii="Arial" w:hAnsi="Arial" w:cs="Arial"/>
          <w:sz w:val="24"/>
        </w:rPr>
        <w:t xml:space="preserve">Some employees initially resisted change in Barclays but the managers were able to convince them why it was needed. </w:t>
      </w:r>
    </w:p>
    <w:p w14:paraId="1CE7557D" w14:textId="77777777" w:rsidR="001956A9" w:rsidRPr="00C64129" w:rsidRDefault="001956A9" w:rsidP="001956A9">
      <w:pPr>
        <w:spacing w:line="360" w:lineRule="auto"/>
        <w:jc w:val="both"/>
        <w:rPr>
          <w:rFonts w:ascii="Arial" w:hAnsi="Arial" w:cs="Arial"/>
          <w:sz w:val="24"/>
        </w:rPr>
      </w:pPr>
      <w:r w:rsidRPr="006A6CA7">
        <w:rPr>
          <w:rFonts w:ascii="Arial" w:hAnsi="Arial" w:cs="Arial"/>
          <w:b/>
          <w:sz w:val="24"/>
        </w:rPr>
        <w:t>Power</w:t>
      </w:r>
      <w:r>
        <w:rPr>
          <w:rFonts w:ascii="Arial" w:hAnsi="Arial" w:cs="Arial"/>
          <w:b/>
          <w:sz w:val="24"/>
        </w:rPr>
        <w:t xml:space="preserve">: </w:t>
      </w:r>
      <w:r w:rsidRPr="00C64129">
        <w:rPr>
          <w:rFonts w:ascii="Arial" w:hAnsi="Arial" w:cs="Arial"/>
          <w:sz w:val="24"/>
        </w:rPr>
        <w:t xml:space="preserve">Ensuring that workers implement the planned change was the responsibility placed on them in Santander bank. This was done to bring out restructuring ideas through the closure of accounts. This as well make managers to think outside the box on how the bank can survive in the future. </w:t>
      </w:r>
    </w:p>
    <w:p w14:paraId="71C75534" w14:textId="77777777" w:rsidR="001956A9" w:rsidRPr="00C64129" w:rsidRDefault="001956A9" w:rsidP="001956A9">
      <w:pPr>
        <w:spacing w:line="360" w:lineRule="auto"/>
        <w:jc w:val="both"/>
        <w:rPr>
          <w:rFonts w:ascii="Arial" w:hAnsi="Arial" w:cs="Arial"/>
          <w:sz w:val="24"/>
        </w:rPr>
      </w:pPr>
      <w:r w:rsidRPr="006A6CA7">
        <w:rPr>
          <w:rFonts w:ascii="Arial" w:hAnsi="Arial" w:cs="Arial"/>
          <w:b/>
          <w:sz w:val="24"/>
        </w:rPr>
        <w:t>Time</w:t>
      </w:r>
      <w:r>
        <w:rPr>
          <w:rFonts w:ascii="Arial" w:hAnsi="Arial" w:cs="Arial"/>
          <w:b/>
          <w:sz w:val="24"/>
        </w:rPr>
        <w:t xml:space="preserve">: </w:t>
      </w:r>
      <w:r w:rsidRPr="00C64129">
        <w:rPr>
          <w:rFonts w:ascii="Arial" w:hAnsi="Arial" w:cs="Arial"/>
          <w:sz w:val="24"/>
        </w:rPr>
        <w:t xml:space="preserve">Restructuring ideas was places on managers so as to ensure that resistance to such change is prevented from occurring. </w:t>
      </w:r>
    </w:p>
    <w:p w14:paraId="071C9FF5" w14:textId="77777777" w:rsidR="001956A9" w:rsidRPr="00C64129" w:rsidRDefault="001956A9" w:rsidP="001956A9">
      <w:pPr>
        <w:spacing w:line="360" w:lineRule="auto"/>
        <w:jc w:val="both"/>
        <w:rPr>
          <w:rFonts w:ascii="Arial" w:hAnsi="Arial" w:cs="Arial"/>
          <w:sz w:val="24"/>
        </w:rPr>
      </w:pPr>
      <w:r w:rsidRPr="006A6CA7">
        <w:rPr>
          <w:rFonts w:ascii="Arial" w:hAnsi="Arial" w:cs="Arial"/>
          <w:b/>
          <w:sz w:val="24"/>
        </w:rPr>
        <w:t>Scope</w:t>
      </w:r>
      <w:r>
        <w:rPr>
          <w:rFonts w:ascii="Arial" w:hAnsi="Arial" w:cs="Arial"/>
          <w:b/>
          <w:sz w:val="24"/>
        </w:rPr>
        <w:t xml:space="preserve">: </w:t>
      </w:r>
      <w:r w:rsidRPr="00C64129">
        <w:rPr>
          <w:rFonts w:ascii="Arial" w:hAnsi="Arial" w:cs="Arial"/>
          <w:sz w:val="24"/>
        </w:rPr>
        <w:t xml:space="preserve">The main implementation of change was placed on managers. This lead to effective implementation because they will be able to monitor day-to-day progress of the change. </w:t>
      </w:r>
    </w:p>
    <w:p w14:paraId="70313B6A" w14:textId="77777777" w:rsidR="001956A9" w:rsidRPr="006A6CA7" w:rsidRDefault="001956A9" w:rsidP="001956A9">
      <w:pPr>
        <w:spacing w:line="360" w:lineRule="auto"/>
        <w:jc w:val="both"/>
        <w:rPr>
          <w:rFonts w:ascii="Arial" w:hAnsi="Arial" w:cs="Arial"/>
          <w:b/>
          <w:sz w:val="24"/>
        </w:rPr>
      </w:pPr>
      <w:r w:rsidRPr="006A6CA7">
        <w:rPr>
          <w:rFonts w:ascii="Arial" w:hAnsi="Arial" w:cs="Arial"/>
          <w:b/>
          <w:sz w:val="24"/>
        </w:rPr>
        <w:t>Preservation</w:t>
      </w:r>
      <w:r>
        <w:rPr>
          <w:rFonts w:ascii="Arial" w:hAnsi="Arial" w:cs="Arial"/>
          <w:b/>
          <w:sz w:val="24"/>
        </w:rPr>
        <w:t xml:space="preserve">: </w:t>
      </w:r>
      <w:r w:rsidRPr="00C64129">
        <w:rPr>
          <w:rFonts w:ascii="Arial" w:hAnsi="Arial" w:cs="Arial"/>
          <w:sz w:val="24"/>
        </w:rPr>
        <w:t>Resistance to restructuring was avoided in respect of communication to all relevant authority that have a stake in the change. This brings out the best in the bank operational activities and ensure that resistance is adequately minimised.</w:t>
      </w:r>
    </w:p>
    <w:p w14:paraId="2BC1414D" w14:textId="77777777" w:rsidR="001956A9" w:rsidRPr="00C64129" w:rsidRDefault="001956A9" w:rsidP="001956A9">
      <w:pPr>
        <w:spacing w:line="360" w:lineRule="auto"/>
        <w:jc w:val="both"/>
        <w:rPr>
          <w:rFonts w:ascii="Arial" w:hAnsi="Arial" w:cs="Arial"/>
          <w:sz w:val="24"/>
        </w:rPr>
      </w:pPr>
      <w:r w:rsidRPr="006A6CA7">
        <w:rPr>
          <w:rFonts w:ascii="Arial" w:hAnsi="Arial" w:cs="Arial"/>
          <w:b/>
          <w:sz w:val="24"/>
        </w:rPr>
        <w:t>Diversity</w:t>
      </w:r>
      <w:r>
        <w:rPr>
          <w:rFonts w:ascii="Arial" w:hAnsi="Arial" w:cs="Arial"/>
          <w:b/>
          <w:sz w:val="24"/>
        </w:rPr>
        <w:t xml:space="preserve">: </w:t>
      </w:r>
      <w:r w:rsidRPr="00C64129">
        <w:rPr>
          <w:rFonts w:ascii="Arial" w:hAnsi="Arial" w:cs="Arial"/>
          <w:sz w:val="24"/>
        </w:rPr>
        <w:t xml:space="preserve">The core responsibility of change was placed on employees. This is because everyone need to follow the cultural norms of the bank as a way of managing individual cultural beliefs. </w:t>
      </w:r>
    </w:p>
    <w:p w14:paraId="2FF3011D" w14:textId="77777777" w:rsidR="001956A9" w:rsidRPr="00C64129" w:rsidRDefault="001956A9" w:rsidP="001956A9">
      <w:pPr>
        <w:spacing w:line="360" w:lineRule="auto"/>
        <w:jc w:val="both"/>
        <w:rPr>
          <w:rFonts w:ascii="Arial" w:hAnsi="Arial" w:cs="Arial"/>
          <w:sz w:val="24"/>
        </w:rPr>
      </w:pPr>
      <w:r w:rsidRPr="006A6CA7">
        <w:rPr>
          <w:rFonts w:ascii="Arial" w:hAnsi="Arial" w:cs="Arial"/>
          <w:b/>
          <w:sz w:val="24"/>
        </w:rPr>
        <w:t>Capacity</w:t>
      </w:r>
      <w:r>
        <w:rPr>
          <w:rFonts w:ascii="Arial" w:hAnsi="Arial" w:cs="Arial"/>
          <w:b/>
          <w:sz w:val="24"/>
        </w:rPr>
        <w:t xml:space="preserve">: </w:t>
      </w:r>
      <w:r w:rsidRPr="00C64129">
        <w:rPr>
          <w:rFonts w:ascii="Arial" w:hAnsi="Arial" w:cs="Arial"/>
          <w:sz w:val="24"/>
        </w:rPr>
        <w:t xml:space="preserve">The capacity to manage change lies with the managers of corporations. They will be able to give appropriate feedback to the top management so as to see if the change need to be replaced with relevant ones. </w:t>
      </w:r>
    </w:p>
    <w:p w14:paraId="187E7CB8" w14:textId="77777777" w:rsidR="001956A9" w:rsidRPr="00C64129" w:rsidRDefault="001956A9" w:rsidP="001956A9">
      <w:pPr>
        <w:spacing w:line="360" w:lineRule="auto"/>
        <w:jc w:val="both"/>
        <w:rPr>
          <w:rFonts w:ascii="Arial" w:hAnsi="Arial" w:cs="Arial"/>
          <w:sz w:val="24"/>
        </w:rPr>
      </w:pPr>
      <w:r w:rsidRPr="00171A82">
        <w:rPr>
          <w:rFonts w:ascii="Arial" w:hAnsi="Arial" w:cs="Arial"/>
          <w:b/>
          <w:sz w:val="24"/>
        </w:rPr>
        <w:t>Capabilities</w:t>
      </w:r>
      <w:r>
        <w:rPr>
          <w:rFonts w:ascii="Arial" w:hAnsi="Arial" w:cs="Arial"/>
          <w:sz w:val="24"/>
        </w:rPr>
        <w:t xml:space="preserve">: The ability to influence and make the change achievable as planned. </w:t>
      </w:r>
    </w:p>
    <w:p w14:paraId="478367C0" w14:textId="77777777" w:rsidR="001956A9" w:rsidRPr="005F0A28" w:rsidRDefault="001956A9" w:rsidP="001956A9">
      <w:pPr>
        <w:spacing w:line="360" w:lineRule="auto"/>
        <w:jc w:val="both"/>
        <w:rPr>
          <w:rFonts w:ascii="Arial" w:hAnsi="Arial" w:cs="Arial"/>
          <w:sz w:val="24"/>
        </w:rPr>
      </w:pPr>
      <w:r w:rsidRPr="006A6CA7">
        <w:rPr>
          <w:rFonts w:ascii="Arial" w:hAnsi="Arial" w:cs="Arial"/>
          <w:b/>
          <w:sz w:val="24"/>
        </w:rPr>
        <w:t>Readiness for change</w:t>
      </w:r>
      <w:r>
        <w:rPr>
          <w:rFonts w:ascii="Arial" w:hAnsi="Arial" w:cs="Arial"/>
          <w:b/>
          <w:sz w:val="24"/>
        </w:rPr>
        <w:t xml:space="preserve">: </w:t>
      </w:r>
      <w:r w:rsidRPr="0093081F">
        <w:rPr>
          <w:rFonts w:ascii="Arial" w:hAnsi="Arial" w:cs="Arial"/>
          <w:sz w:val="24"/>
        </w:rPr>
        <w:t xml:space="preserve">Managers must first show example by accepting the change proposal before it is implemented in the bank. This will serve as a guide to first identify </w:t>
      </w:r>
      <w:r w:rsidRPr="0093081F">
        <w:rPr>
          <w:rFonts w:ascii="Arial" w:hAnsi="Arial" w:cs="Arial"/>
          <w:sz w:val="24"/>
        </w:rPr>
        <w:lastRenderedPageBreak/>
        <w:t xml:space="preserve">resistance to change so as to effective coordinate the implementation process in order to achieve the desired results. </w:t>
      </w:r>
    </w:p>
    <w:p w14:paraId="1730007A" w14:textId="77777777" w:rsidR="001956A9" w:rsidRPr="005F0A28" w:rsidRDefault="001956A9" w:rsidP="001956A9">
      <w:pPr>
        <w:spacing w:after="0" w:line="360" w:lineRule="auto"/>
        <w:jc w:val="both"/>
        <w:rPr>
          <w:sz w:val="2"/>
          <w:szCs w:val="2"/>
          <w:u w:val="single"/>
        </w:rPr>
      </w:pPr>
    </w:p>
    <w:p w14:paraId="278F05FD" w14:textId="77777777" w:rsidR="001956A9" w:rsidRPr="005F0A28" w:rsidRDefault="001956A9" w:rsidP="001956A9">
      <w:pPr>
        <w:spacing w:after="0" w:line="360" w:lineRule="auto"/>
        <w:jc w:val="both"/>
        <w:rPr>
          <w:sz w:val="2"/>
          <w:szCs w:val="2"/>
          <w:u w:val="single"/>
        </w:rPr>
      </w:pPr>
    </w:p>
    <w:p w14:paraId="34E58132" w14:textId="77777777" w:rsidR="001956A9" w:rsidRPr="005F0A28" w:rsidRDefault="001956A9" w:rsidP="001956A9">
      <w:pPr>
        <w:spacing w:after="0" w:line="360" w:lineRule="auto"/>
        <w:jc w:val="both"/>
        <w:rPr>
          <w:sz w:val="2"/>
          <w:szCs w:val="2"/>
          <w:u w:val="single"/>
        </w:rPr>
      </w:pPr>
    </w:p>
    <w:p w14:paraId="639A1D2D" w14:textId="77777777" w:rsidR="001956A9" w:rsidRPr="005F0A28" w:rsidRDefault="001956A9" w:rsidP="001956A9">
      <w:pPr>
        <w:spacing w:after="0" w:line="360" w:lineRule="auto"/>
        <w:jc w:val="both"/>
        <w:rPr>
          <w:rFonts w:ascii="Arial" w:hAnsi="Arial" w:cs="Arial"/>
          <w:b/>
          <w:sz w:val="24"/>
        </w:rPr>
      </w:pPr>
      <w:r w:rsidRPr="005F0A28">
        <w:rPr>
          <w:rFonts w:ascii="Arial" w:hAnsi="Arial" w:cs="Arial"/>
          <w:b/>
          <w:sz w:val="24"/>
        </w:rPr>
        <w:t xml:space="preserve">4.6.2 Core responsibilities placed on managers to determine how organisational restructuring and resistance to change can be minimised </w:t>
      </w:r>
    </w:p>
    <w:p w14:paraId="2A5E222A" w14:textId="77777777" w:rsidR="001956A9" w:rsidRPr="005F0A28" w:rsidRDefault="001956A9" w:rsidP="001956A9">
      <w:pPr>
        <w:spacing w:after="0" w:line="360" w:lineRule="auto"/>
        <w:jc w:val="both"/>
        <w:rPr>
          <w:rFonts w:ascii="Arial" w:hAnsi="Arial" w:cs="Arial"/>
          <w:b/>
          <w:sz w:val="24"/>
        </w:rPr>
      </w:pPr>
      <w:r w:rsidRPr="005F0A28">
        <w:rPr>
          <w:rFonts w:ascii="Arial" w:hAnsi="Arial" w:cs="Arial"/>
          <w:sz w:val="24"/>
        </w:rPr>
        <w:t>Top management of an organi</w:t>
      </w:r>
      <w:r>
        <w:rPr>
          <w:rFonts w:ascii="Arial" w:hAnsi="Arial" w:cs="Arial"/>
          <w:sz w:val="24"/>
        </w:rPr>
        <w:t>s</w:t>
      </w:r>
      <w:r w:rsidRPr="005F0A28">
        <w:rPr>
          <w:rFonts w:ascii="Arial" w:hAnsi="Arial" w:cs="Arial"/>
          <w:sz w:val="24"/>
        </w:rPr>
        <w:t>ation plays a crucial role in at least three groups of assignments. Th</w:t>
      </w:r>
      <w:r>
        <w:rPr>
          <w:rFonts w:ascii="Arial" w:hAnsi="Arial" w:cs="Arial"/>
          <w:sz w:val="24"/>
        </w:rPr>
        <w:t>ese</w:t>
      </w:r>
      <w:r w:rsidRPr="005F0A28">
        <w:rPr>
          <w:rFonts w:ascii="Arial" w:hAnsi="Arial" w:cs="Arial"/>
          <w:sz w:val="24"/>
        </w:rPr>
        <w:t xml:space="preserve"> are: </w:t>
      </w:r>
    </w:p>
    <w:p w14:paraId="78515E6D" w14:textId="77777777" w:rsidR="001956A9" w:rsidRPr="005F0A28" w:rsidRDefault="001956A9" w:rsidP="001956A9">
      <w:pPr>
        <w:pStyle w:val="ListParagraph"/>
        <w:numPr>
          <w:ilvl w:val="0"/>
          <w:numId w:val="28"/>
        </w:numPr>
        <w:spacing w:after="200" w:line="360" w:lineRule="auto"/>
        <w:jc w:val="both"/>
        <w:rPr>
          <w:rFonts w:ascii="Arial" w:hAnsi="Arial" w:cs="Arial"/>
          <w:sz w:val="24"/>
        </w:rPr>
      </w:pPr>
      <w:r w:rsidRPr="00D06831">
        <w:rPr>
          <w:rFonts w:ascii="Arial" w:hAnsi="Arial" w:cs="Arial"/>
          <w:b/>
          <w:sz w:val="24"/>
        </w:rPr>
        <w:t>Development of the management system through optimi</w:t>
      </w:r>
      <w:r>
        <w:rPr>
          <w:rFonts w:ascii="Arial" w:hAnsi="Arial" w:cs="Arial"/>
          <w:b/>
          <w:sz w:val="24"/>
        </w:rPr>
        <w:t>s</w:t>
      </w:r>
      <w:r w:rsidRPr="00D06831">
        <w:rPr>
          <w:rFonts w:ascii="Arial" w:hAnsi="Arial" w:cs="Arial"/>
          <w:b/>
          <w:sz w:val="24"/>
        </w:rPr>
        <w:t>ation and development of all its structural elements</w:t>
      </w:r>
      <w:r w:rsidRPr="007E114C">
        <w:rPr>
          <w:rFonts w:ascii="Arial" w:hAnsi="Arial" w:cs="Arial"/>
          <w:b/>
          <w:sz w:val="24"/>
        </w:rPr>
        <w:t xml:space="preserve">: </w:t>
      </w:r>
      <w:r w:rsidRPr="00B544DD">
        <w:rPr>
          <w:rFonts w:ascii="Arial" w:hAnsi="Arial" w:cs="Arial"/>
          <w:sz w:val="24"/>
        </w:rPr>
        <w:t>Top management bears responsibility for implementation of the mission, achievement of the vision, impleme</w:t>
      </w:r>
      <w:r w:rsidRPr="005F0A28">
        <w:rPr>
          <w:rFonts w:ascii="Arial" w:hAnsi="Arial" w:cs="Arial"/>
          <w:sz w:val="24"/>
        </w:rPr>
        <w:t xml:space="preserve">ntation of the strategy, defined policies and accomplishment of the set objectives. Also, they partner with right people to implement the change and as well provide adequate resources to make it a success. </w:t>
      </w:r>
    </w:p>
    <w:p w14:paraId="64A06C23" w14:textId="77777777" w:rsidR="001956A9" w:rsidRPr="005F0A28" w:rsidRDefault="001956A9" w:rsidP="001956A9">
      <w:pPr>
        <w:pStyle w:val="ListParagraph"/>
        <w:numPr>
          <w:ilvl w:val="0"/>
          <w:numId w:val="28"/>
        </w:numPr>
        <w:spacing w:after="200" w:line="360" w:lineRule="auto"/>
        <w:jc w:val="both"/>
        <w:rPr>
          <w:rFonts w:ascii="Arial" w:hAnsi="Arial" w:cs="Arial"/>
          <w:sz w:val="24"/>
        </w:rPr>
      </w:pPr>
      <w:r w:rsidRPr="005F0A28">
        <w:rPr>
          <w:rFonts w:ascii="Arial" w:hAnsi="Arial" w:cs="Arial"/>
          <w:b/>
          <w:sz w:val="24"/>
        </w:rPr>
        <w:t xml:space="preserve">Creating new value: </w:t>
      </w:r>
      <w:r w:rsidRPr="005F0A28">
        <w:rPr>
          <w:rFonts w:ascii="Arial" w:hAnsi="Arial" w:cs="Arial"/>
          <w:sz w:val="24"/>
        </w:rPr>
        <w:t xml:space="preserve">Synergy of </w:t>
      </w:r>
      <w:r>
        <w:rPr>
          <w:rFonts w:ascii="Arial" w:hAnsi="Arial" w:cs="Arial"/>
          <w:sz w:val="24"/>
        </w:rPr>
        <w:t xml:space="preserve">the </w:t>
      </w:r>
      <w:r w:rsidRPr="00303A75">
        <w:rPr>
          <w:rFonts w:ascii="Arial" w:hAnsi="Arial" w:cs="Arial"/>
          <w:sz w:val="24"/>
        </w:rPr>
        <w:t>three most important entities is essential for this process which are owners, management and employees. This brings out the desired results. Employees carry out their work in accordance with employment contracts, and they are responsible for doing it in the requested way wh</w:t>
      </w:r>
      <w:r w:rsidRPr="005F0A28">
        <w:rPr>
          <w:rFonts w:ascii="Arial" w:hAnsi="Arial" w:cs="Arial"/>
          <w:sz w:val="24"/>
        </w:rPr>
        <w:t xml:space="preserve">ile management designs the vision. </w:t>
      </w:r>
    </w:p>
    <w:p w14:paraId="79617452" w14:textId="77777777" w:rsidR="00412C17" w:rsidRPr="00412C17" w:rsidRDefault="001956A9" w:rsidP="00412C17">
      <w:pPr>
        <w:pStyle w:val="ListParagraph"/>
        <w:numPr>
          <w:ilvl w:val="0"/>
          <w:numId w:val="28"/>
        </w:numPr>
        <w:spacing w:after="200" w:line="360" w:lineRule="auto"/>
        <w:jc w:val="both"/>
        <w:rPr>
          <w:rFonts w:ascii="Arial" w:hAnsi="Arial" w:cs="Arial"/>
          <w:sz w:val="24"/>
        </w:rPr>
      </w:pPr>
      <w:r w:rsidRPr="005F0A28">
        <w:rPr>
          <w:rFonts w:ascii="Arial" w:hAnsi="Arial" w:cs="Arial"/>
          <w:b/>
          <w:sz w:val="24"/>
        </w:rPr>
        <w:t xml:space="preserve">Restructuring the management system: </w:t>
      </w:r>
      <w:r w:rsidRPr="005F0A28">
        <w:rPr>
          <w:rFonts w:ascii="Arial" w:hAnsi="Arial" w:cs="Arial"/>
          <w:sz w:val="24"/>
        </w:rPr>
        <w:t>Regardless of the type of restructuring, the management pri</w:t>
      </w:r>
      <w:r w:rsidR="00AC14D3">
        <w:rPr>
          <w:rFonts w:ascii="Arial" w:hAnsi="Arial" w:cs="Arial"/>
          <w:sz w:val="24"/>
        </w:rPr>
        <w:t xml:space="preserve">marily has the obligation to </w:t>
      </w:r>
      <w:r w:rsidRPr="00AC14D3">
        <w:rPr>
          <w:rFonts w:ascii="Arial" w:hAnsi="Arial" w:cs="Arial"/>
          <w:sz w:val="24"/>
        </w:rPr>
        <w:t>define and adhe</w:t>
      </w:r>
      <w:r w:rsidR="00AC14D3" w:rsidRPr="00AC14D3">
        <w:rPr>
          <w:rFonts w:ascii="Arial" w:hAnsi="Arial" w:cs="Arial"/>
          <w:sz w:val="24"/>
        </w:rPr>
        <w:t xml:space="preserve">re to restructuring principles, </w:t>
      </w:r>
      <w:r w:rsidRPr="00AC14D3">
        <w:rPr>
          <w:rFonts w:ascii="Arial" w:hAnsi="Arial" w:cs="Arial"/>
          <w:sz w:val="24"/>
        </w:rPr>
        <w:t>object</w:t>
      </w:r>
      <w:r w:rsidR="00AC14D3" w:rsidRPr="00AC14D3">
        <w:rPr>
          <w:rFonts w:ascii="Arial" w:hAnsi="Arial" w:cs="Arial"/>
          <w:sz w:val="24"/>
        </w:rPr>
        <w:t xml:space="preserve">ively assess the existing state, </w:t>
      </w:r>
      <w:r w:rsidRPr="00AC14D3">
        <w:rPr>
          <w:rFonts w:ascii="Arial" w:hAnsi="Arial" w:cs="Arial"/>
          <w:sz w:val="24"/>
        </w:rPr>
        <w:t>clearly define and explain the role of all par</w:t>
      </w:r>
      <w:r w:rsidR="00AC14D3" w:rsidRPr="00AC14D3">
        <w:rPr>
          <w:rFonts w:ascii="Arial" w:hAnsi="Arial" w:cs="Arial"/>
          <w:sz w:val="24"/>
        </w:rPr>
        <w:t>ticipants</w:t>
      </w:r>
    </w:p>
    <w:p w14:paraId="2AB8666D" w14:textId="77777777" w:rsidR="0038255D" w:rsidRDefault="0038255D" w:rsidP="00412C17">
      <w:pPr>
        <w:shd w:val="clear" w:color="auto" w:fill="FFFFFF"/>
        <w:spacing w:line="360" w:lineRule="auto"/>
        <w:jc w:val="both"/>
        <w:rPr>
          <w:rFonts w:ascii="Arial" w:hAnsi="Arial" w:cs="Arial"/>
          <w:b/>
          <w:sz w:val="24"/>
          <w:szCs w:val="24"/>
        </w:rPr>
      </w:pPr>
    </w:p>
    <w:p w14:paraId="7F3E2827" w14:textId="77777777" w:rsidR="0038255D" w:rsidRDefault="0038255D" w:rsidP="00412C17">
      <w:pPr>
        <w:shd w:val="clear" w:color="auto" w:fill="FFFFFF"/>
        <w:spacing w:line="360" w:lineRule="auto"/>
        <w:jc w:val="both"/>
        <w:rPr>
          <w:rFonts w:ascii="Arial" w:hAnsi="Arial" w:cs="Arial"/>
          <w:b/>
          <w:sz w:val="24"/>
          <w:szCs w:val="24"/>
        </w:rPr>
      </w:pPr>
    </w:p>
    <w:p w14:paraId="0E976817" w14:textId="77777777" w:rsidR="0038255D" w:rsidRDefault="0038255D" w:rsidP="00412C17">
      <w:pPr>
        <w:shd w:val="clear" w:color="auto" w:fill="FFFFFF"/>
        <w:spacing w:line="360" w:lineRule="auto"/>
        <w:jc w:val="both"/>
        <w:rPr>
          <w:rFonts w:ascii="Arial" w:hAnsi="Arial" w:cs="Arial"/>
          <w:b/>
          <w:sz w:val="24"/>
          <w:szCs w:val="24"/>
        </w:rPr>
      </w:pPr>
    </w:p>
    <w:p w14:paraId="61810103" w14:textId="77777777" w:rsidR="0038255D" w:rsidRDefault="0038255D" w:rsidP="00412C17">
      <w:pPr>
        <w:shd w:val="clear" w:color="auto" w:fill="FFFFFF"/>
        <w:spacing w:line="360" w:lineRule="auto"/>
        <w:jc w:val="both"/>
        <w:rPr>
          <w:rFonts w:ascii="Arial" w:hAnsi="Arial" w:cs="Arial"/>
          <w:b/>
          <w:sz w:val="24"/>
          <w:szCs w:val="24"/>
        </w:rPr>
      </w:pPr>
    </w:p>
    <w:p w14:paraId="2D10B4F2" w14:textId="77777777" w:rsidR="0038255D" w:rsidRDefault="0038255D" w:rsidP="00412C17">
      <w:pPr>
        <w:shd w:val="clear" w:color="auto" w:fill="FFFFFF"/>
        <w:spacing w:line="360" w:lineRule="auto"/>
        <w:jc w:val="both"/>
        <w:rPr>
          <w:rFonts w:ascii="Arial" w:hAnsi="Arial" w:cs="Arial"/>
          <w:b/>
          <w:sz w:val="24"/>
          <w:szCs w:val="24"/>
        </w:rPr>
      </w:pPr>
    </w:p>
    <w:p w14:paraId="74FA6E1E" w14:textId="77777777" w:rsidR="0038255D" w:rsidRDefault="0038255D" w:rsidP="00412C17">
      <w:pPr>
        <w:shd w:val="clear" w:color="auto" w:fill="FFFFFF"/>
        <w:spacing w:line="360" w:lineRule="auto"/>
        <w:jc w:val="both"/>
        <w:rPr>
          <w:rFonts w:ascii="Arial" w:hAnsi="Arial" w:cs="Arial"/>
          <w:b/>
          <w:sz w:val="24"/>
          <w:szCs w:val="24"/>
        </w:rPr>
      </w:pPr>
    </w:p>
    <w:p w14:paraId="465F7CAB" w14:textId="77777777" w:rsidR="00412C17" w:rsidRPr="00192311" w:rsidRDefault="00412C17" w:rsidP="00412C17">
      <w:pPr>
        <w:shd w:val="clear" w:color="auto" w:fill="FFFFFF"/>
        <w:spacing w:line="360" w:lineRule="auto"/>
        <w:jc w:val="both"/>
        <w:rPr>
          <w:rFonts w:ascii="Arial" w:hAnsi="Arial" w:cs="Arial"/>
          <w:bCs/>
          <w:color w:val="000000" w:themeColor="text1"/>
          <w:sz w:val="24"/>
          <w:szCs w:val="24"/>
          <w:lang w:eastAsia="en-GB"/>
        </w:rPr>
      </w:pPr>
      <w:r>
        <w:rPr>
          <w:rFonts w:ascii="Arial" w:hAnsi="Arial" w:cs="Arial"/>
          <w:b/>
          <w:sz w:val="24"/>
          <w:szCs w:val="24"/>
        </w:rPr>
        <w:lastRenderedPageBreak/>
        <w:t xml:space="preserve">Table 4: </w:t>
      </w:r>
      <w:r w:rsidRPr="005B7C0F">
        <w:rPr>
          <w:rFonts w:ascii="Arial" w:hAnsi="Arial" w:cs="Arial"/>
          <w:b/>
          <w:sz w:val="24"/>
          <w:szCs w:val="24"/>
        </w:rPr>
        <w:t xml:space="preserve">Practical connection of change management theories and </w:t>
      </w:r>
      <w:r>
        <w:rPr>
          <w:rFonts w:ascii="Arial" w:hAnsi="Arial" w:cs="Arial"/>
          <w:b/>
          <w:sz w:val="24"/>
          <w:szCs w:val="24"/>
        </w:rPr>
        <w:t xml:space="preserve">organisational restructuring (Santander Bank) </w:t>
      </w:r>
    </w:p>
    <w:p w14:paraId="583E8B0E" w14:textId="77777777" w:rsidR="00412C17" w:rsidRPr="000A01DF" w:rsidRDefault="00412C17" w:rsidP="00412C17">
      <w:pPr>
        <w:spacing w:after="0" w:line="276" w:lineRule="auto"/>
        <w:jc w:val="both"/>
        <w:textAlignment w:val="baseline"/>
        <w:rPr>
          <w:rFonts w:ascii="Arial" w:hAnsi="Arial" w:cs="Arial"/>
          <w:sz w:val="24"/>
          <w:szCs w:val="24"/>
        </w:rPr>
      </w:pPr>
    </w:p>
    <w:tbl>
      <w:tblPr>
        <w:tblStyle w:val="TableGrid"/>
        <w:tblW w:w="10918" w:type="dxa"/>
        <w:tblInd w:w="-715" w:type="dxa"/>
        <w:tblLayout w:type="fixed"/>
        <w:tblLook w:val="04A0" w:firstRow="1" w:lastRow="0" w:firstColumn="1" w:lastColumn="0" w:noHBand="0" w:noVBand="1"/>
      </w:tblPr>
      <w:tblGrid>
        <w:gridCol w:w="2302"/>
        <w:gridCol w:w="1741"/>
        <w:gridCol w:w="1852"/>
        <w:gridCol w:w="1562"/>
        <w:gridCol w:w="1655"/>
        <w:gridCol w:w="1806"/>
      </w:tblGrid>
      <w:tr w:rsidR="00412C17" w:rsidRPr="00EF684A" w14:paraId="4BFDE15E" w14:textId="77777777" w:rsidTr="00412C17">
        <w:trPr>
          <w:trHeight w:val="547"/>
        </w:trPr>
        <w:tc>
          <w:tcPr>
            <w:tcW w:w="2302" w:type="dxa"/>
          </w:tcPr>
          <w:p w14:paraId="7269773E" w14:textId="77777777" w:rsidR="00412C17" w:rsidRPr="002D10DB" w:rsidRDefault="00412C17" w:rsidP="00412C17">
            <w:pPr>
              <w:rPr>
                <w:rFonts w:ascii="Arial" w:hAnsi="Arial" w:cs="Arial"/>
                <w:b/>
                <w:sz w:val="20"/>
                <w:szCs w:val="24"/>
              </w:rPr>
            </w:pPr>
            <w:r w:rsidRPr="002D10DB">
              <w:rPr>
                <w:rFonts w:ascii="Arial" w:hAnsi="Arial" w:cs="Arial"/>
                <w:b/>
                <w:sz w:val="20"/>
                <w:szCs w:val="24"/>
              </w:rPr>
              <w:t>Models</w:t>
            </w:r>
          </w:p>
        </w:tc>
        <w:tc>
          <w:tcPr>
            <w:tcW w:w="1741" w:type="dxa"/>
          </w:tcPr>
          <w:p w14:paraId="53107996" w14:textId="77777777" w:rsidR="00412C17" w:rsidRPr="002D10DB" w:rsidRDefault="00412C17" w:rsidP="00412C17">
            <w:pPr>
              <w:rPr>
                <w:rFonts w:ascii="Arial" w:hAnsi="Arial" w:cs="Arial"/>
                <w:b/>
                <w:color w:val="000000"/>
                <w:sz w:val="20"/>
                <w:szCs w:val="24"/>
                <w:shd w:val="clear" w:color="auto" w:fill="FFFFFF"/>
              </w:rPr>
            </w:pPr>
            <w:r w:rsidRPr="002D10DB">
              <w:rPr>
                <w:rFonts w:ascii="Arial" w:hAnsi="Arial" w:cs="Arial"/>
                <w:b/>
                <w:color w:val="000000"/>
                <w:sz w:val="20"/>
                <w:szCs w:val="24"/>
                <w:shd w:val="clear" w:color="auto" w:fill="FFFFFF"/>
              </w:rPr>
              <w:t>Practical Connections</w:t>
            </w:r>
          </w:p>
        </w:tc>
        <w:tc>
          <w:tcPr>
            <w:tcW w:w="1852" w:type="dxa"/>
          </w:tcPr>
          <w:p w14:paraId="3A155745" w14:textId="77777777" w:rsidR="00412C17" w:rsidRPr="002D10DB" w:rsidRDefault="00412C17" w:rsidP="00412C17">
            <w:pPr>
              <w:rPr>
                <w:rFonts w:ascii="Arial" w:hAnsi="Arial" w:cs="Arial"/>
                <w:b/>
                <w:color w:val="000000"/>
                <w:sz w:val="20"/>
                <w:szCs w:val="24"/>
                <w:shd w:val="clear" w:color="auto" w:fill="FFFFFF"/>
              </w:rPr>
            </w:pPr>
            <w:r w:rsidRPr="002D10DB">
              <w:rPr>
                <w:rFonts w:ascii="Arial" w:hAnsi="Arial" w:cs="Arial"/>
                <w:b/>
                <w:color w:val="000000"/>
                <w:sz w:val="20"/>
                <w:szCs w:val="24"/>
                <w:shd w:val="clear" w:color="auto" w:fill="FFFFFF"/>
              </w:rPr>
              <w:t>Business Process</w:t>
            </w:r>
          </w:p>
          <w:p w14:paraId="5FC1BB7F" w14:textId="77777777" w:rsidR="00412C17" w:rsidRPr="002D10DB" w:rsidRDefault="00412C17" w:rsidP="00412C17">
            <w:pPr>
              <w:rPr>
                <w:rFonts w:ascii="Arial" w:hAnsi="Arial" w:cs="Arial"/>
                <w:b/>
                <w:sz w:val="20"/>
                <w:szCs w:val="24"/>
              </w:rPr>
            </w:pPr>
            <w:r w:rsidRPr="002D10DB">
              <w:rPr>
                <w:rFonts w:ascii="Arial" w:hAnsi="Arial" w:cs="Arial"/>
                <w:b/>
                <w:color w:val="000000"/>
                <w:sz w:val="20"/>
                <w:szCs w:val="24"/>
                <w:shd w:val="clear" w:color="auto" w:fill="FFFFFF"/>
              </w:rPr>
              <w:t>Re-engineering</w:t>
            </w:r>
          </w:p>
        </w:tc>
        <w:tc>
          <w:tcPr>
            <w:tcW w:w="1562" w:type="dxa"/>
          </w:tcPr>
          <w:p w14:paraId="2642D147" w14:textId="77777777" w:rsidR="00412C17" w:rsidRPr="002D10DB" w:rsidRDefault="00412C17" w:rsidP="00412C17">
            <w:pPr>
              <w:rPr>
                <w:rFonts w:ascii="Arial" w:hAnsi="Arial" w:cs="Arial"/>
                <w:b/>
                <w:sz w:val="20"/>
                <w:szCs w:val="24"/>
              </w:rPr>
            </w:pPr>
            <w:r w:rsidRPr="002D10DB">
              <w:rPr>
                <w:rFonts w:ascii="Arial" w:hAnsi="Arial" w:cs="Arial"/>
                <w:b/>
                <w:color w:val="000000"/>
                <w:sz w:val="20"/>
                <w:szCs w:val="24"/>
                <w:shd w:val="clear" w:color="auto" w:fill="FFFFFF"/>
              </w:rPr>
              <w:t>Downsizing</w:t>
            </w:r>
          </w:p>
        </w:tc>
        <w:tc>
          <w:tcPr>
            <w:tcW w:w="1655" w:type="dxa"/>
          </w:tcPr>
          <w:p w14:paraId="6C6357F9" w14:textId="77777777" w:rsidR="00412C17" w:rsidRPr="002D10DB" w:rsidRDefault="00412C17" w:rsidP="00412C17">
            <w:pPr>
              <w:rPr>
                <w:rFonts w:ascii="Arial" w:hAnsi="Arial" w:cs="Arial"/>
                <w:b/>
                <w:sz w:val="20"/>
                <w:szCs w:val="24"/>
              </w:rPr>
            </w:pPr>
            <w:r w:rsidRPr="002D10DB">
              <w:rPr>
                <w:rFonts w:ascii="Arial" w:hAnsi="Arial" w:cs="Arial"/>
                <w:b/>
                <w:color w:val="000000"/>
                <w:sz w:val="20"/>
                <w:szCs w:val="24"/>
                <w:shd w:val="clear" w:color="auto" w:fill="FFFFFF"/>
              </w:rPr>
              <w:t>Outsourcing</w:t>
            </w:r>
          </w:p>
        </w:tc>
        <w:tc>
          <w:tcPr>
            <w:tcW w:w="1806" w:type="dxa"/>
          </w:tcPr>
          <w:p w14:paraId="3A32DABA" w14:textId="77777777" w:rsidR="00412C17" w:rsidRPr="00F07975" w:rsidRDefault="00412C17" w:rsidP="00412C17">
            <w:pPr>
              <w:rPr>
                <w:rFonts w:ascii="Arial" w:hAnsi="Arial" w:cs="Arial"/>
                <w:b/>
                <w:color w:val="000000"/>
                <w:sz w:val="24"/>
                <w:szCs w:val="24"/>
                <w:shd w:val="clear" w:color="auto" w:fill="FFFFFF"/>
              </w:rPr>
            </w:pPr>
            <w:r w:rsidRPr="002D10DB">
              <w:rPr>
                <w:rFonts w:ascii="Arial" w:hAnsi="Arial" w:cs="Arial"/>
                <w:b/>
                <w:color w:val="000000"/>
                <w:sz w:val="20"/>
                <w:szCs w:val="24"/>
                <w:shd w:val="clear" w:color="auto" w:fill="FFFFFF"/>
              </w:rPr>
              <w:t>Virtualisation</w:t>
            </w:r>
          </w:p>
        </w:tc>
      </w:tr>
      <w:tr w:rsidR="00412C17" w:rsidRPr="00EF684A" w14:paraId="55D0DF3B" w14:textId="77777777" w:rsidTr="00412C17">
        <w:trPr>
          <w:trHeight w:val="1118"/>
        </w:trPr>
        <w:tc>
          <w:tcPr>
            <w:tcW w:w="2302" w:type="dxa"/>
          </w:tcPr>
          <w:p w14:paraId="65BBBE25" w14:textId="77777777" w:rsidR="00412C17" w:rsidRDefault="00412C17" w:rsidP="00412C17">
            <w:pPr>
              <w:rPr>
                <w:rStyle w:val="Strong"/>
                <w:rFonts w:ascii="Arial" w:hAnsi="Arial" w:cs="Arial"/>
                <w:color w:val="FF0000"/>
                <w:szCs w:val="24"/>
              </w:rPr>
            </w:pPr>
            <w:r w:rsidRPr="00721005">
              <w:rPr>
                <w:rStyle w:val="Strong"/>
                <w:rFonts w:ascii="Arial" w:hAnsi="Arial" w:cs="Arial"/>
                <w:color w:val="FF0000"/>
                <w:szCs w:val="24"/>
              </w:rPr>
              <w:t xml:space="preserve">McKinsey </w:t>
            </w:r>
          </w:p>
          <w:p w14:paraId="6E7A79F7" w14:textId="77777777" w:rsidR="00412C17" w:rsidRPr="00721005" w:rsidRDefault="00412C17" w:rsidP="00412C17">
            <w:pPr>
              <w:rPr>
                <w:rFonts w:ascii="Arial" w:hAnsi="Arial" w:cs="Arial"/>
                <w:szCs w:val="24"/>
              </w:rPr>
            </w:pPr>
            <w:r w:rsidRPr="00721005">
              <w:rPr>
                <w:rStyle w:val="Strong"/>
                <w:rFonts w:ascii="Arial" w:hAnsi="Arial" w:cs="Arial"/>
                <w:color w:val="FF0000"/>
                <w:szCs w:val="24"/>
              </w:rPr>
              <w:t>7S Model</w:t>
            </w:r>
          </w:p>
        </w:tc>
        <w:tc>
          <w:tcPr>
            <w:tcW w:w="1741" w:type="dxa"/>
          </w:tcPr>
          <w:p w14:paraId="6BA5E17A" w14:textId="77777777" w:rsidR="00412C17" w:rsidRPr="00721005" w:rsidRDefault="00412C17" w:rsidP="00412C17">
            <w:pPr>
              <w:rPr>
                <w:rFonts w:ascii="Arial" w:hAnsi="Arial" w:cs="Arial"/>
                <w:sz w:val="24"/>
                <w:szCs w:val="24"/>
              </w:rPr>
            </w:pPr>
            <w:r w:rsidRPr="00721005">
              <w:rPr>
                <w:rFonts w:ascii="Arial" w:hAnsi="Arial" w:cs="Arial"/>
                <w:sz w:val="24"/>
                <w:szCs w:val="24"/>
              </w:rPr>
              <w:t>Step by step process of change management process</w:t>
            </w:r>
          </w:p>
        </w:tc>
        <w:tc>
          <w:tcPr>
            <w:tcW w:w="1852" w:type="dxa"/>
          </w:tcPr>
          <w:p w14:paraId="55C80320" w14:textId="77777777" w:rsidR="00412C17" w:rsidRPr="00EF684A" w:rsidRDefault="00412C17" w:rsidP="00412C17">
            <w:pPr>
              <w:rPr>
                <w:rFonts w:ascii="Arial" w:hAnsi="Arial" w:cs="Arial"/>
                <w:sz w:val="24"/>
                <w:szCs w:val="24"/>
              </w:rPr>
            </w:pPr>
            <w:r>
              <w:rPr>
                <w:rFonts w:ascii="Arial" w:hAnsi="Arial" w:cs="Arial"/>
                <w:sz w:val="24"/>
                <w:szCs w:val="24"/>
              </w:rPr>
              <w:t xml:space="preserve">Adopts merger and acquisition </w:t>
            </w:r>
          </w:p>
        </w:tc>
        <w:tc>
          <w:tcPr>
            <w:tcW w:w="1562" w:type="dxa"/>
          </w:tcPr>
          <w:p w14:paraId="752CBB90" w14:textId="77777777" w:rsidR="00412C17" w:rsidRPr="00EF684A" w:rsidRDefault="00412C17" w:rsidP="00412C17">
            <w:pPr>
              <w:rPr>
                <w:rFonts w:ascii="Arial" w:hAnsi="Arial" w:cs="Arial"/>
                <w:sz w:val="24"/>
                <w:szCs w:val="24"/>
              </w:rPr>
            </w:pPr>
          </w:p>
        </w:tc>
        <w:tc>
          <w:tcPr>
            <w:tcW w:w="1655" w:type="dxa"/>
          </w:tcPr>
          <w:p w14:paraId="50247474"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806" w:type="dxa"/>
          </w:tcPr>
          <w:p w14:paraId="21946AC6"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5DD2DF19" w14:textId="77777777" w:rsidTr="00412C17">
        <w:trPr>
          <w:trHeight w:val="887"/>
        </w:trPr>
        <w:tc>
          <w:tcPr>
            <w:tcW w:w="2302" w:type="dxa"/>
          </w:tcPr>
          <w:p w14:paraId="4910C834" w14:textId="77777777" w:rsidR="00412C17" w:rsidRDefault="00412C17" w:rsidP="00412C17">
            <w:pPr>
              <w:rPr>
                <w:rStyle w:val="Strong"/>
                <w:rFonts w:ascii="Arial" w:hAnsi="Arial" w:cs="Arial"/>
                <w:color w:val="4472C4" w:themeColor="accent5"/>
                <w:szCs w:val="24"/>
              </w:rPr>
            </w:pPr>
            <w:r w:rsidRPr="00721005">
              <w:rPr>
                <w:rStyle w:val="Strong"/>
                <w:rFonts w:ascii="Arial" w:hAnsi="Arial" w:cs="Arial"/>
                <w:color w:val="4472C4" w:themeColor="accent5"/>
                <w:szCs w:val="24"/>
              </w:rPr>
              <w:t xml:space="preserve">Lewin </w:t>
            </w:r>
          </w:p>
          <w:p w14:paraId="23DD50B4" w14:textId="77777777" w:rsidR="00412C17" w:rsidRPr="00721005" w:rsidRDefault="00412C17" w:rsidP="00412C17">
            <w:pPr>
              <w:rPr>
                <w:rFonts w:ascii="Arial" w:hAnsi="Arial" w:cs="Arial"/>
                <w:szCs w:val="24"/>
              </w:rPr>
            </w:pPr>
            <w:r w:rsidRPr="00721005">
              <w:rPr>
                <w:rStyle w:val="Strong"/>
                <w:rFonts w:ascii="Arial" w:hAnsi="Arial" w:cs="Arial"/>
                <w:color w:val="4472C4" w:themeColor="accent5"/>
                <w:szCs w:val="24"/>
              </w:rPr>
              <w:t>Theory</w:t>
            </w:r>
          </w:p>
        </w:tc>
        <w:tc>
          <w:tcPr>
            <w:tcW w:w="1741" w:type="dxa"/>
          </w:tcPr>
          <w:p w14:paraId="7C6DCCBF" w14:textId="77777777" w:rsidR="00412C17" w:rsidRPr="00EF684A" w:rsidRDefault="00412C17" w:rsidP="00412C17">
            <w:pPr>
              <w:rPr>
                <w:rFonts w:ascii="Arial" w:hAnsi="Arial" w:cs="Arial"/>
                <w:sz w:val="24"/>
                <w:szCs w:val="24"/>
              </w:rPr>
            </w:pPr>
            <w:r>
              <w:rPr>
                <w:rFonts w:ascii="Arial" w:hAnsi="Arial" w:cs="Arial"/>
                <w:sz w:val="24"/>
                <w:szCs w:val="24"/>
              </w:rPr>
              <w:t xml:space="preserve">Ability to change the entire system operations </w:t>
            </w:r>
          </w:p>
        </w:tc>
        <w:tc>
          <w:tcPr>
            <w:tcW w:w="1852" w:type="dxa"/>
          </w:tcPr>
          <w:p w14:paraId="1B54C6E8" w14:textId="77777777" w:rsidR="00412C17" w:rsidRPr="00EF684A" w:rsidRDefault="00412C17" w:rsidP="00412C17">
            <w:pPr>
              <w:rPr>
                <w:rFonts w:ascii="Arial" w:hAnsi="Arial" w:cs="Arial"/>
                <w:sz w:val="24"/>
                <w:szCs w:val="24"/>
              </w:rPr>
            </w:pPr>
          </w:p>
        </w:tc>
        <w:tc>
          <w:tcPr>
            <w:tcW w:w="1562" w:type="dxa"/>
          </w:tcPr>
          <w:p w14:paraId="1E5F6E27" w14:textId="77777777" w:rsidR="00412C17" w:rsidRPr="00EF684A" w:rsidRDefault="00412C17" w:rsidP="00412C17">
            <w:pPr>
              <w:rPr>
                <w:rFonts w:ascii="Arial" w:hAnsi="Arial" w:cs="Arial"/>
                <w:sz w:val="24"/>
                <w:szCs w:val="24"/>
              </w:rPr>
            </w:pPr>
            <w:r>
              <w:rPr>
                <w:rFonts w:ascii="Arial" w:hAnsi="Arial" w:cs="Arial"/>
                <w:sz w:val="24"/>
                <w:szCs w:val="24"/>
              </w:rPr>
              <w:t>Merging of two departments</w:t>
            </w:r>
          </w:p>
        </w:tc>
        <w:tc>
          <w:tcPr>
            <w:tcW w:w="1655" w:type="dxa"/>
          </w:tcPr>
          <w:p w14:paraId="4E1186AA" w14:textId="77777777" w:rsidR="00412C17" w:rsidRPr="00EF684A" w:rsidRDefault="00412C17" w:rsidP="00412C17">
            <w:pPr>
              <w:rPr>
                <w:rFonts w:ascii="Arial" w:hAnsi="Arial" w:cs="Arial"/>
                <w:sz w:val="24"/>
                <w:szCs w:val="24"/>
              </w:rPr>
            </w:pPr>
            <w:r>
              <w:rPr>
                <w:rFonts w:ascii="Arial" w:hAnsi="Arial" w:cs="Arial"/>
                <w:sz w:val="24"/>
                <w:szCs w:val="24"/>
              </w:rPr>
              <w:t>Not implemented</w:t>
            </w:r>
          </w:p>
        </w:tc>
        <w:tc>
          <w:tcPr>
            <w:tcW w:w="1806" w:type="dxa"/>
          </w:tcPr>
          <w:p w14:paraId="1167FFF4" w14:textId="77777777" w:rsidR="00412C17" w:rsidRPr="00EF684A" w:rsidRDefault="00412C17" w:rsidP="00412C17">
            <w:pPr>
              <w:rPr>
                <w:rFonts w:ascii="Arial" w:hAnsi="Arial" w:cs="Arial"/>
                <w:sz w:val="24"/>
                <w:szCs w:val="24"/>
              </w:rPr>
            </w:pPr>
          </w:p>
        </w:tc>
      </w:tr>
      <w:tr w:rsidR="00412C17" w:rsidRPr="00EF684A" w14:paraId="08D0A09E" w14:textId="77777777" w:rsidTr="00412C17">
        <w:trPr>
          <w:trHeight w:val="668"/>
        </w:trPr>
        <w:tc>
          <w:tcPr>
            <w:tcW w:w="2302" w:type="dxa"/>
          </w:tcPr>
          <w:p w14:paraId="7DC5A968" w14:textId="77777777" w:rsidR="00412C17" w:rsidRPr="00721005" w:rsidRDefault="00412C17" w:rsidP="00412C17">
            <w:pPr>
              <w:rPr>
                <w:rFonts w:ascii="Arial" w:hAnsi="Arial" w:cs="Arial"/>
                <w:szCs w:val="24"/>
              </w:rPr>
            </w:pPr>
            <w:r w:rsidRPr="00721005">
              <w:rPr>
                <w:rStyle w:val="Strong"/>
                <w:rFonts w:ascii="Arial" w:hAnsi="Arial" w:cs="Arial"/>
                <w:color w:val="C00000"/>
                <w:szCs w:val="24"/>
              </w:rPr>
              <w:t>Kotter’s Change Management Theory</w:t>
            </w:r>
          </w:p>
        </w:tc>
        <w:tc>
          <w:tcPr>
            <w:tcW w:w="1741" w:type="dxa"/>
          </w:tcPr>
          <w:p w14:paraId="2300E721" w14:textId="77777777" w:rsidR="00412C17" w:rsidRPr="00EF684A" w:rsidRDefault="00412C17" w:rsidP="00412C17">
            <w:pPr>
              <w:rPr>
                <w:rFonts w:ascii="Arial" w:hAnsi="Arial" w:cs="Arial"/>
                <w:sz w:val="24"/>
                <w:szCs w:val="24"/>
              </w:rPr>
            </w:pPr>
            <w:r>
              <w:rPr>
                <w:rFonts w:ascii="Arial" w:hAnsi="Arial" w:cs="Arial"/>
                <w:sz w:val="24"/>
                <w:szCs w:val="24"/>
              </w:rPr>
              <w:t xml:space="preserve">Result analysis of banks </w:t>
            </w:r>
          </w:p>
        </w:tc>
        <w:tc>
          <w:tcPr>
            <w:tcW w:w="1852" w:type="dxa"/>
          </w:tcPr>
          <w:p w14:paraId="74AFA9A3" w14:textId="77777777" w:rsidR="00412C17" w:rsidRPr="00EF684A" w:rsidRDefault="00412C17" w:rsidP="00412C17">
            <w:pPr>
              <w:rPr>
                <w:rFonts w:ascii="Arial" w:hAnsi="Arial" w:cs="Arial"/>
                <w:sz w:val="24"/>
                <w:szCs w:val="24"/>
              </w:rPr>
            </w:pPr>
          </w:p>
        </w:tc>
        <w:tc>
          <w:tcPr>
            <w:tcW w:w="1562" w:type="dxa"/>
          </w:tcPr>
          <w:p w14:paraId="120BCB74"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655" w:type="dxa"/>
          </w:tcPr>
          <w:p w14:paraId="6988D0B8" w14:textId="77777777" w:rsidR="00412C17" w:rsidRPr="00EF684A" w:rsidRDefault="00412C17" w:rsidP="00412C17">
            <w:pPr>
              <w:rPr>
                <w:rFonts w:ascii="Arial" w:hAnsi="Arial" w:cs="Arial"/>
                <w:sz w:val="24"/>
                <w:szCs w:val="24"/>
              </w:rPr>
            </w:pPr>
            <w:r>
              <w:rPr>
                <w:rFonts w:ascii="Arial" w:hAnsi="Arial" w:cs="Arial"/>
                <w:sz w:val="24"/>
                <w:szCs w:val="24"/>
              </w:rPr>
              <w:t>Outside production of services</w:t>
            </w:r>
          </w:p>
        </w:tc>
        <w:tc>
          <w:tcPr>
            <w:tcW w:w="1806" w:type="dxa"/>
          </w:tcPr>
          <w:p w14:paraId="40BC09CC"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6116D6FE" w14:textId="77777777" w:rsidTr="00412C17">
        <w:trPr>
          <w:trHeight w:val="449"/>
        </w:trPr>
        <w:tc>
          <w:tcPr>
            <w:tcW w:w="2302" w:type="dxa"/>
          </w:tcPr>
          <w:p w14:paraId="46AE8824" w14:textId="77777777" w:rsidR="00412C17" w:rsidRPr="00721005" w:rsidRDefault="00412C17" w:rsidP="00412C17">
            <w:pPr>
              <w:rPr>
                <w:rFonts w:ascii="Arial" w:hAnsi="Arial" w:cs="Arial"/>
                <w:szCs w:val="24"/>
              </w:rPr>
            </w:pPr>
            <w:r w:rsidRPr="00721005">
              <w:rPr>
                <w:rStyle w:val="Strong"/>
                <w:rFonts w:ascii="Arial" w:hAnsi="Arial" w:cs="Arial"/>
                <w:color w:val="385623" w:themeColor="accent6" w:themeShade="80"/>
                <w:szCs w:val="24"/>
              </w:rPr>
              <w:t>ADKAR Model</w:t>
            </w:r>
          </w:p>
        </w:tc>
        <w:tc>
          <w:tcPr>
            <w:tcW w:w="1741" w:type="dxa"/>
          </w:tcPr>
          <w:p w14:paraId="30A9B681" w14:textId="77777777" w:rsidR="00412C17" w:rsidRPr="00EF684A" w:rsidRDefault="00412C17" w:rsidP="00412C17">
            <w:pPr>
              <w:rPr>
                <w:rFonts w:ascii="Arial" w:hAnsi="Arial" w:cs="Arial"/>
                <w:sz w:val="24"/>
                <w:szCs w:val="24"/>
              </w:rPr>
            </w:pPr>
            <w:r>
              <w:rPr>
                <w:rFonts w:ascii="Arial" w:hAnsi="Arial" w:cs="Arial"/>
                <w:sz w:val="24"/>
                <w:szCs w:val="24"/>
              </w:rPr>
              <w:t>Production of change ideas</w:t>
            </w:r>
          </w:p>
        </w:tc>
        <w:tc>
          <w:tcPr>
            <w:tcW w:w="1852" w:type="dxa"/>
          </w:tcPr>
          <w:p w14:paraId="79CB3C24"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62" w:type="dxa"/>
          </w:tcPr>
          <w:p w14:paraId="04CF23A6" w14:textId="77777777" w:rsidR="00412C17" w:rsidRPr="00EF684A" w:rsidRDefault="00412C17" w:rsidP="00412C17">
            <w:pPr>
              <w:rPr>
                <w:rFonts w:ascii="Arial" w:hAnsi="Arial" w:cs="Arial"/>
                <w:sz w:val="24"/>
                <w:szCs w:val="24"/>
              </w:rPr>
            </w:pPr>
          </w:p>
        </w:tc>
        <w:tc>
          <w:tcPr>
            <w:tcW w:w="1655" w:type="dxa"/>
          </w:tcPr>
          <w:p w14:paraId="19974071"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806" w:type="dxa"/>
          </w:tcPr>
          <w:p w14:paraId="5A8FFE2C"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01861E79" w14:textId="77777777" w:rsidTr="00412C17">
        <w:trPr>
          <w:trHeight w:val="735"/>
        </w:trPr>
        <w:tc>
          <w:tcPr>
            <w:tcW w:w="2302" w:type="dxa"/>
          </w:tcPr>
          <w:p w14:paraId="4442B586" w14:textId="77777777" w:rsidR="00412C17" w:rsidRPr="00721005" w:rsidRDefault="00412C17" w:rsidP="00412C17">
            <w:pPr>
              <w:rPr>
                <w:rFonts w:ascii="Arial" w:hAnsi="Arial" w:cs="Arial"/>
                <w:szCs w:val="24"/>
              </w:rPr>
            </w:pPr>
            <w:r w:rsidRPr="00721005">
              <w:rPr>
                <w:rStyle w:val="Strong"/>
                <w:rFonts w:ascii="Arial" w:hAnsi="Arial" w:cs="Arial"/>
                <w:color w:val="7030A0"/>
                <w:sz w:val="20"/>
                <w:szCs w:val="24"/>
              </w:rPr>
              <w:t>Dumpy and Stance Contingency Model of Change (1993)</w:t>
            </w:r>
          </w:p>
        </w:tc>
        <w:tc>
          <w:tcPr>
            <w:tcW w:w="1741" w:type="dxa"/>
          </w:tcPr>
          <w:p w14:paraId="4E3ABB0F" w14:textId="77777777" w:rsidR="00412C17" w:rsidRPr="00EF684A" w:rsidRDefault="00412C17" w:rsidP="00412C17">
            <w:pPr>
              <w:rPr>
                <w:rFonts w:ascii="Arial" w:hAnsi="Arial" w:cs="Arial"/>
                <w:sz w:val="24"/>
                <w:szCs w:val="24"/>
              </w:rPr>
            </w:pPr>
            <w:r>
              <w:rPr>
                <w:rFonts w:ascii="Arial" w:hAnsi="Arial" w:cs="Arial"/>
                <w:bCs/>
                <w:color w:val="000000"/>
                <w:sz w:val="24"/>
                <w:szCs w:val="24"/>
                <w:shd w:val="clear" w:color="auto" w:fill="FFFFFF"/>
              </w:rPr>
              <w:t>Result is matched to output</w:t>
            </w:r>
          </w:p>
        </w:tc>
        <w:tc>
          <w:tcPr>
            <w:tcW w:w="1852" w:type="dxa"/>
          </w:tcPr>
          <w:p w14:paraId="3E26FF13"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62" w:type="dxa"/>
          </w:tcPr>
          <w:p w14:paraId="79144075" w14:textId="77777777" w:rsidR="00412C17" w:rsidRPr="00EF684A" w:rsidRDefault="00412C17" w:rsidP="00412C17">
            <w:pPr>
              <w:rPr>
                <w:rFonts w:ascii="Arial" w:hAnsi="Arial" w:cs="Arial"/>
                <w:sz w:val="24"/>
                <w:szCs w:val="24"/>
              </w:rPr>
            </w:pPr>
          </w:p>
        </w:tc>
        <w:tc>
          <w:tcPr>
            <w:tcW w:w="1655" w:type="dxa"/>
          </w:tcPr>
          <w:p w14:paraId="18F9D06D" w14:textId="77777777" w:rsidR="00412C17" w:rsidRPr="00EF684A" w:rsidRDefault="00412C17" w:rsidP="00412C17">
            <w:pPr>
              <w:rPr>
                <w:rFonts w:ascii="Arial" w:hAnsi="Arial" w:cs="Arial"/>
                <w:sz w:val="24"/>
                <w:szCs w:val="24"/>
              </w:rPr>
            </w:pPr>
          </w:p>
        </w:tc>
        <w:tc>
          <w:tcPr>
            <w:tcW w:w="1806" w:type="dxa"/>
          </w:tcPr>
          <w:p w14:paraId="42BDAC41"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728535B3" w14:textId="77777777" w:rsidTr="00412C17">
        <w:trPr>
          <w:trHeight w:val="1105"/>
        </w:trPr>
        <w:tc>
          <w:tcPr>
            <w:tcW w:w="2302" w:type="dxa"/>
          </w:tcPr>
          <w:p w14:paraId="114BA7CE" w14:textId="77777777" w:rsidR="00412C17" w:rsidRPr="00721005" w:rsidRDefault="00412C17" w:rsidP="00412C17">
            <w:pPr>
              <w:rPr>
                <w:rFonts w:ascii="Arial" w:hAnsi="Arial" w:cs="Arial"/>
                <w:szCs w:val="24"/>
              </w:rPr>
            </w:pPr>
            <w:r w:rsidRPr="00721005">
              <w:rPr>
                <w:rStyle w:val="Strong"/>
                <w:rFonts w:ascii="Arial" w:hAnsi="Arial" w:cs="Arial"/>
                <w:color w:val="002060"/>
                <w:szCs w:val="24"/>
              </w:rPr>
              <w:t>Ghoshal and Barlett's Model (1997)</w:t>
            </w:r>
          </w:p>
        </w:tc>
        <w:tc>
          <w:tcPr>
            <w:tcW w:w="1741" w:type="dxa"/>
          </w:tcPr>
          <w:p w14:paraId="1E7144E2" w14:textId="77777777" w:rsidR="00412C17" w:rsidRPr="00EF684A" w:rsidRDefault="00412C17" w:rsidP="00412C17">
            <w:pPr>
              <w:rPr>
                <w:rFonts w:ascii="Arial" w:hAnsi="Arial" w:cs="Arial"/>
                <w:sz w:val="24"/>
                <w:szCs w:val="24"/>
              </w:rPr>
            </w:pPr>
            <w:r>
              <w:rPr>
                <w:rFonts w:ascii="Arial" w:hAnsi="Arial" w:cs="Arial"/>
                <w:bCs/>
                <w:color w:val="000000"/>
                <w:sz w:val="24"/>
                <w:szCs w:val="24"/>
                <w:shd w:val="clear" w:color="auto" w:fill="FFFFFF"/>
              </w:rPr>
              <w:t>current strength is matched to planned change</w:t>
            </w:r>
          </w:p>
        </w:tc>
        <w:tc>
          <w:tcPr>
            <w:tcW w:w="1852" w:type="dxa"/>
          </w:tcPr>
          <w:p w14:paraId="7A6C562C"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62" w:type="dxa"/>
          </w:tcPr>
          <w:p w14:paraId="2932C3CB"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655" w:type="dxa"/>
          </w:tcPr>
          <w:p w14:paraId="1B8E10E6" w14:textId="77777777" w:rsidR="00412C17" w:rsidRPr="00EF684A" w:rsidRDefault="00412C17" w:rsidP="00412C17">
            <w:pPr>
              <w:rPr>
                <w:rFonts w:ascii="Arial" w:hAnsi="Arial" w:cs="Arial"/>
                <w:sz w:val="24"/>
                <w:szCs w:val="24"/>
              </w:rPr>
            </w:pPr>
          </w:p>
        </w:tc>
        <w:tc>
          <w:tcPr>
            <w:tcW w:w="1806" w:type="dxa"/>
          </w:tcPr>
          <w:p w14:paraId="342B0C57"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411D9720" w14:textId="77777777" w:rsidTr="00412C17">
        <w:trPr>
          <w:trHeight w:val="449"/>
        </w:trPr>
        <w:tc>
          <w:tcPr>
            <w:tcW w:w="2302" w:type="dxa"/>
          </w:tcPr>
          <w:p w14:paraId="7B6A1AE5" w14:textId="77777777" w:rsidR="00412C17" w:rsidRPr="00721005" w:rsidRDefault="00412C17" w:rsidP="00412C17">
            <w:pPr>
              <w:rPr>
                <w:rFonts w:ascii="Arial" w:hAnsi="Arial" w:cs="Arial"/>
                <w:szCs w:val="24"/>
              </w:rPr>
            </w:pPr>
            <w:r w:rsidRPr="00721005">
              <w:rPr>
                <w:rStyle w:val="Strong"/>
                <w:rFonts w:ascii="Arial" w:hAnsi="Arial" w:cs="Arial"/>
                <w:color w:val="ED7D31" w:themeColor="accent2"/>
                <w:szCs w:val="24"/>
              </w:rPr>
              <w:t>Nandler 12 Action Steps</w:t>
            </w:r>
          </w:p>
        </w:tc>
        <w:tc>
          <w:tcPr>
            <w:tcW w:w="1741" w:type="dxa"/>
          </w:tcPr>
          <w:p w14:paraId="3096C199" w14:textId="77777777" w:rsidR="00412C17" w:rsidRPr="00721005" w:rsidRDefault="00412C17" w:rsidP="00412C17">
            <w:pPr>
              <w:rPr>
                <w:rFonts w:ascii="Arial" w:hAnsi="Arial" w:cs="Arial"/>
                <w:sz w:val="24"/>
                <w:szCs w:val="24"/>
              </w:rPr>
            </w:pPr>
            <w:r w:rsidRPr="00721005">
              <w:rPr>
                <w:rFonts w:ascii="Arial" w:hAnsi="Arial" w:cs="Arial"/>
                <w:sz w:val="24"/>
                <w:szCs w:val="24"/>
              </w:rPr>
              <w:t>Best way to prevent loses</w:t>
            </w:r>
          </w:p>
        </w:tc>
        <w:tc>
          <w:tcPr>
            <w:tcW w:w="1852" w:type="dxa"/>
          </w:tcPr>
          <w:p w14:paraId="228DCE8B"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62" w:type="dxa"/>
          </w:tcPr>
          <w:p w14:paraId="35397AAC" w14:textId="77777777" w:rsidR="00412C17" w:rsidRPr="00EF684A" w:rsidRDefault="00412C17" w:rsidP="00412C17">
            <w:pPr>
              <w:rPr>
                <w:rFonts w:ascii="Arial" w:hAnsi="Arial" w:cs="Arial"/>
                <w:sz w:val="24"/>
                <w:szCs w:val="24"/>
              </w:rPr>
            </w:pPr>
          </w:p>
        </w:tc>
        <w:tc>
          <w:tcPr>
            <w:tcW w:w="1655" w:type="dxa"/>
          </w:tcPr>
          <w:p w14:paraId="7923D998"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806" w:type="dxa"/>
          </w:tcPr>
          <w:p w14:paraId="6F5F9680"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111D1A7A" w14:textId="77777777" w:rsidTr="00412C17">
        <w:trPr>
          <w:trHeight w:val="607"/>
        </w:trPr>
        <w:tc>
          <w:tcPr>
            <w:tcW w:w="2302" w:type="dxa"/>
          </w:tcPr>
          <w:p w14:paraId="273B6C63" w14:textId="77777777" w:rsidR="00412C17" w:rsidRPr="00721005" w:rsidRDefault="00412C17" w:rsidP="00412C17">
            <w:pPr>
              <w:rPr>
                <w:rStyle w:val="Strong"/>
                <w:rFonts w:ascii="Arial" w:hAnsi="Arial" w:cs="Arial"/>
                <w:color w:val="ED7D31" w:themeColor="accent2"/>
                <w:szCs w:val="24"/>
              </w:rPr>
            </w:pPr>
            <w:r w:rsidRPr="00721005">
              <w:rPr>
                <w:rFonts w:ascii="Arial" w:hAnsi="Arial" w:cs="Arial"/>
                <w:b/>
                <w:color w:val="000000" w:themeColor="text1"/>
                <w:szCs w:val="24"/>
              </w:rPr>
              <w:t>John Kotter – 8 steps change theory</w:t>
            </w:r>
          </w:p>
        </w:tc>
        <w:tc>
          <w:tcPr>
            <w:tcW w:w="1741" w:type="dxa"/>
          </w:tcPr>
          <w:p w14:paraId="2DB9C990" w14:textId="77777777" w:rsidR="00412C17" w:rsidRPr="00EF684A" w:rsidRDefault="00412C17" w:rsidP="00412C17">
            <w:pPr>
              <w:rPr>
                <w:rFonts w:ascii="Arial" w:hAnsi="Arial" w:cs="Arial"/>
                <w:sz w:val="24"/>
                <w:szCs w:val="24"/>
              </w:rPr>
            </w:pPr>
            <w:r>
              <w:rPr>
                <w:rFonts w:ascii="Arial" w:hAnsi="Arial" w:cs="Arial"/>
                <w:sz w:val="24"/>
                <w:szCs w:val="24"/>
              </w:rPr>
              <w:t>Gives room for new ideas</w:t>
            </w:r>
          </w:p>
        </w:tc>
        <w:tc>
          <w:tcPr>
            <w:tcW w:w="1852" w:type="dxa"/>
          </w:tcPr>
          <w:p w14:paraId="4B766A9C" w14:textId="77777777" w:rsidR="00412C17" w:rsidRPr="00EF684A" w:rsidRDefault="00412C17" w:rsidP="00412C17">
            <w:pPr>
              <w:rPr>
                <w:rFonts w:ascii="Arial" w:hAnsi="Arial" w:cs="Arial"/>
                <w:sz w:val="24"/>
                <w:szCs w:val="24"/>
              </w:rPr>
            </w:pPr>
            <w:r>
              <w:rPr>
                <w:rFonts w:ascii="Arial" w:hAnsi="Arial" w:cs="Arial"/>
                <w:sz w:val="24"/>
                <w:szCs w:val="24"/>
              </w:rPr>
              <w:t>Changes in structure</w:t>
            </w:r>
          </w:p>
        </w:tc>
        <w:tc>
          <w:tcPr>
            <w:tcW w:w="1562" w:type="dxa"/>
          </w:tcPr>
          <w:p w14:paraId="18E4BF96"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655" w:type="dxa"/>
          </w:tcPr>
          <w:p w14:paraId="1A9699F6" w14:textId="77777777" w:rsidR="00412C17" w:rsidRPr="00EF684A" w:rsidRDefault="00412C17" w:rsidP="00412C17">
            <w:pPr>
              <w:rPr>
                <w:rFonts w:ascii="Arial" w:hAnsi="Arial" w:cs="Arial"/>
                <w:sz w:val="24"/>
                <w:szCs w:val="24"/>
              </w:rPr>
            </w:pPr>
            <w:r>
              <w:rPr>
                <w:rFonts w:ascii="Arial" w:hAnsi="Arial" w:cs="Arial"/>
                <w:sz w:val="24"/>
                <w:szCs w:val="24"/>
              </w:rPr>
              <w:t xml:space="preserve"> </w:t>
            </w:r>
          </w:p>
        </w:tc>
        <w:tc>
          <w:tcPr>
            <w:tcW w:w="1806" w:type="dxa"/>
          </w:tcPr>
          <w:p w14:paraId="1E9D3C40"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79ACA0B5" w14:textId="77777777" w:rsidTr="00412C17">
        <w:trPr>
          <w:trHeight w:val="668"/>
        </w:trPr>
        <w:tc>
          <w:tcPr>
            <w:tcW w:w="2302" w:type="dxa"/>
          </w:tcPr>
          <w:p w14:paraId="248D68C7" w14:textId="77777777" w:rsidR="00412C17" w:rsidRPr="00721005" w:rsidRDefault="00412C17" w:rsidP="00412C17">
            <w:pPr>
              <w:rPr>
                <w:rStyle w:val="Strong"/>
                <w:rFonts w:ascii="Arial" w:hAnsi="Arial" w:cs="Arial"/>
                <w:color w:val="ED7D31" w:themeColor="accent2"/>
                <w:szCs w:val="24"/>
              </w:rPr>
            </w:pPr>
            <w:r w:rsidRPr="00721005">
              <w:rPr>
                <w:rFonts w:ascii="Arial" w:hAnsi="Arial" w:cs="Arial"/>
                <w:b/>
                <w:color w:val="C45911" w:themeColor="accent2" w:themeShade="BF"/>
                <w:szCs w:val="24"/>
              </w:rPr>
              <w:t>Change Kaleidoscope</w:t>
            </w:r>
          </w:p>
        </w:tc>
        <w:tc>
          <w:tcPr>
            <w:tcW w:w="1741" w:type="dxa"/>
          </w:tcPr>
          <w:p w14:paraId="5FF96572" w14:textId="77777777" w:rsidR="00412C17" w:rsidRPr="00EF684A" w:rsidRDefault="00412C17" w:rsidP="00412C17">
            <w:pPr>
              <w:rPr>
                <w:rFonts w:ascii="Arial" w:hAnsi="Arial" w:cs="Arial"/>
                <w:sz w:val="24"/>
                <w:szCs w:val="24"/>
              </w:rPr>
            </w:pPr>
            <w:r>
              <w:rPr>
                <w:rFonts w:ascii="Arial" w:hAnsi="Arial" w:cs="Arial"/>
                <w:sz w:val="24"/>
                <w:szCs w:val="24"/>
              </w:rPr>
              <w:t>New operational ideas</w:t>
            </w:r>
          </w:p>
        </w:tc>
        <w:tc>
          <w:tcPr>
            <w:tcW w:w="1852" w:type="dxa"/>
          </w:tcPr>
          <w:p w14:paraId="7DB5A75E" w14:textId="77777777" w:rsidR="00412C17" w:rsidRPr="00EF684A" w:rsidRDefault="00412C17" w:rsidP="00412C17">
            <w:pPr>
              <w:rPr>
                <w:rFonts w:ascii="Arial" w:hAnsi="Arial" w:cs="Arial"/>
                <w:sz w:val="24"/>
                <w:szCs w:val="24"/>
              </w:rPr>
            </w:pPr>
            <w:r>
              <w:rPr>
                <w:rFonts w:ascii="Arial" w:hAnsi="Arial" w:cs="Arial"/>
                <w:sz w:val="24"/>
                <w:szCs w:val="24"/>
              </w:rPr>
              <w:t>Changes in cultural approach</w:t>
            </w:r>
          </w:p>
        </w:tc>
        <w:tc>
          <w:tcPr>
            <w:tcW w:w="1562" w:type="dxa"/>
          </w:tcPr>
          <w:p w14:paraId="3CE2C300"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655" w:type="dxa"/>
          </w:tcPr>
          <w:p w14:paraId="625FA898" w14:textId="77777777" w:rsidR="00412C17" w:rsidRPr="00EF684A" w:rsidRDefault="00412C17" w:rsidP="00412C17">
            <w:pPr>
              <w:rPr>
                <w:rFonts w:ascii="Arial" w:hAnsi="Arial" w:cs="Arial"/>
                <w:sz w:val="24"/>
                <w:szCs w:val="24"/>
              </w:rPr>
            </w:pPr>
          </w:p>
        </w:tc>
        <w:tc>
          <w:tcPr>
            <w:tcW w:w="1806" w:type="dxa"/>
          </w:tcPr>
          <w:p w14:paraId="0AD3C802" w14:textId="77777777" w:rsidR="00412C17" w:rsidRPr="00EF684A" w:rsidRDefault="00412C17" w:rsidP="00412C17">
            <w:pPr>
              <w:rPr>
                <w:rFonts w:ascii="Arial" w:hAnsi="Arial" w:cs="Arial"/>
                <w:sz w:val="24"/>
                <w:szCs w:val="24"/>
              </w:rPr>
            </w:pPr>
            <w:r>
              <w:rPr>
                <w:rFonts w:ascii="Arial" w:hAnsi="Arial" w:cs="Arial"/>
                <w:sz w:val="24"/>
                <w:szCs w:val="24"/>
              </w:rPr>
              <w:t>Not implemented</w:t>
            </w:r>
          </w:p>
        </w:tc>
      </w:tr>
      <w:tr w:rsidR="00412C17" w:rsidRPr="00EF684A" w14:paraId="504FD68B" w14:textId="77777777" w:rsidTr="00412C17">
        <w:trPr>
          <w:trHeight w:val="284"/>
        </w:trPr>
        <w:tc>
          <w:tcPr>
            <w:tcW w:w="2302" w:type="dxa"/>
          </w:tcPr>
          <w:p w14:paraId="6E9E317E" w14:textId="77777777" w:rsidR="00412C17" w:rsidRPr="00721005" w:rsidRDefault="00412C17" w:rsidP="00412C17">
            <w:pPr>
              <w:rPr>
                <w:rStyle w:val="Strong"/>
                <w:rFonts w:ascii="Arial" w:hAnsi="Arial" w:cs="Arial"/>
                <w:color w:val="ED7D31" w:themeColor="accent2"/>
                <w:szCs w:val="24"/>
              </w:rPr>
            </w:pPr>
            <w:r w:rsidRPr="00721005">
              <w:rPr>
                <w:rFonts w:ascii="Arial" w:hAnsi="Arial" w:cs="Arial"/>
                <w:b/>
                <w:color w:val="70AD47" w:themeColor="accent6"/>
                <w:sz w:val="20"/>
                <w:szCs w:val="24"/>
              </w:rPr>
              <w:t>Kurt Lewin Force Field Analysis 1951</w:t>
            </w:r>
          </w:p>
        </w:tc>
        <w:tc>
          <w:tcPr>
            <w:tcW w:w="1741" w:type="dxa"/>
          </w:tcPr>
          <w:p w14:paraId="45DDA4C9" w14:textId="77777777" w:rsidR="00412C17" w:rsidRPr="00EF684A" w:rsidRDefault="00412C17" w:rsidP="00412C17">
            <w:pPr>
              <w:rPr>
                <w:rFonts w:ascii="Arial" w:hAnsi="Arial" w:cs="Arial"/>
                <w:sz w:val="24"/>
                <w:szCs w:val="24"/>
              </w:rPr>
            </w:pPr>
            <w:r>
              <w:rPr>
                <w:rFonts w:ascii="Arial" w:hAnsi="Arial" w:cs="Arial"/>
                <w:sz w:val="24"/>
                <w:szCs w:val="24"/>
              </w:rPr>
              <w:t>Change in operational activities</w:t>
            </w:r>
          </w:p>
        </w:tc>
        <w:tc>
          <w:tcPr>
            <w:tcW w:w="1852" w:type="dxa"/>
          </w:tcPr>
          <w:p w14:paraId="63079027"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62" w:type="dxa"/>
          </w:tcPr>
          <w:p w14:paraId="34321FE8"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655" w:type="dxa"/>
          </w:tcPr>
          <w:p w14:paraId="01FEC4CD"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806" w:type="dxa"/>
          </w:tcPr>
          <w:p w14:paraId="25D0A4D2" w14:textId="77777777" w:rsidR="00412C17" w:rsidRPr="00EF684A" w:rsidRDefault="00412C17" w:rsidP="00412C17">
            <w:pPr>
              <w:rPr>
                <w:rFonts w:ascii="Arial" w:hAnsi="Arial" w:cs="Arial"/>
                <w:sz w:val="24"/>
                <w:szCs w:val="24"/>
              </w:rPr>
            </w:pPr>
            <w:r>
              <w:rPr>
                <w:rFonts w:ascii="Arial" w:hAnsi="Arial" w:cs="Arial"/>
                <w:sz w:val="24"/>
                <w:szCs w:val="24"/>
              </w:rPr>
              <w:t>N/A</w:t>
            </w:r>
          </w:p>
        </w:tc>
      </w:tr>
    </w:tbl>
    <w:p w14:paraId="1D295481" w14:textId="1788F348" w:rsidR="0038255D" w:rsidRPr="000669BF" w:rsidRDefault="0038255D" w:rsidP="00412C17">
      <w:pPr>
        <w:spacing w:after="0" w:line="360" w:lineRule="auto"/>
        <w:jc w:val="both"/>
        <w:textAlignment w:val="baseline"/>
        <w:rPr>
          <w:rFonts w:ascii="Arial" w:hAnsi="Arial" w:cs="Arial"/>
          <w:bCs/>
          <w:color w:val="000000" w:themeColor="text1"/>
          <w:sz w:val="8"/>
          <w:szCs w:val="8"/>
          <w:lang w:eastAsia="en-GB"/>
        </w:rPr>
      </w:pPr>
    </w:p>
    <w:p w14:paraId="0915F22B" w14:textId="77777777" w:rsidR="002D6421" w:rsidRPr="002D6421" w:rsidRDefault="002D6421" w:rsidP="00412C17">
      <w:pPr>
        <w:spacing w:after="0" w:line="360" w:lineRule="auto"/>
        <w:jc w:val="both"/>
        <w:textAlignment w:val="baseline"/>
        <w:rPr>
          <w:rFonts w:ascii="Arial" w:hAnsi="Arial" w:cs="Arial"/>
          <w:bCs/>
          <w:color w:val="000000" w:themeColor="text1"/>
          <w:sz w:val="8"/>
          <w:szCs w:val="8"/>
          <w:lang w:eastAsia="en-GB"/>
        </w:rPr>
      </w:pPr>
    </w:p>
    <w:p w14:paraId="7BE9DFFA" w14:textId="44303960" w:rsidR="000669BF" w:rsidRDefault="000669BF" w:rsidP="00412C17">
      <w:pPr>
        <w:spacing w:after="0" w:line="360" w:lineRule="auto"/>
        <w:jc w:val="both"/>
        <w:textAlignment w:val="baseline"/>
        <w:rPr>
          <w:rFonts w:ascii="Arial" w:hAnsi="Arial" w:cs="Arial"/>
          <w:b/>
          <w:sz w:val="24"/>
          <w:szCs w:val="24"/>
        </w:rPr>
      </w:pPr>
      <w:r>
        <w:rPr>
          <w:rFonts w:ascii="Arial" w:hAnsi="Arial" w:cs="Arial"/>
          <w:bCs/>
          <w:color w:val="000000" w:themeColor="text1"/>
          <w:sz w:val="24"/>
          <w:szCs w:val="24"/>
          <w:lang w:eastAsia="en-GB"/>
        </w:rPr>
        <w:t xml:space="preserve">Lewin theory support downsizing where the merging of two departments can be used to minimise cost and as well boost the organisational performance of the company. Meanwhile, changes in cultural approach results to business process re-engineering as proved by change </w:t>
      </w:r>
      <w:r w:rsidR="002D6421">
        <w:rPr>
          <w:rFonts w:ascii="Arial" w:hAnsi="Arial" w:cs="Arial"/>
          <w:bCs/>
          <w:color w:val="000000" w:themeColor="text1"/>
          <w:sz w:val="24"/>
          <w:szCs w:val="24"/>
          <w:lang w:eastAsia="en-GB"/>
        </w:rPr>
        <w:t>kaleidoscope in terms of capacity building for operational performance.</w:t>
      </w:r>
      <w:r>
        <w:rPr>
          <w:rFonts w:ascii="Arial" w:hAnsi="Arial" w:cs="Arial"/>
          <w:bCs/>
          <w:color w:val="000000" w:themeColor="text1"/>
          <w:sz w:val="24"/>
          <w:szCs w:val="24"/>
          <w:lang w:eastAsia="en-GB"/>
        </w:rPr>
        <w:t xml:space="preserve"> </w:t>
      </w:r>
    </w:p>
    <w:p w14:paraId="559BA823" w14:textId="77777777" w:rsidR="00412C17" w:rsidRDefault="00412C17" w:rsidP="00412C17">
      <w:pPr>
        <w:spacing w:after="0" w:line="360" w:lineRule="auto"/>
        <w:jc w:val="both"/>
        <w:textAlignment w:val="baseline"/>
        <w:rPr>
          <w:rFonts w:ascii="Arial" w:hAnsi="Arial" w:cs="Arial"/>
          <w:b/>
          <w:sz w:val="24"/>
          <w:szCs w:val="24"/>
        </w:rPr>
      </w:pPr>
      <w:r>
        <w:rPr>
          <w:rFonts w:ascii="Arial" w:hAnsi="Arial" w:cs="Arial"/>
          <w:b/>
          <w:sz w:val="24"/>
          <w:szCs w:val="24"/>
        </w:rPr>
        <w:lastRenderedPageBreak/>
        <w:t xml:space="preserve">Table 5: </w:t>
      </w:r>
      <w:r w:rsidRPr="005B7C0F">
        <w:rPr>
          <w:rFonts w:ascii="Arial" w:hAnsi="Arial" w:cs="Arial"/>
          <w:b/>
          <w:sz w:val="24"/>
          <w:szCs w:val="24"/>
        </w:rPr>
        <w:t xml:space="preserve">Practical connection of change management theories and </w:t>
      </w:r>
      <w:r>
        <w:rPr>
          <w:rFonts w:ascii="Arial" w:hAnsi="Arial" w:cs="Arial"/>
          <w:b/>
          <w:sz w:val="24"/>
          <w:szCs w:val="24"/>
        </w:rPr>
        <w:t xml:space="preserve">organisational restructuring (Barclays Bank) </w:t>
      </w:r>
    </w:p>
    <w:p w14:paraId="4F8E274C" w14:textId="77777777" w:rsidR="00412C17" w:rsidRDefault="00412C17" w:rsidP="00412C17">
      <w:pPr>
        <w:spacing w:after="0" w:line="360" w:lineRule="auto"/>
        <w:jc w:val="both"/>
        <w:rPr>
          <w:rFonts w:ascii="Arial" w:hAnsi="Arial" w:cs="Arial"/>
          <w:b/>
          <w:sz w:val="24"/>
        </w:rPr>
      </w:pPr>
    </w:p>
    <w:tbl>
      <w:tblPr>
        <w:tblStyle w:val="TableGrid"/>
        <w:tblW w:w="11036" w:type="dxa"/>
        <w:tblInd w:w="-715" w:type="dxa"/>
        <w:tblLayout w:type="fixed"/>
        <w:tblLook w:val="04A0" w:firstRow="1" w:lastRow="0" w:firstColumn="1" w:lastColumn="0" w:noHBand="0" w:noVBand="1"/>
      </w:tblPr>
      <w:tblGrid>
        <w:gridCol w:w="2327"/>
        <w:gridCol w:w="1760"/>
        <w:gridCol w:w="1872"/>
        <w:gridCol w:w="1579"/>
        <w:gridCol w:w="1925"/>
        <w:gridCol w:w="1573"/>
      </w:tblGrid>
      <w:tr w:rsidR="00412C17" w:rsidRPr="00EF684A" w14:paraId="75EBD788" w14:textId="77777777" w:rsidTr="002D6421">
        <w:trPr>
          <w:trHeight w:val="452"/>
        </w:trPr>
        <w:tc>
          <w:tcPr>
            <w:tcW w:w="2327" w:type="dxa"/>
          </w:tcPr>
          <w:p w14:paraId="1B866D9F" w14:textId="77777777" w:rsidR="00412C17" w:rsidRPr="002D10DB" w:rsidRDefault="00412C17" w:rsidP="00412C17">
            <w:pPr>
              <w:rPr>
                <w:rFonts w:ascii="Arial" w:hAnsi="Arial" w:cs="Arial"/>
                <w:b/>
                <w:sz w:val="20"/>
                <w:szCs w:val="24"/>
              </w:rPr>
            </w:pPr>
            <w:r w:rsidRPr="002D10DB">
              <w:rPr>
                <w:rFonts w:ascii="Arial" w:hAnsi="Arial" w:cs="Arial"/>
                <w:b/>
                <w:sz w:val="20"/>
                <w:szCs w:val="24"/>
              </w:rPr>
              <w:t>Models</w:t>
            </w:r>
          </w:p>
        </w:tc>
        <w:tc>
          <w:tcPr>
            <w:tcW w:w="1760" w:type="dxa"/>
          </w:tcPr>
          <w:p w14:paraId="0F282C87" w14:textId="77777777" w:rsidR="00412C17" w:rsidRPr="002D10DB" w:rsidRDefault="00412C17" w:rsidP="00412C17">
            <w:pPr>
              <w:rPr>
                <w:rFonts w:ascii="Arial" w:hAnsi="Arial" w:cs="Arial"/>
                <w:b/>
                <w:color w:val="000000"/>
                <w:sz w:val="20"/>
                <w:szCs w:val="24"/>
                <w:shd w:val="clear" w:color="auto" w:fill="FFFFFF"/>
              </w:rPr>
            </w:pPr>
            <w:r w:rsidRPr="002D10DB">
              <w:rPr>
                <w:rFonts w:ascii="Arial" w:hAnsi="Arial" w:cs="Arial"/>
                <w:b/>
                <w:color w:val="000000"/>
                <w:sz w:val="20"/>
                <w:szCs w:val="24"/>
                <w:shd w:val="clear" w:color="auto" w:fill="FFFFFF"/>
              </w:rPr>
              <w:t>Practical Connections</w:t>
            </w:r>
          </w:p>
        </w:tc>
        <w:tc>
          <w:tcPr>
            <w:tcW w:w="1872" w:type="dxa"/>
          </w:tcPr>
          <w:p w14:paraId="134100A0" w14:textId="77777777" w:rsidR="00412C17" w:rsidRPr="002D10DB" w:rsidRDefault="00412C17" w:rsidP="00412C17">
            <w:pPr>
              <w:rPr>
                <w:rFonts w:ascii="Arial" w:hAnsi="Arial" w:cs="Arial"/>
                <w:b/>
                <w:color w:val="000000"/>
                <w:sz w:val="20"/>
                <w:szCs w:val="24"/>
                <w:shd w:val="clear" w:color="auto" w:fill="FFFFFF"/>
              </w:rPr>
            </w:pPr>
            <w:r w:rsidRPr="002D10DB">
              <w:rPr>
                <w:rFonts w:ascii="Arial" w:hAnsi="Arial" w:cs="Arial"/>
                <w:b/>
                <w:color w:val="000000"/>
                <w:sz w:val="20"/>
                <w:szCs w:val="24"/>
                <w:shd w:val="clear" w:color="auto" w:fill="FFFFFF"/>
              </w:rPr>
              <w:t>Business Process</w:t>
            </w:r>
          </w:p>
          <w:p w14:paraId="3FC1BBD6" w14:textId="77777777" w:rsidR="00412C17" w:rsidRPr="002D10DB" w:rsidRDefault="00412C17" w:rsidP="00412C17">
            <w:pPr>
              <w:rPr>
                <w:rFonts w:ascii="Arial" w:hAnsi="Arial" w:cs="Arial"/>
                <w:b/>
                <w:sz w:val="20"/>
                <w:szCs w:val="24"/>
              </w:rPr>
            </w:pPr>
            <w:r w:rsidRPr="002D10DB">
              <w:rPr>
                <w:rFonts w:ascii="Arial" w:hAnsi="Arial" w:cs="Arial"/>
                <w:b/>
                <w:color w:val="000000"/>
                <w:sz w:val="20"/>
                <w:szCs w:val="24"/>
                <w:shd w:val="clear" w:color="auto" w:fill="FFFFFF"/>
              </w:rPr>
              <w:t>Re-engineering</w:t>
            </w:r>
          </w:p>
        </w:tc>
        <w:tc>
          <w:tcPr>
            <w:tcW w:w="1579" w:type="dxa"/>
          </w:tcPr>
          <w:p w14:paraId="064FE60D" w14:textId="77777777" w:rsidR="00412C17" w:rsidRPr="002D10DB" w:rsidRDefault="00412C17" w:rsidP="00412C17">
            <w:pPr>
              <w:rPr>
                <w:rFonts w:ascii="Arial" w:hAnsi="Arial" w:cs="Arial"/>
                <w:b/>
                <w:sz w:val="20"/>
                <w:szCs w:val="24"/>
              </w:rPr>
            </w:pPr>
            <w:r w:rsidRPr="002D10DB">
              <w:rPr>
                <w:rFonts w:ascii="Arial" w:hAnsi="Arial" w:cs="Arial"/>
                <w:b/>
                <w:color w:val="000000"/>
                <w:sz w:val="20"/>
                <w:szCs w:val="24"/>
                <w:shd w:val="clear" w:color="auto" w:fill="FFFFFF"/>
              </w:rPr>
              <w:t>Downsizing</w:t>
            </w:r>
          </w:p>
        </w:tc>
        <w:tc>
          <w:tcPr>
            <w:tcW w:w="1925" w:type="dxa"/>
          </w:tcPr>
          <w:p w14:paraId="42392404" w14:textId="77777777" w:rsidR="00412C17" w:rsidRPr="002D10DB" w:rsidRDefault="00412C17" w:rsidP="00412C17">
            <w:pPr>
              <w:rPr>
                <w:rFonts w:ascii="Arial" w:hAnsi="Arial" w:cs="Arial"/>
                <w:b/>
                <w:sz w:val="20"/>
                <w:szCs w:val="24"/>
              </w:rPr>
            </w:pPr>
            <w:r w:rsidRPr="002D10DB">
              <w:rPr>
                <w:rFonts w:ascii="Arial" w:hAnsi="Arial" w:cs="Arial"/>
                <w:b/>
                <w:color w:val="000000"/>
                <w:sz w:val="20"/>
                <w:szCs w:val="24"/>
                <w:shd w:val="clear" w:color="auto" w:fill="FFFFFF"/>
              </w:rPr>
              <w:t>Outsourcing</w:t>
            </w:r>
          </w:p>
        </w:tc>
        <w:tc>
          <w:tcPr>
            <w:tcW w:w="1573" w:type="dxa"/>
          </w:tcPr>
          <w:p w14:paraId="25277623" w14:textId="77777777" w:rsidR="00412C17" w:rsidRPr="00F07975" w:rsidRDefault="00412C17" w:rsidP="00412C17">
            <w:pPr>
              <w:rPr>
                <w:rFonts w:ascii="Arial" w:hAnsi="Arial" w:cs="Arial"/>
                <w:b/>
                <w:color w:val="000000"/>
                <w:sz w:val="24"/>
                <w:szCs w:val="24"/>
                <w:shd w:val="clear" w:color="auto" w:fill="FFFFFF"/>
              </w:rPr>
            </w:pPr>
            <w:r w:rsidRPr="002D10DB">
              <w:rPr>
                <w:rFonts w:ascii="Arial" w:hAnsi="Arial" w:cs="Arial"/>
                <w:b/>
                <w:color w:val="000000"/>
                <w:sz w:val="20"/>
                <w:szCs w:val="24"/>
                <w:shd w:val="clear" w:color="auto" w:fill="FFFFFF"/>
              </w:rPr>
              <w:t>Virtualisation</w:t>
            </w:r>
          </w:p>
        </w:tc>
      </w:tr>
      <w:tr w:rsidR="00412C17" w:rsidRPr="00EF684A" w14:paraId="7AF41B7E" w14:textId="77777777" w:rsidTr="002D6421">
        <w:trPr>
          <w:trHeight w:val="925"/>
        </w:trPr>
        <w:tc>
          <w:tcPr>
            <w:tcW w:w="2327" w:type="dxa"/>
          </w:tcPr>
          <w:p w14:paraId="73B86CCC" w14:textId="77777777" w:rsidR="00412C17" w:rsidRDefault="00412C17" w:rsidP="00412C17">
            <w:pPr>
              <w:rPr>
                <w:rStyle w:val="Strong"/>
                <w:rFonts w:ascii="Arial" w:hAnsi="Arial" w:cs="Arial"/>
                <w:color w:val="FF0000"/>
                <w:szCs w:val="24"/>
              </w:rPr>
            </w:pPr>
            <w:r w:rsidRPr="00721005">
              <w:rPr>
                <w:rStyle w:val="Strong"/>
                <w:rFonts w:ascii="Arial" w:hAnsi="Arial" w:cs="Arial"/>
                <w:color w:val="FF0000"/>
                <w:szCs w:val="24"/>
              </w:rPr>
              <w:t xml:space="preserve">McKinsey </w:t>
            </w:r>
          </w:p>
          <w:p w14:paraId="0532B9A3" w14:textId="77777777" w:rsidR="00412C17" w:rsidRPr="00721005" w:rsidRDefault="00412C17" w:rsidP="00412C17">
            <w:pPr>
              <w:rPr>
                <w:rFonts w:ascii="Arial" w:hAnsi="Arial" w:cs="Arial"/>
                <w:szCs w:val="24"/>
              </w:rPr>
            </w:pPr>
            <w:r w:rsidRPr="00721005">
              <w:rPr>
                <w:rStyle w:val="Strong"/>
                <w:rFonts w:ascii="Arial" w:hAnsi="Arial" w:cs="Arial"/>
                <w:color w:val="FF0000"/>
                <w:szCs w:val="24"/>
              </w:rPr>
              <w:t>7S Model</w:t>
            </w:r>
          </w:p>
        </w:tc>
        <w:tc>
          <w:tcPr>
            <w:tcW w:w="1760" w:type="dxa"/>
          </w:tcPr>
          <w:p w14:paraId="06084882" w14:textId="77777777" w:rsidR="00412C17" w:rsidRPr="00721005" w:rsidRDefault="00412C17" w:rsidP="00412C17">
            <w:pPr>
              <w:rPr>
                <w:rFonts w:ascii="Arial" w:hAnsi="Arial" w:cs="Arial"/>
                <w:sz w:val="24"/>
                <w:szCs w:val="24"/>
              </w:rPr>
            </w:pPr>
            <w:r w:rsidRPr="00721005">
              <w:rPr>
                <w:rFonts w:ascii="Arial" w:hAnsi="Arial" w:cs="Arial"/>
                <w:sz w:val="24"/>
                <w:szCs w:val="24"/>
              </w:rPr>
              <w:t>Step by step process of change management process</w:t>
            </w:r>
          </w:p>
        </w:tc>
        <w:tc>
          <w:tcPr>
            <w:tcW w:w="1872" w:type="dxa"/>
          </w:tcPr>
          <w:p w14:paraId="06D24FBD" w14:textId="77777777" w:rsidR="00412C17" w:rsidRDefault="00412C17" w:rsidP="00412C17">
            <w:pPr>
              <w:rPr>
                <w:rFonts w:ascii="Arial" w:hAnsi="Arial" w:cs="Arial"/>
                <w:sz w:val="24"/>
                <w:szCs w:val="24"/>
              </w:rPr>
            </w:pPr>
            <w:r>
              <w:rPr>
                <w:rFonts w:ascii="Arial" w:hAnsi="Arial" w:cs="Arial"/>
                <w:sz w:val="24"/>
                <w:szCs w:val="24"/>
              </w:rPr>
              <w:t>Fully downsized it workforce</w:t>
            </w:r>
          </w:p>
          <w:p w14:paraId="4D49B517" w14:textId="77777777" w:rsidR="00412C17" w:rsidRPr="00EF684A" w:rsidRDefault="00412C17" w:rsidP="00412C17">
            <w:pPr>
              <w:rPr>
                <w:rFonts w:ascii="Arial" w:hAnsi="Arial" w:cs="Arial"/>
                <w:sz w:val="24"/>
                <w:szCs w:val="24"/>
              </w:rPr>
            </w:pPr>
            <w:r>
              <w:rPr>
                <w:rFonts w:ascii="Arial" w:hAnsi="Arial" w:cs="Arial"/>
                <w:sz w:val="24"/>
                <w:szCs w:val="24"/>
              </w:rPr>
              <w:t xml:space="preserve">for cost reduction </w:t>
            </w:r>
          </w:p>
        </w:tc>
        <w:tc>
          <w:tcPr>
            <w:tcW w:w="1579" w:type="dxa"/>
          </w:tcPr>
          <w:p w14:paraId="1FB50C5F" w14:textId="77777777" w:rsidR="00412C17" w:rsidRPr="00EF684A" w:rsidRDefault="00412C17" w:rsidP="00412C17">
            <w:pPr>
              <w:rPr>
                <w:rFonts w:ascii="Arial" w:hAnsi="Arial" w:cs="Arial"/>
                <w:sz w:val="24"/>
                <w:szCs w:val="24"/>
              </w:rPr>
            </w:pPr>
          </w:p>
        </w:tc>
        <w:tc>
          <w:tcPr>
            <w:tcW w:w="1925" w:type="dxa"/>
          </w:tcPr>
          <w:p w14:paraId="7FA86A41"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73" w:type="dxa"/>
          </w:tcPr>
          <w:p w14:paraId="7B014655"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38CC920B" w14:textId="77777777" w:rsidTr="002D6421">
        <w:trPr>
          <w:trHeight w:val="734"/>
        </w:trPr>
        <w:tc>
          <w:tcPr>
            <w:tcW w:w="2327" w:type="dxa"/>
          </w:tcPr>
          <w:p w14:paraId="01CFB148" w14:textId="77777777" w:rsidR="00412C17" w:rsidRDefault="00412C17" w:rsidP="00412C17">
            <w:pPr>
              <w:rPr>
                <w:rStyle w:val="Strong"/>
                <w:rFonts w:ascii="Arial" w:hAnsi="Arial" w:cs="Arial"/>
                <w:color w:val="4472C4" w:themeColor="accent5"/>
                <w:szCs w:val="24"/>
              </w:rPr>
            </w:pPr>
            <w:r w:rsidRPr="00721005">
              <w:rPr>
                <w:rStyle w:val="Strong"/>
                <w:rFonts w:ascii="Arial" w:hAnsi="Arial" w:cs="Arial"/>
                <w:color w:val="4472C4" w:themeColor="accent5"/>
                <w:szCs w:val="24"/>
              </w:rPr>
              <w:t xml:space="preserve">Lewin </w:t>
            </w:r>
          </w:p>
          <w:p w14:paraId="17D0B80D" w14:textId="77777777" w:rsidR="00412C17" w:rsidRPr="00721005" w:rsidRDefault="00412C17" w:rsidP="00412C17">
            <w:pPr>
              <w:rPr>
                <w:rFonts w:ascii="Arial" w:hAnsi="Arial" w:cs="Arial"/>
                <w:szCs w:val="24"/>
              </w:rPr>
            </w:pPr>
            <w:r w:rsidRPr="00721005">
              <w:rPr>
                <w:rStyle w:val="Strong"/>
                <w:rFonts w:ascii="Arial" w:hAnsi="Arial" w:cs="Arial"/>
                <w:color w:val="4472C4" w:themeColor="accent5"/>
                <w:szCs w:val="24"/>
              </w:rPr>
              <w:t>Theory</w:t>
            </w:r>
          </w:p>
        </w:tc>
        <w:tc>
          <w:tcPr>
            <w:tcW w:w="1760" w:type="dxa"/>
          </w:tcPr>
          <w:p w14:paraId="3D319A99" w14:textId="77777777" w:rsidR="00412C17" w:rsidRPr="00EF684A" w:rsidRDefault="00412C17" w:rsidP="00412C17">
            <w:pPr>
              <w:rPr>
                <w:rFonts w:ascii="Arial" w:hAnsi="Arial" w:cs="Arial"/>
                <w:sz w:val="24"/>
                <w:szCs w:val="24"/>
              </w:rPr>
            </w:pPr>
            <w:r>
              <w:rPr>
                <w:rFonts w:ascii="Arial" w:hAnsi="Arial" w:cs="Arial"/>
                <w:sz w:val="24"/>
                <w:szCs w:val="24"/>
              </w:rPr>
              <w:t xml:space="preserve">Ability to change the entire system operations </w:t>
            </w:r>
          </w:p>
        </w:tc>
        <w:tc>
          <w:tcPr>
            <w:tcW w:w="1872" w:type="dxa"/>
          </w:tcPr>
          <w:p w14:paraId="3304C230" w14:textId="77777777" w:rsidR="00412C17" w:rsidRPr="00EF684A" w:rsidRDefault="00412C17" w:rsidP="00412C17">
            <w:pPr>
              <w:rPr>
                <w:rFonts w:ascii="Arial" w:hAnsi="Arial" w:cs="Arial"/>
                <w:sz w:val="24"/>
                <w:szCs w:val="24"/>
              </w:rPr>
            </w:pPr>
          </w:p>
        </w:tc>
        <w:tc>
          <w:tcPr>
            <w:tcW w:w="1579" w:type="dxa"/>
          </w:tcPr>
          <w:p w14:paraId="589A86C6" w14:textId="77777777" w:rsidR="00412C17" w:rsidRPr="00EF684A" w:rsidRDefault="00412C17" w:rsidP="00412C17">
            <w:pPr>
              <w:rPr>
                <w:rFonts w:ascii="Arial" w:hAnsi="Arial" w:cs="Arial"/>
                <w:sz w:val="24"/>
                <w:szCs w:val="24"/>
              </w:rPr>
            </w:pPr>
            <w:r>
              <w:rPr>
                <w:rFonts w:ascii="Arial" w:hAnsi="Arial" w:cs="Arial"/>
                <w:sz w:val="24"/>
                <w:szCs w:val="24"/>
              </w:rPr>
              <w:t>Merging of two departments</w:t>
            </w:r>
          </w:p>
        </w:tc>
        <w:tc>
          <w:tcPr>
            <w:tcW w:w="1925" w:type="dxa"/>
          </w:tcPr>
          <w:p w14:paraId="3B3143E1" w14:textId="77777777" w:rsidR="00412C17" w:rsidRPr="00EF684A" w:rsidRDefault="00412C17" w:rsidP="00412C17">
            <w:pPr>
              <w:rPr>
                <w:rFonts w:ascii="Arial" w:hAnsi="Arial" w:cs="Arial"/>
                <w:sz w:val="24"/>
                <w:szCs w:val="24"/>
              </w:rPr>
            </w:pPr>
          </w:p>
        </w:tc>
        <w:tc>
          <w:tcPr>
            <w:tcW w:w="1573" w:type="dxa"/>
          </w:tcPr>
          <w:p w14:paraId="6C05E26E" w14:textId="77777777" w:rsidR="00412C17" w:rsidRPr="00EF684A" w:rsidRDefault="00412C17" w:rsidP="00412C17">
            <w:pPr>
              <w:rPr>
                <w:rFonts w:ascii="Arial" w:hAnsi="Arial" w:cs="Arial"/>
                <w:sz w:val="24"/>
                <w:szCs w:val="24"/>
              </w:rPr>
            </w:pPr>
          </w:p>
        </w:tc>
      </w:tr>
      <w:tr w:rsidR="00412C17" w:rsidRPr="00EF684A" w14:paraId="53B14E14" w14:textId="77777777" w:rsidTr="002D6421">
        <w:trPr>
          <w:trHeight w:val="553"/>
        </w:trPr>
        <w:tc>
          <w:tcPr>
            <w:tcW w:w="2327" w:type="dxa"/>
          </w:tcPr>
          <w:p w14:paraId="1B0B820C" w14:textId="77777777" w:rsidR="00412C17" w:rsidRPr="00721005" w:rsidRDefault="00412C17" w:rsidP="00412C17">
            <w:pPr>
              <w:rPr>
                <w:rFonts w:ascii="Arial" w:hAnsi="Arial" w:cs="Arial"/>
                <w:szCs w:val="24"/>
              </w:rPr>
            </w:pPr>
            <w:r w:rsidRPr="00721005">
              <w:rPr>
                <w:rStyle w:val="Strong"/>
                <w:rFonts w:ascii="Arial" w:hAnsi="Arial" w:cs="Arial"/>
                <w:color w:val="C00000"/>
                <w:szCs w:val="24"/>
              </w:rPr>
              <w:t>Kotter’s Change Management Theory</w:t>
            </w:r>
          </w:p>
        </w:tc>
        <w:tc>
          <w:tcPr>
            <w:tcW w:w="1760" w:type="dxa"/>
          </w:tcPr>
          <w:p w14:paraId="2388B5DE" w14:textId="77777777" w:rsidR="00412C17" w:rsidRPr="00EF684A" w:rsidRDefault="00412C17" w:rsidP="00412C17">
            <w:pPr>
              <w:rPr>
                <w:rFonts w:ascii="Arial" w:hAnsi="Arial" w:cs="Arial"/>
                <w:sz w:val="24"/>
                <w:szCs w:val="24"/>
              </w:rPr>
            </w:pPr>
            <w:r>
              <w:rPr>
                <w:rFonts w:ascii="Arial" w:hAnsi="Arial" w:cs="Arial"/>
                <w:sz w:val="24"/>
                <w:szCs w:val="24"/>
              </w:rPr>
              <w:t xml:space="preserve">Result analysis of banks </w:t>
            </w:r>
          </w:p>
        </w:tc>
        <w:tc>
          <w:tcPr>
            <w:tcW w:w="1872" w:type="dxa"/>
          </w:tcPr>
          <w:p w14:paraId="4EB5BF45" w14:textId="77777777" w:rsidR="00412C17" w:rsidRPr="00EF684A" w:rsidRDefault="00412C17" w:rsidP="00412C17">
            <w:pPr>
              <w:rPr>
                <w:rFonts w:ascii="Arial" w:hAnsi="Arial" w:cs="Arial"/>
                <w:sz w:val="24"/>
                <w:szCs w:val="24"/>
              </w:rPr>
            </w:pPr>
          </w:p>
        </w:tc>
        <w:tc>
          <w:tcPr>
            <w:tcW w:w="1579" w:type="dxa"/>
          </w:tcPr>
          <w:p w14:paraId="2D7787B2"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925" w:type="dxa"/>
          </w:tcPr>
          <w:p w14:paraId="5D9D7208" w14:textId="77777777" w:rsidR="00412C17" w:rsidRPr="00EF684A" w:rsidRDefault="00412C17" w:rsidP="00412C17">
            <w:pPr>
              <w:rPr>
                <w:rFonts w:ascii="Arial" w:hAnsi="Arial" w:cs="Arial"/>
                <w:sz w:val="24"/>
                <w:szCs w:val="24"/>
              </w:rPr>
            </w:pPr>
            <w:r>
              <w:rPr>
                <w:rFonts w:ascii="Arial" w:hAnsi="Arial" w:cs="Arial"/>
                <w:sz w:val="24"/>
                <w:szCs w:val="24"/>
              </w:rPr>
              <w:t>Outsourced  one of the department for cost reduction</w:t>
            </w:r>
          </w:p>
        </w:tc>
        <w:tc>
          <w:tcPr>
            <w:tcW w:w="1573" w:type="dxa"/>
          </w:tcPr>
          <w:p w14:paraId="7C2C89D9"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33374126" w14:textId="77777777" w:rsidTr="002D6421">
        <w:trPr>
          <w:trHeight w:val="371"/>
        </w:trPr>
        <w:tc>
          <w:tcPr>
            <w:tcW w:w="2327" w:type="dxa"/>
          </w:tcPr>
          <w:p w14:paraId="540D4608" w14:textId="77777777" w:rsidR="00412C17" w:rsidRPr="00721005" w:rsidRDefault="00412C17" w:rsidP="00412C17">
            <w:pPr>
              <w:rPr>
                <w:rFonts w:ascii="Arial" w:hAnsi="Arial" w:cs="Arial"/>
                <w:szCs w:val="24"/>
              </w:rPr>
            </w:pPr>
            <w:r w:rsidRPr="00721005">
              <w:rPr>
                <w:rStyle w:val="Strong"/>
                <w:rFonts w:ascii="Arial" w:hAnsi="Arial" w:cs="Arial"/>
                <w:color w:val="385623" w:themeColor="accent6" w:themeShade="80"/>
                <w:szCs w:val="24"/>
              </w:rPr>
              <w:t>ADKAR Model</w:t>
            </w:r>
          </w:p>
        </w:tc>
        <w:tc>
          <w:tcPr>
            <w:tcW w:w="1760" w:type="dxa"/>
          </w:tcPr>
          <w:p w14:paraId="1C4488E9" w14:textId="77777777" w:rsidR="00412C17" w:rsidRPr="00EF684A" w:rsidRDefault="00412C17" w:rsidP="00412C17">
            <w:pPr>
              <w:rPr>
                <w:rFonts w:ascii="Arial" w:hAnsi="Arial" w:cs="Arial"/>
                <w:sz w:val="24"/>
                <w:szCs w:val="24"/>
              </w:rPr>
            </w:pPr>
            <w:r>
              <w:rPr>
                <w:rFonts w:ascii="Arial" w:hAnsi="Arial" w:cs="Arial"/>
                <w:sz w:val="24"/>
                <w:szCs w:val="24"/>
              </w:rPr>
              <w:t>Production of change ideas</w:t>
            </w:r>
          </w:p>
        </w:tc>
        <w:tc>
          <w:tcPr>
            <w:tcW w:w="1872" w:type="dxa"/>
          </w:tcPr>
          <w:p w14:paraId="0C450A9F"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79" w:type="dxa"/>
          </w:tcPr>
          <w:p w14:paraId="4FB51D2C" w14:textId="77777777" w:rsidR="00412C17" w:rsidRPr="00EF684A" w:rsidRDefault="00412C17" w:rsidP="00412C17">
            <w:pPr>
              <w:rPr>
                <w:rFonts w:ascii="Arial" w:hAnsi="Arial" w:cs="Arial"/>
                <w:sz w:val="24"/>
                <w:szCs w:val="24"/>
              </w:rPr>
            </w:pPr>
          </w:p>
        </w:tc>
        <w:tc>
          <w:tcPr>
            <w:tcW w:w="1925" w:type="dxa"/>
          </w:tcPr>
          <w:p w14:paraId="722D0FA7"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73" w:type="dxa"/>
          </w:tcPr>
          <w:p w14:paraId="45BE5E5F"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7408E19B" w14:textId="77777777" w:rsidTr="002D6421">
        <w:trPr>
          <w:trHeight w:val="608"/>
        </w:trPr>
        <w:tc>
          <w:tcPr>
            <w:tcW w:w="2327" w:type="dxa"/>
          </w:tcPr>
          <w:p w14:paraId="69CB1217" w14:textId="77777777" w:rsidR="00412C17" w:rsidRPr="00721005" w:rsidRDefault="00412C17" w:rsidP="00412C17">
            <w:pPr>
              <w:rPr>
                <w:rFonts w:ascii="Arial" w:hAnsi="Arial" w:cs="Arial"/>
                <w:szCs w:val="24"/>
              </w:rPr>
            </w:pPr>
            <w:r w:rsidRPr="00721005">
              <w:rPr>
                <w:rStyle w:val="Strong"/>
                <w:rFonts w:ascii="Arial" w:hAnsi="Arial" w:cs="Arial"/>
                <w:color w:val="7030A0"/>
                <w:sz w:val="20"/>
                <w:szCs w:val="24"/>
              </w:rPr>
              <w:t>Dumpy and Stance Contingency Model of Change (1993)</w:t>
            </w:r>
          </w:p>
        </w:tc>
        <w:tc>
          <w:tcPr>
            <w:tcW w:w="1760" w:type="dxa"/>
          </w:tcPr>
          <w:p w14:paraId="2E81DA8B" w14:textId="77777777" w:rsidR="00412C17" w:rsidRPr="00EF684A" w:rsidRDefault="00412C17" w:rsidP="00412C17">
            <w:pPr>
              <w:rPr>
                <w:rFonts w:ascii="Arial" w:hAnsi="Arial" w:cs="Arial"/>
                <w:sz w:val="24"/>
                <w:szCs w:val="24"/>
              </w:rPr>
            </w:pPr>
            <w:r>
              <w:rPr>
                <w:rFonts w:ascii="Arial" w:hAnsi="Arial" w:cs="Arial"/>
                <w:bCs/>
                <w:color w:val="000000"/>
                <w:sz w:val="24"/>
                <w:szCs w:val="24"/>
                <w:shd w:val="clear" w:color="auto" w:fill="FFFFFF"/>
              </w:rPr>
              <w:t>Result is matched to output</w:t>
            </w:r>
          </w:p>
        </w:tc>
        <w:tc>
          <w:tcPr>
            <w:tcW w:w="1872" w:type="dxa"/>
          </w:tcPr>
          <w:p w14:paraId="46A9C656"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79" w:type="dxa"/>
          </w:tcPr>
          <w:p w14:paraId="7A2AA1C9" w14:textId="77777777" w:rsidR="00412C17" w:rsidRPr="00EF684A" w:rsidRDefault="00412C17" w:rsidP="00412C17">
            <w:pPr>
              <w:rPr>
                <w:rFonts w:ascii="Arial" w:hAnsi="Arial" w:cs="Arial"/>
                <w:sz w:val="24"/>
                <w:szCs w:val="24"/>
              </w:rPr>
            </w:pPr>
          </w:p>
        </w:tc>
        <w:tc>
          <w:tcPr>
            <w:tcW w:w="1925" w:type="dxa"/>
          </w:tcPr>
          <w:p w14:paraId="508DA656" w14:textId="77777777" w:rsidR="00412C17" w:rsidRPr="00EF684A" w:rsidRDefault="00412C17" w:rsidP="00412C17">
            <w:pPr>
              <w:rPr>
                <w:rFonts w:ascii="Arial" w:hAnsi="Arial" w:cs="Arial"/>
                <w:sz w:val="24"/>
                <w:szCs w:val="24"/>
              </w:rPr>
            </w:pPr>
          </w:p>
        </w:tc>
        <w:tc>
          <w:tcPr>
            <w:tcW w:w="1573" w:type="dxa"/>
          </w:tcPr>
          <w:p w14:paraId="65331711"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0C415745" w14:textId="77777777" w:rsidTr="002D6421">
        <w:trPr>
          <w:trHeight w:val="914"/>
        </w:trPr>
        <w:tc>
          <w:tcPr>
            <w:tcW w:w="2327" w:type="dxa"/>
          </w:tcPr>
          <w:p w14:paraId="13C3EFDF" w14:textId="77777777" w:rsidR="00412C17" w:rsidRPr="00721005" w:rsidRDefault="00412C17" w:rsidP="00412C17">
            <w:pPr>
              <w:rPr>
                <w:rFonts w:ascii="Arial" w:hAnsi="Arial" w:cs="Arial"/>
                <w:szCs w:val="24"/>
              </w:rPr>
            </w:pPr>
            <w:r w:rsidRPr="00721005">
              <w:rPr>
                <w:rStyle w:val="Strong"/>
                <w:rFonts w:ascii="Arial" w:hAnsi="Arial" w:cs="Arial"/>
                <w:color w:val="002060"/>
                <w:szCs w:val="24"/>
              </w:rPr>
              <w:t>Ghoshal and Barlett's Model (1997)</w:t>
            </w:r>
          </w:p>
        </w:tc>
        <w:tc>
          <w:tcPr>
            <w:tcW w:w="1760" w:type="dxa"/>
          </w:tcPr>
          <w:p w14:paraId="5ED5FB87" w14:textId="77777777" w:rsidR="00412C17" w:rsidRPr="00EF684A" w:rsidRDefault="00412C17" w:rsidP="00412C17">
            <w:pPr>
              <w:rPr>
                <w:rFonts w:ascii="Arial" w:hAnsi="Arial" w:cs="Arial"/>
                <w:sz w:val="24"/>
                <w:szCs w:val="24"/>
              </w:rPr>
            </w:pPr>
            <w:r>
              <w:rPr>
                <w:rFonts w:ascii="Arial" w:hAnsi="Arial" w:cs="Arial"/>
                <w:bCs/>
                <w:color w:val="000000"/>
                <w:sz w:val="24"/>
                <w:szCs w:val="24"/>
                <w:shd w:val="clear" w:color="auto" w:fill="FFFFFF"/>
              </w:rPr>
              <w:t>current strength is matched to planned change</w:t>
            </w:r>
          </w:p>
        </w:tc>
        <w:tc>
          <w:tcPr>
            <w:tcW w:w="1872" w:type="dxa"/>
          </w:tcPr>
          <w:p w14:paraId="521F48C0"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79" w:type="dxa"/>
          </w:tcPr>
          <w:p w14:paraId="1536DE5F"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925" w:type="dxa"/>
          </w:tcPr>
          <w:p w14:paraId="74FD9636" w14:textId="77777777" w:rsidR="00412C17" w:rsidRPr="00EF684A" w:rsidRDefault="00412C17" w:rsidP="00412C17">
            <w:pPr>
              <w:rPr>
                <w:rFonts w:ascii="Arial" w:hAnsi="Arial" w:cs="Arial"/>
                <w:sz w:val="24"/>
                <w:szCs w:val="24"/>
              </w:rPr>
            </w:pPr>
          </w:p>
        </w:tc>
        <w:tc>
          <w:tcPr>
            <w:tcW w:w="1573" w:type="dxa"/>
          </w:tcPr>
          <w:p w14:paraId="3F787C32"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48874573" w14:textId="77777777" w:rsidTr="002D6421">
        <w:trPr>
          <w:trHeight w:val="371"/>
        </w:trPr>
        <w:tc>
          <w:tcPr>
            <w:tcW w:w="2327" w:type="dxa"/>
          </w:tcPr>
          <w:p w14:paraId="41BDA205" w14:textId="77777777" w:rsidR="00412C17" w:rsidRPr="00721005" w:rsidRDefault="00412C17" w:rsidP="00412C17">
            <w:pPr>
              <w:rPr>
                <w:rFonts w:ascii="Arial" w:hAnsi="Arial" w:cs="Arial"/>
                <w:szCs w:val="24"/>
              </w:rPr>
            </w:pPr>
            <w:r w:rsidRPr="00721005">
              <w:rPr>
                <w:rStyle w:val="Strong"/>
                <w:rFonts w:ascii="Arial" w:hAnsi="Arial" w:cs="Arial"/>
                <w:color w:val="ED7D31" w:themeColor="accent2"/>
                <w:szCs w:val="24"/>
              </w:rPr>
              <w:t>Nandler 12 Action Steps</w:t>
            </w:r>
          </w:p>
        </w:tc>
        <w:tc>
          <w:tcPr>
            <w:tcW w:w="1760" w:type="dxa"/>
          </w:tcPr>
          <w:p w14:paraId="22FD7D40" w14:textId="77777777" w:rsidR="00412C17" w:rsidRPr="00721005" w:rsidRDefault="00412C17" w:rsidP="00412C17">
            <w:pPr>
              <w:rPr>
                <w:rFonts w:ascii="Arial" w:hAnsi="Arial" w:cs="Arial"/>
                <w:sz w:val="24"/>
                <w:szCs w:val="24"/>
              </w:rPr>
            </w:pPr>
            <w:r w:rsidRPr="00721005">
              <w:rPr>
                <w:rFonts w:ascii="Arial" w:hAnsi="Arial" w:cs="Arial"/>
                <w:sz w:val="24"/>
                <w:szCs w:val="24"/>
              </w:rPr>
              <w:t>Best way to prevent loses</w:t>
            </w:r>
          </w:p>
        </w:tc>
        <w:tc>
          <w:tcPr>
            <w:tcW w:w="1872" w:type="dxa"/>
          </w:tcPr>
          <w:p w14:paraId="71BAB526"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79" w:type="dxa"/>
          </w:tcPr>
          <w:p w14:paraId="22C455C9" w14:textId="77777777" w:rsidR="00412C17" w:rsidRPr="00EF684A" w:rsidRDefault="00412C17" w:rsidP="00412C17">
            <w:pPr>
              <w:rPr>
                <w:rFonts w:ascii="Arial" w:hAnsi="Arial" w:cs="Arial"/>
                <w:sz w:val="24"/>
                <w:szCs w:val="24"/>
              </w:rPr>
            </w:pPr>
          </w:p>
        </w:tc>
        <w:tc>
          <w:tcPr>
            <w:tcW w:w="1925" w:type="dxa"/>
          </w:tcPr>
          <w:p w14:paraId="611BD7E9"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73" w:type="dxa"/>
          </w:tcPr>
          <w:p w14:paraId="0436E1F6"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3B3390D0" w14:textId="77777777" w:rsidTr="002D6421">
        <w:trPr>
          <w:trHeight w:val="502"/>
        </w:trPr>
        <w:tc>
          <w:tcPr>
            <w:tcW w:w="2327" w:type="dxa"/>
          </w:tcPr>
          <w:p w14:paraId="088037A1" w14:textId="77777777" w:rsidR="00412C17" w:rsidRPr="00721005" w:rsidRDefault="00412C17" w:rsidP="00412C17">
            <w:pPr>
              <w:rPr>
                <w:rStyle w:val="Strong"/>
                <w:rFonts w:ascii="Arial" w:hAnsi="Arial" w:cs="Arial"/>
                <w:color w:val="ED7D31" w:themeColor="accent2"/>
                <w:szCs w:val="24"/>
              </w:rPr>
            </w:pPr>
            <w:r w:rsidRPr="00721005">
              <w:rPr>
                <w:rFonts w:ascii="Arial" w:hAnsi="Arial" w:cs="Arial"/>
                <w:b/>
                <w:color w:val="000000" w:themeColor="text1"/>
                <w:szCs w:val="24"/>
              </w:rPr>
              <w:t>John Kotter – 8 steps change theory</w:t>
            </w:r>
          </w:p>
        </w:tc>
        <w:tc>
          <w:tcPr>
            <w:tcW w:w="1760" w:type="dxa"/>
          </w:tcPr>
          <w:p w14:paraId="39E2CFB7" w14:textId="77777777" w:rsidR="00412C17" w:rsidRPr="00EF684A" w:rsidRDefault="00412C17" w:rsidP="00412C17">
            <w:pPr>
              <w:rPr>
                <w:rFonts w:ascii="Arial" w:hAnsi="Arial" w:cs="Arial"/>
                <w:sz w:val="24"/>
                <w:szCs w:val="24"/>
              </w:rPr>
            </w:pPr>
            <w:r>
              <w:rPr>
                <w:rFonts w:ascii="Arial" w:hAnsi="Arial" w:cs="Arial"/>
                <w:sz w:val="24"/>
                <w:szCs w:val="24"/>
              </w:rPr>
              <w:t>Gives room for new ideas</w:t>
            </w:r>
          </w:p>
        </w:tc>
        <w:tc>
          <w:tcPr>
            <w:tcW w:w="1872" w:type="dxa"/>
          </w:tcPr>
          <w:p w14:paraId="4D476A1C" w14:textId="77777777" w:rsidR="00412C17" w:rsidRPr="00EF684A" w:rsidRDefault="00412C17" w:rsidP="00412C17">
            <w:pPr>
              <w:rPr>
                <w:rFonts w:ascii="Arial" w:hAnsi="Arial" w:cs="Arial"/>
                <w:sz w:val="24"/>
                <w:szCs w:val="24"/>
              </w:rPr>
            </w:pPr>
            <w:r>
              <w:rPr>
                <w:rFonts w:ascii="Arial" w:hAnsi="Arial" w:cs="Arial"/>
                <w:sz w:val="24"/>
                <w:szCs w:val="24"/>
              </w:rPr>
              <w:t>Merger</w:t>
            </w:r>
          </w:p>
        </w:tc>
        <w:tc>
          <w:tcPr>
            <w:tcW w:w="1579" w:type="dxa"/>
          </w:tcPr>
          <w:p w14:paraId="47BE8AB7"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925" w:type="dxa"/>
          </w:tcPr>
          <w:p w14:paraId="73DC6073" w14:textId="77777777" w:rsidR="00412C17" w:rsidRPr="00EF684A" w:rsidRDefault="00412C17" w:rsidP="00412C17">
            <w:pPr>
              <w:rPr>
                <w:rFonts w:ascii="Arial" w:hAnsi="Arial" w:cs="Arial"/>
                <w:sz w:val="24"/>
                <w:szCs w:val="24"/>
              </w:rPr>
            </w:pPr>
            <w:r>
              <w:rPr>
                <w:rFonts w:ascii="Arial" w:hAnsi="Arial" w:cs="Arial"/>
                <w:sz w:val="24"/>
                <w:szCs w:val="24"/>
              </w:rPr>
              <w:t xml:space="preserve"> </w:t>
            </w:r>
          </w:p>
        </w:tc>
        <w:tc>
          <w:tcPr>
            <w:tcW w:w="1573" w:type="dxa"/>
          </w:tcPr>
          <w:p w14:paraId="686D110A" w14:textId="77777777" w:rsidR="00412C17" w:rsidRPr="00EF684A" w:rsidRDefault="00412C17" w:rsidP="00412C17">
            <w:pPr>
              <w:rPr>
                <w:rFonts w:ascii="Arial" w:hAnsi="Arial" w:cs="Arial"/>
                <w:sz w:val="24"/>
                <w:szCs w:val="24"/>
              </w:rPr>
            </w:pPr>
            <w:r>
              <w:rPr>
                <w:rFonts w:ascii="Arial" w:hAnsi="Arial" w:cs="Arial"/>
                <w:sz w:val="24"/>
                <w:szCs w:val="24"/>
              </w:rPr>
              <w:t>Update in website</w:t>
            </w:r>
          </w:p>
        </w:tc>
      </w:tr>
      <w:tr w:rsidR="00412C17" w:rsidRPr="00EF684A" w14:paraId="36356420" w14:textId="77777777" w:rsidTr="002D6421">
        <w:trPr>
          <w:trHeight w:val="553"/>
        </w:trPr>
        <w:tc>
          <w:tcPr>
            <w:tcW w:w="2327" w:type="dxa"/>
          </w:tcPr>
          <w:p w14:paraId="44474FC8" w14:textId="77777777" w:rsidR="00412C17" w:rsidRPr="00721005" w:rsidRDefault="00412C17" w:rsidP="00412C17">
            <w:pPr>
              <w:rPr>
                <w:rStyle w:val="Strong"/>
                <w:rFonts w:ascii="Arial" w:hAnsi="Arial" w:cs="Arial"/>
                <w:color w:val="ED7D31" w:themeColor="accent2"/>
                <w:szCs w:val="24"/>
              </w:rPr>
            </w:pPr>
            <w:r w:rsidRPr="00721005">
              <w:rPr>
                <w:rFonts w:ascii="Arial" w:hAnsi="Arial" w:cs="Arial"/>
                <w:b/>
                <w:color w:val="C45911" w:themeColor="accent2" w:themeShade="BF"/>
                <w:szCs w:val="24"/>
              </w:rPr>
              <w:t>Change Kaleidoscope</w:t>
            </w:r>
          </w:p>
        </w:tc>
        <w:tc>
          <w:tcPr>
            <w:tcW w:w="1760" w:type="dxa"/>
          </w:tcPr>
          <w:p w14:paraId="7ECC8BC9" w14:textId="77777777" w:rsidR="00412C17" w:rsidRPr="00EF684A" w:rsidRDefault="00412C17" w:rsidP="00412C17">
            <w:pPr>
              <w:rPr>
                <w:rFonts w:ascii="Arial" w:hAnsi="Arial" w:cs="Arial"/>
                <w:sz w:val="24"/>
                <w:szCs w:val="24"/>
              </w:rPr>
            </w:pPr>
            <w:r>
              <w:rPr>
                <w:rFonts w:ascii="Arial" w:hAnsi="Arial" w:cs="Arial"/>
                <w:sz w:val="24"/>
                <w:szCs w:val="24"/>
              </w:rPr>
              <w:t>New operational ideas</w:t>
            </w:r>
          </w:p>
        </w:tc>
        <w:tc>
          <w:tcPr>
            <w:tcW w:w="1872" w:type="dxa"/>
          </w:tcPr>
          <w:p w14:paraId="081B9FF3" w14:textId="77777777" w:rsidR="00412C17" w:rsidRPr="00EF684A" w:rsidRDefault="00412C17" w:rsidP="00412C17">
            <w:pPr>
              <w:rPr>
                <w:rFonts w:ascii="Arial" w:hAnsi="Arial" w:cs="Arial"/>
                <w:sz w:val="24"/>
                <w:szCs w:val="24"/>
              </w:rPr>
            </w:pPr>
            <w:r>
              <w:rPr>
                <w:rFonts w:ascii="Arial" w:hAnsi="Arial" w:cs="Arial"/>
                <w:sz w:val="24"/>
                <w:szCs w:val="24"/>
              </w:rPr>
              <w:t xml:space="preserve">New market taste for customers </w:t>
            </w:r>
          </w:p>
        </w:tc>
        <w:tc>
          <w:tcPr>
            <w:tcW w:w="1579" w:type="dxa"/>
          </w:tcPr>
          <w:p w14:paraId="26D3DF8E"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925" w:type="dxa"/>
          </w:tcPr>
          <w:p w14:paraId="29341FDB" w14:textId="77777777" w:rsidR="00412C17" w:rsidRPr="00EF684A" w:rsidRDefault="00412C17" w:rsidP="00412C17">
            <w:pPr>
              <w:rPr>
                <w:rFonts w:ascii="Arial" w:hAnsi="Arial" w:cs="Arial"/>
                <w:sz w:val="24"/>
                <w:szCs w:val="24"/>
              </w:rPr>
            </w:pPr>
          </w:p>
        </w:tc>
        <w:tc>
          <w:tcPr>
            <w:tcW w:w="1573" w:type="dxa"/>
          </w:tcPr>
          <w:p w14:paraId="4FB6E328" w14:textId="77777777" w:rsidR="00412C17" w:rsidRPr="00EF684A" w:rsidRDefault="00412C17" w:rsidP="00412C17">
            <w:pPr>
              <w:rPr>
                <w:rFonts w:ascii="Arial" w:hAnsi="Arial" w:cs="Arial"/>
                <w:sz w:val="24"/>
                <w:szCs w:val="24"/>
              </w:rPr>
            </w:pPr>
            <w:r>
              <w:rPr>
                <w:rFonts w:ascii="Arial" w:hAnsi="Arial" w:cs="Arial"/>
                <w:sz w:val="24"/>
                <w:szCs w:val="24"/>
              </w:rPr>
              <w:t>N/A</w:t>
            </w:r>
          </w:p>
        </w:tc>
      </w:tr>
      <w:tr w:rsidR="00412C17" w:rsidRPr="00EF684A" w14:paraId="5E441CE6" w14:textId="77777777" w:rsidTr="002D6421">
        <w:trPr>
          <w:trHeight w:val="57"/>
        </w:trPr>
        <w:tc>
          <w:tcPr>
            <w:tcW w:w="2327" w:type="dxa"/>
          </w:tcPr>
          <w:p w14:paraId="394EFD5C" w14:textId="77777777" w:rsidR="00412C17" w:rsidRPr="00721005" w:rsidRDefault="00412C17" w:rsidP="00412C17">
            <w:pPr>
              <w:rPr>
                <w:rStyle w:val="Strong"/>
                <w:rFonts w:ascii="Arial" w:hAnsi="Arial" w:cs="Arial"/>
                <w:color w:val="ED7D31" w:themeColor="accent2"/>
                <w:szCs w:val="24"/>
              </w:rPr>
            </w:pPr>
            <w:r w:rsidRPr="00721005">
              <w:rPr>
                <w:rFonts w:ascii="Arial" w:hAnsi="Arial" w:cs="Arial"/>
                <w:b/>
                <w:color w:val="70AD47" w:themeColor="accent6"/>
                <w:sz w:val="20"/>
                <w:szCs w:val="24"/>
              </w:rPr>
              <w:t>Kurt Lewin Force Field Analysis 1951</w:t>
            </w:r>
          </w:p>
        </w:tc>
        <w:tc>
          <w:tcPr>
            <w:tcW w:w="1760" w:type="dxa"/>
          </w:tcPr>
          <w:p w14:paraId="265A952E" w14:textId="77777777" w:rsidR="00412C17" w:rsidRPr="00EF684A" w:rsidRDefault="00412C17" w:rsidP="00412C17">
            <w:pPr>
              <w:rPr>
                <w:rFonts w:ascii="Arial" w:hAnsi="Arial" w:cs="Arial"/>
                <w:sz w:val="24"/>
                <w:szCs w:val="24"/>
              </w:rPr>
            </w:pPr>
            <w:r>
              <w:rPr>
                <w:rFonts w:ascii="Arial" w:hAnsi="Arial" w:cs="Arial"/>
                <w:sz w:val="24"/>
                <w:szCs w:val="24"/>
              </w:rPr>
              <w:t>Change in operational activities</w:t>
            </w:r>
          </w:p>
        </w:tc>
        <w:tc>
          <w:tcPr>
            <w:tcW w:w="1872" w:type="dxa"/>
          </w:tcPr>
          <w:p w14:paraId="7C19C89E"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79" w:type="dxa"/>
          </w:tcPr>
          <w:p w14:paraId="04325D79"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925" w:type="dxa"/>
          </w:tcPr>
          <w:p w14:paraId="1B38990A" w14:textId="77777777" w:rsidR="00412C17" w:rsidRPr="00EF684A" w:rsidRDefault="00412C17" w:rsidP="00412C17">
            <w:pPr>
              <w:rPr>
                <w:rFonts w:ascii="Arial" w:hAnsi="Arial" w:cs="Arial"/>
                <w:sz w:val="24"/>
                <w:szCs w:val="24"/>
              </w:rPr>
            </w:pPr>
            <w:r>
              <w:rPr>
                <w:rFonts w:ascii="Arial" w:hAnsi="Arial" w:cs="Arial"/>
                <w:sz w:val="24"/>
                <w:szCs w:val="24"/>
              </w:rPr>
              <w:t>N/A</w:t>
            </w:r>
          </w:p>
        </w:tc>
        <w:tc>
          <w:tcPr>
            <w:tcW w:w="1573" w:type="dxa"/>
          </w:tcPr>
          <w:p w14:paraId="6553E34E" w14:textId="77777777" w:rsidR="00412C17" w:rsidRPr="00EF684A" w:rsidRDefault="00412C17" w:rsidP="00412C17">
            <w:pPr>
              <w:rPr>
                <w:rFonts w:ascii="Arial" w:hAnsi="Arial" w:cs="Arial"/>
                <w:sz w:val="24"/>
                <w:szCs w:val="24"/>
              </w:rPr>
            </w:pPr>
            <w:r>
              <w:rPr>
                <w:rFonts w:ascii="Arial" w:hAnsi="Arial" w:cs="Arial"/>
                <w:sz w:val="24"/>
                <w:szCs w:val="24"/>
              </w:rPr>
              <w:t>N/A</w:t>
            </w:r>
          </w:p>
        </w:tc>
      </w:tr>
    </w:tbl>
    <w:p w14:paraId="76157D2A" w14:textId="77777777" w:rsidR="00412C17" w:rsidRPr="002D6421" w:rsidRDefault="00412C17" w:rsidP="00412C17">
      <w:pPr>
        <w:spacing w:after="0" w:line="360" w:lineRule="auto"/>
        <w:jc w:val="both"/>
        <w:rPr>
          <w:rFonts w:ascii="Arial" w:hAnsi="Arial" w:cs="Arial"/>
          <w:bCs/>
          <w:sz w:val="14"/>
          <w:szCs w:val="12"/>
        </w:rPr>
      </w:pPr>
    </w:p>
    <w:p w14:paraId="4ACFEE4A" w14:textId="77777777" w:rsidR="002D6421" w:rsidRDefault="002D6421" w:rsidP="00412C17">
      <w:pPr>
        <w:spacing w:after="0" w:line="276" w:lineRule="auto"/>
        <w:jc w:val="both"/>
        <w:textAlignment w:val="baseline"/>
        <w:rPr>
          <w:rFonts w:ascii="Arial" w:hAnsi="Arial" w:cs="Arial"/>
          <w:bCs/>
          <w:sz w:val="24"/>
          <w:szCs w:val="24"/>
        </w:rPr>
      </w:pPr>
      <w:r w:rsidRPr="002D6421">
        <w:rPr>
          <w:rFonts w:ascii="Arial" w:hAnsi="Arial" w:cs="Arial"/>
          <w:bCs/>
          <w:sz w:val="24"/>
          <w:szCs w:val="24"/>
        </w:rPr>
        <w:t xml:space="preserve">Mckinsey theory was fully implemented in Barclays bank where the workforce was downsized through business process re-engineering so as to maximise profits. Also, Kotter 8 set theory was implemented through the upgrade of websites as a way of </w:t>
      </w:r>
      <w:r>
        <w:rPr>
          <w:rFonts w:ascii="Arial" w:hAnsi="Arial" w:cs="Arial"/>
          <w:bCs/>
          <w:sz w:val="24"/>
          <w:szCs w:val="24"/>
        </w:rPr>
        <w:t xml:space="preserve">giving rooms for more new ideas. </w:t>
      </w:r>
    </w:p>
    <w:p w14:paraId="26CF5494" w14:textId="38D47D19" w:rsidR="00412C17" w:rsidRPr="002D6421" w:rsidRDefault="00412C17" w:rsidP="00412C17">
      <w:pPr>
        <w:spacing w:after="0" w:line="276" w:lineRule="auto"/>
        <w:jc w:val="both"/>
        <w:textAlignment w:val="baseline"/>
        <w:rPr>
          <w:rFonts w:ascii="Arial" w:hAnsi="Arial" w:cs="Arial"/>
          <w:bCs/>
          <w:sz w:val="24"/>
          <w:szCs w:val="24"/>
        </w:rPr>
      </w:pPr>
      <w:r>
        <w:rPr>
          <w:rFonts w:ascii="Arial" w:hAnsi="Arial" w:cs="Arial"/>
          <w:b/>
          <w:sz w:val="24"/>
          <w:szCs w:val="24"/>
        </w:rPr>
        <w:lastRenderedPageBreak/>
        <w:t xml:space="preserve">Table 6: </w:t>
      </w:r>
      <w:r w:rsidRPr="005B7C0F">
        <w:rPr>
          <w:rFonts w:ascii="Arial" w:hAnsi="Arial" w:cs="Arial"/>
          <w:b/>
          <w:sz w:val="24"/>
          <w:szCs w:val="24"/>
        </w:rPr>
        <w:t>Practical connection of change management the</w:t>
      </w:r>
      <w:r>
        <w:rPr>
          <w:rFonts w:ascii="Arial" w:hAnsi="Arial" w:cs="Arial"/>
          <w:b/>
          <w:sz w:val="24"/>
          <w:szCs w:val="24"/>
        </w:rPr>
        <w:t xml:space="preserve">ories and organisational restructuring (Lloyds Bank) </w:t>
      </w:r>
    </w:p>
    <w:p w14:paraId="7AEC85D5" w14:textId="77777777" w:rsidR="00412C17" w:rsidRDefault="00412C17" w:rsidP="00412C17">
      <w:pPr>
        <w:spacing w:after="0" w:line="360" w:lineRule="auto"/>
        <w:jc w:val="both"/>
        <w:rPr>
          <w:rFonts w:ascii="Arial" w:hAnsi="Arial" w:cs="Arial"/>
          <w:b/>
          <w:sz w:val="24"/>
        </w:rPr>
      </w:pPr>
    </w:p>
    <w:tbl>
      <w:tblPr>
        <w:tblStyle w:val="TableGrid"/>
        <w:tblW w:w="11232" w:type="dxa"/>
        <w:tblInd w:w="-715" w:type="dxa"/>
        <w:tblLayout w:type="fixed"/>
        <w:tblLook w:val="04A0" w:firstRow="1" w:lastRow="0" w:firstColumn="1" w:lastColumn="0" w:noHBand="0" w:noVBand="1"/>
      </w:tblPr>
      <w:tblGrid>
        <w:gridCol w:w="1711"/>
        <w:gridCol w:w="2172"/>
        <w:gridCol w:w="2301"/>
        <w:gridCol w:w="2057"/>
        <w:gridCol w:w="1402"/>
        <w:gridCol w:w="1589"/>
      </w:tblGrid>
      <w:tr w:rsidR="00412C17" w:rsidRPr="00EF684A" w14:paraId="403BE9BA" w14:textId="77777777" w:rsidTr="0058006A">
        <w:trPr>
          <w:trHeight w:val="467"/>
        </w:trPr>
        <w:tc>
          <w:tcPr>
            <w:tcW w:w="1711" w:type="dxa"/>
          </w:tcPr>
          <w:p w14:paraId="5ED734F0" w14:textId="77777777" w:rsidR="00412C17" w:rsidRPr="00534BE7" w:rsidRDefault="00412C17" w:rsidP="0058006A">
            <w:pPr>
              <w:rPr>
                <w:rFonts w:ascii="Arial" w:hAnsi="Arial" w:cs="Arial"/>
                <w:b/>
                <w:sz w:val="20"/>
                <w:szCs w:val="24"/>
              </w:rPr>
            </w:pPr>
            <w:r w:rsidRPr="00534BE7">
              <w:rPr>
                <w:rFonts w:ascii="Arial" w:hAnsi="Arial" w:cs="Arial"/>
                <w:b/>
                <w:sz w:val="20"/>
                <w:szCs w:val="24"/>
              </w:rPr>
              <w:t>Model</w:t>
            </w:r>
          </w:p>
        </w:tc>
        <w:tc>
          <w:tcPr>
            <w:tcW w:w="2172" w:type="dxa"/>
          </w:tcPr>
          <w:p w14:paraId="0116BF12" w14:textId="77777777" w:rsidR="00412C17" w:rsidRPr="00534BE7" w:rsidRDefault="00412C17" w:rsidP="0058006A">
            <w:pPr>
              <w:rPr>
                <w:rFonts w:ascii="Arial" w:hAnsi="Arial" w:cs="Arial"/>
                <w:b/>
                <w:color w:val="000000"/>
                <w:sz w:val="20"/>
                <w:szCs w:val="24"/>
                <w:shd w:val="clear" w:color="auto" w:fill="FFFFFF"/>
              </w:rPr>
            </w:pPr>
            <w:r w:rsidRPr="00534BE7">
              <w:rPr>
                <w:rFonts w:ascii="Arial" w:hAnsi="Arial" w:cs="Arial"/>
                <w:b/>
                <w:color w:val="000000"/>
                <w:sz w:val="20"/>
                <w:szCs w:val="24"/>
                <w:shd w:val="clear" w:color="auto" w:fill="FFFFFF"/>
              </w:rPr>
              <w:t>Practical Connections</w:t>
            </w:r>
          </w:p>
        </w:tc>
        <w:tc>
          <w:tcPr>
            <w:tcW w:w="2301" w:type="dxa"/>
          </w:tcPr>
          <w:p w14:paraId="60ACCDE2" w14:textId="77777777" w:rsidR="00412C17" w:rsidRPr="00534BE7" w:rsidRDefault="00412C17" w:rsidP="0058006A">
            <w:pPr>
              <w:rPr>
                <w:rFonts w:ascii="Arial" w:hAnsi="Arial" w:cs="Arial"/>
                <w:b/>
                <w:color w:val="000000"/>
                <w:sz w:val="20"/>
                <w:szCs w:val="24"/>
                <w:shd w:val="clear" w:color="auto" w:fill="FFFFFF"/>
              </w:rPr>
            </w:pPr>
            <w:r w:rsidRPr="00534BE7">
              <w:rPr>
                <w:rFonts w:ascii="Arial" w:hAnsi="Arial" w:cs="Arial"/>
                <w:b/>
                <w:color w:val="000000"/>
                <w:sz w:val="20"/>
                <w:szCs w:val="24"/>
                <w:shd w:val="clear" w:color="auto" w:fill="FFFFFF"/>
              </w:rPr>
              <w:t>Business Process</w:t>
            </w:r>
          </w:p>
          <w:p w14:paraId="606347B8" w14:textId="77777777" w:rsidR="00412C17" w:rsidRPr="00534BE7" w:rsidRDefault="00412C17" w:rsidP="0058006A">
            <w:pPr>
              <w:rPr>
                <w:rFonts w:ascii="Arial" w:hAnsi="Arial" w:cs="Arial"/>
                <w:b/>
                <w:sz w:val="20"/>
                <w:szCs w:val="24"/>
              </w:rPr>
            </w:pPr>
            <w:r w:rsidRPr="00534BE7">
              <w:rPr>
                <w:rFonts w:ascii="Arial" w:hAnsi="Arial" w:cs="Arial"/>
                <w:b/>
                <w:color w:val="000000"/>
                <w:sz w:val="20"/>
                <w:szCs w:val="24"/>
                <w:shd w:val="clear" w:color="auto" w:fill="FFFFFF"/>
              </w:rPr>
              <w:t>Re-engineering</w:t>
            </w:r>
          </w:p>
        </w:tc>
        <w:tc>
          <w:tcPr>
            <w:tcW w:w="2057" w:type="dxa"/>
          </w:tcPr>
          <w:p w14:paraId="5BC3435F" w14:textId="77777777" w:rsidR="00412C17" w:rsidRPr="00534BE7" w:rsidRDefault="00412C17" w:rsidP="0058006A">
            <w:pPr>
              <w:rPr>
                <w:rFonts w:ascii="Arial" w:hAnsi="Arial" w:cs="Arial"/>
                <w:b/>
                <w:sz w:val="20"/>
                <w:szCs w:val="24"/>
              </w:rPr>
            </w:pPr>
            <w:r w:rsidRPr="00534BE7">
              <w:rPr>
                <w:rFonts w:ascii="Arial" w:hAnsi="Arial" w:cs="Arial"/>
                <w:b/>
                <w:color w:val="000000"/>
                <w:sz w:val="20"/>
                <w:szCs w:val="24"/>
                <w:shd w:val="clear" w:color="auto" w:fill="FFFFFF"/>
              </w:rPr>
              <w:t>Downsizing</w:t>
            </w:r>
          </w:p>
        </w:tc>
        <w:tc>
          <w:tcPr>
            <w:tcW w:w="1402" w:type="dxa"/>
          </w:tcPr>
          <w:p w14:paraId="6CFC7212" w14:textId="77777777" w:rsidR="00412C17" w:rsidRPr="00534BE7" w:rsidRDefault="00412C17" w:rsidP="0058006A">
            <w:pPr>
              <w:rPr>
                <w:rFonts w:ascii="Arial" w:hAnsi="Arial" w:cs="Arial"/>
                <w:b/>
                <w:sz w:val="20"/>
                <w:szCs w:val="24"/>
              </w:rPr>
            </w:pPr>
            <w:r w:rsidRPr="00534BE7">
              <w:rPr>
                <w:rFonts w:ascii="Arial" w:hAnsi="Arial" w:cs="Arial"/>
                <w:b/>
                <w:color w:val="000000"/>
                <w:sz w:val="20"/>
                <w:szCs w:val="24"/>
                <w:shd w:val="clear" w:color="auto" w:fill="FFFFFF"/>
              </w:rPr>
              <w:t>Outsourcing</w:t>
            </w:r>
          </w:p>
        </w:tc>
        <w:tc>
          <w:tcPr>
            <w:tcW w:w="1589" w:type="dxa"/>
          </w:tcPr>
          <w:p w14:paraId="2BB0FF39" w14:textId="77777777" w:rsidR="00412C17" w:rsidRPr="00534BE7" w:rsidRDefault="00412C17" w:rsidP="0058006A">
            <w:pPr>
              <w:rPr>
                <w:rFonts w:ascii="Arial" w:hAnsi="Arial" w:cs="Arial"/>
                <w:b/>
                <w:color w:val="000000"/>
                <w:sz w:val="20"/>
                <w:szCs w:val="24"/>
                <w:shd w:val="clear" w:color="auto" w:fill="FFFFFF"/>
              </w:rPr>
            </w:pPr>
            <w:r w:rsidRPr="00534BE7">
              <w:rPr>
                <w:rFonts w:ascii="Arial" w:hAnsi="Arial" w:cs="Arial"/>
                <w:b/>
                <w:color w:val="000000"/>
                <w:sz w:val="20"/>
                <w:szCs w:val="24"/>
                <w:shd w:val="clear" w:color="auto" w:fill="FFFFFF"/>
              </w:rPr>
              <w:t>Virtualisation</w:t>
            </w:r>
          </w:p>
        </w:tc>
      </w:tr>
      <w:tr w:rsidR="00412C17" w:rsidRPr="00EF684A" w14:paraId="21EC8E30" w14:textId="77777777" w:rsidTr="0058006A">
        <w:trPr>
          <w:trHeight w:val="980"/>
        </w:trPr>
        <w:tc>
          <w:tcPr>
            <w:tcW w:w="1711" w:type="dxa"/>
          </w:tcPr>
          <w:p w14:paraId="55824B00" w14:textId="77777777" w:rsidR="00412C17" w:rsidRDefault="00412C17" w:rsidP="0058006A">
            <w:pPr>
              <w:rPr>
                <w:rStyle w:val="Strong"/>
                <w:rFonts w:ascii="Arial" w:hAnsi="Arial" w:cs="Arial"/>
                <w:color w:val="FF0000"/>
                <w:szCs w:val="24"/>
              </w:rPr>
            </w:pPr>
            <w:r w:rsidRPr="00721005">
              <w:rPr>
                <w:rStyle w:val="Strong"/>
                <w:rFonts w:ascii="Arial" w:hAnsi="Arial" w:cs="Arial"/>
                <w:color w:val="FF0000"/>
                <w:szCs w:val="24"/>
              </w:rPr>
              <w:t xml:space="preserve">McKinsey </w:t>
            </w:r>
          </w:p>
          <w:p w14:paraId="02843551" w14:textId="77777777" w:rsidR="00412C17" w:rsidRPr="00721005" w:rsidRDefault="00412C17" w:rsidP="0058006A">
            <w:pPr>
              <w:rPr>
                <w:rFonts w:ascii="Arial" w:hAnsi="Arial" w:cs="Arial"/>
                <w:szCs w:val="24"/>
              </w:rPr>
            </w:pPr>
            <w:r w:rsidRPr="00721005">
              <w:rPr>
                <w:rStyle w:val="Strong"/>
                <w:rFonts w:ascii="Arial" w:hAnsi="Arial" w:cs="Arial"/>
                <w:color w:val="FF0000"/>
                <w:szCs w:val="24"/>
              </w:rPr>
              <w:t>7S Model</w:t>
            </w:r>
          </w:p>
        </w:tc>
        <w:tc>
          <w:tcPr>
            <w:tcW w:w="2172" w:type="dxa"/>
          </w:tcPr>
          <w:p w14:paraId="24FE10A3" w14:textId="77777777" w:rsidR="00412C17" w:rsidRPr="00721005" w:rsidRDefault="00412C17" w:rsidP="0058006A">
            <w:pPr>
              <w:rPr>
                <w:rFonts w:ascii="Arial" w:hAnsi="Arial" w:cs="Arial"/>
                <w:sz w:val="24"/>
                <w:szCs w:val="24"/>
              </w:rPr>
            </w:pPr>
            <w:r w:rsidRPr="00721005">
              <w:rPr>
                <w:rFonts w:ascii="Arial" w:hAnsi="Arial" w:cs="Arial"/>
                <w:sz w:val="24"/>
                <w:szCs w:val="24"/>
              </w:rPr>
              <w:t>Step by step process of change management process</w:t>
            </w:r>
          </w:p>
        </w:tc>
        <w:tc>
          <w:tcPr>
            <w:tcW w:w="2301" w:type="dxa"/>
          </w:tcPr>
          <w:p w14:paraId="41D0F723" w14:textId="77777777" w:rsidR="00412C17" w:rsidRPr="00EF684A" w:rsidRDefault="00412C17" w:rsidP="0058006A">
            <w:pPr>
              <w:rPr>
                <w:rFonts w:ascii="Arial" w:hAnsi="Arial" w:cs="Arial"/>
                <w:sz w:val="24"/>
                <w:szCs w:val="24"/>
              </w:rPr>
            </w:pPr>
          </w:p>
        </w:tc>
        <w:tc>
          <w:tcPr>
            <w:tcW w:w="2057" w:type="dxa"/>
          </w:tcPr>
          <w:p w14:paraId="08A5D3DB" w14:textId="77777777" w:rsidR="00412C17" w:rsidRPr="00EF684A" w:rsidRDefault="00412C17" w:rsidP="0058006A">
            <w:pPr>
              <w:rPr>
                <w:rFonts w:ascii="Arial" w:hAnsi="Arial" w:cs="Arial"/>
                <w:sz w:val="24"/>
                <w:szCs w:val="24"/>
              </w:rPr>
            </w:pPr>
            <w:r>
              <w:rPr>
                <w:rFonts w:ascii="Arial" w:hAnsi="Arial" w:cs="Arial"/>
                <w:sz w:val="24"/>
                <w:szCs w:val="24"/>
              </w:rPr>
              <w:t>Job redesign to reduce the number of staff required for the job</w:t>
            </w:r>
          </w:p>
        </w:tc>
        <w:tc>
          <w:tcPr>
            <w:tcW w:w="1402" w:type="dxa"/>
          </w:tcPr>
          <w:p w14:paraId="5CBD3FBD"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1589" w:type="dxa"/>
          </w:tcPr>
          <w:p w14:paraId="634324ED" w14:textId="77777777" w:rsidR="00412C17" w:rsidRPr="00EF684A" w:rsidRDefault="00412C17" w:rsidP="0058006A">
            <w:pPr>
              <w:rPr>
                <w:rFonts w:ascii="Arial" w:hAnsi="Arial" w:cs="Arial"/>
                <w:sz w:val="24"/>
                <w:szCs w:val="24"/>
              </w:rPr>
            </w:pPr>
            <w:r>
              <w:rPr>
                <w:rFonts w:ascii="Arial" w:hAnsi="Arial" w:cs="Arial"/>
                <w:sz w:val="24"/>
                <w:szCs w:val="24"/>
              </w:rPr>
              <w:t>Digitized accounting process</w:t>
            </w:r>
          </w:p>
        </w:tc>
      </w:tr>
      <w:tr w:rsidR="00412C17" w:rsidRPr="00EF684A" w14:paraId="3F65C009" w14:textId="77777777" w:rsidTr="0058006A">
        <w:trPr>
          <w:trHeight w:val="863"/>
        </w:trPr>
        <w:tc>
          <w:tcPr>
            <w:tcW w:w="1711" w:type="dxa"/>
          </w:tcPr>
          <w:p w14:paraId="0B17851B" w14:textId="77777777" w:rsidR="00412C17" w:rsidRDefault="00412C17" w:rsidP="0058006A">
            <w:pPr>
              <w:rPr>
                <w:rStyle w:val="Strong"/>
                <w:rFonts w:ascii="Arial" w:hAnsi="Arial" w:cs="Arial"/>
                <w:color w:val="4472C4" w:themeColor="accent5"/>
                <w:szCs w:val="24"/>
              </w:rPr>
            </w:pPr>
            <w:r w:rsidRPr="00721005">
              <w:rPr>
                <w:rStyle w:val="Strong"/>
                <w:rFonts w:ascii="Arial" w:hAnsi="Arial" w:cs="Arial"/>
                <w:color w:val="4472C4" w:themeColor="accent5"/>
                <w:szCs w:val="24"/>
              </w:rPr>
              <w:t xml:space="preserve">Lewin </w:t>
            </w:r>
          </w:p>
          <w:p w14:paraId="205A2318" w14:textId="77777777" w:rsidR="00412C17" w:rsidRPr="00721005" w:rsidRDefault="00412C17" w:rsidP="0058006A">
            <w:pPr>
              <w:rPr>
                <w:rFonts w:ascii="Arial" w:hAnsi="Arial" w:cs="Arial"/>
                <w:szCs w:val="24"/>
              </w:rPr>
            </w:pPr>
            <w:r w:rsidRPr="00721005">
              <w:rPr>
                <w:rStyle w:val="Strong"/>
                <w:rFonts w:ascii="Arial" w:hAnsi="Arial" w:cs="Arial"/>
                <w:color w:val="4472C4" w:themeColor="accent5"/>
                <w:szCs w:val="24"/>
              </w:rPr>
              <w:t>Theory</w:t>
            </w:r>
          </w:p>
        </w:tc>
        <w:tc>
          <w:tcPr>
            <w:tcW w:w="2172" w:type="dxa"/>
          </w:tcPr>
          <w:p w14:paraId="3D0111BB" w14:textId="77777777" w:rsidR="00412C17" w:rsidRPr="00EF684A" w:rsidRDefault="00412C17" w:rsidP="0058006A">
            <w:pPr>
              <w:rPr>
                <w:rFonts w:ascii="Arial" w:hAnsi="Arial" w:cs="Arial"/>
                <w:sz w:val="24"/>
                <w:szCs w:val="24"/>
              </w:rPr>
            </w:pPr>
            <w:r>
              <w:rPr>
                <w:rFonts w:ascii="Arial" w:hAnsi="Arial" w:cs="Arial"/>
                <w:sz w:val="24"/>
                <w:szCs w:val="24"/>
              </w:rPr>
              <w:t xml:space="preserve">Ability to change the entire system operations </w:t>
            </w:r>
          </w:p>
        </w:tc>
        <w:tc>
          <w:tcPr>
            <w:tcW w:w="2301" w:type="dxa"/>
          </w:tcPr>
          <w:p w14:paraId="6D120DBF" w14:textId="77777777" w:rsidR="00412C17" w:rsidRPr="00EF684A" w:rsidRDefault="00412C17" w:rsidP="0058006A">
            <w:pPr>
              <w:rPr>
                <w:rFonts w:ascii="Arial" w:hAnsi="Arial" w:cs="Arial"/>
                <w:sz w:val="24"/>
                <w:szCs w:val="24"/>
              </w:rPr>
            </w:pPr>
            <w:r>
              <w:rPr>
                <w:rFonts w:ascii="Arial" w:hAnsi="Arial" w:cs="Arial"/>
                <w:sz w:val="24"/>
                <w:szCs w:val="24"/>
              </w:rPr>
              <w:t>Fully implemented for more effective customer service</w:t>
            </w:r>
          </w:p>
        </w:tc>
        <w:tc>
          <w:tcPr>
            <w:tcW w:w="2057" w:type="dxa"/>
          </w:tcPr>
          <w:p w14:paraId="68A637EB" w14:textId="77777777" w:rsidR="00412C17" w:rsidRPr="00EF684A" w:rsidRDefault="00412C17" w:rsidP="0058006A">
            <w:pPr>
              <w:rPr>
                <w:rFonts w:ascii="Arial" w:hAnsi="Arial" w:cs="Arial"/>
                <w:sz w:val="24"/>
                <w:szCs w:val="24"/>
              </w:rPr>
            </w:pPr>
          </w:p>
        </w:tc>
        <w:tc>
          <w:tcPr>
            <w:tcW w:w="1402" w:type="dxa"/>
          </w:tcPr>
          <w:p w14:paraId="4BBC22FD" w14:textId="77777777" w:rsidR="00412C17" w:rsidRPr="00EF684A" w:rsidRDefault="00412C17" w:rsidP="0058006A">
            <w:pPr>
              <w:rPr>
                <w:rFonts w:ascii="Arial" w:hAnsi="Arial" w:cs="Arial"/>
                <w:sz w:val="24"/>
                <w:szCs w:val="24"/>
              </w:rPr>
            </w:pPr>
          </w:p>
        </w:tc>
        <w:tc>
          <w:tcPr>
            <w:tcW w:w="1589" w:type="dxa"/>
          </w:tcPr>
          <w:p w14:paraId="0B971DFA" w14:textId="77777777" w:rsidR="00412C17" w:rsidRPr="00EF684A" w:rsidRDefault="00412C17" w:rsidP="0058006A">
            <w:pPr>
              <w:rPr>
                <w:rFonts w:ascii="Arial" w:hAnsi="Arial" w:cs="Arial"/>
                <w:sz w:val="24"/>
                <w:szCs w:val="24"/>
              </w:rPr>
            </w:pPr>
          </w:p>
        </w:tc>
      </w:tr>
      <w:tr w:rsidR="00412C17" w:rsidRPr="00EF684A" w14:paraId="1A052BA5" w14:textId="77777777" w:rsidTr="0058006A">
        <w:trPr>
          <w:trHeight w:val="872"/>
        </w:trPr>
        <w:tc>
          <w:tcPr>
            <w:tcW w:w="1711" w:type="dxa"/>
          </w:tcPr>
          <w:p w14:paraId="3D84E64C" w14:textId="77777777" w:rsidR="00412C17" w:rsidRPr="00721005" w:rsidRDefault="00412C17" w:rsidP="0058006A">
            <w:pPr>
              <w:rPr>
                <w:rFonts w:ascii="Arial" w:hAnsi="Arial" w:cs="Arial"/>
                <w:szCs w:val="24"/>
              </w:rPr>
            </w:pPr>
            <w:r w:rsidRPr="00721005">
              <w:rPr>
                <w:rStyle w:val="Strong"/>
                <w:rFonts w:ascii="Arial" w:hAnsi="Arial" w:cs="Arial"/>
                <w:color w:val="C00000"/>
                <w:szCs w:val="24"/>
              </w:rPr>
              <w:t>Kotter’s Change Management Theory</w:t>
            </w:r>
          </w:p>
        </w:tc>
        <w:tc>
          <w:tcPr>
            <w:tcW w:w="2172" w:type="dxa"/>
          </w:tcPr>
          <w:p w14:paraId="2E83C0F6" w14:textId="77777777" w:rsidR="00412C17" w:rsidRPr="00EF684A" w:rsidRDefault="00412C17" w:rsidP="0058006A">
            <w:pPr>
              <w:rPr>
                <w:rFonts w:ascii="Arial" w:hAnsi="Arial" w:cs="Arial"/>
                <w:sz w:val="24"/>
                <w:szCs w:val="24"/>
              </w:rPr>
            </w:pPr>
            <w:r>
              <w:rPr>
                <w:rFonts w:ascii="Arial" w:hAnsi="Arial" w:cs="Arial"/>
                <w:sz w:val="24"/>
                <w:szCs w:val="24"/>
              </w:rPr>
              <w:t xml:space="preserve">Result analysis of banks </w:t>
            </w:r>
          </w:p>
        </w:tc>
        <w:tc>
          <w:tcPr>
            <w:tcW w:w="2301" w:type="dxa"/>
          </w:tcPr>
          <w:p w14:paraId="0F8E5E8F" w14:textId="77777777" w:rsidR="00412C17" w:rsidRPr="00EF684A" w:rsidRDefault="00412C17" w:rsidP="0058006A">
            <w:pPr>
              <w:rPr>
                <w:rFonts w:ascii="Arial" w:hAnsi="Arial" w:cs="Arial"/>
                <w:sz w:val="24"/>
                <w:szCs w:val="24"/>
              </w:rPr>
            </w:pPr>
          </w:p>
        </w:tc>
        <w:tc>
          <w:tcPr>
            <w:tcW w:w="2057" w:type="dxa"/>
          </w:tcPr>
          <w:p w14:paraId="63CE4879"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1402" w:type="dxa"/>
          </w:tcPr>
          <w:p w14:paraId="7BBF3075" w14:textId="77777777" w:rsidR="00412C17" w:rsidRPr="00EF684A" w:rsidRDefault="00412C17" w:rsidP="0058006A">
            <w:pPr>
              <w:rPr>
                <w:rFonts w:ascii="Arial" w:hAnsi="Arial" w:cs="Arial"/>
                <w:sz w:val="24"/>
                <w:szCs w:val="24"/>
              </w:rPr>
            </w:pPr>
          </w:p>
        </w:tc>
        <w:tc>
          <w:tcPr>
            <w:tcW w:w="1589" w:type="dxa"/>
          </w:tcPr>
          <w:p w14:paraId="70B2E4EC" w14:textId="77777777" w:rsidR="00412C17" w:rsidRPr="00EF684A" w:rsidRDefault="00412C17" w:rsidP="0058006A">
            <w:pPr>
              <w:rPr>
                <w:rFonts w:ascii="Arial" w:hAnsi="Arial" w:cs="Arial"/>
                <w:sz w:val="24"/>
                <w:szCs w:val="24"/>
              </w:rPr>
            </w:pPr>
            <w:r>
              <w:rPr>
                <w:rFonts w:ascii="Arial" w:hAnsi="Arial" w:cs="Arial"/>
                <w:sz w:val="24"/>
                <w:szCs w:val="24"/>
              </w:rPr>
              <w:t>N/A</w:t>
            </w:r>
          </w:p>
        </w:tc>
      </w:tr>
      <w:tr w:rsidR="00412C17" w:rsidRPr="00EF684A" w14:paraId="58B66FC9" w14:textId="77777777" w:rsidTr="00312C21">
        <w:trPr>
          <w:trHeight w:val="550"/>
        </w:trPr>
        <w:tc>
          <w:tcPr>
            <w:tcW w:w="1711" w:type="dxa"/>
          </w:tcPr>
          <w:p w14:paraId="536820CC" w14:textId="77777777" w:rsidR="00412C17" w:rsidRPr="00721005" w:rsidRDefault="00412C17" w:rsidP="0058006A">
            <w:pPr>
              <w:rPr>
                <w:rFonts w:ascii="Arial" w:hAnsi="Arial" w:cs="Arial"/>
                <w:szCs w:val="24"/>
              </w:rPr>
            </w:pPr>
            <w:r w:rsidRPr="00721005">
              <w:rPr>
                <w:rStyle w:val="Strong"/>
                <w:rFonts w:ascii="Arial" w:hAnsi="Arial" w:cs="Arial"/>
                <w:color w:val="385623" w:themeColor="accent6" w:themeShade="80"/>
                <w:szCs w:val="24"/>
              </w:rPr>
              <w:t>ADKAR Model</w:t>
            </w:r>
          </w:p>
        </w:tc>
        <w:tc>
          <w:tcPr>
            <w:tcW w:w="2172" w:type="dxa"/>
          </w:tcPr>
          <w:p w14:paraId="5CBF135D" w14:textId="77777777" w:rsidR="00412C17" w:rsidRPr="00EF684A" w:rsidRDefault="00412C17" w:rsidP="0058006A">
            <w:pPr>
              <w:rPr>
                <w:rFonts w:ascii="Arial" w:hAnsi="Arial" w:cs="Arial"/>
                <w:sz w:val="24"/>
                <w:szCs w:val="24"/>
              </w:rPr>
            </w:pPr>
            <w:r>
              <w:rPr>
                <w:rFonts w:ascii="Arial" w:hAnsi="Arial" w:cs="Arial"/>
                <w:sz w:val="24"/>
                <w:szCs w:val="24"/>
              </w:rPr>
              <w:t>Production of change ideas</w:t>
            </w:r>
          </w:p>
        </w:tc>
        <w:tc>
          <w:tcPr>
            <w:tcW w:w="2301" w:type="dxa"/>
          </w:tcPr>
          <w:p w14:paraId="2956CE26"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2057" w:type="dxa"/>
          </w:tcPr>
          <w:p w14:paraId="022F48D9" w14:textId="77777777" w:rsidR="00412C17" w:rsidRPr="00EF684A" w:rsidRDefault="00412C17" w:rsidP="0058006A">
            <w:pPr>
              <w:rPr>
                <w:rFonts w:ascii="Arial" w:hAnsi="Arial" w:cs="Arial"/>
                <w:sz w:val="24"/>
                <w:szCs w:val="24"/>
              </w:rPr>
            </w:pPr>
          </w:p>
        </w:tc>
        <w:tc>
          <w:tcPr>
            <w:tcW w:w="1402" w:type="dxa"/>
          </w:tcPr>
          <w:p w14:paraId="6B0A536B"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1589" w:type="dxa"/>
          </w:tcPr>
          <w:p w14:paraId="062F1E9F" w14:textId="77777777" w:rsidR="00412C17" w:rsidRPr="00EF684A" w:rsidRDefault="00412C17" w:rsidP="0058006A">
            <w:pPr>
              <w:rPr>
                <w:rFonts w:ascii="Arial" w:hAnsi="Arial" w:cs="Arial"/>
                <w:sz w:val="24"/>
                <w:szCs w:val="24"/>
              </w:rPr>
            </w:pPr>
            <w:r>
              <w:rPr>
                <w:rFonts w:ascii="Arial" w:hAnsi="Arial" w:cs="Arial"/>
                <w:sz w:val="24"/>
                <w:szCs w:val="24"/>
              </w:rPr>
              <w:t>N/A</w:t>
            </w:r>
          </w:p>
        </w:tc>
      </w:tr>
      <w:tr w:rsidR="00412C17" w:rsidRPr="00EF684A" w14:paraId="06A2EA3C" w14:textId="77777777" w:rsidTr="0058006A">
        <w:trPr>
          <w:trHeight w:val="647"/>
        </w:trPr>
        <w:tc>
          <w:tcPr>
            <w:tcW w:w="1711" w:type="dxa"/>
          </w:tcPr>
          <w:p w14:paraId="69EB4A6F" w14:textId="77777777" w:rsidR="00412C17" w:rsidRPr="00721005" w:rsidRDefault="00412C17" w:rsidP="0058006A">
            <w:pPr>
              <w:rPr>
                <w:rFonts w:ascii="Arial" w:hAnsi="Arial" w:cs="Arial"/>
                <w:szCs w:val="24"/>
              </w:rPr>
            </w:pPr>
            <w:r w:rsidRPr="00721005">
              <w:rPr>
                <w:rStyle w:val="Strong"/>
                <w:rFonts w:ascii="Arial" w:hAnsi="Arial" w:cs="Arial"/>
                <w:color w:val="7030A0"/>
                <w:sz w:val="20"/>
                <w:szCs w:val="24"/>
              </w:rPr>
              <w:t>Dumpy and Stance Contingency Model of Change (1993)</w:t>
            </w:r>
          </w:p>
        </w:tc>
        <w:tc>
          <w:tcPr>
            <w:tcW w:w="2172" w:type="dxa"/>
          </w:tcPr>
          <w:p w14:paraId="02936B0E" w14:textId="77777777" w:rsidR="00412C17" w:rsidRPr="00EF684A" w:rsidRDefault="00412C17" w:rsidP="0058006A">
            <w:pPr>
              <w:rPr>
                <w:rFonts w:ascii="Arial" w:hAnsi="Arial" w:cs="Arial"/>
                <w:sz w:val="24"/>
                <w:szCs w:val="24"/>
              </w:rPr>
            </w:pPr>
            <w:r>
              <w:rPr>
                <w:rFonts w:ascii="Arial" w:hAnsi="Arial" w:cs="Arial"/>
                <w:bCs/>
                <w:color w:val="000000"/>
                <w:sz w:val="24"/>
                <w:szCs w:val="24"/>
                <w:shd w:val="clear" w:color="auto" w:fill="FFFFFF"/>
              </w:rPr>
              <w:t>Result is matched to output</w:t>
            </w:r>
          </w:p>
        </w:tc>
        <w:tc>
          <w:tcPr>
            <w:tcW w:w="2301" w:type="dxa"/>
          </w:tcPr>
          <w:p w14:paraId="6C7EACAF"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2057" w:type="dxa"/>
          </w:tcPr>
          <w:p w14:paraId="52B3A30C" w14:textId="77777777" w:rsidR="00412C17" w:rsidRPr="00EF684A" w:rsidRDefault="00412C17" w:rsidP="0058006A">
            <w:pPr>
              <w:rPr>
                <w:rFonts w:ascii="Arial" w:hAnsi="Arial" w:cs="Arial"/>
                <w:sz w:val="24"/>
                <w:szCs w:val="24"/>
              </w:rPr>
            </w:pPr>
          </w:p>
        </w:tc>
        <w:tc>
          <w:tcPr>
            <w:tcW w:w="1402" w:type="dxa"/>
          </w:tcPr>
          <w:p w14:paraId="5082DC4C" w14:textId="77777777" w:rsidR="00412C17" w:rsidRPr="00EF684A" w:rsidRDefault="00412C17" w:rsidP="0058006A">
            <w:pPr>
              <w:rPr>
                <w:rFonts w:ascii="Arial" w:hAnsi="Arial" w:cs="Arial"/>
                <w:sz w:val="24"/>
                <w:szCs w:val="24"/>
              </w:rPr>
            </w:pPr>
          </w:p>
        </w:tc>
        <w:tc>
          <w:tcPr>
            <w:tcW w:w="1589" w:type="dxa"/>
          </w:tcPr>
          <w:p w14:paraId="474A40C0" w14:textId="77777777" w:rsidR="00412C17" w:rsidRPr="00EF684A" w:rsidRDefault="00412C17" w:rsidP="0058006A">
            <w:pPr>
              <w:rPr>
                <w:rFonts w:ascii="Arial" w:hAnsi="Arial" w:cs="Arial"/>
                <w:sz w:val="24"/>
                <w:szCs w:val="24"/>
              </w:rPr>
            </w:pPr>
            <w:r>
              <w:rPr>
                <w:rFonts w:ascii="Arial" w:hAnsi="Arial" w:cs="Arial"/>
                <w:sz w:val="24"/>
                <w:szCs w:val="24"/>
              </w:rPr>
              <w:t>N/A</w:t>
            </w:r>
          </w:p>
        </w:tc>
      </w:tr>
      <w:tr w:rsidR="00412C17" w:rsidRPr="00EF684A" w14:paraId="457E08E0" w14:textId="77777777" w:rsidTr="00312C21">
        <w:trPr>
          <w:trHeight w:val="818"/>
        </w:trPr>
        <w:tc>
          <w:tcPr>
            <w:tcW w:w="1711" w:type="dxa"/>
          </w:tcPr>
          <w:p w14:paraId="3300A32A" w14:textId="77777777" w:rsidR="00412C17" w:rsidRPr="00721005" w:rsidRDefault="00412C17" w:rsidP="0058006A">
            <w:pPr>
              <w:rPr>
                <w:rFonts w:ascii="Arial" w:hAnsi="Arial" w:cs="Arial"/>
                <w:szCs w:val="24"/>
              </w:rPr>
            </w:pPr>
            <w:r w:rsidRPr="00721005">
              <w:rPr>
                <w:rStyle w:val="Strong"/>
                <w:rFonts w:ascii="Arial" w:hAnsi="Arial" w:cs="Arial"/>
                <w:color w:val="002060"/>
                <w:szCs w:val="24"/>
              </w:rPr>
              <w:t>Ghoshal and Barlett's Model (1997)</w:t>
            </w:r>
          </w:p>
        </w:tc>
        <w:tc>
          <w:tcPr>
            <w:tcW w:w="2172" w:type="dxa"/>
          </w:tcPr>
          <w:p w14:paraId="3A8051E8" w14:textId="77777777" w:rsidR="00412C17" w:rsidRPr="00EF684A" w:rsidRDefault="00412C17" w:rsidP="0058006A">
            <w:pPr>
              <w:rPr>
                <w:rFonts w:ascii="Arial" w:hAnsi="Arial" w:cs="Arial"/>
                <w:sz w:val="24"/>
                <w:szCs w:val="24"/>
              </w:rPr>
            </w:pPr>
            <w:r>
              <w:rPr>
                <w:rFonts w:ascii="Arial" w:hAnsi="Arial" w:cs="Arial"/>
                <w:bCs/>
                <w:color w:val="000000"/>
                <w:sz w:val="24"/>
                <w:szCs w:val="24"/>
                <w:shd w:val="clear" w:color="auto" w:fill="FFFFFF"/>
              </w:rPr>
              <w:t>Current strength is matched to planned change</w:t>
            </w:r>
          </w:p>
        </w:tc>
        <w:tc>
          <w:tcPr>
            <w:tcW w:w="2301" w:type="dxa"/>
          </w:tcPr>
          <w:p w14:paraId="67D30E57"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2057" w:type="dxa"/>
          </w:tcPr>
          <w:p w14:paraId="26DA1060"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1402" w:type="dxa"/>
          </w:tcPr>
          <w:p w14:paraId="16B2F484" w14:textId="77777777" w:rsidR="00412C17" w:rsidRPr="00EF684A" w:rsidRDefault="00412C17" w:rsidP="0058006A">
            <w:pPr>
              <w:rPr>
                <w:rFonts w:ascii="Arial" w:hAnsi="Arial" w:cs="Arial"/>
                <w:sz w:val="24"/>
                <w:szCs w:val="24"/>
              </w:rPr>
            </w:pPr>
          </w:p>
        </w:tc>
        <w:tc>
          <w:tcPr>
            <w:tcW w:w="1589" w:type="dxa"/>
          </w:tcPr>
          <w:p w14:paraId="6A5B23EC" w14:textId="77777777" w:rsidR="00412C17" w:rsidRPr="00EF684A" w:rsidRDefault="00412C17" w:rsidP="0058006A">
            <w:pPr>
              <w:rPr>
                <w:rFonts w:ascii="Arial" w:hAnsi="Arial" w:cs="Arial"/>
                <w:sz w:val="24"/>
                <w:szCs w:val="24"/>
              </w:rPr>
            </w:pPr>
            <w:r>
              <w:rPr>
                <w:rFonts w:ascii="Arial" w:hAnsi="Arial" w:cs="Arial"/>
                <w:sz w:val="24"/>
                <w:szCs w:val="24"/>
              </w:rPr>
              <w:t>N/A</w:t>
            </w:r>
          </w:p>
        </w:tc>
      </w:tr>
      <w:tr w:rsidR="00412C17" w:rsidRPr="00EF684A" w14:paraId="2C2E904B" w14:textId="77777777" w:rsidTr="00312C21">
        <w:trPr>
          <w:trHeight w:val="550"/>
        </w:trPr>
        <w:tc>
          <w:tcPr>
            <w:tcW w:w="1711" w:type="dxa"/>
          </w:tcPr>
          <w:p w14:paraId="0F2741AF" w14:textId="77777777" w:rsidR="00412C17" w:rsidRPr="00721005" w:rsidRDefault="00412C17" w:rsidP="0058006A">
            <w:pPr>
              <w:rPr>
                <w:rFonts w:ascii="Arial" w:hAnsi="Arial" w:cs="Arial"/>
                <w:szCs w:val="24"/>
              </w:rPr>
            </w:pPr>
            <w:r w:rsidRPr="00721005">
              <w:rPr>
                <w:rStyle w:val="Strong"/>
                <w:rFonts w:ascii="Arial" w:hAnsi="Arial" w:cs="Arial"/>
                <w:color w:val="ED7D31" w:themeColor="accent2"/>
                <w:szCs w:val="24"/>
              </w:rPr>
              <w:t>Nandler 12 Action Steps</w:t>
            </w:r>
          </w:p>
        </w:tc>
        <w:tc>
          <w:tcPr>
            <w:tcW w:w="2172" w:type="dxa"/>
          </w:tcPr>
          <w:p w14:paraId="700F94E9" w14:textId="77777777" w:rsidR="00412C17" w:rsidRPr="00721005" w:rsidRDefault="00412C17" w:rsidP="0058006A">
            <w:pPr>
              <w:rPr>
                <w:rFonts w:ascii="Arial" w:hAnsi="Arial" w:cs="Arial"/>
                <w:sz w:val="24"/>
                <w:szCs w:val="24"/>
              </w:rPr>
            </w:pPr>
            <w:r w:rsidRPr="00721005">
              <w:rPr>
                <w:rFonts w:ascii="Arial" w:hAnsi="Arial" w:cs="Arial"/>
                <w:sz w:val="24"/>
                <w:szCs w:val="24"/>
              </w:rPr>
              <w:t>Best way to prevent loses</w:t>
            </w:r>
          </w:p>
        </w:tc>
        <w:tc>
          <w:tcPr>
            <w:tcW w:w="2301" w:type="dxa"/>
          </w:tcPr>
          <w:p w14:paraId="20D0B3A5" w14:textId="77777777" w:rsidR="00412C17" w:rsidRPr="00EF684A" w:rsidRDefault="00412C17" w:rsidP="0058006A">
            <w:pPr>
              <w:rPr>
                <w:rFonts w:ascii="Arial" w:hAnsi="Arial" w:cs="Arial"/>
                <w:sz w:val="24"/>
                <w:szCs w:val="24"/>
              </w:rPr>
            </w:pPr>
          </w:p>
        </w:tc>
        <w:tc>
          <w:tcPr>
            <w:tcW w:w="2057" w:type="dxa"/>
          </w:tcPr>
          <w:p w14:paraId="0188844E" w14:textId="77777777" w:rsidR="00412C17" w:rsidRPr="00EF684A" w:rsidRDefault="00412C17" w:rsidP="0058006A">
            <w:pPr>
              <w:rPr>
                <w:rFonts w:ascii="Arial" w:hAnsi="Arial" w:cs="Arial"/>
                <w:sz w:val="24"/>
                <w:szCs w:val="24"/>
              </w:rPr>
            </w:pPr>
          </w:p>
        </w:tc>
        <w:tc>
          <w:tcPr>
            <w:tcW w:w="1402" w:type="dxa"/>
          </w:tcPr>
          <w:p w14:paraId="6D486320"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1589" w:type="dxa"/>
          </w:tcPr>
          <w:p w14:paraId="0D0FA4B6" w14:textId="77777777" w:rsidR="00412C17" w:rsidRPr="00EF684A" w:rsidRDefault="00412C17" w:rsidP="0058006A">
            <w:pPr>
              <w:rPr>
                <w:rFonts w:ascii="Arial" w:hAnsi="Arial" w:cs="Arial"/>
                <w:sz w:val="24"/>
                <w:szCs w:val="24"/>
              </w:rPr>
            </w:pPr>
            <w:r>
              <w:rPr>
                <w:rFonts w:ascii="Arial" w:hAnsi="Arial" w:cs="Arial"/>
                <w:sz w:val="24"/>
                <w:szCs w:val="24"/>
              </w:rPr>
              <w:t>N/A</w:t>
            </w:r>
          </w:p>
        </w:tc>
      </w:tr>
      <w:tr w:rsidR="00412C17" w:rsidRPr="00EF684A" w14:paraId="4819008A" w14:textId="77777777" w:rsidTr="00312C21">
        <w:trPr>
          <w:trHeight w:val="953"/>
        </w:trPr>
        <w:tc>
          <w:tcPr>
            <w:tcW w:w="1711" w:type="dxa"/>
          </w:tcPr>
          <w:p w14:paraId="11624D3D" w14:textId="77777777" w:rsidR="00412C17" w:rsidRPr="00721005" w:rsidRDefault="00412C17" w:rsidP="0058006A">
            <w:pPr>
              <w:rPr>
                <w:rStyle w:val="Strong"/>
                <w:rFonts w:ascii="Arial" w:hAnsi="Arial" w:cs="Arial"/>
                <w:color w:val="ED7D31" w:themeColor="accent2"/>
                <w:szCs w:val="24"/>
              </w:rPr>
            </w:pPr>
            <w:r w:rsidRPr="00721005">
              <w:rPr>
                <w:rFonts w:ascii="Arial" w:hAnsi="Arial" w:cs="Arial"/>
                <w:b/>
                <w:color w:val="000000" w:themeColor="text1"/>
                <w:szCs w:val="24"/>
              </w:rPr>
              <w:t>John Kotter – 8 steps change theory</w:t>
            </w:r>
          </w:p>
        </w:tc>
        <w:tc>
          <w:tcPr>
            <w:tcW w:w="2172" w:type="dxa"/>
          </w:tcPr>
          <w:p w14:paraId="0339D549" w14:textId="77777777" w:rsidR="00412C17" w:rsidRPr="00EF684A" w:rsidRDefault="00412C17" w:rsidP="0058006A">
            <w:pPr>
              <w:rPr>
                <w:rFonts w:ascii="Arial" w:hAnsi="Arial" w:cs="Arial"/>
                <w:sz w:val="24"/>
                <w:szCs w:val="24"/>
              </w:rPr>
            </w:pPr>
            <w:r>
              <w:rPr>
                <w:rFonts w:ascii="Arial" w:hAnsi="Arial" w:cs="Arial"/>
                <w:sz w:val="24"/>
                <w:szCs w:val="24"/>
              </w:rPr>
              <w:t>Gives room for new ideas</w:t>
            </w:r>
          </w:p>
        </w:tc>
        <w:tc>
          <w:tcPr>
            <w:tcW w:w="2301" w:type="dxa"/>
          </w:tcPr>
          <w:p w14:paraId="5CB806DE" w14:textId="77777777" w:rsidR="00412C17" w:rsidRPr="00EF684A" w:rsidRDefault="00412C17" w:rsidP="0058006A">
            <w:pPr>
              <w:rPr>
                <w:rFonts w:ascii="Arial" w:hAnsi="Arial" w:cs="Arial"/>
                <w:sz w:val="24"/>
                <w:szCs w:val="24"/>
              </w:rPr>
            </w:pPr>
            <w:r>
              <w:rPr>
                <w:rFonts w:ascii="Arial" w:hAnsi="Arial" w:cs="Arial"/>
                <w:sz w:val="24"/>
                <w:szCs w:val="24"/>
              </w:rPr>
              <w:t>Adopting a strategic choice approach</w:t>
            </w:r>
          </w:p>
        </w:tc>
        <w:tc>
          <w:tcPr>
            <w:tcW w:w="2057" w:type="dxa"/>
          </w:tcPr>
          <w:p w14:paraId="1AEC5915" w14:textId="77777777" w:rsidR="00412C17" w:rsidRPr="00EF684A" w:rsidRDefault="00412C17" w:rsidP="0058006A">
            <w:pPr>
              <w:rPr>
                <w:rFonts w:ascii="Arial" w:hAnsi="Arial" w:cs="Arial"/>
                <w:sz w:val="24"/>
                <w:szCs w:val="24"/>
              </w:rPr>
            </w:pPr>
          </w:p>
        </w:tc>
        <w:tc>
          <w:tcPr>
            <w:tcW w:w="1402" w:type="dxa"/>
          </w:tcPr>
          <w:p w14:paraId="78222A5B" w14:textId="77777777" w:rsidR="00412C17" w:rsidRPr="00EF684A" w:rsidRDefault="00412C17" w:rsidP="0058006A">
            <w:pPr>
              <w:rPr>
                <w:rFonts w:ascii="Arial" w:hAnsi="Arial" w:cs="Arial"/>
                <w:sz w:val="24"/>
                <w:szCs w:val="24"/>
              </w:rPr>
            </w:pPr>
          </w:p>
        </w:tc>
        <w:tc>
          <w:tcPr>
            <w:tcW w:w="1589" w:type="dxa"/>
          </w:tcPr>
          <w:p w14:paraId="51BFD9F2" w14:textId="77777777" w:rsidR="00412C17" w:rsidRPr="00EF684A" w:rsidRDefault="00412C17" w:rsidP="0058006A">
            <w:pPr>
              <w:rPr>
                <w:rFonts w:ascii="Arial" w:hAnsi="Arial" w:cs="Arial"/>
                <w:sz w:val="24"/>
                <w:szCs w:val="24"/>
              </w:rPr>
            </w:pPr>
            <w:r>
              <w:rPr>
                <w:rFonts w:ascii="Arial" w:hAnsi="Arial" w:cs="Arial"/>
                <w:sz w:val="24"/>
                <w:szCs w:val="24"/>
              </w:rPr>
              <w:t>N/A</w:t>
            </w:r>
          </w:p>
        </w:tc>
      </w:tr>
      <w:tr w:rsidR="00412C17" w:rsidRPr="00EF684A" w14:paraId="2B4C259F" w14:textId="77777777" w:rsidTr="00312C21">
        <w:trPr>
          <w:trHeight w:val="863"/>
        </w:trPr>
        <w:tc>
          <w:tcPr>
            <w:tcW w:w="1711" w:type="dxa"/>
          </w:tcPr>
          <w:p w14:paraId="02368FFE" w14:textId="77777777" w:rsidR="00412C17" w:rsidRPr="00721005" w:rsidRDefault="00412C17" w:rsidP="0058006A">
            <w:pPr>
              <w:rPr>
                <w:rStyle w:val="Strong"/>
                <w:rFonts w:ascii="Arial" w:hAnsi="Arial" w:cs="Arial"/>
                <w:color w:val="ED7D31" w:themeColor="accent2"/>
                <w:szCs w:val="24"/>
              </w:rPr>
            </w:pPr>
            <w:r w:rsidRPr="00721005">
              <w:rPr>
                <w:rFonts w:ascii="Arial" w:hAnsi="Arial" w:cs="Arial"/>
                <w:b/>
                <w:color w:val="C45911" w:themeColor="accent2" w:themeShade="BF"/>
                <w:szCs w:val="24"/>
              </w:rPr>
              <w:t>Change Kaleidoscope</w:t>
            </w:r>
          </w:p>
        </w:tc>
        <w:tc>
          <w:tcPr>
            <w:tcW w:w="2172" w:type="dxa"/>
          </w:tcPr>
          <w:p w14:paraId="023EBF4C" w14:textId="77777777" w:rsidR="00412C17" w:rsidRPr="00EF684A" w:rsidRDefault="00412C17" w:rsidP="0058006A">
            <w:pPr>
              <w:rPr>
                <w:rFonts w:ascii="Arial" w:hAnsi="Arial" w:cs="Arial"/>
                <w:sz w:val="24"/>
                <w:szCs w:val="24"/>
              </w:rPr>
            </w:pPr>
            <w:r>
              <w:rPr>
                <w:rFonts w:ascii="Arial" w:hAnsi="Arial" w:cs="Arial"/>
                <w:sz w:val="24"/>
                <w:szCs w:val="24"/>
              </w:rPr>
              <w:t>New operational ideas</w:t>
            </w:r>
          </w:p>
        </w:tc>
        <w:tc>
          <w:tcPr>
            <w:tcW w:w="2301" w:type="dxa"/>
          </w:tcPr>
          <w:p w14:paraId="3C3D66AE" w14:textId="77777777" w:rsidR="00412C17" w:rsidRPr="00EF684A" w:rsidRDefault="00412C17" w:rsidP="0058006A">
            <w:pPr>
              <w:rPr>
                <w:rFonts w:ascii="Arial" w:hAnsi="Arial" w:cs="Arial"/>
                <w:sz w:val="24"/>
                <w:szCs w:val="24"/>
              </w:rPr>
            </w:pPr>
            <w:r>
              <w:rPr>
                <w:rFonts w:ascii="Arial" w:hAnsi="Arial" w:cs="Arial"/>
                <w:sz w:val="24"/>
                <w:szCs w:val="24"/>
              </w:rPr>
              <w:t xml:space="preserve">Changes in accounting processes </w:t>
            </w:r>
          </w:p>
        </w:tc>
        <w:tc>
          <w:tcPr>
            <w:tcW w:w="2057" w:type="dxa"/>
          </w:tcPr>
          <w:p w14:paraId="1A990829"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1402" w:type="dxa"/>
          </w:tcPr>
          <w:p w14:paraId="7BDACEC1"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1589" w:type="dxa"/>
          </w:tcPr>
          <w:p w14:paraId="143AB55B" w14:textId="77777777" w:rsidR="00412C17" w:rsidRPr="00EF684A" w:rsidRDefault="00412C17" w:rsidP="0058006A">
            <w:pPr>
              <w:rPr>
                <w:rFonts w:ascii="Arial" w:hAnsi="Arial" w:cs="Arial"/>
                <w:sz w:val="24"/>
                <w:szCs w:val="24"/>
              </w:rPr>
            </w:pPr>
            <w:r>
              <w:rPr>
                <w:rFonts w:ascii="Arial" w:hAnsi="Arial" w:cs="Arial"/>
                <w:sz w:val="24"/>
                <w:szCs w:val="24"/>
              </w:rPr>
              <w:t>N/A</w:t>
            </w:r>
          </w:p>
        </w:tc>
      </w:tr>
      <w:tr w:rsidR="00412C17" w:rsidRPr="00EF684A" w14:paraId="37747731" w14:textId="77777777" w:rsidTr="00312C21">
        <w:trPr>
          <w:trHeight w:val="684"/>
        </w:trPr>
        <w:tc>
          <w:tcPr>
            <w:tcW w:w="1711" w:type="dxa"/>
          </w:tcPr>
          <w:p w14:paraId="234C1C21" w14:textId="77777777" w:rsidR="00412C17" w:rsidRPr="00721005" w:rsidRDefault="00412C17" w:rsidP="0058006A">
            <w:pPr>
              <w:rPr>
                <w:rStyle w:val="Strong"/>
                <w:rFonts w:ascii="Arial" w:hAnsi="Arial" w:cs="Arial"/>
                <w:color w:val="ED7D31" w:themeColor="accent2"/>
                <w:szCs w:val="24"/>
              </w:rPr>
            </w:pPr>
            <w:r w:rsidRPr="00721005">
              <w:rPr>
                <w:rFonts w:ascii="Arial" w:hAnsi="Arial" w:cs="Arial"/>
                <w:b/>
                <w:color w:val="70AD47" w:themeColor="accent6"/>
                <w:sz w:val="20"/>
                <w:szCs w:val="24"/>
              </w:rPr>
              <w:t>Kurt Lewin Force Field Analysis 1951</w:t>
            </w:r>
          </w:p>
        </w:tc>
        <w:tc>
          <w:tcPr>
            <w:tcW w:w="2172" w:type="dxa"/>
          </w:tcPr>
          <w:p w14:paraId="39DFEFE3" w14:textId="77777777" w:rsidR="00412C17" w:rsidRPr="00EF684A" w:rsidRDefault="00412C17" w:rsidP="0058006A">
            <w:pPr>
              <w:rPr>
                <w:rFonts w:ascii="Arial" w:hAnsi="Arial" w:cs="Arial"/>
                <w:sz w:val="24"/>
                <w:szCs w:val="24"/>
              </w:rPr>
            </w:pPr>
            <w:r>
              <w:rPr>
                <w:rFonts w:ascii="Arial" w:hAnsi="Arial" w:cs="Arial"/>
                <w:sz w:val="24"/>
                <w:szCs w:val="24"/>
              </w:rPr>
              <w:t>Change in operational activities</w:t>
            </w:r>
          </w:p>
        </w:tc>
        <w:tc>
          <w:tcPr>
            <w:tcW w:w="2301" w:type="dxa"/>
          </w:tcPr>
          <w:p w14:paraId="5F029F65"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2057" w:type="dxa"/>
          </w:tcPr>
          <w:p w14:paraId="02A9CDEC" w14:textId="77777777" w:rsidR="00412C17" w:rsidRPr="00EF684A" w:rsidRDefault="00412C17" w:rsidP="0058006A">
            <w:pPr>
              <w:rPr>
                <w:rFonts w:ascii="Arial" w:hAnsi="Arial" w:cs="Arial"/>
                <w:sz w:val="24"/>
                <w:szCs w:val="24"/>
              </w:rPr>
            </w:pPr>
          </w:p>
        </w:tc>
        <w:tc>
          <w:tcPr>
            <w:tcW w:w="1402" w:type="dxa"/>
          </w:tcPr>
          <w:p w14:paraId="474D7D3F" w14:textId="77777777" w:rsidR="00412C17" w:rsidRPr="00EF684A" w:rsidRDefault="00412C17" w:rsidP="0058006A">
            <w:pPr>
              <w:rPr>
                <w:rFonts w:ascii="Arial" w:hAnsi="Arial" w:cs="Arial"/>
                <w:sz w:val="24"/>
                <w:szCs w:val="24"/>
              </w:rPr>
            </w:pPr>
            <w:r>
              <w:rPr>
                <w:rFonts w:ascii="Arial" w:hAnsi="Arial" w:cs="Arial"/>
                <w:sz w:val="24"/>
                <w:szCs w:val="24"/>
              </w:rPr>
              <w:t>N/A</w:t>
            </w:r>
          </w:p>
        </w:tc>
        <w:tc>
          <w:tcPr>
            <w:tcW w:w="1589" w:type="dxa"/>
          </w:tcPr>
          <w:p w14:paraId="02CAC1AB" w14:textId="77777777" w:rsidR="00412C17" w:rsidRPr="00EF684A" w:rsidRDefault="00412C17" w:rsidP="0058006A">
            <w:pPr>
              <w:rPr>
                <w:rFonts w:ascii="Arial" w:hAnsi="Arial" w:cs="Arial"/>
                <w:sz w:val="24"/>
                <w:szCs w:val="24"/>
              </w:rPr>
            </w:pPr>
            <w:r>
              <w:rPr>
                <w:rFonts w:ascii="Arial" w:hAnsi="Arial" w:cs="Arial"/>
                <w:sz w:val="24"/>
                <w:szCs w:val="24"/>
              </w:rPr>
              <w:t>N/A</w:t>
            </w:r>
          </w:p>
        </w:tc>
      </w:tr>
    </w:tbl>
    <w:p w14:paraId="0A0D63E1" w14:textId="77777777" w:rsidR="00312C21" w:rsidRDefault="00312C21" w:rsidP="001956A9">
      <w:pPr>
        <w:spacing w:after="0" w:line="360" w:lineRule="auto"/>
        <w:jc w:val="both"/>
        <w:rPr>
          <w:rFonts w:ascii="Arial" w:hAnsi="Arial" w:cs="Arial"/>
          <w:b/>
          <w:sz w:val="24"/>
        </w:rPr>
      </w:pPr>
    </w:p>
    <w:p w14:paraId="3EBD6762" w14:textId="398E2C2C" w:rsidR="00312C21" w:rsidRPr="00312C21" w:rsidRDefault="002D6421" w:rsidP="001956A9">
      <w:pPr>
        <w:spacing w:after="0" w:line="360" w:lineRule="auto"/>
        <w:jc w:val="both"/>
        <w:rPr>
          <w:rFonts w:ascii="Arial" w:hAnsi="Arial" w:cs="Arial"/>
          <w:sz w:val="24"/>
        </w:rPr>
      </w:pPr>
      <w:r>
        <w:rPr>
          <w:rFonts w:ascii="Arial" w:hAnsi="Arial" w:cs="Arial"/>
          <w:sz w:val="24"/>
        </w:rPr>
        <w:t xml:space="preserve">Lloyds bank adopts Lewin theory by having an effective customer service that meet targeted goals through business process reengineering. Meanwhile, a digitized accounting system was adopted as a way of implementing virtualisation in Lloyds bank for effective service delivery. </w:t>
      </w:r>
    </w:p>
    <w:p w14:paraId="033400BC" w14:textId="77777777" w:rsidR="0058006A" w:rsidRPr="0058006A" w:rsidRDefault="0058006A" w:rsidP="001956A9">
      <w:pPr>
        <w:spacing w:after="0" w:line="360" w:lineRule="auto"/>
        <w:jc w:val="both"/>
        <w:rPr>
          <w:rFonts w:ascii="Arial" w:hAnsi="Arial" w:cs="Arial"/>
          <w:b/>
          <w:sz w:val="12"/>
        </w:rPr>
      </w:pPr>
    </w:p>
    <w:p w14:paraId="3F48F099" w14:textId="1A17C1DC" w:rsidR="002D6421" w:rsidRDefault="002D6421" w:rsidP="001956A9">
      <w:pPr>
        <w:spacing w:after="0" w:line="360" w:lineRule="auto"/>
        <w:jc w:val="both"/>
        <w:rPr>
          <w:rFonts w:ascii="Arial" w:hAnsi="Arial" w:cs="Arial"/>
          <w:bCs/>
          <w:sz w:val="24"/>
        </w:rPr>
      </w:pPr>
      <w:r w:rsidRPr="002D6421">
        <w:rPr>
          <w:rFonts w:ascii="Arial" w:hAnsi="Arial" w:cs="Arial"/>
          <w:bCs/>
          <w:sz w:val="24"/>
        </w:rPr>
        <w:lastRenderedPageBreak/>
        <w:t>In conclusion, the major theor</w:t>
      </w:r>
      <w:r>
        <w:rPr>
          <w:rFonts w:ascii="Arial" w:hAnsi="Arial" w:cs="Arial"/>
          <w:bCs/>
          <w:sz w:val="24"/>
        </w:rPr>
        <w:t>ies</w:t>
      </w:r>
      <w:r w:rsidRPr="002D6421">
        <w:rPr>
          <w:rFonts w:ascii="Arial" w:hAnsi="Arial" w:cs="Arial"/>
          <w:bCs/>
          <w:sz w:val="24"/>
        </w:rPr>
        <w:t xml:space="preserve"> that helped the three banks in successful implementation of change management through organisational restructuring are McKinsey, 7S Model Lewin, Theory John Kotter – 8 steps change theory and Change Kaleidoscope</w:t>
      </w:r>
      <w:r>
        <w:rPr>
          <w:rFonts w:ascii="Arial" w:hAnsi="Arial" w:cs="Arial"/>
          <w:bCs/>
          <w:sz w:val="24"/>
        </w:rPr>
        <w:t xml:space="preserve">. This is because these theories have specific roles, they played in the four types of organisational restructuring approach identified in the outcome of the interview results. </w:t>
      </w:r>
    </w:p>
    <w:p w14:paraId="689B91A2" w14:textId="77777777" w:rsidR="002D6421" w:rsidRPr="002D6421" w:rsidRDefault="002D6421" w:rsidP="001956A9">
      <w:pPr>
        <w:spacing w:after="0" w:line="360" w:lineRule="auto"/>
        <w:jc w:val="both"/>
        <w:rPr>
          <w:rFonts w:ascii="Arial" w:hAnsi="Arial" w:cs="Arial"/>
          <w:bCs/>
          <w:sz w:val="8"/>
          <w:szCs w:val="6"/>
        </w:rPr>
      </w:pPr>
    </w:p>
    <w:p w14:paraId="7D0CCF83" w14:textId="2BE30524" w:rsidR="001956A9" w:rsidRDefault="001956A9" w:rsidP="001956A9">
      <w:pPr>
        <w:spacing w:after="0" w:line="360" w:lineRule="auto"/>
        <w:jc w:val="both"/>
        <w:rPr>
          <w:rFonts w:ascii="Arial" w:hAnsi="Arial" w:cs="Arial"/>
          <w:b/>
          <w:sz w:val="24"/>
        </w:rPr>
      </w:pPr>
      <w:r w:rsidRPr="000753F7">
        <w:rPr>
          <w:rFonts w:ascii="Arial" w:hAnsi="Arial" w:cs="Arial"/>
          <w:b/>
          <w:sz w:val="24"/>
        </w:rPr>
        <w:t xml:space="preserve">4.7 Limitations of the Study </w:t>
      </w:r>
    </w:p>
    <w:p w14:paraId="6F81BCAA" w14:textId="77777777" w:rsidR="001956A9" w:rsidRPr="000753F7" w:rsidRDefault="001956A9" w:rsidP="001956A9">
      <w:pPr>
        <w:spacing w:line="360" w:lineRule="auto"/>
        <w:jc w:val="both"/>
        <w:rPr>
          <w:rFonts w:ascii="Arial" w:hAnsi="Arial" w:cs="Arial"/>
          <w:sz w:val="24"/>
        </w:rPr>
      </w:pPr>
      <w:r w:rsidRPr="000753F7">
        <w:rPr>
          <w:rFonts w:ascii="Arial" w:hAnsi="Arial" w:cs="Arial"/>
          <w:sz w:val="24"/>
        </w:rPr>
        <w:t xml:space="preserve">One of the limitation for the study is that banks were not willing to give all necessary information to avoid a situation </w:t>
      </w:r>
      <w:r w:rsidR="007D68E7" w:rsidRPr="000753F7">
        <w:rPr>
          <w:rFonts w:ascii="Arial" w:hAnsi="Arial" w:cs="Arial"/>
          <w:sz w:val="24"/>
        </w:rPr>
        <w:t>where</w:t>
      </w:r>
      <w:r w:rsidRPr="000753F7">
        <w:rPr>
          <w:rFonts w:ascii="Arial" w:hAnsi="Arial" w:cs="Arial"/>
          <w:sz w:val="24"/>
        </w:rPr>
        <w:t xml:space="preserve"> information will be disclosed to their competitors. Meanwhile, it was also difficult to merge three separate information from the banks to produce a single document. </w:t>
      </w:r>
    </w:p>
    <w:p w14:paraId="5F2FC210" w14:textId="77777777" w:rsidR="001956A9" w:rsidRPr="000753F7" w:rsidRDefault="001956A9" w:rsidP="001956A9">
      <w:pPr>
        <w:spacing w:after="0" w:line="360" w:lineRule="auto"/>
        <w:jc w:val="both"/>
        <w:rPr>
          <w:rFonts w:ascii="Arial" w:hAnsi="Arial" w:cs="Arial"/>
          <w:b/>
          <w:sz w:val="24"/>
        </w:rPr>
      </w:pPr>
      <w:r w:rsidRPr="000753F7">
        <w:rPr>
          <w:rFonts w:ascii="Arial" w:hAnsi="Arial" w:cs="Arial"/>
          <w:b/>
          <w:sz w:val="24"/>
        </w:rPr>
        <w:t xml:space="preserve">4.8 Recommendation for future study </w:t>
      </w:r>
    </w:p>
    <w:p w14:paraId="4634C6D7" w14:textId="77777777" w:rsidR="001956A9" w:rsidRDefault="001956A9" w:rsidP="001956A9">
      <w:pPr>
        <w:spacing w:line="360" w:lineRule="auto"/>
        <w:jc w:val="both"/>
        <w:rPr>
          <w:rFonts w:ascii="Arial" w:hAnsi="Arial" w:cs="Arial"/>
          <w:sz w:val="24"/>
        </w:rPr>
      </w:pPr>
      <w:r>
        <w:rPr>
          <w:rFonts w:ascii="Arial" w:hAnsi="Arial" w:cs="Arial"/>
          <w:sz w:val="24"/>
        </w:rPr>
        <w:t xml:space="preserve">It is recommended that another approach to change management implementation can be structured rather than using organisational restructuring to address the topic. This is because adopting these topics for banks is tedious and time consuming to produce a robust dissertation. </w:t>
      </w:r>
    </w:p>
    <w:p w14:paraId="71BCF693" w14:textId="77777777" w:rsidR="001956A9" w:rsidRPr="00E8505A" w:rsidRDefault="001956A9" w:rsidP="001956A9">
      <w:pPr>
        <w:spacing w:after="0" w:line="360" w:lineRule="auto"/>
        <w:jc w:val="both"/>
        <w:rPr>
          <w:rFonts w:ascii="Arial" w:hAnsi="Arial" w:cs="Arial"/>
          <w:b/>
          <w:sz w:val="24"/>
        </w:rPr>
      </w:pPr>
      <w:r w:rsidRPr="00E8505A">
        <w:rPr>
          <w:rFonts w:ascii="Arial" w:hAnsi="Arial" w:cs="Arial"/>
          <w:b/>
          <w:sz w:val="24"/>
        </w:rPr>
        <w:t>4.9 Research questions for follow up and lessons for the future</w:t>
      </w:r>
    </w:p>
    <w:p w14:paraId="794C68C0" w14:textId="77777777" w:rsidR="001956A9" w:rsidRDefault="001956A9" w:rsidP="001956A9">
      <w:pPr>
        <w:spacing w:line="360" w:lineRule="auto"/>
        <w:jc w:val="both"/>
        <w:rPr>
          <w:rFonts w:ascii="Arial" w:hAnsi="Arial" w:cs="Arial"/>
          <w:sz w:val="24"/>
        </w:rPr>
      </w:pPr>
      <w:r>
        <w:rPr>
          <w:rFonts w:ascii="Arial" w:hAnsi="Arial" w:cs="Arial"/>
          <w:sz w:val="24"/>
        </w:rPr>
        <w:t xml:space="preserve">Questions such as how change management can be implemented other than restructuring can be asked to determine to best approach to change management implementation. Also, the rationale behind organisational restructuring can be questioned in future studies to determine if it is needed in the first place. </w:t>
      </w:r>
    </w:p>
    <w:p w14:paraId="035B77A1" w14:textId="77777777" w:rsidR="001956A9" w:rsidRPr="007335E0" w:rsidRDefault="001956A9" w:rsidP="001956A9">
      <w:pPr>
        <w:shd w:val="clear" w:color="auto" w:fill="FFFFFF"/>
        <w:spacing w:after="0" w:line="360" w:lineRule="auto"/>
        <w:jc w:val="both"/>
        <w:textAlignment w:val="baseline"/>
        <w:rPr>
          <w:rFonts w:ascii="Arial" w:eastAsia="Times New Roman" w:hAnsi="Arial" w:cs="Arial"/>
          <w:b/>
          <w:color w:val="000000"/>
          <w:sz w:val="24"/>
          <w:szCs w:val="24"/>
          <w:bdr w:val="none" w:sz="0" w:space="0" w:color="auto" w:frame="1"/>
          <w:lang w:eastAsia="en-GB"/>
        </w:rPr>
      </w:pPr>
      <w:r>
        <w:rPr>
          <w:rFonts w:ascii="Arial" w:eastAsia="Times New Roman" w:hAnsi="Arial" w:cs="Arial"/>
          <w:b/>
          <w:color w:val="000000"/>
          <w:sz w:val="24"/>
          <w:szCs w:val="24"/>
          <w:bdr w:val="none" w:sz="0" w:space="0" w:color="auto" w:frame="1"/>
          <w:lang w:eastAsia="en-GB"/>
        </w:rPr>
        <w:t>4</w:t>
      </w:r>
      <w:r w:rsidRPr="007335E0">
        <w:rPr>
          <w:rFonts w:ascii="Arial" w:eastAsia="Times New Roman" w:hAnsi="Arial" w:cs="Arial"/>
          <w:b/>
          <w:color w:val="000000"/>
          <w:sz w:val="24"/>
          <w:szCs w:val="24"/>
          <w:bdr w:val="none" w:sz="0" w:space="0" w:color="auto" w:frame="1"/>
          <w:lang w:eastAsia="en-GB"/>
        </w:rPr>
        <w:t>.</w:t>
      </w:r>
      <w:r>
        <w:rPr>
          <w:rFonts w:ascii="Arial" w:eastAsia="Times New Roman" w:hAnsi="Arial" w:cs="Arial"/>
          <w:b/>
          <w:color w:val="000000"/>
          <w:sz w:val="24"/>
          <w:szCs w:val="24"/>
          <w:bdr w:val="none" w:sz="0" w:space="0" w:color="auto" w:frame="1"/>
          <w:lang w:eastAsia="en-GB"/>
        </w:rPr>
        <w:t>1</w:t>
      </w:r>
      <w:r w:rsidRPr="007335E0">
        <w:rPr>
          <w:rFonts w:ascii="Arial" w:eastAsia="Times New Roman" w:hAnsi="Arial" w:cs="Arial"/>
          <w:b/>
          <w:color w:val="000000"/>
          <w:sz w:val="24"/>
          <w:szCs w:val="24"/>
          <w:bdr w:val="none" w:sz="0" w:space="0" w:color="auto" w:frame="1"/>
          <w:lang w:eastAsia="en-GB"/>
        </w:rPr>
        <w:t>0 Recommendations</w:t>
      </w:r>
    </w:p>
    <w:p w14:paraId="06BCF2C9" w14:textId="77777777" w:rsidR="002D6421" w:rsidRDefault="001956A9" w:rsidP="002D6421">
      <w:pPr>
        <w:shd w:val="clear" w:color="auto" w:fill="FFFFFF"/>
        <w:spacing w:after="0" w:line="360" w:lineRule="auto"/>
        <w:jc w:val="both"/>
        <w:textAlignment w:val="baseline"/>
        <w:rPr>
          <w:rFonts w:ascii="Arial" w:eastAsia="Times New Roman" w:hAnsi="Arial" w:cs="Arial"/>
          <w:color w:val="000000"/>
          <w:sz w:val="24"/>
          <w:szCs w:val="24"/>
          <w:bdr w:val="none" w:sz="0" w:space="0" w:color="auto" w:frame="1"/>
          <w:lang w:eastAsia="en-GB"/>
        </w:rPr>
      </w:pPr>
      <w:r w:rsidRPr="007335E0">
        <w:rPr>
          <w:rFonts w:ascii="Arial" w:eastAsia="Times New Roman" w:hAnsi="Arial" w:cs="Arial"/>
          <w:color w:val="000000"/>
          <w:sz w:val="24"/>
          <w:szCs w:val="24"/>
          <w:bdr w:val="none" w:sz="0" w:space="0" w:color="auto" w:frame="1"/>
          <w:lang w:eastAsia="en-GB"/>
        </w:rPr>
        <w:t xml:space="preserve">Every employee must be fully trained to </w:t>
      </w:r>
      <w:r>
        <w:rPr>
          <w:rFonts w:ascii="Arial" w:eastAsia="Times New Roman" w:hAnsi="Arial" w:cs="Arial"/>
          <w:color w:val="000000"/>
          <w:sz w:val="24"/>
          <w:szCs w:val="24"/>
          <w:bdr w:val="none" w:sz="0" w:space="0" w:color="auto" w:frame="1"/>
          <w:lang w:eastAsia="en-GB"/>
        </w:rPr>
        <w:t xml:space="preserve">meet up with any change approach that the organisation wants to implement. For example, they must be trained with relevant IT skills to be able to implement the basic functions of virtualisation. Meanwhile, there must be limit to some change ideas that the bank wants to implement. This is because putting everyone in a specific change for implementation can sometime lead to confusion which makes the ideas un-implementable. The change kaleidoscope must always be the first priority when adopting change management because this gives room for easy identification of barriers to any form of change that organisations want to adopt. Cultural issues must be carefully studied to avoid discrimination in the workplace. </w:t>
      </w:r>
    </w:p>
    <w:p w14:paraId="756AAED4" w14:textId="29644522" w:rsidR="001956A9" w:rsidRPr="002D6421" w:rsidRDefault="001956A9" w:rsidP="002D6421">
      <w:pPr>
        <w:shd w:val="clear" w:color="auto" w:fill="FFFFFF"/>
        <w:spacing w:after="0" w:line="360" w:lineRule="auto"/>
        <w:jc w:val="center"/>
        <w:textAlignment w:val="baseline"/>
        <w:rPr>
          <w:rFonts w:ascii="Arial" w:eastAsia="Times New Roman" w:hAnsi="Arial" w:cs="Arial"/>
          <w:color w:val="000000"/>
          <w:sz w:val="24"/>
          <w:szCs w:val="24"/>
          <w:bdr w:val="none" w:sz="0" w:space="0" w:color="auto" w:frame="1"/>
          <w:lang w:eastAsia="en-GB"/>
        </w:rPr>
      </w:pPr>
      <w:r>
        <w:rPr>
          <w:rFonts w:ascii="Arial Black" w:eastAsia="Arial Black" w:hAnsi="Arial Black" w:cs="Arial Black"/>
          <w:color w:val="000000"/>
          <w:sz w:val="72"/>
        </w:rPr>
        <w:lastRenderedPageBreak/>
        <w:t>References</w:t>
      </w:r>
    </w:p>
    <w:p w14:paraId="18C1FB25" w14:textId="77777777" w:rsidR="001956A9" w:rsidRPr="002D6421" w:rsidRDefault="001956A9" w:rsidP="001956A9">
      <w:pPr>
        <w:jc w:val="both"/>
        <w:rPr>
          <w:sz w:val="2"/>
          <w:szCs w:val="2"/>
        </w:rPr>
      </w:pPr>
    </w:p>
    <w:p w14:paraId="64CC854B"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sz w:val="24"/>
          <w:szCs w:val="24"/>
        </w:rPr>
        <w:t xml:space="preserve">Ackermann, F. (2017). </w:t>
      </w:r>
      <w:r w:rsidRPr="00B87DDC">
        <w:rPr>
          <w:rStyle w:val="Strong"/>
          <w:rFonts w:ascii="Arial" w:hAnsi="Arial" w:cs="Arial"/>
          <w:color w:val="000000" w:themeColor="text1"/>
          <w:sz w:val="24"/>
          <w:szCs w:val="24"/>
        </w:rPr>
        <w:t>Bridges’ Transition Model</w:t>
      </w:r>
      <w:r w:rsidRPr="00B87DDC">
        <w:rPr>
          <w:rFonts w:ascii="Arial" w:hAnsi="Arial" w:cs="Arial"/>
          <w:b/>
          <w:sz w:val="24"/>
          <w:szCs w:val="24"/>
        </w:rPr>
        <w:t>: An Approach to Organisational Transformation.</w:t>
      </w:r>
      <w:r w:rsidRPr="00B87DDC">
        <w:rPr>
          <w:rFonts w:ascii="Arial" w:hAnsi="Arial" w:cs="Arial"/>
          <w:sz w:val="24"/>
          <w:szCs w:val="24"/>
        </w:rPr>
        <w:t xml:space="preserve"> London: Sage Publications</w:t>
      </w:r>
    </w:p>
    <w:p w14:paraId="152279B2" w14:textId="77777777" w:rsidR="001956A9" w:rsidRPr="00B87DDC" w:rsidRDefault="001956A9" w:rsidP="001956A9">
      <w:pPr>
        <w:spacing w:line="360" w:lineRule="auto"/>
        <w:ind w:left="360"/>
        <w:jc w:val="both"/>
        <w:rPr>
          <w:rFonts w:ascii="Arial" w:eastAsia="Arial" w:hAnsi="Arial" w:cs="Arial"/>
          <w:color w:val="000000"/>
          <w:sz w:val="24"/>
        </w:rPr>
      </w:pPr>
      <w:r w:rsidRPr="00B87DDC">
        <w:rPr>
          <w:rFonts w:ascii="Arial" w:eastAsia="Arial" w:hAnsi="Arial" w:cs="Arial"/>
          <w:color w:val="000000"/>
          <w:sz w:val="24"/>
        </w:rPr>
        <w:t xml:space="preserve">Adamson, M. (2018). </w:t>
      </w:r>
      <w:r w:rsidRPr="00B87DDC">
        <w:rPr>
          <w:rFonts w:ascii="Arial" w:eastAsia="Arial" w:hAnsi="Arial" w:cs="Arial"/>
          <w:b/>
          <w:color w:val="000000"/>
          <w:sz w:val="24"/>
        </w:rPr>
        <w:t>Using Survey to obtain data in Research.</w:t>
      </w:r>
      <w:r w:rsidRPr="00B87DDC">
        <w:rPr>
          <w:rFonts w:ascii="Arial" w:eastAsia="Arial" w:hAnsi="Arial" w:cs="Arial"/>
          <w:color w:val="000000"/>
          <w:sz w:val="24"/>
        </w:rPr>
        <w:t xml:space="preserve"> London: Cengage Learning </w:t>
      </w:r>
    </w:p>
    <w:p w14:paraId="66A36745" w14:textId="44C651CC"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color w:val="000000" w:themeColor="text1"/>
          <w:sz w:val="24"/>
          <w:szCs w:val="24"/>
        </w:rPr>
        <w:t xml:space="preserve">Alvesson, M. (2011). </w:t>
      </w:r>
      <w:hyperlink r:id="rId24" w:tgtFrame="_blank" w:history="1">
        <w:r w:rsidRPr="00B87DDC">
          <w:rPr>
            <w:rStyle w:val="Hyperlink"/>
            <w:rFonts w:ascii="Arial" w:hAnsi="Arial" w:cs="Arial"/>
            <w:b/>
            <w:color w:val="000000" w:themeColor="text1"/>
            <w:sz w:val="24"/>
            <w:szCs w:val="24"/>
            <w:u w:val="none"/>
          </w:rPr>
          <w:t>Kubler-Ross Five Stage Model</w:t>
        </w:r>
      </w:hyperlink>
      <w:r w:rsidRPr="00B87DDC">
        <w:rPr>
          <w:rStyle w:val="Hyperlink"/>
          <w:rFonts w:ascii="Arial" w:hAnsi="Arial" w:cs="Arial"/>
          <w:b/>
          <w:color w:val="000000" w:themeColor="text1"/>
          <w:sz w:val="24"/>
          <w:szCs w:val="24"/>
          <w:u w:val="none"/>
        </w:rPr>
        <w:t>: A tool for managing individual challenges at work.</w:t>
      </w:r>
      <w:r w:rsidR="003824F3">
        <w:rPr>
          <w:rStyle w:val="Hyperlink"/>
          <w:rFonts w:ascii="Arial" w:hAnsi="Arial" w:cs="Arial"/>
          <w:b/>
          <w:color w:val="000000" w:themeColor="text1"/>
          <w:sz w:val="24"/>
          <w:szCs w:val="24"/>
          <w:u w:val="none"/>
        </w:rPr>
        <w:t xml:space="preserve"> </w:t>
      </w:r>
      <w:r w:rsidRPr="00B87DDC">
        <w:rPr>
          <w:rFonts w:ascii="Arial" w:hAnsi="Arial" w:cs="Arial"/>
          <w:color w:val="000000" w:themeColor="text1"/>
          <w:sz w:val="24"/>
          <w:szCs w:val="24"/>
        </w:rPr>
        <w:t>Human Relations, Vol. 56 (7) pp. 1276 – 1293</w:t>
      </w:r>
    </w:p>
    <w:p w14:paraId="25BDB874"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Anderson, B. &amp;Polonsky, W. H. (2013). </w:t>
      </w:r>
      <w:r w:rsidRPr="00B87DDC">
        <w:rPr>
          <w:rFonts w:ascii="Arial" w:eastAsia="Arial" w:hAnsi="Arial" w:cs="Arial"/>
          <w:b/>
          <w:sz w:val="24"/>
        </w:rPr>
        <w:t>Research Methodology: A case of Fast Moving Consumer Goods (FMCG) in the UK.</w:t>
      </w:r>
      <w:r w:rsidRPr="00B87DDC">
        <w:rPr>
          <w:rFonts w:ascii="Arial" w:eastAsia="Arial" w:hAnsi="Arial" w:cs="Arial"/>
          <w:sz w:val="24"/>
        </w:rPr>
        <w:t xml:space="preserve"> Journal of Research Methodology. Vol. 12 (1) pp 122-142</w:t>
      </w:r>
    </w:p>
    <w:p w14:paraId="7A5A13AD"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Anderson, D. (2017). </w:t>
      </w:r>
      <w:r w:rsidRPr="00B87DDC">
        <w:rPr>
          <w:rFonts w:ascii="Arial" w:eastAsia="Arial" w:hAnsi="Arial" w:cs="Arial"/>
          <w:b/>
          <w:sz w:val="24"/>
        </w:rPr>
        <w:t>Six Faulty Assumptions about Organizational Change Communications.</w:t>
      </w:r>
      <w:r w:rsidRPr="00B87DDC">
        <w:rPr>
          <w:rFonts w:ascii="Arial" w:eastAsia="Arial" w:hAnsi="Arial" w:cs="Arial"/>
          <w:sz w:val="24"/>
        </w:rPr>
        <w:t xml:space="preserve"> Journals of Management. Vol 4 (3) pp 123-146</w:t>
      </w:r>
    </w:p>
    <w:p w14:paraId="6CB1D65F" w14:textId="77777777" w:rsidR="001956A9" w:rsidRPr="00B87DDC" w:rsidRDefault="001956A9" w:rsidP="001956A9">
      <w:pPr>
        <w:spacing w:line="360" w:lineRule="auto"/>
        <w:ind w:left="360"/>
        <w:jc w:val="both"/>
        <w:rPr>
          <w:rFonts w:ascii="Arial" w:eastAsia="Arial" w:hAnsi="Arial" w:cs="Arial"/>
          <w:b/>
          <w:sz w:val="24"/>
        </w:rPr>
      </w:pPr>
      <w:r w:rsidRPr="00B87DDC">
        <w:rPr>
          <w:rFonts w:ascii="Arial" w:eastAsia="Arial" w:hAnsi="Arial" w:cs="Arial"/>
          <w:sz w:val="24"/>
        </w:rPr>
        <w:t xml:space="preserve">Annie, S. (2018). </w:t>
      </w:r>
      <w:r w:rsidRPr="00B87DDC">
        <w:rPr>
          <w:rFonts w:ascii="Arial" w:eastAsia="Arial" w:hAnsi="Arial" w:cs="Arial"/>
          <w:b/>
          <w:sz w:val="24"/>
        </w:rPr>
        <w:t xml:space="preserve">Advantages &amp; Disadvantages of Interviews. </w:t>
      </w:r>
      <w:r w:rsidRPr="00B87DDC">
        <w:rPr>
          <w:rFonts w:ascii="Arial" w:eastAsia="Arial" w:hAnsi="Arial" w:cs="Arial"/>
          <w:sz w:val="24"/>
        </w:rPr>
        <w:t>New York: John Wiley &amp; Sons</w:t>
      </w:r>
    </w:p>
    <w:p w14:paraId="7D79E488"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Atkinson, P. (2015). </w:t>
      </w:r>
      <w:r w:rsidRPr="00B87DDC">
        <w:rPr>
          <w:rFonts w:ascii="Arial" w:hAnsi="Arial" w:cs="Arial"/>
          <w:b/>
          <w:color w:val="000000" w:themeColor="text1"/>
          <w:sz w:val="24"/>
          <w:szCs w:val="24"/>
        </w:rPr>
        <w:t>Managing Change in Organisations.</w:t>
      </w:r>
      <w:r w:rsidRPr="00B87DDC">
        <w:rPr>
          <w:rFonts w:ascii="Arial" w:hAnsi="Arial" w:cs="Arial"/>
          <w:color w:val="000000" w:themeColor="text1"/>
          <w:sz w:val="24"/>
          <w:szCs w:val="24"/>
        </w:rPr>
        <w:t xml:space="preserve"> New York: John Wiley &amp; Sons</w:t>
      </w:r>
    </w:p>
    <w:p w14:paraId="48413682" w14:textId="77777777" w:rsidR="001956A9" w:rsidRPr="00B87DDC" w:rsidRDefault="001956A9" w:rsidP="001956A9">
      <w:pPr>
        <w:shd w:val="clear" w:color="auto" w:fill="FFFFFF"/>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Balogun, J. &amp; Hailey, V. H. (2009). </w:t>
      </w:r>
      <w:r w:rsidRPr="00480E84">
        <w:rPr>
          <w:rFonts w:ascii="Arial" w:hAnsi="Arial" w:cs="Arial"/>
          <w:b/>
          <w:bCs/>
          <w:color w:val="000000" w:themeColor="text1"/>
          <w:sz w:val="24"/>
          <w:szCs w:val="24"/>
        </w:rPr>
        <w:t>Exploring Strategic Change.</w:t>
      </w:r>
      <w:r w:rsidRPr="00B87DDC">
        <w:rPr>
          <w:rFonts w:ascii="Arial" w:hAnsi="Arial" w:cs="Arial"/>
          <w:color w:val="000000" w:themeColor="text1"/>
          <w:sz w:val="24"/>
          <w:szCs w:val="24"/>
        </w:rPr>
        <w:t xml:space="preserve"> New York: FT Prentice Hall Financial Times</w:t>
      </w:r>
    </w:p>
    <w:p w14:paraId="08D4F1DF"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Barclays (2018). </w:t>
      </w:r>
      <w:r w:rsidRPr="00B87DDC">
        <w:rPr>
          <w:rFonts w:ascii="Arial" w:hAnsi="Arial" w:cs="Arial"/>
          <w:b/>
          <w:sz w:val="24"/>
          <w:szCs w:val="24"/>
        </w:rPr>
        <w:t>Our History.</w:t>
      </w:r>
      <w:r w:rsidRPr="00B87DDC">
        <w:rPr>
          <w:rFonts w:ascii="Arial" w:hAnsi="Arial" w:cs="Arial"/>
          <w:sz w:val="24"/>
          <w:szCs w:val="24"/>
        </w:rPr>
        <w:t xml:space="preserve"> Available at: </w:t>
      </w:r>
      <w:hyperlink r:id="rId25" w:history="1">
        <w:r w:rsidRPr="00B87DDC">
          <w:rPr>
            <w:rStyle w:val="Hyperlink"/>
            <w:rFonts w:ascii="Arial" w:hAnsi="Arial" w:cs="Arial"/>
            <w:sz w:val="24"/>
            <w:szCs w:val="24"/>
          </w:rPr>
          <w:t>https://www.home.barclays/about-barclays/history.html</w:t>
        </w:r>
      </w:hyperlink>
      <w:r w:rsidRPr="00B87DDC">
        <w:rPr>
          <w:rFonts w:ascii="Arial" w:hAnsi="Arial" w:cs="Arial"/>
          <w:sz w:val="24"/>
          <w:szCs w:val="24"/>
        </w:rPr>
        <w:t xml:space="preserve"> [Accessed 24/10/18]</w:t>
      </w:r>
    </w:p>
    <w:p w14:paraId="6C4FA6EA" w14:textId="61102E1F" w:rsidR="001956A9" w:rsidRPr="00B87DDC" w:rsidRDefault="001956A9" w:rsidP="001956A9">
      <w:pPr>
        <w:shd w:val="clear" w:color="auto" w:fill="FFFFFF"/>
        <w:spacing w:line="360" w:lineRule="auto"/>
        <w:ind w:left="360"/>
        <w:jc w:val="both"/>
        <w:rPr>
          <w:rFonts w:ascii="Arial" w:hAnsi="Arial" w:cs="Arial"/>
          <w:color w:val="000000" w:themeColor="text1"/>
          <w:sz w:val="24"/>
          <w:szCs w:val="24"/>
        </w:rPr>
      </w:pPr>
      <w:r w:rsidRPr="00B87DDC">
        <w:rPr>
          <w:rStyle w:val="addmd"/>
          <w:rFonts w:ascii="Arial" w:hAnsi="Arial" w:cs="Arial"/>
          <w:color w:val="000000" w:themeColor="text1"/>
          <w:sz w:val="24"/>
          <w:szCs w:val="24"/>
          <w:shd w:val="clear" w:color="auto" w:fill="FFFFFF"/>
        </w:rPr>
        <w:t>Batko, R.  &amp;</w:t>
      </w:r>
      <w:r w:rsidR="003824F3">
        <w:rPr>
          <w:rStyle w:val="addmd"/>
          <w:rFonts w:ascii="Arial" w:hAnsi="Arial" w:cs="Arial"/>
          <w:color w:val="000000" w:themeColor="text1"/>
          <w:sz w:val="24"/>
          <w:szCs w:val="24"/>
          <w:shd w:val="clear" w:color="auto" w:fill="FFFFFF"/>
        </w:rPr>
        <w:t xml:space="preserve"> </w:t>
      </w:r>
      <w:r w:rsidRPr="00B87DDC">
        <w:rPr>
          <w:rStyle w:val="addmd"/>
          <w:rFonts w:ascii="Arial" w:hAnsi="Arial" w:cs="Arial"/>
          <w:color w:val="000000" w:themeColor="text1"/>
          <w:sz w:val="24"/>
          <w:szCs w:val="24"/>
          <w:shd w:val="clear" w:color="auto" w:fill="FFFFFF"/>
        </w:rPr>
        <w:t>Szopa, A. (201</w:t>
      </w:r>
      <w:r w:rsidRPr="00B87DDC">
        <w:rPr>
          <w:rStyle w:val="Strong"/>
          <w:rFonts w:ascii="Arial" w:hAnsi="Arial" w:cs="Arial"/>
          <w:color w:val="000000" w:themeColor="text1"/>
          <w:sz w:val="24"/>
          <w:szCs w:val="24"/>
        </w:rPr>
        <w:t>6</w:t>
      </w:r>
      <w:r w:rsidRPr="00B87DDC">
        <w:rPr>
          <w:rStyle w:val="addmd"/>
          <w:rFonts w:ascii="Arial" w:hAnsi="Arial" w:cs="Arial"/>
          <w:color w:val="000000" w:themeColor="text1"/>
          <w:sz w:val="24"/>
          <w:szCs w:val="24"/>
          <w:shd w:val="clear" w:color="auto" w:fill="FFFFFF"/>
        </w:rPr>
        <w:t xml:space="preserve">). </w:t>
      </w:r>
      <w:r w:rsidRPr="00B87DDC">
        <w:rPr>
          <w:rFonts w:ascii="Arial" w:hAnsi="Arial" w:cs="Arial"/>
          <w:b/>
          <w:color w:val="000000" w:themeColor="text1"/>
          <w:sz w:val="24"/>
          <w:szCs w:val="24"/>
        </w:rPr>
        <w:t>Strategic Imperatives and Core Competencies in the Era of Robotics and Artificial Intelligence.</w:t>
      </w:r>
      <w:r w:rsidRPr="00B87DDC">
        <w:rPr>
          <w:rFonts w:ascii="Arial" w:hAnsi="Arial" w:cs="Arial"/>
          <w:color w:val="000000" w:themeColor="text1"/>
          <w:sz w:val="24"/>
          <w:szCs w:val="24"/>
        </w:rPr>
        <w:t xml:space="preserve"> Hershey: IGI Global</w:t>
      </w:r>
    </w:p>
    <w:p w14:paraId="46C353F9"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Batten, K. (2018). </w:t>
      </w:r>
      <w:r w:rsidRPr="00B87DDC">
        <w:rPr>
          <w:rFonts w:ascii="Arial" w:eastAsia="Arial" w:hAnsi="Arial" w:cs="Arial"/>
          <w:b/>
          <w:sz w:val="24"/>
        </w:rPr>
        <w:t>Using Case Study as Research Strategy.</w:t>
      </w:r>
      <w:r w:rsidRPr="00B87DDC">
        <w:rPr>
          <w:rFonts w:ascii="Arial" w:eastAsia="Arial" w:hAnsi="Arial" w:cs="Arial"/>
          <w:sz w:val="24"/>
        </w:rPr>
        <w:t xml:space="preserve"> New York: American Management Association</w:t>
      </w:r>
    </w:p>
    <w:p w14:paraId="4E793FC3"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lastRenderedPageBreak/>
        <w:t xml:space="preserve">Beach, S. (2016). </w:t>
      </w:r>
      <w:r w:rsidRPr="00B87DDC">
        <w:rPr>
          <w:rFonts w:ascii="Arial" w:eastAsia="Arial" w:hAnsi="Arial" w:cs="Arial"/>
          <w:b/>
          <w:sz w:val="24"/>
        </w:rPr>
        <w:t>Positivism in Research Methodology.</w:t>
      </w:r>
      <w:r w:rsidRPr="00B87DDC">
        <w:rPr>
          <w:rFonts w:ascii="Arial" w:eastAsia="Arial" w:hAnsi="Arial" w:cs="Arial"/>
          <w:sz w:val="24"/>
        </w:rPr>
        <w:t xml:space="preserve"> New York: Macmillan Publishing Company Incorporation </w:t>
      </w:r>
    </w:p>
    <w:p w14:paraId="1C90008C" w14:textId="60D4DC31" w:rsidR="001956A9" w:rsidRPr="00296413" w:rsidRDefault="001956A9" w:rsidP="001956A9">
      <w:pPr>
        <w:pStyle w:val="NormalWeb"/>
        <w:shd w:val="clear" w:color="auto" w:fill="FFFFFF"/>
        <w:spacing w:before="0" w:beforeAutospacing="0" w:after="160" w:afterAutospacing="0" w:line="360" w:lineRule="auto"/>
        <w:ind w:left="360"/>
        <w:jc w:val="both"/>
        <w:rPr>
          <w:rFonts w:ascii="Arial" w:hAnsi="Arial" w:cs="Arial"/>
          <w:iCs/>
          <w:color w:val="000000" w:themeColor="text1"/>
        </w:rPr>
      </w:pPr>
      <w:r w:rsidRPr="00296413">
        <w:rPr>
          <w:rFonts w:ascii="Arial" w:hAnsi="Arial" w:cs="Arial"/>
          <w:color w:val="000000" w:themeColor="text1"/>
        </w:rPr>
        <w:t>Bedeian, A. &amp;</w:t>
      </w:r>
      <w:r w:rsidR="003824F3">
        <w:rPr>
          <w:rFonts w:ascii="Arial" w:hAnsi="Arial" w:cs="Arial"/>
          <w:color w:val="000000" w:themeColor="text1"/>
        </w:rPr>
        <w:t xml:space="preserve"> </w:t>
      </w:r>
      <w:r w:rsidRPr="00296413">
        <w:rPr>
          <w:rFonts w:ascii="Arial" w:hAnsi="Arial" w:cs="Arial"/>
          <w:color w:val="000000" w:themeColor="text1"/>
        </w:rPr>
        <w:t xml:space="preserve">Armenakis, A. (2011). </w:t>
      </w:r>
      <w:r w:rsidRPr="00296413">
        <w:rPr>
          <w:rFonts w:ascii="Arial" w:hAnsi="Arial" w:cs="Arial"/>
          <w:b/>
          <w:color w:val="000000" w:themeColor="text1"/>
        </w:rPr>
        <w:t xml:space="preserve">Organizational change: a review of theory and research. </w:t>
      </w:r>
      <w:r w:rsidRPr="00296413">
        <w:rPr>
          <w:rFonts w:ascii="Arial" w:hAnsi="Arial" w:cs="Arial"/>
          <w:color w:val="000000" w:themeColor="text1"/>
        </w:rPr>
        <w:t xml:space="preserve">Journal of Management, Vol. 17 (3) pp. 324-372. </w:t>
      </w:r>
    </w:p>
    <w:p w14:paraId="5B71B321" w14:textId="77777777" w:rsidR="001956A9" w:rsidRPr="00B87DDC" w:rsidRDefault="001956A9" w:rsidP="001956A9">
      <w:pPr>
        <w:spacing w:line="360" w:lineRule="auto"/>
        <w:ind w:left="360"/>
        <w:jc w:val="both"/>
        <w:rPr>
          <w:rFonts w:ascii="Arial" w:hAnsi="Arial" w:cs="Arial"/>
          <w:b/>
          <w:sz w:val="24"/>
          <w:szCs w:val="24"/>
        </w:rPr>
      </w:pPr>
      <w:r w:rsidRPr="00B87DDC">
        <w:rPr>
          <w:rFonts w:ascii="Arial" w:hAnsi="Arial" w:cs="Arial"/>
          <w:sz w:val="24"/>
          <w:szCs w:val="24"/>
        </w:rPr>
        <w:t xml:space="preserve">Boje, M. D. (2015). </w:t>
      </w:r>
      <w:r w:rsidRPr="00B87DDC">
        <w:rPr>
          <w:rFonts w:ascii="Arial" w:hAnsi="Arial" w:cs="Arial"/>
          <w:b/>
          <w:sz w:val="24"/>
          <w:szCs w:val="24"/>
        </w:rPr>
        <w:t xml:space="preserve">Change Management Process: How to implement it in Business Operations. </w:t>
      </w:r>
      <w:r w:rsidRPr="00B87DDC">
        <w:rPr>
          <w:rFonts w:ascii="Arial" w:hAnsi="Arial" w:cs="Arial"/>
          <w:sz w:val="24"/>
          <w:szCs w:val="24"/>
        </w:rPr>
        <w:t>Administrative Science Quarterly. Vol. 32, pp. 232 – 254</w:t>
      </w:r>
    </w:p>
    <w:p w14:paraId="33F1E2A3"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Boots, H. (2017).  </w:t>
      </w:r>
      <w:r w:rsidRPr="00B87DDC">
        <w:rPr>
          <w:rFonts w:ascii="Arial" w:eastAsia="Arial" w:hAnsi="Arial" w:cs="Arial"/>
          <w:b/>
          <w:sz w:val="24"/>
        </w:rPr>
        <w:t>The effect of transformation change management: a case of Ipsoncorporation.</w:t>
      </w:r>
      <w:r w:rsidRPr="00B87DDC">
        <w:rPr>
          <w:rFonts w:ascii="Arial" w:eastAsia="Arial" w:hAnsi="Arial" w:cs="Arial"/>
          <w:sz w:val="24"/>
        </w:rPr>
        <w:t xml:space="preserve"> Journal of Management. Vol 2. Pp 134-156</w:t>
      </w:r>
    </w:p>
    <w:p w14:paraId="61906566"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eastAsia="Times New Roman" w:hAnsi="Arial" w:cs="Arial"/>
          <w:color w:val="000000" w:themeColor="text1"/>
          <w:sz w:val="24"/>
          <w:szCs w:val="24"/>
          <w:lang w:val="en-US"/>
        </w:rPr>
        <w:t>Bouzid, A. (2015). </w:t>
      </w:r>
      <w:r w:rsidRPr="00B87DDC">
        <w:rPr>
          <w:rFonts w:ascii="Arial" w:eastAsia="Times New Roman" w:hAnsi="Arial" w:cs="Arial"/>
          <w:b/>
          <w:iCs/>
          <w:color w:val="000000" w:themeColor="text1"/>
          <w:sz w:val="24"/>
          <w:szCs w:val="24"/>
          <w:lang w:val="en-US"/>
        </w:rPr>
        <w:t>Applying Business Analysis Tools to Assess a Small business: Using the 7-S framework, the SWOT and the Balanced Scorecard Tools</w:t>
      </w:r>
      <w:r w:rsidRPr="00B87DDC">
        <w:rPr>
          <w:rFonts w:ascii="Arial" w:eastAsia="Times New Roman" w:hAnsi="Arial" w:cs="Arial"/>
          <w:b/>
          <w:color w:val="000000" w:themeColor="text1"/>
          <w:sz w:val="24"/>
          <w:szCs w:val="24"/>
          <w:lang w:val="en-US"/>
        </w:rPr>
        <w:t xml:space="preserve">. </w:t>
      </w:r>
      <w:r w:rsidRPr="00B87DDC">
        <w:rPr>
          <w:rFonts w:ascii="Arial" w:eastAsia="Times New Roman" w:hAnsi="Arial" w:cs="Arial"/>
          <w:color w:val="000000" w:themeColor="text1"/>
          <w:sz w:val="24"/>
          <w:szCs w:val="24"/>
          <w:lang w:val="en-US"/>
        </w:rPr>
        <w:t>Kindle Edition. Amazon Digital Services LLC.</w:t>
      </w:r>
    </w:p>
    <w:p w14:paraId="7B8EE041"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Bowman, A. &amp; Peters, J. (2017). </w:t>
      </w:r>
      <w:r w:rsidRPr="00B87DDC">
        <w:rPr>
          <w:rFonts w:ascii="Arial" w:eastAsia="Arial" w:hAnsi="Arial" w:cs="Arial"/>
          <w:b/>
          <w:sz w:val="24"/>
        </w:rPr>
        <w:t>Data Collection Methods: Sampling and it Usage in Research.</w:t>
      </w:r>
      <w:r w:rsidRPr="00B87DDC">
        <w:rPr>
          <w:rFonts w:ascii="Arial" w:eastAsia="Arial" w:hAnsi="Arial" w:cs="Arial"/>
          <w:sz w:val="24"/>
        </w:rPr>
        <w:t xml:space="preserve"> London: Kogan Page </w:t>
      </w:r>
    </w:p>
    <w:p w14:paraId="333E1487"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Bradley, C. (2014). </w:t>
      </w:r>
      <w:r w:rsidRPr="00B87DDC">
        <w:rPr>
          <w:rFonts w:ascii="Arial" w:eastAsia="Arial" w:hAnsi="Arial" w:cs="Arial"/>
          <w:b/>
          <w:sz w:val="24"/>
        </w:rPr>
        <w:t>Interpretivism:  A guide to Research Philosophy.</w:t>
      </w:r>
      <w:r w:rsidRPr="00B87DDC">
        <w:rPr>
          <w:rFonts w:ascii="Arial" w:eastAsia="Arial" w:hAnsi="Arial" w:cs="Arial"/>
          <w:sz w:val="24"/>
        </w:rPr>
        <w:t xml:space="preserve"> Journals of Management. Vol. 4 (2) pp 234-256</w:t>
      </w:r>
    </w:p>
    <w:p w14:paraId="6FA63CB5"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addmd"/>
          <w:rFonts w:ascii="Arial" w:hAnsi="Arial" w:cs="Arial"/>
          <w:color w:val="000000" w:themeColor="text1"/>
          <w:sz w:val="24"/>
          <w:szCs w:val="24"/>
          <w:shd w:val="clear" w:color="auto" w:fill="FFFFFF"/>
        </w:rPr>
        <w:t xml:space="preserve">Bradutanu, D. (2015). </w:t>
      </w:r>
      <w:r w:rsidRPr="00B87DDC">
        <w:rPr>
          <w:rFonts w:ascii="Arial" w:hAnsi="Arial" w:cs="Arial"/>
          <w:b/>
          <w:color w:val="000000" w:themeColor="text1"/>
          <w:sz w:val="24"/>
          <w:szCs w:val="24"/>
        </w:rPr>
        <w:t>Resistance to Change - A New Perspective: A Textbook for Managers Who Plan to Implement a Change.</w:t>
      </w:r>
      <w:r w:rsidRPr="00B87DDC">
        <w:rPr>
          <w:rFonts w:ascii="Arial" w:hAnsi="Arial" w:cs="Arial"/>
          <w:color w:val="000000" w:themeColor="text1"/>
          <w:sz w:val="24"/>
          <w:szCs w:val="24"/>
        </w:rPr>
        <w:t xml:space="preserve"> New York: John Wiley &amp; Sons</w:t>
      </w:r>
    </w:p>
    <w:p w14:paraId="5773D866"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Browning, S. M. (201</w:t>
      </w:r>
      <w:r w:rsidRPr="00B87DDC">
        <w:rPr>
          <w:rStyle w:val="Date1"/>
          <w:rFonts w:ascii="Arial" w:hAnsi="Arial" w:cs="Arial"/>
          <w:color w:val="000000" w:themeColor="text1"/>
          <w:sz w:val="24"/>
          <w:szCs w:val="24"/>
        </w:rPr>
        <w:t>5</w:t>
      </w:r>
      <w:r w:rsidRPr="00B87DDC">
        <w:rPr>
          <w:rFonts w:ascii="Arial" w:hAnsi="Arial" w:cs="Arial"/>
          <w:color w:val="000000" w:themeColor="text1"/>
          <w:sz w:val="24"/>
          <w:szCs w:val="24"/>
        </w:rPr>
        <w:t xml:space="preserve">). </w:t>
      </w:r>
      <w:r w:rsidRPr="00B87DDC">
        <w:rPr>
          <w:rFonts w:ascii="Arial" w:hAnsi="Arial" w:cs="Arial"/>
          <w:b/>
          <w:bCs/>
          <w:color w:val="000000"/>
          <w:sz w:val="24"/>
          <w:szCs w:val="24"/>
        </w:rPr>
        <w:t>Four Steps to Effective Change Management for HR.</w:t>
      </w:r>
      <w:r w:rsidRPr="00B87DDC">
        <w:rPr>
          <w:rFonts w:ascii="Arial" w:hAnsi="Arial" w:cs="Arial"/>
          <w:bCs/>
          <w:color w:val="000000"/>
          <w:sz w:val="24"/>
          <w:szCs w:val="24"/>
        </w:rPr>
        <w:t xml:space="preserve"> London: Cengage Learning</w:t>
      </w:r>
    </w:p>
    <w:p w14:paraId="1241A995"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Bryant, D. &amp;Charmaz, K. (2016). </w:t>
      </w:r>
      <w:r w:rsidRPr="00B87DDC">
        <w:rPr>
          <w:rFonts w:ascii="Arial" w:eastAsia="Arial" w:hAnsi="Arial" w:cs="Arial"/>
          <w:b/>
          <w:sz w:val="24"/>
        </w:rPr>
        <w:t>The Sage Handbook of Grounded Theory.</w:t>
      </w:r>
      <w:r w:rsidRPr="00B87DDC">
        <w:rPr>
          <w:rFonts w:ascii="Arial" w:eastAsia="Arial" w:hAnsi="Arial" w:cs="Arial"/>
          <w:sz w:val="24"/>
        </w:rPr>
        <w:t xml:space="preserve"> London: Sage Publications </w:t>
      </w:r>
    </w:p>
    <w:p w14:paraId="7C137B83" w14:textId="77777777" w:rsidR="001956A9" w:rsidRPr="00B87DDC" w:rsidRDefault="001956A9" w:rsidP="001956A9">
      <w:pPr>
        <w:spacing w:line="360" w:lineRule="auto"/>
        <w:ind w:left="360"/>
        <w:jc w:val="both"/>
        <w:rPr>
          <w:rStyle w:val="Strong"/>
          <w:rFonts w:ascii="Arial" w:hAnsi="Arial" w:cs="Arial"/>
          <w:b w:val="0"/>
          <w:bCs w:val="0"/>
          <w:color w:val="000000" w:themeColor="text1"/>
          <w:sz w:val="24"/>
          <w:szCs w:val="24"/>
        </w:rPr>
      </w:pPr>
      <w:r w:rsidRPr="00480E84">
        <w:rPr>
          <w:rStyle w:val="Strong"/>
          <w:rFonts w:ascii="Arial" w:hAnsi="Arial" w:cs="Arial"/>
          <w:b w:val="0"/>
          <w:bCs w:val="0"/>
          <w:color w:val="000000" w:themeColor="text1"/>
          <w:sz w:val="24"/>
          <w:szCs w:val="24"/>
        </w:rPr>
        <w:t xml:space="preserve">Business Leadership Management (2017). Available at: </w:t>
      </w:r>
      <w:hyperlink r:id="rId26" w:history="1">
        <w:r w:rsidRPr="00B87DDC">
          <w:rPr>
            <w:rStyle w:val="Hyperlink"/>
            <w:rFonts w:ascii="Arial" w:hAnsi="Arial" w:cs="Arial"/>
            <w:sz w:val="24"/>
            <w:szCs w:val="24"/>
          </w:rPr>
          <w:t>https://businessleadershipmanagement.wordpress.com/2013/06/11/the-7s-framework/</w:t>
        </w:r>
      </w:hyperlink>
      <w:r w:rsidRPr="00480E84">
        <w:rPr>
          <w:rStyle w:val="Strong"/>
          <w:rFonts w:ascii="Arial" w:hAnsi="Arial" w:cs="Arial"/>
          <w:b w:val="0"/>
          <w:bCs w:val="0"/>
          <w:color w:val="000000" w:themeColor="text1"/>
          <w:sz w:val="24"/>
          <w:szCs w:val="24"/>
        </w:rPr>
        <w:t>[Accessed 01/03/19]</w:t>
      </w:r>
    </w:p>
    <w:p w14:paraId="12764E3F" w14:textId="77777777" w:rsidR="001956A9" w:rsidRPr="00B87DDC" w:rsidRDefault="001956A9" w:rsidP="001956A9">
      <w:pPr>
        <w:spacing w:line="360" w:lineRule="auto"/>
        <w:ind w:left="360"/>
        <w:jc w:val="both"/>
        <w:rPr>
          <w:rFonts w:ascii="Arial" w:eastAsia="Arial" w:hAnsi="Arial" w:cs="Arial"/>
          <w:sz w:val="24"/>
          <w:shd w:val="clear" w:color="auto" w:fill="FFFFFF"/>
        </w:rPr>
      </w:pPr>
      <w:r w:rsidRPr="00B87DDC">
        <w:rPr>
          <w:rFonts w:ascii="Arial" w:eastAsia="Arial" w:hAnsi="Arial" w:cs="Arial"/>
          <w:sz w:val="24"/>
          <w:shd w:val="clear" w:color="auto" w:fill="FFFFFF"/>
        </w:rPr>
        <w:t xml:space="preserve">Bussin, M. (2014). </w:t>
      </w:r>
      <w:r w:rsidRPr="00B87DDC">
        <w:rPr>
          <w:rFonts w:ascii="Arial" w:eastAsia="Arial" w:hAnsi="Arial" w:cs="Arial"/>
          <w:b/>
          <w:sz w:val="24"/>
          <w:shd w:val="clear" w:color="auto" w:fill="FFFFFF"/>
        </w:rPr>
        <w:t xml:space="preserve">Understanding the use of Research Philosophy: A case of Academic Institution. </w:t>
      </w:r>
      <w:r w:rsidRPr="00B87DDC">
        <w:rPr>
          <w:rFonts w:ascii="Arial" w:eastAsia="Arial" w:hAnsi="Arial" w:cs="Arial"/>
          <w:sz w:val="24"/>
        </w:rPr>
        <w:t>SA Journal of Human Resource Management.</w:t>
      </w:r>
      <w:r w:rsidRPr="00B87DDC">
        <w:rPr>
          <w:rFonts w:ascii="Arial" w:eastAsia="Arial" w:hAnsi="Arial" w:cs="Arial"/>
          <w:sz w:val="24"/>
          <w:shd w:val="clear" w:color="auto" w:fill="FFFFFF"/>
        </w:rPr>
        <w:t xml:space="preserve"> Vol. 6. (1) pp 152-174 </w:t>
      </w:r>
    </w:p>
    <w:p w14:paraId="5FA491E3"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lastRenderedPageBreak/>
        <w:t xml:space="preserve">Cellerman, S. W. (2013). </w:t>
      </w:r>
      <w:r w:rsidRPr="00B87DDC">
        <w:rPr>
          <w:rFonts w:ascii="Arial" w:eastAsia="Arial" w:hAnsi="Arial" w:cs="Arial"/>
          <w:b/>
          <w:sz w:val="24"/>
        </w:rPr>
        <w:t>Research Methodology.</w:t>
      </w:r>
      <w:r w:rsidRPr="00B87DDC">
        <w:rPr>
          <w:rFonts w:ascii="Arial" w:eastAsia="Arial" w:hAnsi="Arial" w:cs="Arial"/>
          <w:sz w:val="24"/>
        </w:rPr>
        <w:t xml:space="preserve"> New York: American Management Association</w:t>
      </w:r>
    </w:p>
    <w:p w14:paraId="477DAAD9" w14:textId="77777777" w:rsidR="001956A9" w:rsidRPr="00B87DDC" w:rsidRDefault="001956A9" w:rsidP="001956A9">
      <w:pPr>
        <w:spacing w:line="360" w:lineRule="auto"/>
        <w:ind w:left="360"/>
        <w:jc w:val="both"/>
        <w:rPr>
          <w:rFonts w:ascii="Arial" w:eastAsia="Arial" w:hAnsi="Arial" w:cs="Arial"/>
          <w:b/>
          <w:sz w:val="24"/>
        </w:rPr>
      </w:pPr>
      <w:r w:rsidRPr="00B87DDC">
        <w:rPr>
          <w:rFonts w:ascii="Arial" w:eastAsia="Arial" w:hAnsi="Arial" w:cs="Arial"/>
          <w:sz w:val="24"/>
        </w:rPr>
        <w:t xml:space="preserve">Chyun, D., Jefferson, V. &amp;Newlin, K. (2016). </w:t>
      </w:r>
      <w:r w:rsidRPr="00B87DDC">
        <w:rPr>
          <w:rFonts w:ascii="Arial" w:eastAsia="Arial" w:hAnsi="Arial" w:cs="Arial"/>
          <w:b/>
          <w:sz w:val="24"/>
        </w:rPr>
        <w:t xml:space="preserve">Secondary Data: A Guide to Effective Research. </w:t>
      </w:r>
      <w:r w:rsidRPr="00B87DDC">
        <w:rPr>
          <w:rFonts w:ascii="Arial" w:eastAsia="Arial" w:hAnsi="Arial" w:cs="Arial"/>
          <w:sz w:val="24"/>
        </w:rPr>
        <w:t xml:space="preserve">Vol. 12 (2) pp 862-894 </w:t>
      </w:r>
    </w:p>
    <w:p w14:paraId="3B102A90" w14:textId="77777777" w:rsidR="001956A9" w:rsidRPr="00B87DDC" w:rsidRDefault="001956A9" w:rsidP="001956A9">
      <w:pPr>
        <w:spacing w:line="360" w:lineRule="auto"/>
        <w:ind w:left="360"/>
        <w:jc w:val="both"/>
        <w:rPr>
          <w:rFonts w:ascii="Arial" w:hAnsi="Arial" w:cs="Arial"/>
          <w:b/>
          <w:sz w:val="24"/>
          <w:szCs w:val="24"/>
        </w:rPr>
      </w:pPr>
      <w:r w:rsidRPr="00B87DDC">
        <w:rPr>
          <w:rStyle w:val="hlfld-contribauthor"/>
          <w:rFonts w:ascii="Arial" w:hAnsi="Arial" w:cs="Arial"/>
          <w:sz w:val="24"/>
          <w:szCs w:val="24"/>
        </w:rPr>
        <w:t>Cook, S</w:t>
      </w:r>
      <w:r w:rsidRPr="00B87DDC">
        <w:rPr>
          <w:rFonts w:ascii="Arial" w:hAnsi="Arial" w:cs="Arial"/>
          <w:sz w:val="24"/>
          <w:szCs w:val="24"/>
        </w:rPr>
        <w:t xml:space="preserve">. (2015). </w:t>
      </w:r>
      <w:r w:rsidRPr="00B87DDC">
        <w:rPr>
          <w:rFonts w:ascii="Arial" w:hAnsi="Arial" w:cs="Arial"/>
          <w:b/>
          <w:sz w:val="24"/>
          <w:szCs w:val="24"/>
        </w:rPr>
        <w:t xml:space="preserve">The introduction of Change Management in the Banking industry. </w:t>
      </w:r>
      <w:r w:rsidRPr="00B87DDC">
        <w:rPr>
          <w:rStyle w:val="hlfld-contribauthor"/>
          <w:rFonts w:ascii="Arial" w:hAnsi="Arial" w:cs="Arial"/>
          <w:sz w:val="24"/>
          <w:szCs w:val="24"/>
        </w:rPr>
        <w:t>Journal of Economics &amp; Fi</w:t>
      </w:r>
      <w:r w:rsidRPr="00B87DDC">
        <w:rPr>
          <w:rStyle w:val="nlmsource"/>
          <w:rFonts w:ascii="Arial" w:hAnsi="Arial" w:cs="Arial"/>
          <w:iCs/>
          <w:sz w:val="24"/>
          <w:szCs w:val="24"/>
        </w:rPr>
        <w:t>nance</w:t>
      </w:r>
      <w:r w:rsidRPr="00B87DDC">
        <w:rPr>
          <w:rFonts w:ascii="Arial" w:hAnsi="Arial" w:cs="Arial"/>
          <w:sz w:val="24"/>
          <w:szCs w:val="24"/>
        </w:rPr>
        <w:t>. Vol. 7 (2) pp 456-478</w:t>
      </w:r>
    </w:p>
    <w:p w14:paraId="763DA715" w14:textId="62729541" w:rsidR="001956A9" w:rsidRPr="00B87DDC" w:rsidRDefault="001956A9" w:rsidP="001956A9">
      <w:pPr>
        <w:spacing w:line="360" w:lineRule="auto"/>
        <w:ind w:left="360"/>
        <w:jc w:val="both"/>
        <w:rPr>
          <w:rFonts w:ascii="Arial" w:eastAsia="Arial" w:hAnsi="Arial" w:cs="Arial"/>
          <w:b/>
          <w:sz w:val="24"/>
        </w:rPr>
      </w:pPr>
      <w:r w:rsidRPr="00B87DDC">
        <w:rPr>
          <w:rFonts w:ascii="Arial" w:eastAsia="Arial" w:hAnsi="Arial" w:cs="Arial"/>
          <w:sz w:val="24"/>
        </w:rPr>
        <w:t>Cornelius, J. &amp;</w:t>
      </w:r>
      <w:r w:rsidR="003824F3">
        <w:rPr>
          <w:rFonts w:ascii="Arial" w:eastAsia="Arial" w:hAnsi="Arial" w:cs="Arial"/>
          <w:sz w:val="24"/>
        </w:rPr>
        <w:t xml:space="preserve"> </w:t>
      </w:r>
      <w:r w:rsidRPr="00B87DDC">
        <w:rPr>
          <w:rFonts w:ascii="Arial" w:eastAsia="Arial" w:hAnsi="Arial" w:cs="Arial"/>
          <w:sz w:val="24"/>
        </w:rPr>
        <w:t xml:space="preserve">Aday, L. A. (2016). </w:t>
      </w:r>
      <w:r w:rsidRPr="00B87DDC">
        <w:rPr>
          <w:rFonts w:ascii="Arial" w:eastAsia="Arial" w:hAnsi="Arial" w:cs="Arial"/>
          <w:b/>
          <w:sz w:val="24"/>
        </w:rPr>
        <w:t xml:space="preserve">Data Collection Methods: Using different Approach in </w:t>
      </w:r>
      <w:r w:rsidR="003824F3" w:rsidRPr="00B87DDC">
        <w:rPr>
          <w:rFonts w:ascii="Arial" w:eastAsia="Arial" w:hAnsi="Arial" w:cs="Arial"/>
          <w:b/>
          <w:sz w:val="24"/>
        </w:rPr>
        <w:t>Research</w:t>
      </w:r>
      <w:r w:rsidRPr="00B87DDC">
        <w:rPr>
          <w:rFonts w:ascii="Arial" w:eastAsia="Arial" w:hAnsi="Arial" w:cs="Arial"/>
          <w:b/>
          <w:sz w:val="24"/>
        </w:rPr>
        <w:t xml:space="preserve"> Methodology. </w:t>
      </w:r>
      <w:r w:rsidRPr="00B87DDC">
        <w:rPr>
          <w:rFonts w:ascii="Arial" w:eastAsia="Arial" w:hAnsi="Arial" w:cs="Arial"/>
          <w:sz w:val="24"/>
        </w:rPr>
        <w:t>4th Edition. San Francisco: Jossey-Bass</w:t>
      </w:r>
    </w:p>
    <w:p w14:paraId="363FC97D"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sz w:val="24"/>
          <w:szCs w:val="24"/>
        </w:rPr>
        <w:t xml:space="preserve">Cummings, T. G. &amp; Worley, C. G. (2005). </w:t>
      </w:r>
      <w:r w:rsidRPr="00B87DDC">
        <w:rPr>
          <w:rFonts w:ascii="Arial" w:hAnsi="Arial" w:cs="Arial"/>
          <w:b/>
          <w:sz w:val="24"/>
          <w:szCs w:val="24"/>
        </w:rPr>
        <w:t>Organization Development and Change</w:t>
      </w:r>
      <w:r w:rsidRPr="00B87DDC">
        <w:rPr>
          <w:rFonts w:ascii="Arial" w:hAnsi="Arial" w:cs="Arial"/>
          <w:sz w:val="24"/>
          <w:szCs w:val="24"/>
        </w:rPr>
        <w:t xml:space="preserve">. Mason: Thomson Publications </w:t>
      </w:r>
    </w:p>
    <w:p w14:paraId="482199CD"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D’Amelio, A. &amp; Ford, J. D. (2008). </w:t>
      </w:r>
      <w:r w:rsidRPr="00B87DDC">
        <w:rPr>
          <w:rFonts w:ascii="Arial" w:hAnsi="Arial" w:cs="Arial"/>
          <w:b/>
          <w:color w:val="000000" w:themeColor="text1"/>
          <w:sz w:val="24"/>
          <w:szCs w:val="24"/>
        </w:rPr>
        <w:t>ADKAR model</w:t>
      </w:r>
      <w:r w:rsidRPr="00B87DDC">
        <w:rPr>
          <w:rFonts w:ascii="Arial" w:hAnsi="Arial" w:cs="Arial"/>
          <w:b/>
          <w:sz w:val="24"/>
          <w:szCs w:val="24"/>
        </w:rPr>
        <w:t xml:space="preserve"> of Change Management.</w:t>
      </w:r>
      <w:r w:rsidRPr="00B87DDC">
        <w:rPr>
          <w:rFonts w:ascii="Arial" w:hAnsi="Arial" w:cs="Arial"/>
          <w:sz w:val="24"/>
          <w:szCs w:val="24"/>
        </w:rPr>
        <w:t xml:space="preserve"> Academy of Management Review, Vol. 28 (2), pp. 377 – 379 </w:t>
      </w:r>
    </w:p>
    <w:p w14:paraId="4C161BB3"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Davies, M. (2008). </w:t>
      </w:r>
      <w:r w:rsidRPr="00B87DDC">
        <w:rPr>
          <w:rFonts w:ascii="Arial" w:eastAsia="Arial" w:hAnsi="Arial" w:cs="Arial"/>
          <w:b/>
          <w:sz w:val="24"/>
        </w:rPr>
        <w:t>Sustained Organisational Change: A Heart and Minds Approach.</w:t>
      </w:r>
      <w:r w:rsidRPr="00B87DDC">
        <w:rPr>
          <w:rFonts w:ascii="Arial" w:eastAsia="Arial" w:hAnsi="Arial" w:cs="Arial"/>
          <w:sz w:val="24"/>
        </w:rPr>
        <w:t xml:space="preserve"> Loughborough University: Chris Davies &amp; Associate Limited</w:t>
      </w:r>
    </w:p>
    <w:p w14:paraId="07316DC9"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Dawson, F. (2017). </w:t>
      </w:r>
      <w:r w:rsidRPr="00B87DDC">
        <w:rPr>
          <w:rFonts w:ascii="Arial" w:hAnsi="Arial" w:cs="Arial"/>
          <w:b/>
          <w:sz w:val="24"/>
          <w:szCs w:val="24"/>
        </w:rPr>
        <w:t>Outsourcing and its benefits to Organisational Strategy.</w:t>
      </w:r>
      <w:r w:rsidRPr="00B87DDC">
        <w:rPr>
          <w:rFonts w:ascii="Arial" w:hAnsi="Arial" w:cs="Arial"/>
          <w:sz w:val="24"/>
          <w:szCs w:val="24"/>
        </w:rPr>
        <w:t xml:space="preserve"> Organization Studies, Vol. 12 No. 4, pp. 378 -394 </w:t>
      </w:r>
    </w:p>
    <w:p w14:paraId="0E4D5DA3" w14:textId="3AC38561"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hlfld-contribauthor"/>
          <w:rFonts w:ascii="Arial" w:hAnsi="Arial" w:cs="Arial"/>
          <w:color w:val="000000" w:themeColor="text1"/>
          <w:sz w:val="24"/>
          <w:szCs w:val="24"/>
        </w:rPr>
        <w:t>Dawson</w:t>
      </w:r>
      <w:r w:rsidRPr="00B87DDC">
        <w:rPr>
          <w:rFonts w:ascii="Arial" w:hAnsi="Arial" w:cs="Arial"/>
          <w:color w:val="000000" w:themeColor="text1"/>
          <w:sz w:val="24"/>
          <w:szCs w:val="24"/>
        </w:rPr>
        <w:t xml:space="preserve">, P (2016). </w:t>
      </w:r>
      <w:r w:rsidRPr="00B87DDC">
        <w:rPr>
          <w:rFonts w:ascii="Arial" w:hAnsi="Arial" w:cs="Arial"/>
          <w:b/>
          <w:color w:val="000000" w:themeColor="text1"/>
          <w:sz w:val="24"/>
          <w:szCs w:val="24"/>
        </w:rPr>
        <w:t>Structuring a Dissertation: Its Importance and Benefit in Project.</w:t>
      </w:r>
      <w:r w:rsidR="003824F3">
        <w:rPr>
          <w:rFonts w:ascii="Arial" w:hAnsi="Arial" w:cs="Arial"/>
          <w:b/>
          <w:color w:val="000000" w:themeColor="text1"/>
          <w:sz w:val="24"/>
          <w:szCs w:val="24"/>
        </w:rPr>
        <w:t xml:space="preserve"> </w:t>
      </w:r>
      <w:r w:rsidRPr="00B87DDC">
        <w:rPr>
          <w:rStyle w:val="nlmsource"/>
          <w:rFonts w:ascii="Arial" w:hAnsi="Arial" w:cs="Arial"/>
          <w:iCs/>
          <w:color w:val="000000" w:themeColor="text1"/>
          <w:sz w:val="24"/>
          <w:szCs w:val="24"/>
        </w:rPr>
        <w:t>Journal of Change Management</w:t>
      </w:r>
      <w:r w:rsidRPr="00B87DDC">
        <w:rPr>
          <w:rFonts w:ascii="Arial" w:hAnsi="Arial" w:cs="Arial"/>
          <w:color w:val="000000" w:themeColor="text1"/>
          <w:sz w:val="24"/>
          <w:szCs w:val="24"/>
        </w:rPr>
        <w:t xml:space="preserve">. Vol. 16 (3) pp 345-368 </w:t>
      </w:r>
    </w:p>
    <w:p w14:paraId="490DF0BC" w14:textId="77777777" w:rsidR="001956A9" w:rsidRPr="00296413" w:rsidRDefault="001956A9" w:rsidP="001956A9">
      <w:pPr>
        <w:pStyle w:val="NormalWeb"/>
        <w:shd w:val="clear" w:color="auto" w:fill="FFFFFF"/>
        <w:spacing w:before="0" w:beforeAutospacing="0" w:after="160" w:afterAutospacing="0" w:line="360" w:lineRule="auto"/>
        <w:ind w:left="360"/>
        <w:jc w:val="both"/>
        <w:rPr>
          <w:rFonts w:ascii="Arial" w:hAnsi="Arial" w:cs="Arial"/>
          <w:color w:val="000000" w:themeColor="text1"/>
        </w:rPr>
      </w:pPr>
      <w:r w:rsidRPr="00296413">
        <w:rPr>
          <w:rFonts w:ascii="Arial" w:hAnsi="Arial" w:cs="Arial"/>
          <w:color w:val="000000" w:themeColor="text1"/>
        </w:rPr>
        <w:t xml:space="preserve">Dibella, A. (2017). </w:t>
      </w:r>
      <w:r w:rsidRPr="00296413">
        <w:rPr>
          <w:rFonts w:ascii="Arial" w:hAnsi="Arial" w:cs="Arial"/>
          <w:b/>
          <w:color w:val="000000" w:themeColor="text1"/>
        </w:rPr>
        <w:t>Huy Management of Change: a case of financial sector in the UK.</w:t>
      </w:r>
      <w:r w:rsidRPr="00296413">
        <w:rPr>
          <w:rFonts w:ascii="Arial" w:hAnsi="Arial" w:cs="Arial"/>
          <w:color w:val="000000" w:themeColor="text1"/>
        </w:rPr>
        <w:t xml:space="preserve"> Journal of Change Management, Vol. 5 No. 4, pp. 324 - 356 </w:t>
      </w:r>
    </w:p>
    <w:p w14:paraId="36D930D1"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Elizabeth A. (2016) </w:t>
      </w:r>
      <w:r w:rsidRPr="00B87DDC">
        <w:rPr>
          <w:rFonts w:ascii="Arial" w:hAnsi="Arial" w:cs="Arial"/>
          <w:b/>
          <w:color w:val="000000" w:themeColor="text1"/>
          <w:sz w:val="24"/>
          <w:szCs w:val="24"/>
        </w:rPr>
        <w:t>A Case Review: Integrating Lewin’s Theory with Lean’s System Approach for Change.</w:t>
      </w:r>
      <w:r w:rsidRPr="00B87DDC">
        <w:rPr>
          <w:rFonts w:ascii="Arial" w:hAnsi="Arial" w:cs="Arial"/>
          <w:color w:val="000000" w:themeColor="text1"/>
          <w:sz w:val="24"/>
          <w:szCs w:val="24"/>
        </w:rPr>
        <w:t xml:space="preserve"> Journals of Management. Vol 3 (3) pp 678-724</w:t>
      </w:r>
    </w:p>
    <w:p w14:paraId="45329792"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Fineout-Overhold, E. (2017). </w:t>
      </w:r>
      <w:r w:rsidRPr="00B87DDC">
        <w:rPr>
          <w:rFonts w:ascii="Arial" w:eastAsia="Arial" w:hAnsi="Arial" w:cs="Arial"/>
          <w:b/>
          <w:sz w:val="24"/>
        </w:rPr>
        <w:t xml:space="preserve">Research Methodology: Using Effective Data Collections Methods. </w:t>
      </w:r>
      <w:r w:rsidRPr="00B87DDC">
        <w:rPr>
          <w:rFonts w:ascii="Arial" w:eastAsia="Arial" w:hAnsi="Arial" w:cs="Arial"/>
          <w:sz w:val="24"/>
        </w:rPr>
        <w:t>Philadelphia: Lippincott Williams &amp; Wilkins</w:t>
      </w:r>
    </w:p>
    <w:p w14:paraId="40ED871E" w14:textId="34299846"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George, S. &amp; Thomas, J. (2014). </w:t>
      </w:r>
      <w:r w:rsidRPr="00B87DDC">
        <w:rPr>
          <w:rFonts w:ascii="Arial" w:hAnsi="Arial" w:cs="Arial"/>
          <w:b/>
          <w:color w:val="000000" w:themeColor="text1"/>
          <w:sz w:val="24"/>
          <w:szCs w:val="24"/>
        </w:rPr>
        <w:t>The Impact of Change Management on Organisational Behaviour.</w:t>
      </w:r>
      <w:r w:rsidR="003824F3">
        <w:rPr>
          <w:rFonts w:ascii="Arial" w:hAnsi="Arial" w:cs="Arial"/>
          <w:b/>
          <w:color w:val="000000" w:themeColor="text1"/>
          <w:sz w:val="24"/>
          <w:szCs w:val="24"/>
        </w:rPr>
        <w:t xml:space="preserve"> </w:t>
      </w:r>
      <w:r w:rsidRPr="00B87DDC">
        <w:rPr>
          <w:rStyle w:val="nlmsource"/>
          <w:rFonts w:ascii="Arial" w:hAnsi="Arial" w:cs="Arial"/>
          <w:iCs/>
          <w:color w:val="000000" w:themeColor="text1"/>
          <w:sz w:val="24"/>
          <w:szCs w:val="24"/>
        </w:rPr>
        <w:t>Journal of Human Resources Management</w:t>
      </w:r>
      <w:r w:rsidRPr="00B87DDC">
        <w:rPr>
          <w:rFonts w:ascii="Arial" w:hAnsi="Arial" w:cs="Arial"/>
          <w:color w:val="000000" w:themeColor="text1"/>
          <w:sz w:val="24"/>
          <w:szCs w:val="24"/>
        </w:rPr>
        <w:t xml:space="preserve">. Vol. 12 (3) pp 216-247 </w:t>
      </w:r>
    </w:p>
    <w:p w14:paraId="736563E2" w14:textId="0CB26DC3"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lastRenderedPageBreak/>
        <w:t>Gergen, K.</w:t>
      </w:r>
      <w:r w:rsidR="003824F3">
        <w:rPr>
          <w:rFonts w:ascii="Arial" w:hAnsi="Arial" w:cs="Arial"/>
          <w:color w:val="000000" w:themeColor="text1"/>
          <w:sz w:val="24"/>
          <w:szCs w:val="24"/>
        </w:rPr>
        <w:t xml:space="preserve"> </w:t>
      </w:r>
      <w:r w:rsidRPr="00B87DDC">
        <w:rPr>
          <w:rFonts w:ascii="Arial" w:hAnsi="Arial" w:cs="Arial"/>
          <w:color w:val="000000" w:themeColor="text1"/>
          <w:sz w:val="24"/>
          <w:szCs w:val="24"/>
        </w:rPr>
        <w:t xml:space="preserve">J. (2014). </w:t>
      </w:r>
      <w:r w:rsidRPr="00B87DDC">
        <w:rPr>
          <w:rFonts w:ascii="Arial" w:hAnsi="Arial" w:cs="Arial"/>
          <w:b/>
          <w:color w:val="000000" w:themeColor="text1"/>
          <w:sz w:val="24"/>
          <w:szCs w:val="24"/>
        </w:rPr>
        <w:t>Transformational Change and its Benefits.</w:t>
      </w:r>
      <w:r w:rsidRPr="00B87DDC">
        <w:rPr>
          <w:rFonts w:ascii="Arial" w:hAnsi="Arial" w:cs="Arial"/>
          <w:color w:val="000000" w:themeColor="text1"/>
          <w:sz w:val="24"/>
          <w:szCs w:val="24"/>
        </w:rPr>
        <w:t xml:space="preserve"> London: Sage Publications </w:t>
      </w:r>
    </w:p>
    <w:p w14:paraId="13B5DB14"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addmd"/>
          <w:rFonts w:ascii="Arial" w:hAnsi="Arial" w:cs="Arial"/>
          <w:color w:val="000000" w:themeColor="text1"/>
          <w:sz w:val="24"/>
          <w:szCs w:val="24"/>
          <w:shd w:val="clear" w:color="auto" w:fill="FFFFFF"/>
        </w:rPr>
        <w:t xml:space="preserve">Ghoshal, S., Piramal, G. &amp; Bartlett, C. A. (2012). </w:t>
      </w:r>
      <w:r w:rsidRPr="00B87DDC">
        <w:rPr>
          <w:rFonts w:ascii="Arial" w:hAnsi="Arial" w:cs="Arial"/>
          <w:b/>
          <w:color w:val="000000" w:themeColor="text1"/>
          <w:sz w:val="24"/>
          <w:szCs w:val="24"/>
        </w:rPr>
        <w:t>Managing Radical Change: What Indian Companies Must Do to Become World-class.</w:t>
      </w:r>
      <w:r w:rsidRPr="00B87DDC">
        <w:rPr>
          <w:rFonts w:ascii="Arial" w:hAnsi="Arial" w:cs="Arial"/>
          <w:color w:val="000000" w:themeColor="text1"/>
          <w:sz w:val="24"/>
          <w:szCs w:val="24"/>
        </w:rPr>
        <w:t xml:space="preserve"> New Delhi: Penguin Group </w:t>
      </w:r>
    </w:p>
    <w:p w14:paraId="42A2390D" w14:textId="77777777" w:rsidR="001956A9" w:rsidRPr="00B87DDC" w:rsidRDefault="001956A9" w:rsidP="001956A9">
      <w:pPr>
        <w:spacing w:line="360" w:lineRule="auto"/>
        <w:ind w:left="360"/>
        <w:jc w:val="both"/>
        <w:rPr>
          <w:rFonts w:ascii="Arial" w:eastAsia="Times New Roman" w:hAnsi="Arial" w:cs="Arial"/>
          <w:sz w:val="24"/>
        </w:rPr>
      </w:pPr>
      <w:r w:rsidRPr="00B87DDC">
        <w:rPr>
          <w:rFonts w:ascii="Arial" w:eastAsia="Times New Roman" w:hAnsi="Arial" w:cs="Arial"/>
          <w:sz w:val="24"/>
        </w:rPr>
        <w:t xml:space="preserve">Glasgow, R. E. (2015). </w:t>
      </w:r>
      <w:r w:rsidRPr="00B87DDC">
        <w:rPr>
          <w:rFonts w:ascii="Arial" w:eastAsia="Times New Roman" w:hAnsi="Arial" w:cs="Arial"/>
          <w:b/>
          <w:sz w:val="24"/>
        </w:rPr>
        <w:t>Data Collection Methods.</w:t>
      </w:r>
      <w:r w:rsidRPr="00B87DDC">
        <w:rPr>
          <w:rFonts w:ascii="Arial" w:eastAsia="Times New Roman" w:hAnsi="Arial" w:cs="Arial"/>
          <w:sz w:val="24"/>
        </w:rPr>
        <w:t xml:space="preserve"> New York: John Wiley &amp; Sons</w:t>
      </w:r>
    </w:p>
    <w:p w14:paraId="647376B2" w14:textId="77777777" w:rsidR="001956A9" w:rsidRPr="00B87DDC" w:rsidRDefault="001956A9" w:rsidP="001956A9">
      <w:pPr>
        <w:spacing w:line="360" w:lineRule="auto"/>
        <w:ind w:left="360"/>
        <w:jc w:val="both"/>
        <w:rPr>
          <w:rFonts w:ascii="Arial" w:hAnsi="Arial" w:cs="Arial"/>
          <w:sz w:val="24"/>
          <w:szCs w:val="24"/>
        </w:rPr>
      </w:pPr>
      <w:r w:rsidRPr="00B87DDC">
        <w:rPr>
          <w:rStyle w:val="hlfld-contribauthor"/>
          <w:rFonts w:ascii="Arial" w:hAnsi="Arial" w:cs="Arial"/>
          <w:sz w:val="24"/>
          <w:szCs w:val="24"/>
        </w:rPr>
        <w:t>Gray</w:t>
      </w:r>
      <w:r w:rsidRPr="00B87DDC">
        <w:rPr>
          <w:rFonts w:ascii="Arial" w:hAnsi="Arial" w:cs="Arial"/>
          <w:sz w:val="24"/>
          <w:szCs w:val="24"/>
        </w:rPr>
        <w:t xml:space="preserve">, W. (2017). </w:t>
      </w:r>
      <w:r w:rsidRPr="00B87DDC">
        <w:rPr>
          <w:rFonts w:ascii="Arial" w:hAnsi="Arial" w:cs="Arial"/>
          <w:b/>
          <w:sz w:val="24"/>
          <w:szCs w:val="24"/>
        </w:rPr>
        <w:t xml:space="preserve">Managing Change: A case of UK manufacturing sector. </w:t>
      </w:r>
      <w:r w:rsidRPr="00B87DDC">
        <w:rPr>
          <w:rStyle w:val="nlmsource"/>
          <w:rFonts w:ascii="Arial" w:hAnsi="Arial" w:cs="Arial"/>
          <w:iCs/>
          <w:sz w:val="24"/>
          <w:szCs w:val="24"/>
        </w:rPr>
        <w:t>Journal</w:t>
      </w:r>
      <w:r w:rsidRPr="00B87DDC">
        <w:rPr>
          <w:rFonts w:ascii="Arial" w:hAnsi="Arial" w:cs="Arial"/>
          <w:sz w:val="24"/>
          <w:szCs w:val="24"/>
        </w:rPr>
        <w:t xml:space="preserve"> of Management. Vol. 3 (2) pp 126-142</w:t>
      </w:r>
    </w:p>
    <w:p w14:paraId="3C9D75BD"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Grey, C. (2013). </w:t>
      </w:r>
      <w:r w:rsidRPr="00B87DDC">
        <w:rPr>
          <w:rStyle w:val="Strong"/>
          <w:rFonts w:ascii="Arial" w:hAnsi="Arial" w:cs="Arial"/>
          <w:color w:val="000000" w:themeColor="text1"/>
          <w:sz w:val="24"/>
          <w:szCs w:val="24"/>
        </w:rPr>
        <w:t>McKinsey 7 S Model</w:t>
      </w:r>
      <w:r w:rsidRPr="00B87DDC">
        <w:rPr>
          <w:rFonts w:ascii="Arial" w:hAnsi="Arial" w:cs="Arial"/>
          <w:b/>
          <w:color w:val="000000" w:themeColor="text1"/>
          <w:sz w:val="24"/>
          <w:szCs w:val="24"/>
        </w:rPr>
        <w:t>: Its relevance in modern Organisations.</w:t>
      </w:r>
      <w:r w:rsidRPr="00B87DDC">
        <w:rPr>
          <w:rFonts w:ascii="Arial" w:hAnsi="Arial" w:cs="Arial"/>
          <w:color w:val="000000" w:themeColor="text1"/>
          <w:sz w:val="24"/>
          <w:szCs w:val="24"/>
        </w:rPr>
        <w:t xml:space="preserve"> Vol. 8 (6) pp. 432 - 478. </w:t>
      </w:r>
    </w:p>
    <w:p w14:paraId="7FBA9CC9"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Griffin, D. &amp; Stacey, D. R. (2011). </w:t>
      </w:r>
      <w:r w:rsidRPr="00B87DDC">
        <w:rPr>
          <w:rFonts w:ascii="Arial" w:hAnsi="Arial" w:cs="Arial"/>
          <w:b/>
          <w:sz w:val="24"/>
          <w:szCs w:val="24"/>
        </w:rPr>
        <w:t>Change Management Theories.</w:t>
      </w:r>
      <w:r w:rsidRPr="00B87DDC">
        <w:rPr>
          <w:rFonts w:ascii="Arial" w:hAnsi="Arial" w:cs="Arial"/>
          <w:sz w:val="24"/>
          <w:szCs w:val="24"/>
        </w:rPr>
        <w:t xml:space="preserve"> New York: Routledge</w:t>
      </w:r>
    </w:p>
    <w:p w14:paraId="351DD603" w14:textId="200220D6"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hlfld-contribauthor"/>
          <w:rFonts w:ascii="Arial" w:hAnsi="Arial" w:cs="Arial"/>
          <w:color w:val="000000" w:themeColor="text1"/>
          <w:sz w:val="24"/>
          <w:szCs w:val="24"/>
        </w:rPr>
        <w:t>Groeneveld</w:t>
      </w:r>
      <w:r w:rsidRPr="00B87DDC">
        <w:rPr>
          <w:rFonts w:ascii="Arial" w:hAnsi="Arial" w:cs="Arial"/>
          <w:color w:val="000000" w:themeColor="text1"/>
          <w:sz w:val="24"/>
          <w:szCs w:val="24"/>
        </w:rPr>
        <w:t xml:space="preserve">, S. (2017). </w:t>
      </w:r>
      <w:r w:rsidRPr="00B87DDC">
        <w:rPr>
          <w:rFonts w:ascii="Arial" w:hAnsi="Arial" w:cs="Arial"/>
          <w:b/>
          <w:color w:val="000000" w:themeColor="text1"/>
          <w:sz w:val="24"/>
          <w:szCs w:val="24"/>
        </w:rPr>
        <w:t>Research Objectives: The Benefits and its Limitations.</w:t>
      </w:r>
      <w:r w:rsidR="003824F3">
        <w:rPr>
          <w:rFonts w:ascii="Arial" w:hAnsi="Arial" w:cs="Arial"/>
          <w:b/>
          <w:color w:val="000000" w:themeColor="text1"/>
          <w:sz w:val="24"/>
          <w:szCs w:val="24"/>
        </w:rPr>
        <w:t xml:space="preserve"> </w:t>
      </w:r>
      <w:r w:rsidRPr="00B87DDC">
        <w:rPr>
          <w:rStyle w:val="nlmsource"/>
          <w:rFonts w:ascii="Arial" w:hAnsi="Arial" w:cs="Arial"/>
          <w:iCs/>
          <w:color w:val="000000" w:themeColor="text1"/>
          <w:sz w:val="24"/>
          <w:szCs w:val="24"/>
        </w:rPr>
        <w:t>Public Management Review</w:t>
      </w:r>
      <w:r w:rsidRPr="00B87DDC">
        <w:rPr>
          <w:rFonts w:ascii="Arial" w:hAnsi="Arial" w:cs="Arial"/>
          <w:color w:val="000000" w:themeColor="text1"/>
          <w:sz w:val="24"/>
          <w:szCs w:val="24"/>
        </w:rPr>
        <w:t xml:space="preserve">. Vol. 12 (6) pp 642-674 </w:t>
      </w:r>
    </w:p>
    <w:p w14:paraId="54A808D4"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Grove, S. K. &amp; Burns, N. (2017). </w:t>
      </w:r>
      <w:r w:rsidRPr="00B87DDC">
        <w:rPr>
          <w:rFonts w:ascii="Arial" w:eastAsia="Arial" w:hAnsi="Arial" w:cs="Arial"/>
          <w:b/>
          <w:sz w:val="24"/>
        </w:rPr>
        <w:t>Research Methodology and Research Philosophy:  A case of Pharmaceutical Industry.</w:t>
      </w:r>
      <w:r w:rsidRPr="00B87DDC">
        <w:rPr>
          <w:rFonts w:ascii="Arial" w:eastAsia="Arial" w:hAnsi="Arial" w:cs="Arial"/>
          <w:sz w:val="24"/>
        </w:rPr>
        <w:t xml:space="preserve"> Philadelphia: W.B. Saunders Company.</w:t>
      </w:r>
    </w:p>
    <w:p w14:paraId="4D67A1C1"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Guba, E. G. &amp; Lincoln, Y. S. (2015). </w:t>
      </w:r>
      <w:r w:rsidRPr="00B87DDC">
        <w:rPr>
          <w:rFonts w:ascii="Arial" w:eastAsia="Arial" w:hAnsi="Arial" w:cs="Arial"/>
          <w:b/>
          <w:sz w:val="24"/>
        </w:rPr>
        <w:t>The Analysis of Data in Research for Effective Communication of Results.</w:t>
      </w:r>
      <w:r w:rsidRPr="00B87DDC">
        <w:rPr>
          <w:rFonts w:ascii="Arial" w:eastAsia="Arial" w:hAnsi="Arial" w:cs="Arial"/>
          <w:sz w:val="24"/>
        </w:rPr>
        <w:t xml:space="preserve"> Newbury Park: Sage Publications</w:t>
      </w:r>
    </w:p>
    <w:p w14:paraId="1BB542CE" w14:textId="5DCD1742" w:rsidR="001956A9" w:rsidRPr="00B87DDC" w:rsidRDefault="001956A9" w:rsidP="001956A9">
      <w:pPr>
        <w:spacing w:line="360" w:lineRule="auto"/>
        <w:ind w:left="360"/>
        <w:jc w:val="both"/>
        <w:rPr>
          <w:rFonts w:ascii="Arial" w:hAnsi="Arial" w:cs="Arial"/>
          <w:sz w:val="24"/>
          <w:szCs w:val="24"/>
        </w:rPr>
      </w:pPr>
      <w:r w:rsidRPr="00B87DDC">
        <w:rPr>
          <w:rStyle w:val="hlfld-contribauthor"/>
          <w:rFonts w:ascii="Arial" w:hAnsi="Arial" w:cs="Arial"/>
          <w:color w:val="000000" w:themeColor="text1"/>
          <w:sz w:val="24"/>
          <w:szCs w:val="24"/>
        </w:rPr>
        <w:t>Gunhild B.</w:t>
      </w:r>
      <w:r w:rsidRPr="00B87DDC">
        <w:rPr>
          <w:rStyle w:val="separator"/>
          <w:rFonts w:ascii="Arial" w:hAnsi="Arial" w:cs="Arial"/>
          <w:color w:val="000000" w:themeColor="text1"/>
          <w:sz w:val="24"/>
          <w:szCs w:val="24"/>
        </w:rPr>
        <w:t xml:space="preserve">, </w:t>
      </w:r>
      <w:r w:rsidRPr="00B87DDC">
        <w:rPr>
          <w:rStyle w:val="hlfld-contribauthor"/>
          <w:rFonts w:ascii="Arial" w:hAnsi="Arial" w:cs="Arial"/>
          <w:color w:val="000000" w:themeColor="text1"/>
          <w:sz w:val="24"/>
          <w:szCs w:val="24"/>
        </w:rPr>
        <w:t>Thomas, L. &amp;Mikkelsen</w:t>
      </w:r>
      <w:r w:rsidRPr="00B87DDC">
        <w:rPr>
          <w:rFonts w:ascii="Arial" w:hAnsi="Arial" w:cs="Arial"/>
          <w:color w:val="000000" w:themeColor="text1"/>
          <w:sz w:val="24"/>
          <w:szCs w:val="24"/>
        </w:rPr>
        <w:t>, A. (2015</w:t>
      </w:r>
      <w:r w:rsidRPr="00B87DDC">
        <w:rPr>
          <w:rFonts w:ascii="Arial" w:hAnsi="Arial" w:cs="Arial"/>
          <w:b/>
          <w:bCs/>
          <w:color w:val="000000" w:themeColor="text1"/>
          <w:sz w:val="24"/>
          <w:szCs w:val="24"/>
        </w:rPr>
        <w:t xml:space="preserve">). </w:t>
      </w:r>
      <w:hyperlink r:id="rId27" w:history="1">
        <w:r w:rsidRPr="00B87DDC">
          <w:rPr>
            <w:rStyle w:val="Hyperlink"/>
            <w:rFonts w:ascii="Arial" w:hAnsi="Arial" w:cs="Arial"/>
            <w:b/>
            <w:bCs/>
            <w:color w:val="000000" w:themeColor="text1"/>
            <w:sz w:val="24"/>
            <w:szCs w:val="24"/>
            <w:u w:val="none"/>
          </w:rPr>
          <w:t>Hairy Goals in Change Management: The Case of Implementing ICT-Supported Task Planning in a Hospital Setting</w:t>
        </w:r>
      </w:hyperlink>
      <w:r w:rsidRPr="00B87DDC">
        <w:rPr>
          <w:rFonts w:ascii="Arial" w:hAnsi="Arial" w:cs="Arial"/>
          <w:b/>
          <w:bCs/>
          <w:color w:val="000000" w:themeColor="text1"/>
          <w:sz w:val="24"/>
          <w:szCs w:val="24"/>
        </w:rPr>
        <w:t>.</w:t>
      </w:r>
      <w:r w:rsidR="003824F3">
        <w:rPr>
          <w:rFonts w:ascii="Arial" w:hAnsi="Arial" w:cs="Arial"/>
          <w:b/>
          <w:bCs/>
          <w:color w:val="000000" w:themeColor="text1"/>
          <w:sz w:val="24"/>
          <w:szCs w:val="24"/>
        </w:rPr>
        <w:t xml:space="preserve"> </w:t>
      </w:r>
      <w:r w:rsidRPr="00B87DDC">
        <w:rPr>
          <w:rStyle w:val="nlmsource"/>
          <w:rFonts w:ascii="Arial" w:hAnsi="Arial" w:cs="Arial"/>
          <w:iCs/>
          <w:color w:val="000000" w:themeColor="text1"/>
          <w:sz w:val="24"/>
          <w:szCs w:val="24"/>
        </w:rPr>
        <w:t>Journal of Change Management</w:t>
      </w:r>
      <w:r w:rsidRPr="00B87DDC">
        <w:rPr>
          <w:rFonts w:ascii="Arial" w:hAnsi="Arial" w:cs="Arial"/>
          <w:color w:val="000000" w:themeColor="text1"/>
          <w:sz w:val="24"/>
          <w:szCs w:val="24"/>
        </w:rPr>
        <w:t>. Vol. 15 (4) pp 274-307</w:t>
      </w:r>
    </w:p>
    <w:p w14:paraId="13D09C93" w14:textId="2E6E700B"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Hailey, H. &amp;</w:t>
      </w:r>
      <w:r w:rsidR="003824F3">
        <w:rPr>
          <w:rFonts w:ascii="Arial" w:hAnsi="Arial" w:cs="Arial"/>
          <w:color w:val="000000" w:themeColor="text1"/>
          <w:sz w:val="24"/>
          <w:szCs w:val="24"/>
        </w:rPr>
        <w:t xml:space="preserve"> </w:t>
      </w:r>
      <w:r w:rsidRPr="00B87DDC">
        <w:rPr>
          <w:rFonts w:ascii="Arial" w:hAnsi="Arial" w:cs="Arial"/>
          <w:color w:val="000000" w:themeColor="text1"/>
          <w:sz w:val="24"/>
          <w:szCs w:val="24"/>
        </w:rPr>
        <w:t xml:space="preserve">Lant, H. (2015). </w:t>
      </w:r>
      <w:r w:rsidRPr="00B87DDC">
        <w:rPr>
          <w:rFonts w:ascii="Arial" w:hAnsi="Arial" w:cs="Arial"/>
          <w:b/>
          <w:color w:val="000000" w:themeColor="text1"/>
          <w:sz w:val="24"/>
          <w:szCs w:val="24"/>
        </w:rPr>
        <w:t xml:space="preserve">Downsizing: an approach to reorganising the structure of a firm. </w:t>
      </w:r>
      <w:r w:rsidRPr="00B87DDC">
        <w:rPr>
          <w:rFonts w:ascii="Arial" w:hAnsi="Arial" w:cs="Arial"/>
          <w:color w:val="000000" w:themeColor="text1"/>
          <w:sz w:val="24"/>
          <w:szCs w:val="24"/>
        </w:rPr>
        <w:t xml:space="preserve">London: Prentice Hall </w:t>
      </w:r>
    </w:p>
    <w:p w14:paraId="45136EAC" w14:textId="77777777" w:rsidR="001956A9" w:rsidRPr="00B87DDC" w:rsidRDefault="001956A9" w:rsidP="001956A9">
      <w:pPr>
        <w:spacing w:line="360" w:lineRule="auto"/>
        <w:ind w:left="360"/>
        <w:jc w:val="both"/>
        <w:rPr>
          <w:rFonts w:ascii="Arial" w:hAnsi="Arial" w:cs="Arial"/>
          <w:color w:val="000000" w:themeColor="text1"/>
          <w:sz w:val="24"/>
          <w:szCs w:val="24"/>
          <w:shd w:val="clear" w:color="auto" w:fill="FFFFFF"/>
        </w:rPr>
      </w:pPr>
      <w:r w:rsidRPr="00B87DDC">
        <w:rPr>
          <w:rStyle w:val="addmd"/>
          <w:rFonts w:ascii="Arial" w:hAnsi="Arial" w:cs="Arial"/>
          <w:color w:val="000000" w:themeColor="text1"/>
          <w:sz w:val="24"/>
          <w:szCs w:val="24"/>
          <w:shd w:val="clear" w:color="auto" w:fill="FFFFFF"/>
        </w:rPr>
        <w:t xml:space="preserve">Hamilton, M. S. (2014). </w:t>
      </w:r>
      <w:r w:rsidRPr="00B87DDC">
        <w:rPr>
          <w:rFonts w:ascii="Arial" w:hAnsi="Arial" w:cs="Arial"/>
          <w:b/>
          <w:color w:val="000000" w:themeColor="text1"/>
          <w:sz w:val="24"/>
          <w:szCs w:val="24"/>
        </w:rPr>
        <w:t>Energy Policy Analysis: A Conceptual Framework.</w:t>
      </w:r>
      <w:r w:rsidRPr="00B87DDC">
        <w:rPr>
          <w:rFonts w:ascii="Arial" w:hAnsi="Arial" w:cs="Arial"/>
          <w:color w:val="000000" w:themeColor="text1"/>
          <w:sz w:val="24"/>
          <w:szCs w:val="24"/>
        </w:rPr>
        <w:t xml:space="preserve"> New York: M. E. Sharpe</w:t>
      </w:r>
    </w:p>
    <w:p w14:paraId="158989F7"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hlfld-contribauthor"/>
          <w:rFonts w:ascii="Arial" w:hAnsi="Arial" w:cs="Arial"/>
          <w:color w:val="000000" w:themeColor="text1"/>
          <w:sz w:val="24"/>
          <w:szCs w:val="24"/>
        </w:rPr>
        <w:t>Haris R., Gilani</w:t>
      </w:r>
      <w:r w:rsidRPr="00B87DDC">
        <w:rPr>
          <w:rStyle w:val="separator"/>
          <w:rFonts w:ascii="Arial" w:hAnsi="Arial" w:cs="Arial"/>
          <w:color w:val="000000" w:themeColor="text1"/>
          <w:sz w:val="24"/>
          <w:szCs w:val="24"/>
        </w:rPr>
        <w:t xml:space="preserve">, </w:t>
      </w:r>
      <w:r w:rsidRPr="00B87DDC">
        <w:rPr>
          <w:rStyle w:val="hlfld-contribauthor"/>
          <w:rFonts w:ascii="Arial" w:hAnsi="Arial" w:cs="Arial"/>
          <w:color w:val="000000" w:themeColor="text1"/>
          <w:sz w:val="24"/>
          <w:szCs w:val="24"/>
        </w:rPr>
        <w:t>R. A. &amp;Kozak</w:t>
      </w:r>
      <w:r w:rsidRPr="00B87DDC">
        <w:rPr>
          <w:rStyle w:val="separator"/>
          <w:rFonts w:ascii="Arial" w:hAnsi="Arial" w:cs="Arial"/>
          <w:color w:val="000000" w:themeColor="text1"/>
          <w:sz w:val="24"/>
          <w:szCs w:val="24"/>
        </w:rPr>
        <w:t xml:space="preserve">, </w:t>
      </w:r>
      <w:r w:rsidRPr="00B87DDC">
        <w:rPr>
          <w:rStyle w:val="hlfld-contribauthor"/>
          <w:rFonts w:ascii="Arial" w:hAnsi="Arial" w:cs="Arial"/>
          <w:color w:val="000000" w:themeColor="text1"/>
          <w:sz w:val="24"/>
          <w:szCs w:val="24"/>
        </w:rPr>
        <w:t xml:space="preserve">J. L. </w:t>
      </w:r>
      <w:r w:rsidRPr="00B87DDC">
        <w:rPr>
          <w:rFonts w:ascii="Arial" w:hAnsi="Arial" w:cs="Arial"/>
          <w:color w:val="000000" w:themeColor="text1"/>
          <w:sz w:val="24"/>
          <w:szCs w:val="24"/>
        </w:rPr>
        <w:t xml:space="preserve">(2018) </w:t>
      </w:r>
      <w:hyperlink r:id="rId28" w:history="1">
        <w:r w:rsidRPr="00B87DDC">
          <w:rPr>
            <w:rStyle w:val="Hyperlink"/>
            <w:rFonts w:ascii="Arial" w:hAnsi="Arial" w:cs="Arial"/>
            <w:b/>
            <w:bCs/>
            <w:color w:val="000000" w:themeColor="text1"/>
            <w:sz w:val="24"/>
            <w:szCs w:val="24"/>
            <w:u w:val="none"/>
          </w:rPr>
          <w:t>A Change Management Model for the Adoption of Chain of Custody Certification in the British Columbia Value-added Wood Products Sector</w:t>
        </w:r>
      </w:hyperlink>
      <w:r w:rsidRPr="00B87DDC">
        <w:rPr>
          <w:rFonts w:ascii="Arial" w:hAnsi="Arial" w:cs="Arial"/>
          <w:b/>
          <w:bCs/>
          <w:color w:val="000000" w:themeColor="text1"/>
          <w:sz w:val="24"/>
          <w:szCs w:val="24"/>
        </w:rPr>
        <w:t xml:space="preserve">. </w:t>
      </w:r>
      <w:r w:rsidRPr="00B87DDC">
        <w:rPr>
          <w:rStyle w:val="nlmsource"/>
          <w:rFonts w:ascii="Arial" w:hAnsi="Arial" w:cs="Arial"/>
          <w:iCs/>
          <w:color w:val="000000" w:themeColor="text1"/>
          <w:sz w:val="24"/>
          <w:szCs w:val="24"/>
        </w:rPr>
        <w:t>Journal of Change Management</w:t>
      </w:r>
      <w:r w:rsidRPr="00B87DDC">
        <w:rPr>
          <w:rFonts w:ascii="Arial" w:hAnsi="Arial" w:cs="Arial"/>
          <w:color w:val="000000" w:themeColor="text1"/>
          <w:sz w:val="24"/>
          <w:szCs w:val="24"/>
        </w:rPr>
        <w:t>. Vol 18 (3) pp 240-256</w:t>
      </w:r>
    </w:p>
    <w:p w14:paraId="587E7529" w14:textId="77777777" w:rsidR="001956A9" w:rsidRPr="00B87DDC" w:rsidRDefault="001956A9" w:rsidP="001956A9">
      <w:pPr>
        <w:spacing w:line="360" w:lineRule="auto"/>
        <w:ind w:left="360"/>
        <w:jc w:val="both"/>
        <w:rPr>
          <w:rStyle w:val="Strong"/>
          <w:rFonts w:ascii="Arial" w:hAnsi="Arial" w:cs="Arial"/>
          <w:b w:val="0"/>
          <w:bCs w:val="0"/>
          <w:color w:val="000000" w:themeColor="text1"/>
          <w:sz w:val="24"/>
          <w:szCs w:val="24"/>
        </w:rPr>
      </w:pPr>
      <w:r w:rsidRPr="00B87DDC">
        <w:rPr>
          <w:rStyle w:val="ls5"/>
          <w:rFonts w:ascii="Arial" w:hAnsi="Arial" w:cs="Arial"/>
          <w:color w:val="000000" w:themeColor="text1"/>
          <w:spacing w:val="-2"/>
          <w:sz w:val="24"/>
          <w:szCs w:val="24"/>
          <w:shd w:val="clear" w:color="auto" w:fill="FFFFFF"/>
        </w:rPr>
        <w:lastRenderedPageBreak/>
        <w:t xml:space="preserve">Harzing, A. </w:t>
      </w:r>
      <w:r w:rsidRPr="00B87DDC">
        <w:rPr>
          <w:rFonts w:ascii="Arial" w:hAnsi="Arial" w:cs="Arial"/>
          <w:bCs/>
          <w:color w:val="000000" w:themeColor="text1"/>
          <w:sz w:val="24"/>
          <w:szCs w:val="24"/>
        </w:rPr>
        <w:t xml:space="preserve">(2000). </w:t>
      </w:r>
      <w:r w:rsidRPr="00B87DDC">
        <w:rPr>
          <w:rFonts w:ascii="Arial" w:hAnsi="Arial" w:cs="Arial"/>
          <w:b/>
          <w:bCs/>
          <w:color w:val="000000" w:themeColor="text1"/>
          <w:sz w:val="24"/>
          <w:szCs w:val="24"/>
        </w:rPr>
        <w:t>An Empirical Analysis and Extension of the Bartlett and Ghoshal Typology of Multinational Companies.</w:t>
      </w:r>
      <w:r w:rsidRPr="003F12BD">
        <w:rPr>
          <w:b/>
        </w:rPr>
        <w:t> </w:t>
      </w:r>
      <w:hyperlink r:id="rId29" w:tgtFrame="_blank" w:history="1">
        <w:r w:rsidRPr="00480E84">
          <w:rPr>
            <w:rStyle w:val="Hyperlink"/>
            <w:rFonts w:ascii="Arial" w:hAnsi="Arial" w:cs="Arial"/>
            <w:color w:val="000000" w:themeColor="text1"/>
            <w:sz w:val="24"/>
            <w:szCs w:val="24"/>
            <w:u w:val="none"/>
            <w:bdr w:val="none" w:sz="0" w:space="0" w:color="auto" w:frame="1"/>
          </w:rPr>
          <w:t>Journal of International Business Studies</w:t>
        </w:r>
      </w:hyperlink>
      <w:r w:rsidRPr="00B87DDC">
        <w:rPr>
          <w:rFonts w:ascii="Arial" w:hAnsi="Arial" w:cs="Arial"/>
          <w:color w:val="000000" w:themeColor="text1"/>
          <w:sz w:val="24"/>
          <w:szCs w:val="24"/>
        </w:rPr>
        <w:t>. Vol. 31 (1) pp 101-120 </w:t>
      </w:r>
    </w:p>
    <w:p w14:paraId="06619B16" w14:textId="77777777" w:rsidR="001956A9" w:rsidRPr="00B87DDC" w:rsidRDefault="009D7E9B" w:rsidP="001956A9">
      <w:pPr>
        <w:spacing w:line="360" w:lineRule="auto"/>
        <w:ind w:left="360"/>
        <w:jc w:val="both"/>
        <w:rPr>
          <w:rFonts w:ascii="Arial" w:hAnsi="Arial" w:cs="Arial"/>
          <w:sz w:val="24"/>
          <w:szCs w:val="24"/>
        </w:rPr>
      </w:pPr>
      <w:hyperlink r:id="rId30" w:history="1">
        <w:r w:rsidR="001956A9" w:rsidRPr="00480E84">
          <w:rPr>
            <w:rStyle w:val="Hyperlink"/>
            <w:rFonts w:ascii="Arial" w:hAnsi="Arial" w:cs="Arial"/>
            <w:bCs/>
            <w:color w:val="000000" w:themeColor="text1"/>
            <w:sz w:val="24"/>
            <w:szCs w:val="24"/>
            <w:u w:val="none"/>
          </w:rPr>
          <w:t>Heathfield</w:t>
        </w:r>
      </w:hyperlink>
      <w:r w:rsidR="001956A9" w:rsidRPr="00B87DDC">
        <w:rPr>
          <w:rStyle w:val="bylinename"/>
          <w:bCs/>
          <w:caps/>
          <w:color w:val="000000" w:themeColor="text1"/>
          <w:sz w:val="24"/>
          <w:szCs w:val="24"/>
        </w:rPr>
        <w:t xml:space="preserve">, S. M. (2018). </w:t>
      </w:r>
      <w:r w:rsidR="001956A9" w:rsidRPr="00B87DDC">
        <w:rPr>
          <w:rStyle w:val="comp"/>
          <w:rFonts w:ascii="Arial" w:hAnsi="Arial" w:cs="Arial"/>
          <w:b/>
          <w:bCs/>
          <w:color w:val="000000" w:themeColor="text1"/>
          <w:sz w:val="24"/>
          <w:szCs w:val="24"/>
        </w:rPr>
        <w:t xml:space="preserve">What Is Resistance to Change: </w:t>
      </w:r>
      <w:r w:rsidR="001956A9" w:rsidRPr="00B87DDC">
        <w:rPr>
          <w:rFonts w:ascii="Arial" w:hAnsi="Arial" w:cs="Arial"/>
          <w:b/>
          <w:bCs/>
          <w:color w:val="000000" w:themeColor="text1"/>
          <w:sz w:val="24"/>
          <w:szCs w:val="24"/>
        </w:rPr>
        <w:t>How to Spot Resistance to Change in Your Company?</w:t>
      </w:r>
      <w:r w:rsidR="001956A9" w:rsidRPr="00B87DDC">
        <w:rPr>
          <w:rFonts w:ascii="Arial" w:hAnsi="Arial" w:cs="Arial"/>
          <w:bCs/>
          <w:color w:val="000000" w:themeColor="text1"/>
          <w:sz w:val="24"/>
          <w:szCs w:val="24"/>
        </w:rPr>
        <w:t xml:space="preserve"> Available at: </w:t>
      </w:r>
      <w:hyperlink r:id="rId31" w:history="1">
        <w:r w:rsidR="001956A9" w:rsidRPr="00B87DDC">
          <w:rPr>
            <w:rStyle w:val="Hyperlink"/>
            <w:rFonts w:ascii="Arial" w:hAnsi="Arial" w:cs="Arial"/>
            <w:sz w:val="24"/>
            <w:szCs w:val="24"/>
          </w:rPr>
          <w:t>https://www.thebalancecareers.com/what-is-resistance-to-change-1918240</w:t>
        </w:r>
      </w:hyperlink>
      <w:r w:rsidR="001956A9" w:rsidRPr="00B87DDC">
        <w:rPr>
          <w:rStyle w:val="comp"/>
          <w:rFonts w:ascii="Arial" w:hAnsi="Arial" w:cs="Arial"/>
          <w:bCs/>
          <w:color w:val="000000" w:themeColor="text1"/>
          <w:sz w:val="24"/>
          <w:szCs w:val="24"/>
        </w:rPr>
        <w:t>[Accessed 28/06/2018]</w:t>
      </w:r>
    </w:p>
    <w:p w14:paraId="698751C3"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Heidrich, S. (2018). </w:t>
      </w:r>
      <w:r w:rsidRPr="00B87DDC">
        <w:rPr>
          <w:rFonts w:ascii="Arial" w:eastAsia="Arial" w:hAnsi="Arial" w:cs="Arial"/>
          <w:b/>
          <w:sz w:val="24"/>
        </w:rPr>
        <w:t xml:space="preserve">Modern use of Research Methodology: Using and effective Research Philosophy to understand Interpretivism. </w:t>
      </w:r>
      <w:r w:rsidRPr="00B87DDC">
        <w:rPr>
          <w:rFonts w:ascii="Arial" w:eastAsia="Arial" w:hAnsi="Arial" w:cs="Arial"/>
          <w:sz w:val="24"/>
        </w:rPr>
        <w:t>Journals of Change Management. Vol. 8 (4) pp 278-296</w:t>
      </w:r>
    </w:p>
    <w:p w14:paraId="07589D94"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Higgin, G. (2016). </w:t>
      </w:r>
      <w:r w:rsidRPr="00B87DDC">
        <w:rPr>
          <w:rFonts w:ascii="Arial" w:eastAsia="Arial" w:hAnsi="Arial" w:cs="Arial"/>
          <w:b/>
          <w:sz w:val="24"/>
        </w:rPr>
        <w:t>Change management and its benefit to successful implementation of business strategies.</w:t>
      </w:r>
      <w:r w:rsidRPr="00B87DDC">
        <w:rPr>
          <w:rFonts w:ascii="Arial" w:eastAsia="Arial" w:hAnsi="Arial" w:cs="Arial"/>
          <w:sz w:val="24"/>
        </w:rPr>
        <w:t xml:space="preserve"> Journal of Human Resources Management. Vol. 23 (6) pp 1456-1564</w:t>
      </w:r>
    </w:p>
    <w:p w14:paraId="6DA1F447"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Higgins, G. (2014). </w:t>
      </w:r>
      <w:r w:rsidRPr="00B87DDC">
        <w:rPr>
          <w:rFonts w:ascii="Arial" w:eastAsia="Arial" w:hAnsi="Arial" w:cs="Arial"/>
          <w:b/>
          <w:sz w:val="24"/>
        </w:rPr>
        <w:t>Realism in Research Methodology.</w:t>
      </w:r>
      <w:r w:rsidRPr="00B87DDC">
        <w:rPr>
          <w:rFonts w:ascii="Arial" w:eastAsia="Arial" w:hAnsi="Arial" w:cs="Arial"/>
          <w:sz w:val="24"/>
        </w:rPr>
        <w:t xml:space="preserve"> New York: Crown Business Publication</w:t>
      </w:r>
    </w:p>
    <w:p w14:paraId="79254CDD" w14:textId="77777777" w:rsidR="001956A9" w:rsidRPr="00296413" w:rsidRDefault="001956A9" w:rsidP="001956A9">
      <w:pPr>
        <w:pStyle w:val="Heading2"/>
        <w:shd w:val="clear" w:color="auto" w:fill="FFFFFF"/>
        <w:spacing w:before="0" w:beforeAutospacing="0" w:after="160" w:afterAutospacing="0" w:line="360" w:lineRule="auto"/>
        <w:ind w:left="360"/>
        <w:jc w:val="both"/>
        <w:rPr>
          <w:rFonts w:ascii="Arial" w:hAnsi="Arial" w:cs="Arial"/>
          <w:b w:val="0"/>
          <w:color w:val="000000" w:themeColor="text1"/>
          <w:sz w:val="24"/>
          <w:szCs w:val="24"/>
        </w:rPr>
      </w:pPr>
      <w:r w:rsidRPr="00296413">
        <w:rPr>
          <w:rFonts w:ascii="Arial" w:hAnsi="Arial" w:cs="Arial"/>
          <w:b w:val="0"/>
          <w:color w:val="000000" w:themeColor="text1"/>
          <w:sz w:val="24"/>
          <w:szCs w:val="24"/>
        </w:rPr>
        <w:t xml:space="preserve">Higgins, K. (2012). </w:t>
      </w:r>
      <w:r w:rsidRPr="00296413">
        <w:rPr>
          <w:rFonts w:ascii="Arial" w:hAnsi="Arial" w:cs="Arial"/>
          <w:color w:val="000000" w:themeColor="text1"/>
          <w:sz w:val="24"/>
          <w:szCs w:val="24"/>
        </w:rPr>
        <w:t xml:space="preserve">Theories of Change Management: using </w:t>
      </w:r>
      <w:r w:rsidRPr="00296413">
        <w:rPr>
          <w:rFonts w:ascii="Arial" w:hAnsi="Arial" w:cs="Arial"/>
          <w:bCs w:val="0"/>
          <w:color w:val="000000" w:themeColor="text1"/>
          <w:sz w:val="24"/>
          <w:szCs w:val="24"/>
        </w:rPr>
        <w:t>Kanter, Stein and Jick Ten Commandments to analysis current management problems.</w:t>
      </w:r>
      <w:r w:rsidRPr="00296413">
        <w:rPr>
          <w:rFonts w:ascii="Arial" w:hAnsi="Arial" w:cs="Arial"/>
          <w:b w:val="0"/>
          <w:bCs w:val="0"/>
          <w:color w:val="000000" w:themeColor="text1"/>
          <w:sz w:val="24"/>
          <w:szCs w:val="24"/>
        </w:rPr>
        <w:t xml:space="preserve"> New Delhi: New Age Publishing Limited </w:t>
      </w:r>
    </w:p>
    <w:p w14:paraId="2702AAE7"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Hodgetts, R. &amp; Rugman, A. (2011). </w:t>
      </w:r>
      <w:r w:rsidRPr="00B87DDC">
        <w:rPr>
          <w:rStyle w:val="Strong"/>
          <w:rFonts w:ascii="Arial" w:hAnsi="Arial" w:cs="Arial"/>
          <w:color w:val="000000" w:themeColor="text1"/>
          <w:sz w:val="24"/>
          <w:szCs w:val="24"/>
        </w:rPr>
        <w:t>Kotter’s Change Management Theory</w:t>
      </w:r>
      <w:r w:rsidRPr="00B87DDC">
        <w:rPr>
          <w:rFonts w:ascii="Arial" w:hAnsi="Arial" w:cs="Arial"/>
          <w:b/>
          <w:sz w:val="24"/>
          <w:szCs w:val="24"/>
        </w:rPr>
        <w:t xml:space="preserve">. </w:t>
      </w:r>
      <w:r w:rsidRPr="00B87DDC">
        <w:rPr>
          <w:rFonts w:ascii="Arial" w:hAnsi="Arial" w:cs="Arial"/>
          <w:sz w:val="24"/>
          <w:szCs w:val="24"/>
        </w:rPr>
        <w:t xml:space="preserve">European Management Journal, Vol. 12 (6) pp. 345 - 376. </w:t>
      </w:r>
    </w:p>
    <w:p w14:paraId="2C633A0F" w14:textId="77777777" w:rsidR="001956A9" w:rsidRPr="00B87DDC" w:rsidRDefault="001956A9" w:rsidP="001956A9">
      <w:pPr>
        <w:spacing w:line="360" w:lineRule="auto"/>
        <w:ind w:left="360"/>
        <w:jc w:val="both"/>
        <w:rPr>
          <w:rStyle w:val="Strong"/>
          <w:rFonts w:ascii="Arial" w:hAnsi="Arial" w:cs="Arial"/>
          <w:b w:val="0"/>
          <w:bCs w:val="0"/>
          <w:color w:val="000000" w:themeColor="text1"/>
          <w:sz w:val="24"/>
          <w:szCs w:val="24"/>
        </w:rPr>
      </w:pPr>
      <w:r w:rsidRPr="00B87DDC">
        <w:rPr>
          <w:rStyle w:val="Strong"/>
          <w:rFonts w:ascii="Arial" w:hAnsi="Arial" w:cs="Arial"/>
          <w:b w:val="0"/>
          <w:bCs w:val="0"/>
          <w:color w:val="000000" w:themeColor="text1"/>
          <w:sz w:val="24"/>
          <w:szCs w:val="24"/>
        </w:rPr>
        <w:t xml:space="preserve">Horning, R. (2011). </w:t>
      </w:r>
      <w:r w:rsidRPr="00B87DDC">
        <w:rPr>
          <w:rStyle w:val="Strong"/>
          <w:rFonts w:ascii="Arial" w:hAnsi="Arial" w:cs="Arial"/>
          <w:color w:val="000000" w:themeColor="text1"/>
          <w:sz w:val="24"/>
          <w:szCs w:val="24"/>
        </w:rPr>
        <w:t>Implementing an electronic medical record with computerized prescriber order entry at a critical access hospital.</w:t>
      </w:r>
      <w:r w:rsidRPr="00B87DDC">
        <w:rPr>
          <w:rStyle w:val="Strong"/>
          <w:rFonts w:ascii="Arial" w:hAnsi="Arial" w:cs="Arial"/>
          <w:b w:val="0"/>
          <w:bCs w:val="0"/>
          <w:color w:val="000000" w:themeColor="text1"/>
          <w:sz w:val="24"/>
          <w:szCs w:val="24"/>
        </w:rPr>
        <w:t> American Journal of Health-System Pharmacy, 68(23), 2288-2292.</w:t>
      </w:r>
    </w:p>
    <w:p w14:paraId="75B718A1" w14:textId="77777777" w:rsidR="001956A9" w:rsidRPr="00B87DDC" w:rsidRDefault="001956A9" w:rsidP="001956A9">
      <w:pPr>
        <w:spacing w:line="360" w:lineRule="auto"/>
        <w:ind w:left="360"/>
        <w:jc w:val="both"/>
        <w:rPr>
          <w:rFonts w:ascii="Arial" w:eastAsia="Arial" w:hAnsi="Arial" w:cs="Arial"/>
          <w:color w:val="000000"/>
          <w:sz w:val="24"/>
        </w:rPr>
      </w:pPr>
      <w:r w:rsidRPr="00B87DDC">
        <w:rPr>
          <w:rFonts w:ascii="Arial" w:eastAsia="Arial" w:hAnsi="Arial" w:cs="Arial"/>
          <w:color w:val="000000"/>
          <w:sz w:val="24"/>
        </w:rPr>
        <w:t xml:space="preserve">Huberman, M. &amp; Miles, M. B. (2014). </w:t>
      </w:r>
      <w:r w:rsidRPr="00B87DDC">
        <w:rPr>
          <w:rFonts w:ascii="Arial" w:eastAsia="Arial" w:hAnsi="Arial" w:cs="Arial"/>
          <w:b/>
          <w:color w:val="000000"/>
          <w:sz w:val="24"/>
        </w:rPr>
        <w:t>Research Methodology.</w:t>
      </w:r>
      <w:r w:rsidRPr="00B87DDC">
        <w:rPr>
          <w:rFonts w:ascii="Arial" w:eastAsia="Arial" w:hAnsi="Arial" w:cs="Arial"/>
          <w:color w:val="000000"/>
          <w:sz w:val="24"/>
        </w:rPr>
        <w:t xml:space="preserve"> Thousand Oaks: Sage Publications.</w:t>
      </w:r>
    </w:p>
    <w:p w14:paraId="0C38C7C3"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Humphreys, M. &amp; Brown, A. D. (2013). </w:t>
      </w:r>
      <w:r w:rsidRPr="00B87DDC">
        <w:rPr>
          <w:rFonts w:ascii="Arial" w:hAnsi="Arial" w:cs="Arial"/>
          <w:b/>
          <w:sz w:val="24"/>
          <w:szCs w:val="24"/>
        </w:rPr>
        <w:t>Adopting the right approach to Dissertation: A case of Human Resource Management Projects.</w:t>
      </w:r>
      <w:r w:rsidRPr="00B87DDC">
        <w:rPr>
          <w:rFonts w:ascii="Arial" w:hAnsi="Arial" w:cs="Arial"/>
          <w:sz w:val="24"/>
          <w:szCs w:val="24"/>
        </w:rPr>
        <w:t xml:space="preserve"> Journal of Applied Behavioral Science. Vol. 18 (4) pp. 234-256 </w:t>
      </w:r>
    </w:p>
    <w:p w14:paraId="79542D46" w14:textId="77777777" w:rsidR="001956A9" w:rsidRPr="00B87DDC" w:rsidRDefault="001956A9" w:rsidP="001956A9">
      <w:pPr>
        <w:spacing w:line="360" w:lineRule="auto"/>
        <w:ind w:left="360"/>
        <w:jc w:val="both"/>
        <w:rPr>
          <w:rStyle w:val="Strong"/>
          <w:rFonts w:ascii="Arial" w:hAnsi="Arial" w:cs="Arial"/>
          <w:b w:val="0"/>
          <w:bCs w:val="0"/>
          <w:sz w:val="24"/>
          <w:szCs w:val="24"/>
        </w:rPr>
      </w:pPr>
      <w:r w:rsidRPr="00B87DDC">
        <w:rPr>
          <w:rStyle w:val="Strong"/>
          <w:rFonts w:ascii="Arial" w:hAnsi="Arial" w:cs="Arial"/>
          <w:b w:val="0"/>
          <w:bCs w:val="0"/>
          <w:sz w:val="24"/>
          <w:szCs w:val="24"/>
        </w:rPr>
        <w:lastRenderedPageBreak/>
        <w:t xml:space="preserve">Jackson, E. M. (2012). </w:t>
      </w:r>
      <w:r w:rsidRPr="00B87DDC">
        <w:rPr>
          <w:rStyle w:val="Strong"/>
          <w:rFonts w:ascii="Arial" w:hAnsi="Arial" w:cs="Arial"/>
          <w:sz w:val="24"/>
          <w:szCs w:val="24"/>
        </w:rPr>
        <w:t>The PayPal Wars: Battles with EBay, the Media, the Mafia, and the Rest of Planet Earth.</w:t>
      </w:r>
      <w:r w:rsidRPr="00B87DDC">
        <w:rPr>
          <w:rStyle w:val="Strong"/>
          <w:rFonts w:ascii="Arial" w:hAnsi="Arial" w:cs="Arial"/>
          <w:b w:val="0"/>
          <w:bCs w:val="0"/>
          <w:sz w:val="24"/>
          <w:szCs w:val="24"/>
        </w:rPr>
        <w:t xml:space="preserve"> Business and Economics </w:t>
      </w:r>
    </w:p>
    <w:p w14:paraId="2D59C16E"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Johnson, H. &amp;Onwuegbuzie, G. (2011). </w:t>
      </w:r>
      <w:r w:rsidRPr="00B87DDC">
        <w:rPr>
          <w:rFonts w:ascii="Arial" w:eastAsia="Arial" w:hAnsi="Arial" w:cs="Arial"/>
          <w:b/>
          <w:sz w:val="24"/>
        </w:rPr>
        <w:t xml:space="preserve">The Benefits and Limitations of Case Study Research. </w:t>
      </w:r>
      <w:r w:rsidRPr="00B87DDC">
        <w:rPr>
          <w:rFonts w:ascii="Arial" w:eastAsia="Arial" w:hAnsi="Arial" w:cs="Arial"/>
          <w:sz w:val="24"/>
        </w:rPr>
        <w:t xml:space="preserve">London: Cengage Learning   </w:t>
      </w:r>
    </w:p>
    <w:p w14:paraId="675E5B1F"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Johnson, R. B., Onwuegbuzie, A. J., &amp; Turner, L. A. (2007). </w:t>
      </w:r>
      <w:r w:rsidRPr="00B87DDC">
        <w:rPr>
          <w:rFonts w:ascii="Arial" w:eastAsia="Arial" w:hAnsi="Arial" w:cs="Arial"/>
          <w:b/>
          <w:sz w:val="24"/>
        </w:rPr>
        <w:t xml:space="preserve">Toward A Definition of Mixed Methods Research. </w:t>
      </w:r>
      <w:r w:rsidRPr="00B87DDC">
        <w:rPr>
          <w:rFonts w:ascii="Arial" w:eastAsia="Arial" w:hAnsi="Arial" w:cs="Arial"/>
          <w:sz w:val="24"/>
        </w:rPr>
        <w:t>Journal of Mixed Methods Research, 1 (2) pp 112-133.</w:t>
      </w:r>
    </w:p>
    <w:p w14:paraId="29DA9D03"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color w:val="000000" w:themeColor="text1"/>
          <w:sz w:val="24"/>
          <w:szCs w:val="24"/>
        </w:rPr>
        <w:t xml:space="preserve">Jones, D. (2017). </w:t>
      </w:r>
      <w:r w:rsidRPr="00B87DDC">
        <w:rPr>
          <w:rFonts w:ascii="Arial" w:hAnsi="Arial" w:cs="Arial"/>
          <w:b/>
          <w:color w:val="000000" w:themeColor="text1"/>
          <w:sz w:val="24"/>
          <w:szCs w:val="24"/>
        </w:rPr>
        <w:t xml:space="preserve">Business Process Reengineering and its impact on Organisational Restructuring. </w:t>
      </w:r>
      <w:r w:rsidRPr="00B87DDC">
        <w:rPr>
          <w:rFonts w:ascii="Arial" w:hAnsi="Arial" w:cs="Arial"/>
          <w:color w:val="000000" w:themeColor="text1"/>
          <w:sz w:val="24"/>
          <w:szCs w:val="24"/>
        </w:rPr>
        <w:t>Human Relations. Vol. 46 (7) pp. 1307 - 1338</w:t>
      </w:r>
    </w:p>
    <w:p w14:paraId="42C65362" w14:textId="15E28754" w:rsidR="001956A9" w:rsidRPr="00B87DDC" w:rsidRDefault="001956A9" w:rsidP="001956A9">
      <w:pPr>
        <w:spacing w:line="360" w:lineRule="auto"/>
        <w:ind w:left="360"/>
        <w:jc w:val="both"/>
        <w:rPr>
          <w:rStyle w:val="pagerange"/>
          <w:rFonts w:ascii="Arial" w:hAnsi="Arial" w:cs="Arial"/>
          <w:sz w:val="24"/>
          <w:szCs w:val="24"/>
        </w:rPr>
      </w:pPr>
      <w:r w:rsidRPr="00B87DDC">
        <w:rPr>
          <w:rStyle w:val="authors"/>
          <w:rFonts w:ascii="Arial" w:hAnsi="Arial" w:cs="Arial"/>
          <w:sz w:val="24"/>
          <w:szCs w:val="24"/>
        </w:rPr>
        <w:t xml:space="preserve">Julia S., Angela K., Daniela P., Silke W. &amp; Dieter F. </w:t>
      </w:r>
      <w:r w:rsidRPr="00B87DDC">
        <w:rPr>
          <w:rStyle w:val="Date1"/>
          <w:rFonts w:ascii="Arial" w:hAnsi="Arial" w:cs="Arial"/>
          <w:sz w:val="24"/>
          <w:szCs w:val="24"/>
        </w:rPr>
        <w:t>(2017)</w:t>
      </w:r>
      <w:r w:rsidR="003824F3">
        <w:rPr>
          <w:rStyle w:val="Date1"/>
          <w:rFonts w:ascii="Arial" w:hAnsi="Arial" w:cs="Arial"/>
          <w:sz w:val="24"/>
          <w:szCs w:val="24"/>
        </w:rPr>
        <w:t xml:space="preserve">. </w:t>
      </w:r>
      <w:r w:rsidRPr="00B87DDC">
        <w:rPr>
          <w:rStyle w:val="arttitle"/>
          <w:rFonts w:ascii="Arial" w:hAnsi="Arial" w:cs="Arial"/>
          <w:b/>
          <w:sz w:val="24"/>
          <w:szCs w:val="24"/>
        </w:rPr>
        <w:t>How Change Agents’ Motivation Facilitates Organizational Change: Pathways Through Meaning and Organizational Identification.</w:t>
      </w:r>
      <w:r w:rsidR="00BC286E">
        <w:rPr>
          <w:rStyle w:val="arttitle"/>
          <w:rFonts w:ascii="Arial" w:hAnsi="Arial" w:cs="Arial"/>
          <w:b/>
          <w:sz w:val="24"/>
          <w:szCs w:val="24"/>
        </w:rPr>
        <w:t xml:space="preserve"> </w:t>
      </w:r>
      <w:r w:rsidRPr="00B87DDC">
        <w:rPr>
          <w:rStyle w:val="serialtitle"/>
          <w:rFonts w:ascii="Arial" w:hAnsi="Arial" w:cs="Arial"/>
          <w:sz w:val="24"/>
          <w:szCs w:val="24"/>
        </w:rPr>
        <w:t xml:space="preserve">Journal of Change Management. Vol </w:t>
      </w:r>
      <w:r w:rsidRPr="00B87DDC">
        <w:rPr>
          <w:rStyle w:val="volumeissue"/>
          <w:rFonts w:ascii="Arial" w:hAnsi="Arial" w:cs="Arial"/>
        </w:rPr>
        <w:t xml:space="preserve">18 (3) pp </w:t>
      </w:r>
      <w:r w:rsidRPr="00B87DDC">
        <w:rPr>
          <w:rStyle w:val="pagerange"/>
          <w:rFonts w:ascii="Arial" w:hAnsi="Arial" w:cs="Arial"/>
          <w:sz w:val="24"/>
          <w:szCs w:val="24"/>
        </w:rPr>
        <w:t>198-217</w:t>
      </w:r>
    </w:p>
    <w:p w14:paraId="4D79A188"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Juneja, P. (2017). </w:t>
      </w:r>
      <w:r w:rsidRPr="00B87DDC">
        <w:rPr>
          <w:rFonts w:ascii="Arial" w:hAnsi="Arial" w:cs="Arial"/>
          <w:b/>
          <w:color w:val="000000" w:themeColor="text1"/>
          <w:sz w:val="24"/>
          <w:szCs w:val="24"/>
        </w:rPr>
        <w:t>Transformational Change &amp; Change Management.</w:t>
      </w:r>
      <w:r w:rsidRPr="00B87DDC">
        <w:rPr>
          <w:rFonts w:ascii="Arial" w:hAnsi="Arial" w:cs="Arial"/>
          <w:color w:val="000000" w:themeColor="text1"/>
          <w:sz w:val="24"/>
          <w:szCs w:val="24"/>
        </w:rPr>
        <w:t xml:space="preserve"> Management Study Guide </w:t>
      </w:r>
    </w:p>
    <w:p w14:paraId="4E36AA75" w14:textId="77777777" w:rsidR="001956A9" w:rsidRPr="00B87DDC" w:rsidRDefault="001956A9" w:rsidP="001956A9">
      <w:pPr>
        <w:spacing w:line="360" w:lineRule="auto"/>
        <w:ind w:left="360"/>
        <w:jc w:val="both"/>
        <w:rPr>
          <w:rStyle w:val="Strong"/>
          <w:rFonts w:ascii="Arial" w:hAnsi="Arial" w:cs="Arial"/>
          <w:b w:val="0"/>
          <w:bCs w:val="0"/>
          <w:color w:val="000000" w:themeColor="text1"/>
          <w:sz w:val="24"/>
          <w:szCs w:val="24"/>
        </w:rPr>
      </w:pPr>
      <w:r w:rsidRPr="00B87DDC">
        <w:rPr>
          <w:rFonts w:ascii="Arial" w:hAnsi="Arial" w:cs="Arial"/>
          <w:color w:val="000000" w:themeColor="text1"/>
          <w:sz w:val="24"/>
          <w:szCs w:val="24"/>
        </w:rPr>
        <w:t xml:space="preserve">Jurevicius, O. (2013). </w:t>
      </w:r>
      <w:r w:rsidRPr="00B87DDC">
        <w:rPr>
          <w:rFonts w:ascii="Arial" w:hAnsi="Arial" w:cs="Arial"/>
          <w:b/>
          <w:color w:val="000000" w:themeColor="text1"/>
          <w:sz w:val="24"/>
          <w:szCs w:val="24"/>
        </w:rPr>
        <w:t>McKinsey 7s Model.</w:t>
      </w:r>
      <w:r w:rsidRPr="00B87DDC">
        <w:rPr>
          <w:rFonts w:ascii="Arial" w:hAnsi="Arial" w:cs="Arial"/>
          <w:color w:val="000000" w:themeColor="text1"/>
          <w:sz w:val="24"/>
          <w:szCs w:val="24"/>
        </w:rPr>
        <w:t xml:space="preserve"> Available at: </w:t>
      </w:r>
      <w:hyperlink r:id="rId32" w:history="1">
        <w:r w:rsidRPr="00B87DDC">
          <w:rPr>
            <w:rStyle w:val="Hyperlink"/>
            <w:rFonts w:ascii="Arial" w:hAnsi="Arial" w:cs="Arial"/>
            <w:sz w:val="24"/>
            <w:szCs w:val="24"/>
          </w:rPr>
          <w:t>https://www.strategicmanagementinsight.com/tools/mckinsey-7s-model framework.html</w:t>
        </w:r>
      </w:hyperlink>
      <w:r w:rsidR="00BC286E">
        <w:t xml:space="preserve"> </w:t>
      </w:r>
      <w:r w:rsidRPr="00480E84">
        <w:rPr>
          <w:rStyle w:val="Strong"/>
          <w:rFonts w:ascii="Arial" w:hAnsi="Arial" w:cs="Arial"/>
          <w:b w:val="0"/>
          <w:bCs w:val="0"/>
          <w:color w:val="000000" w:themeColor="text1"/>
          <w:sz w:val="24"/>
          <w:szCs w:val="24"/>
        </w:rPr>
        <w:t>[Accessed 25/06/18]</w:t>
      </w:r>
    </w:p>
    <w:p w14:paraId="2236325B" w14:textId="34180035" w:rsidR="001956A9" w:rsidRPr="00B87DDC" w:rsidRDefault="001956A9" w:rsidP="001956A9">
      <w:pPr>
        <w:spacing w:line="360" w:lineRule="auto"/>
        <w:ind w:left="360"/>
        <w:jc w:val="both"/>
        <w:rPr>
          <w:rFonts w:ascii="Arial" w:hAnsi="Arial" w:cs="Arial"/>
          <w:sz w:val="24"/>
          <w:szCs w:val="24"/>
        </w:rPr>
      </w:pPr>
      <w:r w:rsidRPr="00B87DDC">
        <w:rPr>
          <w:rStyle w:val="hlfld-contribauthor"/>
          <w:rFonts w:ascii="Arial" w:hAnsi="Arial" w:cs="Arial"/>
          <w:color w:val="000000" w:themeColor="text1"/>
          <w:sz w:val="24"/>
          <w:szCs w:val="24"/>
        </w:rPr>
        <w:t>Kathleen, O.</w:t>
      </w:r>
      <w:r w:rsidRPr="00B87DDC">
        <w:rPr>
          <w:rFonts w:ascii="Arial" w:hAnsi="Arial" w:cs="Arial"/>
          <w:color w:val="000000" w:themeColor="text1"/>
          <w:sz w:val="24"/>
          <w:szCs w:val="24"/>
        </w:rPr>
        <w:t xml:space="preserve"> (2016). </w:t>
      </w:r>
      <w:r w:rsidRPr="00B87DDC">
        <w:rPr>
          <w:rFonts w:ascii="Arial" w:hAnsi="Arial" w:cs="Arial"/>
          <w:b/>
          <w:color w:val="000000" w:themeColor="text1"/>
          <w:sz w:val="24"/>
          <w:szCs w:val="24"/>
        </w:rPr>
        <w:t>Change Management and its Implications.</w:t>
      </w:r>
      <w:r w:rsidR="003824F3">
        <w:rPr>
          <w:rFonts w:ascii="Arial" w:hAnsi="Arial" w:cs="Arial"/>
          <w:b/>
          <w:color w:val="000000" w:themeColor="text1"/>
          <w:sz w:val="24"/>
          <w:szCs w:val="24"/>
        </w:rPr>
        <w:t xml:space="preserve"> </w:t>
      </w:r>
      <w:r w:rsidRPr="00B87DDC">
        <w:rPr>
          <w:rStyle w:val="nlmsource"/>
          <w:rFonts w:ascii="Arial" w:hAnsi="Arial" w:cs="Arial"/>
          <w:iCs/>
          <w:color w:val="000000" w:themeColor="text1"/>
          <w:sz w:val="24"/>
          <w:szCs w:val="24"/>
        </w:rPr>
        <w:t>The International Journal of Human Resource Management</w:t>
      </w:r>
      <w:r w:rsidRPr="00B87DDC">
        <w:rPr>
          <w:rFonts w:ascii="Arial" w:hAnsi="Arial" w:cs="Arial"/>
          <w:color w:val="000000" w:themeColor="text1"/>
          <w:sz w:val="24"/>
          <w:szCs w:val="24"/>
        </w:rPr>
        <w:t xml:space="preserve">. Vol. 25 (6) pp 2234-2268 </w:t>
      </w:r>
    </w:p>
    <w:p w14:paraId="14369D76"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Keith, D. (2014). </w:t>
      </w:r>
      <w:r w:rsidRPr="00B87DDC">
        <w:rPr>
          <w:rFonts w:ascii="Arial" w:eastAsia="Arial" w:hAnsi="Arial" w:cs="Arial"/>
          <w:b/>
          <w:sz w:val="24"/>
        </w:rPr>
        <w:t>The use of Research Onion Model in Research Methodology.</w:t>
      </w:r>
      <w:r w:rsidRPr="00B87DDC">
        <w:rPr>
          <w:rFonts w:ascii="Arial" w:eastAsia="Arial" w:hAnsi="Arial" w:cs="Arial"/>
          <w:sz w:val="24"/>
        </w:rPr>
        <w:t xml:space="preserve"> New York: McGrow Hill </w:t>
      </w:r>
    </w:p>
    <w:p w14:paraId="0E436786" w14:textId="77777777" w:rsidR="001956A9" w:rsidRPr="00B87DDC" w:rsidRDefault="001956A9" w:rsidP="001956A9">
      <w:pPr>
        <w:spacing w:line="360" w:lineRule="auto"/>
        <w:ind w:left="360"/>
        <w:jc w:val="both"/>
        <w:rPr>
          <w:rFonts w:ascii="Arial" w:hAnsi="Arial"/>
          <w:sz w:val="24"/>
          <w:szCs w:val="24"/>
        </w:rPr>
      </w:pPr>
      <w:r w:rsidRPr="00B87DDC">
        <w:rPr>
          <w:rFonts w:ascii="Arial" w:hAnsi="Arial"/>
          <w:sz w:val="24"/>
          <w:szCs w:val="24"/>
        </w:rPr>
        <w:t xml:space="preserve">Kinal, P. (2014). </w:t>
      </w:r>
      <w:r w:rsidRPr="00B87DDC">
        <w:rPr>
          <w:rFonts w:ascii="Arial" w:hAnsi="Arial"/>
          <w:b/>
          <w:sz w:val="24"/>
          <w:szCs w:val="24"/>
        </w:rPr>
        <w:t>Change Management: Using Organisational Tool to implement different Strategy.</w:t>
      </w:r>
      <w:r w:rsidRPr="00B87DDC">
        <w:rPr>
          <w:rFonts w:ascii="Arial" w:hAnsi="Arial"/>
          <w:sz w:val="24"/>
          <w:szCs w:val="24"/>
        </w:rPr>
        <w:t xml:space="preserve"> New Delhi: New Age Publishing Limited</w:t>
      </w:r>
    </w:p>
    <w:p w14:paraId="4AE7473C" w14:textId="4A472076"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Koontz, G. &amp;</w:t>
      </w:r>
      <w:r w:rsidR="003824F3">
        <w:rPr>
          <w:rFonts w:ascii="Arial" w:eastAsia="Arial" w:hAnsi="Arial" w:cs="Arial"/>
          <w:sz w:val="24"/>
        </w:rPr>
        <w:t xml:space="preserve"> </w:t>
      </w:r>
      <w:r w:rsidRPr="00B87DDC">
        <w:rPr>
          <w:rFonts w:ascii="Arial" w:eastAsia="Arial" w:hAnsi="Arial" w:cs="Arial"/>
          <w:sz w:val="24"/>
        </w:rPr>
        <w:t xml:space="preserve">Aktar, H. (2016). </w:t>
      </w:r>
      <w:r w:rsidRPr="00B87DDC">
        <w:rPr>
          <w:rFonts w:ascii="Arial" w:eastAsia="Arial" w:hAnsi="Arial" w:cs="Arial"/>
          <w:b/>
          <w:sz w:val="24"/>
        </w:rPr>
        <w:t xml:space="preserve">Principle of Change Management. </w:t>
      </w:r>
      <w:r w:rsidRPr="00B87DDC">
        <w:rPr>
          <w:rFonts w:ascii="Arial" w:eastAsia="Arial" w:hAnsi="Arial" w:cs="Arial"/>
          <w:sz w:val="24"/>
        </w:rPr>
        <w:t>New York: McGrow Hill</w:t>
      </w:r>
    </w:p>
    <w:p w14:paraId="25A4B48C" w14:textId="25B53752" w:rsidR="001956A9" w:rsidRPr="00B87DDC" w:rsidRDefault="001956A9" w:rsidP="001956A9">
      <w:pPr>
        <w:spacing w:line="360" w:lineRule="auto"/>
        <w:ind w:left="360"/>
        <w:jc w:val="both"/>
        <w:rPr>
          <w:rFonts w:ascii="Arial" w:eastAsia="Arial" w:hAnsi="Arial" w:cs="Arial"/>
          <w:color w:val="000000"/>
          <w:sz w:val="24"/>
        </w:rPr>
      </w:pPr>
      <w:r w:rsidRPr="00B87DDC">
        <w:rPr>
          <w:rFonts w:ascii="Arial" w:eastAsia="Arial" w:hAnsi="Arial" w:cs="Arial"/>
          <w:color w:val="000000"/>
          <w:sz w:val="24"/>
        </w:rPr>
        <w:t>Kotlar, H. &amp;</w:t>
      </w:r>
      <w:r w:rsidR="003824F3">
        <w:rPr>
          <w:rFonts w:ascii="Arial" w:eastAsia="Arial" w:hAnsi="Arial" w:cs="Arial"/>
          <w:color w:val="000000"/>
          <w:sz w:val="24"/>
        </w:rPr>
        <w:t xml:space="preserve"> </w:t>
      </w:r>
      <w:r w:rsidRPr="00B87DDC">
        <w:rPr>
          <w:rFonts w:ascii="Arial" w:eastAsia="Arial" w:hAnsi="Arial" w:cs="Arial"/>
          <w:color w:val="000000"/>
          <w:sz w:val="24"/>
        </w:rPr>
        <w:t xml:space="preserve">Fereday, D. (2016). </w:t>
      </w:r>
      <w:r w:rsidRPr="00B87DDC">
        <w:rPr>
          <w:rFonts w:ascii="Arial" w:eastAsia="Arial" w:hAnsi="Arial" w:cs="Arial"/>
          <w:b/>
          <w:color w:val="000000"/>
          <w:sz w:val="24"/>
        </w:rPr>
        <w:t>Research Approaches: The Development of Research to suit it Purpose.</w:t>
      </w:r>
      <w:r w:rsidRPr="00B87DDC">
        <w:rPr>
          <w:rFonts w:ascii="Arial" w:eastAsia="Arial" w:hAnsi="Arial" w:cs="Arial"/>
          <w:color w:val="000000"/>
          <w:sz w:val="24"/>
        </w:rPr>
        <w:t xml:space="preserve"> London: Sage Publications.</w:t>
      </w:r>
    </w:p>
    <w:p w14:paraId="3AAF19FA" w14:textId="6249F4F4" w:rsidR="001956A9" w:rsidRPr="00B87DDC" w:rsidRDefault="001956A9" w:rsidP="001956A9">
      <w:pPr>
        <w:spacing w:line="360" w:lineRule="auto"/>
        <w:ind w:left="360"/>
        <w:jc w:val="both"/>
        <w:rPr>
          <w:rFonts w:ascii="Arial" w:hAnsi="Arial" w:cs="Arial"/>
          <w:b/>
          <w:color w:val="000000" w:themeColor="text1"/>
          <w:sz w:val="24"/>
          <w:szCs w:val="24"/>
        </w:rPr>
      </w:pPr>
      <w:r w:rsidRPr="00B87DDC">
        <w:rPr>
          <w:rStyle w:val="Hyperlink"/>
          <w:rFonts w:ascii="Arial" w:hAnsi="Arial" w:cs="Arial"/>
          <w:color w:val="000000" w:themeColor="text1"/>
          <w:sz w:val="24"/>
          <w:szCs w:val="24"/>
          <w:u w:val="none"/>
        </w:rPr>
        <w:lastRenderedPageBreak/>
        <w:t>Kubler-Ross, E. (1969).</w:t>
      </w:r>
      <w:r w:rsidR="003824F3">
        <w:rPr>
          <w:rStyle w:val="Hyperlink"/>
          <w:rFonts w:ascii="Arial" w:hAnsi="Arial" w:cs="Arial"/>
          <w:color w:val="000000" w:themeColor="text1"/>
          <w:sz w:val="24"/>
          <w:szCs w:val="24"/>
          <w:u w:val="none"/>
        </w:rPr>
        <w:t xml:space="preserve"> </w:t>
      </w:r>
      <w:r w:rsidRPr="00B87DDC">
        <w:rPr>
          <w:rStyle w:val="Hyperlink"/>
          <w:rFonts w:ascii="Arial" w:hAnsi="Arial" w:cs="Arial"/>
          <w:b/>
          <w:color w:val="000000" w:themeColor="text1"/>
          <w:sz w:val="24"/>
          <w:szCs w:val="24"/>
          <w:u w:val="none"/>
          <w:shd w:val="clear" w:color="auto" w:fill="FFFFFF"/>
        </w:rPr>
        <w:t>On Death and Dying: what the dying have to teach Doctors, Nurses, Clergy and the Family.</w:t>
      </w:r>
      <w:r w:rsidR="003824F3">
        <w:rPr>
          <w:rStyle w:val="Hyperlink"/>
          <w:rFonts w:ascii="Arial" w:hAnsi="Arial" w:cs="Arial"/>
          <w:b/>
          <w:color w:val="000000" w:themeColor="text1"/>
          <w:sz w:val="24"/>
          <w:szCs w:val="24"/>
          <w:u w:val="none"/>
          <w:shd w:val="clear" w:color="auto" w:fill="FFFFFF"/>
        </w:rPr>
        <w:t xml:space="preserve"> </w:t>
      </w:r>
      <w:r w:rsidRPr="00B87DDC">
        <w:rPr>
          <w:rFonts w:ascii="Arial" w:hAnsi="Arial" w:cs="Arial"/>
          <w:color w:val="000000" w:themeColor="text1"/>
          <w:sz w:val="24"/>
          <w:szCs w:val="24"/>
        </w:rPr>
        <w:t xml:space="preserve">New York: </w:t>
      </w:r>
      <w:hyperlink r:id="rId33" w:history="1">
        <w:r w:rsidRPr="00B87DDC">
          <w:rPr>
            <w:rStyle w:val="Hyperlink"/>
            <w:rFonts w:ascii="Arial" w:hAnsi="Arial" w:cs="Arial"/>
            <w:color w:val="000000" w:themeColor="text1"/>
            <w:sz w:val="24"/>
            <w:szCs w:val="24"/>
            <w:u w:val="none"/>
            <w:shd w:val="clear" w:color="auto" w:fill="FFFFFF"/>
          </w:rPr>
          <w:t>Simon and Schuster</w:t>
        </w:r>
      </w:hyperlink>
      <w:r w:rsidRPr="00B87DDC">
        <w:rPr>
          <w:rFonts w:ascii="Arial" w:hAnsi="Arial" w:cs="Arial"/>
          <w:color w:val="000000" w:themeColor="text1"/>
          <w:sz w:val="24"/>
          <w:szCs w:val="24"/>
          <w:shd w:val="clear" w:color="auto" w:fill="FFFFFF"/>
        </w:rPr>
        <w:t> </w:t>
      </w:r>
    </w:p>
    <w:p w14:paraId="6A8471B8"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Kunal, G. (2017). </w:t>
      </w:r>
      <w:r w:rsidRPr="00B87DDC">
        <w:rPr>
          <w:rFonts w:ascii="Arial" w:hAnsi="Arial" w:cs="Arial"/>
          <w:b/>
          <w:sz w:val="24"/>
          <w:szCs w:val="24"/>
        </w:rPr>
        <w:t xml:space="preserve">Change Management and its Component. </w:t>
      </w:r>
      <w:r w:rsidRPr="00B87DDC">
        <w:rPr>
          <w:rFonts w:ascii="Arial" w:hAnsi="Arial" w:cs="Arial"/>
          <w:sz w:val="24"/>
          <w:szCs w:val="24"/>
        </w:rPr>
        <w:t>Journal of Marketing Research, Vol. 15 (4) pp. 242 – 276</w:t>
      </w:r>
    </w:p>
    <w:p w14:paraId="760BA13E" w14:textId="77777777" w:rsidR="001956A9" w:rsidRPr="00480E84" w:rsidRDefault="001956A9" w:rsidP="001956A9">
      <w:pPr>
        <w:spacing w:line="360" w:lineRule="auto"/>
        <w:ind w:left="360"/>
        <w:jc w:val="both"/>
        <w:rPr>
          <w:rStyle w:val="Strong"/>
          <w:rFonts w:ascii="Arial" w:hAnsi="Arial" w:cs="Arial"/>
          <w:b w:val="0"/>
          <w:bCs w:val="0"/>
          <w:color w:val="000000" w:themeColor="text1"/>
          <w:sz w:val="24"/>
          <w:szCs w:val="24"/>
        </w:rPr>
      </w:pPr>
      <w:r w:rsidRPr="00480E84">
        <w:rPr>
          <w:rStyle w:val="Strong"/>
          <w:rFonts w:ascii="Arial" w:hAnsi="Arial" w:cs="Arial"/>
          <w:b w:val="0"/>
          <w:bCs w:val="0"/>
          <w:color w:val="000000" w:themeColor="text1"/>
          <w:sz w:val="24"/>
          <w:szCs w:val="24"/>
        </w:rPr>
        <w:t xml:space="preserve">Kunal, P. (2015). </w:t>
      </w:r>
      <w:r w:rsidRPr="00480E84">
        <w:rPr>
          <w:rStyle w:val="Strong"/>
          <w:rFonts w:ascii="Arial" w:hAnsi="Arial" w:cs="Arial"/>
          <w:color w:val="000000" w:themeColor="text1"/>
          <w:sz w:val="24"/>
          <w:szCs w:val="24"/>
        </w:rPr>
        <w:t>Major Approaches &amp; Models of Change Management.</w:t>
      </w:r>
      <w:r w:rsidRPr="00480E84">
        <w:rPr>
          <w:rStyle w:val="Strong"/>
          <w:rFonts w:ascii="Arial" w:hAnsi="Arial" w:cs="Arial"/>
          <w:b w:val="0"/>
          <w:bCs w:val="0"/>
          <w:color w:val="000000" w:themeColor="text1"/>
          <w:sz w:val="24"/>
          <w:szCs w:val="24"/>
        </w:rPr>
        <w:t xml:space="preserve"> New Delhi: New Age Publishing Limited </w:t>
      </w:r>
    </w:p>
    <w:p w14:paraId="3735BBF6" w14:textId="77777777" w:rsidR="001956A9" w:rsidRPr="00480E84" w:rsidRDefault="001956A9" w:rsidP="001956A9">
      <w:pPr>
        <w:spacing w:line="360" w:lineRule="auto"/>
        <w:ind w:left="360"/>
        <w:jc w:val="both"/>
        <w:rPr>
          <w:rStyle w:val="Strong"/>
          <w:rFonts w:ascii="Arial" w:hAnsi="Arial" w:cs="Arial"/>
          <w:b w:val="0"/>
          <w:bCs w:val="0"/>
          <w:color w:val="000000" w:themeColor="text1"/>
          <w:sz w:val="24"/>
          <w:szCs w:val="24"/>
        </w:rPr>
      </w:pPr>
      <w:r w:rsidRPr="00480E84">
        <w:rPr>
          <w:rStyle w:val="Strong"/>
          <w:rFonts w:ascii="Arial" w:hAnsi="Arial" w:cs="Arial"/>
          <w:b w:val="0"/>
          <w:bCs w:val="0"/>
          <w:color w:val="000000" w:themeColor="text1"/>
          <w:sz w:val="24"/>
          <w:szCs w:val="24"/>
        </w:rPr>
        <w:t xml:space="preserve">Lant (2015). </w:t>
      </w:r>
      <w:r w:rsidRPr="00480E84">
        <w:rPr>
          <w:rStyle w:val="Strong"/>
          <w:rFonts w:ascii="Arial" w:hAnsi="Arial" w:cs="Arial"/>
          <w:color w:val="000000" w:themeColor="text1"/>
          <w:sz w:val="24"/>
          <w:szCs w:val="24"/>
        </w:rPr>
        <w:t>AKDAR MODEL: Implementation in Mart Auto Mobile Corporations.</w:t>
      </w:r>
      <w:r w:rsidRPr="00480E84">
        <w:rPr>
          <w:rStyle w:val="Strong"/>
          <w:rFonts w:ascii="Arial" w:hAnsi="Arial" w:cs="Arial"/>
          <w:b w:val="0"/>
          <w:bCs w:val="0"/>
          <w:color w:val="000000" w:themeColor="text1"/>
          <w:sz w:val="24"/>
          <w:szCs w:val="24"/>
        </w:rPr>
        <w:t xml:space="preserve"> New York: John Wiley &amp; Sons </w:t>
      </w:r>
    </w:p>
    <w:p w14:paraId="2378B0B3"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Lant, C. (2015). </w:t>
      </w:r>
      <w:r w:rsidRPr="00B87DDC">
        <w:rPr>
          <w:rFonts w:ascii="Arial" w:eastAsia="Arial" w:hAnsi="Arial" w:cs="Arial"/>
          <w:b/>
          <w:sz w:val="24"/>
        </w:rPr>
        <w:t>Research Methodology: Analysing the use of Time Horizon for Data Presentation.</w:t>
      </w:r>
      <w:r w:rsidRPr="00B87DDC">
        <w:rPr>
          <w:rFonts w:ascii="Arial" w:eastAsia="Arial" w:hAnsi="Arial" w:cs="Arial"/>
          <w:sz w:val="24"/>
        </w:rPr>
        <w:t xml:space="preserve"> Hampton: Cobb &amp; Henry Publishers</w:t>
      </w:r>
    </w:p>
    <w:p w14:paraId="681F7ED1" w14:textId="77777777" w:rsidR="001956A9" w:rsidRPr="00296413" w:rsidRDefault="001956A9" w:rsidP="001956A9">
      <w:pPr>
        <w:pStyle w:val="NormalWeb"/>
        <w:shd w:val="clear" w:color="auto" w:fill="FFFFFF"/>
        <w:spacing w:before="0" w:beforeAutospacing="0" w:after="160" w:afterAutospacing="0" w:line="360" w:lineRule="auto"/>
        <w:ind w:left="360"/>
        <w:jc w:val="both"/>
        <w:rPr>
          <w:rFonts w:ascii="Arial" w:hAnsi="Arial" w:cs="Arial"/>
        </w:rPr>
      </w:pPr>
      <w:r w:rsidRPr="00296413">
        <w:rPr>
          <w:rFonts w:ascii="Arial" w:hAnsi="Arial" w:cs="Arial"/>
        </w:rPr>
        <w:t xml:space="preserve">Lant, G. (2017). </w:t>
      </w:r>
      <w:r w:rsidRPr="00296413">
        <w:rPr>
          <w:rFonts w:ascii="Arial" w:hAnsi="Arial" w:cs="Arial"/>
          <w:b/>
        </w:rPr>
        <w:t>Change Management Process.</w:t>
      </w:r>
      <w:r w:rsidRPr="00296413">
        <w:rPr>
          <w:rFonts w:ascii="Arial" w:hAnsi="Arial" w:cs="Arial"/>
        </w:rPr>
        <w:t xml:space="preserve"> Academy of Management Journal. Vol. 14 No. 4, pp. 873 - 892 </w:t>
      </w:r>
    </w:p>
    <w:p w14:paraId="1B51162F"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hlfld-contribauthor"/>
          <w:rFonts w:ascii="Arial" w:hAnsi="Arial" w:cs="Arial"/>
          <w:color w:val="000000" w:themeColor="text1"/>
          <w:sz w:val="24"/>
          <w:szCs w:val="24"/>
        </w:rPr>
        <w:t>Lara D. Z. &amp;Phillipa, C</w:t>
      </w:r>
      <w:r w:rsidRPr="00B87DDC">
        <w:rPr>
          <w:rFonts w:ascii="Arial" w:hAnsi="Arial" w:cs="Arial"/>
          <w:color w:val="000000" w:themeColor="text1"/>
          <w:sz w:val="24"/>
          <w:szCs w:val="24"/>
        </w:rPr>
        <w:t xml:space="preserve">. (2015). </w:t>
      </w:r>
      <w:hyperlink r:id="rId34" w:history="1">
        <w:r w:rsidRPr="00B87DDC">
          <w:rPr>
            <w:rStyle w:val="Hyperlink"/>
            <w:rFonts w:ascii="Arial" w:hAnsi="Arial" w:cs="Arial"/>
            <w:b/>
            <w:bCs/>
            <w:color w:val="000000" w:themeColor="text1"/>
            <w:sz w:val="24"/>
            <w:szCs w:val="24"/>
            <w:u w:val="none"/>
          </w:rPr>
          <w:t>HRM practices used to promote pro-environmental behaviour: a UK survey</w:t>
        </w:r>
      </w:hyperlink>
      <w:r w:rsidRPr="00B87DDC">
        <w:rPr>
          <w:rFonts w:ascii="Arial" w:hAnsi="Arial" w:cs="Arial"/>
          <w:b/>
          <w:bCs/>
          <w:color w:val="000000" w:themeColor="text1"/>
          <w:sz w:val="24"/>
          <w:szCs w:val="24"/>
        </w:rPr>
        <w:t xml:space="preserve">. </w:t>
      </w:r>
      <w:r w:rsidRPr="00B87DDC">
        <w:rPr>
          <w:rStyle w:val="nlmsource"/>
          <w:rFonts w:ascii="Arial" w:hAnsi="Arial" w:cs="Arial"/>
          <w:iCs/>
          <w:color w:val="000000" w:themeColor="text1"/>
          <w:sz w:val="24"/>
          <w:szCs w:val="24"/>
        </w:rPr>
        <w:t>The International Journal of Human Resource Management</w:t>
      </w:r>
      <w:r w:rsidRPr="00B87DDC">
        <w:rPr>
          <w:rFonts w:ascii="Arial" w:hAnsi="Arial" w:cs="Arial"/>
          <w:color w:val="000000" w:themeColor="text1"/>
          <w:sz w:val="24"/>
          <w:szCs w:val="24"/>
        </w:rPr>
        <w:t xml:space="preserve"> Vol 26 (16) pp 2121-2142. </w:t>
      </w:r>
    </w:p>
    <w:p w14:paraId="10CCBF07" w14:textId="77777777" w:rsidR="001956A9" w:rsidRPr="00B87DDC" w:rsidRDefault="001956A9" w:rsidP="001956A9">
      <w:pPr>
        <w:spacing w:line="360" w:lineRule="auto"/>
        <w:ind w:left="360"/>
        <w:jc w:val="both"/>
        <w:rPr>
          <w:rFonts w:ascii="Arial" w:hAnsi="Arial" w:cs="Arial"/>
          <w:sz w:val="24"/>
          <w:szCs w:val="24"/>
        </w:rPr>
      </w:pPr>
      <w:r w:rsidRPr="00B87DDC">
        <w:rPr>
          <w:rStyle w:val="hlfld-contribauthor"/>
          <w:rFonts w:ascii="Arial" w:hAnsi="Arial" w:cs="Arial"/>
          <w:color w:val="000000" w:themeColor="text1"/>
          <w:sz w:val="24"/>
          <w:szCs w:val="24"/>
        </w:rPr>
        <w:t>Laudal</w:t>
      </w:r>
      <w:r w:rsidRPr="00B87DDC">
        <w:rPr>
          <w:rStyle w:val="separator"/>
          <w:rFonts w:ascii="Arial" w:hAnsi="Arial" w:cs="Arial"/>
          <w:color w:val="000000" w:themeColor="text1"/>
          <w:sz w:val="24"/>
          <w:szCs w:val="24"/>
        </w:rPr>
        <w:t xml:space="preserve">, </w:t>
      </w:r>
      <w:r w:rsidRPr="00B87DDC">
        <w:rPr>
          <w:rStyle w:val="hlfld-contribauthor"/>
          <w:rFonts w:ascii="Arial" w:hAnsi="Arial" w:cs="Arial"/>
          <w:color w:val="000000" w:themeColor="text1"/>
          <w:sz w:val="24"/>
          <w:szCs w:val="24"/>
        </w:rPr>
        <w:t>T</w:t>
      </w:r>
      <w:r w:rsidRPr="00B87DDC">
        <w:rPr>
          <w:rFonts w:ascii="Arial" w:hAnsi="Arial" w:cs="Arial"/>
          <w:color w:val="000000" w:themeColor="text1"/>
          <w:sz w:val="24"/>
          <w:szCs w:val="24"/>
        </w:rPr>
        <w:t xml:space="preserve">. (2017). </w:t>
      </w:r>
      <w:r w:rsidRPr="00B87DDC">
        <w:rPr>
          <w:rFonts w:ascii="Arial" w:hAnsi="Arial" w:cs="Arial"/>
          <w:b/>
          <w:color w:val="000000" w:themeColor="text1"/>
          <w:sz w:val="24"/>
          <w:szCs w:val="24"/>
        </w:rPr>
        <w:t>Managing Change and Human Resource.</w:t>
      </w:r>
      <w:r w:rsidRPr="00B87DDC">
        <w:rPr>
          <w:rFonts w:ascii="Arial" w:hAnsi="Arial" w:cs="Arial"/>
          <w:color w:val="000000" w:themeColor="text1"/>
          <w:sz w:val="24"/>
          <w:szCs w:val="24"/>
        </w:rPr>
        <w:t xml:space="preserve"> London: Cengage Learning</w:t>
      </w:r>
    </w:p>
    <w:p w14:paraId="19C91AA1"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Lloyds Bank (2018). </w:t>
      </w:r>
      <w:r w:rsidRPr="00B87DDC">
        <w:rPr>
          <w:rFonts w:ascii="Arial" w:hAnsi="Arial" w:cs="Arial"/>
          <w:b/>
          <w:sz w:val="24"/>
          <w:szCs w:val="24"/>
        </w:rPr>
        <w:t>Our History.</w:t>
      </w:r>
      <w:r w:rsidRPr="00B87DDC">
        <w:rPr>
          <w:rFonts w:ascii="Arial" w:hAnsi="Arial" w:cs="Arial"/>
          <w:sz w:val="24"/>
          <w:szCs w:val="24"/>
        </w:rPr>
        <w:t xml:space="preserve"> Available at: </w:t>
      </w:r>
      <w:hyperlink r:id="rId35" w:history="1">
        <w:r w:rsidRPr="00B87DDC">
          <w:rPr>
            <w:rStyle w:val="Hyperlink"/>
            <w:rFonts w:ascii="Arial" w:hAnsi="Arial" w:cs="Arial"/>
            <w:sz w:val="24"/>
            <w:szCs w:val="24"/>
          </w:rPr>
          <w:t>https://www.lloydsbankinggroup.com/our-group/our-heritage/our-history/lloyds-bank/</w:t>
        </w:r>
      </w:hyperlink>
      <w:r w:rsidRPr="00B87DDC">
        <w:rPr>
          <w:rFonts w:ascii="Arial" w:hAnsi="Arial" w:cs="Arial"/>
          <w:sz w:val="24"/>
          <w:szCs w:val="24"/>
        </w:rPr>
        <w:t xml:space="preserve"> [Accessed 27/10/18]</w:t>
      </w:r>
    </w:p>
    <w:p w14:paraId="530F56F9" w14:textId="77777777" w:rsidR="001956A9" w:rsidRPr="00296413" w:rsidRDefault="001956A9" w:rsidP="001956A9">
      <w:pPr>
        <w:pStyle w:val="NormalWeb"/>
        <w:shd w:val="clear" w:color="auto" w:fill="FFFFFF"/>
        <w:spacing w:before="0" w:beforeAutospacing="0" w:after="160" w:afterAutospacing="0" w:line="360" w:lineRule="auto"/>
        <w:ind w:left="360"/>
        <w:jc w:val="both"/>
        <w:rPr>
          <w:rFonts w:ascii="Arial" w:hAnsi="Arial" w:cs="Arial"/>
          <w:color w:val="000000" w:themeColor="text1"/>
        </w:rPr>
      </w:pPr>
      <w:r w:rsidRPr="00296413">
        <w:rPr>
          <w:rFonts w:ascii="Arial" w:hAnsi="Arial" w:cs="Arial"/>
          <w:color w:val="000000" w:themeColor="text1"/>
        </w:rPr>
        <w:t xml:space="preserve">Ludema, J. D.  &amp; Di Virgilio, M. E. (2009). </w:t>
      </w:r>
      <w:r w:rsidRPr="00296413">
        <w:rPr>
          <w:rFonts w:ascii="Arial" w:hAnsi="Arial" w:cs="Arial"/>
          <w:b/>
          <w:bCs/>
          <w:color w:val="000000" w:themeColor="text1"/>
        </w:rPr>
        <w:t>Pendlebury, Grouard and Meston Ten Keys Model of Change Management</w:t>
      </w:r>
      <w:r w:rsidRPr="00296413">
        <w:rPr>
          <w:rFonts w:ascii="Arial" w:hAnsi="Arial" w:cs="Arial"/>
          <w:b/>
          <w:color w:val="000000" w:themeColor="text1"/>
        </w:rPr>
        <w:t>.</w:t>
      </w:r>
      <w:r w:rsidRPr="00296413">
        <w:rPr>
          <w:rFonts w:ascii="Arial" w:hAnsi="Arial" w:cs="Arial"/>
          <w:color w:val="000000" w:themeColor="text1"/>
        </w:rPr>
        <w:t xml:space="preserve"> Journal of Change Management, Vol. 4 (1) pp. 123 - 156</w:t>
      </w:r>
    </w:p>
    <w:p w14:paraId="0E88690C" w14:textId="77777777" w:rsidR="001956A9" w:rsidRPr="00296413" w:rsidRDefault="001956A9" w:rsidP="001956A9">
      <w:pPr>
        <w:pStyle w:val="NormalWeb"/>
        <w:shd w:val="clear" w:color="auto" w:fill="FFFFFF"/>
        <w:spacing w:before="0" w:beforeAutospacing="0" w:after="160" w:afterAutospacing="0" w:line="360" w:lineRule="auto"/>
        <w:ind w:left="360"/>
        <w:jc w:val="both"/>
        <w:rPr>
          <w:rFonts w:ascii="Arial" w:hAnsi="Arial" w:cs="Arial"/>
          <w:color w:val="000000" w:themeColor="text1"/>
        </w:rPr>
      </w:pPr>
      <w:r w:rsidRPr="00296413">
        <w:rPr>
          <w:rFonts w:ascii="Arial" w:hAnsi="Arial" w:cs="Arial"/>
          <w:color w:val="000000" w:themeColor="text1"/>
        </w:rPr>
        <w:t xml:space="preserve">Ludema, J. D.  &amp; Di Virgilio, M. E. (2009). </w:t>
      </w:r>
      <w:r w:rsidRPr="00296413">
        <w:rPr>
          <w:rFonts w:ascii="Arial" w:hAnsi="Arial" w:cs="Arial"/>
          <w:b/>
          <w:bCs/>
          <w:color w:val="000000" w:themeColor="text1"/>
        </w:rPr>
        <w:t>Pendlebury, Grouard and Meston Ten Keys Model of Change Management</w:t>
      </w:r>
      <w:r w:rsidRPr="00296413">
        <w:rPr>
          <w:rFonts w:ascii="Arial" w:hAnsi="Arial" w:cs="Arial"/>
          <w:b/>
          <w:color w:val="000000" w:themeColor="text1"/>
        </w:rPr>
        <w:t>.</w:t>
      </w:r>
      <w:r w:rsidRPr="00296413">
        <w:rPr>
          <w:rFonts w:ascii="Arial" w:hAnsi="Arial" w:cs="Arial"/>
          <w:color w:val="000000" w:themeColor="text1"/>
        </w:rPr>
        <w:t xml:space="preserve"> Journal of Change Management, Vol. 4 (1) pp. 123 - 156</w:t>
      </w:r>
    </w:p>
    <w:p w14:paraId="2232BBFD" w14:textId="77777777" w:rsidR="001956A9" w:rsidRPr="00B87DDC" w:rsidRDefault="001956A9" w:rsidP="001956A9">
      <w:pPr>
        <w:spacing w:line="360" w:lineRule="auto"/>
        <w:ind w:left="360"/>
        <w:jc w:val="both"/>
        <w:rPr>
          <w:rFonts w:ascii="Arial" w:eastAsia="Arial" w:hAnsi="Arial" w:cs="Arial"/>
          <w:b/>
          <w:sz w:val="24"/>
        </w:rPr>
      </w:pPr>
      <w:r w:rsidRPr="00B87DDC">
        <w:rPr>
          <w:rFonts w:ascii="Arial" w:eastAsia="Arial" w:hAnsi="Arial" w:cs="Arial"/>
          <w:sz w:val="24"/>
        </w:rPr>
        <w:t xml:space="preserve">Martin, D. K. (2017). </w:t>
      </w:r>
      <w:r w:rsidRPr="00B87DDC">
        <w:rPr>
          <w:rFonts w:ascii="Arial" w:eastAsia="Arial" w:hAnsi="Arial" w:cs="Arial"/>
          <w:b/>
          <w:sz w:val="24"/>
        </w:rPr>
        <w:t>Principles of Data Collection Methods</w:t>
      </w:r>
      <w:r w:rsidRPr="00B87DDC">
        <w:rPr>
          <w:rFonts w:ascii="Arial" w:eastAsia="Arial" w:hAnsi="Arial" w:cs="Arial"/>
          <w:sz w:val="24"/>
        </w:rPr>
        <w:t>. New York: McGrow Hill</w:t>
      </w:r>
    </w:p>
    <w:p w14:paraId="0F62AF75"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hlfld-contribauthor"/>
          <w:rFonts w:ascii="Arial" w:hAnsi="Arial" w:cs="Arial"/>
          <w:color w:val="000000" w:themeColor="text1"/>
          <w:sz w:val="24"/>
          <w:szCs w:val="24"/>
        </w:rPr>
        <w:lastRenderedPageBreak/>
        <w:t>Martins</w:t>
      </w:r>
      <w:r w:rsidRPr="00B87DDC">
        <w:rPr>
          <w:rFonts w:ascii="Arial" w:hAnsi="Arial" w:cs="Arial"/>
          <w:color w:val="000000" w:themeColor="text1"/>
          <w:sz w:val="24"/>
          <w:szCs w:val="24"/>
        </w:rPr>
        <w:t xml:space="preserve">, H. (2014). </w:t>
      </w:r>
      <w:hyperlink r:id="rId36" w:history="1">
        <w:r w:rsidRPr="00480E84">
          <w:rPr>
            <w:rStyle w:val="Hyperlink"/>
            <w:rFonts w:ascii="Arial" w:hAnsi="Arial" w:cs="Arial"/>
            <w:b/>
            <w:bCs/>
            <w:color w:val="000000" w:themeColor="text1"/>
            <w:sz w:val="24"/>
            <w:szCs w:val="24"/>
            <w:u w:val="none"/>
          </w:rPr>
          <w:t>Organisational</w:t>
        </w:r>
      </w:hyperlink>
      <w:r w:rsidRPr="00480E84">
        <w:rPr>
          <w:rStyle w:val="Hyperlink"/>
          <w:rFonts w:ascii="Arial" w:hAnsi="Arial" w:cs="Arial"/>
          <w:b/>
          <w:bCs/>
          <w:color w:val="000000" w:themeColor="text1"/>
          <w:sz w:val="24"/>
          <w:szCs w:val="24"/>
          <w:u w:val="none"/>
        </w:rPr>
        <w:t xml:space="preserve"> Restructuring and its Importance. </w:t>
      </w:r>
      <w:r w:rsidRPr="00B87DDC">
        <w:rPr>
          <w:rStyle w:val="nlmsource"/>
          <w:rFonts w:ascii="Arial" w:hAnsi="Arial" w:cs="Arial"/>
          <w:iCs/>
          <w:color w:val="000000" w:themeColor="text1"/>
          <w:sz w:val="24"/>
          <w:szCs w:val="24"/>
        </w:rPr>
        <w:t>Tertiary Education and Management</w:t>
      </w:r>
      <w:r w:rsidRPr="00B87DDC">
        <w:rPr>
          <w:rFonts w:ascii="Arial" w:hAnsi="Arial" w:cs="Arial"/>
          <w:color w:val="000000" w:themeColor="text1"/>
          <w:sz w:val="24"/>
          <w:szCs w:val="24"/>
        </w:rPr>
        <w:t xml:space="preserve">. Vol. 16 (4) pp 345-376 </w:t>
      </w:r>
    </w:p>
    <w:p w14:paraId="57F1C71C"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Mclachlan, C. J. (2017). </w:t>
      </w:r>
      <w:r w:rsidRPr="00B87DDC">
        <w:rPr>
          <w:rFonts w:ascii="Arial" w:eastAsia="Arial" w:hAnsi="Arial" w:cs="Arial"/>
          <w:b/>
          <w:sz w:val="24"/>
        </w:rPr>
        <w:t>Can employment restructuring be implemented responsibly: a case study of SteelCo’s Socially Responsible Restructuring process.</w:t>
      </w:r>
      <w:r w:rsidRPr="00B87DDC">
        <w:rPr>
          <w:rFonts w:ascii="Arial" w:eastAsia="Arial" w:hAnsi="Arial" w:cs="Arial"/>
          <w:sz w:val="24"/>
        </w:rPr>
        <w:t xml:space="preserve"> University of Leeds: Leeds University Business School </w:t>
      </w:r>
    </w:p>
    <w:p w14:paraId="7170726F"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shd w:val="clear" w:color="auto" w:fill="FFFFFF"/>
        </w:rPr>
        <w:t xml:space="preserve">Michalski, A. (2011). </w:t>
      </w:r>
      <w:r w:rsidRPr="00B87DDC">
        <w:rPr>
          <w:rFonts w:ascii="Arial" w:hAnsi="Arial" w:cs="Arial"/>
          <w:b/>
          <w:color w:val="000000" w:themeColor="text1"/>
          <w:sz w:val="24"/>
          <w:szCs w:val="24"/>
        </w:rPr>
        <w:t>The McKinsey 7-S Framework: Invented in the 1980s and Still a Possibility for Success Today</w:t>
      </w:r>
      <w:r w:rsidRPr="00B87DDC">
        <w:rPr>
          <w:rFonts w:ascii="Arial" w:hAnsi="Arial" w:cs="Arial"/>
          <w:color w:val="000000" w:themeColor="text1"/>
          <w:sz w:val="24"/>
          <w:szCs w:val="24"/>
        </w:rPr>
        <w:t xml:space="preserve">. </w:t>
      </w:r>
      <w:r w:rsidRPr="00B87DDC">
        <w:rPr>
          <w:rFonts w:ascii="Arial" w:hAnsi="Arial" w:cs="Arial"/>
          <w:color w:val="000000" w:themeColor="text1"/>
          <w:sz w:val="24"/>
          <w:szCs w:val="24"/>
          <w:shd w:val="clear" w:color="auto" w:fill="FFFFFF"/>
        </w:rPr>
        <w:t>Munich: GRIN Verlag</w:t>
      </w:r>
    </w:p>
    <w:p w14:paraId="01E2F06F"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Milliken, P. (2010). </w:t>
      </w:r>
      <w:r w:rsidRPr="00B87DDC">
        <w:rPr>
          <w:rFonts w:ascii="Arial" w:eastAsia="Arial" w:hAnsi="Arial" w:cs="Arial"/>
          <w:b/>
          <w:sz w:val="24"/>
        </w:rPr>
        <w:t>Grounded Theory: Encyclopaedia of Research Design.</w:t>
      </w:r>
      <w:r w:rsidRPr="00B87DDC">
        <w:rPr>
          <w:rFonts w:ascii="Arial" w:eastAsia="Arial" w:hAnsi="Arial" w:cs="Arial"/>
          <w:sz w:val="24"/>
        </w:rPr>
        <w:t xml:space="preserve"> Thousand Oaks: Sage Publications</w:t>
      </w:r>
    </w:p>
    <w:p w14:paraId="7A2E7935"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Monappa, A. &amp;</w:t>
      </w:r>
      <w:r w:rsidR="00BC286E">
        <w:rPr>
          <w:rFonts w:ascii="Arial" w:eastAsia="Arial" w:hAnsi="Arial" w:cs="Arial"/>
          <w:sz w:val="24"/>
        </w:rPr>
        <w:t xml:space="preserve"> </w:t>
      </w:r>
      <w:r w:rsidRPr="00B87DDC">
        <w:rPr>
          <w:rFonts w:ascii="Arial" w:eastAsia="Arial" w:hAnsi="Arial" w:cs="Arial"/>
          <w:sz w:val="24"/>
        </w:rPr>
        <w:t xml:space="preserve">Saiyadain M. S. (2018). </w:t>
      </w:r>
      <w:r w:rsidRPr="00B87DDC">
        <w:rPr>
          <w:rFonts w:ascii="Arial" w:eastAsia="Arial" w:hAnsi="Arial" w:cs="Arial"/>
          <w:b/>
          <w:sz w:val="24"/>
        </w:rPr>
        <w:t>Change Management &amp; Research Methodology in Corporations.</w:t>
      </w:r>
      <w:r w:rsidRPr="00B87DDC">
        <w:rPr>
          <w:rFonts w:ascii="Arial" w:eastAsia="Arial" w:hAnsi="Arial" w:cs="Arial"/>
          <w:sz w:val="24"/>
        </w:rPr>
        <w:t xml:space="preserve"> New Delhi: Tata McGrow Hill</w:t>
      </w:r>
    </w:p>
    <w:p w14:paraId="63ECF0DF"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Monge, P. &amp; Poole, M. S. (2008). </w:t>
      </w:r>
      <w:r w:rsidRPr="00B87DDC">
        <w:rPr>
          <w:rFonts w:ascii="Arial" w:hAnsi="Arial" w:cs="Arial"/>
          <w:b/>
          <w:sz w:val="24"/>
          <w:szCs w:val="24"/>
        </w:rPr>
        <w:t>The evolution of organizational communication.</w:t>
      </w:r>
      <w:r w:rsidRPr="00B87DDC">
        <w:rPr>
          <w:rFonts w:ascii="Arial" w:hAnsi="Arial" w:cs="Arial"/>
          <w:sz w:val="24"/>
          <w:szCs w:val="24"/>
        </w:rPr>
        <w:t xml:space="preserve"> Journal of Communication. Vol. 58 pp. 679-692</w:t>
      </w:r>
    </w:p>
    <w:p w14:paraId="13E18D48"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Mumby, D. K. (2011). </w:t>
      </w:r>
      <w:r w:rsidRPr="00B87DDC">
        <w:rPr>
          <w:rFonts w:ascii="Arial" w:hAnsi="Arial" w:cs="Arial"/>
          <w:b/>
          <w:sz w:val="24"/>
          <w:szCs w:val="24"/>
        </w:rPr>
        <w:t>The New Handbook of Change Management.</w:t>
      </w:r>
      <w:r w:rsidRPr="00B87DDC">
        <w:rPr>
          <w:rFonts w:ascii="Arial" w:hAnsi="Arial" w:cs="Arial"/>
          <w:sz w:val="24"/>
          <w:szCs w:val="24"/>
        </w:rPr>
        <w:t xml:space="preserve"> London: Sage Publications</w:t>
      </w:r>
    </w:p>
    <w:p w14:paraId="4EF5B6B5"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color w:val="000000"/>
          <w:sz w:val="24"/>
        </w:rPr>
        <w:t xml:space="preserve">Murphy, M. (2014). </w:t>
      </w:r>
      <w:r w:rsidRPr="00B87DDC">
        <w:rPr>
          <w:rFonts w:ascii="Arial" w:eastAsia="Arial" w:hAnsi="Arial" w:cs="Arial"/>
          <w:b/>
          <w:color w:val="000000"/>
          <w:sz w:val="24"/>
        </w:rPr>
        <w:t>What are the benefits and drawbacks of case study research?</w:t>
      </w:r>
      <w:r w:rsidRPr="00B87DDC">
        <w:rPr>
          <w:rFonts w:ascii="Arial" w:eastAsia="Arial" w:hAnsi="Arial" w:cs="Arial"/>
          <w:color w:val="000000"/>
          <w:sz w:val="24"/>
        </w:rPr>
        <w:t xml:space="preserve"> Journals of Management.</w:t>
      </w:r>
      <w:r w:rsidR="00BC286E">
        <w:rPr>
          <w:rFonts w:ascii="Arial" w:eastAsia="Arial" w:hAnsi="Arial" w:cs="Arial"/>
          <w:color w:val="000000"/>
          <w:sz w:val="24"/>
        </w:rPr>
        <w:t xml:space="preserve"> </w:t>
      </w:r>
      <w:r w:rsidRPr="00B87DDC">
        <w:rPr>
          <w:rFonts w:ascii="Arial" w:eastAsia="Arial" w:hAnsi="Arial" w:cs="Arial"/>
          <w:sz w:val="24"/>
        </w:rPr>
        <w:t>Vol. 6 (2) pp 345-362.</w:t>
      </w:r>
    </w:p>
    <w:p w14:paraId="436F1665"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color w:val="000000"/>
          <w:sz w:val="24"/>
        </w:rPr>
        <w:t>Patel, K. &amp;</w:t>
      </w:r>
      <w:r w:rsidR="00BC286E">
        <w:rPr>
          <w:rFonts w:ascii="Arial" w:eastAsia="Arial" w:hAnsi="Arial" w:cs="Arial"/>
          <w:color w:val="000000"/>
          <w:sz w:val="24"/>
        </w:rPr>
        <w:t xml:space="preserve"> </w:t>
      </w:r>
      <w:r w:rsidRPr="00B87DDC">
        <w:rPr>
          <w:rFonts w:ascii="Arial" w:eastAsia="Arial" w:hAnsi="Arial" w:cs="Arial"/>
          <w:color w:val="000000"/>
          <w:sz w:val="24"/>
        </w:rPr>
        <w:t xml:space="preserve">Kunal, G. </w:t>
      </w:r>
      <w:r w:rsidRPr="00B87DDC">
        <w:rPr>
          <w:rFonts w:ascii="Arial" w:eastAsia="Arial" w:hAnsi="Arial" w:cs="Arial"/>
          <w:sz w:val="24"/>
        </w:rPr>
        <w:t xml:space="preserve">(2017). </w:t>
      </w:r>
      <w:r w:rsidRPr="00B87DDC">
        <w:rPr>
          <w:rFonts w:ascii="Arial" w:eastAsia="Arial" w:hAnsi="Arial" w:cs="Arial"/>
          <w:b/>
          <w:sz w:val="24"/>
        </w:rPr>
        <w:t>Time Horizons and it Important in Research.</w:t>
      </w:r>
      <w:r w:rsidRPr="00B87DDC">
        <w:rPr>
          <w:rFonts w:ascii="Arial" w:eastAsia="Arial" w:hAnsi="Arial" w:cs="Arial"/>
          <w:sz w:val="24"/>
        </w:rPr>
        <w:t xml:space="preserve"> Research Methodology. Vol 12 (5) pp 562-584</w:t>
      </w:r>
    </w:p>
    <w:p w14:paraId="17BAF5F6" w14:textId="46B0596D"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hlfld-contribauthor"/>
          <w:rFonts w:ascii="Arial" w:hAnsi="Arial" w:cs="Arial"/>
          <w:color w:val="000000" w:themeColor="text1"/>
          <w:sz w:val="24"/>
          <w:szCs w:val="24"/>
        </w:rPr>
        <w:t>Pedro N.</w:t>
      </w:r>
      <w:r w:rsidRPr="00B87DDC">
        <w:rPr>
          <w:rStyle w:val="separator"/>
          <w:rFonts w:ascii="Arial" w:hAnsi="Arial" w:cs="Arial"/>
          <w:color w:val="000000" w:themeColor="text1"/>
          <w:sz w:val="24"/>
          <w:szCs w:val="24"/>
        </w:rPr>
        <w:t>&amp;</w:t>
      </w:r>
      <w:r w:rsidR="003824F3">
        <w:rPr>
          <w:rStyle w:val="separator"/>
          <w:rFonts w:ascii="Arial" w:hAnsi="Arial" w:cs="Arial"/>
          <w:color w:val="000000" w:themeColor="text1"/>
          <w:sz w:val="24"/>
          <w:szCs w:val="24"/>
        </w:rPr>
        <w:t xml:space="preserve"> </w:t>
      </w:r>
      <w:r w:rsidRPr="00B87DDC">
        <w:rPr>
          <w:rStyle w:val="hlfld-contribauthor"/>
          <w:rFonts w:ascii="Arial" w:hAnsi="Arial" w:cs="Arial"/>
          <w:color w:val="000000" w:themeColor="text1"/>
          <w:sz w:val="24"/>
          <w:szCs w:val="24"/>
        </w:rPr>
        <w:t>Schyns</w:t>
      </w:r>
      <w:r w:rsidRPr="00B87DDC">
        <w:rPr>
          <w:rFonts w:ascii="Arial" w:hAnsi="Arial" w:cs="Arial"/>
          <w:color w:val="000000" w:themeColor="text1"/>
          <w:sz w:val="24"/>
          <w:szCs w:val="24"/>
        </w:rPr>
        <w:t xml:space="preserve">, B. (2018). </w:t>
      </w:r>
      <w:hyperlink r:id="rId37" w:history="1">
        <w:r w:rsidRPr="00480E84">
          <w:rPr>
            <w:rStyle w:val="Hyperlink"/>
            <w:rFonts w:ascii="Arial" w:hAnsi="Arial" w:cs="Arial"/>
            <w:b/>
            <w:bCs/>
            <w:color w:val="000000" w:themeColor="text1"/>
            <w:sz w:val="24"/>
            <w:szCs w:val="24"/>
            <w:u w:val="none"/>
          </w:rPr>
          <w:t>With the Bad Comes What Change? The Interplay Between Destructive Leadership and Organizational Change</w:t>
        </w:r>
      </w:hyperlink>
      <w:r w:rsidRPr="00480E84">
        <w:rPr>
          <w:rFonts w:ascii="Arial" w:hAnsi="Arial" w:cs="Arial"/>
          <w:b/>
          <w:bCs/>
          <w:color w:val="000000" w:themeColor="text1"/>
          <w:sz w:val="24"/>
          <w:szCs w:val="24"/>
        </w:rPr>
        <w:t>.</w:t>
      </w:r>
      <w:r w:rsidR="00BC286E">
        <w:rPr>
          <w:rFonts w:ascii="Arial" w:hAnsi="Arial" w:cs="Arial"/>
          <w:b/>
          <w:bCs/>
          <w:color w:val="000000" w:themeColor="text1"/>
          <w:sz w:val="24"/>
          <w:szCs w:val="24"/>
        </w:rPr>
        <w:t xml:space="preserve"> </w:t>
      </w:r>
      <w:r w:rsidRPr="00B87DDC">
        <w:rPr>
          <w:rStyle w:val="nlmsource"/>
          <w:rFonts w:ascii="Arial" w:hAnsi="Arial" w:cs="Arial"/>
          <w:iCs/>
          <w:color w:val="000000" w:themeColor="text1"/>
          <w:sz w:val="24"/>
          <w:szCs w:val="24"/>
        </w:rPr>
        <w:t>Journal of Change Management</w:t>
      </w:r>
      <w:r w:rsidRPr="00B87DDC">
        <w:rPr>
          <w:rFonts w:ascii="Arial" w:hAnsi="Arial" w:cs="Arial"/>
          <w:color w:val="000000" w:themeColor="text1"/>
          <w:sz w:val="24"/>
          <w:szCs w:val="24"/>
        </w:rPr>
        <w:t>. Vol. 18 (2) pp 91-95</w:t>
      </w:r>
    </w:p>
    <w:p w14:paraId="7A7AACF7"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Pender, M. (2016). </w:t>
      </w:r>
      <w:r w:rsidRPr="00B87DDC">
        <w:rPr>
          <w:rFonts w:ascii="Arial" w:eastAsia="Arial" w:hAnsi="Arial" w:cs="Arial"/>
          <w:b/>
          <w:sz w:val="24"/>
        </w:rPr>
        <w:t>Worker’s responses to managerial driven change: the case of modernization in the Royal Mail.</w:t>
      </w:r>
      <w:r w:rsidR="00BC286E">
        <w:rPr>
          <w:rFonts w:ascii="Arial" w:eastAsia="Arial" w:hAnsi="Arial" w:cs="Arial"/>
          <w:b/>
          <w:sz w:val="24"/>
        </w:rPr>
        <w:t xml:space="preserve"> </w:t>
      </w:r>
      <w:r w:rsidRPr="00B87DDC">
        <w:rPr>
          <w:rFonts w:ascii="Arial" w:eastAsia="Arial" w:hAnsi="Arial" w:cs="Arial"/>
          <w:sz w:val="24"/>
        </w:rPr>
        <w:t xml:space="preserve">Keele University  </w:t>
      </w:r>
    </w:p>
    <w:p w14:paraId="4F4A6E53"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shd w:val="clear" w:color="auto" w:fill="FFFFFF"/>
        </w:rPr>
        <w:t xml:space="preserve">Peter M., </w:t>
      </w:r>
      <w:hyperlink r:id="rId38" w:history="1">
        <w:r w:rsidRPr="00B87DDC">
          <w:rPr>
            <w:rStyle w:val="Hyperlink"/>
            <w:rFonts w:ascii="Arial" w:hAnsi="Arial" w:cs="Arial"/>
            <w:color w:val="000000" w:themeColor="text1"/>
            <w:sz w:val="24"/>
            <w:szCs w:val="24"/>
            <w:u w:val="none"/>
            <w:shd w:val="clear" w:color="auto" w:fill="FFFFFF"/>
          </w:rPr>
          <w:t>Poole</w:t>
        </w:r>
      </w:hyperlink>
      <w:r w:rsidRPr="00B87DDC">
        <w:rPr>
          <w:rFonts w:ascii="Arial" w:hAnsi="Arial" w:cs="Arial"/>
          <w:color w:val="000000" w:themeColor="text1"/>
          <w:sz w:val="24"/>
          <w:szCs w:val="24"/>
          <w:shd w:val="clear" w:color="auto" w:fill="FFFFFF"/>
        </w:rPr>
        <w:t xml:space="preserve">, D. </w:t>
      </w:r>
      <w:hyperlink r:id="rId39" w:history="1">
        <w:r w:rsidRPr="00B87DDC">
          <w:rPr>
            <w:rStyle w:val="Hyperlink"/>
            <w:rFonts w:ascii="Arial" w:hAnsi="Arial" w:cs="Arial"/>
            <w:color w:val="000000" w:themeColor="text1"/>
            <w:sz w:val="24"/>
            <w:szCs w:val="24"/>
            <w:u w:val="none"/>
            <w:shd w:val="clear" w:color="auto" w:fill="FFFFFF"/>
          </w:rPr>
          <w:t>Jones</w:t>
        </w:r>
      </w:hyperlink>
      <w:r w:rsidRPr="00B87DDC">
        <w:rPr>
          <w:rFonts w:ascii="Arial" w:hAnsi="Arial" w:cs="Arial"/>
          <w:color w:val="000000" w:themeColor="text1"/>
          <w:sz w:val="24"/>
          <w:szCs w:val="24"/>
          <w:shd w:val="clear" w:color="auto" w:fill="FFFFFF"/>
        </w:rPr>
        <w:t xml:space="preserve">, C. (2006). </w:t>
      </w:r>
      <w:r w:rsidRPr="00B87DDC">
        <w:rPr>
          <w:rFonts w:ascii="Arial" w:hAnsi="Arial" w:cs="Arial"/>
          <w:b/>
          <w:bCs/>
          <w:color w:val="000000" w:themeColor="text1"/>
          <w:sz w:val="24"/>
          <w:szCs w:val="24"/>
        </w:rPr>
        <w:t xml:space="preserve">Contingency Model of Change Management: Dunphy and Stace’s Model of Change. </w:t>
      </w:r>
      <w:r w:rsidRPr="00B87DDC">
        <w:rPr>
          <w:rFonts w:ascii="Arial" w:hAnsi="Arial" w:cs="Arial"/>
          <w:bCs/>
          <w:color w:val="000000" w:themeColor="text1"/>
          <w:sz w:val="24"/>
          <w:szCs w:val="24"/>
        </w:rPr>
        <w:t xml:space="preserve">London: Cengage Learning </w:t>
      </w:r>
    </w:p>
    <w:p w14:paraId="757743E2"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lastRenderedPageBreak/>
        <w:t xml:space="preserve">Primus, R. A. (2009).  </w:t>
      </w:r>
      <w:r w:rsidRPr="00B87DDC">
        <w:rPr>
          <w:rFonts w:ascii="Arial" w:eastAsia="Arial" w:hAnsi="Arial" w:cs="Arial"/>
          <w:b/>
          <w:sz w:val="24"/>
        </w:rPr>
        <w:t>Limits of interpretivism.</w:t>
      </w:r>
      <w:r w:rsidRPr="00B87DDC">
        <w:rPr>
          <w:rFonts w:ascii="Arial" w:eastAsia="Arial" w:hAnsi="Arial" w:cs="Arial"/>
          <w:sz w:val="24"/>
        </w:rPr>
        <w:t xml:space="preserve"> Journals of Research Methodology. Vol 2 (2) pp 122-146</w:t>
      </w:r>
    </w:p>
    <w:p w14:paraId="7B743E38" w14:textId="77777777" w:rsidR="001956A9" w:rsidRPr="00296413" w:rsidRDefault="001956A9" w:rsidP="001956A9">
      <w:pPr>
        <w:pStyle w:val="NormalWeb"/>
        <w:shd w:val="clear" w:color="auto" w:fill="FFFFFF"/>
        <w:spacing w:before="0" w:beforeAutospacing="0" w:after="160" w:afterAutospacing="0" w:line="360" w:lineRule="auto"/>
        <w:ind w:left="360"/>
        <w:jc w:val="both"/>
        <w:rPr>
          <w:rFonts w:ascii="Arial" w:hAnsi="Arial" w:cs="Arial"/>
        </w:rPr>
      </w:pPr>
      <w:r w:rsidRPr="00296413">
        <w:rPr>
          <w:rFonts w:ascii="Arial" w:hAnsi="Arial" w:cs="Arial"/>
        </w:rPr>
        <w:t xml:space="preserve">Putnam, L. (2011). </w:t>
      </w:r>
      <w:r w:rsidRPr="00296413">
        <w:rPr>
          <w:rFonts w:ascii="Arial" w:hAnsi="Arial" w:cs="Arial"/>
          <w:b/>
          <w:bCs/>
          <w:color w:val="000000" w:themeColor="text1"/>
        </w:rPr>
        <w:t>Nandler Twelve Action Steps.</w:t>
      </w:r>
      <w:r w:rsidR="00BC286E">
        <w:rPr>
          <w:rFonts w:ascii="Arial" w:hAnsi="Arial" w:cs="Arial"/>
          <w:b/>
          <w:bCs/>
          <w:color w:val="000000" w:themeColor="text1"/>
        </w:rPr>
        <w:t xml:space="preserve"> </w:t>
      </w:r>
      <w:r w:rsidRPr="00296413">
        <w:rPr>
          <w:rFonts w:ascii="Arial" w:hAnsi="Arial" w:cs="Arial"/>
        </w:rPr>
        <w:t>London: Sage Publications</w:t>
      </w:r>
    </w:p>
    <w:p w14:paraId="3583D3C5" w14:textId="77777777" w:rsidR="001956A9" w:rsidRPr="00296413" w:rsidRDefault="001956A9" w:rsidP="001956A9">
      <w:pPr>
        <w:pStyle w:val="NormalWeb"/>
        <w:shd w:val="clear" w:color="auto" w:fill="FFFFFF"/>
        <w:spacing w:before="0" w:beforeAutospacing="0" w:after="160" w:afterAutospacing="0" w:line="360" w:lineRule="auto"/>
        <w:ind w:left="360"/>
        <w:jc w:val="both"/>
        <w:rPr>
          <w:rFonts w:ascii="Arial" w:hAnsi="Arial" w:cs="Arial"/>
          <w:bCs/>
          <w:color w:val="000000" w:themeColor="text1"/>
        </w:rPr>
      </w:pPr>
      <w:r w:rsidRPr="00296413">
        <w:rPr>
          <w:rStyle w:val="Emphasis"/>
          <w:rFonts w:ascii="Arial" w:hAnsi="Arial" w:cs="Arial"/>
          <w:color w:val="000000" w:themeColor="text1"/>
        </w:rPr>
        <w:t xml:space="preserve">Quinn, M. (2016). </w:t>
      </w:r>
      <w:r w:rsidRPr="00296413">
        <w:rPr>
          <w:rFonts w:ascii="Arial" w:hAnsi="Arial" w:cs="Arial"/>
          <w:b/>
          <w:bCs/>
          <w:color w:val="000000" w:themeColor="text1"/>
        </w:rPr>
        <w:t>Six Critical Factors for Successful Change.</w:t>
      </w:r>
      <w:r w:rsidRPr="00296413">
        <w:rPr>
          <w:rFonts w:ascii="Arial" w:hAnsi="Arial" w:cs="Arial"/>
          <w:bCs/>
          <w:color w:val="000000" w:themeColor="text1"/>
        </w:rPr>
        <w:t xml:space="preserve"> London: Cengage Learning </w:t>
      </w:r>
    </w:p>
    <w:p w14:paraId="1D5FF5EC"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Quinn, R. W. &amp; Dutton, J. E. (2015). </w:t>
      </w:r>
      <w:r w:rsidRPr="00B87DDC">
        <w:rPr>
          <w:rFonts w:ascii="Arial" w:hAnsi="Arial" w:cs="Arial"/>
          <w:b/>
          <w:color w:val="000000" w:themeColor="text1"/>
          <w:sz w:val="24"/>
          <w:szCs w:val="24"/>
        </w:rPr>
        <w:t xml:space="preserve">The Benefit of Introducing a new Change to Corporate Organisations. </w:t>
      </w:r>
      <w:r w:rsidRPr="00B87DDC">
        <w:rPr>
          <w:rFonts w:ascii="Arial" w:hAnsi="Arial" w:cs="Arial"/>
          <w:color w:val="000000" w:themeColor="text1"/>
          <w:sz w:val="24"/>
          <w:szCs w:val="24"/>
        </w:rPr>
        <w:t>Academy of Management Review. Vol. 24 (4) pp. 36-57.</w:t>
      </w:r>
    </w:p>
    <w:p w14:paraId="056A31E9" w14:textId="77777777" w:rsidR="001956A9" w:rsidRPr="00B87DDC" w:rsidRDefault="001956A9" w:rsidP="001956A9">
      <w:pPr>
        <w:spacing w:line="360" w:lineRule="auto"/>
        <w:ind w:left="360"/>
        <w:jc w:val="both"/>
        <w:rPr>
          <w:rFonts w:ascii="Arial" w:hAnsi="Arial" w:cs="Arial"/>
          <w:sz w:val="24"/>
          <w:szCs w:val="24"/>
        </w:rPr>
      </w:pPr>
      <w:r w:rsidRPr="00B87DDC">
        <w:rPr>
          <w:rStyle w:val="addmd"/>
          <w:rFonts w:ascii="Arial" w:hAnsi="Arial" w:cs="Arial"/>
          <w:sz w:val="24"/>
          <w:szCs w:val="24"/>
        </w:rPr>
        <w:t xml:space="preserve">Reiss, M. (2012). </w:t>
      </w:r>
      <w:r w:rsidRPr="00B87DDC">
        <w:rPr>
          <w:rFonts w:ascii="Arial" w:hAnsi="Arial" w:cs="Arial"/>
          <w:b/>
          <w:sz w:val="24"/>
          <w:szCs w:val="24"/>
        </w:rPr>
        <w:t>Change Management.</w:t>
      </w:r>
      <w:r w:rsidRPr="00B87DDC">
        <w:rPr>
          <w:rFonts w:ascii="Arial" w:hAnsi="Arial" w:cs="Arial"/>
          <w:sz w:val="24"/>
          <w:szCs w:val="24"/>
        </w:rPr>
        <w:t xml:space="preserve"> London: Sage Publications </w:t>
      </w:r>
    </w:p>
    <w:p w14:paraId="56095C95" w14:textId="77777777" w:rsidR="001956A9" w:rsidRPr="00B87DDC" w:rsidRDefault="001956A9" w:rsidP="001956A9">
      <w:pPr>
        <w:spacing w:line="360" w:lineRule="auto"/>
        <w:ind w:left="360"/>
        <w:jc w:val="both"/>
        <w:rPr>
          <w:rFonts w:ascii="Arial" w:eastAsia="Arial" w:hAnsi="Arial" w:cs="Arial"/>
          <w:sz w:val="24"/>
          <w:shd w:val="clear" w:color="auto" w:fill="FFFFFF"/>
        </w:rPr>
      </w:pPr>
      <w:r w:rsidRPr="00B87DDC">
        <w:rPr>
          <w:rFonts w:ascii="Arial" w:eastAsia="Arial" w:hAnsi="Arial" w:cs="Arial"/>
          <w:sz w:val="24"/>
        </w:rPr>
        <w:t xml:space="preserve">Renwick, G. H., Redman, T. &amp; Maguire, S. (2017). </w:t>
      </w:r>
      <w:r w:rsidRPr="00B87DDC">
        <w:rPr>
          <w:rFonts w:ascii="Arial" w:eastAsia="Arial" w:hAnsi="Arial" w:cs="Arial"/>
          <w:b/>
          <w:sz w:val="24"/>
        </w:rPr>
        <w:t>The Use of Action Research as Strategy for Effective and Efficient Results in Research.</w:t>
      </w:r>
      <w:r w:rsidRPr="00B87DDC">
        <w:rPr>
          <w:rFonts w:ascii="Arial" w:eastAsia="Arial" w:hAnsi="Arial" w:cs="Arial"/>
          <w:sz w:val="24"/>
        </w:rPr>
        <w:t xml:space="preserve"> International Journal of Management Reviews. Vol. 12(4) pp 1234-1256</w:t>
      </w:r>
    </w:p>
    <w:p w14:paraId="4031AF06"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shd w:val="clear" w:color="auto" w:fill="FFFFFF"/>
        </w:rPr>
        <w:t>Roberts, K. (2015).</w:t>
      </w:r>
      <w:r w:rsidRPr="00B87DDC">
        <w:rPr>
          <w:rFonts w:ascii="Arial" w:eastAsia="Arial" w:hAnsi="Arial" w:cs="Arial"/>
          <w:b/>
          <w:sz w:val="24"/>
        </w:rPr>
        <w:t>Research Methodology Practice.</w:t>
      </w:r>
      <w:r w:rsidRPr="00B87DDC">
        <w:rPr>
          <w:rFonts w:ascii="Arial" w:eastAsia="Arial" w:hAnsi="Arial" w:cs="Arial"/>
          <w:sz w:val="24"/>
        </w:rPr>
        <w:t xml:space="preserve"> New Delhi: New Age Publishing Limited</w:t>
      </w:r>
    </w:p>
    <w:p w14:paraId="4D144C6D" w14:textId="77777777" w:rsidR="001956A9" w:rsidRPr="00B87DDC" w:rsidRDefault="001956A9" w:rsidP="001956A9">
      <w:pPr>
        <w:spacing w:line="360" w:lineRule="auto"/>
        <w:ind w:left="360"/>
        <w:jc w:val="both"/>
        <w:rPr>
          <w:rFonts w:ascii="Arial" w:eastAsia="Arial" w:hAnsi="Arial" w:cs="Arial"/>
          <w:sz w:val="24"/>
          <w:shd w:val="clear" w:color="auto" w:fill="FFFFFF"/>
        </w:rPr>
      </w:pPr>
      <w:r w:rsidRPr="00B87DDC">
        <w:rPr>
          <w:rFonts w:ascii="Arial" w:eastAsia="Arial" w:hAnsi="Arial" w:cs="Arial"/>
          <w:sz w:val="24"/>
          <w:shd w:val="clear" w:color="auto" w:fill="FFFFFF"/>
        </w:rPr>
        <w:t>Rose, M. (2016).</w:t>
      </w:r>
      <w:r w:rsidRPr="00B87DDC">
        <w:rPr>
          <w:rFonts w:ascii="Arial" w:eastAsia="Arial" w:hAnsi="Arial" w:cs="Arial"/>
          <w:sz w:val="24"/>
        </w:rPr>
        <w:t> </w:t>
      </w:r>
      <w:r w:rsidRPr="00B87DDC">
        <w:rPr>
          <w:rFonts w:ascii="Arial" w:eastAsia="Arial" w:hAnsi="Arial" w:cs="Arial"/>
          <w:b/>
          <w:sz w:val="24"/>
          <w:shd w:val="clear" w:color="auto" w:fill="FFFFFF"/>
        </w:rPr>
        <w:t>Change Management: Using Ethnography as Research Strategy.</w:t>
      </w:r>
      <w:r w:rsidRPr="00B87DDC">
        <w:rPr>
          <w:rFonts w:ascii="Arial" w:eastAsia="Arial" w:hAnsi="Arial" w:cs="Arial"/>
          <w:sz w:val="24"/>
          <w:shd w:val="clear" w:color="auto" w:fill="FFFFFF"/>
        </w:rPr>
        <w:t xml:space="preserve"> London: Kogan Page</w:t>
      </w:r>
    </w:p>
    <w:p w14:paraId="1EC4C3DF"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Rowland, C. &amp; Hall, R. (2016). </w:t>
      </w:r>
      <w:r w:rsidRPr="00B87DDC">
        <w:rPr>
          <w:rFonts w:ascii="Arial" w:eastAsia="Arial" w:hAnsi="Arial" w:cs="Arial"/>
          <w:b/>
          <w:sz w:val="24"/>
        </w:rPr>
        <w:t xml:space="preserve">Research Methodology: Theoretical framework for Researchers. </w:t>
      </w:r>
      <w:r w:rsidRPr="00B87DDC">
        <w:rPr>
          <w:rFonts w:ascii="Arial" w:eastAsia="Arial" w:hAnsi="Arial" w:cs="Arial"/>
          <w:sz w:val="24"/>
        </w:rPr>
        <w:t xml:space="preserve">Journal of Management Development. Vol. 24 (3) pp 254-262. </w:t>
      </w:r>
    </w:p>
    <w:p w14:paraId="7D9B066B"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Rune, B. (2014). </w:t>
      </w:r>
      <w:r w:rsidRPr="00B87DDC">
        <w:rPr>
          <w:rFonts w:ascii="Arial" w:hAnsi="Arial" w:cs="Arial"/>
          <w:b/>
          <w:color w:val="000000" w:themeColor="text1"/>
          <w:sz w:val="24"/>
          <w:szCs w:val="24"/>
        </w:rPr>
        <w:t>Organizational Change Management: A Critical Review.</w:t>
      </w:r>
      <w:r w:rsidRPr="00B87DDC">
        <w:rPr>
          <w:rFonts w:ascii="Arial" w:hAnsi="Arial" w:cs="Arial"/>
          <w:color w:val="000000" w:themeColor="text1"/>
          <w:sz w:val="24"/>
          <w:szCs w:val="24"/>
        </w:rPr>
        <w:t xml:space="preserve"> Journal of Change Management. Vol. 4 pp 254 - 276</w:t>
      </w:r>
    </w:p>
    <w:p w14:paraId="3F5230DB"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Saiyadain, M. S. (2017). </w:t>
      </w:r>
      <w:r w:rsidRPr="00B87DDC">
        <w:rPr>
          <w:rFonts w:ascii="Arial" w:eastAsia="Arial" w:hAnsi="Arial" w:cs="Arial"/>
          <w:b/>
          <w:sz w:val="24"/>
        </w:rPr>
        <w:t>Research Approach Benefits and Limitations.</w:t>
      </w:r>
      <w:r w:rsidRPr="00B87DDC">
        <w:rPr>
          <w:rFonts w:ascii="Arial" w:eastAsia="Arial" w:hAnsi="Arial" w:cs="Arial"/>
          <w:sz w:val="24"/>
        </w:rPr>
        <w:t xml:space="preserve"> New Delhi: Tata McGrow Hill</w:t>
      </w:r>
    </w:p>
    <w:p w14:paraId="4F29104F" w14:textId="77777777" w:rsidR="001956A9" w:rsidRPr="00B87DDC" w:rsidRDefault="001956A9" w:rsidP="001956A9">
      <w:pPr>
        <w:spacing w:line="360" w:lineRule="auto"/>
        <w:ind w:left="360"/>
        <w:jc w:val="both"/>
        <w:rPr>
          <w:rFonts w:ascii="Arial" w:eastAsia="Arial" w:hAnsi="Arial" w:cs="Arial"/>
          <w:color w:val="000000"/>
          <w:sz w:val="24"/>
        </w:rPr>
      </w:pPr>
      <w:r w:rsidRPr="00B87DDC">
        <w:rPr>
          <w:rFonts w:ascii="Arial" w:eastAsia="Arial" w:hAnsi="Arial" w:cs="Arial"/>
          <w:color w:val="000000"/>
          <w:sz w:val="24"/>
        </w:rPr>
        <w:t xml:space="preserve">Salek, S. (2010). </w:t>
      </w:r>
      <w:r w:rsidRPr="00B87DDC">
        <w:rPr>
          <w:rFonts w:ascii="Arial" w:eastAsia="Arial" w:hAnsi="Arial" w:cs="Arial"/>
          <w:b/>
          <w:color w:val="000000"/>
          <w:sz w:val="24"/>
        </w:rPr>
        <w:t>Research Methodology.</w:t>
      </w:r>
      <w:r w:rsidRPr="00B87DDC">
        <w:rPr>
          <w:rFonts w:ascii="Arial" w:eastAsia="Arial" w:hAnsi="Arial" w:cs="Arial"/>
          <w:color w:val="000000"/>
          <w:sz w:val="24"/>
        </w:rPr>
        <w:t xml:space="preserve"> New York: John Wiley &amp; Sons </w:t>
      </w:r>
    </w:p>
    <w:p w14:paraId="75637CDD"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Santander (2018). </w:t>
      </w:r>
      <w:r w:rsidRPr="00B87DDC">
        <w:rPr>
          <w:rFonts w:ascii="Arial" w:hAnsi="Arial" w:cs="Arial"/>
          <w:b/>
          <w:sz w:val="24"/>
          <w:szCs w:val="24"/>
        </w:rPr>
        <w:t>The History of Santander in the UK.</w:t>
      </w:r>
      <w:r w:rsidRPr="00B87DDC">
        <w:rPr>
          <w:rFonts w:ascii="Arial" w:hAnsi="Arial" w:cs="Arial"/>
          <w:sz w:val="24"/>
          <w:szCs w:val="24"/>
        </w:rPr>
        <w:t xml:space="preserve"> Available at: </w:t>
      </w:r>
      <w:hyperlink r:id="rId40" w:history="1">
        <w:r w:rsidRPr="00B87DDC">
          <w:rPr>
            <w:rStyle w:val="Hyperlink"/>
            <w:rFonts w:ascii="Arial" w:hAnsi="Arial" w:cs="Arial"/>
            <w:sz w:val="24"/>
            <w:szCs w:val="24"/>
          </w:rPr>
          <w:t>https://www.santander.co.uk/uk/about-santander-uk/about-us/our-history</w:t>
        </w:r>
      </w:hyperlink>
      <w:r w:rsidRPr="00B87DDC">
        <w:rPr>
          <w:rFonts w:ascii="Arial" w:hAnsi="Arial" w:cs="Arial"/>
          <w:sz w:val="24"/>
          <w:szCs w:val="24"/>
        </w:rPr>
        <w:t xml:space="preserve"> [Accessed 18/10/18]</w:t>
      </w:r>
    </w:p>
    <w:p w14:paraId="04BA2625" w14:textId="77777777" w:rsidR="001956A9" w:rsidRPr="00B87DDC" w:rsidRDefault="001956A9" w:rsidP="001956A9">
      <w:pPr>
        <w:spacing w:line="360" w:lineRule="auto"/>
        <w:ind w:left="360"/>
        <w:jc w:val="both"/>
        <w:rPr>
          <w:rFonts w:ascii="Arial" w:eastAsia="Arial" w:hAnsi="Arial" w:cs="Arial"/>
          <w:color w:val="000000"/>
          <w:sz w:val="24"/>
        </w:rPr>
      </w:pPr>
      <w:r w:rsidRPr="00B87DDC">
        <w:rPr>
          <w:rFonts w:ascii="Arial" w:eastAsia="Arial" w:hAnsi="Arial" w:cs="Arial"/>
          <w:color w:val="000000"/>
          <w:sz w:val="24"/>
        </w:rPr>
        <w:lastRenderedPageBreak/>
        <w:t xml:space="preserve">Saunders, M. N. K., Thornhill, A. &amp; Lewis, P. (2012). </w:t>
      </w:r>
      <w:r w:rsidRPr="00B87DDC">
        <w:rPr>
          <w:rFonts w:ascii="Arial" w:eastAsia="Arial" w:hAnsi="Arial" w:cs="Arial"/>
          <w:b/>
          <w:color w:val="000000"/>
          <w:sz w:val="24"/>
        </w:rPr>
        <w:t xml:space="preserve">Research Methods for Business Students. </w:t>
      </w:r>
      <w:r w:rsidRPr="00B87DDC">
        <w:rPr>
          <w:rFonts w:ascii="Arial" w:eastAsia="Arial" w:hAnsi="Arial" w:cs="Arial"/>
          <w:color w:val="000000"/>
          <w:sz w:val="24"/>
        </w:rPr>
        <w:t>5</w:t>
      </w:r>
      <w:r w:rsidRPr="00B87DDC">
        <w:rPr>
          <w:rFonts w:ascii="Arial" w:eastAsia="Arial" w:hAnsi="Arial" w:cs="Arial"/>
          <w:color w:val="000000"/>
          <w:sz w:val="24"/>
          <w:vertAlign w:val="superscript"/>
        </w:rPr>
        <w:t>th</w:t>
      </w:r>
      <w:r w:rsidRPr="00B87DDC">
        <w:rPr>
          <w:rFonts w:ascii="Arial" w:eastAsia="Arial" w:hAnsi="Arial" w:cs="Arial"/>
          <w:color w:val="000000"/>
          <w:sz w:val="24"/>
        </w:rPr>
        <w:t xml:space="preserve"> Edition. Harlow: Pearson Education Limited</w:t>
      </w:r>
    </w:p>
    <w:p w14:paraId="745616A8" w14:textId="77777777" w:rsidR="001956A9" w:rsidRPr="00B87DDC" w:rsidRDefault="001956A9" w:rsidP="001956A9">
      <w:pPr>
        <w:spacing w:line="360" w:lineRule="auto"/>
        <w:ind w:left="360"/>
        <w:jc w:val="both"/>
        <w:rPr>
          <w:rFonts w:ascii="Arial" w:eastAsia="Arial" w:hAnsi="Arial" w:cs="Arial"/>
          <w:b/>
          <w:color w:val="000000"/>
          <w:sz w:val="24"/>
        </w:rPr>
      </w:pPr>
      <w:r w:rsidRPr="00B87DDC">
        <w:rPr>
          <w:rFonts w:ascii="Arial" w:eastAsia="Arial" w:hAnsi="Arial" w:cs="Arial"/>
          <w:sz w:val="24"/>
        </w:rPr>
        <w:t>Schaap, J. I. (2016)</w:t>
      </w:r>
      <w:r w:rsidRPr="00B87DDC">
        <w:rPr>
          <w:rFonts w:ascii="Arial" w:eastAsia="Arial" w:hAnsi="Arial" w:cs="Arial"/>
          <w:b/>
          <w:color w:val="000000"/>
          <w:sz w:val="24"/>
        </w:rPr>
        <w:t xml:space="preserve"> Deductive Approach in Research Methodology. </w:t>
      </w:r>
      <w:r w:rsidRPr="00B87DDC">
        <w:rPr>
          <w:rFonts w:ascii="Arial" w:eastAsia="Arial" w:hAnsi="Arial" w:cs="Arial"/>
          <w:sz w:val="24"/>
        </w:rPr>
        <w:t>Research &amp; Review Journal. Vol. 12 (4) pp 124-147</w:t>
      </w:r>
    </w:p>
    <w:p w14:paraId="25B0143C"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Scherzinger, T. &amp; Schumacher, M. (2017). </w:t>
      </w:r>
      <w:r w:rsidRPr="00B87DDC">
        <w:rPr>
          <w:rFonts w:ascii="Arial" w:hAnsi="Arial" w:cs="Arial"/>
          <w:b/>
          <w:sz w:val="24"/>
          <w:szCs w:val="24"/>
        </w:rPr>
        <w:t>Benefit of Transformational Approach in Change Management.</w:t>
      </w:r>
      <w:r w:rsidRPr="00B87DDC">
        <w:rPr>
          <w:rFonts w:ascii="Arial" w:hAnsi="Arial" w:cs="Arial"/>
          <w:sz w:val="24"/>
          <w:szCs w:val="24"/>
        </w:rPr>
        <w:t xml:space="preserve"> Journal of Change Management. Vol. 12 (3) pp 317-342. </w:t>
      </w:r>
    </w:p>
    <w:p w14:paraId="6F04F62B"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Schlechter, A. &amp; Luke, R (2017). </w:t>
      </w:r>
      <w:r w:rsidRPr="00B87DDC">
        <w:rPr>
          <w:rFonts w:ascii="Arial" w:eastAsia="Arial" w:hAnsi="Arial" w:cs="Arial"/>
          <w:b/>
          <w:sz w:val="24"/>
        </w:rPr>
        <w:t>Human Resource Management: Using appropriate Research Strategy.</w:t>
      </w:r>
      <w:r w:rsidRPr="00B87DDC">
        <w:rPr>
          <w:rFonts w:ascii="Arial" w:eastAsia="Arial" w:hAnsi="Arial" w:cs="Arial"/>
          <w:sz w:val="24"/>
        </w:rPr>
        <w:t xml:space="preserve"> Journal of Human Resource Management. Vol. 12 (3) pp 134-186</w:t>
      </w:r>
    </w:p>
    <w:p w14:paraId="2C64CE8D"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Shaw, W. &amp;Pomerleano, M. (2015). </w:t>
      </w:r>
      <w:r w:rsidRPr="00B87DDC">
        <w:rPr>
          <w:rFonts w:ascii="Arial" w:hAnsi="Arial" w:cs="Arial"/>
          <w:b/>
          <w:color w:val="000000" w:themeColor="text1"/>
          <w:sz w:val="24"/>
          <w:szCs w:val="24"/>
        </w:rPr>
        <w:t xml:space="preserve">Corporate Restructuring: Lessons from Experience. </w:t>
      </w:r>
      <w:r w:rsidRPr="00B87DDC">
        <w:rPr>
          <w:rFonts w:ascii="Arial" w:hAnsi="Arial" w:cs="Arial"/>
          <w:color w:val="000000" w:themeColor="text1"/>
          <w:sz w:val="24"/>
          <w:szCs w:val="24"/>
        </w:rPr>
        <w:t xml:space="preserve">Washington: World Bank Publications </w:t>
      </w:r>
    </w:p>
    <w:p w14:paraId="3254C5AC"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sz w:val="24"/>
          <w:szCs w:val="24"/>
        </w:rPr>
        <w:t xml:space="preserve">Simon, P. (2017). </w:t>
      </w:r>
      <w:r w:rsidRPr="00B87DDC">
        <w:rPr>
          <w:rFonts w:ascii="Arial" w:hAnsi="Arial"/>
          <w:b/>
          <w:sz w:val="24"/>
          <w:szCs w:val="24"/>
        </w:rPr>
        <w:t>The Relevance of Organisational Restructuring in Business Operation.</w:t>
      </w:r>
      <w:r w:rsidRPr="00B87DDC">
        <w:rPr>
          <w:rFonts w:ascii="Arial" w:hAnsi="Arial"/>
          <w:sz w:val="24"/>
          <w:szCs w:val="24"/>
        </w:rPr>
        <w:t xml:space="preserve"> New York: John Wiley &amp; Son</w:t>
      </w:r>
    </w:p>
    <w:p w14:paraId="79303824"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Slater, M. J., Evans, A. L. &amp; Turner, M. (2016). </w:t>
      </w:r>
      <w:hyperlink r:id="rId41" w:history="1">
        <w:r w:rsidRPr="00B87DDC">
          <w:rPr>
            <w:rFonts w:ascii="Arial" w:hAnsi="Arial" w:cs="Arial"/>
            <w:b/>
            <w:color w:val="000000" w:themeColor="text1"/>
            <w:sz w:val="24"/>
            <w:szCs w:val="24"/>
          </w:rPr>
          <w:t>Implementing a Social Identity Approach for Effective Change Management</w:t>
        </w:r>
      </w:hyperlink>
      <w:r w:rsidRPr="00B87DDC">
        <w:rPr>
          <w:rFonts w:ascii="Arial" w:hAnsi="Arial" w:cs="Arial"/>
          <w:b/>
          <w:color w:val="000000" w:themeColor="text1"/>
          <w:sz w:val="24"/>
          <w:szCs w:val="24"/>
        </w:rPr>
        <w:t xml:space="preserve">. </w:t>
      </w:r>
      <w:r w:rsidRPr="00B87DDC">
        <w:rPr>
          <w:rFonts w:ascii="Arial" w:hAnsi="Arial" w:cs="Arial"/>
          <w:color w:val="000000" w:themeColor="text1"/>
          <w:sz w:val="24"/>
          <w:szCs w:val="24"/>
        </w:rPr>
        <w:t xml:space="preserve">Journal of Change Management. Vol. 16 (1) pp 18-37. </w:t>
      </w:r>
    </w:p>
    <w:p w14:paraId="49E6A30E"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color w:val="000000" w:themeColor="text1"/>
          <w:sz w:val="24"/>
          <w:szCs w:val="24"/>
        </w:rPr>
        <w:t xml:space="preserve">Smartsheet (2018). </w:t>
      </w:r>
      <w:r w:rsidRPr="00B87DDC">
        <w:rPr>
          <w:rFonts w:ascii="Arial" w:hAnsi="Arial" w:cs="Arial"/>
          <w:b/>
          <w:color w:val="000000" w:themeColor="text1"/>
          <w:sz w:val="24"/>
          <w:szCs w:val="24"/>
        </w:rPr>
        <w:t>8 Elements of an Effective Change Management Process.</w:t>
      </w:r>
      <w:r w:rsidRPr="00B87DDC">
        <w:rPr>
          <w:rFonts w:ascii="Arial" w:hAnsi="Arial" w:cs="Arial"/>
          <w:color w:val="000000" w:themeColor="text1"/>
          <w:sz w:val="24"/>
          <w:szCs w:val="24"/>
        </w:rPr>
        <w:t xml:space="preserve"> Available at: </w:t>
      </w:r>
      <w:hyperlink r:id="rId42" w:history="1">
        <w:r w:rsidRPr="00B87DDC">
          <w:rPr>
            <w:rStyle w:val="Hyperlink"/>
            <w:rFonts w:ascii="Arial" w:hAnsi="Arial" w:cs="Arial"/>
            <w:sz w:val="24"/>
            <w:szCs w:val="24"/>
          </w:rPr>
          <w:t>https://www.smartsheet.com/8-elements-effective-change-management-process</w:t>
        </w:r>
      </w:hyperlink>
      <w:r w:rsidRPr="00B87DDC">
        <w:rPr>
          <w:rFonts w:ascii="Arial" w:hAnsi="Arial" w:cs="Arial"/>
          <w:color w:val="000000" w:themeColor="text1"/>
          <w:sz w:val="24"/>
          <w:szCs w:val="24"/>
        </w:rPr>
        <w:t>[Accessed 09/12/18]</w:t>
      </w:r>
    </w:p>
    <w:p w14:paraId="300A322B"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Smith, D. (2012). </w:t>
      </w:r>
      <w:r w:rsidRPr="00B87DDC">
        <w:rPr>
          <w:rFonts w:ascii="Arial" w:hAnsi="Arial" w:cs="Arial"/>
          <w:b/>
          <w:color w:val="000000" w:themeColor="text1"/>
          <w:sz w:val="24"/>
          <w:szCs w:val="24"/>
        </w:rPr>
        <w:t>Change Management Theories.</w:t>
      </w:r>
      <w:r w:rsidRPr="00B87DDC">
        <w:rPr>
          <w:rFonts w:ascii="Arial" w:hAnsi="Arial" w:cs="Arial"/>
          <w:color w:val="000000" w:themeColor="text1"/>
          <w:sz w:val="24"/>
          <w:szCs w:val="24"/>
        </w:rPr>
        <w:t xml:space="preserve"> Thousand Oaks: Sage Publications</w:t>
      </w:r>
    </w:p>
    <w:p w14:paraId="12336C8C"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hlfld-contribauthor"/>
          <w:rFonts w:ascii="Arial" w:hAnsi="Arial" w:cs="Arial"/>
          <w:color w:val="000000" w:themeColor="text1"/>
          <w:sz w:val="24"/>
          <w:szCs w:val="24"/>
        </w:rPr>
        <w:t>Smith</w:t>
      </w:r>
      <w:r w:rsidRPr="00B87DDC">
        <w:rPr>
          <w:rStyle w:val="separator"/>
          <w:rFonts w:ascii="Arial" w:hAnsi="Arial" w:cs="Arial"/>
          <w:color w:val="000000" w:themeColor="text1"/>
          <w:sz w:val="24"/>
          <w:szCs w:val="24"/>
        </w:rPr>
        <w:t xml:space="preserve">, S., </w:t>
      </w:r>
      <w:r w:rsidRPr="00B87DDC">
        <w:rPr>
          <w:rStyle w:val="hlfld-contribauthor"/>
          <w:rFonts w:ascii="Arial" w:hAnsi="Arial" w:cs="Arial"/>
          <w:color w:val="000000" w:themeColor="text1"/>
          <w:sz w:val="24"/>
          <w:szCs w:val="24"/>
        </w:rPr>
        <w:t>Winchester</w:t>
      </w:r>
      <w:r w:rsidRPr="00B87DDC">
        <w:rPr>
          <w:rStyle w:val="separator"/>
          <w:rFonts w:ascii="Arial" w:hAnsi="Arial" w:cs="Arial"/>
          <w:color w:val="000000" w:themeColor="text1"/>
          <w:sz w:val="24"/>
          <w:szCs w:val="24"/>
        </w:rPr>
        <w:t xml:space="preserve">, D., </w:t>
      </w:r>
      <w:r w:rsidRPr="00B87DDC">
        <w:rPr>
          <w:rStyle w:val="hlfld-contribauthor"/>
          <w:rFonts w:ascii="Arial" w:hAnsi="Arial" w:cs="Arial"/>
          <w:color w:val="000000" w:themeColor="text1"/>
          <w:sz w:val="24"/>
          <w:szCs w:val="24"/>
        </w:rPr>
        <w:t>Clegg</w:t>
      </w:r>
      <w:r w:rsidRPr="00B87DDC">
        <w:rPr>
          <w:rStyle w:val="separator"/>
          <w:rFonts w:ascii="Arial" w:hAnsi="Arial" w:cs="Arial"/>
          <w:color w:val="000000" w:themeColor="text1"/>
          <w:sz w:val="24"/>
          <w:szCs w:val="24"/>
        </w:rPr>
        <w:t>, S. &amp;</w:t>
      </w:r>
      <w:r w:rsidRPr="00B87DDC">
        <w:rPr>
          <w:rStyle w:val="hlfld-contribauthor"/>
          <w:rFonts w:ascii="Arial" w:hAnsi="Arial" w:cs="Arial"/>
          <w:color w:val="000000" w:themeColor="text1"/>
          <w:sz w:val="24"/>
          <w:szCs w:val="24"/>
        </w:rPr>
        <w:t>Pang</w:t>
      </w:r>
      <w:r w:rsidRPr="00B87DDC">
        <w:rPr>
          <w:rFonts w:ascii="Arial" w:hAnsi="Arial" w:cs="Arial"/>
          <w:color w:val="000000" w:themeColor="text1"/>
          <w:sz w:val="24"/>
          <w:szCs w:val="24"/>
        </w:rPr>
        <w:t xml:space="preserve">, G. (2014). </w:t>
      </w:r>
      <w:r w:rsidRPr="00B87DDC">
        <w:rPr>
          <w:rFonts w:ascii="Arial" w:hAnsi="Arial" w:cs="Arial"/>
          <w:b/>
          <w:color w:val="000000" w:themeColor="text1"/>
          <w:sz w:val="24"/>
          <w:szCs w:val="24"/>
        </w:rPr>
        <w:t>Understanding the power of Change Management in Contemporary Operations in Management.</w:t>
      </w:r>
      <w:r w:rsidRPr="00B87DDC">
        <w:rPr>
          <w:rStyle w:val="nlmsource"/>
          <w:rFonts w:ascii="Arial" w:hAnsi="Arial" w:cs="Arial"/>
          <w:iCs/>
          <w:color w:val="000000" w:themeColor="text1"/>
          <w:sz w:val="24"/>
          <w:szCs w:val="24"/>
        </w:rPr>
        <w:t>Journal of Change Management.</w:t>
      </w:r>
      <w:r w:rsidRPr="00B87DDC">
        <w:rPr>
          <w:rFonts w:ascii="Arial" w:hAnsi="Arial" w:cs="Arial"/>
          <w:color w:val="000000" w:themeColor="text1"/>
          <w:sz w:val="24"/>
          <w:szCs w:val="24"/>
        </w:rPr>
        <w:t xml:space="preserve"> Vol. 6 (2) pp 176-194 </w:t>
      </w:r>
    </w:p>
    <w:p w14:paraId="59D7F0ED"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Souse, J. D. (2014).</w:t>
      </w:r>
      <w:r w:rsidRPr="00B87DDC">
        <w:rPr>
          <w:rFonts w:ascii="Arial" w:hAnsi="Arial" w:cs="Arial"/>
          <w:b/>
          <w:sz w:val="24"/>
          <w:szCs w:val="24"/>
        </w:rPr>
        <w:t>How Change Management determine the Operational Effectiveness of a Strategy.</w:t>
      </w:r>
      <w:r w:rsidRPr="00B87DDC">
        <w:rPr>
          <w:rFonts w:ascii="Arial" w:hAnsi="Arial" w:cs="Arial"/>
          <w:color w:val="000000" w:themeColor="text1"/>
          <w:sz w:val="24"/>
          <w:szCs w:val="24"/>
        </w:rPr>
        <w:t>Organizational Dynamics. Vol. 12 (5) pp 234-264</w:t>
      </w:r>
    </w:p>
    <w:p w14:paraId="4C42AB88" w14:textId="77777777" w:rsidR="001956A9" w:rsidRPr="00296413" w:rsidRDefault="001956A9" w:rsidP="001956A9">
      <w:pPr>
        <w:pStyle w:val="NormalWeb"/>
        <w:shd w:val="clear" w:color="auto" w:fill="FFFFFF"/>
        <w:spacing w:before="0" w:beforeAutospacing="0" w:after="160" w:afterAutospacing="0" w:line="360" w:lineRule="auto"/>
        <w:ind w:left="360"/>
        <w:jc w:val="both"/>
        <w:rPr>
          <w:rFonts w:ascii="Arial" w:hAnsi="Arial" w:cs="Arial"/>
          <w:color w:val="000000" w:themeColor="text1"/>
        </w:rPr>
      </w:pPr>
      <w:r w:rsidRPr="00296413">
        <w:rPr>
          <w:rFonts w:ascii="Arial" w:hAnsi="Arial" w:cs="Arial"/>
          <w:color w:val="000000" w:themeColor="text1"/>
        </w:rPr>
        <w:t xml:space="preserve">Souse, J. D. (2014). </w:t>
      </w:r>
      <w:r w:rsidRPr="00296413">
        <w:rPr>
          <w:rFonts w:ascii="Arial" w:hAnsi="Arial" w:cs="Arial"/>
          <w:b/>
          <w:color w:val="000000" w:themeColor="text1"/>
        </w:rPr>
        <w:t>Organisational Restructuring and Change Management: using a neuroscientist approach.</w:t>
      </w:r>
      <w:r w:rsidRPr="00296413">
        <w:rPr>
          <w:rFonts w:ascii="Arial" w:hAnsi="Arial" w:cs="Arial"/>
          <w:color w:val="000000" w:themeColor="text1"/>
        </w:rPr>
        <w:t xml:space="preserve"> Journals of Management. Vol. 4 pp 274 – 298</w:t>
      </w:r>
    </w:p>
    <w:p w14:paraId="34BB6EC7"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lastRenderedPageBreak/>
        <w:t xml:space="preserve">Speechley, D. &amp;Petrella, R. (2018). </w:t>
      </w:r>
      <w:r w:rsidRPr="00B87DDC">
        <w:rPr>
          <w:rFonts w:ascii="Arial" w:eastAsia="Arial" w:hAnsi="Arial" w:cs="Arial"/>
          <w:b/>
          <w:sz w:val="24"/>
        </w:rPr>
        <w:t>Case Study Research: Its Benefits and Limitations.</w:t>
      </w:r>
      <w:r w:rsidRPr="00B87DDC">
        <w:rPr>
          <w:rFonts w:ascii="Arial" w:eastAsia="Arial" w:hAnsi="Arial" w:cs="Arial"/>
          <w:sz w:val="24"/>
        </w:rPr>
        <w:t xml:space="preserve"> Journals of Management. Vol. 6 (3) pp 1324-1368</w:t>
      </w:r>
    </w:p>
    <w:p w14:paraId="15959120"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Spicer, A. &amp; Fleming, P. (2011). </w:t>
      </w:r>
      <w:r w:rsidRPr="00B87DDC">
        <w:rPr>
          <w:rFonts w:ascii="Arial" w:hAnsi="Arial" w:cs="Arial"/>
          <w:b/>
          <w:sz w:val="24"/>
          <w:szCs w:val="24"/>
        </w:rPr>
        <w:t>Developing Modern Theories of Change Management.</w:t>
      </w:r>
      <w:r w:rsidRPr="00B87DDC">
        <w:rPr>
          <w:rFonts w:ascii="Arial" w:hAnsi="Arial" w:cs="Arial"/>
          <w:sz w:val="24"/>
          <w:szCs w:val="24"/>
        </w:rPr>
        <w:t xml:space="preserve"> Journals of Management. Vol. 7 (3) pp. 235 - 278</w:t>
      </w:r>
    </w:p>
    <w:p w14:paraId="25ED4162"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Steensma, H. K. &amp; Schilling, M. A. (2014). </w:t>
      </w:r>
      <w:r w:rsidRPr="00B87DDC">
        <w:rPr>
          <w:rFonts w:ascii="Arial" w:hAnsi="Arial" w:cs="Arial"/>
          <w:b/>
          <w:sz w:val="24"/>
          <w:szCs w:val="24"/>
        </w:rPr>
        <w:t xml:space="preserve">The use of </w:t>
      </w:r>
      <w:r w:rsidRPr="00B87DDC">
        <w:rPr>
          <w:rStyle w:val="Strong"/>
          <w:rFonts w:ascii="Arial" w:hAnsi="Arial" w:cs="Arial"/>
          <w:color w:val="000000" w:themeColor="text1"/>
          <w:sz w:val="24"/>
          <w:szCs w:val="24"/>
        </w:rPr>
        <w:t>Kotter’s Change Management Theory</w:t>
      </w:r>
      <w:r w:rsidRPr="00B87DDC">
        <w:rPr>
          <w:rFonts w:ascii="Arial" w:hAnsi="Arial" w:cs="Arial"/>
          <w:sz w:val="24"/>
          <w:szCs w:val="24"/>
        </w:rPr>
        <w:t>. Academy of Management Journal. Vol. 42, pp. 1234 - 1248</w:t>
      </w:r>
    </w:p>
    <w:p w14:paraId="19F20E64"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Straits, B. C. &amp; Singleton, R. A. (2014). </w:t>
      </w:r>
      <w:r w:rsidRPr="00B87DDC">
        <w:rPr>
          <w:rFonts w:ascii="Arial" w:hAnsi="Arial" w:cs="Arial"/>
          <w:b/>
          <w:color w:val="000000" w:themeColor="text1"/>
          <w:sz w:val="24"/>
          <w:szCs w:val="24"/>
        </w:rPr>
        <w:t>Change Management Processes.</w:t>
      </w:r>
      <w:r w:rsidRPr="00B87DDC">
        <w:rPr>
          <w:rFonts w:ascii="Arial" w:hAnsi="Arial" w:cs="Arial"/>
          <w:color w:val="000000" w:themeColor="text1"/>
          <w:sz w:val="24"/>
          <w:szCs w:val="24"/>
        </w:rPr>
        <w:t xml:space="preserve"> Oxford: Oxford University Press </w:t>
      </w:r>
    </w:p>
    <w:p w14:paraId="761ED83C"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Strother, J. B. &amp;Ulijn, J. M. (2014). </w:t>
      </w:r>
      <w:r w:rsidRPr="00B87DDC">
        <w:rPr>
          <w:rFonts w:ascii="Arial" w:hAnsi="Arial" w:cs="Arial"/>
          <w:b/>
          <w:color w:val="000000" w:themeColor="text1"/>
          <w:sz w:val="24"/>
          <w:szCs w:val="24"/>
        </w:rPr>
        <w:t>Communicating Change Management with Lewin Model.</w:t>
      </w:r>
      <w:r w:rsidRPr="00B87DDC">
        <w:rPr>
          <w:rFonts w:ascii="Arial" w:hAnsi="Arial" w:cs="Arial"/>
          <w:color w:val="000000" w:themeColor="text1"/>
          <w:sz w:val="24"/>
          <w:szCs w:val="24"/>
        </w:rPr>
        <w:t xml:space="preserve"> Journals of Management Science. Vol. 6 (2) pp 234 - 276</w:t>
      </w:r>
    </w:p>
    <w:p w14:paraId="185A61B2"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Swanberg, E. (2011). </w:t>
      </w:r>
      <w:r w:rsidRPr="00B87DDC">
        <w:rPr>
          <w:rFonts w:ascii="Arial" w:hAnsi="Arial" w:cs="Arial"/>
          <w:b/>
          <w:sz w:val="24"/>
          <w:szCs w:val="24"/>
        </w:rPr>
        <w:t xml:space="preserve">Change Management: An approach to Managing Organisational Strategies. </w:t>
      </w:r>
      <w:r w:rsidRPr="00B87DDC">
        <w:rPr>
          <w:rFonts w:ascii="Arial" w:hAnsi="Arial" w:cs="Arial"/>
          <w:sz w:val="24"/>
          <w:szCs w:val="24"/>
        </w:rPr>
        <w:t>Academy Journal of Management. Vol. 14 (6) pp 456 – 476</w:t>
      </w:r>
    </w:p>
    <w:p w14:paraId="5E62B2B8" w14:textId="77777777" w:rsidR="001956A9" w:rsidRPr="00B87DDC" w:rsidRDefault="001956A9" w:rsidP="001956A9">
      <w:pPr>
        <w:spacing w:line="360" w:lineRule="auto"/>
        <w:ind w:left="360"/>
        <w:jc w:val="both"/>
        <w:rPr>
          <w:rFonts w:ascii="Arial" w:eastAsia="Arial" w:hAnsi="Arial" w:cs="Arial"/>
          <w:sz w:val="24"/>
        </w:rPr>
      </w:pPr>
      <w:r w:rsidRPr="00B87DDC">
        <w:rPr>
          <w:rFonts w:ascii="Arial" w:eastAsia="Arial" w:hAnsi="Arial" w:cs="Arial"/>
          <w:sz w:val="24"/>
        </w:rPr>
        <w:t xml:space="preserve">Teddlie, C., &amp;Tashakkori, A. (2017). </w:t>
      </w:r>
      <w:r w:rsidRPr="00B87DDC">
        <w:rPr>
          <w:rFonts w:ascii="Arial" w:eastAsia="Arial" w:hAnsi="Arial" w:cs="Arial"/>
          <w:b/>
          <w:sz w:val="24"/>
        </w:rPr>
        <w:t>The use of Inductive and Deductive Research Approaches for the Collection Data in Research.</w:t>
      </w:r>
      <w:r w:rsidRPr="00B87DDC">
        <w:rPr>
          <w:rFonts w:ascii="Arial" w:eastAsia="Arial" w:hAnsi="Arial" w:cs="Arial"/>
          <w:sz w:val="24"/>
        </w:rPr>
        <w:t xml:space="preserve"> Thousand Oaks: Sage Publications</w:t>
      </w:r>
    </w:p>
    <w:p w14:paraId="0B6F1A82" w14:textId="77777777" w:rsidR="001956A9" w:rsidRPr="00B87DDC" w:rsidRDefault="001956A9" w:rsidP="001956A9">
      <w:pPr>
        <w:spacing w:line="360" w:lineRule="auto"/>
        <w:ind w:left="360"/>
        <w:jc w:val="both"/>
        <w:rPr>
          <w:rFonts w:ascii="Arial" w:hAnsi="Arial" w:cs="Arial"/>
          <w:sz w:val="24"/>
          <w:szCs w:val="24"/>
        </w:rPr>
      </w:pPr>
      <w:r w:rsidRPr="00B87DDC">
        <w:rPr>
          <w:rStyle w:val="hlfld-contribauthor"/>
          <w:rFonts w:ascii="Arial" w:hAnsi="Arial" w:cs="Arial"/>
          <w:sz w:val="24"/>
          <w:szCs w:val="24"/>
        </w:rPr>
        <w:t xml:space="preserve">Touchais, L. &amp; Christopher, H. (2016). </w:t>
      </w:r>
      <w:r w:rsidRPr="00B87DDC">
        <w:rPr>
          <w:rStyle w:val="hlfld-contribauthor"/>
          <w:rFonts w:ascii="Arial" w:hAnsi="Arial" w:cs="Arial"/>
          <w:b/>
          <w:sz w:val="24"/>
          <w:szCs w:val="24"/>
        </w:rPr>
        <w:t>The Importance of Research Question in Projects.</w:t>
      </w:r>
      <w:r w:rsidRPr="00B87DDC">
        <w:rPr>
          <w:rStyle w:val="nlmsource"/>
          <w:rFonts w:ascii="Arial" w:hAnsi="Arial" w:cs="Arial"/>
          <w:iCs/>
          <w:sz w:val="24"/>
          <w:szCs w:val="24"/>
        </w:rPr>
        <w:t>Journal of Change Management</w:t>
      </w:r>
      <w:r w:rsidRPr="00B87DDC">
        <w:rPr>
          <w:rFonts w:ascii="Arial" w:hAnsi="Arial" w:cs="Arial"/>
          <w:sz w:val="24"/>
          <w:szCs w:val="24"/>
        </w:rPr>
        <w:t>. Vol. 6 (2) pp 134-158</w:t>
      </w:r>
    </w:p>
    <w:p w14:paraId="4058A2A7" w14:textId="77777777" w:rsidR="001956A9" w:rsidRPr="00480E84" w:rsidRDefault="001956A9" w:rsidP="001956A9">
      <w:pPr>
        <w:spacing w:line="360" w:lineRule="auto"/>
        <w:ind w:left="360"/>
        <w:jc w:val="both"/>
        <w:rPr>
          <w:rStyle w:val="hscoswrapper"/>
          <w:rFonts w:ascii="Arial" w:hAnsi="Arial" w:cs="Arial"/>
          <w:b/>
          <w:sz w:val="24"/>
          <w:szCs w:val="24"/>
        </w:rPr>
      </w:pPr>
      <w:r w:rsidRPr="00480E84">
        <w:rPr>
          <w:rStyle w:val="hscoswrapper"/>
          <w:rFonts w:ascii="Arial" w:hAnsi="Arial" w:cs="Arial"/>
          <w:color w:val="000000" w:themeColor="text1"/>
          <w:sz w:val="24"/>
          <w:szCs w:val="24"/>
        </w:rPr>
        <w:t xml:space="preserve">Troyani, L. (2016). </w:t>
      </w:r>
      <w:r w:rsidRPr="00480E84">
        <w:rPr>
          <w:rStyle w:val="hscoswrapper"/>
          <w:rFonts w:ascii="Arial" w:hAnsi="Arial" w:cs="Arial"/>
          <w:b/>
          <w:bCs/>
          <w:color w:val="000000" w:themeColor="text1"/>
          <w:sz w:val="24"/>
          <w:szCs w:val="24"/>
        </w:rPr>
        <w:t>3 Examples of Organizational Change Done Right.</w:t>
      </w:r>
      <w:r w:rsidRPr="00480E84">
        <w:rPr>
          <w:rStyle w:val="hscoswrapper"/>
          <w:rFonts w:ascii="Arial" w:hAnsi="Arial" w:cs="Arial"/>
          <w:color w:val="000000" w:themeColor="text1"/>
          <w:sz w:val="24"/>
          <w:szCs w:val="24"/>
        </w:rPr>
        <w:t xml:space="preserve"> Available At: </w:t>
      </w:r>
      <w:hyperlink r:id="rId43" w:history="1">
        <w:r w:rsidRPr="00480E84">
          <w:rPr>
            <w:rStyle w:val="Hyperlink"/>
            <w:rFonts w:ascii="Arial" w:hAnsi="Arial" w:cs="Arial"/>
            <w:sz w:val="24"/>
            <w:szCs w:val="24"/>
          </w:rPr>
          <w:t>https://www.tinypulse.com/blog/3-examples-of-organizational-change-and-why-they-got-it-right</w:t>
        </w:r>
      </w:hyperlink>
      <w:r w:rsidRPr="00480E84">
        <w:rPr>
          <w:rStyle w:val="hscoswrapper"/>
          <w:rFonts w:ascii="Arial" w:hAnsi="Arial" w:cs="Arial"/>
          <w:color w:val="000000" w:themeColor="text1"/>
          <w:sz w:val="24"/>
          <w:szCs w:val="24"/>
        </w:rPr>
        <w:t>[Accessed 24/06/2018]</w:t>
      </w:r>
    </w:p>
    <w:p w14:paraId="2364A7B4" w14:textId="77777777" w:rsidR="001956A9" w:rsidRPr="00B87DDC" w:rsidRDefault="001956A9" w:rsidP="001956A9">
      <w:pPr>
        <w:spacing w:line="360" w:lineRule="auto"/>
        <w:ind w:left="360"/>
        <w:jc w:val="both"/>
        <w:rPr>
          <w:rStyle w:val="Strong"/>
          <w:rFonts w:ascii="Arial" w:hAnsi="Arial" w:cs="Arial"/>
          <w:b w:val="0"/>
          <w:sz w:val="24"/>
          <w:szCs w:val="24"/>
        </w:rPr>
      </w:pPr>
      <w:r w:rsidRPr="00B87DDC">
        <w:rPr>
          <w:rStyle w:val="Strong"/>
          <w:rFonts w:ascii="Arial" w:hAnsi="Arial" w:cs="Arial"/>
          <w:sz w:val="24"/>
          <w:szCs w:val="24"/>
        </w:rPr>
        <w:t>Webster, J. (2001) Managing Change in Transition and Developing Economies. Journals of Management Vol. 3 (3) pp 243 - 333</w:t>
      </w:r>
    </w:p>
    <w:p w14:paraId="67825F5B"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Weick, E. K. &amp; Higgins, G. H. (2013). </w:t>
      </w:r>
      <w:r w:rsidRPr="00B87DDC">
        <w:rPr>
          <w:rStyle w:val="Strong"/>
          <w:rFonts w:ascii="Arial" w:hAnsi="Arial" w:cs="Arial"/>
          <w:color w:val="000000" w:themeColor="text1"/>
          <w:sz w:val="24"/>
          <w:szCs w:val="24"/>
        </w:rPr>
        <w:t>Lewin’s Change Management Model: An Overview of How it works with Large Corporations</w:t>
      </w:r>
      <w:r w:rsidRPr="00B87DDC">
        <w:rPr>
          <w:rFonts w:ascii="Arial" w:hAnsi="Arial" w:cs="Arial"/>
          <w:color w:val="000000" w:themeColor="text1"/>
          <w:sz w:val="24"/>
          <w:szCs w:val="24"/>
        </w:rPr>
        <w:t>. Annual Review of Psychology. Vol. 6. pp. 178-186.</w:t>
      </w:r>
    </w:p>
    <w:p w14:paraId="0F912464" w14:textId="77777777" w:rsidR="001956A9" w:rsidRPr="00B87DDC" w:rsidRDefault="001956A9" w:rsidP="001956A9">
      <w:pPr>
        <w:spacing w:line="360" w:lineRule="auto"/>
        <w:ind w:left="360"/>
        <w:jc w:val="both"/>
        <w:rPr>
          <w:rFonts w:ascii="Arial" w:hAnsi="Arial" w:cs="Arial"/>
          <w:color w:val="000000" w:themeColor="text1"/>
          <w:sz w:val="24"/>
          <w:szCs w:val="24"/>
        </w:rPr>
      </w:pPr>
      <w:r w:rsidRPr="00B87DDC">
        <w:rPr>
          <w:rStyle w:val="addmd"/>
          <w:rFonts w:ascii="Arial" w:hAnsi="Arial" w:cs="Arial"/>
          <w:color w:val="000000" w:themeColor="text1"/>
          <w:sz w:val="24"/>
          <w:szCs w:val="24"/>
          <w:shd w:val="clear" w:color="auto" w:fill="FFFFFF"/>
        </w:rPr>
        <w:lastRenderedPageBreak/>
        <w:t xml:space="preserve">Whitley, R. &amp; Glaser, J. (2014). </w:t>
      </w:r>
      <w:r w:rsidRPr="00B87DDC">
        <w:rPr>
          <w:rFonts w:ascii="Arial" w:hAnsi="Arial" w:cs="Arial"/>
          <w:b/>
          <w:color w:val="000000" w:themeColor="text1"/>
          <w:sz w:val="24"/>
          <w:szCs w:val="24"/>
        </w:rPr>
        <w:t xml:space="preserve">Organisational Transformation and Scientific Change: The Impact of Institutional Restructuring on Universities and Intellectual Innovation. </w:t>
      </w:r>
      <w:r w:rsidRPr="00B87DDC">
        <w:rPr>
          <w:rFonts w:ascii="Arial" w:hAnsi="Arial" w:cs="Arial"/>
          <w:color w:val="000000" w:themeColor="text1"/>
          <w:sz w:val="24"/>
          <w:szCs w:val="24"/>
        </w:rPr>
        <w:t>Bingley: Emerald Group Limited</w:t>
      </w:r>
    </w:p>
    <w:p w14:paraId="4E2DCD3F" w14:textId="77777777" w:rsidR="001956A9" w:rsidRPr="00B87DDC" w:rsidRDefault="001956A9" w:rsidP="001956A9">
      <w:pPr>
        <w:shd w:val="clear" w:color="auto" w:fill="FFFFFF"/>
        <w:spacing w:line="360" w:lineRule="auto"/>
        <w:ind w:left="360"/>
        <w:jc w:val="both"/>
        <w:rPr>
          <w:rFonts w:ascii="Arial" w:hAnsi="Arial" w:cs="Arial"/>
          <w:color w:val="000000" w:themeColor="text1"/>
          <w:sz w:val="24"/>
          <w:szCs w:val="24"/>
        </w:rPr>
      </w:pPr>
      <w:r w:rsidRPr="00B87DDC">
        <w:rPr>
          <w:rStyle w:val="addmd"/>
          <w:rFonts w:ascii="Arial" w:hAnsi="Arial" w:cs="Arial"/>
          <w:color w:val="000000" w:themeColor="text1"/>
          <w:sz w:val="24"/>
          <w:szCs w:val="24"/>
          <w:shd w:val="clear" w:color="auto" w:fill="FFFFFF"/>
        </w:rPr>
        <w:t xml:space="preserve">Wilton, N. (2016). </w:t>
      </w:r>
      <w:r w:rsidRPr="00B87DDC">
        <w:rPr>
          <w:rFonts w:ascii="Arial" w:hAnsi="Arial" w:cs="Arial"/>
          <w:b/>
          <w:color w:val="000000" w:themeColor="text1"/>
          <w:sz w:val="24"/>
          <w:szCs w:val="24"/>
        </w:rPr>
        <w:t>An Introduction to Human Resource Management.</w:t>
      </w:r>
      <w:r w:rsidRPr="00B87DDC">
        <w:rPr>
          <w:rFonts w:ascii="Arial" w:hAnsi="Arial" w:cs="Arial"/>
          <w:color w:val="000000" w:themeColor="text1"/>
          <w:sz w:val="24"/>
          <w:szCs w:val="24"/>
        </w:rPr>
        <w:t xml:space="preserve"> London: Sage Publications </w:t>
      </w:r>
    </w:p>
    <w:p w14:paraId="4E27B736" w14:textId="77777777" w:rsidR="001956A9" w:rsidRPr="00B87DDC" w:rsidRDefault="001956A9" w:rsidP="001956A9">
      <w:pPr>
        <w:spacing w:line="360" w:lineRule="auto"/>
        <w:ind w:left="360"/>
        <w:jc w:val="both"/>
        <w:rPr>
          <w:rFonts w:ascii="Arial" w:hAnsi="Arial" w:cs="Arial"/>
          <w:sz w:val="24"/>
          <w:szCs w:val="24"/>
        </w:rPr>
      </w:pPr>
      <w:r w:rsidRPr="00B87DDC">
        <w:rPr>
          <w:rFonts w:ascii="Arial" w:hAnsi="Arial" w:cs="Arial"/>
          <w:sz w:val="24"/>
          <w:szCs w:val="24"/>
        </w:rPr>
        <w:t xml:space="preserve">Woodman, R. W., Pettigrew, A. M. &amp; Cameron, K. S. (2014). </w:t>
      </w:r>
      <w:r w:rsidRPr="00B87DDC">
        <w:rPr>
          <w:rFonts w:ascii="Arial" w:hAnsi="Arial" w:cs="Arial"/>
          <w:b/>
          <w:sz w:val="24"/>
          <w:szCs w:val="24"/>
        </w:rPr>
        <w:t>“Transformational Change of Management.</w:t>
      </w:r>
      <w:r w:rsidRPr="00B87DDC">
        <w:rPr>
          <w:rFonts w:ascii="Arial" w:hAnsi="Arial" w:cs="Arial"/>
          <w:sz w:val="24"/>
          <w:szCs w:val="24"/>
        </w:rPr>
        <w:t xml:space="preserve"> Academy of Management Journal, Vol. 3 (6) pp. 721-792</w:t>
      </w:r>
    </w:p>
    <w:p w14:paraId="64AC7DD6" w14:textId="77777777" w:rsidR="001956A9" w:rsidRPr="00DA7773" w:rsidRDefault="001956A9" w:rsidP="001956A9">
      <w:pPr>
        <w:spacing w:line="360" w:lineRule="auto"/>
        <w:ind w:left="360"/>
        <w:jc w:val="both"/>
        <w:rPr>
          <w:rFonts w:ascii="Arial" w:hAnsi="Arial" w:cs="Arial"/>
          <w:color w:val="000000" w:themeColor="text1"/>
          <w:sz w:val="24"/>
          <w:szCs w:val="24"/>
        </w:rPr>
      </w:pPr>
      <w:r w:rsidRPr="00B87DDC">
        <w:rPr>
          <w:rFonts w:ascii="Arial" w:hAnsi="Arial" w:cs="Arial"/>
          <w:color w:val="000000" w:themeColor="text1"/>
          <w:sz w:val="24"/>
          <w:szCs w:val="24"/>
        </w:rPr>
        <w:t xml:space="preserve">Yizmas (2014). </w:t>
      </w:r>
      <w:r w:rsidRPr="00B87DDC">
        <w:rPr>
          <w:rFonts w:ascii="Arial" w:hAnsi="Arial" w:cs="Arial"/>
          <w:b/>
          <w:color w:val="000000" w:themeColor="text1"/>
          <w:sz w:val="24"/>
          <w:szCs w:val="24"/>
        </w:rPr>
        <w:t xml:space="preserve">Resistance to change and ways of reducing resistance in educational organizations. </w:t>
      </w:r>
      <w:r w:rsidRPr="00B87DDC">
        <w:rPr>
          <w:rFonts w:ascii="Arial" w:hAnsi="Arial" w:cs="Arial"/>
          <w:color w:val="000000" w:themeColor="text1"/>
          <w:sz w:val="24"/>
          <w:szCs w:val="24"/>
        </w:rPr>
        <w:t>European Journal of Research on Ed</w:t>
      </w:r>
      <w:r>
        <w:rPr>
          <w:rFonts w:ascii="Arial" w:hAnsi="Arial" w:cs="Arial"/>
          <w:color w:val="000000" w:themeColor="text1"/>
          <w:sz w:val="24"/>
          <w:szCs w:val="24"/>
        </w:rPr>
        <w:t>ucation. Vol. 12 (4) pp 136-154</w:t>
      </w:r>
    </w:p>
    <w:p w14:paraId="4864782C" w14:textId="77777777" w:rsidR="001956A9" w:rsidRDefault="001956A9" w:rsidP="001956A9"/>
    <w:p w14:paraId="51630C5F" w14:textId="77777777" w:rsidR="001956A9" w:rsidRPr="00721005" w:rsidRDefault="001956A9" w:rsidP="00721005">
      <w:pPr>
        <w:spacing w:line="360" w:lineRule="auto"/>
        <w:jc w:val="both"/>
        <w:rPr>
          <w:rFonts w:ascii="Arial" w:hAnsi="Arial" w:cs="Arial"/>
          <w:sz w:val="24"/>
          <w:szCs w:val="24"/>
        </w:rPr>
      </w:pPr>
    </w:p>
    <w:p w14:paraId="5FDE70ED" w14:textId="77777777" w:rsidR="00F13AB8" w:rsidRDefault="00F13AB8" w:rsidP="00721005">
      <w:pPr>
        <w:spacing w:line="360" w:lineRule="auto"/>
        <w:jc w:val="both"/>
        <w:rPr>
          <w:rFonts w:ascii="Arial" w:hAnsi="Arial" w:cs="Arial"/>
          <w:b/>
          <w:sz w:val="24"/>
          <w:szCs w:val="24"/>
        </w:rPr>
      </w:pPr>
    </w:p>
    <w:p w14:paraId="739F1AD2" w14:textId="77777777" w:rsidR="00CB091C" w:rsidRDefault="00CB091C"/>
    <w:sectPr w:rsidR="00CB091C" w:rsidSect="005B7C0F">
      <w:footerReference w:type="default" r:id="rId44"/>
      <w:pgSz w:w="12240" w:h="15840"/>
      <w:pgMar w:top="1440" w:right="117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6BCA5" w14:textId="77777777" w:rsidR="009D7E9B" w:rsidRDefault="009D7E9B" w:rsidP="008919D0">
      <w:pPr>
        <w:spacing w:after="0" w:line="240" w:lineRule="auto"/>
      </w:pPr>
      <w:r>
        <w:separator/>
      </w:r>
    </w:p>
  </w:endnote>
  <w:endnote w:type="continuationSeparator" w:id="0">
    <w:p w14:paraId="2C25E30E" w14:textId="77777777" w:rsidR="009D7E9B" w:rsidRDefault="009D7E9B" w:rsidP="00891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arajita">
    <w:altName w:val="Aparajita"/>
    <w:charset w:val="00"/>
    <w:family w:val="roman"/>
    <w:pitch w:val="variable"/>
    <w:sig w:usb0="00008003" w:usb1="00000000" w:usb2="00000000" w:usb3="00000000" w:csb0="00000001"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92596"/>
      <w:docPartObj>
        <w:docPartGallery w:val="Page Numbers (Bottom of Page)"/>
        <w:docPartUnique/>
      </w:docPartObj>
    </w:sdtPr>
    <w:sdtEndPr/>
    <w:sdtContent>
      <w:p w14:paraId="7FBB611C" w14:textId="77777777" w:rsidR="00423BF5" w:rsidRDefault="00423BF5">
        <w:pPr>
          <w:pStyle w:val="Footer"/>
          <w:jc w:val="center"/>
        </w:pPr>
        <w:r>
          <w:fldChar w:fldCharType="begin"/>
        </w:r>
        <w:r>
          <w:instrText xml:space="preserve"> PAGE   \* MERGEFORMAT </w:instrText>
        </w:r>
        <w:r>
          <w:fldChar w:fldCharType="separate"/>
        </w:r>
        <w:r>
          <w:rPr>
            <w:noProof/>
          </w:rPr>
          <w:t>76</w:t>
        </w:r>
        <w:r>
          <w:rPr>
            <w:noProof/>
          </w:rPr>
          <w:fldChar w:fldCharType="end"/>
        </w:r>
      </w:p>
    </w:sdtContent>
  </w:sdt>
  <w:p w14:paraId="52896C60" w14:textId="77777777" w:rsidR="00423BF5" w:rsidRDefault="00423B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71B46" w14:textId="77777777" w:rsidR="009D7E9B" w:rsidRDefault="009D7E9B" w:rsidP="008919D0">
      <w:pPr>
        <w:spacing w:after="0" w:line="240" w:lineRule="auto"/>
      </w:pPr>
      <w:r>
        <w:separator/>
      </w:r>
    </w:p>
  </w:footnote>
  <w:footnote w:type="continuationSeparator" w:id="0">
    <w:p w14:paraId="043EE630" w14:textId="77777777" w:rsidR="009D7E9B" w:rsidRDefault="009D7E9B" w:rsidP="008919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76058"/>
    <w:multiLevelType w:val="hybridMultilevel"/>
    <w:tmpl w:val="4E5EC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D6A98"/>
    <w:multiLevelType w:val="hybridMultilevel"/>
    <w:tmpl w:val="0E7AA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34D7B"/>
    <w:multiLevelType w:val="hybridMultilevel"/>
    <w:tmpl w:val="76D43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80B44"/>
    <w:multiLevelType w:val="hybridMultilevel"/>
    <w:tmpl w:val="6CCE8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CB18DB"/>
    <w:multiLevelType w:val="hybridMultilevel"/>
    <w:tmpl w:val="79345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813B67"/>
    <w:multiLevelType w:val="hybridMultilevel"/>
    <w:tmpl w:val="23DE5896"/>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31E6EDE"/>
    <w:multiLevelType w:val="multilevel"/>
    <w:tmpl w:val="36E8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56F21"/>
    <w:multiLevelType w:val="hybridMultilevel"/>
    <w:tmpl w:val="E67A8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4647FA"/>
    <w:multiLevelType w:val="hybridMultilevel"/>
    <w:tmpl w:val="51B29F60"/>
    <w:lvl w:ilvl="0" w:tplc="1EB0A2B4">
      <w:start w:val="1"/>
      <w:numFmt w:val="decimal"/>
      <w:lvlText w:val="%1."/>
      <w:lvlJc w:val="left"/>
      <w:pPr>
        <w:ind w:left="720" w:hanging="360"/>
      </w:pPr>
      <w:rPr>
        <w:rFonts w:hint="default"/>
        <w:color w:val="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8D5E85"/>
    <w:multiLevelType w:val="hybridMultilevel"/>
    <w:tmpl w:val="BB0AF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2C674A"/>
    <w:multiLevelType w:val="hybridMultilevel"/>
    <w:tmpl w:val="1CBE1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764D69"/>
    <w:multiLevelType w:val="hybridMultilevel"/>
    <w:tmpl w:val="F6C0AC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1BF3959"/>
    <w:multiLevelType w:val="hybridMultilevel"/>
    <w:tmpl w:val="911AF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014E89"/>
    <w:multiLevelType w:val="hybridMultilevel"/>
    <w:tmpl w:val="4E44F4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5C74B3A"/>
    <w:multiLevelType w:val="hybridMultilevel"/>
    <w:tmpl w:val="86223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B16BFE"/>
    <w:multiLevelType w:val="multilevel"/>
    <w:tmpl w:val="7D047BC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7A219C"/>
    <w:multiLevelType w:val="hybridMultilevel"/>
    <w:tmpl w:val="483A4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FE39A4"/>
    <w:multiLevelType w:val="hybridMultilevel"/>
    <w:tmpl w:val="10D4D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C33400"/>
    <w:multiLevelType w:val="hybridMultilevel"/>
    <w:tmpl w:val="58F64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C5093D"/>
    <w:multiLevelType w:val="hybridMultilevel"/>
    <w:tmpl w:val="1BCE20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4E308CA"/>
    <w:multiLevelType w:val="hybridMultilevel"/>
    <w:tmpl w:val="C5862C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EB2520"/>
    <w:multiLevelType w:val="hybridMultilevel"/>
    <w:tmpl w:val="E8C0A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F74937"/>
    <w:multiLevelType w:val="hybridMultilevel"/>
    <w:tmpl w:val="06C290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0FC1013"/>
    <w:multiLevelType w:val="hybridMultilevel"/>
    <w:tmpl w:val="9EB40D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192464"/>
    <w:multiLevelType w:val="hybridMultilevel"/>
    <w:tmpl w:val="BB22A6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A7107E"/>
    <w:multiLevelType w:val="hybridMultilevel"/>
    <w:tmpl w:val="DCFC2F2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021980"/>
    <w:multiLevelType w:val="hybridMultilevel"/>
    <w:tmpl w:val="D1ECD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7713C8"/>
    <w:multiLevelType w:val="hybridMultilevel"/>
    <w:tmpl w:val="1FBE0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205634"/>
    <w:multiLevelType w:val="hybridMultilevel"/>
    <w:tmpl w:val="B05A1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332610"/>
    <w:multiLevelType w:val="hybridMultilevel"/>
    <w:tmpl w:val="D05C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E65651"/>
    <w:multiLevelType w:val="hybridMultilevel"/>
    <w:tmpl w:val="3FC26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8B36B5"/>
    <w:multiLevelType w:val="hybridMultilevel"/>
    <w:tmpl w:val="56D24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97437C"/>
    <w:multiLevelType w:val="hybridMultilevel"/>
    <w:tmpl w:val="C8D04A1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15"/>
  </w:num>
  <w:num w:numId="3">
    <w:abstractNumId w:val="28"/>
  </w:num>
  <w:num w:numId="4">
    <w:abstractNumId w:val="6"/>
  </w:num>
  <w:num w:numId="5">
    <w:abstractNumId w:val="21"/>
  </w:num>
  <w:num w:numId="6">
    <w:abstractNumId w:val="0"/>
  </w:num>
  <w:num w:numId="7">
    <w:abstractNumId w:val="25"/>
  </w:num>
  <w:num w:numId="8">
    <w:abstractNumId w:val="23"/>
  </w:num>
  <w:num w:numId="9">
    <w:abstractNumId w:val="13"/>
  </w:num>
  <w:num w:numId="10">
    <w:abstractNumId w:val="9"/>
  </w:num>
  <w:num w:numId="11">
    <w:abstractNumId w:val="27"/>
  </w:num>
  <w:num w:numId="12">
    <w:abstractNumId w:val="29"/>
  </w:num>
  <w:num w:numId="13">
    <w:abstractNumId w:val="3"/>
  </w:num>
  <w:num w:numId="14">
    <w:abstractNumId w:val="14"/>
  </w:num>
  <w:num w:numId="15">
    <w:abstractNumId w:val="24"/>
  </w:num>
  <w:num w:numId="16">
    <w:abstractNumId w:val="4"/>
  </w:num>
  <w:num w:numId="17">
    <w:abstractNumId w:val="11"/>
  </w:num>
  <w:num w:numId="18">
    <w:abstractNumId w:val="19"/>
  </w:num>
  <w:num w:numId="19">
    <w:abstractNumId w:val="17"/>
  </w:num>
  <w:num w:numId="20">
    <w:abstractNumId w:val="18"/>
  </w:num>
  <w:num w:numId="21">
    <w:abstractNumId w:val="10"/>
  </w:num>
  <w:num w:numId="22">
    <w:abstractNumId w:val="12"/>
  </w:num>
  <w:num w:numId="23">
    <w:abstractNumId w:val="22"/>
  </w:num>
  <w:num w:numId="24">
    <w:abstractNumId w:val="32"/>
  </w:num>
  <w:num w:numId="25">
    <w:abstractNumId w:val="7"/>
  </w:num>
  <w:num w:numId="26">
    <w:abstractNumId w:val="8"/>
  </w:num>
  <w:num w:numId="27">
    <w:abstractNumId w:val="16"/>
  </w:num>
  <w:num w:numId="28">
    <w:abstractNumId w:val="31"/>
  </w:num>
  <w:num w:numId="29">
    <w:abstractNumId w:val="5"/>
  </w:num>
  <w:num w:numId="30">
    <w:abstractNumId w:val="26"/>
  </w:num>
  <w:num w:numId="31">
    <w:abstractNumId w:val="20"/>
  </w:num>
  <w:num w:numId="32">
    <w:abstractNumId w:val="1"/>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1A0"/>
    <w:rsid w:val="00054A9F"/>
    <w:rsid w:val="00057145"/>
    <w:rsid w:val="00060E95"/>
    <w:rsid w:val="000669BF"/>
    <w:rsid w:val="00071EF5"/>
    <w:rsid w:val="00077D4C"/>
    <w:rsid w:val="00091E89"/>
    <w:rsid w:val="000920E1"/>
    <w:rsid w:val="000A01DF"/>
    <w:rsid w:val="000B019F"/>
    <w:rsid w:val="00111889"/>
    <w:rsid w:val="00132D24"/>
    <w:rsid w:val="001411AA"/>
    <w:rsid w:val="0016319D"/>
    <w:rsid w:val="00176433"/>
    <w:rsid w:val="00192311"/>
    <w:rsid w:val="00192A58"/>
    <w:rsid w:val="001956A9"/>
    <w:rsid w:val="001A726A"/>
    <w:rsid w:val="001B2F41"/>
    <w:rsid w:val="001E122C"/>
    <w:rsid w:val="00205FB6"/>
    <w:rsid w:val="002311B4"/>
    <w:rsid w:val="00266FD9"/>
    <w:rsid w:val="00296052"/>
    <w:rsid w:val="002A5452"/>
    <w:rsid w:val="002B314B"/>
    <w:rsid w:val="002D10DB"/>
    <w:rsid w:val="002D6421"/>
    <w:rsid w:val="002E360E"/>
    <w:rsid w:val="00312C21"/>
    <w:rsid w:val="00312EE0"/>
    <w:rsid w:val="003229EF"/>
    <w:rsid w:val="003269B4"/>
    <w:rsid w:val="00332CC8"/>
    <w:rsid w:val="00335571"/>
    <w:rsid w:val="00352903"/>
    <w:rsid w:val="00361EF9"/>
    <w:rsid w:val="00364AFC"/>
    <w:rsid w:val="003824F3"/>
    <w:rsid w:val="0038255D"/>
    <w:rsid w:val="003C2726"/>
    <w:rsid w:val="00410DDF"/>
    <w:rsid w:val="00412C17"/>
    <w:rsid w:val="004137B3"/>
    <w:rsid w:val="00423BF5"/>
    <w:rsid w:val="00433A5F"/>
    <w:rsid w:val="00441C8B"/>
    <w:rsid w:val="00446280"/>
    <w:rsid w:val="004477BA"/>
    <w:rsid w:val="00450EC9"/>
    <w:rsid w:val="004B3C0A"/>
    <w:rsid w:val="004B5C39"/>
    <w:rsid w:val="004C2931"/>
    <w:rsid w:val="004D1DAB"/>
    <w:rsid w:val="004E1E80"/>
    <w:rsid w:val="004E68BB"/>
    <w:rsid w:val="00511A7F"/>
    <w:rsid w:val="00514677"/>
    <w:rsid w:val="00534BE7"/>
    <w:rsid w:val="00537193"/>
    <w:rsid w:val="00541200"/>
    <w:rsid w:val="0058006A"/>
    <w:rsid w:val="00580EF9"/>
    <w:rsid w:val="005A61B4"/>
    <w:rsid w:val="005B4D09"/>
    <w:rsid w:val="005B7C0F"/>
    <w:rsid w:val="006049C2"/>
    <w:rsid w:val="00672D7E"/>
    <w:rsid w:val="006A50DA"/>
    <w:rsid w:val="006A5E14"/>
    <w:rsid w:val="006B1E71"/>
    <w:rsid w:val="006D154C"/>
    <w:rsid w:val="006D586B"/>
    <w:rsid w:val="00707245"/>
    <w:rsid w:val="007139B6"/>
    <w:rsid w:val="00721005"/>
    <w:rsid w:val="00723349"/>
    <w:rsid w:val="00755427"/>
    <w:rsid w:val="007812B0"/>
    <w:rsid w:val="007A4816"/>
    <w:rsid w:val="007B2E4E"/>
    <w:rsid w:val="007B57EF"/>
    <w:rsid w:val="007D0CDD"/>
    <w:rsid w:val="007D5622"/>
    <w:rsid w:val="007D68E7"/>
    <w:rsid w:val="008116B4"/>
    <w:rsid w:val="00815083"/>
    <w:rsid w:val="00832DAA"/>
    <w:rsid w:val="00847F82"/>
    <w:rsid w:val="00861A86"/>
    <w:rsid w:val="008919D0"/>
    <w:rsid w:val="008A440F"/>
    <w:rsid w:val="008D18C7"/>
    <w:rsid w:val="008D7388"/>
    <w:rsid w:val="008F2C40"/>
    <w:rsid w:val="008F31A0"/>
    <w:rsid w:val="00906C48"/>
    <w:rsid w:val="00932488"/>
    <w:rsid w:val="0093454F"/>
    <w:rsid w:val="00941AEB"/>
    <w:rsid w:val="009459E2"/>
    <w:rsid w:val="00975CB4"/>
    <w:rsid w:val="00987A68"/>
    <w:rsid w:val="009A7D9C"/>
    <w:rsid w:val="009D7E9B"/>
    <w:rsid w:val="00A052B8"/>
    <w:rsid w:val="00A61A3A"/>
    <w:rsid w:val="00A70064"/>
    <w:rsid w:val="00A84FEE"/>
    <w:rsid w:val="00A90C2A"/>
    <w:rsid w:val="00A95970"/>
    <w:rsid w:val="00AA4AA7"/>
    <w:rsid w:val="00AA58FA"/>
    <w:rsid w:val="00AB1ECE"/>
    <w:rsid w:val="00AC14D3"/>
    <w:rsid w:val="00AF3BD0"/>
    <w:rsid w:val="00B063D9"/>
    <w:rsid w:val="00B23D8B"/>
    <w:rsid w:val="00B85255"/>
    <w:rsid w:val="00B9455D"/>
    <w:rsid w:val="00BA1F06"/>
    <w:rsid w:val="00BC286E"/>
    <w:rsid w:val="00C04A38"/>
    <w:rsid w:val="00C15B63"/>
    <w:rsid w:val="00C229B8"/>
    <w:rsid w:val="00CA49D0"/>
    <w:rsid w:val="00CA7CB7"/>
    <w:rsid w:val="00CB091C"/>
    <w:rsid w:val="00CD227B"/>
    <w:rsid w:val="00CD6DE1"/>
    <w:rsid w:val="00CE383F"/>
    <w:rsid w:val="00D13EB4"/>
    <w:rsid w:val="00D26DA9"/>
    <w:rsid w:val="00D53254"/>
    <w:rsid w:val="00D53CE9"/>
    <w:rsid w:val="00D84364"/>
    <w:rsid w:val="00D92B0D"/>
    <w:rsid w:val="00DA1F4C"/>
    <w:rsid w:val="00DA304B"/>
    <w:rsid w:val="00DA3367"/>
    <w:rsid w:val="00DC6A4B"/>
    <w:rsid w:val="00E0256F"/>
    <w:rsid w:val="00E03DA7"/>
    <w:rsid w:val="00E21534"/>
    <w:rsid w:val="00E327D0"/>
    <w:rsid w:val="00E3317E"/>
    <w:rsid w:val="00E33D28"/>
    <w:rsid w:val="00E342FC"/>
    <w:rsid w:val="00E4618B"/>
    <w:rsid w:val="00E603EA"/>
    <w:rsid w:val="00E6377E"/>
    <w:rsid w:val="00E73B69"/>
    <w:rsid w:val="00E8172F"/>
    <w:rsid w:val="00E8393D"/>
    <w:rsid w:val="00EF355D"/>
    <w:rsid w:val="00F05873"/>
    <w:rsid w:val="00F07975"/>
    <w:rsid w:val="00F13AB8"/>
    <w:rsid w:val="00F341F1"/>
    <w:rsid w:val="00F445FB"/>
    <w:rsid w:val="00F628BF"/>
    <w:rsid w:val="00F66838"/>
    <w:rsid w:val="00F8359A"/>
    <w:rsid w:val="00F865AA"/>
    <w:rsid w:val="00FD3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84541"/>
  <w15:docId w15:val="{14D3AB55-201F-4BCE-AA3D-E7BA84EC1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AB8"/>
    <w:rPr>
      <w:lang w:val="en-GB"/>
    </w:rPr>
  </w:style>
  <w:style w:type="paragraph" w:styleId="Heading1">
    <w:name w:val="heading 1"/>
    <w:basedOn w:val="Normal"/>
    <w:next w:val="Normal"/>
    <w:link w:val="Heading1Char"/>
    <w:uiPriority w:val="9"/>
    <w:qFormat/>
    <w:rsid w:val="00580E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13AB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F13AB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1956A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unhideWhenUsed/>
    <w:qFormat/>
    <w:rsid w:val="001956A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3AB8"/>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F13AB8"/>
    <w:rPr>
      <w:rFonts w:asciiTheme="majorHAnsi" w:eastAsiaTheme="majorEastAsia" w:hAnsiTheme="majorHAnsi" w:cstheme="majorBidi"/>
      <w:color w:val="1F4D78" w:themeColor="accent1" w:themeShade="7F"/>
      <w:sz w:val="24"/>
      <w:szCs w:val="24"/>
      <w:lang w:val="en-GB"/>
    </w:rPr>
  </w:style>
  <w:style w:type="character" w:styleId="Hyperlink">
    <w:name w:val="Hyperlink"/>
    <w:basedOn w:val="DefaultParagraphFont"/>
    <w:uiPriority w:val="99"/>
    <w:unhideWhenUsed/>
    <w:rsid w:val="00F13AB8"/>
    <w:rPr>
      <w:color w:val="0563C1" w:themeColor="hyperlink"/>
      <w:u w:val="single"/>
    </w:rPr>
  </w:style>
  <w:style w:type="character" w:styleId="Strong">
    <w:name w:val="Strong"/>
    <w:basedOn w:val="DefaultParagraphFont"/>
    <w:uiPriority w:val="22"/>
    <w:qFormat/>
    <w:rsid w:val="00F13AB8"/>
    <w:rPr>
      <w:b/>
      <w:bCs/>
    </w:rPr>
  </w:style>
  <w:style w:type="paragraph" w:styleId="NormalWeb">
    <w:name w:val="Normal (Web)"/>
    <w:basedOn w:val="Normal"/>
    <w:uiPriority w:val="99"/>
    <w:unhideWhenUsed/>
    <w:rsid w:val="00F13A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dmd">
    <w:name w:val="addmd"/>
    <w:basedOn w:val="DefaultParagraphFont"/>
    <w:rsid w:val="00F13AB8"/>
  </w:style>
  <w:style w:type="paragraph" w:styleId="Header">
    <w:name w:val="header"/>
    <w:basedOn w:val="Normal"/>
    <w:link w:val="HeaderChar"/>
    <w:uiPriority w:val="99"/>
    <w:unhideWhenUsed/>
    <w:rsid w:val="008919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9D0"/>
    <w:rPr>
      <w:lang w:val="en-GB"/>
    </w:rPr>
  </w:style>
  <w:style w:type="paragraph" w:styleId="Footer">
    <w:name w:val="footer"/>
    <w:basedOn w:val="Normal"/>
    <w:link w:val="FooterChar"/>
    <w:uiPriority w:val="99"/>
    <w:unhideWhenUsed/>
    <w:rsid w:val="008919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9D0"/>
    <w:rPr>
      <w:lang w:val="en-GB"/>
    </w:rPr>
  </w:style>
  <w:style w:type="table" w:styleId="TableGrid">
    <w:name w:val="Table Grid"/>
    <w:basedOn w:val="TableNormal"/>
    <w:uiPriority w:val="39"/>
    <w:rsid w:val="00441C8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80EF9"/>
    <w:rPr>
      <w:rFonts w:asciiTheme="majorHAnsi" w:eastAsiaTheme="majorEastAsia" w:hAnsiTheme="majorHAnsi" w:cstheme="majorBidi"/>
      <w:color w:val="2E74B5" w:themeColor="accent1" w:themeShade="BF"/>
      <w:sz w:val="32"/>
      <w:szCs w:val="32"/>
      <w:lang w:val="en-GB"/>
    </w:rPr>
  </w:style>
  <w:style w:type="paragraph" w:styleId="BalloonText">
    <w:name w:val="Balloon Text"/>
    <w:basedOn w:val="Normal"/>
    <w:link w:val="BalloonTextChar"/>
    <w:uiPriority w:val="99"/>
    <w:semiHidden/>
    <w:unhideWhenUsed/>
    <w:rsid w:val="009345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54F"/>
    <w:rPr>
      <w:rFonts w:ascii="Segoe UI" w:hAnsi="Segoe UI" w:cs="Segoe UI"/>
      <w:sz w:val="18"/>
      <w:szCs w:val="18"/>
      <w:lang w:val="en-GB"/>
    </w:rPr>
  </w:style>
  <w:style w:type="paragraph" w:styleId="Revision">
    <w:name w:val="Revision"/>
    <w:hidden/>
    <w:uiPriority w:val="99"/>
    <w:semiHidden/>
    <w:rsid w:val="00987A68"/>
    <w:pPr>
      <w:spacing w:after="0" w:line="240" w:lineRule="auto"/>
    </w:pPr>
    <w:rPr>
      <w:lang w:val="en-GB"/>
    </w:rPr>
  </w:style>
  <w:style w:type="character" w:customStyle="1" w:styleId="Heading4Char">
    <w:name w:val="Heading 4 Char"/>
    <w:basedOn w:val="DefaultParagraphFont"/>
    <w:link w:val="Heading4"/>
    <w:uiPriority w:val="9"/>
    <w:rsid w:val="001956A9"/>
    <w:rPr>
      <w:rFonts w:ascii="Times New Roman" w:eastAsia="Times New Roman" w:hAnsi="Times New Roman" w:cs="Times New Roman"/>
      <w:b/>
      <w:bCs/>
      <w:sz w:val="24"/>
      <w:szCs w:val="24"/>
      <w:lang w:val="en-GB" w:eastAsia="en-GB"/>
    </w:rPr>
  </w:style>
  <w:style w:type="character" w:customStyle="1" w:styleId="Heading5Char">
    <w:name w:val="Heading 5 Char"/>
    <w:basedOn w:val="DefaultParagraphFont"/>
    <w:link w:val="Heading5"/>
    <w:uiPriority w:val="9"/>
    <w:rsid w:val="001956A9"/>
    <w:rPr>
      <w:rFonts w:asciiTheme="majorHAnsi" w:eastAsiaTheme="majorEastAsia" w:hAnsiTheme="majorHAnsi" w:cstheme="majorBidi"/>
      <w:color w:val="2E74B5" w:themeColor="accent1" w:themeShade="BF"/>
      <w:lang w:val="en-GB"/>
    </w:rPr>
  </w:style>
  <w:style w:type="paragraph" w:styleId="ListParagraph">
    <w:name w:val="List Paragraph"/>
    <w:basedOn w:val="Normal"/>
    <w:uiPriority w:val="34"/>
    <w:qFormat/>
    <w:rsid w:val="001956A9"/>
    <w:pPr>
      <w:ind w:left="720"/>
      <w:contextualSpacing/>
    </w:pPr>
  </w:style>
  <w:style w:type="paragraph" w:customStyle="1" w:styleId="Default">
    <w:name w:val="Default"/>
    <w:rsid w:val="001956A9"/>
    <w:pPr>
      <w:autoSpaceDE w:val="0"/>
      <w:autoSpaceDN w:val="0"/>
      <w:adjustRightInd w:val="0"/>
      <w:spacing w:after="0" w:line="240" w:lineRule="auto"/>
    </w:pPr>
    <w:rPr>
      <w:rFonts w:ascii="Arial" w:hAnsi="Arial" w:cs="Arial"/>
      <w:color w:val="000000"/>
      <w:sz w:val="24"/>
      <w:szCs w:val="24"/>
    </w:rPr>
  </w:style>
  <w:style w:type="character" w:customStyle="1" w:styleId="pagerange">
    <w:name w:val="page_range"/>
    <w:basedOn w:val="DefaultParagraphFont"/>
    <w:rsid w:val="001956A9"/>
  </w:style>
  <w:style w:type="character" w:customStyle="1" w:styleId="hlfld-contribauthor">
    <w:name w:val="hlfld-contribauthor"/>
    <w:basedOn w:val="DefaultParagraphFont"/>
    <w:rsid w:val="001956A9"/>
  </w:style>
  <w:style w:type="character" w:customStyle="1" w:styleId="separator">
    <w:name w:val="separator"/>
    <w:basedOn w:val="DefaultParagraphFont"/>
    <w:rsid w:val="001956A9"/>
  </w:style>
  <w:style w:type="character" w:customStyle="1" w:styleId="authors">
    <w:name w:val="authors"/>
    <w:basedOn w:val="DefaultParagraphFont"/>
    <w:rsid w:val="001956A9"/>
  </w:style>
  <w:style w:type="character" w:customStyle="1" w:styleId="Date1">
    <w:name w:val="Date1"/>
    <w:basedOn w:val="DefaultParagraphFont"/>
    <w:rsid w:val="001956A9"/>
  </w:style>
  <w:style w:type="character" w:customStyle="1" w:styleId="arttitle">
    <w:name w:val="art_title"/>
    <w:basedOn w:val="DefaultParagraphFont"/>
    <w:rsid w:val="001956A9"/>
  </w:style>
  <w:style w:type="character" w:customStyle="1" w:styleId="serialtitle">
    <w:name w:val="serial_title"/>
    <w:basedOn w:val="DefaultParagraphFont"/>
    <w:rsid w:val="001956A9"/>
  </w:style>
  <w:style w:type="character" w:customStyle="1" w:styleId="volumeissue">
    <w:name w:val="volume_issue"/>
    <w:basedOn w:val="DefaultParagraphFont"/>
    <w:rsid w:val="001956A9"/>
  </w:style>
  <w:style w:type="character" w:customStyle="1" w:styleId="nlmsource">
    <w:name w:val="nlm_source"/>
    <w:basedOn w:val="DefaultParagraphFont"/>
    <w:rsid w:val="001956A9"/>
  </w:style>
  <w:style w:type="character" w:customStyle="1" w:styleId="author">
    <w:name w:val="author"/>
    <w:basedOn w:val="DefaultParagraphFont"/>
    <w:rsid w:val="001956A9"/>
  </w:style>
  <w:style w:type="paragraph" w:customStyle="1" w:styleId="body">
    <w:name w:val="body"/>
    <w:basedOn w:val="Normal"/>
    <w:rsid w:val="001956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956A9"/>
    <w:rPr>
      <w:i/>
      <w:iCs/>
    </w:rPr>
  </w:style>
  <w:style w:type="character" w:customStyle="1" w:styleId="hscoswrapper">
    <w:name w:val="hs_cos_wrapper"/>
    <w:basedOn w:val="DefaultParagraphFont"/>
    <w:rsid w:val="001956A9"/>
  </w:style>
  <w:style w:type="character" w:customStyle="1" w:styleId="hs-cta-node">
    <w:name w:val="hs-cta-node"/>
    <w:basedOn w:val="DefaultParagraphFont"/>
    <w:rsid w:val="001956A9"/>
  </w:style>
  <w:style w:type="paragraph" w:styleId="z-TopofForm">
    <w:name w:val="HTML Top of Form"/>
    <w:basedOn w:val="Normal"/>
    <w:next w:val="Normal"/>
    <w:link w:val="z-TopofFormChar"/>
    <w:hidden/>
    <w:uiPriority w:val="99"/>
    <w:semiHidden/>
    <w:unhideWhenUsed/>
    <w:rsid w:val="001956A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956A9"/>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1956A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956A9"/>
    <w:rPr>
      <w:rFonts w:ascii="Arial" w:eastAsia="Times New Roman" w:hAnsi="Arial" w:cs="Arial"/>
      <w:vanish/>
      <w:sz w:val="16"/>
      <w:szCs w:val="16"/>
      <w:lang w:val="en-GB" w:eastAsia="en-GB"/>
    </w:rPr>
  </w:style>
  <w:style w:type="character" w:customStyle="1" w:styleId="hs-form-required">
    <w:name w:val="hs-form-required"/>
    <w:basedOn w:val="DefaultParagraphFont"/>
    <w:rsid w:val="001956A9"/>
  </w:style>
  <w:style w:type="paragraph" w:customStyle="1" w:styleId="p-header">
    <w:name w:val="p-header"/>
    <w:basedOn w:val="Normal"/>
    <w:rsid w:val="001956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name">
    <w:name w:val="byline__name"/>
    <w:basedOn w:val="DefaultParagraphFont"/>
    <w:rsid w:val="001956A9"/>
  </w:style>
  <w:style w:type="character" w:customStyle="1" w:styleId="comp">
    <w:name w:val="comp"/>
    <w:basedOn w:val="DefaultParagraphFont"/>
    <w:rsid w:val="001956A9"/>
  </w:style>
  <w:style w:type="character" w:customStyle="1" w:styleId="UnresolvedMention1">
    <w:name w:val="Unresolved Mention1"/>
    <w:basedOn w:val="DefaultParagraphFont"/>
    <w:uiPriority w:val="99"/>
    <w:semiHidden/>
    <w:unhideWhenUsed/>
    <w:rsid w:val="001956A9"/>
    <w:rPr>
      <w:color w:val="605E5C"/>
      <w:shd w:val="clear" w:color="auto" w:fill="E1DFDD"/>
    </w:rPr>
  </w:style>
  <w:style w:type="character" w:customStyle="1" w:styleId="publication-metatype">
    <w:name w:val="publication-meta__type"/>
    <w:basedOn w:val="DefaultParagraphFont"/>
    <w:rsid w:val="001956A9"/>
  </w:style>
  <w:style w:type="character" w:customStyle="1" w:styleId="ls4">
    <w:name w:val="ls4"/>
    <w:basedOn w:val="DefaultParagraphFont"/>
    <w:rsid w:val="001956A9"/>
  </w:style>
  <w:style w:type="character" w:customStyle="1" w:styleId="ls5">
    <w:name w:val="ls5"/>
    <w:basedOn w:val="DefaultParagraphFont"/>
    <w:rsid w:val="001956A9"/>
  </w:style>
  <w:style w:type="paragraph" w:customStyle="1" w:styleId="heading">
    <w:name w:val="heading"/>
    <w:basedOn w:val="Normal"/>
    <w:rsid w:val="001956A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mma-list">
    <w:name w:val="comma-list"/>
    <w:basedOn w:val="DefaultParagraphFont"/>
    <w:rsid w:val="001956A9"/>
  </w:style>
  <w:style w:type="character" w:styleId="CommentReference">
    <w:name w:val="annotation reference"/>
    <w:basedOn w:val="DefaultParagraphFont"/>
    <w:uiPriority w:val="99"/>
    <w:semiHidden/>
    <w:unhideWhenUsed/>
    <w:rsid w:val="001956A9"/>
    <w:rPr>
      <w:sz w:val="16"/>
      <w:szCs w:val="16"/>
    </w:rPr>
  </w:style>
  <w:style w:type="paragraph" w:styleId="CommentText">
    <w:name w:val="annotation text"/>
    <w:basedOn w:val="Normal"/>
    <w:link w:val="CommentTextChar"/>
    <w:uiPriority w:val="99"/>
    <w:semiHidden/>
    <w:unhideWhenUsed/>
    <w:rsid w:val="001956A9"/>
    <w:pPr>
      <w:spacing w:line="240" w:lineRule="auto"/>
    </w:pPr>
    <w:rPr>
      <w:sz w:val="20"/>
      <w:szCs w:val="20"/>
    </w:rPr>
  </w:style>
  <w:style w:type="character" w:customStyle="1" w:styleId="CommentTextChar">
    <w:name w:val="Comment Text Char"/>
    <w:basedOn w:val="DefaultParagraphFont"/>
    <w:link w:val="CommentText"/>
    <w:uiPriority w:val="99"/>
    <w:semiHidden/>
    <w:rsid w:val="001956A9"/>
    <w:rPr>
      <w:sz w:val="20"/>
      <w:szCs w:val="20"/>
      <w:lang w:val="en-GB"/>
    </w:rPr>
  </w:style>
  <w:style w:type="paragraph" w:styleId="CommentSubject">
    <w:name w:val="annotation subject"/>
    <w:basedOn w:val="CommentText"/>
    <w:next w:val="CommentText"/>
    <w:link w:val="CommentSubjectChar"/>
    <w:uiPriority w:val="99"/>
    <w:semiHidden/>
    <w:unhideWhenUsed/>
    <w:rsid w:val="001956A9"/>
    <w:rPr>
      <w:b/>
      <w:bCs/>
    </w:rPr>
  </w:style>
  <w:style w:type="character" w:customStyle="1" w:styleId="CommentSubjectChar">
    <w:name w:val="Comment Subject Char"/>
    <w:basedOn w:val="CommentTextChar"/>
    <w:link w:val="CommentSubject"/>
    <w:uiPriority w:val="99"/>
    <w:semiHidden/>
    <w:rsid w:val="001956A9"/>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verism.com/understanding-kubler-ross-change-curve/" TargetMode="External"/><Relationship Id="rId13" Type="http://schemas.openxmlformats.org/officeDocument/2006/relationships/image" Target="media/image4.png"/><Relationship Id="rId18" Type="http://schemas.openxmlformats.org/officeDocument/2006/relationships/hyperlink" Target="https://www.cleverism.com/understanding-kubler-ross-change-curve/" TargetMode="External"/><Relationship Id="rId26" Type="http://schemas.openxmlformats.org/officeDocument/2006/relationships/hyperlink" Target="https://businessleadershipmanagement.wordpress.com/2013/06/11/the-7s-framework/" TargetMode="External"/><Relationship Id="rId39" Type="http://schemas.openxmlformats.org/officeDocument/2006/relationships/hyperlink" Target="https://www.google.com/search?sa=X&amp;biw=1366&amp;bih=662&amp;tbm=bks&amp;tbm=bks&amp;q=inauthor:%22Grant+Jones%22&amp;ved=0ahUKEwiw-dTS3vPbAhVBUlAKHYumCSYQ9AgIKTAA" TargetMode="External"/><Relationship Id="rId3" Type="http://schemas.openxmlformats.org/officeDocument/2006/relationships/settings" Target="settings.xml"/><Relationship Id="rId21" Type="http://schemas.openxmlformats.org/officeDocument/2006/relationships/hyperlink" Target="https://www.thebalancecareers.com/susan-m-heathfield-1916605" TargetMode="External"/><Relationship Id="rId34" Type="http://schemas.openxmlformats.org/officeDocument/2006/relationships/hyperlink" Target="https://www.tandfonline.com/doi/abs/10.1080/09585192.2014.972429" TargetMode="External"/><Relationship Id="rId42" Type="http://schemas.openxmlformats.org/officeDocument/2006/relationships/hyperlink" Target="https://www.smartsheet.com/8-elements-effective-change-management-process" TargetMode="External"/><Relationship Id="rId7" Type="http://schemas.openxmlformats.org/officeDocument/2006/relationships/hyperlink" Target="https://www.cleverism.com/understanding-kubler-ross-change-curve/" TargetMode="Externa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hyperlink" Target="https://www.home.barclays/about-barclays/history.html" TargetMode="External"/><Relationship Id="rId33" Type="http://schemas.openxmlformats.org/officeDocument/2006/relationships/hyperlink" Target="https://books.google.com.ng/url?id=kBsbXe8XTV8C&amp;pg=PR1&amp;q=http://www.simonandschuster.com%3Fmcd%3DGoogleBooks%26cid%3DOTC-GoogleBook0306&amp;linkid=1&amp;usg=AFQjCNGLiqtCkqqdjlVLRtGtCly70bxwaQ&amp;source=gbs_pub_info_r" TargetMode="External"/><Relationship Id="rId38" Type="http://schemas.openxmlformats.org/officeDocument/2006/relationships/hyperlink" Target="https://www.google.com/search?sa=X&amp;biw=1366&amp;bih=662&amp;tbm=bks&amp;tbm=bks&amp;q=inauthor:%22David+Poole%22&amp;ved=0ahUKEwiw-dTS3vPbAhVBUlAKHYumCSYQ9AgIKDAA"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leverism.com/understanding-kubler-ross-change-curve/" TargetMode="External"/><Relationship Id="rId20" Type="http://schemas.openxmlformats.org/officeDocument/2006/relationships/image" Target="media/image8.jpeg"/><Relationship Id="rId29" Type="http://schemas.openxmlformats.org/officeDocument/2006/relationships/hyperlink" Target="https://www.researchgate.net/journal/1478-6990_Journal_of_International_Business_Studies" TargetMode="External"/><Relationship Id="rId41" Type="http://schemas.openxmlformats.org/officeDocument/2006/relationships/hyperlink" Target="https://www.tandfonline.com/doi/abs/10.1080/14697017.2015.110377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cleverism.com/understanding-kubler-ross-change-curve/" TargetMode="External"/><Relationship Id="rId32" Type="http://schemas.openxmlformats.org/officeDocument/2006/relationships/hyperlink" Target="https://www.strategicmanagementinsight.com/tools/mckinsey-7s-model%20framework.html" TargetMode="External"/><Relationship Id="rId37" Type="http://schemas.openxmlformats.org/officeDocument/2006/relationships/hyperlink" Target="https://www.tandfonline.com/doi/abs/10.1080/14697017.2018.1446699" TargetMode="External"/><Relationship Id="rId40" Type="http://schemas.openxmlformats.org/officeDocument/2006/relationships/hyperlink" Target="https://www.santander.co.uk/uk/about-santander-uk/about-us/our-history"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leverism.com/understanding-kubler-ross-change-curve/" TargetMode="External"/><Relationship Id="rId23" Type="http://schemas.openxmlformats.org/officeDocument/2006/relationships/oleObject" Target="embeddings/oleObject1.bin"/><Relationship Id="rId28" Type="http://schemas.openxmlformats.org/officeDocument/2006/relationships/hyperlink" Target="https://www.tandfonline.com/doi/abs/10.1080/14697017.2017.1349163" TargetMode="External"/><Relationship Id="rId36" Type="http://schemas.openxmlformats.org/officeDocument/2006/relationships/hyperlink" Target="https://www.tandfonline.com/doi/abs/10.1080/13583883.2014.948907" TargetMode="External"/><Relationship Id="rId10" Type="http://schemas.openxmlformats.org/officeDocument/2006/relationships/image" Target="media/image1.png"/><Relationship Id="rId19" Type="http://schemas.openxmlformats.org/officeDocument/2006/relationships/image" Target="media/image7.gif"/><Relationship Id="rId31" Type="http://schemas.openxmlformats.org/officeDocument/2006/relationships/hyperlink" Target="https://www.thebalancecareers.com/what-is-resistance-to-change-1918240"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leverism.com/understanding-kubler-ross-change-curve/"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www.tandfonline.com/doi/abs/10.1080/14697017.2015.1067243" TargetMode="External"/><Relationship Id="rId30" Type="http://schemas.openxmlformats.org/officeDocument/2006/relationships/hyperlink" Target="https://www.thebalancecareers.com/susan-m-heathfield-1916605" TargetMode="External"/><Relationship Id="rId35" Type="http://schemas.openxmlformats.org/officeDocument/2006/relationships/hyperlink" Target="https://www.lloydsbankinggroup.com/our-group/our-heritage/our-history/lloyds-bank/" TargetMode="External"/><Relationship Id="rId43" Type="http://schemas.openxmlformats.org/officeDocument/2006/relationships/hyperlink" Target="https://www.tinypulse.com/blog/3-examples-of-organizational-change-and-why-they-got-it-r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81</Pages>
  <Words>20424</Words>
  <Characters>116418</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Adeoluwa Olusegun Adewale</dc:creator>
  <cp:keywords/>
  <dc:description/>
  <cp:lastModifiedBy>Admin</cp:lastModifiedBy>
  <cp:revision>2</cp:revision>
  <cp:lastPrinted>2020-01-16T07:06:00Z</cp:lastPrinted>
  <dcterms:created xsi:type="dcterms:W3CDTF">2020-01-21T21:12:00Z</dcterms:created>
  <dcterms:modified xsi:type="dcterms:W3CDTF">2020-01-21T21:12:00Z</dcterms:modified>
</cp:coreProperties>
</file>