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344D2" w14:textId="1B5075DC" w:rsidR="001A6762" w:rsidRDefault="00B04660" w:rsidP="00B04660">
      <w:pPr>
        <w:jc w:val="center"/>
        <w:rPr>
          <w:rFonts w:ascii="Arial" w:hAnsi="Arial" w:cs="Arial"/>
          <w:sz w:val="32"/>
          <w:szCs w:val="32"/>
        </w:rPr>
      </w:pPr>
      <w:r w:rsidRPr="00EC14BE">
        <w:rPr>
          <w:rFonts w:ascii="Arial" w:hAnsi="Arial" w:cs="Arial"/>
          <w:sz w:val="32"/>
          <w:szCs w:val="32"/>
        </w:rPr>
        <w:t>Children’s Play</w:t>
      </w:r>
    </w:p>
    <w:p w14:paraId="60FD0FFC" w14:textId="5763B555" w:rsidR="007867FC" w:rsidRPr="00567CA4" w:rsidRDefault="007867FC">
      <w:pPr>
        <w:rPr>
          <w:rFonts w:ascii="Arial" w:hAnsi="Arial" w:cs="Arial"/>
          <w:b/>
          <w:bCs/>
        </w:rPr>
      </w:pPr>
    </w:p>
    <w:p w14:paraId="49DA6462" w14:textId="6A2F0C2F" w:rsidR="007867FC" w:rsidRPr="00B00614" w:rsidRDefault="00D21280" w:rsidP="00B00614">
      <w:pPr>
        <w:spacing w:line="360" w:lineRule="auto"/>
        <w:rPr>
          <w:rFonts w:ascii="Arial" w:hAnsi="Arial" w:cs="Arial"/>
          <w:sz w:val="28"/>
          <w:szCs w:val="28"/>
          <w:u w:val="single"/>
        </w:rPr>
      </w:pPr>
      <w:r w:rsidRPr="00B00614">
        <w:rPr>
          <w:rFonts w:ascii="Arial" w:hAnsi="Arial" w:cs="Arial"/>
          <w:sz w:val="28"/>
          <w:szCs w:val="28"/>
          <w:u w:val="single"/>
        </w:rPr>
        <w:t>Section 1</w:t>
      </w:r>
    </w:p>
    <w:p w14:paraId="4DF01AAB" w14:textId="1D74F0C7" w:rsidR="00B00614" w:rsidRPr="00B00614" w:rsidRDefault="00D21280" w:rsidP="00B00614">
      <w:pPr>
        <w:spacing w:line="360" w:lineRule="auto"/>
        <w:rPr>
          <w:rFonts w:ascii="Arial" w:hAnsi="Arial" w:cs="Arial"/>
        </w:rPr>
      </w:pPr>
      <w:r w:rsidRPr="00B00614">
        <w:rPr>
          <w:rFonts w:ascii="Arial" w:hAnsi="Arial" w:cs="Arial"/>
        </w:rPr>
        <w:t>Play is a key contributor towards a child’s future life skills</w:t>
      </w:r>
      <w:r w:rsidR="00B00614">
        <w:rPr>
          <w:rFonts w:ascii="Arial" w:hAnsi="Arial" w:cs="Arial"/>
        </w:rPr>
        <w:t>.</w:t>
      </w:r>
      <w:r w:rsidRPr="00B00614">
        <w:rPr>
          <w:rFonts w:ascii="Arial" w:hAnsi="Arial" w:cs="Arial"/>
        </w:rPr>
        <w:t xml:space="preserve"> </w:t>
      </w:r>
      <w:r w:rsidR="00A714A0">
        <w:rPr>
          <w:rFonts w:ascii="Arial" w:hAnsi="Arial" w:cs="Arial"/>
        </w:rPr>
        <w:t>It</w:t>
      </w:r>
      <w:r w:rsidRPr="00B00614">
        <w:rPr>
          <w:rFonts w:ascii="Arial" w:hAnsi="Arial" w:cs="Arial"/>
        </w:rPr>
        <w:t xml:space="preserve"> supports </w:t>
      </w:r>
      <w:r w:rsidR="00B00614">
        <w:rPr>
          <w:rFonts w:ascii="Arial" w:hAnsi="Arial" w:cs="Arial"/>
        </w:rPr>
        <w:t xml:space="preserve">children’s </w:t>
      </w:r>
      <w:r w:rsidRPr="00B00614">
        <w:rPr>
          <w:rFonts w:ascii="Arial" w:hAnsi="Arial" w:cs="Arial"/>
        </w:rPr>
        <w:t>physical and emotional growth</w:t>
      </w:r>
      <w:r w:rsidR="00B00614">
        <w:rPr>
          <w:rFonts w:ascii="Arial" w:hAnsi="Arial" w:cs="Arial"/>
        </w:rPr>
        <w:t xml:space="preserve"> and t</w:t>
      </w:r>
      <w:r w:rsidRPr="00B00614">
        <w:rPr>
          <w:rFonts w:ascii="Arial" w:hAnsi="Arial" w:cs="Arial"/>
        </w:rPr>
        <w:t>here are many different types of play which have key roles towards young children’s physical and mental development as supported by Irvin (2017). T</w:t>
      </w:r>
      <w:r w:rsidR="00946B85" w:rsidRPr="00B00614">
        <w:rPr>
          <w:rFonts w:ascii="Arial" w:hAnsi="Arial" w:cs="Arial"/>
        </w:rPr>
        <w:t xml:space="preserve">he term ‘play’ refers to different activities and experiences that can be observed at all ages and </w:t>
      </w:r>
      <w:r w:rsidR="00072BB5" w:rsidRPr="00B00614">
        <w:rPr>
          <w:rFonts w:ascii="Arial" w:hAnsi="Arial" w:cs="Arial"/>
        </w:rPr>
        <w:t>has</w:t>
      </w:r>
      <w:r w:rsidR="00946B85" w:rsidRPr="00B00614">
        <w:rPr>
          <w:rFonts w:ascii="Arial" w:hAnsi="Arial" w:cs="Arial"/>
        </w:rPr>
        <w:t xml:space="preserve"> a significant role in the way that children </w:t>
      </w:r>
      <w:r w:rsidR="001C7BE9" w:rsidRPr="00B00614">
        <w:rPr>
          <w:rFonts w:ascii="Arial" w:hAnsi="Arial" w:cs="Arial"/>
        </w:rPr>
        <w:t xml:space="preserve">develop emotionally </w:t>
      </w:r>
      <w:r w:rsidR="00D259CD" w:rsidRPr="00B00614">
        <w:rPr>
          <w:rFonts w:ascii="Arial" w:hAnsi="Arial" w:cs="Arial"/>
        </w:rPr>
        <w:t>as stated by Gray (2022)</w:t>
      </w:r>
      <w:r w:rsidR="00946B85" w:rsidRPr="00B00614">
        <w:rPr>
          <w:rFonts w:ascii="Arial" w:hAnsi="Arial" w:cs="Arial"/>
        </w:rPr>
        <w:t>.</w:t>
      </w:r>
      <w:r w:rsidR="00946B85" w:rsidRPr="00B00614">
        <w:rPr>
          <w:rFonts w:ascii="Arial" w:hAnsi="Arial" w:cs="Arial"/>
          <w:b/>
          <w:bCs/>
        </w:rPr>
        <w:t xml:space="preserve"> </w:t>
      </w:r>
      <w:r w:rsidR="001C7BE9" w:rsidRPr="00B00614">
        <w:rPr>
          <w:rFonts w:ascii="Arial" w:hAnsi="Arial" w:cs="Arial"/>
        </w:rPr>
        <w:t xml:space="preserve">The principles behind the </w:t>
      </w:r>
      <w:r w:rsidR="007E0DDE" w:rsidRPr="00B00614">
        <w:rPr>
          <w:rFonts w:ascii="Arial" w:hAnsi="Arial" w:cs="Arial"/>
        </w:rPr>
        <w:t>Kindergarten</w:t>
      </w:r>
      <w:r w:rsidR="001C7BE9" w:rsidRPr="00B00614">
        <w:rPr>
          <w:rFonts w:ascii="Arial" w:hAnsi="Arial" w:cs="Arial"/>
        </w:rPr>
        <w:t xml:space="preserve"> Movement designed by Fredrick Froebel are based upon the importance of play for children’s development. He states that hands on activities, story times, singing and social interactions help support children’s cognitive development (</w:t>
      </w:r>
      <w:r w:rsidR="007937B3" w:rsidRPr="00B00614">
        <w:rPr>
          <w:rFonts w:ascii="Arial" w:hAnsi="Arial" w:cs="Arial"/>
        </w:rPr>
        <w:t>Tovey, 2016</w:t>
      </w:r>
      <w:r w:rsidR="007E0DDE" w:rsidRPr="00B00614">
        <w:rPr>
          <w:rFonts w:ascii="Arial" w:hAnsi="Arial" w:cs="Arial"/>
        </w:rPr>
        <w:t>).</w:t>
      </w:r>
      <w:r w:rsidR="001C7BE9" w:rsidRPr="00B00614">
        <w:rPr>
          <w:rFonts w:ascii="Arial" w:hAnsi="Arial" w:cs="Arial"/>
        </w:rPr>
        <w:t xml:space="preserve"> </w:t>
      </w:r>
      <w:r w:rsidR="005B666B" w:rsidRPr="00B00614">
        <w:rPr>
          <w:rFonts w:ascii="Arial" w:hAnsi="Arial" w:cs="Arial"/>
        </w:rPr>
        <w:t xml:space="preserve">Daily play has many benefits for children in the early </w:t>
      </w:r>
      <w:r w:rsidR="007E0DDE" w:rsidRPr="00B00614">
        <w:rPr>
          <w:rFonts w:ascii="Arial" w:hAnsi="Arial" w:cs="Arial"/>
        </w:rPr>
        <w:t xml:space="preserve">years </w:t>
      </w:r>
      <w:r w:rsidR="00B00614">
        <w:rPr>
          <w:rFonts w:ascii="Arial" w:hAnsi="Arial" w:cs="Arial"/>
        </w:rPr>
        <w:t xml:space="preserve">as </w:t>
      </w:r>
      <w:r w:rsidR="007E0DDE" w:rsidRPr="00B00614">
        <w:rPr>
          <w:rFonts w:ascii="Arial" w:hAnsi="Arial" w:cs="Arial"/>
        </w:rPr>
        <w:t>detailed below:</w:t>
      </w:r>
      <w:r w:rsidR="00B00614">
        <w:rPr>
          <w:rFonts w:ascii="Arial" w:hAnsi="Arial" w:cs="Arial"/>
        </w:rPr>
        <w:t xml:space="preserve"> </w:t>
      </w:r>
      <w:r w:rsidR="00B00614" w:rsidRPr="00B00614">
        <w:rPr>
          <w:rFonts w:ascii="Arial" w:hAnsi="Arial" w:cs="Arial"/>
        </w:rPr>
        <w:t>(</w:t>
      </w:r>
      <w:proofErr w:type="spellStart"/>
      <w:r w:rsidR="00B00614" w:rsidRPr="00B00614">
        <w:rPr>
          <w:rFonts w:ascii="Arial" w:hAnsi="Arial" w:cs="Arial"/>
        </w:rPr>
        <w:t>Nicolopoulou</w:t>
      </w:r>
      <w:proofErr w:type="spellEnd"/>
      <w:r w:rsidR="00B00614" w:rsidRPr="00B00614">
        <w:rPr>
          <w:rFonts w:ascii="Arial" w:hAnsi="Arial" w:cs="Arial"/>
        </w:rPr>
        <w:t>, 2010).</w:t>
      </w:r>
    </w:p>
    <w:p w14:paraId="343EECEE" w14:textId="6EF5946C" w:rsidR="007E0DDE" w:rsidRPr="00B00614" w:rsidRDefault="00D21280" w:rsidP="00B00614">
      <w:pPr>
        <w:spacing w:line="360" w:lineRule="auto"/>
        <w:ind w:left="720"/>
        <w:rPr>
          <w:rFonts w:ascii="Arial" w:hAnsi="Arial" w:cs="Arial"/>
        </w:rPr>
      </w:pPr>
      <w:r w:rsidRPr="00B00614">
        <w:rPr>
          <w:rFonts w:ascii="Arial" w:hAnsi="Arial" w:cs="Arial"/>
        </w:rPr>
        <w:t>Cognitive</w:t>
      </w:r>
      <w:r w:rsidR="007E0DDE" w:rsidRPr="00B00614">
        <w:rPr>
          <w:rFonts w:ascii="Arial" w:hAnsi="Arial" w:cs="Arial"/>
        </w:rPr>
        <w:t xml:space="preserve"> </w:t>
      </w:r>
      <w:r w:rsidRPr="00B00614">
        <w:rPr>
          <w:rFonts w:ascii="Arial" w:hAnsi="Arial" w:cs="Arial"/>
        </w:rPr>
        <w:t>development</w:t>
      </w:r>
      <w:r w:rsidR="007E0DDE" w:rsidRPr="00B00614">
        <w:rPr>
          <w:rFonts w:ascii="Arial" w:hAnsi="Arial" w:cs="Arial"/>
        </w:rPr>
        <w:t xml:space="preserve"> – Through play children learn to represent their experiences and </w:t>
      </w:r>
      <w:r w:rsidRPr="00B00614">
        <w:rPr>
          <w:rFonts w:ascii="Arial" w:hAnsi="Arial" w:cs="Arial"/>
        </w:rPr>
        <w:t>develop</w:t>
      </w:r>
      <w:r w:rsidR="007E0DDE" w:rsidRPr="00B00614">
        <w:rPr>
          <w:rFonts w:ascii="Arial" w:hAnsi="Arial" w:cs="Arial"/>
        </w:rPr>
        <w:t xml:space="preserve"> abstract thinking. It also enables them to understand the world around them</w:t>
      </w:r>
      <w:r w:rsidRPr="00B00614">
        <w:rPr>
          <w:rFonts w:ascii="Arial" w:hAnsi="Arial" w:cs="Arial"/>
        </w:rPr>
        <w:t>.</w:t>
      </w:r>
      <w:r w:rsidR="007E0DDE" w:rsidRPr="00B00614">
        <w:rPr>
          <w:rFonts w:ascii="Arial" w:hAnsi="Arial" w:cs="Arial"/>
        </w:rPr>
        <w:t xml:space="preserve"> </w:t>
      </w:r>
    </w:p>
    <w:p w14:paraId="47D6E1CC" w14:textId="77777777" w:rsidR="007E0DDE" w:rsidRPr="00B00614" w:rsidRDefault="007E0DDE" w:rsidP="00B00614">
      <w:pPr>
        <w:spacing w:line="360" w:lineRule="auto"/>
        <w:ind w:left="720"/>
        <w:rPr>
          <w:rFonts w:ascii="Arial" w:hAnsi="Arial" w:cs="Arial"/>
        </w:rPr>
      </w:pPr>
    </w:p>
    <w:p w14:paraId="5698A4DA" w14:textId="28569C92" w:rsidR="007E0DDE" w:rsidRPr="00B00614" w:rsidRDefault="007E0DDE" w:rsidP="00B00614">
      <w:pPr>
        <w:spacing w:line="360" w:lineRule="auto"/>
        <w:ind w:left="720"/>
        <w:rPr>
          <w:rFonts w:ascii="Arial" w:hAnsi="Arial" w:cs="Arial"/>
        </w:rPr>
      </w:pPr>
      <w:r w:rsidRPr="00B00614">
        <w:rPr>
          <w:rFonts w:ascii="Arial" w:hAnsi="Arial" w:cs="Arial"/>
        </w:rPr>
        <w:t xml:space="preserve">Social and Emotional development – This is developed through opportunities to practice social skills and express feelings through imaginative play,  </w:t>
      </w:r>
    </w:p>
    <w:p w14:paraId="43A28E80" w14:textId="77777777" w:rsidR="007E0DDE" w:rsidRPr="00B00614" w:rsidRDefault="007E0DDE" w:rsidP="00B00614">
      <w:pPr>
        <w:spacing w:line="360" w:lineRule="auto"/>
        <w:ind w:left="720"/>
        <w:rPr>
          <w:rFonts w:ascii="Arial" w:hAnsi="Arial" w:cs="Arial"/>
        </w:rPr>
      </w:pPr>
    </w:p>
    <w:p w14:paraId="6EF94612" w14:textId="0E0E93B7" w:rsidR="007E0DDE" w:rsidRDefault="007E0DDE" w:rsidP="007F637D">
      <w:pPr>
        <w:spacing w:line="360" w:lineRule="auto"/>
        <w:ind w:left="720"/>
        <w:rPr>
          <w:rFonts w:ascii="Arial" w:hAnsi="Arial" w:cs="Arial"/>
        </w:rPr>
      </w:pPr>
      <w:r w:rsidRPr="00B00614">
        <w:rPr>
          <w:rFonts w:ascii="Arial" w:hAnsi="Arial" w:cs="Arial"/>
        </w:rPr>
        <w:t>Physical Development – Play supports the development of fine and gross motor skills.  During play, children are physically active, f</w:t>
      </w:r>
      <w:r w:rsidR="00D21280" w:rsidRPr="00B00614">
        <w:rPr>
          <w:rFonts w:ascii="Arial" w:hAnsi="Arial" w:cs="Arial"/>
        </w:rPr>
        <w:t>or</w:t>
      </w:r>
      <w:r w:rsidRPr="00B00614">
        <w:rPr>
          <w:rFonts w:ascii="Arial" w:hAnsi="Arial" w:cs="Arial"/>
        </w:rPr>
        <w:t xml:space="preserve"> example</w:t>
      </w:r>
      <w:r w:rsidR="00D21280" w:rsidRPr="00B00614">
        <w:rPr>
          <w:rFonts w:ascii="Arial" w:hAnsi="Arial" w:cs="Arial"/>
        </w:rPr>
        <w:t>,</w:t>
      </w:r>
      <w:r w:rsidRPr="00B00614">
        <w:rPr>
          <w:rFonts w:ascii="Arial" w:hAnsi="Arial" w:cs="Arial"/>
        </w:rPr>
        <w:t xml:space="preserve"> running</w:t>
      </w:r>
      <w:r w:rsidR="00D21280" w:rsidRPr="00B00614">
        <w:rPr>
          <w:rFonts w:ascii="Arial" w:hAnsi="Arial" w:cs="Arial"/>
        </w:rPr>
        <w:t xml:space="preserve"> around</w:t>
      </w:r>
      <w:r w:rsidRPr="00B00614">
        <w:rPr>
          <w:rFonts w:ascii="Arial" w:hAnsi="Arial" w:cs="Arial"/>
        </w:rPr>
        <w:t xml:space="preserve">, </w:t>
      </w:r>
      <w:r w:rsidR="00B00614" w:rsidRPr="00B00614">
        <w:rPr>
          <w:rFonts w:ascii="Arial" w:hAnsi="Arial" w:cs="Arial"/>
        </w:rPr>
        <w:t>jumping,</w:t>
      </w:r>
      <w:r w:rsidRPr="00B00614">
        <w:rPr>
          <w:rFonts w:ascii="Arial" w:hAnsi="Arial" w:cs="Arial"/>
        </w:rPr>
        <w:t xml:space="preserve"> and building</w:t>
      </w:r>
      <w:r w:rsidR="00D21280" w:rsidRPr="00B00614">
        <w:rPr>
          <w:rFonts w:ascii="Arial" w:hAnsi="Arial" w:cs="Arial"/>
        </w:rPr>
        <w:t xml:space="preserve"> with a variety of different resources</w:t>
      </w:r>
      <w:r w:rsidRPr="00B00614">
        <w:rPr>
          <w:rFonts w:ascii="Arial" w:hAnsi="Arial" w:cs="Arial"/>
        </w:rPr>
        <w:t xml:space="preserve">. </w:t>
      </w:r>
    </w:p>
    <w:p w14:paraId="69B86FBF" w14:textId="77777777" w:rsidR="007F637D" w:rsidRPr="00B00614" w:rsidRDefault="007F637D" w:rsidP="007F637D">
      <w:pPr>
        <w:spacing w:line="360" w:lineRule="auto"/>
        <w:ind w:left="720"/>
        <w:rPr>
          <w:rFonts w:ascii="Arial" w:hAnsi="Arial" w:cs="Arial"/>
        </w:rPr>
      </w:pPr>
    </w:p>
    <w:p w14:paraId="68BEF70B" w14:textId="01F935DA" w:rsidR="00D21280" w:rsidRPr="00B00614" w:rsidRDefault="007E0DDE" w:rsidP="00B00614">
      <w:pPr>
        <w:spacing w:line="360" w:lineRule="auto"/>
        <w:ind w:left="720"/>
        <w:rPr>
          <w:rFonts w:ascii="Arial" w:hAnsi="Arial" w:cs="Arial"/>
        </w:rPr>
      </w:pPr>
      <w:r w:rsidRPr="00B00614">
        <w:rPr>
          <w:rFonts w:ascii="Arial" w:hAnsi="Arial" w:cs="Arial"/>
        </w:rPr>
        <w:t xml:space="preserve">Creativity </w:t>
      </w:r>
      <w:r w:rsidR="00D21280" w:rsidRPr="00B00614">
        <w:rPr>
          <w:rFonts w:ascii="Arial" w:hAnsi="Arial" w:cs="Arial"/>
        </w:rPr>
        <w:t>and expression – Play helps to develop these skills th</w:t>
      </w:r>
      <w:r w:rsidR="00B00614">
        <w:rPr>
          <w:rFonts w:ascii="Arial" w:hAnsi="Arial" w:cs="Arial"/>
        </w:rPr>
        <w:t>r</w:t>
      </w:r>
      <w:r w:rsidR="00D21280" w:rsidRPr="00B00614">
        <w:rPr>
          <w:rFonts w:ascii="Arial" w:hAnsi="Arial" w:cs="Arial"/>
        </w:rPr>
        <w:t xml:space="preserve">ough enabling </w:t>
      </w:r>
      <w:r w:rsidR="00B00614">
        <w:rPr>
          <w:rFonts w:ascii="Arial" w:hAnsi="Arial" w:cs="Arial"/>
        </w:rPr>
        <w:t>children</w:t>
      </w:r>
      <w:r w:rsidR="00D21280" w:rsidRPr="00B00614">
        <w:rPr>
          <w:rFonts w:ascii="Arial" w:hAnsi="Arial" w:cs="Arial"/>
        </w:rPr>
        <w:t xml:space="preserve"> to explore and experiment in a safe and nurturing </w:t>
      </w:r>
      <w:r w:rsidR="00567CA4" w:rsidRPr="00B00614">
        <w:rPr>
          <w:rFonts w:ascii="Arial" w:hAnsi="Arial" w:cs="Arial"/>
        </w:rPr>
        <w:t>environment</w:t>
      </w:r>
      <w:r w:rsidR="00D21280" w:rsidRPr="00B00614">
        <w:rPr>
          <w:rFonts w:ascii="Arial" w:hAnsi="Arial" w:cs="Arial"/>
        </w:rPr>
        <w:t>. It also provides them with opportunities to take risks.</w:t>
      </w:r>
    </w:p>
    <w:p w14:paraId="32FA8D87" w14:textId="77777777" w:rsidR="00B00614" w:rsidRDefault="00B00614" w:rsidP="00B00614">
      <w:pPr>
        <w:spacing w:line="360" w:lineRule="auto"/>
        <w:rPr>
          <w:rFonts w:ascii="Arial" w:hAnsi="Arial" w:cs="Arial"/>
        </w:rPr>
      </w:pPr>
    </w:p>
    <w:p w14:paraId="22BAEF27" w14:textId="4EA149C9" w:rsidR="005B666B" w:rsidRDefault="007867FC" w:rsidP="00B00614">
      <w:pPr>
        <w:spacing w:line="360" w:lineRule="auto"/>
        <w:rPr>
          <w:rFonts w:ascii="Arial" w:hAnsi="Arial" w:cs="Arial"/>
        </w:rPr>
      </w:pPr>
      <w:r w:rsidRPr="00B00614">
        <w:rPr>
          <w:rFonts w:ascii="Arial" w:hAnsi="Arial" w:cs="Arial"/>
        </w:rPr>
        <w:t xml:space="preserve">During children’s play times there are many important roles for the adult. It is key to respect the children’s views and feelings as well as creating a safe, </w:t>
      </w:r>
      <w:r w:rsidR="005B666B" w:rsidRPr="00B00614">
        <w:rPr>
          <w:rFonts w:ascii="Arial" w:hAnsi="Arial" w:cs="Arial"/>
        </w:rPr>
        <w:t>positive,</w:t>
      </w:r>
      <w:r w:rsidRPr="00B00614">
        <w:rPr>
          <w:rFonts w:ascii="Arial" w:hAnsi="Arial" w:cs="Arial"/>
        </w:rPr>
        <w:t xml:space="preserve"> and warm environment for the children to explore multiple different types of play (West Sussex County Council, 2022). </w:t>
      </w:r>
      <w:r w:rsidR="00DD3545" w:rsidRPr="00B00614">
        <w:rPr>
          <w:rFonts w:ascii="Arial" w:hAnsi="Arial" w:cs="Arial"/>
        </w:rPr>
        <w:t xml:space="preserve">All the adults in a child’s life, such as practitioners, family members and administrators, have an important role to support early years </w:t>
      </w:r>
      <w:r w:rsidR="00DD3545" w:rsidRPr="00B00614">
        <w:rPr>
          <w:rFonts w:ascii="Arial" w:hAnsi="Arial" w:cs="Arial"/>
        </w:rPr>
        <w:lastRenderedPageBreak/>
        <w:t>play and all the benefits it has towards learning. This will ultimately allow the children to develop fully and receive the best care possible</w:t>
      </w:r>
      <w:r w:rsidR="005B666B" w:rsidRPr="00B00614">
        <w:rPr>
          <w:rFonts w:ascii="Arial" w:hAnsi="Arial" w:cs="Arial"/>
        </w:rPr>
        <w:t xml:space="preserve"> (Irvin, 2017</w:t>
      </w:r>
      <w:r w:rsidR="00DD3545" w:rsidRPr="00B00614">
        <w:rPr>
          <w:rFonts w:ascii="Arial" w:hAnsi="Arial" w:cs="Arial"/>
        </w:rPr>
        <w:t>).</w:t>
      </w:r>
      <w:r w:rsidR="005B666B" w:rsidRPr="00B00614">
        <w:rPr>
          <w:rFonts w:ascii="Arial" w:hAnsi="Arial" w:cs="Arial"/>
        </w:rPr>
        <w:t xml:space="preserve"> M</w:t>
      </w:r>
      <w:r w:rsidRPr="00B00614">
        <w:rPr>
          <w:rFonts w:ascii="Arial" w:hAnsi="Arial" w:cs="Arial"/>
        </w:rPr>
        <w:t>ultiple types of play</w:t>
      </w:r>
      <w:r w:rsidR="005B666B" w:rsidRPr="00B00614">
        <w:rPr>
          <w:rFonts w:ascii="Arial" w:hAnsi="Arial" w:cs="Arial"/>
        </w:rPr>
        <w:t xml:space="preserve"> styles</w:t>
      </w:r>
      <w:r w:rsidRPr="00B00614">
        <w:rPr>
          <w:rFonts w:ascii="Arial" w:hAnsi="Arial" w:cs="Arial"/>
        </w:rPr>
        <w:t xml:space="preserve"> can be incorporated into the early </w:t>
      </w:r>
      <w:r w:rsidR="007F637D" w:rsidRPr="00B00614">
        <w:rPr>
          <w:rFonts w:ascii="Arial" w:hAnsi="Arial" w:cs="Arial"/>
        </w:rPr>
        <w:t>year’s</w:t>
      </w:r>
      <w:r w:rsidR="00567CA4" w:rsidRPr="00B00614">
        <w:rPr>
          <w:rFonts w:ascii="Arial" w:hAnsi="Arial" w:cs="Arial"/>
        </w:rPr>
        <w:t xml:space="preserve"> settings</w:t>
      </w:r>
      <w:r w:rsidRPr="00B00614">
        <w:rPr>
          <w:rFonts w:ascii="Arial" w:hAnsi="Arial" w:cs="Arial"/>
        </w:rPr>
        <w:t xml:space="preserve">, </w:t>
      </w:r>
      <w:r w:rsidR="005B666B" w:rsidRPr="00B00614">
        <w:rPr>
          <w:rFonts w:ascii="Arial" w:hAnsi="Arial" w:cs="Arial"/>
        </w:rPr>
        <w:t xml:space="preserve">some </w:t>
      </w:r>
      <w:r w:rsidRPr="00B00614">
        <w:rPr>
          <w:rFonts w:ascii="Arial" w:hAnsi="Arial" w:cs="Arial"/>
        </w:rPr>
        <w:t>example</w:t>
      </w:r>
      <w:r w:rsidR="005B666B" w:rsidRPr="00B00614">
        <w:rPr>
          <w:rFonts w:ascii="Arial" w:hAnsi="Arial" w:cs="Arial"/>
        </w:rPr>
        <w:t>s</w:t>
      </w:r>
      <w:r w:rsidRPr="00B00614">
        <w:rPr>
          <w:rFonts w:ascii="Arial" w:hAnsi="Arial" w:cs="Arial"/>
        </w:rPr>
        <w:t xml:space="preserve"> </w:t>
      </w:r>
      <w:r w:rsidR="005B666B" w:rsidRPr="00B00614">
        <w:rPr>
          <w:rFonts w:ascii="Arial" w:hAnsi="Arial" w:cs="Arial"/>
        </w:rPr>
        <w:t xml:space="preserve">are </w:t>
      </w:r>
      <w:r w:rsidRPr="00B00614">
        <w:rPr>
          <w:rFonts w:ascii="Arial" w:hAnsi="Arial" w:cs="Arial"/>
        </w:rPr>
        <w:t>creative play</w:t>
      </w:r>
      <w:r w:rsidR="005B666B" w:rsidRPr="00B00614">
        <w:rPr>
          <w:rFonts w:ascii="Arial" w:hAnsi="Arial" w:cs="Arial"/>
        </w:rPr>
        <w:t>, communication play and symbolic play</w:t>
      </w:r>
      <w:r w:rsidRPr="00B00614">
        <w:rPr>
          <w:rFonts w:ascii="Arial" w:hAnsi="Arial" w:cs="Arial"/>
        </w:rPr>
        <w:t xml:space="preserve">. </w:t>
      </w:r>
      <w:r w:rsidR="005B666B" w:rsidRPr="00B00614">
        <w:rPr>
          <w:rFonts w:ascii="Arial" w:hAnsi="Arial" w:cs="Arial"/>
        </w:rPr>
        <w:t xml:space="preserve">Creative </w:t>
      </w:r>
      <w:r w:rsidRPr="00B00614">
        <w:rPr>
          <w:rFonts w:ascii="Arial" w:hAnsi="Arial" w:cs="Arial"/>
        </w:rPr>
        <w:t>play</w:t>
      </w:r>
      <w:r w:rsidR="005B666B" w:rsidRPr="00B00614">
        <w:rPr>
          <w:rFonts w:ascii="Arial" w:hAnsi="Arial" w:cs="Arial"/>
        </w:rPr>
        <w:t xml:space="preserve"> will</w:t>
      </w:r>
      <w:r w:rsidRPr="00B00614">
        <w:rPr>
          <w:rFonts w:ascii="Arial" w:hAnsi="Arial" w:cs="Arial"/>
        </w:rPr>
        <w:t xml:space="preserve"> encourage</w:t>
      </w:r>
      <w:r w:rsidR="005B666B" w:rsidRPr="00B00614">
        <w:rPr>
          <w:rFonts w:ascii="Arial" w:hAnsi="Arial" w:cs="Arial"/>
        </w:rPr>
        <w:t xml:space="preserve"> </w:t>
      </w:r>
      <w:r w:rsidRPr="00B00614">
        <w:rPr>
          <w:rFonts w:ascii="Arial" w:hAnsi="Arial" w:cs="Arial"/>
        </w:rPr>
        <w:t xml:space="preserve">children to use their imagination and explore new ideas </w:t>
      </w:r>
      <w:r w:rsidR="005B666B" w:rsidRPr="00B00614">
        <w:rPr>
          <w:rFonts w:ascii="Arial" w:hAnsi="Arial" w:cs="Arial"/>
        </w:rPr>
        <w:t xml:space="preserve">as stated by </w:t>
      </w:r>
      <w:r w:rsidRPr="00B00614">
        <w:rPr>
          <w:rFonts w:ascii="Arial" w:hAnsi="Arial" w:cs="Arial"/>
        </w:rPr>
        <w:t xml:space="preserve">Hughes (2002). The two types of play that will be discussed </w:t>
      </w:r>
      <w:r w:rsidR="005B666B" w:rsidRPr="00B00614">
        <w:rPr>
          <w:rFonts w:ascii="Arial" w:hAnsi="Arial" w:cs="Arial"/>
        </w:rPr>
        <w:t>during this section</w:t>
      </w:r>
      <w:r w:rsidR="00DD3545" w:rsidRPr="00B00614">
        <w:rPr>
          <w:rFonts w:ascii="Arial" w:hAnsi="Arial" w:cs="Arial"/>
        </w:rPr>
        <w:t xml:space="preserve"> </w:t>
      </w:r>
      <w:r w:rsidRPr="00B00614">
        <w:rPr>
          <w:rFonts w:ascii="Arial" w:hAnsi="Arial" w:cs="Arial"/>
        </w:rPr>
        <w:t xml:space="preserve">are </w:t>
      </w:r>
      <w:r w:rsidR="002E3FA4" w:rsidRPr="00B00614">
        <w:rPr>
          <w:rFonts w:ascii="Arial" w:hAnsi="Arial" w:cs="Arial"/>
        </w:rPr>
        <w:t>imaginative</w:t>
      </w:r>
      <w:r w:rsidRPr="00B00614">
        <w:rPr>
          <w:rFonts w:ascii="Arial" w:hAnsi="Arial" w:cs="Arial"/>
        </w:rPr>
        <w:t xml:space="preserve"> play and creative play</w:t>
      </w:r>
      <w:r w:rsidR="00567CA4" w:rsidRPr="00B00614">
        <w:rPr>
          <w:rFonts w:ascii="Arial" w:hAnsi="Arial" w:cs="Arial"/>
        </w:rPr>
        <w:t>.</w:t>
      </w:r>
    </w:p>
    <w:p w14:paraId="20F334AA" w14:textId="77777777" w:rsidR="007F637D" w:rsidRPr="00B00614" w:rsidRDefault="007F637D" w:rsidP="00B00614">
      <w:pPr>
        <w:spacing w:line="360" w:lineRule="auto"/>
        <w:rPr>
          <w:rFonts w:ascii="Arial" w:hAnsi="Arial" w:cs="Arial"/>
        </w:rPr>
      </w:pPr>
    </w:p>
    <w:p w14:paraId="713CEE92" w14:textId="293BAE3A" w:rsidR="00567CA4" w:rsidRPr="00B00614" w:rsidRDefault="002E3FA4" w:rsidP="00B00614">
      <w:pPr>
        <w:spacing w:line="360" w:lineRule="auto"/>
        <w:rPr>
          <w:rFonts w:ascii="Arial" w:hAnsi="Arial" w:cs="Arial"/>
        </w:rPr>
      </w:pPr>
      <w:r w:rsidRPr="00B00614">
        <w:rPr>
          <w:rFonts w:ascii="Arial" w:hAnsi="Arial" w:cs="Arial"/>
        </w:rPr>
        <w:t>Imaginative</w:t>
      </w:r>
      <w:r w:rsidR="007867FC" w:rsidRPr="00B00614">
        <w:rPr>
          <w:rFonts w:ascii="Arial" w:hAnsi="Arial" w:cs="Arial"/>
        </w:rPr>
        <w:t xml:space="preserve"> play</w:t>
      </w:r>
      <w:r w:rsidRPr="00B00614">
        <w:rPr>
          <w:rFonts w:ascii="Arial" w:hAnsi="Arial" w:cs="Arial"/>
        </w:rPr>
        <w:t xml:space="preserve"> is all about how </w:t>
      </w:r>
      <w:r w:rsidR="00567CA4" w:rsidRPr="00B00614">
        <w:rPr>
          <w:rFonts w:ascii="Arial" w:hAnsi="Arial" w:cs="Arial"/>
        </w:rPr>
        <w:t>c</w:t>
      </w:r>
      <w:r w:rsidRPr="00B00614">
        <w:rPr>
          <w:rFonts w:ascii="Arial" w:hAnsi="Arial" w:cs="Arial"/>
        </w:rPr>
        <w:t>hild</w:t>
      </w:r>
      <w:r w:rsidR="00567CA4" w:rsidRPr="00B00614">
        <w:rPr>
          <w:rFonts w:ascii="Arial" w:hAnsi="Arial" w:cs="Arial"/>
        </w:rPr>
        <w:t>ren</w:t>
      </w:r>
      <w:r w:rsidRPr="00B00614">
        <w:rPr>
          <w:rFonts w:ascii="Arial" w:hAnsi="Arial" w:cs="Arial"/>
        </w:rPr>
        <w:t xml:space="preserve"> view the world around them. For example</w:t>
      </w:r>
      <w:r w:rsidR="006A745E" w:rsidRPr="00B00614">
        <w:rPr>
          <w:rFonts w:ascii="Arial" w:hAnsi="Arial" w:cs="Arial"/>
        </w:rPr>
        <w:t>,</w:t>
      </w:r>
      <w:r w:rsidRPr="00B00614">
        <w:rPr>
          <w:rFonts w:ascii="Arial" w:hAnsi="Arial" w:cs="Arial"/>
        </w:rPr>
        <w:t xml:space="preserve"> they could use a stick as a wand or a hula-hoop as a secret portal</w:t>
      </w:r>
      <w:r w:rsidR="006A745E" w:rsidRPr="00B00614">
        <w:rPr>
          <w:rFonts w:ascii="Arial" w:hAnsi="Arial" w:cs="Arial"/>
        </w:rPr>
        <w:t xml:space="preserve"> to travel to another world</w:t>
      </w:r>
      <w:r w:rsidRPr="00B00614">
        <w:rPr>
          <w:rFonts w:ascii="Arial" w:hAnsi="Arial" w:cs="Arial"/>
        </w:rPr>
        <w:t>. Children will use the resources around them to play and make games to all lengths of their imagination (Smith, 2022). It</w:t>
      </w:r>
      <w:r w:rsidR="007867FC" w:rsidRPr="00B00614">
        <w:rPr>
          <w:rFonts w:ascii="Arial" w:hAnsi="Arial" w:cs="Arial"/>
        </w:rPr>
        <w:t xml:space="preserve"> comes naturally to children in the early years setting</w:t>
      </w:r>
      <w:r w:rsidR="005B666B" w:rsidRPr="00B00614">
        <w:rPr>
          <w:rFonts w:ascii="Arial" w:hAnsi="Arial" w:cs="Arial"/>
        </w:rPr>
        <w:t xml:space="preserve"> as they have a lot of creativity and imagination at this age.</w:t>
      </w:r>
      <w:r w:rsidR="007867FC" w:rsidRPr="00B00614">
        <w:rPr>
          <w:rFonts w:ascii="Arial" w:hAnsi="Arial" w:cs="Arial"/>
        </w:rPr>
        <w:t xml:space="preserve"> </w:t>
      </w:r>
      <w:r w:rsidR="005B666B" w:rsidRPr="00B00614">
        <w:rPr>
          <w:rFonts w:ascii="Arial" w:hAnsi="Arial" w:cs="Arial"/>
        </w:rPr>
        <w:t>P</w:t>
      </w:r>
      <w:r w:rsidR="007867FC" w:rsidRPr="00B00614">
        <w:rPr>
          <w:rFonts w:ascii="Arial" w:hAnsi="Arial" w:cs="Arial"/>
        </w:rPr>
        <w:t xml:space="preserve">ractitioners should </w:t>
      </w:r>
      <w:r w:rsidR="00DD3545" w:rsidRPr="00B00614">
        <w:rPr>
          <w:rFonts w:ascii="Arial" w:hAnsi="Arial" w:cs="Arial"/>
        </w:rPr>
        <w:t>try</w:t>
      </w:r>
      <w:r w:rsidR="007867FC" w:rsidRPr="00B00614">
        <w:rPr>
          <w:rFonts w:ascii="Arial" w:hAnsi="Arial" w:cs="Arial"/>
        </w:rPr>
        <w:t xml:space="preserve"> to engage in </w:t>
      </w:r>
      <w:r w:rsidR="007F637D">
        <w:rPr>
          <w:rFonts w:ascii="Arial" w:hAnsi="Arial" w:cs="Arial"/>
        </w:rPr>
        <w:t xml:space="preserve">play </w:t>
      </w:r>
      <w:r w:rsidR="007867FC" w:rsidRPr="00B00614">
        <w:rPr>
          <w:rFonts w:ascii="Arial" w:hAnsi="Arial" w:cs="Arial"/>
        </w:rPr>
        <w:t>wherever possible with the children as this will help towards their overall mental development (</w:t>
      </w:r>
      <w:proofErr w:type="spellStart"/>
      <w:r w:rsidR="007867FC" w:rsidRPr="00B00614">
        <w:rPr>
          <w:rFonts w:ascii="Arial" w:hAnsi="Arial" w:cs="Arial"/>
        </w:rPr>
        <w:t>Parenta</w:t>
      </w:r>
      <w:proofErr w:type="spellEnd"/>
      <w:r w:rsidR="007867FC" w:rsidRPr="00B00614">
        <w:rPr>
          <w:rFonts w:ascii="Arial" w:hAnsi="Arial" w:cs="Arial"/>
        </w:rPr>
        <w:t>, 2019).</w:t>
      </w:r>
      <w:r w:rsidR="00567CA4" w:rsidRPr="00B00614">
        <w:rPr>
          <w:rFonts w:ascii="Arial" w:hAnsi="Arial" w:cs="Arial"/>
        </w:rPr>
        <w:t xml:space="preserve"> There are many </w:t>
      </w:r>
      <w:r w:rsidR="007F637D" w:rsidRPr="00B00614">
        <w:rPr>
          <w:rFonts w:ascii="Arial" w:hAnsi="Arial" w:cs="Arial"/>
        </w:rPr>
        <w:t>things</w:t>
      </w:r>
      <w:r w:rsidR="007F637D">
        <w:rPr>
          <w:rFonts w:ascii="Arial" w:hAnsi="Arial" w:cs="Arial"/>
        </w:rPr>
        <w:t xml:space="preserve"> that </w:t>
      </w:r>
      <w:r w:rsidR="00567CA4" w:rsidRPr="00B00614">
        <w:rPr>
          <w:rFonts w:ascii="Arial" w:hAnsi="Arial" w:cs="Arial"/>
        </w:rPr>
        <w:t xml:space="preserve">practitioners can do to help encourage children with imaginative play. </w:t>
      </w:r>
      <w:r w:rsidR="007F637D">
        <w:rPr>
          <w:rFonts w:ascii="Arial" w:hAnsi="Arial" w:cs="Arial"/>
        </w:rPr>
        <w:t>Some examples are:</w:t>
      </w:r>
    </w:p>
    <w:p w14:paraId="4DA8A90D" w14:textId="76182F9D" w:rsidR="00567CA4" w:rsidRPr="00B00614" w:rsidRDefault="00567CA4" w:rsidP="00B00614">
      <w:pPr>
        <w:pStyle w:val="ListParagraph"/>
        <w:numPr>
          <w:ilvl w:val="0"/>
          <w:numId w:val="3"/>
        </w:numPr>
        <w:spacing w:line="360" w:lineRule="auto"/>
        <w:rPr>
          <w:rFonts w:ascii="Arial" w:hAnsi="Arial" w:cs="Arial"/>
        </w:rPr>
      </w:pPr>
      <w:r w:rsidRPr="00B00614">
        <w:rPr>
          <w:rFonts w:ascii="Arial" w:hAnsi="Arial" w:cs="Arial"/>
        </w:rPr>
        <w:t xml:space="preserve">Provide open ended resources and materials for the children such as, dressing up clothes, cardboard </w:t>
      </w:r>
      <w:r w:rsidR="007F637D" w:rsidRPr="00B00614">
        <w:rPr>
          <w:rFonts w:ascii="Arial" w:hAnsi="Arial" w:cs="Arial"/>
        </w:rPr>
        <w:t>boxes,</w:t>
      </w:r>
      <w:r w:rsidRPr="00B00614">
        <w:rPr>
          <w:rFonts w:ascii="Arial" w:hAnsi="Arial" w:cs="Arial"/>
        </w:rPr>
        <w:t xml:space="preserve"> and puppets as this will spark children’s imagination and creativity</w:t>
      </w:r>
      <w:r w:rsidR="00861C94" w:rsidRPr="00B00614">
        <w:rPr>
          <w:rFonts w:ascii="Arial" w:hAnsi="Arial" w:cs="Arial"/>
        </w:rPr>
        <w:t xml:space="preserve"> (Stacey, 2009).</w:t>
      </w:r>
    </w:p>
    <w:p w14:paraId="371BD190" w14:textId="4132F9D0" w:rsidR="00567CA4" w:rsidRPr="00B00614" w:rsidRDefault="00567CA4" w:rsidP="00B00614">
      <w:pPr>
        <w:pStyle w:val="ListParagraph"/>
        <w:numPr>
          <w:ilvl w:val="0"/>
          <w:numId w:val="3"/>
        </w:numPr>
        <w:spacing w:line="360" w:lineRule="auto"/>
        <w:rPr>
          <w:rFonts w:ascii="Arial" w:hAnsi="Arial" w:cs="Arial"/>
        </w:rPr>
      </w:pPr>
      <w:r w:rsidRPr="00B00614">
        <w:rPr>
          <w:rFonts w:ascii="Arial" w:hAnsi="Arial" w:cs="Arial"/>
        </w:rPr>
        <w:t xml:space="preserve">Create inviting play </w:t>
      </w:r>
      <w:r w:rsidR="00EB216B" w:rsidRPr="00B00614">
        <w:rPr>
          <w:rFonts w:ascii="Arial" w:hAnsi="Arial" w:cs="Arial"/>
        </w:rPr>
        <w:t>environments</w:t>
      </w:r>
      <w:r w:rsidRPr="00B00614">
        <w:rPr>
          <w:rFonts w:ascii="Arial" w:hAnsi="Arial" w:cs="Arial"/>
        </w:rPr>
        <w:t xml:space="preserve"> for the children. Some</w:t>
      </w:r>
      <w:r w:rsidR="00EB216B" w:rsidRPr="00B00614">
        <w:rPr>
          <w:rFonts w:ascii="Arial" w:hAnsi="Arial" w:cs="Arial"/>
        </w:rPr>
        <w:t xml:space="preserve"> </w:t>
      </w:r>
      <w:r w:rsidRPr="00B00614">
        <w:rPr>
          <w:rFonts w:ascii="Arial" w:hAnsi="Arial" w:cs="Arial"/>
        </w:rPr>
        <w:t>example</w:t>
      </w:r>
      <w:r w:rsidR="00EB216B" w:rsidRPr="00B00614">
        <w:rPr>
          <w:rFonts w:ascii="Arial" w:hAnsi="Arial" w:cs="Arial"/>
        </w:rPr>
        <w:t>s</w:t>
      </w:r>
      <w:r w:rsidRPr="00B00614">
        <w:rPr>
          <w:rFonts w:ascii="Arial" w:hAnsi="Arial" w:cs="Arial"/>
        </w:rPr>
        <w:t xml:space="preserve"> could be </w:t>
      </w:r>
      <w:r w:rsidR="00EB216B" w:rsidRPr="00B00614">
        <w:rPr>
          <w:rFonts w:ascii="Arial" w:hAnsi="Arial" w:cs="Arial"/>
        </w:rPr>
        <w:t>a dedicated reading/quiet area, a dramatic/drama play area and a flexible child-led space which can be easily transformed to reflect children’s evolving play needs</w:t>
      </w:r>
      <w:r w:rsidR="0094383A">
        <w:rPr>
          <w:rFonts w:ascii="Arial" w:hAnsi="Arial" w:cs="Arial"/>
        </w:rPr>
        <w:t xml:space="preserve"> (</w:t>
      </w:r>
      <w:r w:rsidR="00861C94" w:rsidRPr="00B00614">
        <w:rPr>
          <w:rFonts w:ascii="Arial" w:hAnsi="Arial" w:cs="Arial"/>
        </w:rPr>
        <w:t>Oxfordshire County Council, 2024).</w:t>
      </w:r>
    </w:p>
    <w:p w14:paraId="55FB041E" w14:textId="779E829E" w:rsidR="00EB216B" w:rsidRPr="00B00614" w:rsidRDefault="00EB216B" w:rsidP="00B00614">
      <w:pPr>
        <w:pStyle w:val="ListParagraph"/>
        <w:numPr>
          <w:ilvl w:val="0"/>
          <w:numId w:val="3"/>
        </w:numPr>
        <w:spacing w:line="360" w:lineRule="auto"/>
        <w:rPr>
          <w:rFonts w:ascii="Arial" w:hAnsi="Arial" w:cs="Arial"/>
        </w:rPr>
      </w:pPr>
      <w:r w:rsidRPr="00B00614">
        <w:rPr>
          <w:rFonts w:ascii="Arial" w:hAnsi="Arial" w:cs="Arial"/>
        </w:rPr>
        <w:t xml:space="preserve">Storytelling, role play and singing time. Storytelling and sharing experiences will encourage children’s imagination and provide new ideas and excitement to inspire their own scenarios in their play </w:t>
      </w:r>
      <w:r w:rsidR="00A413B0" w:rsidRPr="00B00614">
        <w:rPr>
          <w:rFonts w:ascii="Arial" w:hAnsi="Arial" w:cs="Arial"/>
        </w:rPr>
        <w:t>(Paley, 2004).</w:t>
      </w:r>
    </w:p>
    <w:p w14:paraId="5562756B" w14:textId="4B236DE4" w:rsidR="0094383A" w:rsidRDefault="0094383A" w:rsidP="00B00614">
      <w:pPr>
        <w:spacing w:line="360" w:lineRule="auto"/>
        <w:rPr>
          <w:rFonts w:ascii="Arial" w:hAnsi="Arial" w:cs="Arial"/>
        </w:rPr>
      </w:pPr>
    </w:p>
    <w:p w14:paraId="4054A36C" w14:textId="26842971" w:rsidR="007867FC" w:rsidRPr="00B00614" w:rsidRDefault="006A745E" w:rsidP="00B00614">
      <w:pPr>
        <w:spacing w:line="360" w:lineRule="auto"/>
        <w:rPr>
          <w:rFonts w:ascii="Arial" w:hAnsi="Arial" w:cs="Arial"/>
        </w:rPr>
      </w:pPr>
      <w:r w:rsidRPr="00B00614">
        <w:rPr>
          <w:rFonts w:ascii="Arial" w:hAnsi="Arial" w:cs="Arial"/>
        </w:rPr>
        <w:t>Imaginative play has many benefits towards imagination and creativity in</w:t>
      </w:r>
      <w:r w:rsidR="00EB216B" w:rsidRPr="00B00614">
        <w:rPr>
          <w:rFonts w:ascii="Arial" w:hAnsi="Arial" w:cs="Arial"/>
        </w:rPr>
        <w:t xml:space="preserve"> </w:t>
      </w:r>
      <w:r w:rsidRPr="00B00614">
        <w:rPr>
          <w:rFonts w:ascii="Arial" w:hAnsi="Arial" w:cs="Arial"/>
        </w:rPr>
        <w:t xml:space="preserve">early </w:t>
      </w:r>
      <w:r w:rsidR="00562DE8" w:rsidRPr="00B00614">
        <w:rPr>
          <w:rFonts w:ascii="Arial" w:hAnsi="Arial" w:cs="Arial"/>
        </w:rPr>
        <w:t>year’s</w:t>
      </w:r>
      <w:r w:rsidRPr="00B00614">
        <w:rPr>
          <w:rFonts w:ascii="Arial" w:hAnsi="Arial" w:cs="Arial"/>
        </w:rPr>
        <w:t xml:space="preserve"> development such as</w:t>
      </w:r>
      <w:r w:rsidR="00EB216B" w:rsidRPr="00B00614">
        <w:rPr>
          <w:rFonts w:ascii="Arial" w:hAnsi="Arial" w:cs="Arial"/>
        </w:rPr>
        <w:t>,</w:t>
      </w:r>
      <w:r w:rsidRPr="00B00614">
        <w:rPr>
          <w:rFonts w:ascii="Arial" w:hAnsi="Arial" w:cs="Arial"/>
        </w:rPr>
        <w:t xml:space="preserve"> it allows children to </w:t>
      </w:r>
      <w:r w:rsidR="002A14DB" w:rsidRPr="00B00614">
        <w:rPr>
          <w:rFonts w:ascii="Arial" w:hAnsi="Arial" w:cs="Arial"/>
        </w:rPr>
        <w:t>grow</w:t>
      </w:r>
      <w:r w:rsidRPr="00B00614">
        <w:rPr>
          <w:rFonts w:ascii="Arial" w:hAnsi="Arial" w:cs="Arial"/>
        </w:rPr>
        <w:t xml:space="preserve"> their knowledge and be able to tell </w:t>
      </w:r>
      <w:r w:rsidR="002A14DB" w:rsidRPr="00B00614">
        <w:rPr>
          <w:rFonts w:ascii="Arial" w:hAnsi="Arial" w:cs="Arial"/>
        </w:rPr>
        <w:t xml:space="preserve">their own </w:t>
      </w:r>
      <w:r w:rsidRPr="00B00614">
        <w:rPr>
          <w:rFonts w:ascii="Arial" w:hAnsi="Arial" w:cs="Arial"/>
        </w:rPr>
        <w:t xml:space="preserve">stories. It also contributes towards children </w:t>
      </w:r>
      <w:r w:rsidR="008669BA" w:rsidRPr="00B00614">
        <w:rPr>
          <w:rFonts w:ascii="Arial" w:hAnsi="Arial" w:cs="Arial"/>
        </w:rPr>
        <w:t>hav</w:t>
      </w:r>
      <w:r w:rsidR="002A14DB" w:rsidRPr="00B00614">
        <w:rPr>
          <w:rFonts w:ascii="Arial" w:hAnsi="Arial" w:cs="Arial"/>
        </w:rPr>
        <w:t>ing</w:t>
      </w:r>
      <w:r w:rsidR="008669BA" w:rsidRPr="00B00614">
        <w:rPr>
          <w:rFonts w:ascii="Arial" w:hAnsi="Arial" w:cs="Arial"/>
        </w:rPr>
        <w:t xml:space="preserve"> more control over their emotions as stated by GOV.UK (2024).</w:t>
      </w:r>
    </w:p>
    <w:p w14:paraId="2235C591" w14:textId="77777777" w:rsidR="00E37436" w:rsidRPr="00B00614" w:rsidRDefault="00E37436" w:rsidP="00B00614">
      <w:pPr>
        <w:spacing w:line="360" w:lineRule="auto"/>
        <w:rPr>
          <w:rFonts w:ascii="Arial" w:hAnsi="Arial" w:cs="Arial"/>
        </w:rPr>
      </w:pPr>
    </w:p>
    <w:p w14:paraId="7D78E492" w14:textId="3617B674" w:rsidR="00EB7597" w:rsidRPr="00B00614" w:rsidRDefault="00EB7597" w:rsidP="00B00614">
      <w:pPr>
        <w:spacing w:line="360" w:lineRule="auto"/>
        <w:rPr>
          <w:rFonts w:ascii="Arial" w:hAnsi="Arial" w:cs="Arial"/>
        </w:rPr>
      </w:pPr>
      <w:r w:rsidRPr="00B00614">
        <w:rPr>
          <w:rFonts w:ascii="Arial" w:hAnsi="Arial" w:cs="Arial"/>
        </w:rPr>
        <w:lastRenderedPageBreak/>
        <w:t xml:space="preserve">Creativity </w:t>
      </w:r>
      <w:r w:rsidR="00562DE8">
        <w:rPr>
          <w:rFonts w:ascii="Arial" w:hAnsi="Arial" w:cs="Arial"/>
        </w:rPr>
        <w:t>gives</w:t>
      </w:r>
      <w:r w:rsidRPr="00B00614">
        <w:rPr>
          <w:rFonts w:ascii="Arial" w:hAnsi="Arial" w:cs="Arial"/>
        </w:rPr>
        <w:t xml:space="preserve"> children the freedom to communicate their own ideas, thoughts, feeling and experiences in whichever way they may choose. </w:t>
      </w:r>
      <w:r w:rsidR="00EB216B" w:rsidRPr="00B00614">
        <w:rPr>
          <w:rFonts w:ascii="Arial" w:hAnsi="Arial" w:cs="Arial"/>
        </w:rPr>
        <w:t xml:space="preserve">Creative play encourages expression and exploration as well as providing a safe environment for children to explore and experiment. </w:t>
      </w:r>
      <w:r w:rsidR="00562DE8">
        <w:rPr>
          <w:rFonts w:ascii="Arial" w:hAnsi="Arial" w:cs="Arial"/>
        </w:rPr>
        <w:t>It</w:t>
      </w:r>
      <w:r w:rsidR="00EB216B" w:rsidRPr="00B00614">
        <w:rPr>
          <w:rFonts w:ascii="Arial" w:hAnsi="Arial" w:cs="Arial"/>
        </w:rPr>
        <w:t xml:space="preserve"> also supports their communication </w:t>
      </w:r>
      <w:r w:rsidR="00562DE8">
        <w:rPr>
          <w:rFonts w:ascii="Arial" w:hAnsi="Arial" w:cs="Arial"/>
        </w:rPr>
        <w:t xml:space="preserve">development </w:t>
      </w:r>
      <w:r w:rsidR="00EB216B" w:rsidRPr="00B00614">
        <w:rPr>
          <w:rFonts w:ascii="Arial" w:hAnsi="Arial" w:cs="Arial"/>
        </w:rPr>
        <w:t xml:space="preserve">through the things that they create </w:t>
      </w:r>
      <w:r w:rsidR="00A413B0" w:rsidRPr="00B00614">
        <w:rPr>
          <w:rFonts w:ascii="Arial" w:hAnsi="Arial" w:cs="Arial"/>
        </w:rPr>
        <w:t>(Bruce, 2001).</w:t>
      </w:r>
      <w:r w:rsidR="00EB216B" w:rsidRPr="00B00614">
        <w:rPr>
          <w:rFonts w:ascii="Arial" w:hAnsi="Arial" w:cs="Arial"/>
          <w:b/>
          <w:bCs/>
        </w:rPr>
        <w:t xml:space="preserve"> </w:t>
      </w:r>
      <w:r w:rsidRPr="00B00614">
        <w:rPr>
          <w:rFonts w:ascii="Arial" w:hAnsi="Arial" w:cs="Arial"/>
        </w:rPr>
        <w:t>There are multiple different forms of creati</w:t>
      </w:r>
      <w:r w:rsidR="00562DE8">
        <w:rPr>
          <w:rFonts w:ascii="Arial" w:hAnsi="Arial" w:cs="Arial"/>
        </w:rPr>
        <w:t xml:space="preserve">ve activities </w:t>
      </w:r>
      <w:r w:rsidRPr="00B00614">
        <w:rPr>
          <w:rFonts w:ascii="Arial" w:hAnsi="Arial" w:cs="Arial"/>
        </w:rPr>
        <w:t>which children can choose to communicate their feelings as supported by Arts Council of Wales (2013)</w:t>
      </w:r>
      <w:r w:rsidR="00E37436" w:rsidRPr="00B00614">
        <w:rPr>
          <w:rFonts w:ascii="Arial" w:hAnsi="Arial" w:cs="Arial"/>
        </w:rPr>
        <w:t xml:space="preserve">. Creative play enables sharing, reflecting, building, making, </w:t>
      </w:r>
      <w:r w:rsidR="00562DE8" w:rsidRPr="00B00614">
        <w:rPr>
          <w:rFonts w:ascii="Arial" w:hAnsi="Arial" w:cs="Arial"/>
        </w:rPr>
        <w:t>designing,</w:t>
      </w:r>
      <w:r w:rsidR="00E37436" w:rsidRPr="00B00614">
        <w:rPr>
          <w:rFonts w:ascii="Arial" w:hAnsi="Arial" w:cs="Arial"/>
        </w:rPr>
        <w:t xml:space="preserve"> and experimenting in a process which can be whatever the child imagines it to be. There are essential elements of creative play which should be met such as, risk taking</w:t>
      </w:r>
      <w:r w:rsidR="00562DE8">
        <w:rPr>
          <w:rFonts w:ascii="Arial" w:hAnsi="Arial" w:cs="Arial"/>
        </w:rPr>
        <w:t xml:space="preserve">, </w:t>
      </w:r>
      <w:r w:rsidR="00562DE8" w:rsidRPr="00B00614">
        <w:rPr>
          <w:rFonts w:ascii="Arial" w:hAnsi="Arial" w:cs="Arial"/>
        </w:rPr>
        <w:t>exploring,</w:t>
      </w:r>
      <w:r w:rsidR="00E37436" w:rsidRPr="00B00614">
        <w:rPr>
          <w:rFonts w:ascii="Arial" w:hAnsi="Arial" w:cs="Arial"/>
        </w:rPr>
        <w:t xml:space="preserve"> and imagining as these generate new forms of expression, emotion and problem solving to enhance children’s development. (British Council, 2024).</w:t>
      </w:r>
    </w:p>
    <w:p w14:paraId="0F50D6A4" w14:textId="77777777" w:rsidR="007B6657" w:rsidRPr="00B00614" w:rsidRDefault="007B6657" w:rsidP="00B00614">
      <w:pPr>
        <w:spacing w:line="360" w:lineRule="auto"/>
        <w:rPr>
          <w:rFonts w:ascii="Arial" w:hAnsi="Arial" w:cs="Arial"/>
          <w:b/>
          <w:bCs/>
        </w:rPr>
      </w:pPr>
    </w:p>
    <w:p w14:paraId="31387787" w14:textId="6AEBC829" w:rsidR="00D66A83" w:rsidRPr="00B00614" w:rsidRDefault="00FB398F" w:rsidP="00B00614">
      <w:pPr>
        <w:spacing w:line="360" w:lineRule="auto"/>
        <w:rPr>
          <w:rFonts w:ascii="Arial" w:hAnsi="Arial" w:cs="Arial"/>
          <w:sz w:val="28"/>
          <w:szCs w:val="28"/>
          <w:u w:val="single"/>
        </w:rPr>
      </w:pPr>
      <w:r w:rsidRPr="00B00614">
        <w:rPr>
          <w:rFonts w:ascii="Arial" w:hAnsi="Arial" w:cs="Arial"/>
          <w:sz w:val="28"/>
          <w:szCs w:val="28"/>
          <w:u w:val="single"/>
        </w:rPr>
        <w:t>Section 2</w:t>
      </w:r>
    </w:p>
    <w:p w14:paraId="035DEFB3" w14:textId="3D141B1A" w:rsidR="00D66A83" w:rsidRPr="00B00614" w:rsidRDefault="009C7C81" w:rsidP="00B00614">
      <w:pPr>
        <w:spacing w:line="360" w:lineRule="auto"/>
        <w:rPr>
          <w:rFonts w:ascii="Arial" w:hAnsi="Arial" w:cs="Arial"/>
        </w:rPr>
      </w:pPr>
      <w:r w:rsidRPr="00B00614">
        <w:rPr>
          <w:rFonts w:ascii="Arial" w:hAnsi="Arial" w:cs="Arial"/>
        </w:rPr>
        <w:t xml:space="preserve">Play has a significant impact on children’s emotional wellbeing as it provides a safe environment for children to express all the different emotions they may be going through such as fear, </w:t>
      </w:r>
      <w:r w:rsidR="00FB398F" w:rsidRPr="00B00614">
        <w:rPr>
          <w:rFonts w:ascii="Arial" w:hAnsi="Arial" w:cs="Arial"/>
        </w:rPr>
        <w:t>anxiety,</w:t>
      </w:r>
      <w:r w:rsidRPr="00B00614">
        <w:rPr>
          <w:rFonts w:ascii="Arial" w:hAnsi="Arial" w:cs="Arial"/>
        </w:rPr>
        <w:t xml:space="preserve"> and desire</w:t>
      </w:r>
      <w:r w:rsidR="00D66A83" w:rsidRPr="00B00614">
        <w:rPr>
          <w:rFonts w:ascii="Arial" w:hAnsi="Arial" w:cs="Arial"/>
        </w:rPr>
        <w:t>.</w:t>
      </w:r>
      <w:r w:rsidRPr="00B00614">
        <w:rPr>
          <w:rFonts w:ascii="Arial" w:hAnsi="Arial" w:cs="Arial"/>
        </w:rPr>
        <w:t xml:space="preserve"> Play allows children to work through these emotions </w:t>
      </w:r>
      <w:r w:rsidR="00FB398F" w:rsidRPr="00B00614">
        <w:rPr>
          <w:rFonts w:ascii="Arial" w:hAnsi="Arial" w:cs="Arial"/>
        </w:rPr>
        <w:t xml:space="preserve">and develop coping strategies which positively contributes to their well-being as </w:t>
      </w:r>
      <w:r w:rsidR="00F11185" w:rsidRPr="00B00614">
        <w:rPr>
          <w:rFonts w:ascii="Arial" w:hAnsi="Arial" w:cs="Arial"/>
        </w:rPr>
        <w:t xml:space="preserve">stated by Erik Erikson (Batra,2013). </w:t>
      </w:r>
      <w:r w:rsidR="00D66A83" w:rsidRPr="00B00614">
        <w:rPr>
          <w:rFonts w:ascii="Arial" w:hAnsi="Arial" w:cs="Arial"/>
        </w:rPr>
        <w:t>There have been many links made between children’s emotional needs and play as</w:t>
      </w:r>
      <w:r w:rsidR="00562DE8">
        <w:rPr>
          <w:rFonts w:ascii="Arial" w:hAnsi="Arial" w:cs="Arial"/>
        </w:rPr>
        <w:t xml:space="preserve">, </w:t>
      </w:r>
      <w:r w:rsidR="00FB398F" w:rsidRPr="00B00614">
        <w:rPr>
          <w:rFonts w:ascii="Arial" w:hAnsi="Arial" w:cs="Arial"/>
        </w:rPr>
        <w:t>play provides creativity and imagination which contribute to their overall well-being and growth as</w:t>
      </w:r>
      <w:r w:rsidR="00D66A83" w:rsidRPr="00B00614">
        <w:rPr>
          <w:rFonts w:ascii="Arial" w:hAnsi="Arial" w:cs="Arial"/>
        </w:rPr>
        <w:t xml:space="preserve"> stated by Howard J and </w:t>
      </w:r>
      <w:proofErr w:type="spellStart"/>
      <w:r w:rsidR="00D66A83" w:rsidRPr="00B00614">
        <w:rPr>
          <w:rFonts w:ascii="Arial" w:hAnsi="Arial" w:cs="Arial"/>
        </w:rPr>
        <w:t>McInnest</w:t>
      </w:r>
      <w:proofErr w:type="spellEnd"/>
      <w:r w:rsidR="00D66A83" w:rsidRPr="00B00614">
        <w:rPr>
          <w:rFonts w:ascii="Arial" w:hAnsi="Arial" w:cs="Arial"/>
        </w:rPr>
        <w:t xml:space="preserve"> K (2012).</w:t>
      </w:r>
      <w:r w:rsidR="00FB398F" w:rsidRPr="00B00614">
        <w:rPr>
          <w:rFonts w:ascii="Arial" w:hAnsi="Arial" w:cs="Arial"/>
        </w:rPr>
        <w:t xml:space="preserve"> </w:t>
      </w:r>
      <w:r w:rsidR="00D66A83" w:rsidRPr="00B00614">
        <w:rPr>
          <w:rFonts w:ascii="Arial" w:hAnsi="Arial" w:cs="Arial"/>
        </w:rPr>
        <w:t xml:space="preserve">Relevant research shows how play in early years has </w:t>
      </w:r>
      <w:r w:rsidR="00562DE8">
        <w:rPr>
          <w:rFonts w:ascii="Arial" w:hAnsi="Arial" w:cs="Arial"/>
        </w:rPr>
        <w:t xml:space="preserve">a </w:t>
      </w:r>
      <w:r w:rsidR="00D66A83" w:rsidRPr="00B00614">
        <w:rPr>
          <w:rFonts w:ascii="Arial" w:hAnsi="Arial" w:cs="Arial"/>
        </w:rPr>
        <w:t>significant impact towards, allowing children to develop appropriately. Daily play allows the children to gain valuable life experiences and helps develop key social skills such as, making friendships and getting along with other children (Irvin, 2017).</w:t>
      </w:r>
      <w:r w:rsidR="00F52610" w:rsidRPr="00B00614">
        <w:rPr>
          <w:rFonts w:ascii="Arial" w:hAnsi="Arial" w:cs="Arial"/>
        </w:rPr>
        <w:t xml:space="preserve"> </w:t>
      </w:r>
    </w:p>
    <w:p w14:paraId="0F52C304" w14:textId="18704894" w:rsidR="004F026A" w:rsidRPr="00B00614" w:rsidRDefault="004F026A" w:rsidP="00B00614">
      <w:pPr>
        <w:spacing w:line="360" w:lineRule="auto"/>
        <w:rPr>
          <w:rFonts w:ascii="Arial" w:hAnsi="Arial" w:cs="Arial"/>
        </w:rPr>
      </w:pPr>
    </w:p>
    <w:p w14:paraId="796A702A" w14:textId="61F659A7" w:rsidR="00D66A83" w:rsidRPr="00B00614" w:rsidRDefault="00562DE8" w:rsidP="00B00614">
      <w:pPr>
        <w:spacing w:line="360" w:lineRule="auto"/>
        <w:rPr>
          <w:rFonts w:ascii="Arial" w:hAnsi="Arial" w:cs="Arial"/>
        </w:rPr>
      </w:pPr>
      <w:r>
        <w:rPr>
          <w:rFonts w:ascii="Arial" w:hAnsi="Arial" w:cs="Arial"/>
        </w:rPr>
        <w:t>A study</w:t>
      </w:r>
      <w:r w:rsidR="004F026A" w:rsidRPr="00B00614">
        <w:rPr>
          <w:rFonts w:ascii="Arial" w:hAnsi="Arial" w:cs="Arial"/>
        </w:rPr>
        <w:t xml:space="preserve"> </w:t>
      </w:r>
      <w:r w:rsidR="00EA56DE">
        <w:rPr>
          <w:rFonts w:ascii="Arial" w:hAnsi="Arial" w:cs="Arial"/>
        </w:rPr>
        <w:t xml:space="preserve">by J Howard and K </w:t>
      </w:r>
      <w:proofErr w:type="spellStart"/>
      <w:r w:rsidR="00EA56DE">
        <w:rPr>
          <w:rFonts w:ascii="Arial" w:hAnsi="Arial" w:cs="Arial"/>
        </w:rPr>
        <w:t>McInnest</w:t>
      </w:r>
      <w:proofErr w:type="spellEnd"/>
      <w:r w:rsidR="00EA56DE">
        <w:rPr>
          <w:rFonts w:ascii="Arial" w:hAnsi="Arial" w:cs="Arial"/>
        </w:rPr>
        <w:t xml:space="preserve"> </w:t>
      </w:r>
      <w:r w:rsidR="004F026A" w:rsidRPr="00B00614">
        <w:rPr>
          <w:rFonts w:ascii="Arial" w:hAnsi="Arial" w:cs="Arial"/>
        </w:rPr>
        <w:t>shows that if children perceive the learning as ‘like play’ instead of ‘</w:t>
      </w:r>
      <w:r w:rsidR="00153519" w:rsidRPr="00B00614">
        <w:rPr>
          <w:rFonts w:ascii="Arial" w:hAnsi="Arial" w:cs="Arial"/>
        </w:rPr>
        <w:t>not play like’</w:t>
      </w:r>
      <w:r w:rsidR="004F026A" w:rsidRPr="00B00614">
        <w:rPr>
          <w:rFonts w:ascii="Arial" w:hAnsi="Arial" w:cs="Arial"/>
        </w:rPr>
        <w:t xml:space="preserve"> they have an increased emotional wellbeing which contributes towards the children being deeply engaged and </w:t>
      </w:r>
      <w:r w:rsidR="00153519" w:rsidRPr="00B00614">
        <w:rPr>
          <w:rFonts w:ascii="Arial" w:hAnsi="Arial" w:cs="Arial"/>
        </w:rPr>
        <w:t>involved in</w:t>
      </w:r>
      <w:r w:rsidR="004F026A" w:rsidRPr="00B00614">
        <w:rPr>
          <w:rFonts w:ascii="Arial" w:hAnsi="Arial" w:cs="Arial"/>
        </w:rPr>
        <w:t xml:space="preserve"> the activity. During </w:t>
      </w:r>
      <w:r>
        <w:rPr>
          <w:rFonts w:ascii="Arial" w:hAnsi="Arial" w:cs="Arial"/>
        </w:rPr>
        <w:t>the same</w:t>
      </w:r>
      <w:r w:rsidR="004F026A" w:rsidRPr="00B00614">
        <w:rPr>
          <w:rFonts w:ascii="Arial" w:hAnsi="Arial" w:cs="Arial"/>
        </w:rPr>
        <w:t xml:space="preserve"> study which explores ‘learning like play’ and ‘learning not like play’ it was repo</w:t>
      </w:r>
      <w:r>
        <w:rPr>
          <w:rFonts w:ascii="Arial" w:hAnsi="Arial" w:cs="Arial"/>
        </w:rPr>
        <w:t>rt</w:t>
      </w:r>
      <w:r w:rsidR="004F026A" w:rsidRPr="00B00614">
        <w:rPr>
          <w:rFonts w:ascii="Arial" w:hAnsi="Arial" w:cs="Arial"/>
        </w:rPr>
        <w:t>ed that children who were taking part in the activity which they viewed as play were more focused, smiled more and felt they could move freely</w:t>
      </w:r>
      <w:r>
        <w:rPr>
          <w:rFonts w:ascii="Arial" w:hAnsi="Arial" w:cs="Arial"/>
        </w:rPr>
        <w:t xml:space="preserve">. On the other </w:t>
      </w:r>
      <w:r>
        <w:rPr>
          <w:rFonts w:ascii="Arial" w:hAnsi="Arial" w:cs="Arial"/>
        </w:rPr>
        <w:lastRenderedPageBreak/>
        <w:t>hand</w:t>
      </w:r>
      <w:r w:rsidR="004F026A" w:rsidRPr="00B00614">
        <w:rPr>
          <w:rFonts w:ascii="Arial" w:hAnsi="Arial" w:cs="Arial"/>
        </w:rPr>
        <w:t>, children who took part in the learning with no play aspect were reported</w:t>
      </w:r>
      <w:r>
        <w:rPr>
          <w:rFonts w:ascii="Arial" w:hAnsi="Arial" w:cs="Arial"/>
        </w:rPr>
        <w:t xml:space="preserve"> </w:t>
      </w:r>
      <w:r w:rsidR="00153519" w:rsidRPr="00B00614">
        <w:rPr>
          <w:rFonts w:ascii="Arial" w:hAnsi="Arial" w:cs="Arial"/>
        </w:rPr>
        <w:t>to be,</w:t>
      </w:r>
      <w:r w:rsidR="004F026A" w:rsidRPr="00B00614">
        <w:rPr>
          <w:rFonts w:ascii="Arial" w:hAnsi="Arial" w:cs="Arial"/>
        </w:rPr>
        <w:t xml:space="preserve"> easily </w:t>
      </w:r>
      <w:r w:rsidRPr="00B00614">
        <w:rPr>
          <w:rFonts w:ascii="Arial" w:hAnsi="Arial" w:cs="Arial"/>
        </w:rPr>
        <w:t>distracted,</w:t>
      </w:r>
      <w:r w:rsidR="004F026A" w:rsidRPr="00B00614">
        <w:rPr>
          <w:rFonts w:ascii="Arial" w:hAnsi="Arial" w:cs="Arial"/>
        </w:rPr>
        <w:t xml:space="preserve"> and had many more negative vocalizations during the activity (Howard and McInnes, 2012). </w:t>
      </w:r>
      <w:r w:rsidR="00FB398F" w:rsidRPr="00B00614">
        <w:rPr>
          <w:rFonts w:ascii="Arial" w:hAnsi="Arial" w:cs="Arial"/>
        </w:rPr>
        <w:t xml:space="preserve">This demonstrates that active learning and hands on experiences have a bigger impact </w:t>
      </w:r>
      <w:r>
        <w:rPr>
          <w:rFonts w:ascii="Arial" w:hAnsi="Arial" w:cs="Arial"/>
        </w:rPr>
        <w:t>on</w:t>
      </w:r>
      <w:r w:rsidR="00FB398F" w:rsidRPr="00B00614">
        <w:rPr>
          <w:rFonts w:ascii="Arial" w:hAnsi="Arial" w:cs="Arial"/>
        </w:rPr>
        <w:t xml:space="preserve"> the overall learning that children do as it allows the children to keep their attention and focus on the activity. When the children are mentally engaged in what they are doing they are much more likely to remain attentive and continue developing</w:t>
      </w:r>
      <w:r w:rsidR="00F42A40" w:rsidRPr="00B00614">
        <w:rPr>
          <w:rFonts w:ascii="Arial" w:hAnsi="Arial" w:cs="Arial"/>
        </w:rPr>
        <w:t xml:space="preserve"> as supported by Piaget (2013).</w:t>
      </w:r>
    </w:p>
    <w:p w14:paraId="206F2041" w14:textId="77777777" w:rsidR="00E4311D" w:rsidRPr="00B00614" w:rsidRDefault="00E4311D" w:rsidP="00B00614">
      <w:pPr>
        <w:spacing w:line="360" w:lineRule="auto"/>
        <w:rPr>
          <w:rFonts w:ascii="Arial" w:hAnsi="Arial" w:cs="Arial"/>
          <w:b/>
          <w:bCs/>
        </w:rPr>
      </w:pPr>
    </w:p>
    <w:p w14:paraId="28B252F8" w14:textId="7F4E063D" w:rsidR="00E4311D" w:rsidRPr="00B00614" w:rsidRDefault="00E4311D" w:rsidP="00B00614">
      <w:pPr>
        <w:spacing w:line="360" w:lineRule="auto"/>
        <w:rPr>
          <w:rFonts w:ascii="Arial" w:hAnsi="Arial" w:cs="Arial"/>
          <w:b/>
          <w:bCs/>
        </w:rPr>
      </w:pPr>
      <w:r w:rsidRPr="00B00614">
        <w:rPr>
          <w:rFonts w:ascii="Arial" w:hAnsi="Arial" w:cs="Arial"/>
        </w:rPr>
        <w:t>It is important for children in the early years to choose their own play for several reasons. Research shows that when children can choose their own play, they are much more likely to be motivated and engaged in what they are doing. This leads to more enjoyment during the activities and a deeper learning experience which will benefit them much more than if they are not interested</w:t>
      </w:r>
      <w:r w:rsidR="00885799" w:rsidRPr="00B00614">
        <w:rPr>
          <w:rFonts w:ascii="Arial" w:hAnsi="Arial" w:cs="Arial"/>
        </w:rPr>
        <w:t xml:space="preserve"> </w:t>
      </w:r>
      <w:r w:rsidR="001F3866" w:rsidRPr="00B00614">
        <w:rPr>
          <w:rFonts w:ascii="Arial" w:hAnsi="Arial" w:cs="Arial"/>
        </w:rPr>
        <w:t xml:space="preserve">(Pancoast, 2019). </w:t>
      </w:r>
      <w:r w:rsidR="00562DE8">
        <w:rPr>
          <w:rFonts w:ascii="Arial" w:hAnsi="Arial" w:cs="Arial"/>
        </w:rPr>
        <w:t>Children c</w:t>
      </w:r>
      <w:r w:rsidRPr="00B00614">
        <w:rPr>
          <w:rFonts w:ascii="Arial" w:hAnsi="Arial" w:cs="Arial"/>
        </w:rPr>
        <w:t xml:space="preserve">hoosing their own play also supports the development of Creativity and problem solving. Children having the power to choose their own play gives them the freedom to explore and experiment in whichever way they choose which then </w:t>
      </w:r>
      <w:r w:rsidR="00885799" w:rsidRPr="00B00614">
        <w:rPr>
          <w:rFonts w:ascii="Arial" w:hAnsi="Arial" w:cs="Arial"/>
        </w:rPr>
        <w:t xml:space="preserve">nurtures their creativity and </w:t>
      </w:r>
      <w:r w:rsidR="00562DE8">
        <w:rPr>
          <w:rFonts w:ascii="Arial" w:hAnsi="Arial" w:cs="Arial"/>
        </w:rPr>
        <w:t>gives</w:t>
      </w:r>
      <w:r w:rsidR="00885799" w:rsidRPr="00B00614">
        <w:rPr>
          <w:rFonts w:ascii="Arial" w:hAnsi="Arial" w:cs="Arial"/>
        </w:rPr>
        <w:t xml:space="preserve"> them the opportunity to choose </w:t>
      </w:r>
      <w:r w:rsidR="00562DE8">
        <w:rPr>
          <w:rFonts w:ascii="Arial" w:hAnsi="Arial" w:cs="Arial"/>
        </w:rPr>
        <w:t xml:space="preserve">an </w:t>
      </w:r>
      <w:r w:rsidR="00885799" w:rsidRPr="00B00614">
        <w:rPr>
          <w:rFonts w:ascii="Arial" w:hAnsi="Arial" w:cs="Arial"/>
        </w:rPr>
        <w:t xml:space="preserve">activity </w:t>
      </w:r>
      <w:proofErr w:type="gramStart"/>
      <w:r w:rsidR="00885799" w:rsidRPr="00B00614">
        <w:rPr>
          <w:rFonts w:ascii="Arial" w:hAnsi="Arial" w:cs="Arial"/>
        </w:rPr>
        <w:t xml:space="preserve">in </w:t>
      </w:r>
      <w:r w:rsidR="00562DE8">
        <w:rPr>
          <w:rFonts w:ascii="Arial" w:hAnsi="Arial" w:cs="Arial"/>
        </w:rPr>
        <w:t>regards</w:t>
      </w:r>
      <w:r w:rsidR="00885799" w:rsidRPr="00B00614">
        <w:rPr>
          <w:rFonts w:ascii="Arial" w:hAnsi="Arial" w:cs="Arial"/>
        </w:rPr>
        <w:t xml:space="preserve"> to</w:t>
      </w:r>
      <w:proofErr w:type="gramEnd"/>
      <w:r w:rsidR="00885799" w:rsidRPr="00B00614">
        <w:rPr>
          <w:rFonts w:ascii="Arial" w:hAnsi="Arial" w:cs="Arial"/>
        </w:rPr>
        <w:t xml:space="preserve"> their own personal interests</w:t>
      </w:r>
      <w:r w:rsidR="009514E3" w:rsidRPr="00B00614">
        <w:rPr>
          <w:rFonts w:ascii="Arial" w:hAnsi="Arial" w:cs="Arial"/>
        </w:rPr>
        <w:t xml:space="preserve"> (OCED, 2018).</w:t>
      </w:r>
    </w:p>
    <w:p w14:paraId="309CFAC9" w14:textId="77777777" w:rsidR="00400F1C" w:rsidRPr="00B00614" w:rsidRDefault="00400F1C" w:rsidP="00B00614">
      <w:pPr>
        <w:spacing w:line="360" w:lineRule="auto"/>
        <w:rPr>
          <w:rFonts w:ascii="Arial" w:hAnsi="Arial" w:cs="Arial"/>
          <w:b/>
          <w:bCs/>
        </w:rPr>
      </w:pPr>
    </w:p>
    <w:p w14:paraId="07AB5329" w14:textId="6F524C11" w:rsidR="00400F1C" w:rsidRPr="00B00614" w:rsidRDefault="00400F1C" w:rsidP="00B00614">
      <w:pPr>
        <w:spacing w:line="360" w:lineRule="auto"/>
        <w:rPr>
          <w:rFonts w:ascii="Arial" w:hAnsi="Arial" w:cs="Arial"/>
        </w:rPr>
      </w:pPr>
      <w:r w:rsidRPr="00B00614">
        <w:rPr>
          <w:rFonts w:ascii="Arial" w:hAnsi="Arial" w:cs="Arial"/>
        </w:rPr>
        <w:t xml:space="preserve">The role of the adult has a significant impact on a child’s learning and development. </w:t>
      </w:r>
      <w:r w:rsidR="00CA010B" w:rsidRPr="00B00614">
        <w:rPr>
          <w:rFonts w:ascii="Arial" w:hAnsi="Arial" w:cs="Arial"/>
        </w:rPr>
        <w:t xml:space="preserve">Practitioners </w:t>
      </w:r>
      <w:r w:rsidR="00FB398F" w:rsidRPr="00B00614">
        <w:rPr>
          <w:rFonts w:ascii="Arial" w:hAnsi="Arial" w:cs="Arial"/>
        </w:rPr>
        <w:t>can</w:t>
      </w:r>
      <w:r w:rsidR="00CA010B" w:rsidRPr="00B00614">
        <w:rPr>
          <w:rFonts w:ascii="Arial" w:hAnsi="Arial" w:cs="Arial"/>
        </w:rPr>
        <w:t xml:space="preserve"> ensure the play experiences are relevant and respectful towards children’s diverse backgrounds and identities </w:t>
      </w:r>
      <w:r w:rsidR="004C7CA8" w:rsidRPr="00B00614">
        <w:rPr>
          <w:rFonts w:ascii="Arial" w:hAnsi="Arial" w:cs="Arial"/>
        </w:rPr>
        <w:t xml:space="preserve">(Rogoff, 2003). </w:t>
      </w:r>
      <w:r w:rsidRPr="00B00614">
        <w:rPr>
          <w:rFonts w:ascii="Arial" w:hAnsi="Arial" w:cs="Arial"/>
        </w:rPr>
        <w:t>Some</w:t>
      </w:r>
      <w:r w:rsidR="00FB398F" w:rsidRPr="00B00614">
        <w:rPr>
          <w:rFonts w:ascii="Arial" w:hAnsi="Arial" w:cs="Arial"/>
        </w:rPr>
        <w:t xml:space="preserve"> of the</w:t>
      </w:r>
      <w:r w:rsidRPr="00B00614">
        <w:rPr>
          <w:rFonts w:ascii="Arial" w:hAnsi="Arial" w:cs="Arial"/>
        </w:rPr>
        <w:t xml:space="preserve"> key roles that adults have in supporting and facilitating children’s play in the early years are as follows:</w:t>
      </w:r>
    </w:p>
    <w:p w14:paraId="2D559F99" w14:textId="6C7BD47D" w:rsidR="00400F1C" w:rsidRPr="00B00614" w:rsidRDefault="00400F1C" w:rsidP="00B00614">
      <w:pPr>
        <w:pStyle w:val="ListParagraph"/>
        <w:numPr>
          <w:ilvl w:val="0"/>
          <w:numId w:val="3"/>
        </w:numPr>
        <w:spacing w:line="360" w:lineRule="auto"/>
        <w:rPr>
          <w:rFonts w:ascii="Arial" w:hAnsi="Arial" w:cs="Arial"/>
        </w:rPr>
      </w:pPr>
      <w:r w:rsidRPr="00B00614">
        <w:rPr>
          <w:rFonts w:ascii="Arial" w:hAnsi="Arial" w:cs="Arial"/>
        </w:rPr>
        <w:t xml:space="preserve">Provide a supportive and caring environment. </w:t>
      </w:r>
    </w:p>
    <w:p w14:paraId="6D731B14" w14:textId="387AB6A8" w:rsidR="00400F1C" w:rsidRPr="00B00614" w:rsidRDefault="00400F1C" w:rsidP="00B00614">
      <w:pPr>
        <w:spacing w:line="360" w:lineRule="auto"/>
        <w:rPr>
          <w:rFonts w:ascii="Arial" w:hAnsi="Arial" w:cs="Arial"/>
          <w:b/>
          <w:bCs/>
        </w:rPr>
      </w:pPr>
      <w:r w:rsidRPr="00B00614">
        <w:rPr>
          <w:rFonts w:ascii="Arial" w:hAnsi="Arial" w:cs="Arial"/>
        </w:rPr>
        <w:t xml:space="preserve">Practitioners and educators have a duty to create a safe, </w:t>
      </w:r>
      <w:r w:rsidR="00FB398F" w:rsidRPr="00B00614">
        <w:rPr>
          <w:rFonts w:ascii="Arial" w:hAnsi="Arial" w:cs="Arial"/>
        </w:rPr>
        <w:t>stimulating,</w:t>
      </w:r>
      <w:r w:rsidRPr="00B00614">
        <w:rPr>
          <w:rFonts w:ascii="Arial" w:hAnsi="Arial" w:cs="Arial"/>
        </w:rPr>
        <w:t xml:space="preserve"> and well-resourced environment for children to develop fully and to encourage exploration and learning. This can involve carefully selecting materials to make sure they are fit for purpose and setting up play areas, so they are inviting and stimulating for the children</w:t>
      </w:r>
      <w:r w:rsidR="00761FA2" w:rsidRPr="00B00614">
        <w:rPr>
          <w:rFonts w:ascii="Arial" w:hAnsi="Arial" w:cs="Arial"/>
        </w:rPr>
        <w:t xml:space="preserve"> (Jarvis et al, 2016).</w:t>
      </w:r>
    </w:p>
    <w:p w14:paraId="189906B9" w14:textId="7F32ED63" w:rsidR="00562DE8" w:rsidRPr="00562DE8" w:rsidRDefault="00400F1C" w:rsidP="00562DE8">
      <w:pPr>
        <w:pStyle w:val="ListParagraph"/>
        <w:numPr>
          <w:ilvl w:val="0"/>
          <w:numId w:val="3"/>
        </w:numPr>
        <w:spacing w:line="360" w:lineRule="auto"/>
        <w:rPr>
          <w:rFonts w:ascii="Arial" w:hAnsi="Arial" w:cs="Arial"/>
        </w:rPr>
      </w:pPr>
      <w:r w:rsidRPr="00B00614">
        <w:rPr>
          <w:rFonts w:ascii="Arial" w:hAnsi="Arial" w:cs="Arial"/>
        </w:rPr>
        <w:t xml:space="preserve">Observe and Document the children. </w:t>
      </w:r>
    </w:p>
    <w:p w14:paraId="7B5C5A00" w14:textId="723FAD87" w:rsidR="00400F1C" w:rsidRPr="00562DE8" w:rsidRDefault="00400F1C" w:rsidP="00562DE8">
      <w:pPr>
        <w:spacing w:line="360" w:lineRule="auto"/>
        <w:rPr>
          <w:rFonts w:ascii="Arial" w:hAnsi="Arial" w:cs="Arial"/>
        </w:rPr>
      </w:pPr>
      <w:r w:rsidRPr="00562DE8">
        <w:rPr>
          <w:rFonts w:ascii="Arial" w:hAnsi="Arial" w:cs="Arial"/>
        </w:rPr>
        <w:t xml:space="preserve">Another role of the adult is to observe the children play and watch them carefully. It is key to document their interests and strengths and use the information to plan </w:t>
      </w:r>
      <w:r w:rsidRPr="00562DE8">
        <w:rPr>
          <w:rFonts w:ascii="Arial" w:hAnsi="Arial" w:cs="Arial"/>
        </w:rPr>
        <w:lastRenderedPageBreak/>
        <w:t>extend</w:t>
      </w:r>
      <w:r w:rsidR="00562DE8">
        <w:rPr>
          <w:rFonts w:ascii="Arial" w:hAnsi="Arial" w:cs="Arial"/>
        </w:rPr>
        <w:t xml:space="preserve">ed </w:t>
      </w:r>
      <w:r w:rsidRPr="00562DE8">
        <w:rPr>
          <w:rFonts w:ascii="Arial" w:hAnsi="Arial" w:cs="Arial"/>
        </w:rPr>
        <w:t xml:space="preserve">learning experiences which are personal </w:t>
      </w:r>
      <w:r w:rsidR="00CA010B" w:rsidRPr="00562DE8">
        <w:rPr>
          <w:rFonts w:ascii="Arial" w:hAnsi="Arial" w:cs="Arial"/>
        </w:rPr>
        <w:t xml:space="preserve">for </w:t>
      </w:r>
      <w:r w:rsidRPr="00562DE8">
        <w:rPr>
          <w:rFonts w:ascii="Arial" w:hAnsi="Arial" w:cs="Arial"/>
        </w:rPr>
        <w:t>t</w:t>
      </w:r>
      <w:r w:rsidR="00CA010B" w:rsidRPr="00562DE8">
        <w:rPr>
          <w:rFonts w:ascii="Arial" w:hAnsi="Arial" w:cs="Arial"/>
        </w:rPr>
        <w:t>hose</w:t>
      </w:r>
      <w:r w:rsidRPr="00562DE8">
        <w:rPr>
          <w:rFonts w:ascii="Arial" w:hAnsi="Arial" w:cs="Arial"/>
        </w:rPr>
        <w:t xml:space="preserve"> </w:t>
      </w:r>
      <w:r w:rsidR="00CA010B" w:rsidRPr="00562DE8">
        <w:rPr>
          <w:rFonts w:ascii="Arial" w:hAnsi="Arial" w:cs="Arial"/>
        </w:rPr>
        <w:t xml:space="preserve">children as this will support their development, </w:t>
      </w:r>
      <w:proofErr w:type="gramStart"/>
      <w:r w:rsidR="00CA010B" w:rsidRPr="00562DE8">
        <w:rPr>
          <w:rFonts w:ascii="Arial" w:hAnsi="Arial" w:cs="Arial"/>
        </w:rPr>
        <w:t>growth</w:t>
      </w:r>
      <w:proofErr w:type="gramEnd"/>
      <w:r w:rsidR="00CA010B" w:rsidRPr="00562DE8">
        <w:rPr>
          <w:rFonts w:ascii="Arial" w:hAnsi="Arial" w:cs="Arial"/>
        </w:rPr>
        <w:t xml:space="preserve"> and learning</w:t>
      </w:r>
      <w:r w:rsidR="00145E91" w:rsidRPr="00562DE8">
        <w:rPr>
          <w:rFonts w:ascii="Arial" w:hAnsi="Arial" w:cs="Arial"/>
        </w:rPr>
        <w:t xml:space="preserve"> (File</w:t>
      </w:r>
      <w:r w:rsidR="00AD078C" w:rsidRPr="00562DE8">
        <w:rPr>
          <w:rFonts w:ascii="Arial" w:hAnsi="Arial" w:cs="Arial"/>
        </w:rPr>
        <w:t xml:space="preserve"> et al.</w:t>
      </w:r>
      <w:r w:rsidR="00145E91" w:rsidRPr="00562DE8">
        <w:rPr>
          <w:rFonts w:ascii="Arial" w:hAnsi="Arial" w:cs="Arial"/>
        </w:rPr>
        <w:t xml:space="preserve"> 2012).</w:t>
      </w:r>
    </w:p>
    <w:p w14:paraId="569F1B22" w14:textId="77777777" w:rsidR="00AD078C" w:rsidRDefault="00AD078C" w:rsidP="00B00614">
      <w:pPr>
        <w:spacing w:line="360" w:lineRule="auto"/>
        <w:rPr>
          <w:rFonts w:ascii="Arial" w:hAnsi="Arial" w:cs="Arial"/>
        </w:rPr>
      </w:pPr>
    </w:p>
    <w:p w14:paraId="21B262DE" w14:textId="77777777" w:rsidR="00B00614" w:rsidRPr="00B00614" w:rsidRDefault="00B00614" w:rsidP="00B00614">
      <w:pPr>
        <w:spacing w:line="360" w:lineRule="auto"/>
        <w:rPr>
          <w:rFonts w:ascii="Arial" w:hAnsi="Arial" w:cs="Arial"/>
          <w:u w:val="single"/>
        </w:rPr>
      </w:pPr>
    </w:p>
    <w:p w14:paraId="6AD755EE" w14:textId="121BFBFF" w:rsidR="00153519" w:rsidRPr="00B00614" w:rsidRDefault="00520B83" w:rsidP="00B00614">
      <w:pPr>
        <w:spacing w:line="360" w:lineRule="auto"/>
        <w:rPr>
          <w:rFonts w:ascii="Arial" w:hAnsi="Arial" w:cs="Arial"/>
          <w:sz w:val="28"/>
          <w:szCs w:val="28"/>
          <w:u w:val="single"/>
        </w:rPr>
      </w:pPr>
      <w:r w:rsidRPr="00B00614">
        <w:rPr>
          <w:rFonts w:ascii="Arial" w:hAnsi="Arial" w:cs="Arial"/>
          <w:sz w:val="28"/>
          <w:szCs w:val="28"/>
          <w:u w:val="single"/>
        </w:rPr>
        <w:t>Section 3</w:t>
      </w:r>
    </w:p>
    <w:p w14:paraId="77D8247E" w14:textId="53B6EC00" w:rsidR="00153519" w:rsidRPr="00B00614" w:rsidRDefault="00153519" w:rsidP="00B00614">
      <w:pPr>
        <w:spacing w:line="360" w:lineRule="auto"/>
        <w:rPr>
          <w:rFonts w:ascii="Arial" w:hAnsi="Arial" w:cs="Arial"/>
        </w:rPr>
      </w:pPr>
      <w:r w:rsidRPr="00B00614">
        <w:rPr>
          <w:rFonts w:ascii="Arial" w:hAnsi="Arial" w:cs="Arial"/>
        </w:rPr>
        <w:t>Observations are methods which allow practitioners and educators to make informed decisions on how they can best support the children in their care.</w:t>
      </w:r>
      <w:r w:rsidR="00B0681D" w:rsidRPr="00B00614">
        <w:rPr>
          <w:rFonts w:ascii="Arial" w:hAnsi="Arial" w:cs="Arial"/>
        </w:rPr>
        <w:t xml:space="preserve"> </w:t>
      </w:r>
      <w:r w:rsidR="00562DE8">
        <w:rPr>
          <w:rFonts w:ascii="Arial" w:hAnsi="Arial" w:cs="Arial"/>
        </w:rPr>
        <w:t xml:space="preserve">Assessments of the children </w:t>
      </w:r>
      <w:r w:rsidR="00B0681D" w:rsidRPr="00B00614">
        <w:rPr>
          <w:rFonts w:ascii="Arial" w:hAnsi="Arial" w:cs="Arial"/>
        </w:rPr>
        <w:t>are an essential part of learning in the early years for many different reasons.</w:t>
      </w:r>
      <w:r w:rsidRPr="00B00614">
        <w:rPr>
          <w:rFonts w:ascii="Arial" w:hAnsi="Arial" w:cs="Arial"/>
        </w:rPr>
        <w:t xml:space="preserve"> Each observation allows the adult to see how the child is developing and discover the best way to support that child going forward. Observing the children will give the practitioner a sense of what their interests and skills are as well as finding out what the</w:t>
      </w:r>
      <w:r w:rsidR="00562DE8">
        <w:rPr>
          <w:rFonts w:ascii="Arial" w:hAnsi="Arial" w:cs="Arial"/>
        </w:rPr>
        <w:t>y may</w:t>
      </w:r>
      <w:r w:rsidRPr="00B00614">
        <w:rPr>
          <w:rFonts w:ascii="Arial" w:hAnsi="Arial" w:cs="Arial"/>
        </w:rPr>
        <w:t xml:space="preserve"> need help and support with as supported by Peterson and Elam (2020)</w:t>
      </w:r>
      <w:r w:rsidR="009A5DC4">
        <w:rPr>
          <w:rFonts w:ascii="Arial" w:hAnsi="Arial" w:cs="Arial"/>
        </w:rPr>
        <w:t>.</w:t>
      </w:r>
    </w:p>
    <w:p w14:paraId="41D2BEF2" w14:textId="77777777" w:rsidR="00E00F05" w:rsidRPr="00B00614" w:rsidRDefault="00E00F05" w:rsidP="00B00614">
      <w:pPr>
        <w:spacing w:line="360" w:lineRule="auto"/>
        <w:rPr>
          <w:rFonts w:ascii="Arial" w:hAnsi="Arial" w:cs="Arial"/>
        </w:rPr>
      </w:pPr>
    </w:p>
    <w:p w14:paraId="4D711042" w14:textId="46FA856B" w:rsidR="00E00F05" w:rsidRPr="00B00614" w:rsidRDefault="00E00F05" w:rsidP="00B00614">
      <w:pPr>
        <w:spacing w:line="360" w:lineRule="auto"/>
        <w:rPr>
          <w:rFonts w:ascii="Arial" w:hAnsi="Arial" w:cs="Arial"/>
        </w:rPr>
      </w:pPr>
      <w:r w:rsidRPr="00B00614">
        <w:rPr>
          <w:rFonts w:ascii="Arial" w:hAnsi="Arial" w:cs="Arial"/>
        </w:rPr>
        <w:t xml:space="preserve">Observations in early years settings are done for many different benefits and reasons. </w:t>
      </w:r>
      <w:r w:rsidR="00EA56DE">
        <w:rPr>
          <w:rFonts w:ascii="Arial" w:hAnsi="Arial" w:cs="Arial"/>
        </w:rPr>
        <w:t xml:space="preserve">Firstly, they allow practitioners to understand and recognise children’s interests therefore making play activities more relevant. </w:t>
      </w:r>
      <w:r w:rsidRPr="00B00614">
        <w:rPr>
          <w:rFonts w:ascii="Arial" w:hAnsi="Arial" w:cs="Arial"/>
        </w:rPr>
        <w:t xml:space="preserve">They </w:t>
      </w:r>
      <w:r w:rsidR="00EA56DE">
        <w:rPr>
          <w:rFonts w:ascii="Arial" w:hAnsi="Arial" w:cs="Arial"/>
        </w:rPr>
        <w:t xml:space="preserve">also </w:t>
      </w:r>
      <w:r w:rsidRPr="00B00614">
        <w:rPr>
          <w:rFonts w:ascii="Arial" w:hAnsi="Arial" w:cs="Arial"/>
        </w:rPr>
        <w:t xml:space="preserve">allow the educator to see what interests and enjoyments children have towards different activities and play types. They give practitioners the chance to see how a child’s development is coming along and if there are any areas which the children may be struggling with. This </w:t>
      </w:r>
      <w:r w:rsidR="00562DE8">
        <w:rPr>
          <w:rFonts w:ascii="Arial" w:hAnsi="Arial" w:cs="Arial"/>
        </w:rPr>
        <w:t>then gives</w:t>
      </w:r>
      <w:r w:rsidRPr="00B00614">
        <w:rPr>
          <w:rFonts w:ascii="Arial" w:hAnsi="Arial" w:cs="Arial"/>
        </w:rPr>
        <w:t xml:space="preserve"> the </w:t>
      </w:r>
      <w:r w:rsidR="00562DE8">
        <w:rPr>
          <w:rFonts w:ascii="Arial" w:hAnsi="Arial" w:cs="Arial"/>
        </w:rPr>
        <w:t>educator</w:t>
      </w:r>
      <w:r w:rsidRPr="00B00614">
        <w:rPr>
          <w:rFonts w:ascii="Arial" w:hAnsi="Arial" w:cs="Arial"/>
        </w:rPr>
        <w:t xml:space="preserve"> time to plan an activity which will support the child in whatever area of development, behaviour or learning they may be struggling with (Pacey, 2016)</w:t>
      </w:r>
      <w:r w:rsidR="009A5DC4">
        <w:rPr>
          <w:rFonts w:ascii="Arial" w:hAnsi="Arial" w:cs="Arial"/>
        </w:rPr>
        <w:t>.</w:t>
      </w:r>
    </w:p>
    <w:p w14:paraId="2B3DA578" w14:textId="77777777" w:rsidR="00B0681D" w:rsidRPr="00B00614" w:rsidRDefault="00B0681D" w:rsidP="00B00614">
      <w:pPr>
        <w:spacing w:line="360" w:lineRule="auto"/>
        <w:rPr>
          <w:rFonts w:ascii="Arial" w:hAnsi="Arial" w:cs="Arial"/>
        </w:rPr>
      </w:pPr>
    </w:p>
    <w:p w14:paraId="18C1F209" w14:textId="346F9C20" w:rsidR="00B0681D" w:rsidRPr="00B00614" w:rsidRDefault="00B0681D" w:rsidP="00B00614">
      <w:pPr>
        <w:spacing w:line="360" w:lineRule="auto"/>
        <w:rPr>
          <w:rFonts w:ascii="Arial" w:hAnsi="Arial" w:cs="Arial"/>
          <w:color w:val="29261B"/>
          <w:spacing w:val="-4"/>
          <w:sz w:val="27"/>
          <w:szCs w:val="27"/>
          <w:shd w:val="clear" w:color="auto" w:fill="F0EEE5"/>
        </w:rPr>
      </w:pPr>
      <w:r w:rsidRPr="00B00614">
        <w:rPr>
          <w:rFonts w:ascii="Arial" w:hAnsi="Arial" w:cs="Arial"/>
        </w:rPr>
        <w:t xml:space="preserve">Documenting and observing in early years </w:t>
      </w:r>
      <w:proofErr w:type="gramStart"/>
      <w:r w:rsidRPr="00B00614">
        <w:rPr>
          <w:rFonts w:ascii="Arial" w:hAnsi="Arial" w:cs="Arial"/>
        </w:rPr>
        <w:t>is</w:t>
      </w:r>
      <w:proofErr w:type="gramEnd"/>
      <w:r w:rsidRPr="00B00614">
        <w:rPr>
          <w:rFonts w:ascii="Arial" w:hAnsi="Arial" w:cs="Arial"/>
        </w:rPr>
        <w:t xml:space="preserve"> an officiant way to track children’s work and progress as time goes on. This allows practitioners to </w:t>
      </w:r>
      <w:r w:rsidR="009A5DC4">
        <w:rPr>
          <w:rFonts w:ascii="Arial" w:hAnsi="Arial" w:cs="Arial"/>
        </w:rPr>
        <w:t xml:space="preserve">be able to </w:t>
      </w:r>
      <w:r w:rsidRPr="00B00614">
        <w:rPr>
          <w:rFonts w:ascii="Arial" w:hAnsi="Arial" w:cs="Arial"/>
        </w:rPr>
        <w:t xml:space="preserve">identify their strengths and weaknesses as well as monitoring patterns and millstones. Therefore, educators can adjust their teaching style and figure out the most officiant way to help </w:t>
      </w:r>
      <w:r w:rsidR="009A5DC4">
        <w:rPr>
          <w:rFonts w:ascii="Arial" w:hAnsi="Arial" w:cs="Arial"/>
        </w:rPr>
        <w:t xml:space="preserve">the </w:t>
      </w:r>
      <w:r w:rsidRPr="00B00614">
        <w:rPr>
          <w:rFonts w:ascii="Arial" w:hAnsi="Arial" w:cs="Arial"/>
        </w:rPr>
        <w:t>specific children</w:t>
      </w:r>
      <w:r w:rsidR="009A5DC4">
        <w:rPr>
          <w:rFonts w:ascii="Arial" w:hAnsi="Arial" w:cs="Arial"/>
        </w:rPr>
        <w:t xml:space="preserve"> </w:t>
      </w:r>
      <w:r w:rsidRPr="00B00614">
        <w:rPr>
          <w:rFonts w:ascii="Arial" w:hAnsi="Arial" w:cs="Arial"/>
        </w:rPr>
        <w:t>(</w:t>
      </w:r>
      <w:proofErr w:type="spellStart"/>
      <w:r w:rsidR="00D21A5B" w:rsidRPr="00B00614">
        <w:rPr>
          <w:rFonts w:ascii="Arial" w:hAnsi="Arial" w:cs="Arial"/>
        </w:rPr>
        <w:t>Carr</w:t>
      </w:r>
      <w:proofErr w:type="spellEnd"/>
      <w:r w:rsidR="00D21A5B" w:rsidRPr="00B00614">
        <w:rPr>
          <w:rFonts w:ascii="Arial" w:hAnsi="Arial" w:cs="Arial"/>
        </w:rPr>
        <w:t xml:space="preserve">, 2001). </w:t>
      </w:r>
      <w:r w:rsidRPr="00B00614">
        <w:rPr>
          <w:rFonts w:ascii="Arial" w:hAnsi="Arial" w:cs="Arial"/>
        </w:rPr>
        <w:t xml:space="preserve">Observations are very informative for families as they can be shared and discussed with parents and careers to provide an insight into their children’s learning </w:t>
      </w:r>
      <w:r w:rsidR="009A5DC4">
        <w:rPr>
          <w:rFonts w:ascii="Arial" w:hAnsi="Arial" w:cs="Arial"/>
        </w:rPr>
        <w:t>abilities</w:t>
      </w:r>
      <w:r w:rsidRPr="00B00614">
        <w:rPr>
          <w:rFonts w:ascii="Arial" w:hAnsi="Arial" w:cs="Arial"/>
        </w:rPr>
        <w:t xml:space="preserve"> and experiences in the setting. This also </w:t>
      </w:r>
      <w:r w:rsidR="009A5DC4">
        <w:rPr>
          <w:rFonts w:ascii="Arial" w:hAnsi="Arial" w:cs="Arial"/>
        </w:rPr>
        <w:t>allows</w:t>
      </w:r>
      <w:r w:rsidRPr="00B00614">
        <w:rPr>
          <w:rFonts w:ascii="Arial" w:hAnsi="Arial" w:cs="Arial"/>
        </w:rPr>
        <w:t xml:space="preserve"> the opportunity for good communication and collaborations between the educators and </w:t>
      </w:r>
      <w:r w:rsidRPr="00B00614">
        <w:rPr>
          <w:rFonts w:ascii="Arial" w:hAnsi="Arial" w:cs="Arial"/>
        </w:rPr>
        <w:lastRenderedPageBreak/>
        <w:t>parents which ultimately benefits the children’s experience and best routes for development</w:t>
      </w:r>
      <w:r w:rsidR="00F4109A" w:rsidRPr="00B00614">
        <w:rPr>
          <w:rFonts w:ascii="Arial" w:hAnsi="Arial" w:cs="Arial"/>
        </w:rPr>
        <w:t xml:space="preserve"> (</w:t>
      </w:r>
      <w:r w:rsidR="0070448B" w:rsidRPr="00B00614">
        <w:rPr>
          <w:rFonts w:ascii="Arial" w:hAnsi="Arial" w:cs="Arial"/>
        </w:rPr>
        <w:t>Sage, 2007).</w:t>
      </w:r>
    </w:p>
    <w:p w14:paraId="6DBD3E12" w14:textId="77777777" w:rsidR="008F25A0" w:rsidRPr="00B00614" w:rsidRDefault="008F25A0" w:rsidP="00B00614">
      <w:pPr>
        <w:spacing w:line="360" w:lineRule="auto"/>
        <w:rPr>
          <w:rFonts w:ascii="Arial" w:hAnsi="Arial" w:cs="Arial"/>
        </w:rPr>
      </w:pPr>
    </w:p>
    <w:p w14:paraId="2261C247" w14:textId="527C8B33" w:rsidR="00B0681D" w:rsidRPr="00B00614" w:rsidRDefault="008F25A0" w:rsidP="00B00614">
      <w:pPr>
        <w:spacing w:line="360" w:lineRule="auto"/>
        <w:rPr>
          <w:rFonts w:ascii="Arial" w:hAnsi="Arial" w:cs="Arial"/>
        </w:rPr>
      </w:pPr>
      <w:r w:rsidRPr="00B00614">
        <w:rPr>
          <w:rFonts w:ascii="Arial" w:hAnsi="Arial" w:cs="Arial"/>
        </w:rPr>
        <w:t xml:space="preserve">There are a couple of different observation methods which are used in early years, but it </w:t>
      </w:r>
      <w:r w:rsidR="0070448B" w:rsidRPr="00B00614">
        <w:rPr>
          <w:rFonts w:ascii="Arial" w:hAnsi="Arial" w:cs="Arial"/>
        </w:rPr>
        <w:t>ultimately</w:t>
      </w:r>
      <w:r w:rsidRPr="00B00614">
        <w:rPr>
          <w:rFonts w:ascii="Arial" w:hAnsi="Arial" w:cs="Arial"/>
          <w:b/>
          <w:bCs/>
        </w:rPr>
        <w:t xml:space="preserve"> </w:t>
      </w:r>
      <w:r w:rsidRPr="00B00614">
        <w:rPr>
          <w:rFonts w:ascii="Arial" w:hAnsi="Arial" w:cs="Arial"/>
        </w:rPr>
        <w:t>depends on the practitioner themselves and what works best for them</w:t>
      </w:r>
      <w:r w:rsidR="006E469E" w:rsidRPr="00B00614">
        <w:rPr>
          <w:rFonts w:ascii="Arial" w:hAnsi="Arial" w:cs="Arial"/>
        </w:rPr>
        <w:t xml:space="preserve"> and the children in the setting</w:t>
      </w:r>
      <w:r w:rsidRPr="00B00614">
        <w:rPr>
          <w:rFonts w:ascii="Arial" w:hAnsi="Arial" w:cs="Arial"/>
        </w:rPr>
        <w:t xml:space="preserve">. One method is to use stickly notes and jot down brief observations, this does not use up as much time as writing full sentences and paragraphs during the observations. Making notes and then writing it all up properly </w:t>
      </w:r>
      <w:proofErr w:type="gramStart"/>
      <w:r w:rsidR="00DF6818">
        <w:rPr>
          <w:rFonts w:ascii="Arial" w:hAnsi="Arial" w:cs="Arial"/>
        </w:rPr>
        <w:t>at a later time</w:t>
      </w:r>
      <w:proofErr w:type="gramEnd"/>
      <w:r w:rsidRPr="00B00614">
        <w:rPr>
          <w:rFonts w:ascii="Arial" w:hAnsi="Arial" w:cs="Arial"/>
        </w:rPr>
        <w:t xml:space="preserve"> when you are not doing observations anymore is a very efficient method (West Sussex County Council, 2021)</w:t>
      </w:r>
      <w:r w:rsidR="00DF6818">
        <w:rPr>
          <w:rFonts w:ascii="Arial" w:hAnsi="Arial" w:cs="Arial"/>
        </w:rPr>
        <w:t>.</w:t>
      </w:r>
    </w:p>
    <w:p w14:paraId="2C83CB91" w14:textId="77777777" w:rsidR="00153519" w:rsidRPr="00B00614" w:rsidRDefault="00153519" w:rsidP="00B00614">
      <w:pPr>
        <w:spacing w:line="360" w:lineRule="auto"/>
        <w:rPr>
          <w:rFonts w:ascii="Arial" w:hAnsi="Arial" w:cs="Arial"/>
        </w:rPr>
      </w:pPr>
    </w:p>
    <w:p w14:paraId="32CBF099" w14:textId="62AC3749" w:rsidR="006E469E" w:rsidRPr="00B00614" w:rsidRDefault="006E469E" w:rsidP="00B00614">
      <w:pPr>
        <w:spacing w:line="360" w:lineRule="auto"/>
        <w:rPr>
          <w:rFonts w:ascii="Arial" w:hAnsi="Arial" w:cs="Arial"/>
        </w:rPr>
      </w:pPr>
      <w:r w:rsidRPr="00B00614">
        <w:rPr>
          <w:rFonts w:ascii="Arial" w:hAnsi="Arial" w:cs="Arial"/>
        </w:rPr>
        <w:t>The observation tool that will be discussed in depth during this section is ‘the schedule of growing skills’ (SOGS). This is an assessment tool which is commonly used in early years settings to evaluate the progress and development of children including their language, emotional development, motor skills and communication.</w:t>
      </w:r>
      <w:r w:rsidR="00DF6818">
        <w:rPr>
          <w:rFonts w:ascii="Arial" w:hAnsi="Arial" w:cs="Arial"/>
        </w:rPr>
        <w:t xml:space="preserve"> </w:t>
      </w:r>
      <w:r w:rsidRPr="00B00614">
        <w:rPr>
          <w:rFonts w:ascii="Arial" w:hAnsi="Arial" w:cs="Arial"/>
        </w:rPr>
        <w:t xml:space="preserve">The method involves </w:t>
      </w:r>
      <w:r w:rsidR="00301F18" w:rsidRPr="00B00614">
        <w:rPr>
          <w:rFonts w:ascii="Arial" w:hAnsi="Arial" w:cs="Arial"/>
        </w:rPr>
        <w:t xml:space="preserve">recording children’s skills and behaviours during their free play, daily routines in the setting and planned activities </w:t>
      </w:r>
      <w:r w:rsidR="00DF6818">
        <w:rPr>
          <w:rFonts w:ascii="Arial" w:hAnsi="Arial" w:cs="Arial"/>
        </w:rPr>
        <w:t xml:space="preserve">(GL Assessment, 2024). </w:t>
      </w:r>
      <w:r w:rsidR="00301F18" w:rsidRPr="00B00614">
        <w:rPr>
          <w:rFonts w:ascii="Arial" w:hAnsi="Arial" w:cs="Arial"/>
        </w:rPr>
        <w:t>There are many benefits of using the schedule of growing skills assessment tool as follows bellow:</w:t>
      </w:r>
    </w:p>
    <w:p w14:paraId="0D37B940" w14:textId="77777777" w:rsidR="00301F18" w:rsidRPr="00B00614" w:rsidRDefault="00301F18" w:rsidP="00B00614">
      <w:pPr>
        <w:spacing w:line="360" w:lineRule="auto"/>
        <w:rPr>
          <w:rFonts w:ascii="Arial" w:hAnsi="Arial" w:cs="Arial"/>
        </w:rPr>
      </w:pPr>
    </w:p>
    <w:p w14:paraId="4FA950AD" w14:textId="5EBA487D" w:rsidR="00301F18" w:rsidRPr="00B00614" w:rsidRDefault="00301F18" w:rsidP="00B00614">
      <w:pPr>
        <w:pStyle w:val="ListParagraph"/>
        <w:numPr>
          <w:ilvl w:val="0"/>
          <w:numId w:val="4"/>
        </w:numPr>
        <w:spacing w:line="360" w:lineRule="auto"/>
        <w:rPr>
          <w:rFonts w:ascii="Arial" w:hAnsi="Arial" w:cs="Arial"/>
        </w:rPr>
      </w:pPr>
      <w:r w:rsidRPr="00B00614">
        <w:rPr>
          <w:rFonts w:ascii="Arial" w:hAnsi="Arial" w:cs="Arial"/>
        </w:rPr>
        <w:t xml:space="preserve">Extensive </w:t>
      </w:r>
      <w:r w:rsidR="00A352C6" w:rsidRPr="00B00614">
        <w:rPr>
          <w:rFonts w:ascii="Arial" w:hAnsi="Arial" w:cs="Arial"/>
        </w:rPr>
        <w:t>D</w:t>
      </w:r>
      <w:r w:rsidRPr="00B00614">
        <w:rPr>
          <w:rFonts w:ascii="Arial" w:hAnsi="Arial" w:cs="Arial"/>
        </w:rPr>
        <w:t xml:space="preserve">evelopmental </w:t>
      </w:r>
      <w:r w:rsidR="00A352C6" w:rsidRPr="00B00614">
        <w:rPr>
          <w:rFonts w:ascii="Arial" w:hAnsi="Arial" w:cs="Arial"/>
        </w:rPr>
        <w:t>A</w:t>
      </w:r>
      <w:r w:rsidRPr="00B00614">
        <w:rPr>
          <w:rFonts w:ascii="Arial" w:hAnsi="Arial" w:cs="Arial"/>
        </w:rPr>
        <w:t>ssessment</w:t>
      </w:r>
    </w:p>
    <w:p w14:paraId="5A499BAC" w14:textId="2B70055C" w:rsidR="00301F18" w:rsidRPr="00B00614" w:rsidRDefault="00301F18" w:rsidP="00B00614">
      <w:pPr>
        <w:spacing w:line="360" w:lineRule="auto"/>
        <w:rPr>
          <w:rFonts w:ascii="Arial" w:hAnsi="Arial" w:cs="Arial"/>
        </w:rPr>
      </w:pPr>
      <w:r w:rsidRPr="00B00614">
        <w:rPr>
          <w:rFonts w:ascii="Arial" w:hAnsi="Arial" w:cs="Arial"/>
        </w:rPr>
        <w:t xml:space="preserve">The SOGS observation method follows a structured framework for assessing a broad range of different factors in early years such as </w:t>
      </w:r>
      <w:r w:rsidR="002E03D2" w:rsidRPr="00B00614">
        <w:rPr>
          <w:rFonts w:ascii="Arial" w:hAnsi="Arial" w:cs="Arial"/>
        </w:rPr>
        <w:t>language, communication, and cognitive abilities. This approach allows educators to gain a wide understanding of each child’s abilities and areas of development</w:t>
      </w:r>
      <w:r w:rsidR="00E6667A" w:rsidRPr="00B00614">
        <w:rPr>
          <w:rFonts w:ascii="Arial" w:hAnsi="Arial" w:cs="Arial"/>
        </w:rPr>
        <w:t xml:space="preserve"> (Noyes-Grosser, 2024).</w:t>
      </w:r>
    </w:p>
    <w:p w14:paraId="31DE2A9B" w14:textId="77777777" w:rsidR="00A352C6" w:rsidRPr="00B00614" w:rsidRDefault="00A352C6" w:rsidP="00B00614">
      <w:pPr>
        <w:spacing w:line="360" w:lineRule="auto"/>
        <w:rPr>
          <w:rFonts w:ascii="Arial" w:hAnsi="Arial" w:cs="Arial"/>
        </w:rPr>
      </w:pPr>
    </w:p>
    <w:p w14:paraId="539F8C99" w14:textId="29BD44B2" w:rsidR="00A352C6" w:rsidRPr="00B00614" w:rsidRDefault="00A352C6" w:rsidP="00B00614">
      <w:pPr>
        <w:pStyle w:val="ListParagraph"/>
        <w:numPr>
          <w:ilvl w:val="0"/>
          <w:numId w:val="4"/>
        </w:numPr>
        <w:spacing w:line="360" w:lineRule="auto"/>
        <w:rPr>
          <w:rFonts w:ascii="Arial" w:hAnsi="Arial" w:cs="Arial"/>
        </w:rPr>
      </w:pPr>
      <w:r w:rsidRPr="00B00614">
        <w:rPr>
          <w:rFonts w:ascii="Arial" w:hAnsi="Arial" w:cs="Arial"/>
        </w:rPr>
        <w:t xml:space="preserve"> Natural Observations</w:t>
      </w:r>
    </w:p>
    <w:p w14:paraId="44D31507" w14:textId="62FC1376" w:rsidR="00A352C6" w:rsidRPr="00B00614" w:rsidRDefault="00A352C6" w:rsidP="00B00614">
      <w:pPr>
        <w:spacing w:line="360" w:lineRule="auto"/>
        <w:rPr>
          <w:rFonts w:ascii="Arial" w:hAnsi="Arial" w:cs="Arial"/>
        </w:rPr>
      </w:pPr>
      <w:r w:rsidRPr="00B00614">
        <w:rPr>
          <w:rFonts w:ascii="Arial" w:hAnsi="Arial" w:cs="Arial"/>
        </w:rPr>
        <w:t>This method allows practitioners to assess children in their natural environments and in their daily routines in the setting. This provides a more accurate representation of their skills, abilities, and behaviours</w:t>
      </w:r>
      <w:r w:rsidR="00DC4EA1" w:rsidRPr="00B00614">
        <w:rPr>
          <w:rFonts w:ascii="Arial" w:hAnsi="Arial" w:cs="Arial"/>
        </w:rPr>
        <w:t xml:space="preserve"> (Rushton McConnell, 2000).</w:t>
      </w:r>
    </w:p>
    <w:p w14:paraId="54DDE9DF" w14:textId="77777777" w:rsidR="00317EE2" w:rsidRPr="00B00614" w:rsidRDefault="00317EE2" w:rsidP="00B00614">
      <w:pPr>
        <w:spacing w:line="360" w:lineRule="auto"/>
        <w:rPr>
          <w:rFonts w:ascii="Arial" w:hAnsi="Arial" w:cs="Arial"/>
        </w:rPr>
      </w:pPr>
    </w:p>
    <w:p w14:paraId="26CE1EF3" w14:textId="75B26630" w:rsidR="00317EE2" w:rsidRPr="00B00614" w:rsidRDefault="00317EE2" w:rsidP="00B00614">
      <w:pPr>
        <w:pStyle w:val="ListParagraph"/>
        <w:numPr>
          <w:ilvl w:val="0"/>
          <w:numId w:val="4"/>
        </w:numPr>
        <w:spacing w:line="360" w:lineRule="auto"/>
        <w:rPr>
          <w:rFonts w:ascii="Arial" w:hAnsi="Arial" w:cs="Arial"/>
        </w:rPr>
      </w:pPr>
      <w:r w:rsidRPr="00B00614">
        <w:rPr>
          <w:rFonts w:ascii="Arial" w:hAnsi="Arial" w:cs="Arial"/>
        </w:rPr>
        <w:t>Ongoing monitoring and tracking</w:t>
      </w:r>
    </w:p>
    <w:p w14:paraId="29F03F04" w14:textId="7E7C56B4" w:rsidR="00317EE2" w:rsidRPr="00B00614" w:rsidRDefault="00317EE2" w:rsidP="00B00614">
      <w:pPr>
        <w:spacing w:line="360" w:lineRule="auto"/>
        <w:rPr>
          <w:rFonts w:ascii="Arial" w:hAnsi="Arial" w:cs="Arial"/>
        </w:rPr>
      </w:pPr>
      <w:r w:rsidRPr="00B00614">
        <w:rPr>
          <w:rFonts w:ascii="Arial" w:hAnsi="Arial" w:cs="Arial"/>
        </w:rPr>
        <w:t xml:space="preserve">The schedule of growing skills assessment tool provides the opportunity for ongoing monitoring of children’s physical and mental development over time. This allows for </w:t>
      </w:r>
      <w:r w:rsidRPr="00B00614">
        <w:rPr>
          <w:rFonts w:ascii="Arial" w:hAnsi="Arial" w:cs="Arial"/>
        </w:rPr>
        <w:lastRenderedPageBreak/>
        <w:t>effective observations and the ability to adjust teaching strategies as and when is needed (Noyes-Grosser, 2024).</w:t>
      </w:r>
    </w:p>
    <w:p w14:paraId="2D9CC9E1" w14:textId="77777777" w:rsidR="00317EE2" w:rsidRPr="00B00614" w:rsidRDefault="00317EE2" w:rsidP="00B00614">
      <w:pPr>
        <w:spacing w:line="360" w:lineRule="auto"/>
        <w:rPr>
          <w:rFonts w:ascii="Arial" w:hAnsi="Arial" w:cs="Arial"/>
        </w:rPr>
      </w:pPr>
    </w:p>
    <w:p w14:paraId="6ADF0247" w14:textId="4DC464DF" w:rsidR="00317EE2" w:rsidRPr="00B00614" w:rsidRDefault="00317EE2" w:rsidP="00B00614">
      <w:pPr>
        <w:pStyle w:val="ListParagraph"/>
        <w:numPr>
          <w:ilvl w:val="0"/>
          <w:numId w:val="4"/>
        </w:numPr>
        <w:spacing w:line="360" w:lineRule="auto"/>
        <w:rPr>
          <w:rFonts w:ascii="Arial" w:hAnsi="Arial" w:cs="Arial"/>
        </w:rPr>
      </w:pPr>
      <w:r w:rsidRPr="00B00614">
        <w:rPr>
          <w:rFonts w:ascii="Arial" w:hAnsi="Arial" w:cs="Arial"/>
        </w:rPr>
        <w:t>Communication with Families</w:t>
      </w:r>
    </w:p>
    <w:p w14:paraId="053F90A9" w14:textId="453E2D0C" w:rsidR="00317EE2" w:rsidRPr="00B00614" w:rsidRDefault="00317EE2" w:rsidP="00B00614">
      <w:pPr>
        <w:spacing w:line="360" w:lineRule="auto"/>
        <w:rPr>
          <w:rFonts w:ascii="Arial" w:hAnsi="Arial" w:cs="Arial"/>
        </w:rPr>
      </w:pPr>
      <w:r w:rsidRPr="00B00614">
        <w:rPr>
          <w:rFonts w:ascii="Arial" w:hAnsi="Arial" w:cs="Arial"/>
        </w:rPr>
        <w:t>The S</w:t>
      </w:r>
      <w:r w:rsidR="004239EB" w:rsidRPr="00B00614">
        <w:rPr>
          <w:rFonts w:ascii="Arial" w:hAnsi="Arial" w:cs="Arial"/>
        </w:rPr>
        <w:t>OGS</w:t>
      </w:r>
      <w:r w:rsidRPr="00B00614">
        <w:rPr>
          <w:rFonts w:ascii="Arial" w:hAnsi="Arial" w:cs="Arial"/>
        </w:rPr>
        <w:t xml:space="preserve"> provides a structured way to communicate and </w:t>
      </w:r>
      <w:r w:rsidR="00200547" w:rsidRPr="00B00614">
        <w:rPr>
          <w:rFonts w:ascii="Arial" w:hAnsi="Arial" w:cs="Arial"/>
        </w:rPr>
        <w:t>strategies</w:t>
      </w:r>
      <w:r w:rsidRPr="00B00614">
        <w:rPr>
          <w:rFonts w:ascii="Arial" w:hAnsi="Arial" w:cs="Arial"/>
        </w:rPr>
        <w:t xml:space="preserve"> with parents and carers about their child’s progress in the setting and </w:t>
      </w:r>
      <w:r w:rsidR="00200547" w:rsidRPr="00B00614">
        <w:rPr>
          <w:rFonts w:ascii="Arial" w:hAnsi="Arial" w:cs="Arial"/>
        </w:rPr>
        <w:t xml:space="preserve">how their development is coming along when they are away from the families. This supports a healthy partnership between the educators and the parents while supporting </w:t>
      </w:r>
      <w:r w:rsidR="00DF6818">
        <w:rPr>
          <w:rFonts w:ascii="Arial" w:hAnsi="Arial" w:cs="Arial"/>
        </w:rPr>
        <w:t>the</w:t>
      </w:r>
      <w:r w:rsidR="00200547" w:rsidRPr="00B00614">
        <w:rPr>
          <w:rFonts w:ascii="Arial" w:hAnsi="Arial" w:cs="Arial"/>
        </w:rPr>
        <w:t xml:space="preserve"> child’s growth and development </w:t>
      </w:r>
      <w:r w:rsidR="000370BE" w:rsidRPr="00B00614">
        <w:rPr>
          <w:rFonts w:ascii="Arial" w:hAnsi="Arial" w:cs="Arial"/>
        </w:rPr>
        <w:t>(Gelman et al. 2010).</w:t>
      </w:r>
    </w:p>
    <w:p w14:paraId="1B2670BE" w14:textId="77777777" w:rsidR="00A352C6" w:rsidRPr="00B00614" w:rsidRDefault="00A352C6" w:rsidP="00B00614">
      <w:pPr>
        <w:spacing w:line="360" w:lineRule="auto"/>
        <w:rPr>
          <w:rFonts w:ascii="Arial" w:hAnsi="Arial" w:cs="Arial"/>
        </w:rPr>
      </w:pPr>
    </w:p>
    <w:p w14:paraId="5F7AC6B3" w14:textId="2E3C29DB" w:rsidR="006E15B0" w:rsidRPr="00B00614" w:rsidRDefault="006E15B0" w:rsidP="00B00614">
      <w:pPr>
        <w:spacing w:line="360" w:lineRule="auto"/>
        <w:rPr>
          <w:rFonts w:ascii="Arial" w:hAnsi="Arial" w:cs="Arial"/>
        </w:rPr>
      </w:pPr>
      <w:r w:rsidRPr="00B00614">
        <w:rPr>
          <w:rFonts w:ascii="Arial" w:hAnsi="Arial" w:cs="Arial"/>
        </w:rPr>
        <w:t xml:space="preserve">Overall, </w:t>
      </w:r>
      <w:r w:rsidR="004239EB" w:rsidRPr="00B00614">
        <w:rPr>
          <w:rFonts w:ascii="Arial" w:hAnsi="Arial" w:cs="Arial"/>
        </w:rPr>
        <w:t>the schedule of growing skills (SOGS) offers many benefits as discussed above such as providing an overall view of the child’s abilities, identifying delays or concerns which may be had early on and keeping track of all the information and adjusting overtime. Some of the negative sides to using the SOGS observation method may include, being too time consuming for educators and practitioners</w:t>
      </w:r>
      <w:r w:rsidR="00DF6818">
        <w:rPr>
          <w:rFonts w:ascii="Arial" w:hAnsi="Arial" w:cs="Arial"/>
        </w:rPr>
        <w:t>. It is also stated that educators</w:t>
      </w:r>
      <w:r w:rsidR="004239EB" w:rsidRPr="00B00614">
        <w:rPr>
          <w:rFonts w:ascii="Arial" w:hAnsi="Arial" w:cs="Arial"/>
        </w:rPr>
        <w:t xml:space="preserve"> would need to undertake the relevant training to provide accurate assessments and use the method effectively for the children as </w:t>
      </w:r>
      <w:r w:rsidR="00DF6818">
        <w:rPr>
          <w:rFonts w:ascii="Arial" w:hAnsi="Arial" w:cs="Arial"/>
        </w:rPr>
        <w:t>(</w:t>
      </w:r>
      <w:r w:rsidR="004239EB" w:rsidRPr="00B00614">
        <w:rPr>
          <w:rFonts w:ascii="Arial" w:hAnsi="Arial" w:cs="Arial"/>
        </w:rPr>
        <w:t>Graham and Long</w:t>
      </w:r>
      <w:r w:rsidR="00DF6818">
        <w:rPr>
          <w:rFonts w:ascii="Arial" w:hAnsi="Arial" w:cs="Arial"/>
        </w:rPr>
        <w:t xml:space="preserve">, </w:t>
      </w:r>
      <w:r w:rsidR="004239EB" w:rsidRPr="00B00614">
        <w:rPr>
          <w:rFonts w:ascii="Arial" w:hAnsi="Arial" w:cs="Arial"/>
        </w:rPr>
        <w:t>1986).</w:t>
      </w:r>
    </w:p>
    <w:p w14:paraId="2E1FCC4B" w14:textId="77777777" w:rsidR="00145E91" w:rsidRPr="00B00614" w:rsidRDefault="00145E91" w:rsidP="00B00614">
      <w:pPr>
        <w:spacing w:line="360" w:lineRule="auto"/>
        <w:rPr>
          <w:rFonts w:ascii="Arial" w:hAnsi="Arial" w:cs="Arial"/>
        </w:rPr>
      </w:pPr>
    </w:p>
    <w:p w14:paraId="5D1D2EA6" w14:textId="77777777" w:rsidR="00F46C36" w:rsidRPr="00B00614" w:rsidRDefault="00F46C36" w:rsidP="00B00614">
      <w:pPr>
        <w:spacing w:line="360" w:lineRule="auto"/>
        <w:rPr>
          <w:rFonts w:ascii="Arial" w:hAnsi="Arial" w:cs="Arial"/>
          <w:u w:val="single"/>
        </w:rPr>
      </w:pPr>
    </w:p>
    <w:p w14:paraId="1792484D" w14:textId="7D973D83" w:rsidR="001D0EE5" w:rsidRPr="00B00614" w:rsidRDefault="001D0EE5" w:rsidP="00B00614">
      <w:pPr>
        <w:spacing w:line="360" w:lineRule="auto"/>
        <w:rPr>
          <w:rFonts w:ascii="Arial" w:hAnsi="Arial" w:cs="Arial"/>
          <w:sz w:val="28"/>
          <w:szCs w:val="28"/>
          <w:u w:val="single"/>
        </w:rPr>
      </w:pPr>
      <w:r w:rsidRPr="00B00614">
        <w:rPr>
          <w:rFonts w:ascii="Arial" w:hAnsi="Arial" w:cs="Arial"/>
          <w:sz w:val="28"/>
          <w:szCs w:val="28"/>
          <w:u w:val="single"/>
        </w:rPr>
        <w:t>Section 4</w:t>
      </w:r>
    </w:p>
    <w:p w14:paraId="05E738D2" w14:textId="3F14E3FC" w:rsidR="001D0EE5" w:rsidRPr="00B00614" w:rsidRDefault="001D0EE5" w:rsidP="00B00614">
      <w:pPr>
        <w:spacing w:line="360" w:lineRule="auto"/>
        <w:rPr>
          <w:rFonts w:ascii="Arial" w:hAnsi="Arial" w:cs="Arial"/>
        </w:rPr>
      </w:pPr>
      <w:r w:rsidRPr="00B00614">
        <w:rPr>
          <w:rFonts w:ascii="Arial" w:hAnsi="Arial" w:cs="Arial"/>
        </w:rPr>
        <w:t xml:space="preserve">Play is a key aspect of observations and assessments in the early years setting as it allows a more accurate insight into children’s cognitive process and </w:t>
      </w:r>
      <w:r w:rsidR="00FD7A83" w:rsidRPr="00B00614">
        <w:rPr>
          <w:rFonts w:ascii="Arial" w:hAnsi="Arial" w:cs="Arial"/>
        </w:rPr>
        <w:t>problem-solving</w:t>
      </w:r>
      <w:r w:rsidRPr="00B00614">
        <w:rPr>
          <w:rFonts w:ascii="Arial" w:hAnsi="Arial" w:cs="Arial"/>
        </w:rPr>
        <w:t xml:space="preserve"> abilities. </w:t>
      </w:r>
      <w:r w:rsidR="007A46FE" w:rsidRPr="00B00614">
        <w:rPr>
          <w:rFonts w:ascii="Arial" w:hAnsi="Arial" w:cs="Arial"/>
        </w:rPr>
        <w:t>Play allows children to demonstrate their true capabilities and strengths more authentically than in assessment situation which are more structured. This offers a more accurate assessment of where they are in their learning and development as stated by Katz (2015).</w:t>
      </w:r>
    </w:p>
    <w:p w14:paraId="4D4BC859" w14:textId="77777777" w:rsidR="00FD7A83" w:rsidRPr="00B00614" w:rsidRDefault="00FD7A83" w:rsidP="00B00614">
      <w:pPr>
        <w:spacing w:line="360" w:lineRule="auto"/>
        <w:rPr>
          <w:rFonts w:ascii="Arial" w:hAnsi="Arial" w:cs="Arial"/>
        </w:rPr>
      </w:pPr>
    </w:p>
    <w:p w14:paraId="30ED6C85" w14:textId="1E29590F" w:rsidR="00FD7A83" w:rsidRPr="00B00614" w:rsidRDefault="00FD7A83" w:rsidP="00B00614">
      <w:pPr>
        <w:spacing w:line="360" w:lineRule="auto"/>
        <w:rPr>
          <w:rFonts w:ascii="Arial" w:hAnsi="Arial" w:cs="Arial"/>
        </w:rPr>
      </w:pPr>
      <w:r w:rsidRPr="00B00614">
        <w:rPr>
          <w:rFonts w:ascii="Arial" w:hAnsi="Arial" w:cs="Arial"/>
        </w:rPr>
        <w:t xml:space="preserve">Making observations of children in the early years during play allows practitioners to observe </w:t>
      </w:r>
      <w:r w:rsidR="000D7CB8" w:rsidRPr="00B00614">
        <w:rPr>
          <w:rFonts w:ascii="Arial" w:hAnsi="Arial" w:cs="Arial"/>
        </w:rPr>
        <w:t>children’s</w:t>
      </w:r>
      <w:r w:rsidRPr="00B00614">
        <w:rPr>
          <w:rFonts w:ascii="Arial" w:hAnsi="Arial" w:cs="Arial"/>
        </w:rPr>
        <w:t xml:space="preserve"> cognitive </w:t>
      </w:r>
      <w:r w:rsidR="000D7CB8" w:rsidRPr="00B00614">
        <w:rPr>
          <w:rFonts w:ascii="Arial" w:hAnsi="Arial" w:cs="Arial"/>
        </w:rPr>
        <w:t>processes as they engage in different play scenarios. During imaginative play, children engage with other</w:t>
      </w:r>
      <w:r w:rsidR="007B7301">
        <w:rPr>
          <w:rFonts w:ascii="Arial" w:hAnsi="Arial" w:cs="Arial"/>
        </w:rPr>
        <w:t xml:space="preserve">s </w:t>
      </w:r>
      <w:r w:rsidR="000D7CB8" w:rsidRPr="00B00614">
        <w:rPr>
          <w:rFonts w:ascii="Arial" w:hAnsi="Arial" w:cs="Arial"/>
        </w:rPr>
        <w:t xml:space="preserve">and use objects to represent something else. This shows the ability to think symbolically and is a significant skill which fuels creativity. Allowing children to explore their environment and play freely </w:t>
      </w:r>
      <w:r w:rsidR="000D7CB8" w:rsidRPr="00B00614">
        <w:rPr>
          <w:rFonts w:ascii="Arial" w:hAnsi="Arial" w:cs="Arial"/>
        </w:rPr>
        <w:lastRenderedPageBreak/>
        <w:t xml:space="preserve">will also support cognitive </w:t>
      </w:r>
      <w:r w:rsidR="00863787" w:rsidRPr="00B00614">
        <w:rPr>
          <w:rFonts w:ascii="Arial" w:hAnsi="Arial" w:cs="Arial"/>
        </w:rPr>
        <w:t>development</w:t>
      </w:r>
      <w:r w:rsidR="000D7CB8" w:rsidRPr="00B00614">
        <w:rPr>
          <w:rFonts w:ascii="Arial" w:hAnsi="Arial" w:cs="Arial"/>
        </w:rPr>
        <w:t xml:space="preserve"> and </w:t>
      </w:r>
      <w:r w:rsidR="00863787" w:rsidRPr="00B00614">
        <w:rPr>
          <w:rFonts w:ascii="Arial" w:hAnsi="Arial" w:cs="Arial"/>
        </w:rPr>
        <w:t>problem-solving</w:t>
      </w:r>
      <w:r w:rsidR="000D7CB8" w:rsidRPr="00B00614">
        <w:rPr>
          <w:rFonts w:ascii="Arial" w:hAnsi="Arial" w:cs="Arial"/>
        </w:rPr>
        <w:t xml:space="preserve"> skills as Russ (2014) points out.</w:t>
      </w:r>
    </w:p>
    <w:p w14:paraId="09F57C08" w14:textId="77777777" w:rsidR="00A42FD2" w:rsidRPr="00B00614" w:rsidRDefault="00A42FD2" w:rsidP="00B00614">
      <w:pPr>
        <w:spacing w:line="360" w:lineRule="auto"/>
        <w:rPr>
          <w:rFonts w:ascii="Arial" w:hAnsi="Arial" w:cs="Arial"/>
        </w:rPr>
      </w:pPr>
    </w:p>
    <w:p w14:paraId="584A51FC" w14:textId="74E28DB9" w:rsidR="00DE10A9" w:rsidRPr="00B00614" w:rsidRDefault="00A42FD2" w:rsidP="00B00614">
      <w:pPr>
        <w:spacing w:line="360" w:lineRule="auto"/>
        <w:rPr>
          <w:rFonts w:ascii="Arial" w:hAnsi="Arial" w:cs="Arial"/>
        </w:rPr>
      </w:pPr>
      <w:r w:rsidRPr="00B00614">
        <w:rPr>
          <w:rFonts w:ascii="Arial" w:hAnsi="Arial" w:cs="Arial"/>
        </w:rPr>
        <w:t xml:space="preserve">Conducting assessments while children play shows a </w:t>
      </w:r>
      <w:r w:rsidR="00556229" w:rsidRPr="00B00614">
        <w:rPr>
          <w:rFonts w:ascii="Arial" w:hAnsi="Arial" w:cs="Arial"/>
        </w:rPr>
        <w:t xml:space="preserve">much </w:t>
      </w:r>
      <w:r w:rsidRPr="00B00614">
        <w:rPr>
          <w:rFonts w:ascii="Arial" w:hAnsi="Arial" w:cs="Arial"/>
        </w:rPr>
        <w:t>more accurate demonstration of their social and emotional development.</w:t>
      </w:r>
      <w:r w:rsidR="00556229" w:rsidRPr="00B00614">
        <w:rPr>
          <w:rFonts w:ascii="Arial" w:hAnsi="Arial" w:cs="Arial"/>
        </w:rPr>
        <w:t xml:space="preserve"> </w:t>
      </w:r>
      <w:r w:rsidR="00804D59" w:rsidRPr="00B00614">
        <w:rPr>
          <w:rFonts w:ascii="Arial" w:hAnsi="Arial" w:cs="Arial"/>
        </w:rPr>
        <w:t xml:space="preserve">Reggio Emilia </w:t>
      </w:r>
      <w:r w:rsidR="00EA56DE">
        <w:rPr>
          <w:rFonts w:ascii="Arial" w:hAnsi="Arial" w:cs="Arial"/>
        </w:rPr>
        <w:t>emphasises</w:t>
      </w:r>
      <w:r w:rsidR="00804D59" w:rsidRPr="00B00614">
        <w:rPr>
          <w:rFonts w:ascii="Arial" w:hAnsi="Arial" w:cs="Arial"/>
        </w:rPr>
        <w:t xml:space="preserve"> the importance of observing children while they are playing and documenting their learning process to design the best learning environments and experiences in the future (Edwards et al. 1998). </w:t>
      </w:r>
      <w:r w:rsidR="00556229" w:rsidRPr="00B00614">
        <w:rPr>
          <w:rFonts w:ascii="Arial" w:hAnsi="Arial" w:cs="Arial"/>
        </w:rPr>
        <w:t>During play, children perform important social skills such as cooperation, solving conflicts and sharing. Observing the child during play can reveal their abilities to successfully navigate social situations and build positive friendships</w:t>
      </w:r>
      <w:r w:rsidR="004E5362" w:rsidRPr="00B00614">
        <w:rPr>
          <w:rFonts w:ascii="Arial" w:hAnsi="Arial" w:cs="Arial"/>
        </w:rPr>
        <w:t xml:space="preserve"> (</w:t>
      </w:r>
      <w:proofErr w:type="spellStart"/>
      <w:r w:rsidR="004E5362" w:rsidRPr="00B00614">
        <w:rPr>
          <w:rFonts w:ascii="Arial" w:hAnsi="Arial" w:cs="Arial"/>
        </w:rPr>
        <w:t>Ashiabi</w:t>
      </w:r>
      <w:proofErr w:type="spellEnd"/>
      <w:r w:rsidR="004E5362" w:rsidRPr="00B00614">
        <w:rPr>
          <w:rFonts w:ascii="Arial" w:hAnsi="Arial" w:cs="Arial"/>
        </w:rPr>
        <w:t>, 2007).</w:t>
      </w:r>
      <w:r w:rsidR="00784404" w:rsidRPr="00B00614">
        <w:rPr>
          <w:rFonts w:ascii="Arial" w:hAnsi="Arial" w:cs="Arial"/>
        </w:rPr>
        <w:t xml:space="preserve"> Children feel more comfortable expressing their emotions during play as it provides a safe and supportive environment. This allows educators t</w:t>
      </w:r>
      <w:r w:rsidR="001C27EC">
        <w:rPr>
          <w:rFonts w:ascii="Arial" w:hAnsi="Arial" w:cs="Arial"/>
        </w:rPr>
        <w:t>he chance to</w:t>
      </w:r>
      <w:r w:rsidR="00784404" w:rsidRPr="00B00614">
        <w:rPr>
          <w:rFonts w:ascii="Arial" w:hAnsi="Arial" w:cs="Arial"/>
        </w:rPr>
        <w:t xml:space="preserve"> observe the children’s ability to recognize and express their emotions while they are playing</w:t>
      </w:r>
      <w:r w:rsidR="006F679C" w:rsidRPr="00B00614">
        <w:rPr>
          <w:rFonts w:ascii="Arial" w:hAnsi="Arial" w:cs="Arial"/>
        </w:rPr>
        <w:t xml:space="preserve"> as stated by Lindsey and Colwell (2013).</w:t>
      </w:r>
    </w:p>
    <w:p w14:paraId="1EB12C9D" w14:textId="77777777" w:rsidR="00DE10A9" w:rsidRPr="00B00614" w:rsidRDefault="00DE10A9" w:rsidP="00B00614">
      <w:pPr>
        <w:spacing w:line="360" w:lineRule="auto"/>
        <w:rPr>
          <w:rFonts w:ascii="Arial" w:hAnsi="Arial" w:cs="Arial"/>
        </w:rPr>
      </w:pPr>
    </w:p>
    <w:p w14:paraId="6745AFEB" w14:textId="4CCA8CC5" w:rsidR="001829CD" w:rsidRPr="00B00614" w:rsidRDefault="001829CD" w:rsidP="00B00614">
      <w:pPr>
        <w:spacing w:line="360" w:lineRule="auto"/>
        <w:rPr>
          <w:rFonts w:ascii="Arial" w:hAnsi="Arial" w:cs="Arial"/>
        </w:rPr>
      </w:pPr>
      <w:r w:rsidRPr="00B00614">
        <w:rPr>
          <w:rFonts w:ascii="Arial" w:hAnsi="Arial" w:cs="Arial"/>
        </w:rPr>
        <w:t>Observations in the early years have a substantial impact on the child’s engagement in what they are doing. Assessments can also have an impact on the overall accuracy of the observation.</w:t>
      </w:r>
      <w:r w:rsidR="00931934" w:rsidRPr="00B00614">
        <w:rPr>
          <w:rFonts w:ascii="Arial" w:hAnsi="Arial" w:cs="Arial"/>
        </w:rPr>
        <w:t xml:space="preserve"> This can happen for </w:t>
      </w:r>
      <w:r w:rsidR="00E34CEE" w:rsidRPr="00B00614">
        <w:rPr>
          <w:rFonts w:ascii="Arial" w:hAnsi="Arial" w:cs="Arial"/>
        </w:rPr>
        <w:t>several</w:t>
      </w:r>
      <w:r w:rsidR="00931934" w:rsidRPr="00B00614">
        <w:rPr>
          <w:rFonts w:ascii="Arial" w:hAnsi="Arial" w:cs="Arial"/>
        </w:rPr>
        <w:t xml:space="preserve"> different reasons. It is not uncommon for the educators assessing the children to unconsciously have their own biases or expectations. This can lead to misinterpretation on what they have </w:t>
      </w:r>
      <w:r w:rsidR="0070448B" w:rsidRPr="00B00614">
        <w:rPr>
          <w:rFonts w:ascii="Arial" w:hAnsi="Arial" w:cs="Arial"/>
        </w:rPr>
        <w:t>seen or</w:t>
      </w:r>
      <w:r w:rsidR="00DB6BD6" w:rsidRPr="00B00614">
        <w:rPr>
          <w:rFonts w:ascii="Arial" w:hAnsi="Arial" w:cs="Arial"/>
        </w:rPr>
        <w:t xml:space="preserve"> </w:t>
      </w:r>
      <w:r w:rsidR="00931934" w:rsidRPr="00B00614">
        <w:rPr>
          <w:rFonts w:ascii="Arial" w:hAnsi="Arial" w:cs="Arial"/>
        </w:rPr>
        <w:t>overlooking certain behaviours</w:t>
      </w:r>
      <w:r w:rsidR="00E34CEE" w:rsidRPr="00B00614">
        <w:rPr>
          <w:rFonts w:ascii="Arial" w:hAnsi="Arial" w:cs="Arial"/>
        </w:rPr>
        <w:t xml:space="preserve">. </w:t>
      </w:r>
      <w:r w:rsidR="00804D59" w:rsidRPr="00B00614">
        <w:rPr>
          <w:rFonts w:ascii="Arial" w:hAnsi="Arial" w:cs="Arial"/>
        </w:rPr>
        <w:t>Observations are usually completed over a short amount of time due to different responsibilities that the educator may have which can result in not seeing a full picture and scale of the child’s abilities. Longer assessment time frames can lead to more accurate results</w:t>
      </w:r>
      <w:r w:rsidR="00680B0A" w:rsidRPr="00B00614">
        <w:rPr>
          <w:rFonts w:ascii="Arial" w:hAnsi="Arial" w:cs="Arial"/>
        </w:rPr>
        <w:t xml:space="preserve"> as </w:t>
      </w:r>
      <w:r w:rsidR="00B03BA3" w:rsidRPr="00B00614">
        <w:rPr>
          <w:rFonts w:ascii="Arial" w:hAnsi="Arial" w:cs="Arial"/>
        </w:rPr>
        <w:t xml:space="preserve">Teaching Strategies (2024) </w:t>
      </w:r>
      <w:r w:rsidR="00804D59" w:rsidRPr="00B00614">
        <w:rPr>
          <w:rFonts w:ascii="Arial" w:hAnsi="Arial" w:cs="Arial"/>
        </w:rPr>
        <w:t>states</w:t>
      </w:r>
      <w:r w:rsidR="00B03BA3" w:rsidRPr="00B00614">
        <w:rPr>
          <w:rFonts w:ascii="Arial" w:hAnsi="Arial" w:cs="Arial"/>
        </w:rPr>
        <w:t xml:space="preserve">. </w:t>
      </w:r>
    </w:p>
    <w:p w14:paraId="5546ACCD" w14:textId="6C57C2B5" w:rsidR="00804D59" w:rsidRPr="00B00614" w:rsidRDefault="00804D59" w:rsidP="00B00614">
      <w:pPr>
        <w:spacing w:line="360" w:lineRule="auto"/>
        <w:rPr>
          <w:rFonts w:ascii="Arial" w:hAnsi="Arial" w:cs="Arial"/>
        </w:rPr>
      </w:pPr>
    </w:p>
    <w:p w14:paraId="020AF106" w14:textId="30FF54E5" w:rsidR="00F46C36" w:rsidRPr="00B00614" w:rsidRDefault="00F46C36" w:rsidP="00B00614">
      <w:pPr>
        <w:spacing w:line="360" w:lineRule="auto"/>
        <w:rPr>
          <w:rFonts w:ascii="Arial" w:hAnsi="Arial" w:cs="Arial"/>
        </w:rPr>
      </w:pPr>
      <w:r w:rsidRPr="00B00614">
        <w:rPr>
          <w:rFonts w:ascii="Arial" w:hAnsi="Arial" w:cs="Arial"/>
        </w:rPr>
        <w:t xml:space="preserve">In Conclusion, </w:t>
      </w:r>
      <w:r w:rsidR="0039526B">
        <w:rPr>
          <w:rFonts w:ascii="Arial" w:hAnsi="Arial" w:cs="Arial"/>
        </w:rPr>
        <w:t>p</w:t>
      </w:r>
      <w:r w:rsidRPr="00B00614">
        <w:rPr>
          <w:rFonts w:ascii="Arial" w:hAnsi="Arial" w:cs="Arial"/>
        </w:rPr>
        <w:t>lay is extremely beneficially in lots of different areas of early years. For example, play is proven to have a significant effect on children’s development</w:t>
      </w:r>
      <w:r w:rsidR="009F55A8">
        <w:rPr>
          <w:rFonts w:ascii="Arial" w:hAnsi="Arial" w:cs="Arial"/>
        </w:rPr>
        <w:t xml:space="preserve"> and is also proven</w:t>
      </w:r>
      <w:r w:rsidRPr="00B00614">
        <w:rPr>
          <w:rFonts w:ascii="Arial" w:hAnsi="Arial" w:cs="Arial"/>
        </w:rPr>
        <w:t xml:space="preserve"> to keep children engaged and happy while learning which then supports their wellbeing, growth, and development. Finally, </w:t>
      </w:r>
      <w:r w:rsidR="009F55A8">
        <w:rPr>
          <w:rFonts w:ascii="Arial" w:hAnsi="Arial" w:cs="Arial"/>
        </w:rPr>
        <w:t>including play is</w:t>
      </w:r>
      <w:r w:rsidRPr="00B00614">
        <w:rPr>
          <w:rFonts w:ascii="Arial" w:hAnsi="Arial" w:cs="Arial"/>
        </w:rPr>
        <w:t xml:space="preserve"> </w:t>
      </w:r>
      <w:r w:rsidR="009F55A8">
        <w:rPr>
          <w:rFonts w:ascii="Arial" w:hAnsi="Arial" w:cs="Arial"/>
        </w:rPr>
        <w:t>key</w:t>
      </w:r>
      <w:r w:rsidRPr="00B00614">
        <w:rPr>
          <w:rFonts w:ascii="Arial" w:hAnsi="Arial" w:cs="Arial"/>
        </w:rPr>
        <w:t xml:space="preserve"> when undertaking observations and assessments, as play in early years helps to produce more accurate results.</w:t>
      </w:r>
    </w:p>
    <w:p w14:paraId="27B267B3" w14:textId="77777777" w:rsidR="00B54F39" w:rsidRPr="00B00614" w:rsidRDefault="00B54F39" w:rsidP="00B00614">
      <w:pPr>
        <w:spacing w:line="360" w:lineRule="auto"/>
        <w:rPr>
          <w:rFonts w:ascii="Arial" w:hAnsi="Arial" w:cs="Arial"/>
          <w:b/>
          <w:bCs/>
        </w:rPr>
      </w:pPr>
    </w:p>
    <w:p w14:paraId="65AEB76C" w14:textId="77777777" w:rsidR="003A1D23" w:rsidRPr="00B00614" w:rsidRDefault="003A1D23" w:rsidP="00B00614">
      <w:pPr>
        <w:spacing w:line="360" w:lineRule="auto"/>
        <w:rPr>
          <w:rFonts w:ascii="Arial" w:hAnsi="Arial" w:cs="Arial"/>
          <w:b/>
          <w:bCs/>
          <w:lang w:val="en-US"/>
        </w:rPr>
      </w:pPr>
    </w:p>
    <w:p w14:paraId="355F6E79" w14:textId="77777777" w:rsidR="00F46C36" w:rsidRPr="00B00614" w:rsidRDefault="00F46C36" w:rsidP="002C7BC0">
      <w:pPr>
        <w:rPr>
          <w:rFonts w:ascii="Arial" w:hAnsi="Arial" w:cs="Arial"/>
          <w:b/>
          <w:bCs/>
          <w:lang w:val="en-US"/>
        </w:rPr>
      </w:pPr>
    </w:p>
    <w:p w14:paraId="7B312388" w14:textId="77777777" w:rsidR="00F46C36" w:rsidRPr="00B00614" w:rsidRDefault="00F46C36" w:rsidP="002C7BC0">
      <w:pPr>
        <w:rPr>
          <w:rFonts w:ascii="Arial" w:hAnsi="Arial" w:cs="Arial"/>
          <w:b/>
          <w:bCs/>
          <w:lang w:val="en-US"/>
        </w:rPr>
      </w:pPr>
    </w:p>
    <w:p w14:paraId="0594E730" w14:textId="77777777" w:rsidR="00F46C36" w:rsidRPr="00B00614" w:rsidRDefault="00F46C36" w:rsidP="002C7BC0">
      <w:pPr>
        <w:rPr>
          <w:rFonts w:ascii="Arial" w:hAnsi="Arial" w:cs="Arial"/>
          <w:b/>
          <w:bCs/>
          <w:lang w:val="en-US"/>
        </w:rPr>
      </w:pPr>
    </w:p>
    <w:p w14:paraId="0E62B96F" w14:textId="77777777" w:rsidR="00F46C36" w:rsidRPr="00B00614" w:rsidRDefault="00F46C36" w:rsidP="002C7BC0">
      <w:pPr>
        <w:rPr>
          <w:rFonts w:ascii="Arial" w:hAnsi="Arial" w:cs="Arial"/>
          <w:b/>
          <w:bCs/>
          <w:lang w:val="en-US"/>
        </w:rPr>
      </w:pPr>
    </w:p>
    <w:p w14:paraId="05188D43" w14:textId="77777777" w:rsidR="00370264" w:rsidRDefault="00370264" w:rsidP="00370264">
      <w:pPr>
        <w:rPr>
          <w:rFonts w:ascii="Arial" w:hAnsi="Arial" w:cs="Arial"/>
          <w:sz w:val="28"/>
          <w:szCs w:val="28"/>
        </w:rPr>
      </w:pPr>
    </w:p>
    <w:p w14:paraId="6BEC5740" w14:textId="014EF2D6" w:rsidR="00946B85" w:rsidRDefault="00946B85" w:rsidP="00946B85">
      <w:pPr>
        <w:jc w:val="center"/>
        <w:rPr>
          <w:rFonts w:ascii="Arial" w:hAnsi="Arial" w:cs="Arial"/>
          <w:sz w:val="28"/>
          <w:szCs w:val="28"/>
        </w:rPr>
      </w:pPr>
      <w:r w:rsidRPr="00EC14BE">
        <w:rPr>
          <w:rFonts w:ascii="Arial" w:hAnsi="Arial" w:cs="Arial"/>
          <w:sz w:val="28"/>
          <w:szCs w:val="28"/>
        </w:rPr>
        <w:t>References</w:t>
      </w:r>
    </w:p>
    <w:p w14:paraId="27197013" w14:textId="77777777" w:rsidR="00237370" w:rsidRDefault="00237370" w:rsidP="00946B85">
      <w:pPr>
        <w:jc w:val="center"/>
        <w:rPr>
          <w:rFonts w:ascii="Arial" w:hAnsi="Arial" w:cs="Arial"/>
          <w:sz w:val="28"/>
          <w:szCs w:val="28"/>
        </w:rPr>
      </w:pPr>
    </w:p>
    <w:p w14:paraId="2BA7224B" w14:textId="77777777" w:rsidR="00237370" w:rsidRDefault="00237370" w:rsidP="00237370">
      <w:pPr>
        <w:rPr>
          <w:rFonts w:ascii="Arial" w:hAnsi="Arial" w:cs="Arial"/>
        </w:rPr>
      </w:pPr>
      <w:r>
        <w:rPr>
          <w:rFonts w:ascii="Arial" w:hAnsi="Arial" w:cs="Arial"/>
        </w:rPr>
        <w:t xml:space="preserve">Arts Council of Wales (2013) </w:t>
      </w:r>
      <w:r w:rsidRPr="00EB7597">
        <w:rPr>
          <w:rFonts w:ascii="Arial" w:hAnsi="Arial" w:cs="Arial"/>
          <w:i/>
          <w:iCs/>
        </w:rPr>
        <w:t>An Introduction to Creative Learning in the Early Years</w:t>
      </w:r>
      <w:r>
        <w:rPr>
          <w:rFonts w:ascii="Arial" w:hAnsi="Arial" w:cs="Arial"/>
        </w:rPr>
        <w:t xml:space="preserve">. Available at: </w:t>
      </w:r>
      <w:hyperlink r:id="rId7" w:history="1">
        <w:r w:rsidRPr="00010D5A">
          <w:rPr>
            <w:rStyle w:val="Hyperlink"/>
            <w:rFonts w:ascii="Arial" w:hAnsi="Arial" w:cs="Arial"/>
          </w:rPr>
          <w:t>https://arts.wales/sites/default/files/2023-05/An%20Introduction%20to%20Creative%20Learning%20in%20the%20Early%20Years_2023.pdf</w:t>
        </w:r>
      </w:hyperlink>
      <w:r>
        <w:rPr>
          <w:rFonts w:ascii="Arial" w:hAnsi="Arial" w:cs="Arial"/>
        </w:rPr>
        <w:t xml:space="preserve"> (Accessed: 29 March 2024).</w:t>
      </w:r>
    </w:p>
    <w:p w14:paraId="2F0FBECB" w14:textId="77777777" w:rsidR="00237370" w:rsidRDefault="00237370" w:rsidP="00237370">
      <w:pPr>
        <w:rPr>
          <w:rFonts w:ascii="Arial" w:hAnsi="Arial" w:cs="Arial"/>
        </w:rPr>
      </w:pPr>
    </w:p>
    <w:p w14:paraId="3B904198" w14:textId="0460148A" w:rsidR="00237370" w:rsidRDefault="00237370" w:rsidP="00237370">
      <w:pPr>
        <w:rPr>
          <w:rFonts w:ascii="Arial" w:hAnsi="Arial" w:cs="Arial"/>
        </w:rPr>
      </w:pPr>
      <w:proofErr w:type="spellStart"/>
      <w:r>
        <w:rPr>
          <w:rFonts w:ascii="Arial" w:hAnsi="Arial" w:cs="Arial"/>
        </w:rPr>
        <w:t>Ashiabi</w:t>
      </w:r>
      <w:proofErr w:type="spellEnd"/>
      <w:r>
        <w:rPr>
          <w:rFonts w:ascii="Arial" w:hAnsi="Arial" w:cs="Arial"/>
        </w:rPr>
        <w:t xml:space="preserve">, G (2007) </w:t>
      </w:r>
      <w:r w:rsidRPr="004E5362">
        <w:rPr>
          <w:rFonts w:ascii="Arial" w:hAnsi="Arial" w:cs="Arial"/>
          <w:i/>
          <w:iCs/>
        </w:rPr>
        <w:t>Play in the Preschool Classroom: Its Socioemotional Significance and the Teachers Role in Play</w:t>
      </w:r>
      <w:r>
        <w:rPr>
          <w:rFonts w:ascii="Arial" w:hAnsi="Arial" w:cs="Arial"/>
        </w:rPr>
        <w:t xml:space="preserve">. Available at: </w:t>
      </w:r>
      <w:hyperlink r:id="rId8" w:history="1">
        <w:r w:rsidRPr="00010D5A">
          <w:rPr>
            <w:rStyle w:val="Hyperlink"/>
            <w:rFonts w:ascii="Arial" w:hAnsi="Arial" w:cs="Arial"/>
          </w:rPr>
          <w:t>https://www.deepdyve.com/lp/springer-journal/play-in-the-preschool-classroom-its-socioemotional-significance-and-4tbc4F34GR?key=springer</w:t>
        </w:r>
      </w:hyperlink>
      <w:r>
        <w:rPr>
          <w:rFonts w:ascii="Arial" w:hAnsi="Arial" w:cs="Arial"/>
        </w:rPr>
        <w:t xml:space="preserve"> (Accessed: 2 April 2024).</w:t>
      </w:r>
    </w:p>
    <w:p w14:paraId="441052DD" w14:textId="77777777" w:rsidR="00237370" w:rsidRDefault="00237370" w:rsidP="00237370">
      <w:pPr>
        <w:rPr>
          <w:rFonts w:ascii="Arial" w:hAnsi="Arial" w:cs="Arial"/>
        </w:rPr>
      </w:pPr>
    </w:p>
    <w:p w14:paraId="7A030AE1" w14:textId="693B19C3" w:rsidR="00237370" w:rsidRDefault="00237370" w:rsidP="00237370">
      <w:pPr>
        <w:rPr>
          <w:rFonts w:ascii="Arial" w:hAnsi="Arial" w:cs="Arial"/>
        </w:rPr>
      </w:pPr>
      <w:r>
        <w:rPr>
          <w:rFonts w:ascii="Arial" w:hAnsi="Arial" w:cs="Arial"/>
        </w:rPr>
        <w:t xml:space="preserve">Batra, S. (2013) </w:t>
      </w:r>
      <w:r w:rsidRPr="00F42A40">
        <w:rPr>
          <w:rFonts w:ascii="Arial" w:hAnsi="Arial" w:cs="Arial"/>
          <w:i/>
          <w:iCs/>
        </w:rPr>
        <w:t>The Psychosocial Development of Children: Implications for Education and Society – Erik Erikson in Context.</w:t>
      </w:r>
      <w:r>
        <w:rPr>
          <w:rFonts w:ascii="Arial" w:hAnsi="Arial" w:cs="Arial"/>
        </w:rPr>
        <w:t xml:space="preserve"> Available at: </w:t>
      </w:r>
      <w:hyperlink r:id="rId9" w:history="1">
        <w:r w:rsidRPr="00010D5A">
          <w:rPr>
            <w:rStyle w:val="Hyperlink"/>
            <w:rFonts w:ascii="Arial" w:hAnsi="Arial" w:cs="Arial"/>
          </w:rPr>
          <w:t>https://journals.sagepub.com/doi/abs/10.1177/0973184913485014</w:t>
        </w:r>
      </w:hyperlink>
      <w:r>
        <w:rPr>
          <w:rFonts w:ascii="Arial" w:hAnsi="Arial" w:cs="Arial"/>
        </w:rPr>
        <w:t xml:space="preserve"> (Accessed: 4 April 2024). </w:t>
      </w:r>
    </w:p>
    <w:p w14:paraId="46C7B955" w14:textId="77777777" w:rsidR="00237370" w:rsidRDefault="00237370" w:rsidP="00237370">
      <w:pPr>
        <w:rPr>
          <w:rFonts w:ascii="Arial" w:hAnsi="Arial" w:cs="Arial"/>
        </w:rPr>
      </w:pPr>
    </w:p>
    <w:p w14:paraId="4E59554A" w14:textId="645C6C7F" w:rsidR="00237370" w:rsidRDefault="00237370" w:rsidP="00237370">
      <w:pPr>
        <w:rPr>
          <w:rFonts w:ascii="Arial" w:hAnsi="Arial" w:cs="Arial"/>
        </w:rPr>
      </w:pPr>
      <w:r>
        <w:rPr>
          <w:rFonts w:ascii="Arial" w:hAnsi="Arial" w:cs="Arial"/>
        </w:rPr>
        <w:t xml:space="preserve">British Council (2024) </w:t>
      </w:r>
      <w:r w:rsidRPr="00DC4EA1">
        <w:rPr>
          <w:rFonts w:ascii="Arial" w:hAnsi="Arial" w:cs="Arial"/>
          <w:i/>
          <w:iCs/>
        </w:rPr>
        <w:t>Defining Creative Play</w:t>
      </w:r>
      <w:r>
        <w:rPr>
          <w:rFonts w:ascii="Arial" w:hAnsi="Arial" w:cs="Arial"/>
        </w:rPr>
        <w:t xml:space="preserve">. Available at: </w:t>
      </w:r>
      <w:hyperlink r:id="rId10" w:history="1">
        <w:r w:rsidRPr="00010D5A">
          <w:rPr>
            <w:rStyle w:val="Hyperlink"/>
            <w:rFonts w:ascii="Arial" w:hAnsi="Arial" w:cs="Arial"/>
          </w:rPr>
          <w:t>https://www.britishcouncil.org/programmes/creative-play/defining-creative-play-literature-review-part-2</w:t>
        </w:r>
      </w:hyperlink>
      <w:r>
        <w:rPr>
          <w:rFonts w:ascii="Arial" w:hAnsi="Arial" w:cs="Arial"/>
        </w:rPr>
        <w:t xml:space="preserve"> (Accessed: 29 march 2024).</w:t>
      </w:r>
    </w:p>
    <w:p w14:paraId="7670D552" w14:textId="77777777" w:rsidR="00237370" w:rsidRDefault="00237370" w:rsidP="00237370">
      <w:pPr>
        <w:rPr>
          <w:rFonts w:ascii="Arial" w:hAnsi="Arial" w:cs="Arial"/>
        </w:rPr>
      </w:pPr>
    </w:p>
    <w:p w14:paraId="6A784ACC" w14:textId="0CD867D1" w:rsidR="00237370" w:rsidRDefault="00237370" w:rsidP="00237370">
      <w:pPr>
        <w:rPr>
          <w:rFonts w:ascii="Arial" w:hAnsi="Arial" w:cs="Arial"/>
        </w:rPr>
      </w:pPr>
      <w:r>
        <w:rPr>
          <w:rFonts w:ascii="Arial" w:hAnsi="Arial" w:cs="Arial"/>
        </w:rPr>
        <w:t xml:space="preserve">Bruce, T. (2001) </w:t>
      </w:r>
      <w:r w:rsidRPr="00A413B0">
        <w:rPr>
          <w:rFonts w:ascii="Arial" w:hAnsi="Arial" w:cs="Arial"/>
          <w:i/>
          <w:iCs/>
        </w:rPr>
        <w:t>Learning through Play: Banks and Levers in Action:</w:t>
      </w:r>
      <w:r>
        <w:rPr>
          <w:rFonts w:ascii="Arial" w:hAnsi="Arial" w:cs="Arial"/>
        </w:rPr>
        <w:t xml:space="preserve"> Hodder &amp; Stoughton.</w:t>
      </w:r>
    </w:p>
    <w:p w14:paraId="24F60EA6" w14:textId="77777777" w:rsidR="00237370" w:rsidRDefault="00237370" w:rsidP="00237370">
      <w:pPr>
        <w:rPr>
          <w:rFonts w:ascii="Arial" w:hAnsi="Arial" w:cs="Arial"/>
        </w:rPr>
      </w:pPr>
    </w:p>
    <w:p w14:paraId="1FEE3698" w14:textId="77777777" w:rsidR="00237370" w:rsidRDefault="00237370" w:rsidP="00237370">
      <w:pPr>
        <w:rPr>
          <w:rFonts w:ascii="Arial" w:hAnsi="Arial" w:cs="Arial"/>
        </w:rPr>
      </w:pPr>
      <w:proofErr w:type="spellStart"/>
      <w:r>
        <w:rPr>
          <w:rFonts w:ascii="Arial" w:hAnsi="Arial" w:cs="Arial"/>
        </w:rPr>
        <w:t>Carr</w:t>
      </w:r>
      <w:proofErr w:type="spellEnd"/>
      <w:r>
        <w:rPr>
          <w:rFonts w:ascii="Arial" w:hAnsi="Arial" w:cs="Arial"/>
        </w:rPr>
        <w:t xml:space="preserve">, M. (2001) </w:t>
      </w:r>
      <w:r w:rsidRPr="00DF6818">
        <w:rPr>
          <w:rFonts w:ascii="Arial" w:hAnsi="Arial" w:cs="Arial"/>
          <w:i/>
          <w:iCs/>
        </w:rPr>
        <w:t>Assessments in Early Childhood Settings: Learning Stories</w:t>
      </w:r>
      <w:r>
        <w:rPr>
          <w:rFonts w:ascii="Arial" w:hAnsi="Arial" w:cs="Arial"/>
        </w:rPr>
        <w:t>. London: Sage Publications.</w:t>
      </w:r>
    </w:p>
    <w:p w14:paraId="7EABCD41" w14:textId="77777777" w:rsidR="00237370" w:rsidRDefault="00237370" w:rsidP="00237370">
      <w:pPr>
        <w:rPr>
          <w:rFonts w:ascii="Arial" w:hAnsi="Arial" w:cs="Arial"/>
        </w:rPr>
      </w:pPr>
    </w:p>
    <w:p w14:paraId="2FB65AF4" w14:textId="0B73AEA1" w:rsidR="00237370" w:rsidRDefault="00237370" w:rsidP="00237370">
      <w:pPr>
        <w:rPr>
          <w:rFonts w:ascii="Arial" w:hAnsi="Arial" w:cs="Arial"/>
        </w:rPr>
      </w:pPr>
      <w:r>
        <w:rPr>
          <w:rFonts w:ascii="Arial" w:hAnsi="Arial" w:cs="Arial"/>
        </w:rPr>
        <w:t xml:space="preserve">Edwards, C. Gandini, L. Forman, G. (1998) The Hundred Languages of Children. Available at: </w:t>
      </w:r>
      <w:hyperlink r:id="rId11" w:anchor="v=onepage&amp;q=Reggio%20Emilia%20Edwards%20et%20al.%2C%201998&amp;f=false" w:history="1">
        <w:r w:rsidRPr="00010D5A">
          <w:rPr>
            <w:rStyle w:val="Hyperlink"/>
            <w:rFonts w:ascii="Arial" w:hAnsi="Arial" w:cs="Arial"/>
          </w:rPr>
          <w:t>https://books.google.co.uk/books?hl=en&amp;lr=&amp;id=PK_2EAAAQBAJ&amp;oi=fnd&amp;pg=PR5&amp;dq=Reggio+Emilia+Edwards+et+al.,+1998&amp;ots=aIuJCz2pai&amp;sig=P-w76BNsChwHiaCXzcHUL0zuZxA#v=onepage&amp;q=Reggio%20Emilia%20Edwards%20et%20al.%2C%201998&amp;f=false</w:t>
        </w:r>
      </w:hyperlink>
      <w:r>
        <w:rPr>
          <w:rFonts w:ascii="Arial" w:hAnsi="Arial" w:cs="Arial"/>
        </w:rPr>
        <w:t xml:space="preserve"> (Accessed: 29 March 2024).</w:t>
      </w:r>
    </w:p>
    <w:p w14:paraId="56701A11" w14:textId="77777777" w:rsidR="00237370" w:rsidRDefault="00237370" w:rsidP="00237370">
      <w:pPr>
        <w:rPr>
          <w:rFonts w:ascii="Arial" w:hAnsi="Arial" w:cs="Arial"/>
        </w:rPr>
      </w:pPr>
    </w:p>
    <w:p w14:paraId="417B520E" w14:textId="49CDEE71" w:rsidR="00237370" w:rsidRDefault="00237370" w:rsidP="00237370">
      <w:pPr>
        <w:rPr>
          <w:rFonts w:ascii="Arial" w:hAnsi="Arial" w:cs="Arial"/>
        </w:rPr>
      </w:pPr>
      <w:r>
        <w:rPr>
          <w:rFonts w:ascii="Arial" w:hAnsi="Arial" w:cs="Arial"/>
        </w:rPr>
        <w:t xml:space="preserve">File, N. Mueller, J. </w:t>
      </w:r>
      <w:proofErr w:type="spellStart"/>
      <w:r>
        <w:rPr>
          <w:rFonts w:ascii="Arial" w:hAnsi="Arial" w:cs="Arial"/>
        </w:rPr>
        <w:t>Wisneski</w:t>
      </w:r>
      <w:proofErr w:type="spellEnd"/>
      <w:r>
        <w:rPr>
          <w:rFonts w:ascii="Arial" w:hAnsi="Arial" w:cs="Arial"/>
        </w:rPr>
        <w:t xml:space="preserve">, D. (2012) </w:t>
      </w:r>
      <w:r w:rsidRPr="00DF6818">
        <w:rPr>
          <w:rFonts w:ascii="Arial" w:hAnsi="Arial" w:cs="Arial"/>
          <w:i/>
          <w:iCs/>
        </w:rPr>
        <w:t xml:space="preserve">Curriculum in Early Childhood Education. </w:t>
      </w:r>
      <w:r>
        <w:rPr>
          <w:rFonts w:ascii="Arial" w:hAnsi="Arial" w:cs="Arial"/>
        </w:rPr>
        <w:t xml:space="preserve">Available at: </w:t>
      </w:r>
      <w:hyperlink r:id="rId12" w:history="1">
        <w:r w:rsidRPr="00010D5A">
          <w:rPr>
            <w:rStyle w:val="Hyperlink"/>
            <w:rFonts w:ascii="Arial" w:hAnsi="Arial" w:cs="Arial"/>
          </w:rPr>
          <w:t>https://www.google.co.uk/books/edition/Curriculum_in_Early_Childhood_Education/f8OoAgAAQBAJ?hl=en&amp;gbpv=1&amp;dq=Edwards,+C.,+Gandini,+L.,+%26+Forman,+G.+(Eds.).+(1998).+The+hundred+languages+of+children:+The+Reggio+Emilia+approach-advanced+reflections.&amp;pg=PA144&amp;printsec=frontcover</w:t>
        </w:r>
      </w:hyperlink>
      <w:r>
        <w:rPr>
          <w:rFonts w:ascii="Arial" w:hAnsi="Arial" w:cs="Arial"/>
        </w:rPr>
        <w:t xml:space="preserve"> (Accessed: 29 March 2024).</w:t>
      </w:r>
    </w:p>
    <w:p w14:paraId="0A0DABE7" w14:textId="77777777" w:rsidR="00237370" w:rsidRDefault="00237370" w:rsidP="00237370">
      <w:pPr>
        <w:rPr>
          <w:rFonts w:ascii="Arial" w:hAnsi="Arial" w:cs="Arial"/>
        </w:rPr>
      </w:pPr>
    </w:p>
    <w:p w14:paraId="137A76C9" w14:textId="17323ADE" w:rsidR="00237370" w:rsidRDefault="00237370" w:rsidP="00237370">
      <w:pPr>
        <w:rPr>
          <w:rFonts w:ascii="Arial" w:hAnsi="Arial" w:cs="Arial"/>
        </w:rPr>
      </w:pPr>
      <w:r>
        <w:rPr>
          <w:rFonts w:ascii="Arial" w:hAnsi="Arial" w:cs="Arial"/>
        </w:rPr>
        <w:t xml:space="preserve">Gelman, R. </w:t>
      </w:r>
      <w:proofErr w:type="spellStart"/>
      <w:r>
        <w:rPr>
          <w:rFonts w:ascii="Arial" w:hAnsi="Arial" w:cs="Arial"/>
        </w:rPr>
        <w:t>Brennman</w:t>
      </w:r>
      <w:proofErr w:type="spellEnd"/>
      <w:r>
        <w:rPr>
          <w:rFonts w:ascii="Arial" w:hAnsi="Arial" w:cs="Arial"/>
        </w:rPr>
        <w:t xml:space="preserve">, K. Macdonald, G. Roman, M. (2010) </w:t>
      </w:r>
      <w:r w:rsidRPr="00200547">
        <w:rPr>
          <w:rFonts w:ascii="Arial" w:hAnsi="Arial" w:cs="Arial"/>
          <w:i/>
          <w:iCs/>
        </w:rPr>
        <w:t>Preschool Pathways to Science.</w:t>
      </w:r>
      <w:r>
        <w:rPr>
          <w:rFonts w:ascii="Arial" w:hAnsi="Arial" w:cs="Arial"/>
        </w:rPr>
        <w:t xml:space="preserve"> Available at: </w:t>
      </w:r>
      <w:hyperlink r:id="rId13" w:history="1">
        <w:r w:rsidRPr="00010D5A">
          <w:rPr>
            <w:rStyle w:val="Hyperlink"/>
            <w:rFonts w:ascii="Arial" w:hAnsi="Arial" w:cs="Arial"/>
          </w:rPr>
          <w:t>https://brookespublishing.com/wp-content/uploads/2020/10/Preschool-Pathways-to-Science_Excerpt.pdf?_gl=1*10lickr*_ga*MTM2MzcxNzYzNC4xNzEyNTk0NjQ5*_ga</w:t>
        </w:r>
        <w:r w:rsidRPr="00010D5A">
          <w:rPr>
            <w:rStyle w:val="Hyperlink"/>
            <w:rFonts w:ascii="Arial" w:hAnsi="Arial" w:cs="Arial"/>
          </w:rPr>
          <w:lastRenderedPageBreak/>
          <w:t>_ZVLKE7B20K*MTcxMjU5NDY0OC4xLjAuMTcxMjU5NDY0OC42MC4wLjA</w:t>
        </w:r>
      </w:hyperlink>
      <w:r w:rsidRPr="00200547">
        <w:rPr>
          <w:rFonts w:ascii="Arial" w:hAnsi="Arial" w:cs="Arial"/>
        </w:rPr>
        <w:t>.</w:t>
      </w:r>
      <w:r>
        <w:rPr>
          <w:rFonts w:ascii="Arial" w:hAnsi="Arial" w:cs="Arial"/>
        </w:rPr>
        <w:t xml:space="preserve"> (Accessed: 4 April 2024).</w:t>
      </w:r>
    </w:p>
    <w:p w14:paraId="570447A5" w14:textId="77777777" w:rsidR="00237370" w:rsidRDefault="00237370" w:rsidP="00237370">
      <w:pPr>
        <w:rPr>
          <w:rFonts w:ascii="Arial" w:hAnsi="Arial" w:cs="Arial"/>
        </w:rPr>
      </w:pPr>
    </w:p>
    <w:p w14:paraId="00BA4133" w14:textId="0C24FD3C" w:rsidR="00237370" w:rsidRDefault="00237370" w:rsidP="00237370">
      <w:pPr>
        <w:rPr>
          <w:rFonts w:ascii="Arial" w:hAnsi="Arial" w:cs="Arial"/>
        </w:rPr>
      </w:pPr>
      <w:r>
        <w:rPr>
          <w:rFonts w:ascii="Arial" w:hAnsi="Arial" w:cs="Arial"/>
        </w:rPr>
        <w:t xml:space="preserve">GL Assessment (2024) </w:t>
      </w:r>
      <w:r w:rsidRPr="00DF6818">
        <w:rPr>
          <w:rFonts w:ascii="Arial" w:hAnsi="Arial" w:cs="Arial"/>
          <w:i/>
          <w:iCs/>
        </w:rPr>
        <w:t>Schedule of Growing Skills</w:t>
      </w:r>
      <w:r>
        <w:rPr>
          <w:rFonts w:ascii="Arial" w:hAnsi="Arial" w:cs="Arial"/>
        </w:rPr>
        <w:t xml:space="preserve">. Available at: </w:t>
      </w:r>
      <w:hyperlink r:id="rId14" w:history="1">
        <w:r w:rsidRPr="00010D5A">
          <w:rPr>
            <w:rStyle w:val="Hyperlink"/>
            <w:rFonts w:ascii="Arial" w:hAnsi="Arial" w:cs="Arial"/>
          </w:rPr>
          <w:t>https://www.gl-assessment.co.uk/assessments/products/schedule-of-growing-skills/</w:t>
        </w:r>
      </w:hyperlink>
      <w:r>
        <w:rPr>
          <w:rFonts w:ascii="Arial" w:hAnsi="Arial" w:cs="Arial"/>
        </w:rPr>
        <w:t xml:space="preserve"> (Accessed: 29 March 2024).</w:t>
      </w:r>
    </w:p>
    <w:p w14:paraId="5CC3FE34" w14:textId="77777777" w:rsidR="00237370" w:rsidRDefault="00237370" w:rsidP="00237370">
      <w:pPr>
        <w:rPr>
          <w:rFonts w:ascii="Arial" w:hAnsi="Arial" w:cs="Arial"/>
        </w:rPr>
      </w:pPr>
    </w:p>
    <w:p w14:paraId="0E8DE0E8" w14:textId="558BBFFB" w:rsidR="00237370" w:rsidRDefault="00237370" w:rsidP="00237370">
      <w:pPr>
        <w:rPr>
          <w:rFonts w:ascii="Arial" w:hAnsi="Arial" w:cs="Arial"/>
        </w:rPr>
      </w:pPr>
      <w:r>
        <w:rPr>
          <w:rFonts w:ascii="Arial" w:hAnsi="Arial" w:cs="Arial"/>
        </w:rPr>
        <w:t xml:space="preserve">GOV.UK (2024) </w:t>
      </w:r>
      <w:r w:rsidRPr="008669BA">
        <w:rPr>
          <w:rFonts w:ascii="Arial" w:hAnsi="Arial" w:cs="Arial"/>
          <w:i/>
          <w:iCs/>
        </w:rPr>
        <w:t>Imagination and creativity.</w:t>
      </w:r>
      <w:r>
        <w:rPr>
          <w:rFonts w:ascii="Arial" w:hAnsi="Arial" w:cs="Arial"/>
        </w:rPr>
        <w:t xml:space="preserve"> Available at: </w:t>
      </w:r>
      <w:hyperlink r:id="rId15" w:history="1">
        <w:r w:rsidRPr="00010D5A">
          <w:rPr>
            <w:rStyle w:val="Hyperlink"/>
            <w:rFonts w:ascii="Arial" w:hAnsi="Arial" w:cs="Arial"/>
          </w:rPr>
          <w:t>https://help-for-early-years-providers.education.gov.uk/expressive-arts-and-design/imagination-and-creativity</w:t>
        </w:r>
      </w:hyperlink>
      <w:r>
        <w:rPr>
          <w:rFonts w:ascii="Arial" w:hAnsi="Arial" w:cs="Arial"/>
        </w:rPr>
        <w:t xml:space="preserve"> (Accessed: 29 March 2024)</w:t>
      </w:r>
    </w:p>
    <w:p w14:paraId="6E035C1C" w14:textId="77777777" w:rsidR="00237370" w:rsidRDefault="00237370" w:rsidP="00237370">
      <w:pPr>
        <w:rPr>
          <w:rFonts w:ascii="Arial" w:hAnsi="Arial" w:cs="Arial"/>
        </w:rPr>
      </w:pPr>
    </w:p>
    <w:p w14:paraId="7D051E3D" w14:textId="4303FCF2" w:rsidR="00237370" w:rsidRDefault="00237370" w:rsidP="00237370">
      <w:pPr>
        <w:rPr>
          <w:rFonts w:ascii="Arial" w:hAnsi="Arial" w:cs="Arial"/>
        </w:rPr>
      </w:pPr>
      <w:r>
        <w:rPr>
          <w:rFonts w:ascii="Arial" w:hAnsi="Arial" w:cs="Arial"/>
        </w:rPr>
        <w:t xml:space="preserve">Graham, S. Long, A. (1986) </w:t>
      </w:r>
      <w:r w:rsidRPr="00A32F2D">
        <w:rPr>
          <w:rFonts w:ascii="Arial" w:hAnsi="Arial" w:cs="Arial"/>
          <w:i/>
          <w:iCs/>
        </w:rPr>
        <w:t xml:space="preserve">Race, </w:t>
      </w:r>
      <w:proofErr w:type="gramStart"/>
      <w:r w:rsidRPr="00A32F2D">
        <w:rPr>
          <w:rFonts w:ascii="Arial" w:hAnsi="Arial" w:cs="Arial"/>
          <w:i/>
          <w:iCs/>
        </w:rPr>
        <w:t>Class</w:t>
      </w:r>
      <w:proofErr w:type="gramEnd"/>
      <w:r w:rsidRPr="00A32F2D">
        <w:rPr>
          <w:rFonts w:ascii="Arial" w:hAnsi="Arial" w:cs="Arial"/>
          <w:i/>
          <w:iCs/>
        </w:rPr>
        <w:t xml:space="preserve"> and the Attributional Process</w:t>
      </w:r>
      <w:r>
        <w:rPr>
          <w:rFonts w:ascii="Arial" w:hAnsi="Arial" w:cs="Arial"/>
        </w:rPr>
        <w:t xml:space="preserve">. Available at: </w:t>
      </w:r>
      <w:hyperlink r:id="rId16" w:history="1">
        <w:r w:rsidRPr="00010D5A">
          <w:rPr>
            <w:rStyle w:val="Hyperlink"/>
            <w:rFonts w:ascii="Arial" w:hAnsi="Arial" w:cs="Arial"/>
          </w:rPr>
          <w:t>https://www.researchgate.net/publication/232566207_Race_Class_and_the_Attributional_Process</w:t>
        </w:r>
      </w:hyperlink>
      <w:r>
        <w:rPr>
          <w:rFonts w:ascii="Arial" w:hAnsi="Arial" w:cs="Arial"/>
        </w:rPr>
        <w:t xml:space="preserve"> (Accessed: 4 April 2024).</w:t>
      </w:r>
    </w:p>
    <w:p w14:paraId="3340379E" w14:textId="77777777" w:rsidR="00237370" w:rsidRDefault="00237370" w:rsidP="00237370">
      <w:pPr>
        <w:rPr>
          <w:rFonts w:ascii="Arial" w:hAnsi="Arial" w:cs="Arial"/>
        </w:rPr>
      </w:pPr>
    </w:p>
    <w:p w14:paraId="121213D8" w14:textId="6222B881" w:rsidR="00237370" w:rsidRDefault="00237370" w:rsidP="00237370">
      <w:pPr>
        <w:rPr>
          <w:rFonts w:ascii="Arial" w:hAnsi="Arial" w:cs="Arial"/>
        </w:rPr>
      </w:pPr>
      <w:r>
        <w:rPr>
          <w:rFonts w:ascii="Arial" w:hAnsi="Arial" w:cs="Arial"/>
        </w:rPr>
        <w:t xml:space="preserve">Gray, S (2022) </w:t>
      </w:r>
      <w:r w:rsidRPr="002402D8">
        <w:rPr>
          <w:rFonts w:ascii="Arial" w:hAnsi="Arial" w:cs="Arial"/>
          <w:i/>
          <w:iCs/>
        </w:rPr>
        <w:t>Phantasy and Play: Susan Isaacs and Child Development</w:t>
      </w:r>
      <w:r>
        <w:rPr>
          <w:rFonts w:ascii="Arial" w:hAnsi="Arial" w:cs="Arial"/>
        </w:rPr>
        <w:t xml:space="preserve">. Available at: </w:t>
      </w:r>
      <w:hyperlink r:id="rId17" w:history="1">
        <w:r w:rsidRPr="00010D5A">
          <w:rPr>
            <w:rStyle w:val="Hyperlink"/>
            <w:rFonts w:ascii="Arial" w:hAnsi="Arial" w:cs="Arial"/>
          </w:rPr>
          <w:t>https://eric.ed.gov/?id=EJ1364901</w:t>
        </w:r>
      </w:hyperlink>
      <w:r>
        <w:rPr>
          <w:rFonts w:ascii="Arial" w:hAnsi="Arial" w:cs="Arial"/>
        </w:rPr>
        <w:t xml:space="preserve"> (Accessed: 28 March).</w:t>
      </w:r>
    </w:p>
    <w:p w14:paraId="486B6919" w14:textId="77777777" w:rsidR="002C7BC0" w:rsidRPr="00EC14BE" w:rsidRDefault="002C7BC0" w:rsidP="00946B85">
      <w:pPr>
        <w:rPr>
          <w:rFonts w:ascii="Arial" w:hAnsi="Arial" w:cs="Arial"/>
        </w:rPr>
      </w:pPr>
    </w:p>
    <w:p w14:paraId="674890E7" w14:textId="755B06C3" w:rsidR="002C7BC0" w:rsidRPr="00EC14BE" w:rsidRDefault="002C7BC0" w:rsidP="00946B85">
      <w:pPr>
        <w:rPr>
          <w:rFonts w:ascii="Arial" w:hAnsi="Arial" w:cs="Arial"/>
        </w:rPr>
      </w:pPr>
      <w:r w:rsidRPr="00EC14BE">
        <w:rPr>
          <w:rFonts w:ascii="Arial" w:hAnsi="Arial" w:cs="Arial"/>
        </w:rPr>
        <w:t xml:space="preserve">Howard. J, </w:t>
      </w:r>
      <w:proofErr w:type="spellStart"/>
      <w:r w:rsidRPr="00EC14BE">
        <w:rPr>
          <w:rFonts w:ascii="Arial" w:hAnsi="Arial" w:cs="Arial"/>
        </w:rPr>
        <w:t>McInnest</w:t>
      </w:r>
      <w:proofErr w:type="spellEnd"/>
      <w:r w:rsidRPr="00EC14BE">
        <w:rPr>
          <w:rFonts w:ascii="Arial" w:hAnsi="Arial" w:cs="Arial"/>
        </w:rPr>
        <w:t>. K. (2012) ‘</w:t>
      </w:r>
      <w:r w:rsidRPr="00153519">
        <w:rPr>
          <w:rFonts w:ascii="Arial" w:hAnsi="Arial" w:cs="Arial"/>
          <w:i/>
          <w:iCs/>
        </w:rPr>
        <w:t>The impact of children’s perception of an activity as play rather than not play on emotional well-being</w:t>
      </w:r>
      <w:r w:rsidRPr="00EC14BE">
        <w:rPr>
          <w:rFonts w:ascii="Arial" w:hAnsi="Arial" w:cs="Arial"/>
        </w:rPr>
        <w:t xml:space="preserve">’ Child: Care, </w:t>
      </w:r>
      <w:proofErr w:type="gramStart"/>
      <w:r w:rsidRPr="00EC14BE">
        <w:rPr>
          <w:rFonts w:ascii="Arial" w:hAnsi="Arial" w:cs="Arial"/>
        </w:rPr>
        <w:t>Health</w:t>
      </w:r>
      <w:proofErr w:type="gramEnd"/>
      <w:r w:rsidRPr="00EC14BE">
        <w:rPr>
          <w:rFonts w:ascii="Arial" w:hAnsi="Arial" w:cs="Arial"/>
        </w:rPr>
        <w:t xml:space="preserve"> and Development.  </w:t>
      </w:r>
    </w:p>
    <w:p w14:paraId="78EF29FD" w14:textId="290D49A0" w:rsidR="00313B0F" w:rsidRPr="00EC14BE" w:rsidRDefault="00313B0F" w:rsidP="00946B85">
      <w:pPr>
        <w:rPr>
          <w:rFonts w:ascii="Arial" w:hAnsi="Arial" w:cs="Arial"/>
        </w:rPr>
      </w:pPr>
    </w:p>
    <w:p w14:paraId="6F4EF7E0" w14:textId="2AE21B62" w:rsidR="00313B0F" w:rsidRDefault="00313B0F" w:rsidP="00946B85">
      <w:pPr>
        <w:rPr>
          <w:rFonts w:ascii="Arial" w:hAnsi="Arial" w:cs="Arial"/>
        </w:rPr>
      </w:pPr>
      <w:r w:rsidRPr="00EC14BE">
        <w:rPr>
          <w:rFonts w:ascii="Arial" w:hAnsi="Arial" w:cs="Arial"/>
        </w:rPr>
        <w:t xml:space="preserve">Hughes, B (2002) </w:t>
      </w:r>
      <w:r w:rsidRPr="00153519">
        <w:rPr>
          <w:rFonts w:ascii="Arial" w:hAnsi="Arial" w:cs="Arial"/>
          <w:i/>
          <w:iCs/>
        </w:rPr>
        <w:t>A Playworkers Taxonomy of Play Types</w:t>
      </w:r>
      <w:r w:rsidRPr="00EC14BE">
        <w:rPr>
          <w:rFonts w:ascii="Arial" w:hAnsi="Arial" w:cs="Arial"/>
        </w:rPr>
        <w:t xml:space="preserve">. Available at: </w:t>
      </w:r>
      <w:hyperlink r:id="rId18" w:history="1">
        <w:r w:rsidRPr="00EC14BE">
          <w:rPr>
            <w:rStyle w:val="Hyperlink"/>
            <w:rFonts w:ascii="Arial" w:hAnsi="Arial" w:cs="Arial"/>
          </w:rPr>
          <w:t>https://static1.squarespace.com/static/528e56d6e4b0cf0adc8ecd12/t/5a452a09c830257df7ee98f9/1514482186142/16+play+types.pdf</w:t>
        </w:r>
      </w:hyperlink>
      <w:r w:rsidRPr="00EC14BE">
        <w:rPr>
          <w:rFonts w:ascii="Arial" w:hAnsi="Arial" w:cs="Arial"/>
        </w:rPr>
        <w:t xml:space="preserve"> (Accessed: 18 March 2024).</w:t>
      </w:r>
    </w:p>
    <w:p w14:paraId="57992FB9" w14:textId="77777777" w:rsidR="00237370" w:rsidRDefault="00237370" w:rsidP="00946B85">
      <w:pPr>
        <w:rPr>
          <w:rFonts w:ascii="Arial" w:hAnsi="Arial" w:cs="Arial"/>
        </w:rPr>
      </w:pPr>
    </w:p>
    <w:p w14:paraId="7220634A" w14:textId="689C89B4" w:rsidR="00237370" w:rsidRDefault="00237370" w:rsidP="00946B85">
      <w:pPr>
        <w:rPr>
          <w:rFonts w:ascii="Arial" w:hAnsi="Arial" w:cs="Arial"/>
        </w:rPr>
      </w:pPr>
      <w:r w:rsidRPr="00EC14BE">
        <w:rPr>
          <w:rFonts w:ascii="Arial" w:hAnsi="Arial" w:cs="Arial"/>
        </w:rPr>
        <w:t xml:space="preserve">Irvin, M (2017) </w:t>
      </w:r>
      <w:r w:rsidRPr="00153519">
        <w:rPr>
          <w:rFonts w:ascii="Arial" w:hAnsi="Arial" w:cs="Arial"/>
          <w:i/>
          <w:iCs/>
        </w:rPr>
        <w:t>The Importance of Play in Early Childhood.</w:t>
      </w:r>
      <w:r w:rsidRPr="00EC14BE">
        <w:rPr>
          <w:rFonts w:ascii="Arial" w:hAnsi="Arial" w:cs="Arial"/>
        </w:rPr>
        <w:t xml:space="preserve"> Available at: </w:t>
      </w:r>
      <w:hyperlink r:id="rId19" w:history="1">
        <w:r w:rsidRPr="00EC14BE">
          <w:rPr>
            <w:rStyle w:val="Hyperlink"/>
            <w:rFonts w:ascii="Arial" w:hAnsi="Arial" w:cs="Arial"/>
          </w:rPr>
          <w:t>https://nwcommons.nwciowa.edu/cgi/viewcontent.cgi?article=1067&amp;context=education_masters</w:t>
        </w:r>
      </w:hyperlink>
      <w:r w:rsidRPr="00EC14BE">
        <w:rPr>
          <w:rFonts w:ascii="Arial" w:hAnsi="Arial" w:cs="Arial"/>
        </w:rPr>
        <w:t xml:space="preserve"> (Accessed: 20 March 2024).</w:t>
      </w:r>
    </w:p>
    <w:p w14:paraId="61A75779" w14:textId="77777777" w:rsidR="00237370" w:rsidRDefault="00237370" w:rsidP="00237370">
      <w:pPr>
        <w:rPr>
          <w:rFonts w:ascii="Arial" w:hAnsi="Arial" w:cs="Arial"/>
        </w:rPr>
      </w:pPr>
    </w:p>
    <w:p w14:paraId="264C8C19" w14:textId="319D0724" w:rsidR="00237370" w:rsidRDefault="00237370" w:rsidP="00946B85">
      <w:pPr>
        <w:rPr>
          <w:rFonts w:ascii="Arial" w:hAnsi="Arial" w:cs="Arial"/>
        </w:rPr>
      </w:pPr>
      <w:r>
        <w:rPr>
          <w:rFonts w:ascii="Arial" w:hAnsi="Arial" w:cs="Arial"/>
        </w:rPr>
        <w:t xml:space="preserve">Jarvis, P. George, J. Holland, W. Doherty, J. (2016) </w:t>
      </w:r>
      <w:r w:rsidRPr="00761FA2">
        <w:rPr>
          <w:rFonts w:ascii="Arial" w:hAnsi="Arial" w:cs="Arial"/>
          <w:i/>
          <w:iCs/>
        </w:rPr>
        <w:t>The Complete Companion for Teaching and Leading Practice in the Early Years</w:t>
      </w:r>
      <w:r>
        <w:rPr>
          <w:rFonts w:ascii="Arial" w:hAnsi="Arial" w:cs="Arial"/>
        </w:rPr>
        <w:t xml:space="preserve">. Available at: </w:t>
      </w:r>
      <w:hyperlink r:id="rId20" w:anchor="v=onepage&amp;q&amp;f=false" w:history="1">
        <w:r w:rsidRPr="00010D5A">
          <w:rPr>
            <w:rStyle w:val="Hyperlink"/>
            <w:rFonts w:ascii="Arial" w:hAnsi="Arial" w:cs="Arial"/>
          </w:rPr>
          <w:t>https://books.google.co.uk/books?hl=en&amp;lr=&amp;id=BSbeCwAAQBAJ&amp;oi=fnd&amp;pg=PA164&amp;dq=Practitioners+and+educators+have+a+duty+to+create+a+safe,+stimulating,+and+well-resourced+environment+for+children+to+develop+fully+and+to+encourage+exploration+and+learning.+&amp;ots=g3STJkdYju&amp;sig=mlzI5drCf7Vduprb7a6U7BDMCp4&amp;redir_esc=y#v=onepage&amp;q&amp;f=false</w:t>
        </w:r>
      </w:hyperlink>
      <w:r>
        <w:rPr>
          <w:rFonts w:ascii="Arial" w:hAnsi="Arial" w:cs="Arial"/>
        </w:rPr>
        <w:t xml:space="preserve"> (Accessed: 29 March 2024).</w:t>
      </w:r>
    </w:p>
    <w:p w14:paraId="37FFA197" w14:textId="77777777" w:rsidR="00237370" w:rsidRDefault="00237370" w:rsidP="00946B85">
      <w:pPr>
        <w:rPr>
          <w:rFonts w:ascii="Arial" w:hAnsi="Arial" w:cs="Arial"/>
        </w:rPr>
      </w:pPr>
    </w:p>
    <w:p w14:paraId="0994320A" w14:textId="49F94B59" w:rsidR="00237370" w:rsidRDefault="00237370" w:rsidP="00946B85">
      <w:pPr>
        <w:rPr>
          <w:rFonts w:ascii="Arial" w:hAnsi="Arial" w:cs="Arial"/>
        </w:rPr>
      </w:pPr>
      <w:r>
        <w:rPr>
          <w:rFonts w:ascii="Arial" w:hAnsi="Arial" w:cs="Arial"/>
        </w:rPr>
        <w:t xml:space="preserve">Katz, L (2015) </w:t>
      </w:r>
      <w:r w:rsidRPr="007A46FE">
        <w:rPr>
          <w:rFonts w:ascii="Arial" w:hAnsi="Arial" w:cs="Arial"/>
          <w:i/>
          <w:iCs/>
        </w:rPr>
        <w:t>Distinctions between academic versus intellectual goals for young children.</w:t>
      </w:r>
      <w:r>
        <w:rPr>
          <w:rFonts w:ascii="Arial" w:hAnsi="Arial" w:cs="Arial"/>
        </w:rPr>
        <w:t xml:space="preserve"> Available at: </w:t>
      </w:r>
      <w:hyperlink r:id="rId21" w:history="1">
        <w:r w:rsidRPr="00010D5A">
          <w:rPr>
            <w:rStyle w:val="Hyperlink"/>
            <w:rFonts w:ascii="Arial" w:hAnsi="Arial" w:cs="Arial"/>
          </w:rPr>
          <w:t>https://deyproject.wordpress.com/wp-content/uploads/2015/04/dey-lively-minds-4-8-15.pdf</w:t>
        </w:r>
      </w:hyperlink>
      <w:r>
        <w:rPr>
          <w:rFonts w:ascii="Arial" w:hAnsi="Arial" w:cs="Arial"/>
        </w:rPr>
        <w:t xml:space="preserve"> (Accessed: 4 April 2024).</w:t>
      </w:r>
    </w:p>
    <w:p w14:paraId="62A07B33" w14:textId="77777777" w:rsidR="00237370" w:rsidRDefault="00237370" w:rsidP="00946B85">
      <w:pPr>
        <w:rPr>
          <w:rFonts w:ascii="Arial" w:hAnsi="Arial" w:cs="Arial"/>
        </w:rPr>
      </w:pPr>
    </w:p>
    <w:p w14:paraId="302691BF" w14:textId="16CA983F" w:rsidR="00237370" w:rsidRDefault="00237370" w:rsidP="00946B85">
      <w:pPr>
        <w:rPr>
          <w:rFonts w:ascii="Arial" w:hAnsi="Arial" w:cs="Arial"/>
        </w:rPr>
      </w:pPr>
      <w:r>
        <w:rPr>
          <w:rFonts w:ascii="Arial" w:hAnsi="Arial" w:cs="Arial"/>
        </w:rPr>
        <w:t xml:space="preserve">Lindsey, E. Colwell, M. (2013) </w:t>
      </w:r>
      <w:r w:rsidRPr="00712F87">
        <w:rPr>
          <w:rFonts w:ascii="Arial" w:hAnsi="Arial" w:cs="Arial"/>
          <w:i/>
          <w:iCs/>
        </w:rPr>
        <w:t xml:space="preserve">Pretend and Physical Play: Links to </w:t>
      </w:r>
      <w:proofErr w:type="spellStart"/>
      <w:r w:rsidRPr="00712F87">
        <w:rPr>
          <w:rFonts w:ascii="Arial" w:hAnsi="Arial" w:cs="Arial"/>
          <w:i/>
          <w:iCs/>
        </w:rPr>
        <w:t>preschoolers’</w:t>
      </w:r>
      <w:proofErr w:type="spellEnd"/>
      <w:r w:rsidRPr="00712F87">
        <w:rPr>
          <w:rFonts w:ascii="Arial" w:hAnsi="Arial" w:cs="Arial"/>
          <w:i/>
          <w:iCs/>
        </w:rPr>
        <w:t xml:space="preserve"> Affective Social Competence.</w:t>
      </w:r>
      <w:r>
        <w:rPr>
          <w:rFonts w:ascii="Arial" w:hAnsi="Arial" w:cs="Arial"/>
        </w:rPr>
        <w:t xml:space="preserve"> Available at: </w:t>
      </w:r>
      <w:hyperlink r:id="rId22" w:history="1">
        <w:r w:rsidRPr="00010D5A">
          <w:rPr>
            <w:rStyle w:val="Hyperlink"/>
            <w:rFonts w:ascii="Arial" w:hAnsi="Arial" w:cs="Arial"/>
          </w:rPr>
          <w:t>https://www.researchgate.net/publication/259728063_Pretend_and_Physical_Play_Links_to_Preschoolers'_Affective_Social_Competence</w:t>
        </w:r>
      </w:hyperlink>
      <w:r>
        <w:rPr>
          <w:rFonts w:ascii="Arial" w:hAnsi="Arial" w:cs="Arial"/>
        </w:rPr>
        <w:t xml:space="preserve"> (Accessed: 2 April 2024).</w:t>
      </w:r>
    </w:p>
    <w:p w14:paraId="019AEF5A" w14:textId="77777777" w:rsidR="00237370" w:rsidRDefault="00237370" w:rsidP="00946B85">
      <w:pPr>
        <w:rPr>
          <w:rFonts w:ascii="Arial" w:hAnsi="Arial" w:cs="Arial"/>
        </w:rPr>
      </w:pPr>
    </w:p>
    <w:p w14:paraId="4D7BF8E6" w14:textId="64D8B3CF" w:rsidR="00237370" w:rsidRDefault="00237370" w:rsidP="00946B85">
      <w:pPr>
        <w:rPr>
          <w:rFonts w:ascii="Arial" w:hAnsi="Arial" w:cs="Arial"/>
        </w:rPr>
      </w:pPr>
      <w:proofErr w:type="spellStart"/>
      <w:r>
        <w:rPr>
          <w:rFonts w:ascii="Arial" w:hAnsi="Arial" w:cs="Arial"/>
        </w:rPr>
        <w:t>Nicolopoulou</w:t>
      </w:r>
      <w:proofErr w:type="spellEnd"/>
      <w:r>
        <w:rPr>
          <w:rFonts w:ascii="Arial" w:hAnsi="Arial" w:cs="Arial"/>
        </w:rPr>
        <w:t xml:space="preserve">, A. (2010) </w:t>
      </w:r>
      <w:r w:rsidRPr="00A413B0">
        <w:rPr>
          <w:rFonts w:ascii="Arial" w:hAnsi="Arial" w:cs="Arial"/>
          <w:i/>
          <w:iCs/>
        </w:rPr>
        <w:t>Play, Cognitive Development, and the Social World: Piaget, Vygotsky, and Beyond.</w:t>
      </w:r>
      <w:r>
        <w:rPr>
          <w:rFonts w:ascii="Arial" w:hAnsi="Arial" w:cs="Arial"/>
        </w:rPr>
        <w:t xml:space="preserve"> Human development, 36(1), pp1-23.</w:t>
      </w:r>
    </w:p>
    <w:p w14:paraId="38912F32" w14:textId="77777777" w:rsidR="00237370" w:rsidRDefault="00237370" w:rsidP="00946B85">
      <w:pPr>
        <w:rPr>
          <w:rFonts w:ascii="Arial" w:hAnsi="Arial" w:cs="Arial"/>
        </w:rPr>
      </w:pPr>
    </w:p>
    <w:p w14:paraId="29367507" w14:textId="77777777" w:rsidR="00237370" w:rsidRDefault="00237370" w:rsidP="00946B85">
      <w:pPr>
        <w:rPr>
          <w:rFonts w:ascii="Arial" w:hAnsi="Arial" w:cs="Arial"/>
        </w:rPr>
      </w:pPr>
    </w:p>
    <w:p w14:paraId="0AA60747" w14:textId="77777777" w:rsidR="00237370" w:rsidRDefault="00237370" w:rsidP="00237370">
      <w:pPr>
        <w:rPr>
          <w:rFonts w:ascii="Arial" w:hAnsi="Arial" w:cs="Arial"/>
        </w:rPr>
      </w:pPr>
      <w:r>
        <w:rPr>
          <w:rFonts w:ascii="Arial" w:hAnsi="Arial" w:cs="Arial"/>
        </w:rPr>
        <w:t xml:space="preserve">Noyes-Grosser, D (2024) </w:t>
      </w:r>
      <w:r w:rsidRPr="00E6667A">
        <w:rPr>
          <w:rFonts w:ascii="Arial" w:hAnsi="Arial" w:cs="Arial"/>
          <w:i/>
          <w:iCs/>
        </w:rPr>
        <w:t xml:space="preserve">Children and Youth with Disabilities and Public Health. </w:t>
      </w:r>
      <w:r>
        <w:rPr>
          <w:rFonts w:ascii="Arial" w:hAnsi="Arial" w:cs="Arial"/>
        </w:rPr>
        <w:t xml:space="preserve">Available at: </w:t>
      </w:r>
      <w:hyperlink r:id="rId23" w:history="1">
        <w:r w:rsidRPr="00010D5A">
          <w:rPr>
            <w:rStyle w:val="Hyperlink"/>
            <w:rFonts w:ascii="Arial" w:hAnsi="Arial" w:cs="Arial"/>
          </w:rPr>
          <w:t>https://journals.lww.com/iycjournal/fulltext/2007/07000/children_and_youth_with_disabilities_and_public.3.aspx</w:t>
        </w:r>
      </w:hyperlink>
      <w:r>
        <w:rPr>
          <w:rFonts w:ascii="Arial" w:hAnsi="Arial" w:cs="Arial"/>
        </w:rPr>
        <w:t xml:space="preserve"> (Accessed: 29 March 2024).</w:t>
      </w:r>
    </w:p>
    <w:p w14:paraId="64E83230" w14:textId="77777777" w:rsidR="00237370" w:rsidRDefault="00237370" w:rsidP="00237370">
      <w:pPr>
        <w:rPr>
          <w:rFonts w:ascii="Arial" w:hAnsi="Arial" w:cs="Arial"/>
        </w:rPr>
      </w:pPr>
    </w:p>
    <w:p w14:paraId="56475C1F" w14:textId="4D0C5BB4" w:rsidR="00237370" w:rsidRDefault="00237370" w:rsidP="00946B85">
      <w:pPr>
        <w:rPr>
          <w:rFonts w:ascii="Arial" w:hAnsi="Arial" w:cs="Arial"/>
        </w:rPr>
      </w:pPr>
      <w:r>
        <w:rPr>
          <w:rFonts w:ascii="Arial" w:hAnsi="Arial" w:cs="Arial"/>
        </w:rPr>
        <w:t xml:space="preserve">OCED (2018) </w:t>
      </w:r>
      <w:r w:rsidRPr="00C705DE">
        <w:rPr>
          <w:rFonts w:ascii="Arial" w:hAnsi="Arial" w:cs="Arial"/>
          <w:i/>
          <w:iCs/>
        </w:rPr>
        <w:t>Engaging Young Children: Lessons from Research about Quality in Early Childhood Education and Care.</w:t>
      </w:r>
      <w:r>
        <w:rPr>
          <w:rFonts w:ascii="Arial" w:hAnsi="Arial" w:cs="Arial"/>
        </w:rPr>
        <w:t xml:space="preserve"> Paris: OECD Publishing.</w:t>
      </w:r>
    </w:p>
    <w:p w14:paraId="2554C6E7" w14:textId="77777777" w:rsidR="00237370" w:rsidRDefault="00237370" w:rsidP="00946B85">
      <w:pPr>
        <w:rPr>
          <w:rFonts w:ascii="Arial" w:hAnsi="Arial" w:cs="Arial"/>
        </w:rPr>
      </w:pPr>
    </w:p>
    <w:p w14:paraId="23B0791A" w14:textId="03DDD7E3" w:rsidR="00237370" w:rsidRDefault="00237370" w:rsidP="00946B85">
      <w:pPr>
        <w:rPr>
          <w:rFonts w:ascii="Arial" w:hAnsi="Arial" w:cs="Arial"/>
        </w:rPr>
      </w:pPr>
      <w:r>
        <w:rPr>
          <w:rFonts w:ascii="Arial" w:hAnsi="Arial" w:cs="Arial"/>
        </w:rPr>
        <w:t xml:space="preserve">Oxfordshire County Council (2024). </w:t>
      </w:r>
      <w:r w:rsidRPr="00A413B0">
        <w:rPr>
          <w:rFonts w:ascii="Arial" w:hAnsi="Arial" w:cs="Arial"/>
          <w:i/>
          <w:iCs/>
        </w:rPr>
        <w:t>Creating enabling environments for young children.</w:t>
      </w:r>
      <w:r>
        <w:rPr>
          <w:rFonts w:ascii="Arial" w:hAnsi="Arial" w:cs="Arial"/>
        </w:rPr>
        <w:t xml:space="preserve"> Available at: </w:t>
      </w:r>
      <w:hyperlink r:id="rId24" w:history="1">
        <w:r w:rsidRPr="00010D5A">
          <w:rPr>
            <w:rStyle w:val="Hyperlink"/>
            <w:rFonts w:ascii="Arial" w:hAnsi="Arial" w:cs="Arial"/>
          </w:rPr>
          <w:t>https://www2.oxfordshire.gov.uk/cms/sites/default/files/folders/documents/childreneducationandfamilies/informationforchildcareproviders/Toolkit/My_Space_Creating_enabling_environments_for_young_children.pdf</w:t>
        </w:r>
      </w:hyperlink>
      <w:r>
        <w:rPr>
          <w:rFonts w:ascii="Arial" w:hAnsi="Arial" w:cs="Arial"/>
        </w:rPr>
        <w:t xml:space="preserve"> (Accessed: 2 April 2024).</w:t>
      </w:r>
    </w:p>
    <w:p w14:paraId="59F2C66A" w14:textId="77777777" w:rsidR="00237370" w:rsidRDefault="00237370" w:rsidP="00946B85">
      <w:pPr>
        <w:rPr>
          <w:rFonts w:ascii="Arial" w:hAnsi="Arial" w:cs="Arial"/>
        </w:rPr>
      </w:pPr>
    </w:p>
    <w:p w14:paraId="52D2B53D" w14:textId="58BAEA11" w:rsidR="00237370" w:rsidRDefault="00237370" w:rsidP="00946B85">
      <w:pPr>
        <w:rPr>
          <w:rFonts w:ascii="Arial" w:hAnsi="Arial" w:cs="Arial"/>
        </w:rPr>
      </w:pPr>
      <w:r>
        <w:rPr>
          <w:rFonts w:ascii="Arial" w:hAnsi="Arial" w:cs="Arial"/>
        </w:rPr>
        <w:t>Pacey (2016</w:t>
      </w:r>
      <w:r w:rsidRPr="00E00F05">
        <w:rPr>
          <w:rFonts w:ascii="Arial" w:hAnsi="Arial" w:cs="Arial"/>
          <w:i/>
          <w:iCs/>
        </w:rPr>
        <w:t>) Child Observations and Learning Journeys</w:t>
      </w:r>
      <w:r>
        <w:rPr>
          <w:rFonts w:ascii="Arial" w:hAnsi="Arial" w:cs="Arial"/>
        </w:rPr>
        <w:t xml:space="preserve">. Available at: </w:t>
      </w:r>
      <w:hyperlink r:id="rId25" w:history="1">
        <w:r w:rsidRPr="00010D5A">
          <w:rPr>
            <w:rStyle w:val="Hyperlink"/>
            <w:rFonts w:ascii="Arial" w:hAnsi="Arial" w:cs="Arial"/>
          </w:rPr>
          <w:t>https://www.pacey.org.uk/Pacey/media/Website-files/PACEY%20member%20practice%20guides%20(PDFs)/PG05-Child-observations-learning-journeys.pdf</w:t>
        </w:r>
      </w:hyperlink>
      <w:r>
        <w:rPr>
          <w:rFonts w:ascii="Arial" w:hAnsi="Arial" w:cs="Arial"/>
        </w:rPr>
        <w:t xml:space="preserve"> (Accessed: 28 March 2024).</w:t>
      </w:r>
    </w:p>
    <w:p w14:paraId="1E557E96" w14:textId="77777777" w:rsidR="00FF4152" w:rsidRDefault="00FF4152" w:rsidP="00946B85">
      <w:pPr>
        <w:rPr>
          <w:rFonts w:ascii="Arial" w:hAnsi="Arial" w:cs="Arial"/>
        </w:rPr>
      </w:pPr>
    </w:p>
    <w:p w14:paraId="09836B14" w14:textId="77777777" w:rsidR="00FF4152" w:rsidRDefault="00FF4152" w:rsidP="00FF4152">
      <w:pPr>
        <w:rPr>
          <w:rFonts w:ascii="Arial" w:hAnsi="Arial" w:cs="Arial"/>
        </w:rPr>
      </w:pPr>
      <w:r>
        <w:rPr>
          <w:rFonts w:ascii="Arial" w:hAnsi="Arial" w:cs="Arial"/>
        </w:rPr>
        <w:t xml:space="preserve">Paley, V. (2004) </w:t>
      </w:r>
      <w:r w:rsidRPr="00A413B0">
        <w:rPr>
          <w:rFonts w:ascii="Arial" w:hAnsi="Arial" w:cs="Arial"/>
          <w:i/>
          <w:iCs/>
        </w:rPr>
        <w:t>A Child’s Work: The Importance of Fantasy Play</w:t>
      </w:r>
      <w:r>
        <w:rPr>
          <w:rFonts w:ascii="Arial" w:hAnsi="Arial" w:cs="Arial"/>
        </w:rPr>
        <w:t>. United States of America:</w:t>
      </w:r>
      <w:r w:rsidRPr="00A00B53">
        <w:rPr>
          <w:rFonts w:ascii="Arial" w:hAnsi="Arial" w:cs="Arial"/>
        </w:rPr>
        <w:t xml:space="preserve"> </w:t>
      </w:r>
      <w:r>
        <w:rPr>
          <w:rFonts w:ascii="Arial" w:hAnsi="Arial" w:cs="Arial"/>
        </w:rPr>
        <w:t>The University of Chicago Press.</w:t>
      </w:r>
    </w:p>
    <w:p w14:paraId="3BF38D60" w14:textId="77777777" w:rsidR="00FF4152" w:rsidRDefault="00FF4152" w:rsidP="00946B85">
      <w:pPr>
        <w:rPr>
          <w:rFonts w:ascii="Arial" w:hAnsi="Arial" w:cs="Arial"/>
        </w:rPr>
      </w:pPr>
    </w:p>
    <w:p w14:paraId="10503269" w14:textId="50E603C5" w:rsidR="00FF4152" w:rsidRPr="00EC14BE" w:rsidRDefault="00FF4152" w:rsidP="00946B85">
      <w:pPr>
        <w:rPr>
          <w:rFonts w:ascii="Arial" w:hAnsi="Arial" w:cs="Arial"/>
        </w:rPr>
      </w:pPr>
      <w:r>
        <w:rPr>
          <w:rFonts w:ascii="Arial" w:hAnsi="Arial" w:cs="Arial"/>
        </w:rPr>
        <w:t xml:space="preserve">Pancoast, C (2019) </w:t>
      </w:r>
      <w:r w:rsidRPr="001F3866">
        <w:rPr>
          <w:rFonts w:ascii="Arial" w:hAnsi="Arial" w:cs="Arial"/>
          <w:i/>
          <w:iCs/>
        </w:rPr>
        <w:t>Why Play? Learning Through Play.</w:t>
      </w:r>
      <w:r>
        <w:rPr>
          <w:rFonts w:ascii="Arial" w:hAnsi="Arial" w:cs="Arial"/>
        </w:rPr>
        <w:t xml:space="preserve"> Bloomington: </w:t>
      </w:r>
      <w:proofErr w:type="spellStart"/>
      <w:r>
        <w:rPr>
          <w:rFonts w:ascii="Arial" w:hAnsi="Arial" w:cs="Arial"/>
        </w:rPr>
        <w:t>Authorhouse</w:t>
      </w:r>
      <w:proofErr w:type="spellEnd"/>
      <w:r>
        <w:rPr>
          <w:rFonts w:ascii="Arial" w:hAnsi="Arial" w:cs="Arial"/>
        </w:rPr>
        <w:t>.</w:t>
      </w:r>
    </w:p>
    <w:p w14:paraId="70E9DB3B" w14:textId="77777777" w:rsidR="0071317A" w:rsidRPr="00EC14BE" w:rsidRDefault="0071317A" w:rsidP="00946B85">
      <w:pPr>
        <w:rPr>
          <w:rFonts w:ascii="Arial" w:hAnsi="Arial" w:cs="Arial"/>
        </w:rPr>
      </w:pPr>
    </w:p>
    <w:p w14:paraId="5EB581BA" w14:textId="70843928" w:rsidR="0071317A" w:rsidRDefault="0071317A" w:rsidP="00946B85">
      <w:pPr>
        <w:rPr>
          <w:rFonts w:ascii="Arial" w:hAnsi="Arial" w:cs="Arial"/>
        </w:rPr>
      </w:pPr>
      <w:proofErr w:type="spellStart"/>
      <w:r w:rsidRPr="00EC14BE">
        <w:rPr>
          <w:rFonts w:ascii="Arial" w:hAnsi="Arial" w:cs="Arial"/>
        </w:rPr>
        <w:t>Parenta</w:t>
      </w:r>
      <w:proofErr w:type="spellEnd"/>
      <w:r w:rsidRPr="00EC14BE">
        <w:rPr>
          <w:rFonts w:ascii="Arial" w:hAnsi="Arial" w:cs="Arial"/>
        </w:rPr>
        <w:t xml:space="preserve"> (2019) </w:t>
      </w:r>
      <w:r w:rsidRPr="00153519">
        <w:rPr>
          <w:rFonts w:ascii="Arial" w:hAnsi="Arial" w:cs="Arial"/>
          <w:i/>
          <w:iCs/>
        </w:rPr>
        <w:t>Keeping it Real? The Importance of Fantasy Play in Child Development.</w:t>
      </w:r>
      <w:r w:rsidRPr="00EC14BE">
        <w:rPr>
          <w:rFonts w:ascii="Arial" w:hAnsi="Arial" w:cs="Arial"/>
        </w:rPr>
        <w:t xml:space="preserve"> Available at: </w:t>
      </w:r>
      <w:hyperlink r:id="rId26" w:history="1">
        <w:r w:rsidRPr="00EC14BE">
          <w:rPr>
            <w:rStyle w:val="Hyperlink"/>
            <w:rFonts w:ascii="Arial" w:hAnsi="Arial" w:cs="Arial"/>
          </w:rPr>
          <w:t>https://www.parenta.com/2019/05/01/keeping-it-real-the-importance-of-fantasy-play-in-child-development/</w:t>
        </w:r>
      </w:hyperlink>
      <w:r w:rsidRPr="00EC14BE">
        <w:rPr>
          <w:rFonts w:ascii="Arial" w:hAnsi="Arial" w:cs="Arial"/>
        </w:rPr>
        <w:t xml:space="preserve"> (Accessed: 19 March 2024).</w:t>
      </w:r>
    </w:p>
    <w:p w14:paraId="6FE5A31B" w14:textId="77777777" w:rsidR="00237370" w:rsidRDefault="00237370" w:rsidP="00946B85">
      <w:pPr>
        <w:rPr>
          <w:rFonts w:ascii="Arial" w:hAnsi="Arial" w:cs="Arial"/>
        </w:rPr>
      </w:pPr>
    </w:p>
    <w:p w14:paraId="4A557851" w14:textId="2A54A1E2" w:rsidR="00237370" w:rsidRDefault="00237370" w:rsidP="00946B85">
      <w:pPr>
        <w:rPr>
          <w:rFonts w:ascii="Arial" w:hAnsi="Arial" w:cs="Arial"/>
        </w:rPr>
      </w:pPr>
      <w:r>
        <w:rPr>
          <w:rFonts w:ascii="Arial" w:hAnsi="Arial" w:cs="Arial"/>
        </w:rPr>
        <w:t xml:space="preserve">Peterson, G. Elam, E. (2020) </w:t>
      </w:r>
      <w:r w:rsidRPr="00153519">
        <w:rPr>
          <w:rFonts w:ascii="Arial" w:hAnsi="Arial" w:cs="Arial"/>
          <w:i/>
          <w:iCs/>
        </w:rPr>
        <w:t>Observation and Assessment in Early Childhood Education.</w:t>
      </w:r>
      <w:r>
        <w:rPr>
          <w:rFonts w:ascii="Arial" w:hAnsi="Arial" w:cs="Arial"/>
        </w:rPr>
        <w:t xml:space="preserve"> Available at: </w:t>
      </w:r>
      <w:hyperlink r:id="rId27" w:history="1">
        <w:r w:rsidRPr="00010D5A">
          <w:rPr>
            <w:rStyle w:val="Hyperlink"/>
            <w:rFonts w:ascii="Arial" w:hAnsi="Arial" w:cs="Arial"/>
          </w:rPr>
          <w:t>https://www.childdevelopment.org/docs/default-source/pdfs/observation-and-assessment-english2-8-20.pdf?sfvrsn=1e9226c1_2</w:t>
        </w:r>
      </w:hyperlink>
      <w:r>
        <w:rPr>
          <w:rFonts w:ascii="Arial" w:hAnsi="Arial" w:cs="Arial"/>
        </w:rPr>
        <w:t xml:space="preserve"> (Accessed: 28 March 2024).</w:t>
      </w:r>
    </w:p>
    <w:p w14:paraId="4DAD9B91" w14:textId="77777777" w:rsidR="00237370" w:rsidRDefault="00237370" w:rsidP="00237370">
      <w:pPr>
        <w:rPr>
          <w:rFonts w:ascii="Arial" w:hAnsi="Arial" w:cs="Arial"/>
        </w:rPr>
      </w:pPr>
    </w:p>
    <w:p w14:paraId="1835DE93" w14:textId="77777777" w:rsidR="00237370" w:rsidRDefault="00237370" w:rsidP="00237370">
      <w:pPr>
        <w:rPr>
          <w:rFonts w:ascii="Arial" w:hAnsi="Arial" w:cs="Arial"/>
        </w:rPr>
      </w:pPr>
      <w:r>
        <w:rPr>
          <w:rFonts w:ascii="Arial" w:hAnsi="Arial" w:cs="Arial"/>
        </w:rPr>
        <w:t xml:space="preserve">Piaget, J. (2013) </w:t>
      </w:r>
      <w:r w:rsidRPr="00F42A40">
        <w:rPr>
          <w:rFonts w:ascii="Arial" w:hAnsi="Arial" w:cs="Arial"/>
          <w:i/>
          <w:iCs/>
        </w:rPr>
        <w:t xml:space="preserve">Play, </w:t>
      </w:r>
      <w:proofErr w:type="gramStart"/>
      <w:r w:rsidRPr="00F42A40">
        <w:rPr>
          <w:rFonts w:ascii="Arial" w:hAnsi="Arial" w:cs="Arial"/>
          <w:i/>
          <w:iCs/>
        </w:rPr>
        <w:t>Dreams</w:t>
      </w:r>
      <w:proofErr w:type="gramEnd"/>
      <w:r w:rsidRPr="00F42A40">
        <w:rPr>
          <w:rFonts w:ascii="Arial" w:hAnsi="Arial" w:cs="Arial"/>
          <w:i/>
          <w:iCs/>
        </w:rPr>
        <w:t xml:space="preserve"> and Imitation in Childhood.</w:t>
      </w:r>
      <w:r>
        <w:rPr>
          <w:rFonts w:ascii="Arial" w:hAnsi="Arial" w:cs="Arial"/>
        </w:rPr>
        <w:t xml:space="preserve"> London: Routledge. </w:t>
      </w:r>
    </w:p>
    <w:p w14:paraId="3FF72489" w14:textId="77777777" w:rsidR="00C12038" w:rsidRDefault="00C12038" w:rsidP="00237370">
      <w:pPr>
        <w:rPr>
          <w:rFonts w:ascii="Arial" w:hAnsi="Arial" w:cs="Arial"/>
        </w:rPr>
      </w:pPr>
    </w:p>
    <w:p w14:paraId="72C5D04F" w14:textId="7B243A4D" w:rsidR="00C12038" w:rsidRDefault="00C12038" w:rsidP="00237370">
      <w:pPr>
        <w:rPr>
          <w:rFonts w:ascii="Arial" w:hAnsi="Arial" w:cs="Arial"/>
        </w:rPr>
      </w:pPr>
      <w:r>
        <w:rPr>
          <w:rFonts w:ascii="Arial" w:hAnsi="Arial" w:cs="Arial"/>
        </w:rPr>
        <w:t xml:space="preserve">Rogoff, B (2003) </w:t>
      </w:r>
      <w:r w:rsidRPr="004C7CA8">
        <w:rPr>
          <w:rFonts w:ascii="Arial" w:hAnsi="Arial" w:cs="Arial"/>
          <w:i/>
          <w:iCs/>
        </w:rPr>
        <w:t>The Cultural Nature of Human Development.</w:t>
      </w:r>
      <w:r>
        <w:rPr>
          <w:rFonts w:ascii="Arial" w:hAnsi="Arial" w:cs="Arial"/>
        </w:rPr>
        <w:t xml:space="preserve"> New York: Oxford University Press.</w:t>
      </w:r>
    </w:p>
    <w:p w14:paraId="23C039DD" w14:textId="77777777" w:rsidR="00237370" w:rsidRDefault="00237370" w:rsidP="00946B85">
      <w:pPr>
        <w:rPr>
          <w:rFonts w:ascii="Arial" w:hAnsi="Arial" w:cs="Arial"/>
        </w:rPr>
      </w:pPr>
    </w:p>
    <w:p w14:paraId="63251BC8" w14:textId="3797CF0D" w:rsidR="00237370" w:rsidRDefault="00237370" w:rsidP="00946B85">
      <w:pPr>
        <w:rPr>
          <w:rFonts w:ascii="Arial" w:hAnsi="Arial" w:cs="Arial"/>
        </w:rPr>
      </w:pPr>
      <w:r>
        <w:rPr>
          <w:rFonts w:ascii="Arial" w:hAnsi="Arial" w:cs="Arial"/>
        </w:rPr>
        <w:t xml:space="preserve">Rushton McConnell, S (2000) </w:t>
      </w:r>
      <w:r w:rsidRPr="00DC4EA1">
        <w:rPr>
          <w:rFonts w:ascii="Arial" w:hAnsi="Arial" w:cs="Arial"/>
          <w:i/>
          <w:iCs/>
        </w:rPr>
        <w:t xml:space="preserve">Assessment in Early Intervention and Early Childhood Special Education. </w:t>
      </w:r>
      <w:r>
        <w:rPr>
          <w:rFonts w:ascii="Arial" w:hAnsi="Arial" w:cs="Arial"/>
        </w:rPr>
        <w:t xml:space="preserve">Available at: </w:t>
      </w:r>
      <w:hyperlink r:id="rId28" w:history="1">
        <w:r w:rsidRPr="00010D5A">
          <w:rPr>
            <w:rStyle w:val="Hyperlink"/>
            <w:rFonts w:ascii="Arial" w:hAnsi="Arial" w:cs="Arial"/>
          </w:rPr>
          <w:t>https://www.researchgate.net/publication/249834593_Assessment_in_Early_Intervention_and_Early_Childhood_Special_Education_Building_on_the_Past_to_Project_Into_Our_Future</w:t>
        </w:r>
      </w:hyperlink>
      <w:r>
        <w:rPr>
          <w:rFonts w:ascii="Arial" w:hAnsi="Arial" w:cs="Arial"/>
        </w:rPr>
        <w:t xml:space="preserve"> (Accessed: April 4 2024).</w:t>
      </w:r>
    </w:p>
    <w:p w14:paraId="1E7F8997" w14:textId="77777777" w:rsidR="00237370" w:rsidRDefault="00237370" w:rsidP="00946B85">
      <w:pPr>
        <w:rPr>
          <w:rFonts w:ascii="Arial" w:hAnsi="Arial" w:cs="Arial"/>
        </w:rPr>
      </w:pPr>
    </w:p>
    <w:p w14:paraId="521B6BC8" w14:textId="77777777" w:rsidR="00237370" w:rsidRDefault="00237370" w:rsidP="00237370">
      <w:pPr>
        <w:rPr>
          <w:rFonts w:ascii="Arial" w:hAnsi="Arial" w:cs="Arial"/>
        </w:rPr>
      </w:pPr>
      <w:r>
        <w:rPr>
          <w:rFonts w:ascii="Arial" w:hAnsi="Arial" w:cs="Arial"/>
        </w:rPr>
        <w:t xml:space="preserve">Russ, S (2014) </w:t>
      </w:r>
      <w:r w:rsidRPr="000D7CB8">
        <w:rPr>
          <w:rFonts w:ascii="Arial" w:hAnsi="Arial" w:cs="Arial"/>
          <w:i/>
          <w:iCs/>
        </w:rPr>
        <w:t>Pretend Play in Childhood: Foundation of Adult Creativity</w:t>
      </w:r>
      <w:r>
        <w:rPr>
          <w:rFonts w:ascii="Arial" w:hAnsi="Arial" w:cs="Arial"/>
        </w:rPr>
        <w:t xml:space="preserve">. Available at: </w:t>
      </w:r>
      <w:hyperlink r:id="rId29" w:history="1">
        <w:r w:rsidRPr="00010D5A">
          <w:rPr>
            <w:rStyle w:val="Hyperlink"/>
            <w:rFonts w:ascii="Arial" w:hAnsi="Arial" w:cs="Arial"/>
          </w:rPr>
          <w:t>https://www.museumofplay.org/app/uploads/2022/01/6-3-book-review-2.pdf</w:t>
        </w:r>
      </w:hyperlink>
      <w:r>
        <w:rPr>
          <w:rFonts w:ascii="Arial" w:hAnsi="Arial" w:cs="Arial"/>
        </w:rPr>
        <w:t xml:space="preserve"> (Accessed: 4 April 2024).</w:t>
      </w:r>
    </w:p>
    <w:p w14:paraId="3BD76A72" w14:textId="77777777" w:rsidR="00237370" w:rsidRDefault="00237370" w:rsidP="00946B85">
      <w:pPr>
        <w:rPr>
          <w:rFonts w:ascii="Arial" w:hAnsi="Arial" w:cs="Arial"/>
        </w:rPr>
      </w:pPr>
    </w:p>
    <w:p w14:paraId="094DD55B" w14:textId="25CFDB5A" w:rsidR="00237370" w:rsidRDefault="00237370" w:rsidP="00946B85">
      <w:pPr>
        <w:rPr>
          <w:rFonts w:ascii="Arial" w:hAnsi="Arial" w:cs="Arial"/>
        </w:rPr>
      </w:pPr>
      <w:r>
        <w:rPr>
          <w:rFonts w:ascii="Arial" w:hAnsi="Arial" w:cs="Arial"/>
        </w:rPr>
        <w:lastRenderedPageBreak/>
        <w:t xml:space="preserve">Sage (2007) </w:t>
      </w:r>
      <w:r w:rsidRPr="00DF6818">
        <w:rPr>
          <w:rFonts w:ascii="Arial" w:hAnsi="Arial" w:cs="Arial"/>
          <w:i/>
          <w:iCs/>
        </w:rPr>
        <w:t>Sharing the Learning Journey with Parents</w:t>
      </w:r>
      <w:r>
        <w:rPr>
          <w:rFonts w:ascii="Arial" w:hAnsi="Arial" w:cs="Arial"/>
        </w:rPr>
        <w:t xml:space="preserve">. Available at: </w:t>
      </w:r>
      <w:hyperlink r:id="rId30" w:history="1">
        <w:r w:rsidRPr="00010D5A">
          <w:rPr>
            <w:rStyle w:val="Hyperlink"/>
            <w:rFonts w:ascii="Arial" w:hAnsi="Arial" w:cs="Arial"/>
          </w:rPr>
          <w:t>https://us.sagepub.com/sites/default/files/upm-assets/14522_book_item_14522.pdf</w:t>
        </w:r>
      </w:hyperlink>
      <w:r>
        <w:rPr>
          <w:rFonts w:ascii="Arial" w:hAnsi="Arial" w:cs="Arial"/>
        </w:rPr>
        <w:t xml:space="preserve"> (Accessed: 4 April 2024).</w:t>
      </w:r>
    </w:p>
    <w:p w14:paraId="13BEC1E1" w14:textId="77777777" w:rsidR="00237370" w:rsidRDefault="00237370" w:rsidP="00946B85">
      <w:pPr>
        <w:rPr>
          <w:rFonts w:ascii="Arial" w:hAnsi="Arial" w:cs="Arial"/>
        </w:rPr>
      </w:pPr>
    </w:p>
    <w:p w14:paraId="318F893E" w14:textId="52054119" w:rsidR="00237370" w:rsidRDefault="00237370" w:rsidP="00946B85">
      <w:pPr>
        <w:rPr>
          <w:rFonts w:ascii="Arial" w:hAnsi="Arial" w:cs="Arial"/>
        </w:rPr>
      </w:pPr>
      <w:r>
        <w:rPr>
          <w:rFonts w:ascii="Arial" w:hAnsi="Arial" w:cs="Arial"/>
        </w:rPr>
        <w:t xml:space="preserve">Smith, D. (2022) </w:t>
      </w:r>
      <w:r w:rsidRPr="002E3FA4">
        <w:rPr>
          <w:rFonts w:ascii="Arial" w:hAnsi="Arial" w:cs="Arial"/>
          <w:i/>
          <w:iCs/>
        </w:rPr>
        <w:t>What Are the Benefits of Imaginative Play?</w:t>
      </w:r>
      <w:r>
        <w:rPr>
          <w:rFonts w:ascii="Arial" w:hAnsi="Arial" w:cs="Arial"/>
        </w:rPr>
        <w:t xml:space="preserve"> Available at: </w:t>
      </w:r>
      <w:hyperlink r:id="rId31" w:history="1">
        <w:r w:rsidRPr="00010D5A">
          <w:rPr>
            <w:rStyle w:val="Hyperlink"/>
            <w:rFonts w:ascii="Arial" w:hAnsi="Arial" w:cs="Arial"/>
          </w:rPr>
          <w:t>https://www.horizoneducationcenters.org/blog/benefits-of-imaginative-play</w:t>
        </w:r>
      </w:hyperlink>
      <w:r>
        <w:rPr>
          <w:rFonts w:ascii="Arial" w:hAnsi="Arial" w:cs="Arial"/>
        </w:rPr>
        <w:t xml:space="preserve"> (Accessed: 29 March 2024).</w:t>
      </w:r>
    </w:p>
    <w:p w14:paraId="52E05356" w14:textId="77777777" w:rsidR="00237370" w:rsidRDefault="00237370" w:rsidP="00946B85">
      <w:pPr>
        <w:rPr>
          <w:rFonts w:ascii="Arial" w:hAnsi="Arial" w:cs="Arial"/>
        </w:rPr>
      </w:pPr>
    </w:p>
    <w:p w14:paraId="60FE257D" w14:textId="0C7ACC0B" w:rsidR="00237370" w:rsidRDefault="00237370" w:rsidP="00946B85">
      <w:pPr>
        <w:rPr>
          <w:rFonts w:ascii="Arial" w:hAnsi="Arial" w:cs="Arial"/>
        </w:rPr>
      </w:pPr>
      <w:r>
        <w:rPr>
          <w:rFonts w:ascii="Arial" w:hAnsi="Arial" w:cs="Arial"/>
        </w:rPr>
        <w:t xml:space="preserve">Stacey, S. (2009) </w:t>
      </w:r>
      <w:r w:rsidRPr="00A413B0">
        <w:rPr>
          <w:rFonts w:ascii="Arial" w:hAnsi="Arial" w:cs="Arial"/>
          <w:i/>
          <w:iCs/>
        </w:rPr>
        <w:t>Emergent Curriculum in Early Childhood Setting</w:t>
      </w:r>
      <w:r>
        <w:rPr>
          <w:rFonts w:ascii="Arial" w:hAnsi="Arial" w:cs="Arial"/>
        </w:rPr>
        <w:t xml:space="preserve">s. Available at: </w:t>
      </w:r>
      <w:hyperlink r:id="rId32" w:history="1">
        <w:r w:rsidRPr="00010D5A">
          <w:rPr>
            <w:rStyle w:val="Hyperlink"/>
            <w:rFonts w:ascii="Arial" w:hAnsi="Arial" w:cs="Arial"/>
          </w:rPr>
          <w:t>http://www.daneshnamehicsa.ir/userfiles/files/1/11-%20Emergent%20curriculum%20in%20early%20childhood%20settings_%20from%20theory%20to%20practice.pdf</w:t>
        </w:r>
      </w:hyperlink>
      <w:r>
        <w:rPr>
          <w:rFonts w:ascii="Arial" w:hAnsi="Arial" w:cs="Arial"/>
        </w:rPr>
        <w:t xml:space="preserve"> (Accessed: 29 March 2024).</w:t>
      </w:r>
    </w:p>
    <w:p w14:paraId="725C6947" w14:textId="77777777" w:rsidR="00237370" w:rsidRDefault="00237370" w:rsidP="00946B85">
      <w:pPr>
        <w:rPr>
          <w:rFonts w:ascii="Arial" w:hAnsi="Arial" w:cs="Arial"/>
        </w:rPr>
      </w:pPr>
    </w:p>
    <w:p w14:paraId="74F2A9F1" w14:textId="77777777" w:rsidR="00237370" w:rsidRDefault="00237370" w:rsidP="00237370">
      <w:pPr>
        <w:rPr>
          <w:rFonts w:ascii="Arial" w:hAnsi="Arial" w:cs="Arial"/>
        </w:rPr>
      </w:pPr>
      <w:r>
        <w:rPr>
          <w:rFonts w:ascii="Arial" w:hAnsi="Arial" w:cs="Arial"/>
        </w:rPr>
        <w:t xml:space="preserve">Teaching Strategies (2024) </w:t>
      </w:r>
      <w:r w:rsidRPr="00B03BA3">
        <w:rPr>
          <w:rFonts w:ascii="Arial" w:hAnsi="Arial" w:cs="Arial"/>
          <w:i/>
          <w:iCs/>
        </w:rPr>
        <w:t>The Importance of the Assessment Cycle in The Creative Curriculum for Preschool.</w:t>
      </w:r>
      <w:r>
        <w:rPr>
          <w:rFonts w:ascii="Arial" w:hAnsi="Arial" w:cs="Arial"/>
        </w:rPr>
        <w:t xml:space="preserve"> Available at: </w:t>
      </w:r>
      <w:hyperlink r:id="rId33" w:history="1">
        <w:r w:rsidRPr="00010D5A">
          <w:rPr>
            <w:rStyle w:val="Hyperlink"/>
            <w:rFonts w:ascii="Arial" w:hAnsi="Arial" w:cs="Arial"/>
          </w:rPr>
          <w:t>https://teachingstrategies.com/wp-content/uploads/2017/03/Theory-Paper-Assessment-Creative-Curriculum-Preschool-10-2012.pdf</w:t>
        </w:r>
      </w:hyperlink>
      <w:r>
        <w:rPr>
          <w:rFonts w:ascii="Arial" w:hAnsi="Arial" w:cs="Arial"/>
        </w:rPr>
        <w:t xml:space="preserve"> (Accessed: 4 April 2024).</w:t>
      </w:r>
    </w:p>
    <w:p w14:paraId="1C6E7C9D" w14:textId="77777777" w:rsidR="00237370" w:rsidRDefault="00237370" w:rsidP="00237370">
      <w:pPr>
        <w:rPr>
          <w:rFonts w:ascii="Arial" w:hAnsi="Arial" w:cs="Arial"/>
        </w:rPr>
      </w:pPr>
    </w:p>
    <w:p w14:paraId="4BBEE20B" w14:textId="6B644AA2" w:rsidR="00237370" w:rsidRPr="00EC14BE" w:rsidRDefault="00237370" w:rsidP="00946B85">
      <w:pPr>
        <w:rPr>
          <w:rFonts w:ascii="Arial" w:hAnsi="Arial" w:cs="Arial"/>
        </w:rPr>
      </w:pPr>
      <w:r>
        <w:rPr>
          <w:rFonts w:ascii="Arial" w:hAnsi="Arial" w:cs="Arial"/>
        </w:rPr>
        <w:t xml:space="preserve">Tovey, H. (2016) </w:t>
      </w:r>
      <w:r w:rsidRPr="00A413B0">
        <w:rPr>
          <w:rFonts w:ascii="Arial" w:hAnsi="Arial" w:cs="Arial"/>
          <w:i/>
          <w:iCs/>
        </w:rPr>
        <w:t>Bringing the Frobel Approach to you Early Years Practice</w:t>
      </w:r>
      <w:r>
        <w:rPr>
          <w:rFonts w:ascii="Arial" w:hAnsi="Arial" w:cs="Arial"/>
        </w:rPr>
        <w:t>. London: Routledge.</w:t>
      </w:r>
    </w:p>
    <w:p w14:paraId="009B5F16" w14:textId="77777777" w:rsidR="0071317A" w:rsidRPr="00EC14BE" w:rsidRDefault="0071317A" w:rsidP="00946B85">
      <w:pPr>
        <w:rPr>
          <w:rFonts w:ascii="Arial" w:hAnsi="Arial" w:cs="Arial"/>
        </w:rPr>
      </w:pPr>
    </w:p>
    <w:p w14:paraId="5E313B0D" w14:textId="11AAE88F" w:rsidR="0071317A" w:rsidRPr="00EC14BE" w:rsidRDefault="0071317A" w:rsidP="00946B85">
      <w:pPr>
        <w:rPr>
          <w:rFonts w:ascii="Arial" w:hAnsi="Arial" w:cs="Arial"/>
        </w:rPr>
      </w:pPr>
      <w:r w:rsidRPr="00EC14BE">
        <w:rPr>
          <w:rFonts w:ascii="Arial" w:hAnsi="Arial" w:cs="Arial"/>
        </w:rPr>
        <w:t xml:space="preserve">West Sussex County Council (2022) </w:t>
      </w:r>
      <w:r w:rsidRPr="00153519">
        <w:rPr>
          <w:rFonts w:ascii="Arial" w:hAnsi="Arial" w:cs="Arial"/>
          <w:i/>
          <w:iCs/>
        </w:rPr>
        <w:t xml:space="preserve">Adult Role Throughout the Learning </w:t>
      </w:r>
      <w:r w:rsidR="0093792A" w:rsidRPr="00153519">
        <w:rPr>
          <w:rFonts w:ascii="Arial" w:hAnsi="Arial" w:cs="Arial"/>
          <w:i/>
          <w:iCs/>
        </w:rPr>
        <w:t>Environment</w:t>
      </w:r>
      <w:r w:rsidRPr="00EC14BE">
        <w:rPr>
          <w:rFonts w:ascii="Arial" w:hAnsi="Arial" w:cs="Arial"/>
        </w:rPr>
        <w:t xml:space="preserve">. Available at: </w:t>
      </w:r>
      <w:hyperlink r:id="rId34" w:history="1">
        <w:r w:rsidRPr="00EC14BE">
          <w:rPr>
            <w:rStyle w:val="Hyperlink"/>
            <w:rFonts w:ascii="Arial" w:hAnsi="Arial" w:cs="Arial"/>
          </w:rPr>
          <w:t>https://www.westsussex.gov.uk/media/5550/adult_role_learning_environment.pdf</w:t>
        </w:r>
      </w:hyperlink>
      <w:r w:rsidRPr="00EC14BE">
        <w:rPr>
          <w:rFonts w:ascii="Arial" w:hAnsi="Arial" w:cs="Arial"/>
        </w:rPr>
        <w:t xml:space="preserve"> (Accessed: 19 March 2024).</w:t>
      </w:r>
    </w:p>
    <w:p w14:paraId="219FB3F4" w14:textId="77777777" w:rsidR="001C2906" w:rsidRDefault="001C2906" w:rsidP="00946B85">
      <w:pPr>
        <w:rPr>
          <w:rFonts w:ascii="Arial" w:hAnsi="Arial" w:cs="Arial"/>
        </w:rPr>
      </w:pPr>
    </w:p>
    <w:p w14:paraId="276E4601" w14:textId="75FD52FB" w:rsidR="001C2906" w:rsidRDefault="001C2906" w:rsidP="00946B85">
      <w:pPr>
        <w:rPr>
          <w:rFonts w:ascii="Arial" w:hAnsi="Arial" w:cs="Arial"/>
        </w:rPr>
      </w:pPr>
      <w:r>
        <w:rPr>
          <w:rFonts w:ascii="Arial" w:hAnsi="Arial" w:cs="Arial"/>
        </w:rPr>
        <w:t xml:space="preserve">West Sussex County Council (2021) </w:t>
      </w:r>
      <w:r w:rsidRPr="008E38C7">
        <w:rPr>
          <w:rFonts w:ascii="Arial" w:hAnsi="Arial" w:cs="Arial"/>
          <w:i/>
          <w:iCs/>
        </w:rPr>
        <w:t>Effective Practice: Observation, Assessment and Planning.</w:t>
      </w:r>
      <w:r>
        <w:rPr>
          <w:rFonts w:ascii="Arial" w:hAnsi="Arial" w:cs="Arial"/>
        </w:rPr>
        <w:t xml:space="preserve"> Available at: </w:t>
      </w:r>
      <w:hyperlink r:id="rId35" w:history="1">
        <w:r w:rsidRPr="00010D5A">
          <w:rPr>
            <w:rStyle w:val="Hyperlink"/>
            <w:rFonts w:ascii="Arial" w:hAnsi="Arial" w:cs="Arial"/>
          </w:rPr>
          <w:t>https://www.westsussex.gov.uk/media/5555/effective_poa_and_planning.pdf</w:t>
        </w:r>
      </w:hyperlink>
      <w:r>
        <w:rPr>
          <w:rFonts w:ascii="Arial" w:hAnsi="Arial" w:cs="Arial"/>
        </w:rPr>
        <w:t xml:space="preserve"> (Accessed: 28 March 2024).</w:t>
      </w:r>
    </w:p>
    <w:p w14:paraId="32E040CD" w14:textId="77777777" w:rsidR="001F3866" w:rsidRDefault="001F3866" w:rsidP="00946B85">
      <w:pPr>
        <w:rPr>
          <w:rFonts w:ascii="Arial" w:hAnsi="Arial" w:cs="Arial"/>
        </w:rPr>
      </w:pPr>
    </w:p>
    <w:p w14:paraId="2DBFE7AF" w14:textId="77777777" w:rsidR="00237370" w:rsidRDefault="00237370" w:rsidP="00946B85">
      <w:pPr>
        <w:rPr>
          <w:rFonts w:ascii="Arial" w:hAnsi="Arial" w:cs="Arial"/>
        </w:rPr>
      </w:pPr>
    </w:p>
    <w:p w14:paraId="4FB0D8AE" w14:textId="77777777" w:rsidR="00237370" w:rsidRDefault="00237370" w:rsidP="00946B85">
      <w:pPr>
        <w:rPr>
          <w:rFonts w:ascii="Arial" w:hAnsi="Arial" w:cs="Arial"/>
        </w:rPr>
      </w:pPr>
    </w:p>
    <w:p w14:paraId="081501CB" w14:textId="0105A514" w:rsidR="00DF6818" w:rsidRPr="00EC14BE" w:rsidRDefault="00DF6818" w:rsidP="00946B85">
      <w:pPr>
        <w:rPr>
          <w:rFonts w:ascii="Arial" w:hAnsi="Arial" w:cs="Arial"/>
        </w:rPr>
      </w:pPr>
    </w:p>
    <w:sectPr w:rsidR="00DF6818" w:rsidRPr="00EC14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13559" w14:textId="77777777" w:rsidR="00476A36" w:rsidRDefault="00476A36" w:rsidP="0044585F">
      <w:r>
        <w:separator/>
      </w:r>
    </w:p>
  </w:endnote>
  <w:endnote w:type="continuationSeparator" w:id="0">
    <w:p w14:paraId="014DF404" w14:textId="77777777" w:rsidR="00476A36" w:rsidRDefault="00476A36" w:rsidP="00445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5752D" w14:textId="77777777" w:rsidR="00476A36" w:rsidRDefault="00476A36" w:rsidP="0044585F">
      <w:r>
        <w:separator/>
      </w:r>
    </w:p>
  </w:footnote>
  <w:footnote w:type="continuationSeparator" w:id="0">
    <w:p w14:paraId="29C563F0" w14:textId="77777777" w:rsidR="00476A36" w:rsidRDefault="00476A36" w:rsidP="004458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B43DC"/>
    <w:multiLevelType w:val="hybridMultilevel"/>
    <w:tmpl w:val="0CBA847E"/>
    <w:lvl w:ilvl="0" w:tplc="47C0F45A">
      <w:start w:val="1"/>
      <w:numFmt w:val="bullet"/>
      <w:lvlText w:val="•"/>
      <w:lvlJc w:val="left"/>
      <w:pPr>
        <w:tabs>
          <w:tab w:val="num" w:pos="720"/>
        </w:tabs>
        <w:ind w:left="720" w:hanging="360"/>
      </w:pPr>
      <w:rPr>
        <w:rFonts w:ascii="Arial" w:hAnsi="Arial" w:hint="default"/>
      </w:rPr>
    </w:lvl>
    <w:lvl w:ilvl="1" w:tplc="C4F8DC20" w:tentative="1">
      <w:start w:val="1"/>
      <w:numFmt w:val="bullet"/>
      <w:lvlText w:val="•"/>
      <w:lvlJc w:val="left"/>
      <w:pPr>
        <w:tabs>
          <w:tab w:val="num" w:pos="1440"/>
        </w:tabs>
        <w:ind w:left="1440" w:hanging="360"/>
      </w:pPr>
      <w:rPr>
        <w:rFonts w:ascii="Arial" w:hAnsi="Arial" w:hint="default"/>
      </w:rPr>
    </w:lvl>
    <w:lvl w:ilvl="2" w:tplc="6B0E9244" w:tentative="1">
      <w:start w:val="1"/>
      <w:numFmt w:val="bullet"/>
      <w:lvlText w:val="•"/>
      <w:lvlJc w:val="left"/>
      <w:pPr>
        <w:tabs>
          <w:tab w:val="num" w:pos="2160"/>
        </w:tabs>
        <w:ind w:left="2160" w:hanging="360"/>
      </w:pPr>
      <w:rPr>
        <w:rFonts w:ascii="Arial" w:hAnsi="Arial" w:hint="default"/>
      </w:rPr>
    </w:lvl>
    <w:lvl w:ilvl="3" w:tplc="D608B3D4" w:tentative="1">
      <w:start w:val="1"/>
      <w:numFmt w:val="bullet"/>
      <w:lvlText w:val="•"/>
      <w:lvlJc w:val="left"/>
      <w:pPr>
        <w:tabs>
          <w:tab w:val="num" w:pos="2880"/>
        </w:tabs>
        <w:ind w:left="2880" w:hanging="360"/>
      </w:pPr>
      <w:rPr>
        <w:rFonts w:ascii="Arial" w:hAnsi="Arial" w:hint="default"/>
      </w:rPr>
    </w:lvl>
    <w:lvl w:ilvl="4" w:tplc="433A57B6" w:tentative="1">
      <w:start w:val="1"/>
      <w:numFmt w:val="bullet"/>
      <w:lvlText w:val="•"/>
      <w:lvlJc w:val="left"/>
      <w:pPr>
        <w:tabs>
          <w:tab w:val="num" w:pos="3600"/>
        </w:tabs>
        <w:ind w:left="3600" w:hanging="360"/>
      </w:pPr>
      <w:rPr>
        <w:rFonts w:ascii="Arial" w:hAnsi="Arial" w:hint="default"/>
      </w:rPr>
    </w:lvl>
    <w:lvl w:ilvl="5" w:tplc="318EA05A" w:tentative="1">
      <w:start w:val="1"/>
      <w:numFmt w:val="bullet"/>
      <w:lvlText w:val="•"/>
      <w:lvlJc w:val="left"/>
      <w:pPr>
        <w:tabs>
          <w:tab w:val="num" w:pos="4320"/>
        </w:tabs>
        <w:ind w:left="4320" w:hanging="360"/>
      </w:pPr>
      <w:rPr>
        <w:rFonts w:ascii="Arial" w:hAnsi="Arial" w:hint="default"/>
      </w:rPr>
    </w:lvl>
    <w:lvl w:ilvl="6" w:tplc="146E2D82" w:tentative="1">
      <w:start w:val="1"/>
      <w:numFmt w:val="bullet"/>
      <w:lvlText w:val="•"/>
      <w:lvlJc w:val="left"/>
      <w:pPr>
        <w:tabs>
          <w:tab w:val="num" w:pos="5040"/>
        </w:tabs>
        <w:ind w:left="5040" w:hanging="360"/>
      </w:pPr>
      <w:rPr>
        <w:rFonts w:ascii="Arial" w:hAnsi="Arial" w:hint="default"/>
      </w:rPr>
    </w:lvl>
    <w:lvl w:ilvl="7" w:tplc="32E632AC" w:tentative="1">
      <w:start w:val="1"/>
      <w:numFmt w:val="bullet"/>
      <w:lvlText w:val="•"/>
      <w:lvlJc w:val="left"/>
      <w:pPr>
        <w:tabs>
          <w:tab w:val="num" w:pos="5760"/>
        </w:tabs>
        <w:ind w:left="5760" w:hanging="360"/>
      </w:pPr>
      <w:rPr>
        <w:rFonts w:ascii="Arial" w:hAnsi="Arial" w:hint="default"/>
      </w:rPr>
    </w:lvl>
    <w:lvl w:ilvl="8" w:tplc="4AC6F06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C162D71"/>
    <w:multiLevelType w:val="hybridMultilevel"/>
    <w:tmpl w:val="B7D883E4"/>
    <w:lvl w:ilvl="0" w:tplc="3C9CAA0A">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9E5E04"/>
    <w:multiLevelType w:val="hybridMultilevel"/>
    <w:tmpl w:val="6622C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3F4593"/>
    <w:multiLevelType w:val="hybridMultilevel"/>
    <w:tmpl w:val="62D04D80"/>
    <w:lvl w:ilvl="0" w:tplc="E510266C">
      <w:start w:val="7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1536167">
    <w:abstractNumId w:val="0"/>
  </w:num>
  <w:num w:numId="2" w16cid:durableId="562179170">
    <w:abstractNumId w:val="3"/>
  </w:num>
  <w:num w:numId="3" w16cid:durableId="533731266">
    <w:abstractNumId w:val="1"/>
  </w:num>
  <w:num w:numId="4" w16cid:durableId="5481096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F39"/>
    <w:rsid w:val="00002BBB"/>
    <w:rsid w:val="000370BE"/>
    <w:rsid w:val="00072BB5"/>
    <w:rsid w:val="00080E68"/>
    <w:rsid w:val="000A35EC"/>
    <w:rsid w:val="000D7CB8"/>
    <w:rsid w:val="001154C9"/>
    <w:rsid w:val="00145E91"/>
    <w:rsid w:val="00153519"/>
    <w:rsid w:val="001829CD"/>
    <w:rsid w:val="001A6762"/>
    <w:rsid w:val="001C27EC"/>
    <w:rsid w:val="001C2906"/>
    <w:rsid w:val="001C7BE9"/>
    <w:rsid w:val="001D0EE5"/>
    <w:rsid w:val="001F3866"/>
    <w:rsid w:val="00200547"/>
    <w:rsid w:val="002245CC"/>
    <w:rsid w:val="00237370"/>
    <w:rsid w:val="002402D8"/>
    <w:rsid w:val="00297CA8"/>
    <w:rsid w:val="002A14DB"/>
    <w:rsid w:val="002C7BC0"/>
    <w:rsid w:val="002E03D2"/>
    <w:rsid w:val="002E3FA4"/>
    <w:rsid w:val="00301F18"/>
    <w:rsid w:val="00312269"/>
    <w:rsid w:val="00313B0F"/>
    <w:rsid w:val="00317EE2"/>
    <w:rsid w:val="00370264"/>
    <w:rsid w:val="00370CAE"/>
    <w:rsid w:val="0039526B"/>
    <w:rsid w:val="003A1D23"/>
    <w:rsid w:val="003B3AB9"/>
    <w:rsid w:val="00400F1C"/>
    <w:rsid w:val="004102FF"/>
    <w:rsid w:val="00416CF0"/>
    <w:rsid w:val="004239EB"/>
    <w:rsid w:val="0044585F"/>
    <w:rsid w:val="00476A36"/>
    <w:rsid w:val="004C7CA8"/>
    <w:rsid w:val="004E5362"/>
    <w:rsid w:val="004F026A"/>
    <w:rsid w:val="00520B83"/>
    <w:rsid w:val="00556229"/>
    <w:rsid w:val="00562DE8"/>
    <w:rsid w:val="00567CA4"/>
    <w:rsid w:val="005958BD"/>
    <w:rsid w:val="005B3431"/>
    <w:rsid w:val="005B666B"/>
    <w:rsid w:val="005C330A"/>
    <w:rsid w:val="005E5B3A"/>
    <w:rsid w:val="00680B0A"/>
    <w:rsid w:val="006A745E"/>
    <w:rsid w:val="006E15B0"/>
    <w:rsid w:val="006E469E"/>
    <w:rsid w:val="006F679C"/>
    <w:rsid w:val="0070448B"/>
    <w:rsid w:val="00712F87"/>
    <w:rsid w:val="0071317A"/>
    <w:rsid w:val="00761FA2"/>
    <w:rsid w:val="00773843"/>
    <w:rsid w:val="00784404"/>
    <w:rsid w:val="007867FC"/>
    <w:rsid w:val="007937B3"/>
    <w:rsid w:val="007A46FE"/>
    <w:rsid w:val="007B323F"/>
    <w:rsid w:val="007B6657"/>
    <w:rsid w:val="007B7301"/>
    <w:rsid w:val="007E0DDE"/>
    <w:rsid w:val="007F637D"/>
    <w:rsid w:val="00804D59"/>
    <w:rsid w:val="00817CF8"/>
    <w:rsid w:val="00830ECD"/>
    <w:rsid w:val="00834BFD"/>
    <w:rsid w:val="00861C94"/>
    <w:rsid w:val="00863787"/>
    <w:rsid w:val="008647EC"/>
    <w:rsid w:val="008669BA"/>
    <w:rsid w:val="00885799"/>
    <w:rsid w:val="008E38C7"/>
    <w:rsid w:val="008F25A0"/>
    <w:rsid w:val="00901D2B"/>
    <w:rsid w:val="00931934"/>
    <w:rsid w:val="0093792A"/>
    <w:rsid w:val="009421A8"/>
    <w:rsid w:val="0094383A"/>
    <w:rsid w:val="00946B85"/>
    <w:rsid w:val="009514E3"/>
    <w:rsid w:val="0097136F"/>
    <w:rsid w:val="009A5DC4"/>
    <w:rsid w:val="009C7C81"/>
    <w:rsid w:val="009E28A8"/>
    <w:rsid w:val="009F55A8"/>
    <w:rsid w:val="00A00B53"/>
    <w:rsid w:val="00A26917"/>
    <w:rsid w:val="00A32876"/>
    <w:rsid w:val="00A32F2D"/>
    <w:rsid w:val="00A352C6"/>
    <w:rsid w:val="00A413B0"/>
    <w:rsid w:val="00A42FD2"/>
    <w:rsid w:val="00A714A0"/>
    <w:rsid w:val="00AD078C"/>
    <w:rsid w:val="00B00508"/>
    <w:rsid w:val="00B00614"/>
    <w:rsid w:val="00B03BA3"/>
    <w:rsid w:val="00B04660"/>
    <w:rsid w:val="00B0681D"/>
    <w:rsid w:val="00B367CC"/>
    <w:rsid w:val="00B54F39"/>
    <w:rsid w:val="00B82235"/>
    <w:rsid w:val="00B83EEA"/>
    <w:rsid w:val="00BA38BE"/>
    <w:rsid w:val="00C12038"/>
    <w:rsid w:val="00C32992"/>
    <w:rsid w:val="00C705DE"/>
    <w:rsid w:val="00C87B92"/>
    <w:rsid w:val="00CA010B"/>
    <w:rsid w:val="00CF470D"/>
    <w:rsid w:val="00D21280"/>
    <w:rsid w:val="00D21A5B"/>
    <w:rsid w:val="00D259CD"/>
    <w:rsid w:val="00D50F4A"/>
    <w:rsid w:val="00D5127E"/>
    <w:rsid w:val="00D66A83"/>
    <w:rsid w:val="00DB6BD6"/>
    <w:rsid w:val="00DC4EA1"/>
    <w:rsid w:val="00DD3545"/>
    <w:rsid w:val="00DE10A9"/>
    <w:rsid w:val="00DF6818"/>
    <w:rsid w:val="00E00F05"/>
    <w:rsid w:val="00E24C24"/>
    <w:rsid w:val="00E34CEE"/>
    <w:rsid w:val="00E37436"/>
    <w:rsid w:val="00E4311D"/>
    <w:rsid w:val="00E6667A"/>
    <w:rsid w:val="00EA56DE"/>
    <w:rsid w:val="00EB216B"/>
    <w:rsid w:val="00EB7597"/>
    <w:rsid w:val="00EC14BE"/>
    <w:rsid w:val="00F11185"/>
    <w:rsid w:val="00F17352"/>
    <w:rsid w:val="00F4109A"/>
    <w:rsid w:val="00F42A40"/>
    <w:rsid w:val="00F46C36"/>
    <w:rsid w:val="00F52610"/>
    <w:rsid w:val="00FB398F"/>
    <w:rsid w:val="00FC4608"/>
    <w:rsid w:val="00FD7A83"/>
    <w:rsid w:val="00FF4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4F4383"/>
  <w15:chartTrackingRefBased/>
  <w15:docId w15:val="{5C6C2E42-6AE1-F943-BFDB-B5770C456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84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384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470D"/>
    <w:pPr>
      <w:ind w:left="720"/>
      <w:contextualSpacing/>
    </w:pPr>
  </w:style>
  <w:style w:type="character" w:customStyle="1" w:styleId="Heading2Char">
    <w:name w:val="Heading 2 Char"/>
    <w:basedOn w:val="DefaultParagraphFont"/>
    <w:link w:val="Heading2"/>
    <w:uiPriority w:val="9"/>
    <w:rsid w:val="0077384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7384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B3431"/>
    <w:rPr>
      <w:color w:val="0563C1" w:themeColor="hyperlink"/>
      <w:u w:val="single"/>
    </w:rPr>
  </w:style>
  <w:style w:type="character" w:styleId="UnresolvedMention">
    <w:name w:val="Unresolved Mention"/>
    <w:basedOn w:val="DefaultParagraphFont"/>
    <w:uiPriority w:val="99"/>
    <w:semiHidden/>
    <w:unhideWhenUsed/>
    <w:rsid w:val="005B3431"/>
    <w:rPr>
      <w:color w:val="605E5C"/>
      <w:shd w:val="clear" w:color="auto" w:fill="E1DFDD"/>
    </w:rPr>
  </w:style>
  <w:style w:type="paragraph" w:styleId="Header">
    <w:name w:val="header"/>
    <w:basedOn w:val="Normal"/>
    <w:link w:val="HeaderChar"/>
    <w:uiPriority w:val="99"/>
    <w:unhideWhenUsed/>
    <w:rsid w:val="0044585F"/>
    <w:pPr>
      <w:tabs>
        <w:tab w:val="center" w:pos="4513"/>
        <w:tab w:val="right" w:pos="9026"/>
      </w:tabs>
    </w:pPr>
  </w:style>
  <w:style w:type="character" w:customStyle="1" w:styleId="HeaderChar">
    <w:name w:val="Header Char"/>
    <w:basedOn w:val="DefaultParagraphFont"/>
    <w:link w:val="Header"/>
    <w:uiPriority w:val="99"/>
    <w:rsid w:val="0044585F"/>
  </w:style>
  <w:style w:type="paragraph" w:styleId="Footer">
    <w:name w:val="footer"/>
    <w:basedOn w:val="Normal"/>
    <w:link w:val="FooterChar"/>
    <w:uiPriority w:val="99"/>
    <w:unhideWhenUsed/>
    <w:rsid w:val="0044585F"/>
    <w:pPr>
      <w:tabs>
        <w:tab w:val="center" w:pos="4513"/>
        <w:tab w:val="right" w:pos="9026"/>
      </w:tabs>
    </w:pPr>
  </w:style>
  <w:style w:type="character" w:customStyle="1" w:styleId="FooterChar">
    <w:name w:val="Footer Char"/>
    <w:basedOn w:val="DefaultParagraphFont"/>
    <w:link w:val="Footer"/>
    <w:uiPriority w:val="99"/>
    <w:rsid w:val="0044585F"/>
  </w:style>
  <w:style w:type="character" w:styleId="FollowedHyperlink">
    <w:name w:val="FollowedHyperlink"/>
    <w:basedOn w:val="DefaultParagraphFont"/>
    <w:uiPriority w:val="99"/>
    <w:semiHidden/>
    <w:unhideWhenUsed/>
    <w:rsid w:val="00DC4EA1"/>
    <w:rPr>
      <w:color w:val="954F72" w:themeColor="followedHyperlink"/>
      <w:u w:val="single"/>
    </w:rPr>
  </w:style>
  <w:style w:type="character" w:customStyle="1" w:styleId="apple-converted-space">
    <w:name w:val="apple-converted-space"/>
    <w:basedOn w:val="DefaultParagraphFont"/>
    <w:rsid w:val="007937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450176">
      <w:bodyDiv w:val="1"/>
      <w:marLeft w:val="0"/>
      <w:marRight w:val="0"/>
      <w:marTop w:val="0"/>
      <w:marBottom w:val="0"/>
      <w:divBdr>
        <w:top w:val="none" w:sz="0" w:space="0" w:color="auto"/>
        <w:left w:val="none" w:sz="0" w:space="0" w:color="auto"/>
        <w:bottom w:val="none" w:sz="0" w:space="0" w:color="auto"/>
        <w:right w:val="none" w:sz="0" w:space="0" w:color="auto"/>
      </w:divBdr>
      <w:divsChild>
        <w:div w:id="1597440938">
          <w:marLeft w:val="274"/>
          <w:marRight w:val="0"/>
          <w:marTop w:val="150"/>
          <w:marBottom w:val="0"/>
          <w:divBdr>
            <w:top w:val="none" w:sz="0" w:space="0" w:color="auto"/>
            <w:left w:val="none" w:sz="0" w:space="0" w:color="auto"/>
            <w:bottom w:val="none" w:sz="0" w:space="0" w:color="auto"/>
            <w:right w:val="none" w:sz="0" w:space="0" w:color="auto"/>
          </w:divBdr>
        </w:div>
        <w:div w:id="1739399758">
          <w:marLeft w:val="274"/>
          <w:marRight w:val="0"/>
          <w:marTop w:val="150"/>
          <w:marBottom w:val="0"/>
          <w:divBdr>
            <w:top w:val="none" w:sz="0" w:space="0" w:color="auto"/>
            <w:left w:val="none" w:sz="0" w:space="0" w:color="auto"/>
            <w:bottom w:val="none" w:sz="0" w:space="0" w:color="auto"/>
            <w:right w:val="none" w:sz="0" w:space="0" w:color="auto"/>
          </w:divBdr>
        </w:div>
        <w:div w:id="815299625">
          <w:marLeft w:val="274"/>
          <w:marRight w:val="0"/>
          <w:marTop w:val="150"/>
          <w:marBottom w:val="0"/>
          <w:divBdr>
            <w:top w:val="none" w:sz="0" w:space="0" w:color="auto"/>
            <w:left w:val="none" w:sz="0" w:space="0" w:color="auto"/>
            <w:bottom w:val="none" w:sz="0" w:space="0" w:color="auto"/>
            <w:right w:val="none" w:sz="0" w:space="0" w:color="auto"/>
          </w:divBdr>
        </w:div>
        <w:div w:id="2089836834">
          <w:marLeft w:val="274"/>
          <w:marRight w:val="0"/>
          <w:marTop w:val="150"/>
          <w:marBottom w:val="0"/>
          <w:divBdr>
            <w:top w:val="none" w:sz="0" w:space="0" w:color="auto"/>
            <w:left w:val="none" w:sz="0" w:space="0" w:color="auto"/>
            <w:bottom w:val="none" w:sz="0" w:space="0" w:color="auto"/>
            <w:right w:val="none" w:sz="0" w:space="0" w:color="auto"/>
          </w:divBdr>
        </w:div>
        <w:div w:id="197357860">
          <w:marLeft w:val="274"/>
          <w:marRight w:val="0"/>
          <w:marTop w:val="150"/>
          <w:marBottom w:val="0"/>
          <w:divBdr>
            <w:top w:val="none" w:sz="0" w:space="0" w:color="auto"/>
            <w:left w:val="none" w:sz="0" w:space="0" w:color="auto"/>
            <w:bottom w:val="none" w:sz="0" w:space="0" w:color="auto"/>
            <w:right w:val="none" w:sz="0" w:space="0" w:color="auto"/>
          </w:divBdr>
        </w:div>
      </w:divsChild>
    </w:div>
    <w:div w:id="109540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rookespublishing.com/wp-content/uploads/2020/10/Preschool-Pathways-to-Science_Excerpt.pdf?_gl=1*10lickr*_ga*MTM2MzcxNzYzNC4xNzEyNTk0NjQ5*_ga_ZVLKE7B20K*MTcxMjU5NDY0OC4xLjAuMTcxMjU5NDY0OC42MC4wLjA" TargetMode="External"/><Relationship Id="rId18" Type="http://schemas.openxmlformats.org/officeDocument/2006/relationships/hyperlink" Target="https://static1.squarespace.com/static/528e56d6e4b0cf0adc8ecd12/t/5a452a09c830257df7ee98f9/1514482186142/16+play+types.pdf" TargetMode="External"/><Relationship Id="rId26" Type="http://schemas.openxmlformats.org/officeDocument/2006/relationships/hyperlink" Target="https://www.parenta.com/2019/05/01/keeping-it-real-the-importance-of-fantasy-play-in-child-development/" TargetMode="External"/><Relationship Id="rId21" Type="http://schemas.openxmlformats.org/officeDocument/2006/relationships/hyperlink" Target="https://deyproject.wordpress.com/wp-content/uploads/2015/04/dey-lively-minds-4-8-15.pdf" TargetMode="External"/><Relationship Id="rId34" Type="http://schemas.openxmlformats.org/officeDocument/2006/relationships/hyperlink" Target="https://www.westsussex.gov.uk/media/5550/adult_role_learning_environment.pdf" TargetMode="External"/><Relationship Id="rId7" Type="http://schemas.openxmlformats.org/officeDocument/2006/relationships/hyperlink" Target="https://arts.wales/sites/default/files/2023-05/An%20Introduction%20to%20Creative%20Learning%20in%20the%20Early%20Years_2023.pdf" TargetMode="External"/><Relationship Id="rId12" Type="http://schemas.openxmlformats.org/officeDocument/2006/relationships/hyperlink" Target="https://www.google.co.uk/books/edition/Curriculum_in_Early_Childhood_Education/f8OoAgAAQBAJ?hl=en&amp;gbpv=1&amp;dq=Edwards,+C.,+Gandini,+L.,+%26+Forman,+G.+(Eds.).+(1998).+The+hundred+languages+of+children:+The+Reggio+Emilia+approach-advanced+reflections.&amp;pg=PA144&amp;printsec=frontcover" TargetMode="External"/><Relationship Id="rId17" Type="http://schemas.openxmlformats.org/officeDocument/2006/relationships/hyperlink" Target="https://eric.ed.gov/?id=EJ1364901" TargetMode="External"/><Relationship Id="rId25" Type="http://schemas.openxmlformats.org/officeDocument/2006/relationships/hyperlink" Target="https://www.pacey.org.uk/Pacey/media/Website-files/PACEY%20member%20practice%20guides%20(PDFs)/PG05-Child-observations-learning-journeys.pdf" TargetMode="External"/><Relationship Id="rId33" Type="http://schemas.openxmlformats.org/officeDocument/2006/relationships/hyperlink" Target="https://teachingstrategies.com/wp-content/uploads/2017/03/Theory-Paper-Assessment-Creative-Curriculum-Preschool-10-2012.pdf" TargetMode="External"/><Relationship Id="rId2" Type="http://schemas.openxmlformats.org/officeDocument/2006/relationships/styles" Target="styles.xml"/><Relationship Id="rId16" Type="http://schemas.openxmlformats.org/officeDocument/2006/relationships/hyperlink" Target="https://www.researchgate.net/publication/232566207_Race_Class_and_the_Attributional_Process" TargetMode="External"/><Relationship Id="rId20" Type="http://schemas.openxmlformats.org/officeDocument/2006/relationships/hyperlink" Target="https://books.google.co.uk/books?hl=en&amp;lr=&amp;id=BSbeCwAAQBAJ&amp;oi=fnd&amp;pg=PA164&amp;dq=Practitioners+and+educators+have+a+duty+to+create+a+safe,+stimulating,+and+well-resourced+environment+for+children+to+develop+fully+and+to+encourage+exploration+and+learning.+&amp;ots=g3STJkdYju&amp;sig=mlzI5drCf7Vduprb7a6U7BDMCp4&amp;redir_esc=y" TargetMode="External"/><Relationship Id="rId29" Type="http://schemas.openxmlformats.org/officeDocument/2006/relationships/hyperlink" Target="https://www.museumofplay.org/app/uploads/2022/01/6-3-book-review-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hl=en&amp;lr=&amp;id=PK_2EAAAQBAJ&amp;oi=fnd&amp;pg=PR5&amp;dq=Reggio+Emilia+Edwards+et+al.,+1998&amp;ots=aIuJCz2pai&amp;sig=P-w76BNsChwHiaCXzcHUL0zuZxA" TargetMode="External"/><Relationship Id="rId24" Type="http://schemas.openxmlformats.org/officeDocument/2006/relationships/hyperlink" Target="https://www2.oxfordshire.gov.uk/cms/sites/default/files/folders/documents/childreneducationandfamilies/informationforchildcareproviders/Toolkit/My_Space_Creating_enabling_environments_for_young_children.pdf" TargetMode="External"/><Relationship Id="rId32" Type="http://schemas.openxmlformats.org/officeDocument/2006/relationships/hyperlink" Target="http://www.daneshnamehicsa.ir/userfiles/files/1/11-%20Emergent%20curriculum%20in%20early%20childhood%20settings_%20from%20theory%20to%20practice.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help-for-early-years-providers.education.gov.uk/expressive-arts-and-design/imagination-and-creativity" TargetMode="External"/><Relationship Id="rId23" Type="http://schemas.openxmlformats.org/officeDocument/2006/relationships/hyperlink" Target="https://journals.lww.com/iycjournal/fulltext/2007/07000/children_and_youth_with_disabilities_and_public.3.aspx" TargetMode="External"/><Relationship Id="rId28" Type="http://schemas.openxmlformats.org/officeDocument/2006/relationships/hyperlink" Target="https://www.researchgate.net/publication/249834593_Assessment_in_Early_Intervention_and_Early_Childhood_Special_Education_Building_on_the_Past_to_Project_Into_Our_Future" TargetMode="External"/><Relationship Id="rId36" Type="http://schemas.openxmlformats.org/officeDocument/2006/relationships/fontTable" Target="fontTable.xml"/><Relationship Id="rId10" Type="http://schemas.openxmlformats.org/officeDocument/2006/relationships/hyperlink" Target="https://www.britishcouncil.org/programmes/creative-play/defining-creative-play-literature-review-part-2" TargetMode="External"/><Relationship Id="rId19" Type="http://schemas.openxmlformats.org/officeDocument/2006/relationships/hyperlink" Target="https://nwcommons.nwciowa.edu/cgi/viewcontent.cgi?article=1067&amp;context=education_masters" TargetMode="External"/><Relationship Id="rId31" Type="http://schemas.openxmlformats.org/officeDocument/2006/relationships/hyperlink" Target="https://www.horizoneducationcenters.org/blog/benefits-of-imaginative-play" TargetMode="External"/><Relationship Id="rId4" Type="http://schemas.openxmlformats.org/officeDocument/2006/relationships/webSettings" Target="webSettings.xml"/><Relationship Id="rId9" Type="http://schemas.openxmlformats.org/officeDocument/2006/relationships/hyperlink" Target="https://journals.sagepub.com/doi/abs/10.1177/0973184913485014" TargetMode="External"/><Relationship Id="rId14" Type="http://schemas.openxmlformats.org/officeDocument/2006/relationships/hyperlink" Target="https://www.gl-assessment.co.uk/assessments/products/schedule-of-growing-skills/" TargetMode="External"/><Relationship Id="rId22" Type="http://schemas.openxmlformats.org/officeDocument/2006/relationships/hyperlink" Target="https://www.researchgate.net/publication/259728063_Pretend_and_Physical_Play_Links_to_Preschoolers'_Affective_Social_Competence" TargetMode="External"/><Relationship Id="rId27" Type="http://schemas.openxmlformats.org/officeDocument/2006/relationships/hyperlink" Target="https://www.childdevelopment.org/docs/default-source/pdfs/observation-and-assessment-english2-8-20.pdf?sfvrsn=1e9226c1_2" TargetMode="External"/><Relationship Id="rId30" Type="http://schemas.openxmlformats.org/officeDocument/2006/relationships/hyperlink" Target="https://us.sagepub.com/sites/default/files/upm-assets/14522_book_item_14522.pdf" TargetMode="External"/><Relationship Id="rId35" Type="http://schemas.openxmlformats.org/officeDocument/2006/relationships/hyperlink" Target="https://www.westsussex.gov.uk/media/5555/effective_poa_and_planning.pdf" TargetMode="External"/><Relationship Id="rId8" Type="http://schemas.openxmlformats.org/officeDocument/2006/relationships/hyperlink" Target="https://www.deepdyve.com/lp/springer-journal/play-in-the-preschool-classroom-its-socioemotional-significance-and-4tbc4F34GR?key=springer"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637</TotalTime>
  <Pages>12</Pages>
  <Words>4448</Words>
  <Characters>25357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Harrod</dc:creator>
  <cp:keywords/>
  <dc:description/>
  <cp:lastModifiedBy>Abby Harrod</cp:lastModifiedBy>
  <cp:revision>92</cp:revision>
  <dcterms:created xsi:type="dcterms:W3CDTF">2024-01-29T17:02:00Z</dcterms:created>
  <dcterms:modified xsi:type="dcterms:W3CDTF">2024-04-11T19:57:00Z</dcterms:modified>
</cp:coreProperties>
</file>