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860473058"/>
        <w:docPartObj>
          <w:docPartGallery w:val="Cover Pages"/>
          <w:docPartUnique/>
        </w:docPartObj>
      </w:sdtPr>
      <w:sdtEndPr>
        <w:rPr>
          <w:rFonts w:eastAsiaTheme="minorHAnsi"/>
          <w:noProof/>
          <w:color w:val="auto"/>
          <w:kern w:val="2"/>
          <w:sz w:val="24"/>
          <w:szCs w:val="24"/>
          <w:lang w:val="en-GB"/>
          <w14:ligatures w14:val="standardContextual"/>
        </w:rPr>
      </w:sdtEndPr>
      <w:sdtContent>
        <w:p w14:paraId="65607250" w14:textId="37963CBC" w:rsidR="00E453AD" w:rsidRDefault="00E453AD">
          <w:pPr>
            <w:pStyle w:val="NoSpacing"/>
            <w:spacing w:before="1540" w:after="240"/>
            <w:jc w:val="center"/>
            <w:rPr>
              <w:color w:val="156082" w:themeColor="accent1"/>
            </w:rPr>
          </w:pPr>
          <w:r>
            <w:rPr>
              <w:noProof/>
              <w:color w:val="156082" w:themeColor="accent1"/>
            </w:rPr>
            <w:drawing>
              <wp:inline distT="0" distB="0" distL="0" distR="0" wp14:anchorId="2525092A" wp14:editId="18DD5D7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spacing w:val="-10"/>
              <w:kern w:val="28"/>
              <w:sz w:val="44"/>
              <w:szCs w:val="44"/>
            </w:rPr>
            <w:alias w:val="Title"/>
            <w:tag w:val=""/>
            <w:id w:val="1735040861"/>
            <w:placeholder>
              <w:docPart w:val="9786379BD35C468F84BCADD758A00349"/>
            </w:placeholder>
            <w:dataBinding w:prefixMappings="xmlns:ns0='http://purl.org/dc/elements/1.1/' xmlns:ns1='http://schemas.openxmlformats.org/package/2006/metadata/core-properties' " w:xpath="/ns1:coreProperties[1]/ns0:title[1]" w:storeItemID="{6C3C8BC8-F283-45AE-878A-BAB7291924A1}"/>
            <w:text/>
          </w:sdtPr>
          <w:sdtContent>
            <w:p w14:paraId="400E4D1D" w14:textId="7027F0F5" w:rsidR="00E453AD" w:rsidRDefault="00B6474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B64746">
                <w:rPr>
                  <w:rFonts w:asciiTheme="majorHAnsi" w:eastAsiaTheme="majorEastAsia" w:hAnsiTheme="majorHAnsi" w:cstheme="majorBidi"/>
                  <w:b/>
                  <w:bCs/>
                  <w:spacing w:val="-10"/>
                  <w:kern w:val="28"/>
                  <w:sz w:val="44"/>
                  <w:szCs w:val="44"/>
                </w:rPr>
                <w:t xml:space="preserve">Project Management Plan Restoration and Resilience of the Coquihalla Transportation Corridor (Highway 5 Rebuild Project) </w:t>
              </w:r>
            </w:p>
          </w:sdtContent>
        </w:sdt>
        <w:sdt>
          <w:sdtPr>
            <w:rPr>
              <w:b/>
              <w:bCs/>
              <w:sz w:val="28"/>
              <w:szCs w:val="28"/>
            </w:rPr>
            <w:alias w:val="Subtitle"/>
            <w:tag w:val=""/>
            <w:id w:val="328029620"/>
            <w:placeholder>
              <w:docPart w:val="1C667F4407DD479CB1022E4B80BCB597"/>
            </w:placeholder>
            <w:dataBinding w:prefixMappings="xmlns:ns0='http://purl.org/dc/elements/1.1/' xmlns:ns1='http://schemas.openxmlformats.org/package/2006/metadata/core-properties' " w:xpath="/ns1:coreProperties[1]/ns0:subject[1]" w:storeItemID="{6C3C8BC8-F283-45AE-878A-BAB7291924A1}"/>
            <w:text/>
          </w:sdtPr>
          <w:sdtContent>
            <w:p w14:paraId="7FB13A82" w14:textId="5FE38D4C" w:rsidR="00E453AD" w:rsidRPr="00E453AD" w:rsidRDefault="00E453AD">
              <w:pPr>
                <w:pStyle w:val="NoSpacing"/>
                <w:jc w:val="center"/>
                <w:rPr>
                  <w:b/>
                  <w:bCs/>
                  <w:sz w:val="28"/>
                  <w:szCs w:val="28"/>
                </w:rPr>
              </w:pPr>
              <w:r w:rsidRPr="00E453AD">
                <w:rPr>
                  <w:b/>
                  <w:bCs/>
                  <w:sz w:val="28"/>
                  <w:szCs w:val="28"/>
                </w:rPr>
                <w:t xml:space="preserve">PORTFOLIO </w:t>
              </w:r>
            </w:p>
          </w:sdtContent>
        </w:sdt>
        <w:p w14:paraId="4D1E796C" w14:textId="3CB690B7" w:rsidR="00E453AD" w:rsidRDefault="00E453AD">
          <w:pPr>
            <w:pStyle w:val="NoSpacing"/>
            <w:spacing w:before="480"/>
            <w:jc w:val="center"/>
            <w:rPr>
              <w:color w:val="156082" w:themeColor="accent1"/>
            </w:rPr>
          </w:pPr>
          <w:r>
            <w:rPr>
              <w:noProof/>
              <w:color w:val="156082" w:themeColor="accent1"/>
            </w:rPr>
            <w:drawing>
              <wp:inline distT="0" distB="0" distL="0" distR="0" wp14:anchorId="3E9DE3D2" wp14:editId="79F5C194">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32DDD5D" w14:textId="17E41B8B" w:rsidR="00677AC3" w:rsidRDefault="00E453AD">
          <w:pPr>
            <w:rPr>
              <w:noProof/>
            </w:rPr>
          </w:pPr>
          <w:r>
            <w:rPr>
              <w:noProof/>
              <w:color w:val="156082" w:themeColor="accent1"/>
            </w:rPr>
            <mc:AlternateContent>
              <mc:Choice Requires="wps">
                <w:drawing>
                  <wp:anchor distT="0" distB="0" distL="114300" distR="114300" simplePos="0" relativeHeight="251658240" behindDoc="0" locked="0" layoutInCell="1" allowOverlap="1" wp14:anchorId="7F56489B" wp14:editId="0BB0C9FF">
                    <wp:simplePos x="0" y="0"/>
                    <wp:positionH relativeFrom="margin">
                      <wp:align>right</wp:align>
                    </wp:positionH>
                    <wp:positionV relativeFrom="page">
                      <wp:posOffset>6953250</wp:posOffset>
                    </wp:positionV>
                    <wp:extent cx="6553200" cy="1914525"/>
                    <wp:effectExtent l="0" t="0" r="2540" b="9525"/>
                    <wp:wrapNone/>
                    <wp:docPr id="142" name="Text Box 146"/>
                    <wp:cNvGraphicFramePr/>
                    <a:graphic xmlns:a="http://schemas.openxmlformats.org/drawingml/2006/main">
                      <a:graphicData uri="http://schemas.microsoft.com/office/word/2010/wordprocessingShape">
                        <wps:wsp>
                          <wps:cNvSpPr txBox="1"/>
                          <wps:spPr>
                            <a:xfrm>
                              <a:off x="0" y="0"/>
                              <a:ext cx="6553200" cy="1914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99D780" w14:textId="77777777" w:rsidR="00E453AD" w:rsidRPr="007A47E5" w:rsidRDefault="00E453AD" w:rsidP="00E453AD">
                                <w:pPr>
                                  <w:pStyle w:val="NoSpacing"/>
                                  <w:jc w:val="center"/>
                                  <w:rPr>
                                    <w:color w:val="000000" w:themeColor="text1"/>
                                    <w:sz w:val="40"/>
                                    <w:szCs w:val="40"/>
                                    <w:lang w:val="en-GB"/>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r w:rsidRPr="007A47E5">
                                  <w:rPr>
                                    <w:b/>
                                    <w:bCs/>
                                    <w:color w:val="000000" w:themeColor="text1"/>
                                    <w:sz w:val="40"/>
                                    <w:szCs w:val="40"/>
                                    <w:lang w:val="en-GB"/>
                                  </w:rPr>
                                  <w:t>Student:</w:t>
                                </w:r>
                                <w:r w:rsidRPr="007A47E5">
                                  <w:rPr>
                                    <w:color w:val="000000" w:themeColor="text1"/>
                                    <w:sz w:val="40"/>
                                    <w:szCs w:val="40"/>
                                    <w:lang w:val="en-GB"/>
                                  </w:rPr>
                                  <w:t xml:space="preserve"> Willian Mauricio</w:t>
                                </w:r>
                              </w:p>
                              <w:p w14:paraId="0FED0A8B" w14:textId="77777777" w:rsidR="00E453AD" w:rsidRPr="007A47E5" w:rsidRDefault="00E453AD" w:rsidP="00E453AD">
                                <w:pPr>
                                  <w:pStyle w:val="NoSpacing"/>
                                  <w:jc w:val="center"/>
                                  <w:rPr>
                                    <w:color w:val="000000" w:themeColor="text1"/>
                                    <w:sz w:val="40"/>
                                    <w:szCs w:val="40"/>
                                    <w:lang w:val="en-GB"/>
                                  </w:rPr>
                                </w:pPr>
                                <w:r w:rsidRPr="007A47E5">
                                  <w:rPr>
                                    <w:b/>
                                    <w:bCs/>
                                    <w:color w:val="000000" w:themeColor="text1"/>
                                    <w:sz w:val="40"/>
                                    <w:szCs w:val="40"/>
                                    <w:lang w:val="en-GB"/>
                                  </w:rPr>
                                  <w:t>Student ID:</w:t>
                                </w:r>
                                <w:r w:rsidRPr="007A47E5">
                                  <w:rPr>
                                    <w:color w:val="000000" w:themeColor="text1"/>
                                    <w:sz w:val="40"/>
                                    <w:szCs w:val="40"/>
                                    <w:lang w:val="en-GB"/>
                                  </w:rPr>
                                  <w:t xml:space="preserve"> 2333036</w:t>
                                </w:r>
                              </w:p>
                              <w:p w14:paraId="13BA1D16" w14:textId="77777777" w:rsidR="00E453AD" w:rsidRDefault="00E453AD" w:rsidP="00E453AD">
                                <w:pPr>
                                  <w:pStyle w:val="NoSpacing"/>
                                  <w:jc w:val="center"/>
                                  <w:rPr>
                                    <w:color w:val="000000" w:themeColor="text1"/>
                                    <w:sz w:val="40"/>
                                    <w:szCs w:val="40"/>
                                    <w:lang w:val="en-GB"/>
                                  </w:rPr>
                                </w:pPr>
                                <w:r w:rsidRPr="007A47E5">
                                  <w:rPr>
                                    <w:b/>
                                    <w:bCs/>
                                    <w:color w:val="000000" w:themeColor="text1"/>
                                    <w:sz w:val="40"/>
                                    <w:szCs w:val="40"/>
                                    <w:lang w:val="en-GB"/>
                                  </w:rPr>
                                  <w:t>Module:</w:t>
                                </w:r>
                                <w:r w:rsidRPr="007A47E5">
                                  <w:rPr>
                                    <w:color w:val="000000" w:themeColor="text1"/>
                                    <w:sz w:val="40"/>
                                    <w:szCs w:val="40"/>
                                    <w:lang w:val="en-GB"/>
                                  </w:rPr>
                                  <w:t xml:space="preserve"> Project Management</w:t>
                                </w:r>
                              </w:p>
                              <w:p w14:paraId="65FA9D5F" w14:textId="77777777" w:rsidR="00E453AD" w:rsidRDefault="00E453AD" w:rsidP="00E453AD">
                                <w:pPr>
                                  <w:pStyle w:val="NoSpacing"/>
                                  <w:jc w:val="center"/>
                                  <w:rPr>
                                    <w:color w:val="000000" w:themeColor="text1"/>
                                    <w:sz w:val="40"/>
                                    <w:szCs w:val="40"/>
                                    <w:lang w:val="en-GB"/>
                                  </w:rPr>
                                </w:pPr>
                                <w:r w:rsidRPr="007A47E5">
                                  <w:rPr>
                                    <w:b/>
                                    <w:bCs/>
                                    <w:color w:val="000000" w:themeColor="text1"/>
                                    <w:sz w:val="40"/>
                                    <w:szCs w:val="40"/>
                                    <w:lang w:val="en-GB"/>
                                  </w:rPr>
                                  <w:t>Module code:</w:t>
                                </w:r>
                                <w:r>
                                  <w:rPr>
                                    <w:color w:val="000000" w:themeColor="text1"/>
                                    <w:sz w:val="40"/>
                                    <w:szCs w:val="40"/>
                                    <w:lang w:val="en-GB"/>
                                  </w:rPr>
                                  <w:t xml:space="preserve"> LCLM5003</w:t>
                                </w:r>
                              </w:p>
                              <w:p w14:paraId="5A74312F" w14:textId="77777777" w:rsidR="00E453AD" w:rsidRDefault="00E453AD" w:rsidP="00E453AD">
                                <w:pPr>
                                  <w:pStyle w:val="NoSpacing"/>
                                  <w:jc w:val="center"/>
                                  <w:rPr>
                                    <w:color w:val="000000" w:themeColor="text1"/>
                                    <w:sz w:val="40"/>
                                    <w:szCs w:val="40"/>
                                  </w:rPr>
                                </w:pPr>
                                <w:r w:rsidRPr="007A47E5">
                                  <w:rPr>
                                    <w:b/>
                                    <w:bCs/>
                                    <w:color w:val="000000" w:themeColor="text1"/>
                                    <w:sz w:val="40"/>
                                    <w:szCs w:val="40"/>
                                    <w:lang w:val="en-GB"/>
                                  </w:rPr>
                                  <w:t>Lecturer:</w:t>
                                </w:r>
                                <w:r w:rsidRPr="007A47E5">
                                  <w:rPr>
                                    <w:color w:val="000000" w:themeColor="text1"/>
                                    <w:sz w:val="40"/>
                                    <w:szCs w:val="40"/>
                                    <w:lang w:val="en-GB"/>
                                  </w:rPr>
                                  <w:t xml:space="preserve"> </w:t>
                                </w:r>
                                <w:proofErr w:type="spellStart"/>
                                <w:r w:rsidRPr="007A47E5">
                                  <w:rPr>
                                    <w:color w:val="000000" w:themeColor="text1"/>
                                    <w:sz w:val="40"/>
                                    <w:szCs w:val="40"/>
                                  </w:rPr>
                                  <w:t>Rexon</w:t>
                                </w:r>
                                <w:proofErr w:type="spellEnd"/>
                                <w:r w:rsidRPr="007A47E5">
                                  <w:rPr>
                                    <w:color w:val="000000" w:themeColor="text1"/>
                                    <w:sz w:val="40"/>
                                    <w:szCs w:val="40"/>
                                  </w:rPr>
                                  <w:t xml:space="preserve"> </w:t>
                                </w:r>
                                <w:proofErr w:type="spellStart"/>
                                <w:r w:rsidRPr="007A47E5">
                                  <w:rPr>
                                    <w:color w:val="000000" w:themeColor="text1"/>
                                    <w:sz w:val="40"/>
                                    <w:szCs w:val="40"/>
                                  </w:rPr>
                                  <w:t>Nting</w:t>
                                </w:r>
                                <w:proofErr w:type="spellEnd"/>
                              </w:p>
                              <w:p w14:paraId="79AC6ACE" w14:textId="368FB297" w:rsidR="00E453AD" w:rsidRDefault="00E453AD">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F56489B" id="_x0000_t202" coordsize="21600,21600" o:spt="202" path="m,l,21600r21600,l21600,xe">
                    <v:stroke joinstyle="miter"/>
                    <v:path gradientshapeok="t" o:connecttype="rect"/>
                  </v:shapetype>
                  <v:shape id="Text Box 146" o:spid="_x0000_s1026" type="#_x0000_t202" style="position:absolute;margin-left:464.8pt;margin-top:547.5pt;width:516pt;height:150.75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" filled="f" stroked="f" strokeweight=".5pt">
                    <v:textbox inset="0,0,0,0">
                      <w:txbxContent>
                        <w:p w14:paraId="1399D780" w14:textId="77777777" w:rsidR="00E453AD" w:rsidRPr="007A47E5" w:rsidRDefault="00E453AD" w:rsidP="00E453AD">
                          <w:pPr>
                            <w:pStyle w:val="NoSpacing"/>
                            <w:jc w:val="center"/>
                            <w:rPr>
                              <w:color w:val="000000" w:themeColor="text1"/>
                              <w:sz w:val="40"/>
                              <w:szCs w:val="40"/>
                              <w:lang w:val="en-GB"/>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r w:rsidRPr="007A47E5">
                            <w:rPr>
                              <w:b/>
                              <w:bCs/>
                              <w:color w:val="000000" w:themeColor="text1"/>
                              <w:sz w:val="40"/>
                              <w:szCs w:val="40"/>
                              <w:lang w:val="en-GB"/>
                            </w:rPr>
                            <w:t>Student:</w:t>
                          </w:r>
                          <w:r w:rsidRPr="007A47E5">
                            <w:rPr>
                              <w:color w:val="000000" w:themeColor="text1"/>
                              <w:sz w:val="40"/>
                              <w:szCs w:val="40"/>
                              <w:lang w:val="en-GB"/>
                            </w:rPr>
                            <w:t xml:space="preserve"> Willian Mauricio</w:t>
                          </w:r>
                        </w:p>
                        <w:p w14:paraId="0FED0A8B" w14:textId="77777777" w:rsidR="00E453AD" w:rsidRPr="007A47E5" w:rsidRDefault="00E453AD" w:rsidP="00E453AD">
                          <w:pPr>
                            <w:pStyle w:val="NoSpacing"/>
                            <w:jc w:val="center"/>
                            <w:rPr>
                              <w:color w:val="000000" w:themeColor="text1"/>
                              <w:sz w:val="40"/>
                              <w:szCs w:val="40"/>
                              <w:lang w:val="en-GB"/>
                            </w:rPr>
                          </w:pPr>
                          <w:r w:rsidRPr="007A47E5">
                            <w:rPr>
                              <w:b/>
                              <w:bCs/>
                              <w:color w:val="000000" w:themeColor="text1"/>
                              <w:sz w:val="40"/>
                              <w:szCs w:val="40"/>
                              <w:lang w:val="en-GB"/>
                            </w:rPr>
                            <w:t>Student ID:</w:t>
                          </w:r>
                          <w:r w:rsidRPr="007A47E5">
                            <w:rPr>
                              <w:color w:val="000000" w:themeColor="text1"/>
                              <w:sz w:val="40"/>
                              <w:szCs w:val="40"/>
                              <w:lang w:val="en-GB"/>
                            </w:rPr>
                            <w:t xml:space="preserve"> 2333036</w:t>
                          </w:r>
                        </w:p>
                        <w:p w14:paraId="13BA1D16" w14:textId="77777777" w:rsidR="00E453AD" w:rsidRDefault="00E453AD" w:rsidP="00E453AD">
                          <w:pPr>
                            <w:pStyle w:val="NoSpacing"/>
                            <w:jc w:val="center"/>
                            <w:rPr>
                              <w:color w:val="000000" w:themeColor="text1"/>
                              <w:sz w:val="40"/>
                              <w:szCs w:val="40"/>
                              <w:lang w:val="en-GB"/>
                            </w:rPr>
                          </w:pPr>
                          <w:r w:rsidRPr="007A47E5">
                            <w:rPr>
                              <w:b/>
                              <w:bCs/>
                              <w:color w:val="000000" w:themeColor="text1"/>
                              <w:sz w:val="40"/>
                              <w:szCs w:val="40"/>
                              <w:lang w:val="en-GB"/>
                            </w:rPr>
                            <w:t>Module:</w:t>
                          </w:r>
                          <w:r w:rsidRPr="007A47E5">
                            <w:rPr>
                              <w:color w:val="000000" w:themeColor="text1"/>
                              <w:sz w:val="40"/>
                              <w:szCs w:val="40"/>
                              <w:lang w:val="en-GB"/>
                            </w:rPr>
                            <w:t xml:space="preserve"> Project Management</w:t>
                          </w:r>
                        </w:p>
                        <w:p w14:paraId="65FA9D5F" w14:textId="77777777" w:rsidR="00E453AD" w:rsidRDefault="00E453AD" w:rsidP="00E453AD">
                          <w:pPr>
                            <w:pStyle w:val="NoSpacing"/>
                            <w:jc w:val="center"/>
                            <w:rPr>
                              <w:color w:val="000000" w:themeColor="text1"/>
                              <w:sz w:val="40"/>
                              <w:szCs w:val="40"/>
                              <w:lang w:val="en-GB"/>
                            </w:rPr>
                          </w:pPr>
                          <w:r w:rsidRPr="007A47E5">
                            <w:rPr>
                              <w:b/>
                              <w:bCs/>
                              <w:color w:val="000000" w:themeColor="text1"/>
                              <w:sz w:val="40"/>
                              <w:szCs w:val="40"/>
                              <w:lang w:val="en-GB"/>
                            </w:rPr>
                            <w:t>Module code:</w:t>
                          </w:r>
                          <w:r>
                            <w:rPr>
                              <w:color w:val="000000" w:themeColor="text1"/>
                              <w:sz w:val="40"/>
                              <w:szCs w:val="40"/>
                              <w:lang w:val="en-GB"/>
                            </w:rPr>
                            <w:t xml:space="preserve"> LCLM5003</w:t>
                          </w:r>
                        </w:p>
                        <w:p w14:paraId="5A74312F" w14:textId="77777777" w:rsidR="00E453AD" w:rsidRDefault="00E453AD" w:rsidP="00E453AD">
                          <w:pPr>
                            <w:pStyle w:val="NoSpacing"/>
                            <w:jc w:val="center"/>
                            <w:rPr>
                              <w:color w:val="000000" w:themeColor="text1"/>
                              <w:sz w:val="40"/>
                              <w:szCs w:val="40"/>
                            </w:rPr>
                          </w:pPr>
                          <w:r w:rsidRPr="007A47E5">
                            <w:rPr>
                              <w:b/>
                              <w:bCs/>
                              <w:color w:val="000000" w:themeColor="text1"/>
                              <w:sz w:val="40"/>
                              <w:szCs w:val="40"/>
                              <w:lang w:val="en-GB"/>
                            </w:rPr>
                            <w:t>Lecturer:</w:t>
                          </w:r>
                          <w:r w:rsidRPr="007A47E5">
                            <w:rPr>
                              <w:color w:val="000000" w:themeColor="text1"/>
                              <w:sz w:val="40"/>
                              <w:szCs w:val="40"/>
                              <w:lang w:val="en-GB"/>
                            </w:rPr>
                            <w:t xml:space="preserve"> </w:t>
                          </w:r>
                          <w:proofErr w:type="spellStart"/>
                          <w:r w:rsidRPr="007A47E5">
                            <w:rPr>
                              <w:color w:val="000000" w:themeColor="text1"/>
                              <w:sz w:val="40"/>
                              <w:szCs w:val="40"/>
                            </w:rPr>
                            <w:t>Rexon</w:t>
                          </w:r>
                          <w:proofErr w:type="spellEnd"/>
                          <w:r w:rsidRPr="007A47E5">
                            <w:rPr>
                              <w:color w:val="000000" w:themeColor="text1"/>
                              <w:sz w:val="40"/>
                              <w:szCs w:val="40"/>
                            </w:rPr>
                            <w:t xml:space="preserve"> </w:t>
                          </w:r>
                          <w:proofErr w:type="spellStart"/>
                          <w:r w:rsidRPr="007A47E5">
                            <w:rPr>
                              <w:color w:val="000000" w:themeColor="text1"/>
                              <w:sz w:val="40"/>
                              <w:szCs w:val="40"/>
                            </w:rPr>
                            <w:t>Nting</w:t>
                          </w:r>
                          <w:proofErr w:type="spellEnd"/>
                        </w:p>
                        <w:p w14:paraId="79AC6ACE" w14:textId="368FB297" w:rsidR="00E453AD" w:rsidRDefault="00E453AD">
                          <w:pPr>
                            <w:pStyle w:val="NoSpacing"/>
                            <w:jc w:val="center"/>
                            <w:rPr>
                              <w:color w:val="156082" w:themeColor="accent1"/>
                            </w:rPr>
                          </w:pPr>
                        </w:p>
                      </w:txbxContent>
                    </v:textbox>
                    <w10:wrap anchorx="margin" anchory="page"/>
                  </v:shape>
                </w:pict>
              </mc:Fallback>
            </mc:AlternateContent>
          </w:r>
          <w:r>
            <w:rPr>
              <w:noProof/>
            </w:rPr>
            <w:br w:type="page"/>
          </w:r>
        </w:p>
      </w:sdtContent>
    </w:sdt>
    <w:p w14:paraId="44488854" w14:textId="6F013EC1" w:rsidR="00677AC3" w:rsidRDefault="002F722E">
      <w:r>
        <w:rPr>
          <w:noProof/>
        </w:rPr>
        <w:lastRenderedPageBreak/>
        <w:drawing>
          <wp:anchor distT="0" distB="0" distL="114300" distR="114300" simplePos="0" relativeHeight="251649024" behindDoc="0" locked="0" layoutInCell="1" allowOverlap="1" wp14:anchorId="4C02A8FC" wp14:editId="31B8EB7C">
            <wp:simplePos x="0" y="0"/>
            <wp:positionH relativeFrom="page">
              <wp:align>left</wp:align>
            </wp:positionH>
            <wp:positionV relativeFrom="paragraph">
              <wp:posOffset>981075</wp:posOffset>
            </wp:positionV>
            <wp:extent cx="7353300" cy="5181600"/>
            <wp:effectExtent l="152400" t="114300" r="152400" b="171450"/>
            <wp:wrapSquare wrapText="bothSides"/>
            <wp:docPr id="6472223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222387" name="Picture 1"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7353300" cy="5181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677AC3">
        <w:rPr>
          <w:noProof/>
        </w:rPr>
        <mc:AlternateContent>
          <mc:Choice Requires="wps">
            <w:drawing>
              <wp:anchor distT="45720" distB="45720" distL="114300" distR="114300" simplePos="0" relativeHeight="251679744" behindDoc="0" locked="0" layoutInCell="1" allowOverlap="1" wp14:anchorId="6F751B6C" wp14:editId="0A6000B5">
                <wp:simplePos x="0" y="0"/>
                <wp:positionH relativeFrom="column">
                  <wp:posOffset>295275</wp:posOffset>
                </wp:positionH>
                <wp:positionV relativeFrom="paragraph">
                  <wp:posOffset>0</wp:posOffset>
                </wp:positionV>
                <wp:extent cx="5200650" cy="4857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00650" cy="485775"/>
                        </a:xfrm>
                        <a:prstGeom prst="rect">
                          <a:avLst/>
                        </a:prstGeom>
                        <a:solidFill>
                          <a:srgbClr val="FFFFFF"/>
                        </a:solidFill>
                        <a:ln w="9525">
                          <a:solidFill>
                            <a:srgbClr val="000000"/>
                          </a:solidFill>
                          <a:miter lim="800000"/>
                          <a:headEnd/>
                          <a:tailEnd/>
                        </a:ln>
                      </wps:spPr>
                      <wps:txbx>
                        <w:txbxContent>
                          <w:p w14:paraId="2AA3ED13" w14:textId="529DF542" w:rsidR="00677AC3" w:rsidRPr="00A802DB" w:rsidRDefault="00A802DB" w:rsidP="00A802DB">
                            <w:pPr>
                              <w:pStyle w:val="Title"/>
                              <w:jc w:val="center"/>
                              <w:rPr>
                                <w:b/>
                                <w:bCs/>
                              </w:rPr>
                            </w:pPr>
                            <w:r w:rsidRPr="00A802DB">
                              <w:rPr>
                                <w:b/>
                                <w:bCs/>
                              </w:rPr>
                              <w:t>Part A: Poster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751B6C" id="Text Box 2" o:spid="_x0000_s1027" type="#_x0000_t202" style="position:absolute;margin-left:23.25pt;margin-top:0;width:409.5pt;height:38.2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">
                <v:textbox>
                  <w:txbxContent>
                    <w:p w14:paraId="2AA3ED13" w14:textId="529DF542" w:rsidR="00677AC3" w:rsidRPr="00A802DB" w:rsidRDefault="00A802DB" w:rsidP="00A802DB">
                      <w:pPr>
                        <w:pStyle w:val="Title"/>
                        <w:jc w:val="center"/>
                        <w:rPr>
                          <w:b/>
                          <w:bCs/>
                        </w:rPr>
                      </w:pPr>
                      <w:r w:rsidRPr="00A802DB">
                        <w:rPr>
                          <w:b/>
                          <w:bCs/>
                        </w:rPr>
                        <w:t>Part A: Poster</w:t>
                      </w:r>
                    </w:p>
                  </w:txbxContent>
                </v:textbox>
                <w10:wrap type="square"/>
              </v:shape>
            </w:pict>
          </mc:Fallback>
        </mc:AlternateContent>
      </w:r>
      <w:r w:rsidR="00E453AD">
        <w:object w:dxaOrig="2835" w:dyaOrig="2835" w14:anchorId="57286E2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1.75pt;height:141.75pt" o:ole="">
            <v:imagedata r:id="rId11" o:title=""/>
          </v:shape>
          <o:OLEObject Type="Embed" ProgID="PBrush" ShapeID="_x0000_i1025" DrawAspect="Content" ObjectID="_1827570558" r:id="rId12"/>
        </w:object>
      </w:r>
    </w:p>
    <w:p w14:paraId="14F56634" w14:textId="77777777" w:rsidR="00677AC3" w:rsidRDefault="00677AC3">
      <w:r>
        <w:br w:type="page"/>
      </w:r>
    </w:p>
    <w:sdt>
      <w:sdtPr>
        <w:rPr>
          <w:rFonts w:eastAsiaTheme="minorHAnsi"/>
          <w:color w:val="156082" w:themeColor="accent1"/>
          <w:kern w:val="2"/>
          <w:sz w:val="24"/>
          <w:szCs w:val="24"/>
          <w:lang w:val="en-GB"/>
          <w14:ligatures w14:val="standardContextual"/>
        </w:rPr>
        <w:id w:val="364577091"/>
        <w:docPartObj>
          <w:docPartGallery w:val="Cover Pages"/>
          <w:docPartUnique/>
        </w:docPartObj>
      </w:sdtPr>
      <w:sdtEndPr>
        <w:rPr>
          <w:color w:val="auto"/>
        </w:rPr>
      </w:sdtEndPr>
      <w:sdtContent>
        <w:p w14:paraId="3A5A7A13" w14:textId="77777777" w:rsidR="00677AC3" w:rsidRDefault="00677AC3">
          <w:pPr>
            <w:pStyle w:val="NoSpacing"/>
            <w:spacing w:before="1540" w:after="240"/>
            <w:jc w:val="center"/>
            <w:rPr>
              <w:color w:val="156082" w:themeColor="accent1"/>
            </w:rPr>
          </w:pPr>
          <w:r>
            <w:rPr>
              <w:noProof/>
              <w:color w:val="156082" w:themeColor="accent1"/>
            </w:rPr>
            <w:drawing>
              <wp:inline distT="0" distB="0" distL="0" distR="0" wp14:anchorId="672FFE0B" wp14:editId="3731DC9D">
                <wp:extent cx="1417320" cy="750898"/>
                <wp:effectExtent l="0" t="0" r="0" b="0"/>
                <wp:docPr id="1424040138"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cs="Times New Roman"/>
              <w:b/>
              <w:bCs/>
              <w:sz w:val="40"/>
              <w:szCs w:val="40"/>
            </w:rPr>
            <w:alias w:val="Title"/>
            <w:tag w:val=""/>
            <w:id w:val="-483164897"/>
            <w:placeholder>
              <w:docPart w:val="D86729C21878407F94810791503FA9A9"/>
            </w:placeholder>
            <w:dataBinding w:prefixMappings="xmlns:ns0='http://purl.org/dc/elements/1.1/' xmlns:ns1='http://schemas.openxmlformats.org/package/2006/metadata/core-properties' " w:xpath="/ns1:coreProperties[1]/ns0:title[1]" w:storeItemID="{6C3C8BC8-F283-45AE-878A-BAB7291924A1}"/>
            <w:text/>
          </w:sdtPr>
          <w:sdtContent>
            <w:p w14:paraId="3C09FE00" w14:textId="7A5A7E09" w:rsidR="00677AC3" w:rsidRPr="007A47E5" w:rsidRDefault="00B6474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bCs/>
                  <w:caps/>
                  <w:color w:val="156082" w:themeColor="accent1"/>
                  <w:sz w:val="40"/>
                  <w:szCs w:val="40"/>
                </w:rPr>
              </w:pPr>
              <w:r>
                <w:rPr>
                  <w:rFonts w:ascii="Times New Roman" w:hAnsi="Times New Roman" w:cs="Times New Roman"/>
                  <w:b/>
                  <w:bCs/>
                  <w:sz w:val="40"/>
                  <w:szCs w:val="40"/>
                </w:rPr>
                <w:t xml:space="preserve">Project Management Plan Restoration and Resilience of the Coquihalla Transportation Corridor (Highway 5 Rebuild Project) </w:t>
              </w:r>
            </w:p>
          </w:sdtContent>
        </w:sdt>
        <w:p w14:paraId="66620A55" w14:textId="2EDC86DB" w:rsidR="00677AC3" w:rsidRPr="00C86547" w:rsidRDefault="00C86547">
          <w:pPr>
            <w:pStyle w:val="NoSpacing"/>
            <w:jc w:val="center"/>
            <w:rPr>
              <w:b/>
              <w:bCs/>
              <w:sz w:val="48"/>
              <w:szCs w:val="48"/>
            </w:rPr>
          </w:pPr>
          <w:r w:rsidRPr="00C86547">
            <w:rPr>
              <w:b/>
              <w:bCs/>
              <w:sz w:val="48"/>
              <w:szCs w:val="48"/>
            </w:rPr>
            <w:t>PART</w:t>
          </w:r>
          <w:r>
            <w:rPr>
              <w:b/>
              <w:bCs/>
              <w:sz w:val="48"/>
              <w:szCs w:val="48"/>
            </w:rPr>
            <w:t xml:space="preserve"> B</w:t>
          </w:r>
        </w:p>
        <w:p w14:paraId="5A3351E4" w14:textId="77777777" w:rsidR="00677AC3" w:rsidRDefault="00677AC3">
          <w:pPr>
            <w:pStyle w:val="NoSpacing"/>
            <w:spacing w:before="480"/>
            <w:jc w:val="center"/>
            <w:rPr>
              <w:color w:val="156082" w:themeColor="accent1"/>
            </w:rPr>
          </w:pPr>
          <w:r>
            <w:rPr>
              <w:noProof/>
              <w:color w:val="156082" w:themeColor="accent1"/>
            </w:rPr>
            <w:drawing>
              <wp:inline distT="0" distB="0" distL="0" distR="0" wp14:anchorId="0EE94D1A" wp14:editId="273F9EA9">
                <wp:extent cx="758952" cy="478932"/>
                <wp:effectExtent l="0" t="0" r="3175" b="0"/>
                <wp:docPr id="452730662"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DD9910F" w14:textId="77777777" w:rsidR="00677AC3" w:rsidRDefault="00677AC3">
          <w:r>
            <w:rPr>
              <w:noProof/>
              <w:color w:val="156082" w:themeColor="accent1"/>
            </w:rPr>
            <mc:AlternateContent>
              <mc:Choice Requires="wps">
                <w:drawing>
                  <wp:anchor distT="0" distB="0" distL="114300" distR="114300" simplePos="0" relativeHeight="251661312" behindDoc="0" locked="0" layoutInCell="1" allowOverlap="1" wp14:anchorId="4EB6866C" wp14:editId="4B4FAC95">
                    <wp:simplePos x="0" y="0"/>
                    <wp:positionH relativeFrom="margin">
                      <wp:align>right</wp:align>
                    </wp:positionH>
                    <wp:positionV relativeFrom="page">
                      <wp:posOffset>5297170</wp:posOffset>
                    </wp:positionV>
                    <wp:extent cx="6553200" cy="1800225"/>
                    <wp:effectExtent l="0" t="0" r="2540" b="9525"/>
                    <wp:wrapNone/>
                    <wp:docPr id="438986781" name="Text Box 146"/>
                    <wp:cNvGraphicFramePr/>
                    <a:graphic xmlns:a="http://schemas.openxmlformats.org/drawingml/2006/main">
                      <a:graphicData uri="http://schemas.microsoft.com/office/word/2010/wordprocessingShape">
                        <wps:wsp>
                          <wps:cNvSpPr txBox="1"/>
                          <wps:spPr>
                            <a:xfrm>
                              <a:off x="0" y="0"/>
                              <a:ext cx="6553200" cy="1800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79F8F7" w14:textId="77777777" w:rsidR="00677AC3" w:rsidRPr="007A47E5" w:rsidRDefault="00677AC3" w:rsidP="007A47E5">
                                <w:pPr>
                                  <w:pStyle w:val="NoSpacing"/>
                                  <w:jc w:val="center"/>
                                  <w:rPr>
                                    <w:color w:val="000000" w:themeColor="text1"/>
                                    <w:sz w:val="40"/>
                                    <w:szCs w:val="40"/>
                                    <w:lang w:val="en-GB"/>
                                  </w:rPr>
                                </w:pPr>
                                <w:r w:rsidRPr="007A47E5">
                                  <w:rPr>
                                    <w:b/>
                                    <w:bCs/>
                                    <w:color w:val="000000" w:themeColor="text1"/>
                                    <w:sz w:val="40"/>
                                    <w:szCs w:val="40"/>
                                    <w:lang w:val="en-GB"/>
                                  </w:rPr>
                                  <w:t>Student:</w:t>
                                </w:r>
                                <w:r w:rsidRPr="007A47E5">
                                  <w:rPr>
                                    <w:color w:val="000000" w:themeColor="text1"/>
                                    <w:sz w:val="40"/>
                                    <w:szCs w:val="40"/>
                                    <w:lang w:val="en-GB"/>
                                  </w:rPr>
                                  <w:t xml:space="preserve"> Willian Mauricio</w:t>
                                </w:r>
                              </w:p>
                              <w:p w14:paraId="15510947" w14:textId="77777777" w:rsidR="00677AC3" w:rsidRPr="007A47E5" w:rsidRDefault="00677AC3" w:rsidP="007A47E5">
                                <w:pPr>
                                  <w:pStyle w:val="NoSpacing"/>
                                  <w:jc w:val="center"/>
                                  <w:rPr>
                                    <w:color w:val="000000" w:themeColor="text1"/>
                                    <w:sz w:val="40"/>
                                    <w:szCs w:val="40"/>
                                    <w:lang w:val="en-GB"/>
                                  </w:rPr>
                                </w:pPr>
                                <w:r w:rsidRPr="007A47E5">
                                  <w:rPr>
                                    <w:b/>
                                    <w:bCs/>
                                    <w:color w:val="000000" w:themeColor="text1"/>
                                    <w:sz w:val="40"/>
                                    <w:szCs w:val="40"/>
                                    <w:lang w:val="en-GB"/>
                                  </w:rPr>
                                  <w:t>Student ID:</w:t>
                                </w:r>
                                <w:r w:rsidRPr="007A47E5">
                                  <w:rPr>
                                    <w:color w:val="000000" w:themeColor="text1"/>
                                    <w:sz w:val="40"/>
                                    <w:szCs w:val="40"/>
                                    <w:lang w:val="en-GB"/>
                                  </w:rPr>
                                  <w:t xml:space="preserve"> 2333036</w:t>
                                </w:r>
                              </w:p>
                              <w:p w14:paraId="60DDB1B2" w14:textId="77777777" w:rsidR="00677AC3" w:rsidRDefault="00677AC3" w:rsidP="007A47E5">
                                <w:pPr>
                                  <w:pStyle w:val="NoSpacing"/>
                                  <w:jc w:val="center"/>
                                  <w:rPr>
                                    <w:color w:val="000000" w:themeColor="text1"/>
                                    <w:sz w:val="40"/>
                                    <w:szCs w:val="40"/>
                                    <w:lang w:val="en-GB"/>
                                  </w:rPr>
                                </w:pPr>
                                <w:r w:rsidRPr="007A47E5">
                                  <w:rPr>
                                    <w:b/>
                                    <w:bCs/>
                                    <w:color w:val="000000" w:themeColor="text1"/>
                                    <w:sz w:val="40"/>
                                    <w:szCs w:val="40"/>
                                    <w:lang w:val="en-GB"/>
                                  </w:rPr>
                                  <w:t>Module:</w:t>
                                </w:r>
                                <w:r w:rsidRPr="007A47E5">
                                  <w:rPr>
                                    <w:color w:val="000000" w:themeColor="text1"/>
                                    <w:sz w:val="40"/>
                                    <w:szCs w:val="40"/>
                                    <w:lang w:val="en-GB"/>
                                  </w:rPr>
                                  <w:t xml:space="preserve"> Project Management</w:t>
                                </w:r>
                              </w:p>
                              <w:p w14:paraId="33F6EFC1" w14:textId="77777777" w:rsidR="00677AC3" w:rsidRDefault="00677AC3" w:rsidP="007A47E5">
                                <w:pPr>
                                  <w:pStyle w:val="NoSpacing"/>
                                  <w:jc w:val="center"/>
                                  <w:rPr>
                                    <w:color w:val="000000" w:themeColor="text1"/>
                                    <w:sz w:val="40"/>
                                    <w:szCs w:val="40"/>
                                    <w:lang w:val="en-GB"/>
                                  </w:rPr>
                                </w:pPr>
                                <w:r w:rsidRPr="007A47E5">
                                  <w:rPr>
                                    <w:b/>
                                    <w:bCs/>
                                    <w:color w:val="000000" w:themeColor="text1"/>
                                    <w:sz w:val="40"/>
                                    <w:szCs w:val="40"/>
                                    <w:lang w:val="en-GB"/>
                                  </w:rPr>
                                  <w:t>Module code:</w:t>
                                </w:r>
                                <w:r>
                                  <w:rPr>
                                    <w:color w:val="000000" w:themeColor="text1"/>
                                    <w:sz w:val="40"/>
                                    <w:szCs w:val="40"/>
                                    <w:lang w:val="en-GB"/>
                                  </w:rPr>
                                  <w:t xml:space="preserve"> LCLM5003</w:t>
                                </w:r>
                              </w:p>
                              <w:p w14:paraId="23587CC8" w14:textId="77777777" w:rsidR="00677AC3" w:rsidRDefault="00677AC3" w:rsidP="007A47E5">
                                <w:pPr>
                                  <w:pStyle w:val="NoSpacing"/>
                                  <w:jc w:val="center"/>
                                  <w:rPr>
                                    <w:color w:val="000000" w:themeColor="text1"/>
                                    <w:sz w:val="40"/>
                                    <w:szCs w:val="40"/>
                                  </w:rPr>
                                </w:pPr>
                                <w:r w:rsidRPr="007A47E5">
                                  <w:rPr>
                                    <w:b/>
                                    <w:bCs/>
                                    <w:color w:val="000000" w:themeColor="text1"/>
                                    <w:sz w:val="40"/>
                                    <w:szCs w:val="40"/>
                                    <w:lang w:val="en-GB"/>
                                  </w:rPr>
                                  <w:t>Lecturer:</w:t>
                                </w:r>
                                <w:r w:rsidRPr="007A47E5">
                                  <w:rPr>
                                    <w:color w:val="000000" w:themeColor="text1"/>
                                    <w:sz w:val="40"/>
                                    <w:szCs w:val="40"/>
                                    <w:lang w:val="en-GB"/>
                                  </w:rPr>
                                  <w:t xml:space="preserve"> </w:t>
                                </w:r>
                                <w:proofErr w:type="spellStart"/>
                                <w:r w:rsidRPr="007A47E5">
                                  <w:rPr>
                                    <w:color w:val="000000" w:themeColor="text1"/>
                                    <w:sz w:val="40"/>
                                    <w:szCs w:val="40"/>
                                  </w:rPr>
                                  <w:t>Rexon</w:t>
                                </w:r>
                                <w:proofErr w:type="spellEnd"/>
                                <w:r w:rsidRPr="007A47E5">
                                  <w:rPr>
                                    <w:color w:val="000000" w:themeColor="text1"/>
                                    <w:sz w:val="40"/>
                                    <w:szCs w:val="40"/>
                                  </w:rPr>
                                  <w:t xml:space="preserve"> Nting</w:t>
                                </w:r>
                              </w:p>
                              <w:p w14:paraId="14B7CAF1" w14:textId="77777777" w:rsidR="00677AC3" w:rsidRDefault="00677AC3" w:rsidP="007A47E5">
                                <w:pPr>
                                  <w:pStyle w:val="NoSpacing"/>
                                  <w:jc w:val="center"/>
                                  <w:rPr>
                                    <w:color w:val="000000" w:themeColor="text1"/>
                                    <w:sz w:val="40"/>
                                    <w:szCs w:val="40"/>
                                  </w:rPr>
                                </w:pPr>
                              </w:p>
                              <w:p w14:paraId="69F1418F" w14:textId="77777777" w:rsidR="00677AC3" w:rsidRPr="007A47E5" w:rsidRDefault="00677AC3" w:rsidP="007A47E5">
                                <w:pPr>
                                  <w:pStyle w:val="NoSpacing"/>
                                  <w:jc w:val="center"/>
                                  <w:rPr>
                                    <w:b/>
                                    <w:bCs/>
                                    <w:color w:val="000000" w:themeColor="text1"/>
                                    <w:sz w:val="40"/>
                                    <w:szCs w:val="40"/>
                                  </w:rPr>
                                </w:pPr>
                              </w:p>
                              <w:p w14:paraId="676D0C20" w14:textId="77777777" w:rsidR="00677AC3" w:rsidRPr="007A47E5" w:rsidRDefault="00677AC3" w:rsidP="007A47E5">
                                <w:pPr>
                                  <w:pStyle w:val="NoSpacing"/>
                                  <w:jc w:val="center"/>
                                  <w:rPr>
                                    <w:b/>
                                    <w:bCs/>
                                    <w:color w:val="000000" w:themeColor="text1"/>
                                    <w:sz w:val="40"/>
                                    <w:szCs w:val="4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4EB6866C" id="_x0000_s1028" type="#_x0000_t202" style="position:absolute;margin-left:464.8pt;margin-top:417.1pt;width:516pt;height:141.75pt;z-index:251661312;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" filled="f" stroked="f" strokeweight=".5pt">
                    <v:textbox inset="0,0,0,0">
                      <w:txbxContent>
                        <w:p w14:paraId="4F79F8F7" w14:textId="77777777" w:rsidR="00677AC3" w:rsidRPr="007A47E5" w:rsidRDefault="00677AC3" w:rsidP="007A47E5">
                          <w:pPr>
                            <w:pStyle w:val="NoSpacing"/>
                            <w:jc w:val="center"/>
                            <w:rPr>
                              <w:color w:val="000000" w:themeColor="text1"/>
                              <w:sz w:val="40"/>
                              <w:szCs w:val="40"/>
                              <w:lang w:val="en-GB"/>
                            </w:rPr>
                          </w:pPr>
                          <w:r w:rsidRPr="007A47E5">
                            <w:rPr>
                              <w:b/>
                              <w:bCs/>
                              <w:color w:val="000000" w:themeColor="text1"/>
                              <w:sz w:val="40"/>
                              <w:szCs w:val="40"/>
                              <w:lang w:val="en-GB"/>
                            </w:rPr>
                            <w:t>Student:</w:t>
                          </w:r>
                          <w:r w:rsidRPr="007A47E5">
                            <w:rPr>
                              <w:color w:val="000000" w:themeColor="text1"/>
                              <w:sz w:val="40"/>
                              <w:szCs w:val="40"/>
                              <w:lang w:val="en-GB"/>
                            </w:rPr>
                            <w:t xml:space="preserve"> Willian Mauricio</w:t>
                          </w:r>
                        </w:p>
                        <w:p w14:paraId="15510947" w14:textId="77777777" w:rsidR="00677AC3" w:rsidRPr="007A47E5" w:rsidRDefault="00677AC3" w:rsidP="007A47E5">
                          <w:pPr>
                            <w:pStyle w:val="NoSpacing"/>
                            <w:jc w:val="center"/>
                            <w:rPr>
                              <w:color w:val="000000" w:themeColor="text1"/>
                              <w:sz w:val="40"/>
                              <w:szCs w:val="40"/>
                              <w:lang w:val="en-GB"/>
                            </w:rPr>
                          </w:pPr>
                          <w:r w:rsidRPr="007A47E5">
                            <w:rPr>
                              <w:b/>
                              <w:bCs/>
                              <w:color w:val="000000" w:themeColor="text1"/>
                              <w:sz w:val="40"/>
                              <w:szCs w:val="40"/>
                              <w:lang w:val="en-GB"/>
                            </w:rPr>
                            <w:t>Student ID:</w:t>
                          </w:r>
                          <w:r w:rsidRPr="007A47E5">
                            <w:rPr>
                              <w:color w:val="000000" w:themeColor="text1"/>
                              <w:sz w:val="40"/>
                              <w:szCs w:val="40"/>
                              <w:lang w:val="en-GB"/>
                            </w:rPr>
                            <w:t xml:space="preserve"> 2333036</w:t>
                          </w:r>
                        </w:p>
                        <w:p w14:paraId="60DDB1B2" w14:textId="77777777" w:rsidR="00677AC3" w:rsidRDefault="00677AC3" w:rsidP="007A47E5">
                          <w:pPr>
                            <w:pStyle w:val="NoSpacing"/>
                            <w:jc w:val="center"/>
                            <w:rPr>
                              <w:color w:val="000000" w:themeColor="text1"/>
                              <w:sz w:val="40"/>
                              <w:szCs w:val="40"/>
                              <w:lang w:val="en-GB"/>
                            </w:rPr>
                          </w:pPr>
                          <w:r w:rsidRPr="007A47E5">
                            <w:rPr>
                              <w:b/>
                              <w:bCs/>
                              <w:color w:val="000000" w:themeColor="text1"/>
                              <w:sz w:val="40"/>
                              <w:szCs w:val="40"/>
                              <w:lang w:val="en-GB"/>
                            </w:rPr>
                            <w:t>Module:</w:t>
                          </w:r>
                          <w:r w:rsidRPr="007A47E5">
                            <w:rPr>
                              <w:color w:val="000000" w:themeColor="text1"/>
                              <w:sz w:val="40"/>
                              <w:szCs w:val="40"/>
                              <w:lang w:val="en-GB"/>
                            </w:rPr>
                            <w:t xml:space="preserve"> Project Management</w:t>
                          </w:r>
                        </w:p>
                        <w:p w14:paraId="33F6EFC1" w14:textId="77777777" w:rsidR="00677AC3" w:rsidRDefault="00677AC3" w:rsidP="007A47E5">
                          <w:pPr>
                            <w:pStyle w:val="NoSpacing"/>
                            <w:jc w:val="center"/>
                            <w:rPr>
                              <w:color w:val="000000" w:themeColor="text1"/>
                              <w:sz w:val="40"/>
                              <w:szCs w:val="40"/>
                              <w:lang w:val="en-GB"/>
                            </w:rPr>
                          </w:pPr>
                          <w:r w:rsidRPr="007A47E5">
                            <w:rPr>
                              <w:b/>
                              <w:bCs/>
                              <w:color w:val="000000" w:themeColor="text1"/>
                              <w:sz w:val="40"/>
                              <w:szCs w:val="40"/>
                              <w:lang w:val="en-GB"/>
                            </w:rPr>
                            <w:t>Module code:</w:t>
                          </w:r>
                          <w:r>
                            <w:rPr>
                              <w:color w:val="000000" w:themeColor="text1"/>
                              <w:sz w:val="40"/>
                              <w:szCs w:val="40"/>
                              <w:lang w:val="en-GB"/>
                            </w:rPr>
                            <w:t xml:space="preserve"> LCLM5003</w:t>
                          </w:r>
                        </w:p>
                        <w:p w14:paraId="23587CC8" w14:textId="77777777" w:rsidR="00677AC3" w:rsidRDefault="00677AC3" w:rsidP="007A47E5">
                          <w:pPr>
                            <w:pStyle w:val="NoSpacing"/>
                            <w:jc w:val="center"/>
                            <w:rPr>
                              <w:color w:val="000000" w:themeColor="text1"/>
                              <w:sz w:val="40"/>
                              <w:szCs w:val="40"/>
                            </w:rPr>
                          </w:pPr>
                          <w:r w:rsidRPr="007A47E5">
                            <w:rPr>
                              <w:b/>
                              <w:bCs/>
                              <w:color w:val="000000" w:themeColor="text1"/>
                              <w:sz w:val="40"/>
                              <w:szCs w:val="40"/>
                              <w:lang w:val="en-GB"/>
                            </w:rPr>
                            <w:t>Lecturer:</w:t>
                          </w:r>
                          <w:r w:rsidRPr="007A47E5">
                            <w:rPr>
                              <w:color w:val="000000" w:themeColor="text1"/>
                              <w:sz w:val="40"/>
                              <w:szCs w:val="40"/>
                              <w:lang w:val="en-GB"/>
                            </w:rPr>
                            <w:t xml:space="preserve"> </w:t>
                          </w:r>
                          <w:proofErr w:type="spellStart"/>
                          <w:r w:rsidRPr="007A47E5">
                            <w:rPr>
                              <w:color w:val="000000" w:themeColor="text1"/>
                              <w:sz w:val="40"/>
                              <w:szCs w:val="40"/>
                            </w:rPr>
                            <w:t>Rexon</w:t>
                          </w:r>
                          <w:proofErr w:type="spellEnd"/>
                          <w:r w:rsidRPr="007A47E5">
                            <w:rPr>
                              <w:color w:val="000000" w:themeColor="text1"/>
                              <w:sz w:val="40"/>
                              <w:szCs w:val="40"/>
                            </w:rPr>
                            <w:t xml:space="preserve"> Nting</w:t>
                          </w:r>
                        </w:p>
                        <w:p w14:paraId="14B7CAF1" w14:textId="77777777" w:rsidR="00677AC3" w:rsidRDefault="00677AC3" w:rsidP="007A47E5">
                          <w:pPr>
                            <w:pStyle w:val="NoSpacing"/>
                            <w:jc w:val="center"/>
                            <w:rPr>
                              <w:color w:val="000000" w:themeColor="text1"/>
                              <w:sz w:val="40"/>
                              <w:szCs w:val="40"/>
                            </w:rPr>
                          </w:pPr>
                        </w:p>
                        <w:p w14:paraId="69F1418F" w14:textId="77777777" w:rsidR="00677AC3" w:rsidRPr="007A47E5" w:rsidRDefault="00677AC3" w:rsidP="007A47E5">
                          <w:pPr>
                            <w:pStyle w:val="NoSpacing"/>
                            <w:jc w:val="center"/>
                            <w:rPr>
                              <w:b/>
                              <w:bCs/>
                              <w:color w:val="000000" w:themeColor="text1"/>
                              <w:sz w:val="40"/>
                              <w:szCs w:val="40"/>
                            </w:rPr>
                          </w:pPr>
                        </w:p>
                        <w:p w14:paraId="676D0C20" w14:textId="77777777" w:rsidR="00677AC3" w:rsidRPr="007A47E5" w:rsidRDefault="00677AC3" w:rsidP="007A47E5">
                          <w:pPr>
                            <w:pStyle w:val="NoSpacing"/>
                            <w:jc w:val="center"/>
                            <w:rPr>
                              <w:b/>
                              <w:bCs/>
                              <w:color w:val="000000" w:themeColor="text1"/>
                              <w:sz w:val="40"/>
                              <w:szCs w:val="40"/>
                            </w:rPr>
                          </w:pPr>
                        </w:p>
                      </w:txbxContent>
                    </v:textbox>
                    <w10:wrap anchorx="margin" anchory="page"/>
                  </v:shape>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404692104"/>
        <w:docPartObj>
          <w:docPartGallery w:val="Table of Contents"/>
          <w:docPartUnique/>
        </w:docPartObj>
      </w:sdtPr>
      <w:sdtEndPr>
        <w:rPr>
          <w:b/>
          <w:bCs/>
          <w:noProof/>
        </w:rPr>
      </w:sdtEndPr>
      <w:sdtContent>
        <w:p w14:paraId="1E9EE89C" w14:textId="77777777" w:rsidR="00677AC3" w:rsidRPr="001F23C3" w:rsidRDefault="00677AC3">
          <w:pPr>
            <w:pStyle w:val="TOCHeading"/>
            <w:rPr>
              <w:rStyle w:val="TitleChar"/>
            </w:rPr>
          </w:pPr>
          <w:r w:rsidRPr="001F23C3">
            <w:rPr>
              <w:rStyle w:val="TitleChar"/>
            </w:rPr>
            <w:t>Table of Contents</w:t>
          </w:r>
        </w:p>
        <w:p w14:paraId="514E5B66" w14:textId="77777777" w:rsidR="00677AC3" w:rsidRPr="001F23C3" w:rsidRDefault="00677AC3" w:rsidP="001F23C3">
          <w:pPr>
            <w:rPr>
              <w:lang w:val="en-US"/>
            </w:rPr>
          </w:pPr>
        </w:p>
        <w:p w14:paraId="4BEF2F5B" w14:textId="7973BDA8" w:rsidR="002F722E" w:rsidRDefault="00677A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956586" w:history="1">
            <w:r w:rsidR="002F722E" w:rsidRPr="00A722B0">
              <w:rPr>
                <w:rStyle w:val="Hyperlink"/>
                <w:b/>
                <w:bCs/>
                <w:noProof/>
              </w:rPr>
              <w:t>Part B: Reflective Evaluation of Learning from Presentation Feedback (Gibbs’ Reflective Cycle)</w:t>
            </w:r>
            <w:r w:rsidR="002F722E">
              <w:rPr>
                <w:noProof/>
                <w:webHidden/>
              </w:rPr>
              <w:tab/>
            </w:r>
            <w:r w:rsidR="002F722E">
              <w:rPr>
                <w:noProof/>
                <w:webHidden/>
              </w:rPr>
              <w:fldChar w:fldCharType="begin"/>
            </w:r>
            <w:r w:rsidR="002F722E">
              <w:rPr>
                <w:noProof/>
                <w:webHidden/>
              </w:rPr>
              <w:instrText xml:space="preserve"> PAGEREF _Toc216956586 \h </w:instrText>
            </w:r>
            <w:r w:rsidR="002F722E">
              <w:rPr>
                <w:noProof/>
                <w:webHidden/>
              </w:rPr>
            </w:r>
            <w:r w:rsidR="002F722E">
              <w:rPr>
                <w:noProof/>
                <w:webHidden/>
              </w:rPr>
              <w:fldChar w:fldCharType="separate"/>
            </w:r>
            <w:r w:rsidR="002F722E">
              <w:rPr>
                <w:noProof/>
                <w:webHidden/>
              </w:rPr>
              <w:t>4</w:t>
            </w:r>
            <w:r w:rsidR="002F722E">
              <w:rPr>
                <w:noProof/>
                <w:webHidden/>
              </w:rPr>
              <w:fldChar w:fldCharType="end"/>
            </w:r>
          </w:hyperlink>
        </w:p>
        <w:p w14:paraId="31F89BBD" w14:textId="753B3FD5" w:rsidR="002F722E" w:rsidRDefault="002F722E">
          <w:pPr>
            <w:pStyle w:val="TOC1"/>
            <w:tabs>
              <w:tab w:val="right" w:leader="dot" w:pos="9016"/>
            </w:tabs>
            <w:rPr>
              <w:rFonts w:eastAsiaTheme="minorEastAsia"/>
              <w:noProof/>
              <w:lang w:eastAsia="en-GB"/>
            </w:rPr>
          </w:pPr>
          <w:hyperlink w:anchor="_Toc216956587" w:history="1">
            <w:r w:rsidRPr="00A722B0">
              <w:rPr>
                <w:rStyle w:val="Hyperlink"/>
                <w:noProof/>
              </w:rPr>
              <w:t>Description</w:t>
            </w:r>
            <w:r>
              <w:rPr>
                <w:noProof/>
                <w:webHidden/>
              </w:rPr>
              <w:tab/>
            </w:r>
            <w:r>
              <w:rPr>
                <w:noProof/>
                <w:webHidden/>
              </w:rPr>
              <w:fldChar w:fldCharType="begin"/>
            </w:r>
            <w:r>
              <w:rPr>
                <w:noProof/>
                <w:webHidden/>
              </w:rPr>
              <w:instrText xml:space="preserve"> PAGEREF _Toc216956587 \h </w:instrText>
            </w:r>
            <w:r>
              <w:rPr>
                <w:noProof/>
                <w:webHidden/>
              </w:rPr>
            </w:r>
            <w:r>
              <w:rPr>
                <w:noProof/>
                <w:webHidden/>
              </w:rPr>
              <w:fldChar w:fldCharType="separate"/>
            </w:r>
            <w:r>
              <w:rPr>
                <w:noProof/>
                <w:webHidden/>
              </w:rPr>
              <w:t>4</w:t>
            </w:r>
            <w:r>
              <w:rPr>
                <w:noProof/>
                <w:webHidden/>
              </w:rPr>
              <w:fldChar w:fldCharType="end"/>
            </w:r>
          </w:hyperlink>
        </w:p>
        <w:p w14:paraId="297B67CB" w14:textId="6E1EEA27" w:rsidR="002F722E" w:rsidRDefault="002F722E">
          <w:pPr>
            <w:pStyle w:val="TOC1"/>
            <w:tabs>
              <w:tab w:val="right" w:leader="dot" w:pos="9016"/>
            </w:tabs>
            <w:rPr>
              <w:rFonts w:eastAsiaTheme="minorEastAsia"/>
              <w:noProof/>
              <w:lang w:eastAsia="en-GB"/>
            </w:rPr>
          </w:pPr>
          <w:hyperlink w:anchor="_Toc216956588" w:history="1">
            <w:r w:rsidRPr="00A722B0">
              <w:rPr>
                <w:rStyle w:val="Hyperlink"/>
                <w:noProof/>
              </w:rPr>
              <w:t>Feelings</w:t>
            </w:r>
            <w:r>
              <w:rPr>
                <w:noProof/>
                <w:webHidden/>
              </w:rPr>
              <w:tab/>
            </w:r>
            <w:r>
              <w:rPr>
                <w:noProof/>
                <w:webHidden/>
              </w:rPr>
              <w:fldChar w:fldCharType="begin"/>
            </w:r>
            <w:r>
              <w:rPr>
                <w:noProof/>
                <w:webHidden/>
              </w:rPr>
              <w:instrText xml:space="preserve"> PAGEREF _Toc216956588 \h </w:instrText>
            </w:r>
            <w:r>
              <w:rPr>
                <w:noProof/>
                <w:webHidden/>
              </w:rPr>
            </w:r>
            <w:r>
              <w:rPr>
                <w:noProof/>
                <w:webHidden/>
              </w:rPr>
              <w:fldChar w:fldCharType="separate"/>
            </w:r>
            <w:r>
              <w:rPr>
                <w:noProof/>
                <w:webHidden/>
              </w:rPr>
              <w:t>4</w:t>
            </w:r>
            <w:r>
              <w:rPr>
                <w:noProof/>
                <w:webHidden/>
              </w:rPr>
              <w:fldChar w:fldCharType="end"/>
            </w:r>
          </w:hyperlink>
        </w:p>
        <w:p w14:paraId="7E49B12E" w14:textId="1B8CC5F4" w:rsidR="002F722E" w:rsidRDefault="002F722E">
          <w:pPr>
            <w:pStyle w:val="TOC1"/>
            <w:tabs>
              <w:tab w:val="right" w:leader="dot" w:pos="9016"/>
            </w:tabs>
            <w:rPr>
              <w:rFonts w:eastAsiaTheme="minorEastAsia"/>
              <w:noProof/>
              <w:lang w:eastAsia="en-GB"/>
            </w:rPr>
          </w:pPr>
          <w:hyperlink w:anchor="_Toc216956589" w:history="1">
            <w:r w:rsidRPr="00A722B0">
              <w:rPr>
                <w:rStyle w:val="Hyperlink"/>
                <w:noProof/>
              </w:rPr>
              <w:t>Evaluation</w:t>
            </w:r>
            <w:r>
              <w:rPr>
                <w:noProof/>
                <w:webHidden/>
              </w:rPr>
              <w:tab/>
            </w:r>
            <w:r>
              <w:rPr>
                <w:noProof/>
                <w:webHidden/>
              </w:rPr>
              <w:fldChar w:fldCharType="begin"/>
            </w:r>
            <w:r>
              <w:rPr>
                <w:noProof/>
                <w:webHidden/>
              </w:rPr>
              <w:instrText xml:space="preserve"> PAGEREF _Toc216956589 \h </w:instrText>
            </w:r>
            <w:r>
              <w:rPr>
                <w:noProof/>
                <w:webHidden/>
              </w:rPr>
            </w:r>
            <w:r>
              <w:rPr>
                <w:noProof/>
                <w:webHidden/>
              </w:rPr>
              <w:fldChar w:fldCharType="separate"/>
            </w:r>
            <w:r>
              <w:rPr>
                <w:noProof/>
                <w:webHidden/>
              </w:rPr>
              <w:t>4</w:t>
            </w:r>
            <w:r>
              <w:rPr>
                <w:noProof/>
                <w:webHidden/>
              </w:rPr>
              <w:fldChar w:fldCharType="end"/>
            </w:r>
          </w:hyperlink>
        </w:p>
        <w:p w14:paraId="6C1F3B21" w14:textId="556E586C" w:rsidR="002F722E" w:rsidRDefault="002F722E">
          <w:pPr>
            <w:pStyle w:val="TOC1"/>
            <w:tabs>
              <w:tab w:val="right" w:leader="dot" w:pos="9016"/>
            </w:tabs>
            <w:rPr>
              <w:rFonts w:eastAsiaTheme="minorEastAsia"/>
              <w:noProof/>
              <w:lang w:eastAsia="en-GB"/>
            </w:rPr>
          </w:pPr>
          <w:hyperlink w:anchor="_Toc216956590" w:history="1">
            <w:r w:rsidRPr="00A722B0">
              <w:rPr>
                <w:rStyle w:val="Hyperlink"/>
                <w:noProof/>
              </w:rPr>
              <w:t>Analysis</w:t>
            </w:r>
            <w:r>
              <w:rPr>
                <w:noProof/>
                <w:webHidden/>
              </w:rPr>
              <w:tab/>
            </w:r>
            <w:r>
              <w:rPr>
                <w:noProof/>
                <w:webHidden/>
              </w:rPr>
              <w:fldChar w:fldCharType="begin"/>
            </w:r>
            <w:r>
              <w:rPr>
                <w:noProof/>
                <w:webHidden/>
              </w:rPr>
              <w:instrText xml:space="preserve"> PAGEREF _Toc216956590 \h </w:instrText>
            </w:r>
            <w:r>
              <w:rPr>
                <w:noProof/>
                <w:webHidden/>
              </w:rPr>
            </w:r>
            <w:r>
              <w:rPr>
                <w:noProof/>
                <w:webHidden/>
              </w:rPr>
              <w:fldChar w:fldCharType="separate"/>
            </w:r>
            <w:r>
              <w:rPr>
                <w:noProof/>
                <w:webHidden/>
              </w:rPr>
              <w:t>5</w:t>
            </w:r>
            <w:r>
              <w:rPr>
                <w:noProof/>
                <w:webHidden/>
              </w:rPr>
              <w:fldChar w:fldCharType="end"/>
            </w:r>
          </w:hyperlink>
        </w:p>
        <w:p w14:paraId="052C3FED" w14:textId="7A785170" w:rsidR="002F722E" w:rsidRDefault="002F722E">
          <w:pPr>
            <w:pStyle w:val="TOC1"/>
            <w:tabs>
              <w:tab w:val="right" w:leader="dot" w:pos="9016"/>
            </w:tabs>
            <w:rPr>
              <w:rFonts w:eastAsiaTheme="minorEastAsia"/>
              <w:noProof/>
              <w:lang w:eastAsia="en-GB"/>
            </w:rPr>
          </w:pPr>
          <w:hyperlink w:anchor="_Toc216956591" w:history="1">
            <w:r w:rsidRPr="00A722B0">
              <w:rPr>
                <w:rStyle w:val="Hyperlink"/>
                <w:noProof/>
              </w:rPr>
              <w:t>Conclusion</w:t>
            </w:r>
            <w:r>
              <w:rPr>
                <w:noProof/>
                <w:webHidden/>
              </w:rPr>
              <w:tab/>
            </w:r>
            <w:r>
              <w:rPr>
                <w:noProof/>
                <w:webHidden/>
              </w:rPr>
              <w:fldChar w:fldCharType="begin"/>
            </w:r>
            <w:r>
              <w:rPr>
                <w:noProof/>
                <w:webHidden/>
              </w:rPr>
              <w:instrText xml:space="preserve"> PAGEREF _Toc216956591 \h </w:instrText>
            </w:r>
            <w:r>
              <w:rPr>
                <w:noProof/>
                <w:webHidden/>
              </w:rPr>
            </w:r>
            <w:r>
              <w:rPr>
                <w:noProof/>
                <w:webHidden/>
              </w:rPr>
              <w:fldChar w:fldCharType="separate"/>
            </w:r>
            <w:r>
              <w:rPr>
                <w:noProof/>
                <w:webHidden/>
              </w:rPr>
              <w:t>5</w:t>
            </w:r>
            <w:r>
              <w:rPr>
                <w:noProof/>
                <w:webHidden/>
              </w:rPr>
              <w:fldChar w:fldCharType="end"/>
            </w:r>
          </w:hyperlink>
        </w:p>
        <w:p w14:paraId="0D9D1FF9" w14:textId="4D766C3F" w:rsidR="002F722E" w:rsidRDefault="002F722E">
          <w:pPr>
            <w:pStyle w:val="TOC1"/>
            <w:tabs>
              <w:tab w:val="right" w:leader="dot" w:pos="9016"/>
            </w:tabs>
            <w:rPr>
              <w:rFonts w:eastAsiaTheme="minorEastAsia"/>
              <w:noProof/>
              <w:lang w:eastAsia="en-GB"/>
            </w:rPr>
          </w:pPr>
          <w:hyperlink w:anchor="_Toc216956592" w:history="1">
            <w:r w:rsidRPr="00A722B0">
              <w:rPr>
                <w:rStyle w:val="Hyperlink"/>
                <w:noProof/>
              </w:rPr>
              <w:t>Action Plan</w:t>
            </w:r>
            <w:r>
              <w:rPr>
                <w:noProof/>
                <w:webHidden/>
              </w:rPr>
              <w:tab/>
            </w:r>
            <w:r>
              <w:rPr>
                <w:noProof/>
                <w:webHidden/>
              </w:rPr>
              <w:fldChar w:fldCharType="begin"/>
            </w:r>
            <w:r>
              <w:rPr>
                <w:noProof/>
                <w:webHidden/>
              </w:rPr>
              <w:instrText xml:space="preserve"> PAGEREF _Toc216956592 \h </w:instrText>
            </w:r>
            <w:r>
              <w:rPr>
                <w:noProof/>
                <w:webHidden/>
              </w:rPr>
            </w:r>
            <w:r>
              <w:rPr>
                <w:noProof/>
                <w:webHidden/>
              </w:rPr>
              <w:fldChar w:fldCharType="separate"/>
            </w:r>
            <w:r>
              <w:rPr>
                <w:noProof/>
                <w:webHidden/>
              </w:rPr>
              <w:t>5</w:t>
            </w:r>
            <w:r>
              <w:rPr>
                <w:noProof/>
                <w:webHidden/>
              </w:rPr>
              <w:fldChar w:fldCharType="end"/>
            </w:r>
          </w:hyperlink>
        </w:p>
        <w:p w14:paraId="5FE041C3" w14:textId="13ACADFD" w:rsidR="002F722E" w:rsidRDefault="002F722E">
          <w:pPr>
            <w:pStyle w:val="TOC1"/>
            <w:tabs>
              <w:tab w:val="right" w:leader="dot" w:pos="9016"/>
            </w:tabs>
            <w:rPr>
              <w:rFonts w:eastAsiaTheme="minorEastAsia"/>
              <w:noProof/>
              <w:lang w:eastAsia="en-GB"/>
            </w:rPr>
          </w:pPr>
          <w:hyperlink w:anchor="_Toc216956593" w:history="1">
            <w:r w:rsidRPr="00A722B0">
              <w:rPr>
                <w:rStyle w:val="Hyperlink"/>
                <w:noProof/>
              </w:rPr>
              <w:t>Reference</w:t>
            </w:r>
            <w:r>
              <w:rPr>
                <w:noProof/>
                <w:webHidden/>
              </w:rPr>
              <w:tab/>
            </w:r>
            <w:r>
              <w:rPr>
                <w:noProof/>
                <w:webHidden/>
              </w:rPr>
              <w:fldChar w:fldCharType="begin"/>
            </w:r>
            <w:r>
              <w:rPr>
                <w:noProof/>
                <w:webHidden/>
              </w:rPr>
              <w:instrText xml:space="preserve"> PAGEREF _Toc216956593 \h </w:instrText>
            </w:r>
            <w:r>
              <w:rPr>
                <w:noProof/>
                <w:webHidden/>
              </w:rPr>
            </w:r>
            <w:r>
              <w:rPr>
                <w:noProof/>
                <w:webHidden/>
              </w:rPr>
              <w:fldChar w:fldCharType="separate"/>
            </w:r>
            <w:r>
              <w:rPr>
                <w:noProof/>
                <w:webHidden/>
              </w:rPr>
              <w:t>6</w:t>
            </w:r>
            <w:r>
              <w:rPr>
                <w:noProof/>
                <w:webHidden/>
              </w:rPr>
              <w:fldChar w:fldCharType="end"/>
            </w:r>
          </w:hyperlink>
        </w:p>
        <w:p w14:paraId="3947B96C" w14:textId="0272761F" w:rsidR="002F722E" w:rsidRDefault="002F722E">
          <w:pPr>
            <w:pStyle w:val="TOC1"/>
            <w:tabs>
              <w:tab w:val="right" w:leader="dot" w:pos="9016"/>
            </w:tabs>
            <w:rPr>
              <w:rFonts w:eastAsiaTheme="minorEastAsia"/>
              <w:noProof/>
              <w:lang w:eastAsia="en-GB"/>
            </w:rPr>
          </w:pPr>
          <w:hyperlink w:anchor="_Toc216956594" w:history="1">
            <w:r w:rsidRPr="00A722B0">
              <w:rPr>
                <w:rStyle w:val="Hyperlink"/>
                <w:b/>
                <w:bCs/>
                <w:noProof/>
              </w:rPr>
              <w:t>Part C: Project Management Plan</w:t>
            </w:r>
            <w:r>
              <w:rPr>
                <w:noProof/>
                <w:webHidden/>
              </w:rPr>
              <w:tab/>
            </w:r>
            <w:r>
              <w:rPr>
                <w:noProof/>
                <w:webHidden/>
              </w:rPr>
              <w:fldChar w:fldCharType="begin"/>
            </w:r>
            <w:r>
              <w:rPr>
                <w:noProof/>
                <w:webHidden/>
              </w:rPr>
              <w:instrText xml:space="preserve"> PAGEREF _Toc216956594 \h </w:instrText>
            </w:r>
            <w:r>
              <w:rPr>
                <w:noProof/>
                <w:webHidden/>
              </w:rPr>
            </w:r>
            <w:r>
              <w:rPr>
                <w:noProof/>
                <w:webHidden/>
              </w:rPr>
              <w:fldChar w:fldCharType="separate"/>
            </w:r>
            <w:r>
              <w:rPr>
                <w:noProof/>
                <w:webHidden/>
              </w:rPr>
              <w:t>9</w:t>
            </w:r>
            <w:r>
              <w:rPr>
                <w:noProof/>
                <w:webHidden/>
              </w:rPr>
              <w:fldChar w:fldCharType="end"/>
            </w:r>
          </w:hyperlink>
        </w:p>
        <w:p w14:paraId="0FA12713" w14:textId="7B127BDD" w:rsidR="002F722E" w:rsidRDefault="002F722E">
          <w:pPr>
            <w:pStyle w:val="TOC2"/>
            <w:tabs>
              <w:tab w:val="right" w:leader="dot" w:pos="9016"/>
            </w:tabs>
            <w:rPr>
              <w:rFonts w:eastAsiaTheme="minorEastAsia"/>
              <w:noProof/>
              <w:lang w:eastAsia="en-GB"/>
            </w:rPr>
          </w:pPr>
          <w:hyperlink w:anchor="_Toc216956595" w:history="1">
            <w:r w:rsidRPr="00A722B0">
              <w:rPr>
                <w:rStyle w:val="Hyperlink"/>
                <w:b/>
                <w:bCs/>
                <w:noProof/>
              </w:rPr>
              <w:t>Restoration and Resilience of the Coquihalla Transportation Corridor (Highway 5 Rebuild Project)</w:t>
            </w:r>
            <w:r>
              <w:rPr>
                <w:noProof/>
                <w:webHidden/>
              </w:rPr>
              <w:tab/>
            </w:r>
            <w:r>
              <w:rPr>
                <w:noProof/>
                <w:webHidden/>
              </w:rPr>
              <w:fldChar w:fldCharType="begin"/>
            </w:r>
            <w:r>
              <w:rPr>
                <w:noProof/>
                <w:webHidden/>
              </w:rPr>
              <w:instrText xml:space="preserve"> PAGEREF _Toc216956595 \h </w:instrText>
            </w:r>
            <w:r>
              <w:rPr>
                <w:noProof/>
                <w:webHidden/>
              </w:rPr>
            </w:r>
            <w:r>
              <w:rPr>
                <w:noProof/>
                <w:webHidden/>
              </w:rPr>
              <w:fldChar w:fldCharType="separate"/>
            </w:r>
            <w:r>
              <w:rPr>
                <w:noProof/>
                <w:webHidden/>
              </w:rPr>
              <w:t>9</w:t>
            </w:r>
            <w:r>
              <w:rPr>
                <w:noProof/>
                <w:webHidden/>
              </w:rPr>
              <w:fldChar w:fldCharType="end"/>
            </w:r>
          </w:hyperlink>
        </w:p>
        <w:p w14:paraId="3464B847" w14:textId="5FE7F7AC" w:rsidR="002F722E" w:rsidRDefault="002F722E">
          <w:pPr>
            <w:pStyle w:val="TOC1"/>
            <w:tabs>
              <w:tab w:val="right" w:leader="dot" w:pos="9016"/>
            </w:tabs>
            <w:rPr>
              <w:rFonts w:eastAsiaTheme="minorEastAsia"/>
              <w:noProof/>
              <w:lang w:eastAsia="en-GB"/>
            </w:rPr>
          </w:pPr>
          <w:hyperlink w:anchor="_Toc216956596" w:history="1">
            <w:r w:rsidRPr="00A722B0">
              <w:rPr>
                <w:rStyle w:val="Hyperlink"/>
                <w:noProof/>
              </w:rPr>
              <w:t>1. Introduction</w:t>
            </w:r>
            <w:r>
              <w:rPr>
                <w:noProof/>
                <w:webHidden/>
              </w:rPr>
              <w:tab/>
            </w:r>
            <w:r>
              <w:rPr>
                <w:noProof/>
                <w:webHidden/>
              </w:rPr>
              <w:fldChar w:fldCharType="begin"/>
            </w:r>
            <w:r>
              <w:rPr>
                <w:noProof/>
                <w:webHidden/>
              </w:rPr>
              <w:instrText xml:space="preserve"> PAGEREF _Toc216956596 \h </w:instrText>
            </w:r>
            <w:r>
              <w:rPr>
                <w:noProof/>
                <w:webHidden/>
              </w:rPr>
            </w:r>
            <w:r>
              <w:rPr>
                <w:noProof/>
                <w:webHidden/>
              </w:rPr>
              <w:fldChar w:fldCharType="separate"/>
            </w:r>
            <w:r>
              <w:rPr>
                <w:noProof/>
                <w:webHidden/>
              </w:rPr>
              <w:t>9</w:t>
            </w:r>
            <w:r>
              <w:rPr>
                <w:noProof/>
                <w:webHidden/>
              </w:rPr>
              <w:fldChar w:fldCharType="end"/>
            </w:r>
          </w:hyperlink>
        </w:p>
        <w:p w14:paraId="16FE545C" w14:textId="0C2967A5" w:rsidR="002F722E" w:rsidRDefault="002F722E">
          <w:pPr>
            <w:pStyle w:val="TOC1"/>
            <w:tabs>
              <w:tab w:val="right" w:leader="dot" w:pos="9016"/>
            </w:tabs>
            <w:rPr>
              <w:rFonts w:eastAsiaTheme="minorEastAsia"/>
              <w:noProof/>
              <w:lang w:eastAsia="en-GB"/>
            </w:rPr>
          </w:pPr>
          <w:hyperlink w:anchor="_Toc216956597" w:history="1">
            <w:r w:rsidRPr="00A722B0">
              <w:rPr>
                <w:rStyle w:val="Hyperlink"/>
                <w:noProof/>
              </w:rPr>
              <w:t>2.</w:t>
            </w:r>
            <w:r w:rsidRPr="00A722B0">
              <w:rPr>
                <w:rStyle w:val="Hyperlink"/>
                <w:b/>
                <w:bCs/>
                <w:noProof/>
              </w:rPr>
              <w:t xml:space="preserve"> </w:t>
            </w:r>
            <w:r w:rsidRPr="00A722B0">
              <w:rPr>
                <w:rStyle w:val="Hyperlink"/>
                <w:noProof/>
              </w:rPr>
              <w:t>Project Description</w:t>
            </w:r>
            <w:r>
              <w:rPr>
                <w:noProof/>
                <w:webHidden/>
              </w:rPr>
              <w:tab/>
            </w:r>
            <w:r>
              <w:rPr>
                <w:noProof/>
                <w:webHidden/>
              </w:rPr>
              <w:fldChar w:fldCharType="begin"/>
            </w:r>
            <w:r>
              <w:rPr>
                <w:noProof/>
                <w:webHidden/>
              </w:rPr>
              <w:instrText xml:space="preserve"> PAGEREF _Toc216956597 \h </w:instrText>
            </w:r>
            <w:r>
              <w:rPr>
                <w:noProof/>
                <w:webHidden/>
              </w:rPr>
            </w:r>
            <w:r>
              <w:rPr>
                <w:noProof/>
                <w:webHidden/>
              </w:rPr>
              <w:fldChar w:fldCharType="separate"/>
            </w:r>
            <w:r>
              <w:rPr>
                <w:noProof/>
                <w:webHidden/>
              </w:rPr>
              <w:t>10</w:t>
            </w:r>
            <w:r>
              <w:rPr>
                <w:noProof/>
                <w:webHidden/>
              </w:rPr>
              <w:fldChar w:fldCharType="end"/>
            </w:r>
          </w:hyperlink>
        </w:p>
        <w:p w14:paraId="35F71BB9" w14:textId="7E841A9D" w:rsidR="002F722E" w:rsidRDefault="002F722E">
          <w:pPr>
            <w:pStyle w:val="TOC1"/>
            <w:tabs>
              <w:tab w:val="right" w:leader="dot" w:pos="9016"/>
            </w:tabs>
            <w:rPr>
              <w:rFonts w:eastAsiaTheme="minorEastAsia"/>
              <w:noProof/>
              <w:lang w:eastAsia="en-GB"/>
            </w:rPr>
          </w:pPr>
          <w:hyperlink w:anchor="_Toc216956598" w:history="1">
            <w:r w:rsidRPr="00A722B0">
              <w:rPr>
                <w:rStyle w:val="Hyperlink"/>
                <w:noProof/>
              </w:rPr>
              <w:t>3. Project Scope</w:t>
            </w:r>
            <w:r>
              <w:rPr>
                <w:noProof/>
                <w:webHidden/>
              </w:rPr>
              <w:tab/>
            </w:r>
            <w:r>
              <w:rPr>
                <w:noProof/>
                <w:webHidden/>
              </w:rPr>
              <w:fldChar w:fldCharType="begin"/>
            </w:r>
            <w:r>
              <w:rPr>
                <w:noProof/>
                <w:webHidden/>
              </w:rPr>
              <w:instrText xml:space="preserve"> PAGEREF _Toc216956598 \h </w:instrText>
            </w:r>
            <w:r>
              <w:rPr>
                <w:noProof/>
                <w:webHidden/>
              </w:rPr>
            </w:r>
            <w:r>
              <w:rPr>
                <w:noProof/>
                <w:webHidden/>
              </w:rPr>
              <w:fldChar w:fldCharType="separate"/>
            </w:r>
            <w:r>
              <w:rPr>
                <w:noProof/>
                <w:webHidden/>
              </w:rPr>
              <w:t>11</w:t>
            </w:r>
            <w:r>
              <w:rPr>
                <w:noProof/>
                <w:webHidden/>
              </w:rPr>
              <w:fldChar w:fldCharType="end"/>
            </w:r>
          </w:hyperlink>
        </w:p>
        <w:p w14:paraId="63EF5AED" w14:textId="26F9035A" w:rsidR="002F722E" w:rsidRDefault="002F722E">
          <w:pPr>
            <w:pStyle w:val="TOC1"/>
            <w:tabs>
              <w:tab w:val="right" w:leader="dot" w:pos="9016"/>
            </w:tabs>
            <w:rPr>
              <w:rFonts w:eastAsiaTheme="minorEastAsia"/>
              <w:noProof/>
              <w:lang w:eastAsia="en-GB"/>
            </w:rPr>
          </w:pPr>
          <w:hyperlink w:anchor="_Toc216956599" w:history="1">
            <w:r w:rsidRPr="00A722B0">
              <w:rPr>
                <w:rStyle w:val="Hyperlink"/>
                <w:noProof/>
              </w:rPr>
              <w:t>4. Work Breakdown Structure (WBS)</w:t>
            </w:r>
            <w:r>
              <w:rPr>
                <w:noProof/>
                <w:webHidden/>
              </w:rPr>
              <w:tab/>
            </w:r>
            <w:r>
              <w:rPr>
                <w:noProof/>
                <w:webHidden/>
              </w:rPr>
              <w:fldChar w:fldCharType="begin"/>
            </w:r>
            <w:r>
              <w:rPr>
                <w:noProof/>
                <w:webHidden/>
              </w:rPr>
              <w:instrText xml:space="preserve"> PAGEREF _Toc216956599 \h </w:instrText>
            </w:r>
            <w:r>
              <w:rPr>
                <w:noProof/>
                <w:webHidden/>
              </w:rPr>
            </w:r>
            <w:r>
              <w:rPr>
                <w:noProof/>
                <w:webHidden/>
              </w:rPr>
              <w:fldChar w:fldCharType="separate"/>
            </w:r>
            <w:r>
              <w:rPr>
                <w:noProof/>
                <w:webHidden/>
              </w:rPr>
              <w:t>12</w:t>
            </w:r>
            <w:r>
              <w:rPr>
                <w:noProof/>
                <w:webHidden/>
              </w:rPr>
              <w:fldChar w:fldCharType="end"/>
            </w:r>
          </w:hyperlink>
        </w:p>
        <w:p w14:paraId="70802451" w14:textId="0A45118A" w:rsidR="002F722E" w:rsidRDefault="002F722E">
          <w:pPr>
            <w:pStyle w:val="TOC1"/>
            <w:tabs>
              <w:tab w:val="right" w:leader="dot" w:pos="9016"/>
            </w:tabs>
            <w:rPr>
              <w:rFonts w:eastAsiaTheme="minorEastAsia"/>
              <w:noProof/>
              <w:lang w:eastAsia="en-GB"/>
            </w:rPr>
          </w:pPr>
          <w:hyperlink w:anchor="_Toc216956600" w:history="1">
            <w:r w:rsidRPr="00A722B0">
              <w:rPr>
                <w:rStyle w:val="Hyperlink"/>
                <w:noProof/>
              </w:rPr>
              <w:t>5. Quad Chart</w:t>
            </w:r>
            <w:r>
              <w:rPr>
                <w:noProof/>
                <w:webHidden/>
              </w:rPr>
              <w:tab/>
            </w:r>
            <w:r>
              <w:rPr>
                <w:noProof/>
                <w:webHidden/>
              </w:rPr>
              <w:fldChar w:fldCharType="begin"/>
            </w:r>
            <w:r>
              <w:rPr>
                <w:noProof/>
                <w:webHidden/>
              </w:rPr>
              <w:instrText xml:space="preserve"> PAGEREF _Toc216956600 \h </w:instrText>
            </w:r>
            <w:r>
              <w:rPr>
                <w:noProof/>
                <w:webHidden/>
              </w:rPr>
            </w:r>
            <w:r>
              <w:rPr>
                <w:noProof/>
                <w:webHidden/>
              </w:rPr>
              <w:fldChar w:fldCharType="separate"/>
            </w:r>
            <w:r>
              <w:rPr>
                <w:noProof/>
                <w:webHidden/>
              </w:rPr>
              <w:t>14</w:t>
            </w:r>
            <w:r>
              <w:rPr>
                <w:noProof/>
                <w:webHidden/>
              </w:rPr>
              <w:fldChar w:fldCharType="end"/>
            </w:r>
          </w:hyperlink>
        </w:p>
        <w:p w14:paraId="7EFE18AE" w14:textId="28CD98B2" w:rsidR="002F722E" w:rsidRDefault="002F722E">
          <w:pPr>
            <w:pStyle w:val="TOC1"/>
            <w:tabs>
              <w:tab w:val="right" w:leader="dot" w:pos="9016"/>
            </w:tabs>
            <w:rPr>
              <w:rFonts w:eastAsiaTheme="minorEastAsia"/>
              <w:noProof/>
              <w:lang w:eastAsia="en-GB"/>
            </w:rPr>
          </w:pPr>
          <w:hyperlink w:anchor="_Toc216956601" w:history="1">
            <w:r w:rsidRPr="00A722B0">
              <w:rPr>
                <w:rStyle w:val="Hyperlink"/>
                <w:noProof/>
              </w:rPr>
              <w:t>6. Gantt Chart</w:t>
            </w:r>
            <w:r>
              <w:rPr>
                <w:noProof/>
                <w:webHidden/>
              </w:rPr>
              <w:tab/>
            </w:r>
            <w:r>
              <w:rPr>
                <w:noProof/>
                <w:webHidden/>
              </w:rPr>
              <w:fldChar w:fldCharType="begin"/>
            </w:r>
            <w:r>
              <w:rPr>
                <w:noProof/>
                <w:webHidden/>
              </w:rPr>
              <w:instrText xml:space="preserve"> PAGEREF _Toc216956601 \h </w:instrText>
            </w:r>
            <w:r>
              <w:rPr>
                <w:noProof/>
                <w:webHidden/>
              </w:rPr>
            </w:r>
            <w:r>
              <w:rPr>
                <w:noProof/>
                <w:webHidden/>
              </w:rPr>
              <w:fldChar w:fldCharType="separate"/>
            </w:r>
            <w:r>
              <w:rPr>
                <w:noProof/>
                <w:webHidden/>
              </w:rPr>
              <w:t>14</w:t>
            </w:r>
            <w:r>
              <w:rPr>
                <w:noProof/>
                <w:webHidden/>
              </w:rPr>
              <w:fldChar w:fldCharType="end"/>
            </w:r>
          </w:hyperlink>
        </w:p>
        <w:p w14:paraId="7505C2B8" w14:textId="10F5CD2F" w:rsidR="002F722E" w:rsidRDefault="002F722E">
          <w:pPr>
            <w:pStyle w:val="TOC1"/>
            <w:tabs>
              <w:tab w:val="right" w:leader="dot" w:pos="9016"/>
            </w:tabs>
            <w:rPr>
              <w:rFonts w:eastAsiaTheme="minorEastAsia"/>
              <w:noProof/>
              <w:lang w:eastAsia="en-GB"/>
            </w:rPr>
          </w:pPr>
          <w:hyperlink w:anchor="_Toc216956602" w:history="1">
            <w:r w:rsidRPr="00A722B0">
              <w:rPr>
                <w:rStyle w:val="Hyperlink"/>
                <w:noProof/>
              </w:rPr>
              <w:t>7. Stakeholders’ Involvement</w:t>
            </w:r>
            <w:r>
              <w:rPr>
                <w:noProof/>
                <w:webHidden/>
              </w:rPr>
              <w:tab/>
            </w:r>
            <w:r>
              <w:rPr>
                <w:noProof/>
                <w:webHidden/>
              </w:rPr>
              <w:fldChar w:fldCharType="begin"/>
            </w:r>
            <w:r>
              <w:rPr>
                <w:noProof/>
                <w:webHidden/>
              </w:rPr>
              <w:instrText xml:space="preserve"> PAGEREF _Toc216956602 \h </w:instrText>
            </w:r>
            <w:r>
              <w:rPr>
                <w:noProof/>
                <w:webHidden/>
              </w:rPr>
            </w:r>
            <w:r>
              <w:rPr>
                <w:noProof/>
                <w:webHidden/>
              </w:rPr>
              <w:fldChar w:fldCharType="separate"/>
            </w:r>
            <w:r>
              <w:rPr>
                <w:noProof/>
                <w:webHidden/>
              </w:rPr>
              <w:t>16</w:t>
            </w:r>
            <w:r>
              <w:rPr>
                <w:noProof/>
                <w:webHidden/>
              </w:rPr>
              <w:fldChar w:fldCharType="end"/>
            </w:r>
          </w:hyperlink>
        </w:p>
        <w:p w14:paraId="790C0241" w14:textId="1EE10AFB" w:rsidR="002F722E" w:rsidRDefault="002F722E">
          <w:pPr>
            <w:pStyle w:val="TOC1"/>
            <w:tabs>
              <w:tab w:val="right" w:leader="dot" w:pos="9016"/>
            </w:tabs>
            <w:rPr>
              <w:rFonts w:eastAsiaTheme="minorEastAsia"/>
              <w:noProof/>
              <w:lang w:eastAsia="en-GB"/>
            </w:rPr>
          </w:pPr>
          <w:hyperlink w:anchor="_Toc216956603" w:history="1">
            <w:r w:rsidRPr="00A722B0">
              <w:rPr>
                <w:rStyle w:val="Hyperlink"/>
                <w:noProof/>
              </w:rPr>
              <w:t>8. Allocation of Resources</w:t>
            </w:r>
            <w:r>
              <w:rPr>
                <w:noProof/>
                <w:webHidden/>
              </w:rPr>
              <w:tab/>
            </w:r>
            <w:r>
              <w:rPr>
                <w:noProof/>
                <w:webHidden/>
              </w:rPr>
              <w:fldChar w:fldCharType="begin"/>
            </w:r>
            <w:r>
              <w:rPr>
                <w:noProof/>
                <w:webHidden/>
              </w:rPr>
              <w:instrText xml:space="preserve"> PAGEREF _Toc216956603 \h </w:instrText>
            </w:r>
            <w:r>
              <w:rPr>
                <w:noProof/>
                <w:webHidden/>
              </w:rPr>
            </w:r>
            <w:r>
              <w:rPr>
                <w:noProof/>
                <w:webHidden/>
              </w:rPr>
              <w:fldChar w:fldCharType="separate"/>
            </w:r>
            <w:r>
              <w:rPr>
                <w:noProof/>
                <w:webHidden/>
              </w:rPr>
              <w:t>17</w:t>
            </w:r>
            <w:r>
              <w:rPr>
                <w:noProof/>
                <w:webHidden/>
              </w:rPr>
              <w:fldChar w:fldCharType="end"/>
            </w:r>
          </w:hyperlink>
        </w:p>
        <w:p w14:paraId="5CBF69BA" w14:textId="4D49101A" w:rsidR="002F722E" w:rsidRDefault="002F722E">
          <w:pPr>
            <w:pStyle w:val="TOC1"/>
            <w:tabs>
              <w:tab w:val="right" w:leader="dot" w:pos="9016"/>
            </w:tabs>
            <w:rPr>
              <w:rFonts w:eastAsiaTheme="minorEastAsia"/>
              <w:noProof/>
              <w:lang w:eastAsia="en-GB"/>
            </w:rPr>
          </w:pPr>
          <w:hyperlink w:anchor="_Toc216956604" w:history="1">
            <w:r w:rsidRPr="00A722B0">
              <w:rPr>
                <w:rStyle w:val="Hyperlink"/>
                <w:noProof/>
              </w:rPr>
              <w:t>9. Risk Analysis</w:t>
            </w:r>
            <w:r>
              <w:rPr>
                <w:noProof/>
                <w:webHidden/>
              </w:rPr>
              <w:tab/>
            </w:r>
            <w:r>
              <w:rPr>
                <w:noProof/>
                <w:webHidden/>
              </w:rPr>
              <w:fldChar w:fldCharType="begin"/>
            </w:r>
            <w:r>
              <w:rPr>
                <w:noProof/>
                <w:webHidden/>
              </w:rPr>
              <w:instrText xml:space="preserve"> PAGEREF _Toc216956604 \h </w:instrText>
            </w:r>
            <w:r>
              <w:rPr>
                <w:noProof/>
                <w:webHidden/>
              </w:rPr>
            </w:r>
            <w:r>
              <w:rPr>
                <w:noProof/>
                <w:webHidden/>
              </w:rPr>
              <w:fldChar w:fldCharType="separate"/>
            </w:r>
            <w:r>
              <w:rPr>
                <w:noProof/>
                <w:webHidden/>
              </w:rPr>
              <w:t>17</w:t>
            </w:r>
            <w:r>
              <w:rPr>
                <w:noProof/>
                <w:webHidden/>
              </w:rPr>
              <w:fldChar w:fldCharType="end"/>
            </w:r>
          </w:hyperlink>
        </w:p>
        <w:p w14:paraId="3647F6FD" w14:textId="7AD47F47" w:rsidR="002F722E" w:rsidRDefault="002F722E">
          <w:pPr>
            <w:pStyle w:val="TOC2"/>
            <w:tabs>
              <w:tab w:val="right" w:leader="dot" w:pos="9016"/>
            </w:tabs>
            <w:rPr>
              <w:rFonts w:eastAsiaTheme="minorEastAsia"/>
              <w:noProof/>
              <w:lang w:eastAsia="en-GB"/>
            </w:rPr>
          </w:pPr>
          <w:hyperlink w:anchor="_Toc216956605" w:history="1">
            <w:r w:rsidRPr="00A722B0">
              <w:rPr>
                <w:rStyle w:val="Hyperlink"/>
                <w:noProof/>
              </w:rPr>
              <w:t>Table 2: Project Risk Register</w:t>
            </w:r>
            <w:r>
              <w:rPr>
                <w:noProof/>
                <w:webHidden/>
              </w:rPr>
              <w:tab/>
            </w:r>
            <w:r>
              <w:rPr>
                <w:noProof/>
                <w:webHidden/>
              </w:rPr>
              <w:fldChar w:fldCharType="begin"/>
            </w:r>
            <w:r>
              <w:rPr>
                <w:noProof/>
                <w:webHidden/>
              </w:rPr>
              <w:instrText xml:space="preserve"> PAGEREF _Toc216956605 \h </w:instrText>
            </w:r>
            <w:r>
              <w:rPr>
                <w:noProof/>
                <w:webHidden/>
              </w:rPr>
            </w:r>
            <w:r>
              <w:rPr>
                <w:noProof/>
                <w:webHidden/>
              </w:rPr>
              <w:fldChar w:fldCharType="separate"/>
            </w:r>
            <w:r>
              <w:rPr>
                <w:noProof/>
                <w:webHidden/>
              </w:rPr>
              <w:t>18</w:t>
            </w:r>
            <w:r>
              <w:rPr>
                <w:noProof/>
                <w:webHidden/>
              </w:rPr>
              <w:fldChar w:fldCharType="end"/>
            </w:r>
          </w:hyperlink>
        </w:p>
        <w:p w14:paraId="01DB0967" w14:textId="04F2A04A" w:rsidR="002F722E" w:rsidRDefault="002F722E">
          <w:pPr>
            <w:pStyle w:val="TOC1"/>
            <w:tabs>
              <w:tab w:val="right" w:leader="dot" w:pos="9016"/>
            </w:tabs>
            <w:rPr>
              <w:rFonts w:eastAsiaTheme="minorEastAsia"/>
              <w:noProof/>
              <w:lang w:eastAsia="en-GB"/>
            </w:rPr>
          </w:pPr>
          <w:hyperlink w:anchor="_Toc216956606" w:history="1">
            <w:r w:rsidRPr="00A722B0">
              <w:rPr>
                <w:rStyle w:val="Hyperlink"/>
                <w:noProof/>
              </w:rPr>
              <w:t>10. Conclusion</w:t>
            </w:r>
            <w:r>
              <w:rPr>
                <w:noProof/>
                <w:webHidden/>
              </w:rPr>
              <w:tab/>
            </w:r>
            <w:r>
              <w:rPr>
                <w:noProof/>
                <w:webHidden/>
              </w:rPr>
              <w:fldChar w:fldCharType="begin"/>
            </w:r>
            <w:r>
              <w:rPr>
                <w:noProof/>
                <w:webHidden/>
              </w:rPr>
              <w:instrText xml:space="preserve"> PAGEREF _Toc216956606 \h </w:instrText>
            </w:r>
            <w:r>
              <w:rPr>
                <w:noProof/>
                <w:webHidden/>
              </w:rPr>
            </w:r>
            <w:r>
              <w:rPr>
                <w:noProof/>
                <w:webHidden/>
              </w:rPr>
              <w:fldChar w:fldCharType="separate"/>
            </w:r>
            <w:r>
              <w:rPr>
                <w:noProof/>
                <w:webHidden/>
              </w:rPr>
              <w:t>19</w:t>
            </w:r>
            <w:r>
              <w:rPr>
                <w:noProof/>
                <w:webHidden/>
              </w:rPr>
              <w:fldChar w:fldCharType="end"/>
            </w:r>
          </w:hyperlink>
        </w:p>
        <w:p w14:paraId="4B045E74" w14:textId="5D353EC6" w:rsidR="002F722E" w:rsidRDefault="002F722E">
          <w:pPr>
            <w:pStyle w:val="TOC1"/>
            <w:tabs>
              <w:tab w:val="right" w:leader="dot" w:pos="9016"/>
            </w:tabs>
            <w:rPr>
              <w:rFonts w:eastAsiaTheme="minorEastAsia"/>
              <w:noProof/>
              <w:lang w:eastAsia="en-GB"/>
            </w:rPr>
          </w:pPr>
          <w:hyperlink w:anchor="_Toc216956607" w:history="1">
            <w:r w:rsidRPr="00A722B0">
              <w:rPr>
                <w:rStyle w:val="Hyperlink"/>
                <w:noProof/>
              </w:rPr>
              <w:t>References</w:t>
            </w:r>
            <w:r>
              <w:rPr>
                <w:noProof/>
                <w:webHidden/>
              </w:rPr>
              <w:tab/>
            </w:r>
            <w:r>
              <w:rPr>
                <w:noProof/>
                <w:webHidden/>
              </w:rPr>
              <w:fldChar w:fldCharType="begin"/>
            </w:r>
            <w:r>
              <w:rPr>
                <w:noProof/>
                <w:webHidden/>
              </w:rPr>
              <w:instrText xml:space="preserve"> PAGEREF _Toc216956607 \h </w:instrText>
            </w:r>
            <w:r>
              <w:rPr>
                <w:noProof/>
                <w:webHidden/>
              </w:rPr>
            </w:r>
            <w:r>
              <w:rPr>
                <w:noProof/>
                <w:webHidden/>
              </w:rPr>
              <w:fldChar w:fldCharType="separate"/>
            </w:r>
            <w:r>
              <w:rPr>
                <w:noProof/>
                <w:webHidden/>
              </w:rPr>
              <w:t>20</w:t>
            </w:r>
            <w:r>
              <w:rPr>
                <w:noProof/>
                <w:webHidden/>
              </w:rPr>
              <w:fldChar w:fldCharType="end"/>
            </w:r>
          </w:hyperlink>
        </w:p>
        <w:p w14:paraId="5DA7CE58" w14:textId="01A85E2A" w:rsidR="00677AC3" w:rsidRDefault="00677AC3">
          <w:r>
            <w:rPr>
              <w:b/>
              <w:bCs/>
              <w:noProof/>
            </w:rPr>
            <w:fldChar w:fldCharType="end"/>
          </w:r>
        </w:p>
      </w:sdtContent>
    </w:sdt>
    <w:p w14:paraId="09A3E68E" w14:textId="77777777" w:rsidR="00677AC3" w:rsidRDefault="00677AC3" w:rsidP="00C460C9">
      <w:pPr>
        <w:pStyle w:val="Title"/>
      </w:pPr>
    </w:p>
    <w:p w14:paraId="6FD08E3B" w14:textId="77777777" w:rsidR="00677AC3" w:rsidRDefault="00677AC3" w:rsidP="00C460C9">
      <w:pPr>
        <w:pStyle w:val="Title"/>
      </w:pPr>
    </w:p>
    <w:p w14:paraId="2EED5390" w14:textId="77777777" w:rsidR="00677AC3" w:rsidRDefault="00677AC3" w:rsidP="00C460C9">
      <w:pPr>
        <w:pStyle w:val="Title"/>
      </w:pPr>
    </w:p>
    <w:p w14:paraId="61AB84F7" w14:textId="77777777" w:rsidR="00677AC3" w:rsidRDefault="00677AC3" w:rsidP="00C460C9">
      <w:pPr>
        <w:pStyle w:val="Title"/>
      </w:pPr>
    </w:p>
    <w:p w14:paraId="613433EB" w14:textId="77777777" w:rsidR="00677AC3" w:rsidRDefault="00677AC3" w:rsidP="00C460C9">
      <w:pPr>
        <w:pStyle w:val="Title"/>
      </w:pPr>
    </w:p>
    <w:p w14:paraId="2AB8B3B6" w14:textId="77777777" w:rsidR="00677AC3" w:rsidRPr="00A802DB" w:rsidRDefault="00677AC3" w:rsidP="00A802DB">
      <w:pPr>
        <w:pStyle w:val="Heading1"/>
        <w:rPr>
          <w:b/>
          <w:bCs/>
          <w:color w:val="auto"/>
        </w:rPr>
      </w:pPr>
      <w:bookmarkStart w:id="0" w:name="_Toc216956559"/>
      <w:bookmarkStart w:id="1" w:name="_Toc216956586"/>
      <w:r w:rsidRPr="00A802DB">
        <w:rPr>
          <w:b/>
          <w:bCs/>
          <w:color w:val="auto"/>
        </w:rPr>
        <w:t>Part B: Reflective Evaluation of Learning from Presentation Feedback (Gibbs’ Reflective Cycle)</w:t>
      </w:r>
      <w:bookmarkEnd w:id="0"/>
      <w:bookmarkEnd w:id="1"/>
    </w:p>
    <w:p w14:paraId="0AD311D4" w14:textId="77777777" w:rsidR="00677AC3" w:rsidRDefault="00677AC3" w:rsidP="00457971"/>
    <w:p w14:paraId="5E5FBB25" w14:textId="77777777" w:rsidR="00677AC3" w:rsidRPr="00457971" w:rsidRDefault="00677AC3" w:rsidP="00457971"/>
    <w:p w14:paraId="199B5F13" w14:textId="77777777" w:rsidR="00677AC3" w:rsidRDefault="00677AC3" w:rsidP="00457971">
      <w:r w:rsidRPr="000C37C1">
        <w:t xml:space="preserve">Gibbs’ Reflective Cycle is used to structure this evaluation, as it provides a systematic framework for reflecting on experience, learning, and improvement in </w:t>
      </w:r>
      <w:r w:rsidRPr="000C37C1">
        <w:rPr>
          <w:b/>
          <w:bCs/>
        </w:rPr>
        <w:t>project planning</w:t>
      </w:r>
      <w:r w:rsidRPr="000C37C1">
        <w:t xml:space="preserve"> practices </w:t>
      </w:r>
      <w:r w:rsidRPr="00462EE5">
        <w:t>(University of Hull, 2021).</w:t>
      </w:r>
    </w:p>
    <w:p w14:paraId="789B0D34" w14:textId="77777777" w:rsidR="00677AC3" w:rsidRPr="00C31BE8" w:rsidRDefault="00677AC3" w:rsidP="00C460C9">
      <w:pPr>
        <w:pStyle w:val="Heading1"/>
      </w:pPr>
      <w:bookmarkStart w:id="2" w:name="_Toc216956560"/>
      <w:bookmarkStart w:id="3" w:name="_Toc216956587"/>
      <w:r w:rsidRPr="00C31BE8">
        <w:t>Description</w:t>
      </w:r>
      <w:bookmarkEnd w:id="2"/>
      <w:bookmarkEnd w:id="3"/>
    </w:p>
    <w:p w14:paraId="6F5671A8" w14:textId="77777777" w:rsidR="00677AC3" w:rsidRPr="00C31BE8" w:rsidRDefault="00677AC3" w:rsidP="00C460C9">
      <w:r w:rsidRPr="00C31BE8">
        <w:t xml:space="preserve">Due to illness, participation in the formal delivery of the project proposal poster was not possible. However, attendance at </w:t>
      </w:r>
      <w:r>
        <w:t>classmates'</w:t>
      </w:r>
      <w:r w:rsidRPr="00C31BE8">
        <w:t xml:space="preserve"> presentations enabled observation of tutor feedback provided on comparable infrastructure and project management proposals. This experience created an opportunity to reflect on the proposed </w:t>
      </w:r>
      <w:r w:rsidRPr="00C31BE8">
        <w:rPr>
          <w:b/>
          <w:bCs/>
          <w:i/>
          <w:iCs/>
        </w:rPr>
        <w:t>Restoration and Resilience of the Coquihalla Transportation Corridor (Highway 5 Rebuild Project)</w:t>
      </w:r>
      <w:r w:rsidRPr="00C31BE8">
        <w:t xml:space="preserve"> and to identify areas for improvement </w:t>
      </w:r>
      <w:r>
        <w:t>before</w:t>
      </w:r>
      <w:r w:rsidRPr="00C31BE8">
        <w:t xml:space="preserve"> final submission.</w:t>
      </w:r>
    </w:p>
    <w:p w14:paraId="62533E47" w14:textId="77777777" w:rsidR="00677AC3" w:rsidRPr="00C31BE8" w:rsidRDefault="00677AC3" w:rsidP="00C460C9">
      <w:pPr>
        <w:pStyle w:val="Heading1"/>
      </w:pPr>
      <w:bookmarkStart w:id="4" w:name="_Toc216956561"/>
      <w:bookmarkStart w:id="5" w:name="_Toc216956588"/>
      <w:r w:rsidRPr="00C31BE8">
        <w:lastRenderedPageBreak/>
        <w:t>Feelings</w:t>
      </w:r>
      <w:bookmarkEnd w:id="4"/>
      <w:bookmarkEnd w:id="5"/>
    </w:p>
    <w:p w14:paraId="2E891A90" w14:textId="77777777" w:rsidR="00677AC3" w:rsidRPr="00C31BE8" w:rsidRDefault="00677AC3" w:rsidP="00C460C9">
      <w:r w:rsidRPr="00C31BE8">
        <w:t xml:space="preserve">Initial absence from the presentation generated concern regarding missed feedback and the potential impact on the quality of the final Project Management Plan. However, observing feedback provided to other students reduced this concern and increased confidence that similar guidance could be applied effectively. This highlighted that valuable learning </w:t>
      </w:r>
      <w:proofErr w:type="gramStart"/>
      <w:r w:rsidRPr="00C31BE8">
        <w:t>can</w:t>
      </w:r>
      <w:proofErr w:type="gramEnd"/>
      <w:r w:rsidRPr="00C31BE8">
        <w:t xml:space="preserve"> occur through indirect engagement with assessment processes.</w:t>
      </w:r>
    </w:p>
    <w:p w14:paraId="5CCCC7F3" w14:textId="77777777" w:rsidR="00677AC3" w:rsidRPr="00C31BE8" w:rsidRDefault="00677AC3" w:rsidP="00C460C9">
      <w:pPr>
        <w:pStyle w:val="Heading1"/>
      </w:pPr>
      <w:bookmarkStart w:id="6" w:name="_Toc216956562"/>
      <w:bookmarkStart w:id="7" w:name="_Toc216956589"/>
      <w:r w:rsidRPr="00C31BE8">
        <w:t>Evaluation</w:t>
      </w:r>
      <w:bookmarkEnd w:id="6"/>
      <w:bookmarkEnd w:id="7"/>
    </w:p>
    <w:p w14:paraId="371F939D" w14:textId="77777777" w:rsidR="00677AC3" w:rsidRPr="00C31BE8" w:rsidRDefault="00677AC3" w:rsidP="00C460C9">
      <w:r w:rsidRPr="00C31BE8">
        <w:t xml:space="preserve">Feedback observed across multiple presentations consistently emphasised the importance of clear economic justification, defined stakeholder roles, and robust risk management in large-scale infrastructure projects. Projects that lacked clarity in these areas were identified as vulnerable to coordination issues and delivery delays. In contrast, proposals that clearly articulated value for money, governance arrangements, and risk mitigation strategies were viewed more favourably. This comparison allowed evaluation of the </w:t>
      </w:r>
      <w:r w:rsidRPr="00C31BE8">
        <w:rPr>
          <w:b/>
          <w:bCs/>
        </w:rPr>
        <w:t>Highway 5</w:t>
      </w:r>
      <w:r w:rsidRPr="00C31BE8">
        <w:t xml:space="preserve"> proposal against assessment expectations.</w:t>
      </w:r>
    </w:p>
    <w:p w14:paraId="516EBBCF" w14:textId="77777777" w:rsidR="00677AC3" w:rsidRPr="00C31BE8" w:rsidRDefault="00677AC3" w:rsidP="003404B1">
      <w:pPr>
        <w:pStyle w:val="Heading1"/>
      </w:pPr>
      <w:bookmarkStart w:id="8" w:name="_Toc216956563"/>
      <w:bookmarkStart w:id="9" w:name="_Toc216956590"/>
      <w:r w:rsidRPr="00C31BE8">
        <w:t>Analysis</w:t>
      </w:r>
      <w:bookmarkEnd w:id="8"/>
      <w:bookmarkEnd w:id="9"/>
    </w:p>
    <w:p w14:paraId="2027E2DF" w14:textId="1B5766C6" w:rsidR="00677AC3" w:rsidRPr="001F23C3" w:rsidRDefault="00677AC3" w:rsidP="00C460C9">
      <w:r w:rsidRPr="00C31BE8">
        <w:t xml:space="preserve">Applying this feedback highlighted the need to strengthen </w:t>
      </w:r>
      <w:r>
        <w:t xml:space="preserve">the </w:t>
      </w:r>
      <w:r w:rsidRPr="00C31BE8">
        <w:t>justification of public investment by clearly articulating the strategic importance of the transport corridor and the economic consequences of prolonged disruption. Observed feedback also reinforced the importance of clearly defined stakeholder responsibilities, particularly in disaster recovery projects involving multiple public bodies and Indigenous Nations. In addition, feedback on risk management demonstrated that identifying risks alone is insufficient; risks must be assessed, owned, and actively managed throughout the project lifecycle. These observations align with recognised project management best practice, which emphasises structured reflection as a mechanism for continuous improvement</w:t>
      </w:r>
      <w:r w:rsidR="00940C43">
        <w:t>.</w:t>
      </w:r>
      <w:r w:rsidRPr="00C31BE8">
        <w:t xml:space="preserve"> </w:t>
      </w:r>
    </w:p>
    <w:p w14:paraId="3537435A" w14:textId="77777777" w:rsidR="00677AC3" w:rsidRPr="00C31BE8" w:rsidRDefault="00677AC3" w:rsidP="00C460C9">
      <w:pPr>
        <w:pStyle w:val="Heading1"/>
      </w:pPr>
      <w:bookmarkStart w:id="10" w:name="_Toc216956564"/>
      <w:bookmarkStart w:id="11" w:name="_Toc216956591"/>
      <w:r w:rsidRPr="00C31BE8">
        <w:lastRenderedPageBreak/>
        <w:t>Conclusion</w:t>
      </w:r>
      <w:bookmarkEnd w:id="10"/>
      <w:bookmarkEnd w:id="11"/>
    </w:p>
    <w:p w14:paraId="241FB255" w14:textId="77777777" w:rsidR="00677AC3" w:rsidRDefault="00677AC3" w:rsidP="00D351FB">
      <w:r w:rsidRPr="009407EB">
        <w:t>This reflective process demonstrated that meaningful learning was achieved through engagement with peer presentations during scheduled classes and through review of recorded classes provided by the lecturer and made available on Moodle. These learning activities reinforced the importance of robust economic justification, clear governance arrangements, and proactive risk management in strengthening project proposals and meeting assessment criteria.</w:t>
      </w:r>
    </w:p>
    <w:p w14:paraId="6F092A29" w14:textId="77777777" w:rsidR="00677AC3" w:rsidRPr="00C31BE8" w:rsidRDefault="00677AC3" w:rsidP="00C460C9">
      <w:pPr>
        <w:pStyle w:val="Heading1"/>
      </w:pPr>
      <w:bookmarkStart w:id="12" w:name="_Toc216956565"/>
      <w:bookmarkStart w:id="13" w:name="_Toc216956592"/>
      <w:r w:rsidRPr="00C31BE8">
        <w:t>Action Plan</w:t>
      </w:r>
      <w:bookmarkEnd w:id="12"/>
      <w:bookmarkEnd w:id="13"/>
    </w:p>
    <w:p w14:paraId="4DA36B71" w14:textId="030E8217" w:rsidR="00677AC3" w:rsidRDefault="00677AC3" w:rsidP="00BF6C84">
      <w:r w:rsidRPr="00D112D7">
        <w:t xml:space="preserve">Learning from this reflection has been applied directly to the final </w:t>
      </w:r>
      <w:r w:rsidRPr="005A1C30">
        <w:rPr>
          <w:b/>
          <w:bCs/>
        </w:rPr>
        <w:t>Project Management Plan.</w:t>
      </w:r>
      <w:r w:rsidRPr="00D112D7">
        <w:t xml:space="preserve"> Economic justification has been strengthened through clearer articulation of value for money. Stakeholder roles and governance structures have been formalised, and risk analysis has been expanded to include probability, impact, ownership, and mitigation measures. In future projects, early engagement with assessment criteria, systematic reflection on peer feedback, regular self-review of project planning outputs, and proactive use of recorded learning resources will be prioritised to further enhance academic and professional development</w:t>
      </w:r>
      <w:r w:rsidR="00940C43">
        <w:t>.</w:t>
      </w:r>
    </w:p>
    <w:p w14:paraId="115DB455" w14:textId="77777777" w:rsidR="00677AC3" w:rsidRDefault="00677AC3" w:rsidP="00C460C9"/>
    <w:p w14:paraId="52DBD208" w14:textId="77777777" w:rsidR="00677AC3" w:rsidRDefault="00677AC3" w:rsidP="007A47E5"/>
    <w:p w14:paraId="56155CBD" w14:textId="77777777" w:rsidR="00677AC3" w:rsidRDefault="00677AC3" w:rsidP="007A47E5"/>
    <w:p w14:paraId="0C93A4B7" w14:textId="77777777" w:rsidR="00677AC3" w:rsidRDefault="00677AC3" w:rsidP="007A47E5"/>
    <w:p w14:paraId="1722C318" w14:textId="77777777" w:rsidR="00677AC3" w:rsidRDefault="00677AC3" w:rsidP="007A47E5"/>
    <w:p w14:paraId="2BA3358E" w14:textId="77777777" w:rsidR="00677AC3" w:rsidRDefault="00677AC3" w:rsidP="007A47E5"/>
    <w:p w14:paraId="2F4A4727" w14:textId="77777777" w:rsidR="00677AC3" w:rsidRDefault="00677AC3" w:rsidP="007A47E5"/>
    <w:p w14:paraId="4F987058" w14:textId="77777777" w:rsidR="00677AC3" w:rsidRDefault="00677AC3" w:rsidP="00CB5539">
      <w:pPr>
        <w:pStyle w:val="Heading1"/>
      </w:pPr>
      <w:bookmarkStart w:id="14" w:name="_Toc216956566"/>
      <w:bookmarkStart w:id="15" w:name="_Toc216956593"/>
      <w:r>
        <w:lastRenderedPageBreak/>
        <w:t>Reference</w:t>
      </w:r>
      <w:bookmarkEnd w:id="14"/>
      <w:bookmarkEnd w:id="15"/>
    </w:p>
    <w:p w14:paraId="261ABD42" w14:textId="77777777" w:rsidR="00677AC3" w:rsidRPr="00D0689F" w:rsidRDefault="00677AC3" w:rsidP="00CB5539"/>
    <w:p w14:paraId="6ADB45EB" w14:textId="77777777" w:rsidR="00677AC3" w:rsidRDefault="00677AC3" w:rsidP="00CB5539">
      <w:r w:rsidRPr="00C31BE8">
        <w:t xml:space="preserve">University of Hull (2021) </w:t>
      </w:r>
      <w:r w:rsidRPr="00C31BE8">
        <w:rPr>
          <w:i/>
          <w:iCs/>
        </w:rPr>
        <w:t>Gibbs’ reflective cycle</w:t>
      </w:r>
      <w:r w:rsidRPr="00C31BE8">
        <w:t>. Available at:</w:t>
      </w:r>
      <w:r w:rsidRPr="00C31BE8">
        <w:br/>
      </w:r>
      <w:hyperlink r:id="rId13" w:tgtFrame="_new" w:history="1">
        <w:r w:rsidRPr="00C31BE8">
          <w:rPr>
            <w:rStyle w:val="Hyperlink"/>
          </w:rPr>
          <w:t>https://libguides.hull.ac.uk/reflectivewriting/gibbs</w:t>
        </w:r>
      </w:hyperlink>
      <w:r w:rsidRPr="00C31BE8">
        <w:br/>
        <w:t>(Accessed: 28 November 2025).</w:t>
      </w:r>
    </w:p>
    <w:p w14:paraId="224E4581" w14:textId="77777777" w:rsidR="00677AC3" w:rsidRDefault="00677AC3" w:rsidP="00CB5539"/>
    <w:p w14:paraId="1E6DF6DA" w14:textId="77777777" w:rsidR="00677AC3" w:rsidRDefault="00677AC3" w:rsidP="00CB5539"/>
    <w:p w14:paraId="582FEE9D" w14:textId="77777777" w:rsidR="00677AC3" w:rsidRDefault="00677AC3" w:rsidP="00CB5539"/>
    <w:p w14:paraId="12F3FEE8" w14:textId="77777777" w:rsidR="00677AC3" w:rsidRDefault="00677AC3" w:rsidP="00CB5539"/>
    <w:p w14:paraId="10C82382" w14:textId="77777777" w:rsidR="00677AC3" w:rsidRDefault="00677AC3" w:rsidP="00CB5539"/>
    <w:p w14:paraId="4AF161AE" w14:textId="77777777" w:rsidR="00677AC3" w:rsidRDefault="00677AC3" w:rsidP="00CB5539"/>
    <w:p w14:paraId="2AF0417B" w14:textId="77777777" w:rsidR="00677AC3" w:rsidRDefault="00677AC3" w:rsidP="00CB5539"/>
    <w:p w14:paraId="2F441D8F" w14:textId="77777777" w:rsidR="00677AC3" w:rsidRDefault="00677AC3" w:rsidP="00CB5539"/>
    <w:p w14:paraId="16E15D7D" w14:textId="77777777" w:rsidR="00677AC3" w:rsidRDefault="00677AC3" w:rsidP="00CB5539"/>
    <w:p w14:paraId="5BC24E8C" w14:textId="77777777" w:rsidR="00677AC3" w:rsidRDefault="00677AC3" w:rsidP="00CB5539"/>
    <w:p w14:paraId="31E2EF17" w14:textId="77777777" w:rsidR="00677AC3" w:rsidRDefault="00677AC3" w:rsidP="00CB5539"/>
    <w:p w14:paraId="60BDA049" w14:textId="77777777" w:rsidR="00677AC3" w:rsidRDefault="00677AC3" w:rsidP="00CB5539"/>
    <w:p w14:paraId="4FA9527D" w14:textId="77777777" w:rsidR="00677AC3" w:rsidRDefault="00677AC3" w:rsidP="00CB5539"/>
    <w:p w14:paraId="62316006" w14:textId="77777777" w:rsidR="00677AC3" w:rsidRDefault="00677AC3" w:rsidP="00CB5539"/>
    <w:p w14:paraId="26CBEA82" w14:textId="77777777" w:rsidR="00677AC3" w:rsidRDefault="00677AC3" w:rsidP="00CB5539"/>
    <w:p w14:paraId="559D2EA5" w14:textId="77777777" w:rsidR="00677AC3" w:rsidRDefault="00677AC3" w:rsidP="00CB5539"/>
    <w:p w14:paraId="24EAA253" w14:textId="77777777" w:rsidR="00677AC3" w:rsidRDefault="00677AC3" w:rsidP="00CB5539"/>
    <w:p w14:paraId="45C6F312" w14:textId="77777777" w:rsidR="00677AC3" w:rsidRDefault="00677AC3" w:rsidP="00CB5539"/>
    <w:p w14:paraId="3459169A" w14:textId="77777777" w:rsidR="00677AC3" w:rsidRDefault="00677AC3" w:rsidP="00CB5539"/>
    <w:p w14:paraId="169EC3CC" w14:textId="77777777" w:rsidR="00677AC3" w:rsidRDefault="00677AC3" w:rsidP="00CB5539"/>
    <w:p w14:paraId="5C52B12E" w14:textId="77777777" w:rsidR="00677AC3" w:rsidRDefault="00677AC3" w:rsidP="00CB5539"/>
    <w:p w14:paraId="792FE57A" w14:textId="77777777" w:rsidR="00677AC3" w:rsidRDefault="00677AC3" w:rsidP="00CB5539"/>
    <w:p w14:paraId="760270A2" w14:textId="77777777" w:rsidR="00677AC3" w:rsidRDefault="00677AC3" w:rsidP="00CB5539"/>
    <w:sdt>
      <w:sdtPr>
        <w:id w:val="1499069753"/>
        <w:docPartObj>
          <w:docPartGallery w:val="Cover Pages"/>
          <w:docPartUnique/>
        </w:docPartObj>
      </w:sdtPr>
      <w:sdtEndPr>
        <w:rPr>
          <w:color w:val="0F4761" w:themeColor="accent1" w:themeShade="BF"/>
          <w:sz w:val="40"/>
          <w:szCs w:val="40"/>
        </w:rPr>
      </w:sdtEndPr>
      <w:sdtContent>
        <w:p w14:paraId="0839FB6C" w14:textId="77777777" w:rsidR="00677AC3" w:rsidRDefault="00677AC3">
          <w:r>
            <w:rPr>
              <w:noProof/>
            </w:rPr>
            <mc:AlternateContent>
              <mc:Choice Requires="wpg">
                <w:drawing>
                  <wp:anchor distT="0" distB="0" distL="114300" distR="114300" simplePos="0" relativeHeight="251669504" behindDoc="1" locked="0" layoutInCell="1" allowOverlap="1" wp14:anchorId="717E7A37" wp14:editId="1C239488">
                    <wp:simplePos x="0" y="0"/>
                    <wp:positionH relativeFrom="margin">
                      <wp:align>center</wp:align>
                    </wp:positionH>
                    <wp:positionV relativeFrom="margin">
                      <wp:align>center</wp:align>
                    </wp:positionV>
                    <wp:extent cx="6665595" cy="9718675"/>
                    <wp:effectExtent l="0" t="0" r="0" b="0"/>
                    <wp:wrapNone/>
                    <wp:docPr id="193" name="Group 198"/>
                    <wp:cNvGraphicFramePr/>
                    <a:graphic xmlns:a="http://schemas.openxmlformats.org/drawingml/2006/main">
                      <a:graphicData uri="http://schemas.microsoft.com/office/word/2010/wordprocessingGroup">
                        <wpg:wgp>
                          <wpg:cNvGrpSpPr/>
                          <wpg:grpSpPr>
                            <a:xfrm>
                              <a:off x="0" y="0"/>
                              <a:ext cx="6665595" cy="9718675"/>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1D94AE1" w14:textId="77777777" w:rsidR="00677AC3" w:rsidRPr="00732FDE" w:rsidRDefault="00677AC3" w:rsidP="00732FDE">
                                  <w:pPr>
                                    <w:pStyle w:val="NoSpacing"/>
                                    <w:jc w:val="center"/>
                                    <w:rPr>
                                      <w:color w:val="FFFFFF" w:themeColor="background1"/>
                                      <w:sz w:val="40"/>
                                      <w:szCs w:val="40"/>
                                      <w:lang w:val="en-GB"/>
                                    </w:rPr>
                                  </w:pPr>
                                  <w:r w:rsidRPr="00732FDE">
                                    <w:rPr>
                                      <w:b/>
                                      <w:bCs/>
                                      <w:color w:val="FFFFFF" w:themeColor="background1"/>
                                      <w:sz w:val="40"/>
                                      <w:szCs w:val="40"/>
                                      <w:lang w:val="en-GB"/>
                                    </w:rPr>
                                    <w:t>Student:</w:t>
                                  </w:r>
                                  <w:r w:rsidRPr="00732FDE">
                                    <w:rPr>
                                      <w:color w:val="FFFFFF" w:themeColor="background1"/>
                                      <w:sz w:val="40"/>
                                      <w:szCs w:val="40"/>
                                      <w:lang w:val="en-GB"/>
                                    </w:rPr>
                                    <w:t xml:space="preserve"> Willian Mauricio</w:t>
                                  </w:r>
                                </w:p>
                                <w:p w14:paraId="381A814A" w14:textId="77777777" w:rsidR="00677AC3" w:rsidRPr="00732FDE" w:rsidRDefault="00677AC3" w:rsidP="00732FDE">
                                  <w:pPr>
                                    <w:pStyle w:val="NoSpacing"/>
                                    <w:jc w:val="center"/>
                                    <w:rPr>
                                      <w:color w:val="FFFFFF" w:themeColor="background1"/>
                                      <w:sz w:val="40"/>
                                      <w:szCs w:val="40"/>
                                      <w:lang w:val="en-GB"/>
                                    </w:rPr>
                                  </w:pPr>
                                  <w:r w:rsidRPr="00732FDE">
                                    <w:rPr>
                                      <w:b/>
                                      <w:bCs/>
                                      <w:color w:val="FFFFFF" w:themeColor="background1"/>
                                      <w:sz w:val="40"/>
                                      <w:szCs w:val="40"/>
                                      <w:lang w:val="en-GB"/>
                                    </w:rPr>
                                    <w:t>Student ID:</w:t>
                                  </w:r>
                                  <w:r w:rsidRPr="00732FDE">
                                    <w:rPr>
                                      <w:color w:val="FFFFFF" w:themeColor="background1"/>
                                      <w:sz w:val="40"/>
                                      <w:szCs w:val="40"/>
                                      <w:lang w:val="en-GB"/>
                                    </w:rPr>
                                    <w:t xml:space="preserve"> 2333036</w:t>
                                  </w:r>
                                </w:p>
                                <w:p w14:paraId="6BDECEEB" w14:textId="77777777" w:rsidR="00677AC3" w:rsidRPr="00732FDE" w:rsidRDefault="00677AC3" w:rsidP="00732FDE">
                                  <w:pPr>
                                    <w:pStyle w:val="NoSpacing"/>
                                    <w:jc w:val="center"/>
                                    <w:rPr>
                                      <w:color w:val="FFFFFF" w:themeColor="background1"/>
                                      <w:sz w:val="40"/>
                                      <w:szCs w:val="40"/>
                                      <w:lang w:val="en-GB"/>
                                    </w:rPr>
                                  </w:pPr>
                                  <w:r w:rsidRPr="00732FDE">
                                    <w:rPr>
                                      <w:b/>
                                      <w:bCs/>
                                      <w:color w:val="FFFFFF" w:themeColor="background1"/>
                                      <w:sz w:val="40"/>
                                      <w:szCs w:val="40"/>
                                      <w:lang w:val="en-GB"/>
                                    </w:rPr>
                                    <w:t>Module:</w:t>
                                  </w:r>
                                  <w:r w:rsidRPr="00732FDE">
                                    <w:rPr>
                                      <w:color w:val="FFFFFF" w:themeColor="background1"/>
                                      <w:sz w:val="40"/>
                                      <w:szCs w:val="40"/>
                                      <w:lang w:val="en-GB"/>
                                    </w:rPr>
                                    <w:t xml:space="preserve"> Project Management</w:t>
                                  </w:r>
                                </w:p>
                                <w:p w14:paraId="5DB501CF" w14:textId="77777777" w:rsidR="00677AC3" w:rsidRPr="00732FDE" w:rsidRDefault="00677AC3" w:rsidP="00732FDE">
                                  <w:pPr>
                                    <w:pStyle w:val="NoSpacing"/>
                                    <w:jc w:val="center"/>
                                    <w:rPr>
                                      <w:color w:val="FFFFFF" w:themeColor="background1"/>
                                      <w:sz w:val="40"/>
                                      <w:szCs w:val="40"/>
                                      <w:lang w:val="en-GB"/>
                                    </w:rPr>
                                  </w:pPr>
                                  <w:r w:rsidRPr="00732FDE">
                                    <w:rPr>
                                      <w:b/>
                                      <w:bCs/>
                                      <w:color w:val="FFFFFF" w:themeColor="background1"/>
                                      <w:sz w:val="40"/>
                                      <w:szCs w:val="40"/>
                                      <w:lang w:val="en-GB"/>
                                    </w:rPr>
                                    <w:t>Module code:</w:t>
                                  </w:r>
                                  <w:r w:rsidRPr="00732FDE">
                                    <w:rPr>
                                      <w:color w:val="FFFFFF" w:themeColor="background1"/>
                                      <w:sz w:val="40"/>
                                      <w:szCs w:val="40"/>
                                      <w:lang w:val="en-GB"/>
                                    </w:rPr>
                                    <w:t xml:space="preserve"> LCLM5003</w:t>
                                  </w:r>
                                </w:p>
                                <w:p w14:paraId="04134688" w14:textId="77777777" w:rsidR="00677AC3" w:rsidRPr="00732FDE" w:rsidRDefault="00677AC3" w:rsidP="00732FDE">
                                  <w:pPr>
                                    <w:pStyle w:val="NoSpacing"/>
                                    <w:spacing w:before="120"/>
                                    <w:jc w:val="center"/>
                                    <w:rPr>
                                      <w:color w:val="FFFFFF" w:themeColor="background1"/>
                                    </w:rPr>
                                  </w:pPr>
                                  <w:r w:rsidRPr="00732FDE">
                                    <w:rPr>
                                      <w:b/>
                                      <w:bCs/>
                                      <w:color w:val="FFFFFF" w:themeColor="background1"/>
                                      <w:sz w:val="40"/>
                                      <w:szCs w:val="40"/>
                                      <w:lang w:val="en-GB"/>
                                    </w:rPr>
                                    <w:t>Lecturer:</w:t>
                                  </w:r>
                                  <w:r w:rsidRPr="00732FDE">
                                    <w:rPr>
                                      <w:color w:val="FFFFFF" w:themeColor="background1"/>
                                      <w:sz w:val="40"/>
                                      <w:szCs w:val="40"/>
                                      <w:lang w:val="en-GB"/>
                                    </w:rPr>
                                    <w:t xml:space="preserve"> </w:t>
                                  </w:r>
                                  <w:r w:rsidRPr="00732FDE">
                                    <w:rPr>
                                      <w:color w:val="FFFFFF" w:themeColor="background1"/>
                                      <w:sz w:val="40"/>
                                      <w:szCs w:val="40"/>
                                    </w:rPr>
                                    <w:t>Rexon Nting</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2858B32" w14:textId="5C1B7D5E" w:rsidR="00677AC3" w:rsidRPr="00696C59" w:rsidRDefault="00696C59" w:rsidP="00732FDE">
                                  <w:pPr>
                                    <w:pStyle w:val="NoSpacing"/>
                                    <w:jc w:val="center"/>
                                    <w:rPr>
                                      <w:rFonts w:asciiTheme="majorHAnsi" w:eastAsiaTheme="majorEastAsia" w:hAnsiTheme="majorHAnsi" w:cstheme="majorBidi"/>
                                      <w:b/>
                                      <w:bCs/>
                                      <w:caps/>
                                      <w:sz w:val="44"/>
                                      <w:szCs w:val="44"/>
                                    </w:rPr>
                                  </w:pPr>
                                  <w:r w:rsidRPr="00696C59">
                                    <w:rPr>
                                      <w:rFonts w:asciiTheme="majorHAnsi" w:eastAsiaTheme="majorEastAsia" w:hAnsiTheme="majorHAnsi" w:cstheme="majorBidi"/>
                                      <w:b/>
                                      <w:bCs/>
                                      <w:caps/>
                                      <w:sz w:val="44"/>
                                      <w:szCs w:val="44"/>
                                    </w:rPr>
                                    <w:t>Part C</w:t>
                                  </w:r>
                                  <w:r>
                                    <w:rPr>
                                      <w:rFonts w:asciiTheme="majorHAnsi" w:eastAsiaTheme="majorEastAsia" w:hAnsiTheme="majorHAnsi" w:cstheme="majorBidi"/>
                                      <w:b/>
                                      <w:bCs/>
                                      <w:caps/>
                                      <w:sz w:val="44"/>
                                      <w:szCs w:val="44"/>
                                    </w:rPr>
                                    <w:t xml:space="preserve">:  </w:t>
                                  </w:r>
                                  <w:r w:rsidR="00DF3852" w:rsidRPr="00732FDE">
                                    <w:rPr>
                                      <w:rFonts w:asciiTheme="majorHAnsi" w:eastAsiaTheme="majorEastAsia" w:hAnsiTheme="majorHAnsi" w:cstheme="majorBidi"/>
                                      <w:b/>
                                      <w:bCs/>
                                      <w:spacing w:val="-10"/>
                                      <w:kern w:val="28"/>
                                      <w:sz w:val="44"/>
                                      <w:szCs w:val="44"/>
                                      <w:lang w:val="en-GB"/>
                                      <w14:ligatures w14:val="standardContextual"/>
                                    </w:rPr>
                                    <w:t>Project Management Plan</w:t>
                                  </w:r>
                                  <w:r w:rsidR="00DF3852">
                                    <w:rPr>
                                      <w:rFonts w:asciiTheme="majorHAnsi" w:eastAsiaTheme="majorEastAsia" w:hAnsiTheme="majorHAnsi" w:cstheme="majorBidi"/>
                                      <w:b/>
                                      <w:bCs/>
                                      <w:spacing w:val="-10"/>
                                      <w:kern w:val="28"/>
                                      <w:sz w:val="44"/>
                                      <w:szCs w:val="44"/>
                                      <w:lang w:val="en-GB"/>
                                      <w14:ligatures w14:val="standardContextual"/>
                                    </w:rPr>
                                    <w:t xml:space="preserve"> </w:t>
                                  </w:r>
                                  <w:r w:rsidR="00DF3852" w:rsidRPr="00732FDE">
                                    <w:rPr>
                                      <w:rFonts w:asciiTheme="majorHAnsi" w:eastAsiaTheme="majorEastAsia" w:hAnsiTheme="majorHAnsi" w:cstheme="majorBidi"/>
                                      <w:b/>
                                      <w:bCs/>
                                      <w:spacing w:val="-10"/>
                                      <w:kern w:val="28"/>
                                      <w:sz w:val="44"/>
                                      <w:szCs w:val="44"/>
                                      <w:lang w:val="en-GB"/>
                                      <w14:ligatures w14:val="standardContextual"/>
                                    </w:rPr>
                                    <w:t>Restoration and Resilience of the Coquihalla Transportation Corridor (Highway 5 Rebuild Project)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17E7A37" id="Group 198" o:spid="_x0000_s1029" style="position:absolute;margin-left:0;margin-top:0;width:524.85pt;height:765.25pt;z-index:-251646976;mso-width-percent:882;mso-height-percent:909;mso-position-horizontal:center;mso-position-horizontal-relative:margin;mso-position-vertical:center;mso-position-vertical-relative:margin;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">
                    <v:rect id="Rectangle 194" o:spid="_x0000_s1030"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31"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71D94AE1" w14:textId="77777777" w:rsidR="00677AC3" w:rsidRPr="00732FDE" w:rsidRDefault="00677AC3" w:rsidP="00732FDE">
                            <w:pPr>
                              <w:pStyle w:val="NoSpacing"/>
                              <w:jc w:val="center"/>
                              <w:rPr>
                                <w:color w:val="FFFFFF" w:themeColor="background1"/>
                                <w:sz w:val="40"/>
                                <w:szCs w:val="40"/>
                                <w:lang w:val="en-GB"/>
                              </w:rPr>
                            </w:pPr>
                            <w:r w:rsidRPr="00732FDE">
                              <w:rPr>
                                <w:b/>
                                <w:bCs/>
                                <w:color w:val="FFFFFF" w:themeColor="background1"/>
                                <w:sz w:val="40"/>
                                <w:szCs w:val="40"/>
                                <w:lang w:val="en-GB"/>
                              </w:rPr>
                              <w:t>Student:</w:t>
                            </w:r>
                            <w:r w:rsidRPr="00732FDE">
                              <w:rPr>
                                <w:color w:val="FFFFFF" w:themeColor="background1"/>
                                <w:sz w:val="40"/>
                                <w:szCs w:val="40"/>
                                <w:lang w:val="en-GB"/>
                              </w:rPr>
                              <w:t xml:space="preserve"> Willian Mauricio</w:t>
                            </w:r>
                          </w:p>
                          <w:p w14:paraId="381A814A" w14:textId="77777777" w:rsidR="00677AC3" w:rsidRPr="00732FDE" w:rsidRDefault="00677AC3" w:rsidP="00732FDE">
                            <w:pPr>
                              <w:pStyle w:val="NoSpacing"/>
                              <w:jc w:val="center"/>
                              <w:rPr>
                                <w:color w:val="FFFFFF" w:themeColor="background1"/>
                                <w:sz w:val="40"/>
                                <w:szCs w:val="40"/>
                                <w:lang w:val="en-GB"/>
                              </w:rPr>
                            </w:pPr>
                            <w:r w:rsidRPr="00732FDE">
                              <w:rPr>
                                <w:b/>
                                <w:bCs/>
                                <w:color w:val="FFFFFF" w:themeColor="background1"/>
                                <w:sz w:val="40"/>
                                <w:szCs w:val="40"/>
                                <w:lang w:val="en-GB"/>
                              </w:rPr>
                              <w:t>Student ID:</w:t>
                            </w:r>
                            <w:r w:rsidRPr="00732FDE">
                              <w:rPr>
                                <w:color w:val="FFFFFF" w:themeColor="background1"/>
                                <w:sz w:val="40"/>
                                <w:szCs w:val="40"/>
                                <w:lang w:val="en-GB"/>
                              </w:rPr>
                              <w:t xml:space="preserve"> 2333036</w:t>
                            </w:r>
                          </w:p>
                          <w:p w14:paraId="6BDECEEB" w14:textId="77777777" w:rsidR="00677AC3" w:rsidRPr="00732FDE" w:rsidRDefault="00677AC3" w:rsidP="00732FDE">
                            <w:pPr>
                              <w:pStyle w:val="NoSpacing"/>
                              <w:jc w:val="center"/>
                              <w:rPr>
                                <w:color w:val="FFFFFF" w:themeColor="background1"/>
                                <w:sz w:val="40"/>
                                <w:szCs w:val="40"/>
                                <w:lang w:val="en-GB"/>
                              </w:rPr>
                            </w:pPr>
                            <w:r w:rsidRPr="00732FDE">
                              <w:rPr>
                                <w:b/>
                                <w:bCs/>
                                <w:color w:val="FFFFFF" w:themeColor="background1"/>
                                <w:sz w:val="40"/>
                                <w:szCs w:val="40"/>
                                <w:lang w:val="en-GB"/>
                              </w:rPr>
                              <w:t>Module:</w:t>
                            </w:r>
                            <w:r w:rsidRPr="00732FDE">
                              <w:rPr>
                                <w:color w:val="FFFFFF" w:themeColor="background1"/>
                                <w:sz w:val="40"/>
                                <w:szCs w:val="40"/>
                                <w:lang w:val="en-GB"/>
                              </w:rPr>
                              <w:t xml:space="preserve"> Project Management</w:t>
                            </w:r>
                          </w:p>
                          <w:p w14:paraId="5DB501CF" w14:textId="77777777" w:rsidR="00677AC3" w:rsidRPr="00732FDE" w:rsidRDefault="00677AC3" w:rsidP="00732FDE">
                            <w:pPr>
                              <w:pStyle w:val="NoSpacing"/>
                              <w:jc w:val="center"/>
                              <w:rPr>
                                <w:color w:val="FFFFFF" w:themeColor="background1"/>
                                <w:sz w:val="40"/>
                                <w:szCs w:val="40"/>
                                <w:lang w:val="en-GB"/>
                              </w:rPr>
                            </w:pPr>
                            <w:r w:rsidRPr="00732FDE">
                              <w:rPr>
                                <w:b/>
                                <w:bCs/>
                                <w:color w:val="FFFFFF" w:themeColor="background1"/>
                                <w:sz w:val="40"/>
                                <w:szCs w:val="40"/>
                                <w:lang w:val="en-GB"/>
                              </w:rPr>
                              <w:t>Module code:</w:t>
                            </w:r>
                            <w:r w:rsidRPr="00732FDE">
                              <w:rPr>
                                <w:color w:val="FFFFFF" w:themeColor="background1"/>
                                <w:sz w:val="40"/>
                                <w:szCs w:val="40"/>
                                <w:lang w:val="en-GB"/>
                              </w:rPr>
                              <w:t xml:space="preserve"> LCLM5003</w:t>
                            </w:r>
                          </w:p>
                          <w:p w14:paraId="04134688" w14:textId="77777777" w:rsidR="00677AC3" w:rsidRPr="00732FDE" w:rsidRDefault="00677AC3" w:rsidP="00732FDE">
                            <w:pPr>
                              <w:pStyle w:val="NoSpacing"/>
                              <w:spacing w:before="120"/>
                              <w:jc w:val="center"/>
                              <w:rPr>
                                <w:color w:val="FFFFFF" w:themeColor="background1"/>
                              </w:rPr>
                            </w:pPr>
                            <w:r w:rsidRPr="00732FDE">
                              <w:rPr>
                                <w:b/>
                                <w:bCs/>
                                <w:color w:val="FFFFFF" w:themeColor="background1"/>
                                <w:sz w:val="40"/>
                                <w:szCs w:val="40"/>
                                <w:lang w:val="en-GB"/>
                              </w:rPr>
                              <w:t>Lecturer:</w:t>
                            </w:r>
                            <w:r w:rsidRPr="00732FDE">
                              <w:rPr>
                                <w:color w:val="FFFFFF" w:themeColor="background1"/>
                                <w:sz w:val="40"/>
                                <w:szCs w:val="40"/>
                                <w:lang w:val="en-GB"/>
                              </w:rPr>
                              <w:t xml:space="preserve"> </w:t>
                            </w:r>
                            <w:r w:rsidRPr="00732FDE">
                              <w:rPr>
                                <w:color w:val="FFFFFF" w:themeColor="background1"/>
                                <w:sz w:val="40"/>
                                <w:szCs w:val="40"/>
                              </w:rPr>
                              <w:t>Rexon Nting</w:t>
                            </w:r>
                          </w:p>
                        </w:txbxContent>
                      </v:textbox>
                    </v:rect>
                    <v:shape id="Text Box 196" o:spid="_x0000_s1032"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2858B32" w14:textId="5C1B7D5E" w:rsidR="00677AC3" w:rsidRPr="00696C59" w:rsidRDefault="00696C59" w:rsidP="00732FDE">
                            <w:pPr>
                              <w:pStyle w:val="NoSpacing"/>
                              <w:jc w:val="center"/>
                              <w:rPr>
                                <w:rFonts w:asciiTheme="majorHAnsi" w:eastAsiaTheme="majorEastAsia" w:hAnsiTheme="majorHAnsi" w:cstheme="majorBidi"/>
                                <w:b/>
                                <w:bCs/>
                                <w:caps/>
                                <w:sz w:val="44"/>
                                <w:szCs w:val="44"/>
                              </w:rPr>
                            </w:pPr>
                            <w:r w:rsidRPr="00696C59">
                              <w:rPr>
                                <w:rFonts w:asciiTheme="majorHAnsi" w:eastAsiaTheme="majorEastAsia" w:hAnsiTheme="majorHAnsi" w:cstheme="majorBidi"/>
                                <w:b/>
                                <w:bCs/>
                                <w:caps/>
                                <w:sz w:val="44"/>
                                <w:szCs w:val="44"/>
                              </w:rPr>
                              <w:t>Part C</w:t>
                            </w:r>
                            <w:r>
                              <w:rPr>
                                <w:rFonts w:asciiTheme="majorHAnsi" w:eastAsiaTheme="majorEastAsia" w:hAnsiTheme="majorHAnsi" w:cstheme="majorBidi"/>
                                <w:b/>
                                <w:bCs/>
                                <w:caps/>
                                <w:sz w:val="44"/>
                                <w:szCs w:val="44"/>
                              </w:rPr>
                              <w:t xml:space="preserve">:  </w:t>
                            </w:r>
                            <w:r w:rsidR="00DF3852" w:rsidRPr="00732FDE">
                              <w:rPr>
                                <w:rFonts w:asciiTheme="majorHAnsi" w:eastAsiaTheme="majorEastAsia" w:hAnsiTheme="majorHAnsi" w:cstheme="majorBidi"/>
                                <w:b/>
                                <w:bCs/>
                                <w:spacing w:val="-10"/>
                                <w:kern w:val="28"/>
                                <w:sz w:val="44"/>
                                <w:szCs w:val="44"/>
                                <w:lang w:val="en-GB"/>
                                <w14:ligatures w14:val="standardContextual"/>
                              </w:rPr>
                              <w:t>Project Management Plan</w:t>
                            </w:r>
                            <w:r w:rsidR="00DF3852">
                              <w:rPr>
                                <w:rFonts w:asciiTheme="majorHAnsi" w:eastAsiaTheme="majorEastAsia" w:hAnsiTheme="majorHAnsi" w:cstheme="majorBidi"/>
                                <w:b/>
                                <w:bCs/>
                                <w:spacing w:val="-10"/>
                                <w:kern w:val="28"/>
                                <w:sz w:val="44"/>
                                <w:szCs w:val="44"/>
                                <w:lang w:val="en-GB"/>
                                <w14:ligatures w14:val="standardContextual"/>
                              </w:rPr>
                              <w:t xml:space="preserve"> </w:t>
                            </w:r>
                            <w:r w:rsidR="00DF3852" w:rsidRPr="00732FDE">
                              <w:rPr>
                                <w:rFonts w:asciiTheme="majorHAnsi" w:eastAsiaTheme="majorEastAsia" w:hAnsiTheme="majorHAnsi" w:cstheme="majorBidi"/>
                                <w:b/>
                                <w:bCs/>
                                <w:spacing w:val="-10"/>
                                <w:kern w:val="28"/>
                                <w:sz w:val="44"/>
                                <w:szCs w:val="44"/>
                                <w:lang w:val="en-GB"/>
                                <w14:ligatures w14:val="standardContextual"/>
                              </w:rPr>
                              <w:t>Restoration and Resilience of the Coquihalla Transportation Corridor (Highway 5 Rebuild Project)</w:t>
                            </w:r>
                          </w:p>
                        </w:txbxContent>
                      </v:textbox>
                    </v:shape>
                    <w10:wrap anchorx="margin" anchory="margin"/>
                  </v:group>
                </w:pict>
              </mc:Fallback>
            </mc:AlternateContent>
          </w:r>
        </w:p>
        <w:p w14:paraId="336F1442" w14:textId="77777777" w:rsidR="00677AC3" w:rsidRDefault="00677AC3">
          <w:pPr>
            <w:rPr>
              <w:color w:val="0F4761" w:themeColor="accent1" w:themeShade="BF"/>
              <w:sz w:val="40"/>
              <w:szCs w:val="40"/>
            </w:rPr>
          </w:pPr>
          <w:r>
            <w:rPr>
              <w:color w:val="0F4761" w:themeColor="accent1" w:themeShade="BF"/>
              <w:sz w:val="40"/>
              <w:szCs w:val="40"/>
            </w:rPr>
            <w:br w:type="page"/>
          </w:r>
        </w:p>
        <w:sdt>
          <w:sdtPr>
            <w:rPr>
              <w:rFonts w:asciiTheme="minorHAnsi" w:eastAsiaTheme="minorHAnsi" w:hAnsiTheme="minorHAnsi" w:cstheme="minorBidi"/>
              <w:color w:val="auto"/>
              <w:kern w:val="2"/>
              <w:sz w:val="24"/>
              <w:szCs w:val="24"/>
              <w:lang w:val="en-GB"/>
              <w14:ligatures w14:val="standardContextual"/>
            </w:rPr>
            <w:id w:val="1696350318"/>
            <w:docPartObj>
              <w:docPartGallery w:val="Table of Contents"/>
              <w:docPartUnique/>
            </w:docPartObj>
          </w:sdtPr>
          <w:sdtEndPr>
            <w:rPr>
              <w:b/>
              <w:bCs/>
              <w:noProof/>
            </w:rPr>
          </w:sdtEndPr>
          <w:sdtContent>
            <w:p w14:paraId="47690064" w14:textId="77777777" w:rsidR="00677AC3" w:rsidRDefault="00677AC3">
              <w:pPr>
                <w:pStyle w:val="TOCHeading"/>
                <w:rPr>
                  <w:rStyle w:val="TitleChar"/>
                </w:rPr>
              </w:pPr>
              <w:r w:rsidRPr="00732FDE">
                <w:rPr>
                  <w:rStyle w:val="TitleChar"/>
                </w:rPr>
                <w:t>Table of Contents</w:t>
              </w:r>
            </w:p>
            <w:p w14:paraId="2240E30F" w14:textId="77777777" w:rsidR="00677AC3" w:rsidRPr="00732FDE" w:rsidRDefault="00677AC3" w:rsidP="00732FDE">
              <w:pPr>
                <w:rPr>
                  <w:lang w:val="en-US"/>
                </w:rPr>
              </w:pPr>
            </w:p>
            <w:p w14:paraId="6F963727" w14:textId="78E46852" w:rsidR="002F722E" w:rsidRDefault="00677A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956559" w:history="1">
                <w:r w:rsidR="002F722E" w:rsidRPr="00021D7A">
                  <w:rPr>
                    <w:rStyle w:val="Hyperlink"/>
                    <w:b/>
                    <w:bCs/>
                    <w:noProof/>
                  </w:rPr>
                  <w:t>Part B: Reflective Evaluation of Learning from Presentation Feedback (Gibbs’ Reflective Cycle)</w:t>
                </w:r>
                <w:r w:rsidR="002F722E">
                  <w:rPr>
                    <w:noProof/>
                    <w:webHidden/>
                  </w:rPr>
                  <w:tab/>
                </w:r>
                <w:r w:rsidR="002F722E">
                  <w:rPr>
                    <w:noProof/>
                    <w:webHidden/>
                  </w:rPr>
                  <w:fldChar w:fldCharType="begin"/>
                </w:r>
                <w:r w:rsidR="002F722E">
                  <w:rPr>
                    <w:noProof/>
                    <w:webHidden/>
                  </w:rPr>
                  <w:instrText xml:space="preserve"> PAGEREF _Toc216956559 \h </w:instrText>
                </w:r>
                <w:r w:rsidR="002F722E">
                  <w:rPr>
                    <w:noProof/>
                    <w:webHidden/>
                  </w:rPr>
                </w:r>
                <w:r w:rsidR="002F722E">
                  <w:rPr>
                    <w:noProof/>
                    <w:webHidden/>
                  </w:rPr>
                  <w:fldChar w:fldCharType="separate"/>
                </w:r>
                <w:r w:rsidR="002F722E">
                  <w:rPr>
                    <w:noProof/>
                    <w:webHidden/>
                  </w:rPr>
                  <w:t>4</w:t>
                </w:r>
                <w:r w:rsidR="002F722E">
                  <w:rPr>
                    <w:noProof/>
                    <w:webHidden/>
                  </w:rPr>
                  <w:fldChar w:fldCharType="end"/>
                </w:r>
              </w:hyperlink>
            </w:p>
            <w:p w14:paraId="70CEC01C" w14:textId="58087270" w:rsidR="002F722E" w:rsidRDefault="002F722E">
              <w:pPr>
                <w:pStyle w:val="TOC1"/>
                <w:tabs>
                  <w:tab w:val="right" w:leader="dot" w:pos="9016"/>
                </w:tabs>
                <w:rPr>
                  <w:rFonts w:eastAsiaTheme="minorEastAsia"/>
                  <w:noProof/>
                  <w:lang w:eastAsia="en-GB"/>
                </w:rPr>
              </w:pPr>
              <w:hyperlink w:anchor="_Toc216956560" w:history="1">
                <w:r w:rsidRPr="00021D7A">
                  <w:rPr>
                    <w:rStyle w:val="Hyperlink"/>
                    <w:noProof/>
                  </w:rPr>
                  <w:t>Description</w:t>
                </w:r>
                <w:r>
                  <w:rPr>
                    <w:noProof/>
                    <w:webHidden/>
                  </w:rPr>
                  <w:tab/>
                </w:r>
                <w:r>
                  <w:rPr>
                    <w:noProof/>
                    <w:webHidden/>
                  </w:rPr>
                  <w:fldChar w:fldCharType="begin"/>
                </w:r>
                <w:r>
                  <w:rPr>
                    <w:noProof/>
                    <w:webHidden/>
                  </w:rPr>
                  <w:instrText xml:space="preserve"> PAGEREF _Toc216956560 \h </w:instrText>
                </w:r>
                <w:r>
                  <w:rPr>
                    <w:noProof/>
                    <w:webHidden/>
                  </w:rPr>
                </w:r>
                <w:r>
                  <w:rPr>
                    <w:noProof/>
                    <w:webHidden/>
                  </w:rPr>
                  <w:fldChar w:fldCharType="separate"/>
                </w:r>
                <w:r>
                  <w:rPr>
                    <w:noProof/>
                    <w:webHidden/>
                  </w:rPr>
                  <w:t>4</w:t>
                </w:r>
                <w:r>
                  <w:rPr>
                    <w:noProof/>
                    <w:webHidden/>
                  </w:rPr>
                  <w:fldChar w:fldCharType="end"/>
                </w:r>
              </w:hyperlink>
            </w:p>
            <w:p w14:paraId="46ACF692" w14:textId="431B6FF5" w:rsidR="002F722E" w:rsidRDefault="002F722E">
              <w:pPr>
                <w:pStyle w:val="TOC1"/>
                <w:tabs>
                  <w:tab w:val="right" w:leader="dot" w:pos="9016"/>
                </w:tabs>
                <w:rPr>
                  <w:rFonts w:eastAsiaTheme="minorEastAsia"/>
                  <w:noProof/>
                  <w:lang w:eastAsia="en-GB"/>
                </w:rPr>
              </w:pPr>
              <w:hyperlink w:anchor="_Toc216956561" w:history="1">
                <w:r w:rsidRPr="00021D7A">
                  <w:rPr>
                    <w:rStyle w:val="Hyperlink"/>
                    <w:noProof/>
                  </w:rPr>
                  <w:t>Feelings</w:t>
                </w:r>
                <w:r>
                  <w:rPr>
                    <w:noProof/>
                    <w:webHidden/>
                  </w:rPr>
                  <w:tab/>
                </w:r>
                <w:r>
                  <w:rPr>
                    <w:noProof/>
                    <w:webHidden/>
                  </w:rPr>
                  <w:fldChar w:fldCharType="begin"/>
                </w:r>
                <w:r>
                  <w:rPr>
                    <w:noProof/>
                    <w:webHidden/>
                  </w:rPr>
                  <w:instrText xml:space="preserve"> PAGEREF _Toc216956561 \h </w:instrText>
                </w:r>
                <w:r>
                  <w:rPr>
                    <w:noProof/>
                    <w:webHidden/>
                  </w:rPr>
                </w:r>
                <w:r>
                  <w:rPr>
                    <w:noProof/>
                    <w:webHidden/>
                  </w:rPr>
                  <w:fldChar w:fldCharType="separate"/>
                </w:r>
                <w:r>
                  <w:rPr>
                    <w:noProof/>
                    <w:webHidden/>
                  </w:rPr>
                  <w:t>4</w:t>
                </w:r>
                <w:r>
                  <w:rPr>
                    <w:noProof/>
                    <w:webHidden/>
                  </w:rPr>
                  <w:fldChar w:fldCharType="end"/>
                </w:r>
              </w:hyperlink>
            </w:p>
            <w:p w14:paraId="747C1760" w14:textId="1A1166E2" w:rsidR="002F722E" w:rsidRDefault="002F722E">
              <w:pPr>
                <w:pStyle w:val="TOC1"/>
                <w:tabs>
                  <w:tab w:val="right" w:leader="dot" w:pos="9016"/>
                </w:tabs>
                <w:rPr>
                  <w:rFonts w:eastAsiaTheme="minorEastAsia"/>
                  <w:noProof/>
                  <w:lang w:eastAsia="en-GB"/>
                </w:rPr>
              </w:pPr>
              <w:hyperlink w:anchor="_Toc216956562" w:history="1">
                <w:r w:rsidRPr="00021D7A">
                  <w:rPr>
                    <w:rStyle w:val="Hyperlink"/>
                    <w:noProof/>
                  </w:rPr>
                  <w:t>Evaluation</w:t>
                </w:r>
                <w:r>
                  <w:rPr>
                    <w:noProof/>
                    <w:webHidden/>
                  </w:rPr>
                  <w:tab/>
                </w:r>
                <w:r>
                  <w:rPr>
                    <w:noProof/>
                    <w:webHidden/>
                  </w:rPr>
                  <w:fldChar w:fldCharType="begin"/>
                </w:r>
                <w:r>
                  <w:rPr>
                    <w:noProof/>
                    <w:webHidden/>
                  </w:rPr>
                  <w:instrText xml:space="preserve"> PAGEREF _Toc216956562 \h </w:instrText>
                </w:r>
                <w:r>
                  <w:rPr>
                    <w:noProof/>
                    <w:webHidden/>
                  </w:rPr>
                </w:r>
                <w:r>
                  <w:rPr>
                    <w:noProof/>
                    <w:webHidden/>
                  </w:rPr>
                  <w:fldChar w:fldCharType="separate"/>
                </w:r>
                <w:r>
                  <w:rPr>
                    <w:noProof/>
                    <w:webHidden/>
                  </w:rPr>
                  <w:t>4</w:t>
                </w:r>
                <w:r>
                  <w:rPr>
                    <w:noProof/>
                    <w:webHidden/>
                  </w:rPr>
                  <w:fldChar w:fldCharType="end"/>
                </w:r>
              </w:hyperlink>
            </w:p>
            <w:p w14:paraId="5799C3FF" w14:textId="52FD0F39" w:rsidR="002F722E" w:rsidRDefault="002F722E">
              <w:pPr>
                <w:pStyle w:val="TOC1"/>
                <w:tabs>
                  <w:tab w:val="right" w:leader="dot" w:pos="9016"/>
                </w:tabs>
                <w:rPr>
                  <w:rFonts w:eastAsiaTheme="minorEastAsia"/>
                  <w:noProof/>
                  <w:lang w:eastAsia="en-GB"/>
                </w:rPr>
              </w:pPr>
              <w:hyperlink w:anchor="_Toc216956563" w:history="1">
                <w:r w:rsidRPr="00021D7A">
                  <w:rPr>
                    <w:rStyle w:val="Hyperlink"/>
                    <w:noProof/>
                  </w:rPr>
                  <w:t>Analysis</w:t>
                </w:r>
                <w:r>
                  <w:rPr>
                    <w:noProof/>
                    <w:webHidden/>
                  </w:rPr>
                  <w:tab/>
                </w:r>
                <w:r>
                  <w:rPr>
                    <w:noProof/>
                    <w:webHidden/>
                  </w:rPr>
                  <w:fldChar w:fldCharType="begin"/>
                </w:r>
                <w:r>
                  <w:rPr>
                    <w:noProof/>
                    <w:webHidden/>
                  </w:rPr>
                  <w:instrText xml:space="preserve"> PAGEREF _Toc216956563 \h </w:instrText>
                </w:r>
                <w:r>
                  <w:rPr>
                    <w:noProof/>
                    <w:webHidden/>
                  </w:rPr>
                </w:r>
                <w:r>
                  <w:rPr>
                    <w:noProof/>
                    <w:webHidden/>
                  </w:rPr>
                  <w:fldChar w:fldCharType="separate"/>
                </w:r>
                <w:r>
                  <w:rPr>
                    <w:noProof/>
                    <w:webHidden/>
                  </w:rPr>
                  <w:t>5</w:t>
                </w:r>
                <w:r>
                  <w:rPr>
                    <w:noProof/>
                    <w:webHidden/>
                  </w:rPr>
                  <w:fldChar w:fldCharType="end"/>
                </w:r>
              </w:hyperlink>
            </w:p>
            <w:p w14:paraId="4100ECDF" w14:textId="4F1809C9" w:rsidR="002F722E" w:rsidRDefault="002F722E">
              <w:pPr>
                <w:pStyle w:val="TOC1"/>
                <w:tabs>
                  <w:tab w:val="right" w:leader="dot" w:pos="9016"/>
                </w:tabs>
                <w:rPr>
                  <w:rFonts w:eastAsiaTheme="minorEastAsia"/>
                  <w:noProof/>
                  <w:lang w:eastAsia="en-GB"/>
                </w:rPr>
              </w:pPr>
              <w:hyperlink w:anchor="_Toc216956564" w:history="1">
                <w:r w:rsidRPr="00021D7A">
                  <w:rPr>
                    <w:rStyle w:val="Hyperlink"/>
                    <w:noProof/>
                  </w:rPr>
                  <w:t>Conclusion</w:t>
                </w:r>
                <w:r>
                  <w:rPr>
                    <w:noProof/>
                    <w:webHidden/>
                  </w:rPr>
                  <w:tab/>
                </w:r>
                <w:r>
                  <w:rPr>
                    <w:noProof/>
                    <w:webHidden/>
                  </w:rPr>
                  <w:fldChar w:fldCharType="begin"/>
                </w:r>
                <w:r>
                  <w:rPr>
                    <w:noProof/>
                    <w:webHidden/>
                  </w:rPr>
                  <w:instrText xml:space="preserve"> PAGEREF _Toc216956564 \h </w:instrText>
                </w:r>
                <w:r>
                  <w:rPr>
                    <w:noProof/>
                    <w:webHidden/>
                  </w:rPr>
                </w:r>
                <w:r>
                  <w:rPr>
                    <w:noProof/>
                    <w:webHidden/>
                  </w:rPr>
                  <w:fldChar w:fldCharType="separate"/>
                </w:r>
                <w:r>
                  <w:rPr>
                    <w:noProof/>
                    <w:webHidden/>
                  </w:rPr>
                  <w:t>5</w:t>
                </w:r>
                <w:r>
                  <w:rPr>
                    <w:noProof/>
                    <w:webHidden/>
                  </w:rPr>
                  <w:fldChar w:fldCharType="end"/>
                </w:r>
              </w:hyperlink>
            </w:p>
            <w:p w14:paraId="5B8BFBAE" w14:textId="6BBBDFF8" w:rsidR="002F722E" w:rsidRDefault="002F722E">
              <w:pPr>
                <w:pStyle w:val="TOC1"/>
                <w:tabs>
                  <w:tab w:val="right" w:leader="dot" w:pos="9016"/>
                </w:tabs>
                <w:rPr>
                  <w:rFonts w:eastAsiaTheme="minorEastAsia"/>
                  <w:noProof/>
                  <w:lang w:eastAsia="en-GB"/>
                </w:rPr>
              </w:pPr>
              <w:hyperlink w:anchor="_Toc216956565" w:history="1">
                <w:r w:rsidRPr="00021D7A">
                  <w:rPr>
                    <w:rStyle w:val="Hyperlink"/>
                    <w:noProof/>
                  </w:rPr>
                  <w:t>Action Plan</w:t>
                </w:r>
                <w:r>
                  <w:rPr>
                    <w:noProof/>
                    <w:webHidden/>
                  </w:rPr>
                  <w:tab/>
                </w:r>
                <w:r>
                  <w:rPr>
                    <w:noProof/>
                    <w:webHidden/>
                  </w:rPr>
                  <w:fldChar w:fldCharType="begin"/>
                </w:r>
                <w:r>
                  <w:rPr>
                    <w:noProof/>
                    <w:webHidden/>
                  </w:rPr>
                  <w:instrText xml:space="preserve"> PAGEREF _Toc216956565 \h </w:instrText>
                </w:r>
                <w:r>
                  <w:rPr>
                    <w:noProof/>
                    <w:webHidden/>
                  </w:rPr>
                </w:r>
                <w:r>
                  <w:rPr>
                    <w:noProof/>
                    <w:webHidden/>
                  </w:rPr>
                  <w:fldChar w:fldCharType="separate"/>
                </w:r>
                <w:r>
                  <w:rPr>
                    <w:noProof/>
                    <w:webHidden/>
                  </w:rPr>
                  <w:t>5</w:t>
                </w:r>
                <w:r>
                  <w:rPr>
                    <w:noProof/>
                    <w:webHidden/>
                  </w:rPr>
                  <w:fldChar w:fldCharType="end"/>
                </w:r>
              </w:hyperlink>
            </w:p>
            <w:p w14:paraId="244325CB" w14:textId="16EF6E2C" w:rsidR="002F722E" w:rsidRDefault="002F722E">
              <w:pPr>
                <w:pStyle w:val="TOC1"/>
                <w:tabs>
                  <w:tab w:val="right" w:leader="dot" w:pos="9016"/>
                </w:tabs>
                <w:rPr>
                  <w:rFonts w:eastAsiaTheme="minorEastAsia"/>
                  <w:noProof/>
                  <w:lang w:eastAsia="en-GB"/>
                </w:rPr>
              </w:pPr>
              <w:hyperlink w:anchor="_Toc216956566" w:history="1">
                <w:r w:rsidRPr="00021D7A">
                  <w:rPr>
                    <w:rStyle w:val="Hyperlink"/>
                    <w:noProof/>
                  </w:rPr>
                  <w:t>Reference</w:t>
                </w:r>
                <w:r>
                  <w:rPr>
                    <w:noProof/>
                    <w:webHidden/>
                  </w:rPr>
                  <w:tab/>
                </w:r>
                <w:r>
                  <w:rPr>
                    <w:noProof/>
                    <w:webHidden/>
                  </w:rPr>
                  <w:fldChar w:fldCharType="begin"/>
                </w:r>
                <w:r>
                  <w:rPr>
                    <w:noProof/>
                    <w:webHidden/>
                  </w:rPr>
                  <w:instrText xml:space="preserve"> PAGEREF _Toc216956566 \h </w:instrText>
                </w:r>
                <w:r>
                  <w:rPr>
                    <w:noProof/>
                    <w:webHidden/>
                  </w:rPr>
                </w:r>
                <w:r>
                  <w:rPr>
                    <w:noProof/>
                    <w:webHidden/>
                  </w:rPr>
                  <w:fldChar w:fldCharType="separate"/>
                </w:r>
                <w:r>
                  <w:rPr>
                    <w:noProof/>
                    <w:webHidden/>
                  </w:rPr>
                  <w:t>6</w:t>
                </w:r>
                <w:r>
                  <w:rPr>
                    <w:noProof/>
                    <w:webHidden/>
                  </w:rPr>
                  <w:fldChar w:fldCharType="end"/>
                </w:r>
              </w:hyperlink>
            </w:p>
            <w:p w14:paraId="3F0D9F95" w14:textId="29E2D619" w:rsidR="002F722E" w:rsidRDefault="002F722E">
              <w:pPr>
                <w:pStyle w:val="TOC1"/>
                <w:tabs>
                  <w:tab w:val="right" w:leader="dot" w:pos="9016"/>
                </w:tabs>
                <w:rPr>
                  <w:rFonts w:eastAsiaTheme="minorEastAsia"/>
                  <w:noProof/>
                  <w:lang w:eastAsia="en-GB"/>
                </w:rPr>
              </w:pPr>
              <w:hyperlink w:anchor="_Toc216956567" w:history="1">
                <w:r w:rsidRPr="00021D7A">
                  <w:rPr>
                    <w:rStyle w:val="Hyperlink"/>
                    <w:b/>
                    <w:bCs/>
                    <w:noProof/>
                  </w:rPr>
                  <w:t>Part C: Project Management Plan</w:t>
                </w:r>
                <w:r>
                  <w:rPr>
                    <w:noProof/>
                    <w:webHidden/>
                  </w:rPr>
                  <w:tab/>
                </w:r>
                <w:r>
                  <w:rPr>
                    <w:noProof/>
                    <w:webHidden/>
                  </w:rPr>
                  <w:fldChar w:fldCharType="begin"/>
                </w:r>
                <w:r>
                  <w:rPr>
                    <w:noProof/>
                    <w:webHidden/>
                  </w:rPr>
                  <w:instrText xml:space="preserve"> PAGEREF _Toc216956567 \h </w:instrText>
                </w:r>
                <w:r>
                  <w:rPr>
                    <w:noProof/>
                    <w:webHidden/>
                  </w:rPr>
                </w:r>
                <w:r>
                  <w:rPr>
                    <w:noProof/>
                    <w:webHidden/>
                  </w:rPr>
                  <w:fldChar w:fldCharType="separate"/>
                </w:r>
                <w:r>
                  <w:rPr>
                    <w:noProof/>
                    <w:webHidden/>
                  </w:rPr>
                  <w:t>9</w:t>
                </w:r>
                <w:r>
                  <w:rPr>
                    <w:noProof/>
                    <w:webHidden/>
                  </w:rPr>
                  <w:fldChar w:fldCharType="end"/>
                </w:r>
              </w:hyperlink>
            </w:p>
            <w:p w14:paraId="08AFF1DF" w14:textId="676D209E" w:rsidR="002F722E" w:rsidRDefault="002F722E">
              <w:pPr>
                <w:pStyle w:val="TOC2"/>
                <w:tabs>
                  <w:tab w:val="right" w:leader="dot" w:pos="9016"/>
                </w:tabs>
                <w:rPr>
                  <w:rFonts w:eastAsiaTheme="minorEastAsia"/>
                  <w:noProof/>
                  <w:lang w:eastAsia="en-GB"/>
                </w:rPr>
              </w:pPr>
              <w:hyperlink w:anchor="_Toc216956568" w:history="1">
                <w:r w:rsidRPr="00021D7A">
                  <w:rPr>
                    <w:rStyle w:val="Hyperlink"/>
                    <w:b/>
                    <w:bCs/>
                    <w:noProof/>
                  </w:rPr>
                  <w:t>Restoration and Resilience of the Coquihalla Transportation Corridor (Highway 5 Rebuild Project)</w:t>
                </w:r>
                <w:r>
                  <w:rPr>
                    <w:noProof/>
                    <w:webHidden/>
                  </w:rPr>
                  <w:tab/>
                </w:r>
                <w:r>
                  <w:rPr>
                    <w:noProof/>
                    <w:webHidden/>
                  </w:rPr>
                  <w:fldChar w:fldCharType="begin"/>
                </w:r>
                <w:r>
                  <w:rPr>
                    <w:noProof/>
                    <w:webHidden/>
                  </w:rPr>
                  <w:instrText xml:space="preserve"> PAGEREF _Toc216956568 \h </w:instrText>
                </w:r>
                <w:r>
                  <w:rPr>
                    <w:noProof/>
                    <w:webHidden/>
                  </w:rPr>
                </w:r>
                <w:r>
                  <w:rPr>
                    <w:noProof/>
                    <w:webHidden/>
                  </w:rPr>
                  <w:fldChar w:fldCharType="separate"/>
                </w:r>
                <w:r>
                  <w:rPr>
                    <w:noProof/>
                    <w:webHidden/>
                  </w:rPr>
                  <w:t>9</w:t>
                </w:r>
                <w:r>
                  <w:rPr>
                    <w:noProof/>
                    <w:webHidden/>
                  </w:rPr>
                  <w:fldChar w:fldCharType="end"/>
                </w:r>
              </w:hyperlink>
            </w:p>
            <w:p w14:paraId="60DEAA36" w14:textId="0BC0FDA9" w:rsidR="002F722E" w:rsidRDefault="002F722E">
              <w:pPr>
                <w:pStyle w:val="TOC1"/>
                <w:tabs>
                  <w:tab w:val="right" w:leader="dot" w:pos="9016"/>
                </w:tabs>
                <w:rPr>
                  <w:rFonts w:eastAsiaTheme="minorEastAsia"/>
                  <w:noProof/>
                  <w:lang w:eastAsia="en-GB"/>
                </w:rPr>
              </w:pPr>
              <w:hyperlink w:anchor="_Toc216956569" w:history="1">
                <w:r w:rsidRPr="00021D7A">
                  <w:rPr>
                    <w:rStyle w:val="Hyperlink"/>
                    <w:noProof/>
                  </w:rPr>
                  <w:t>1. Introduction</w:t>
                </w:r>
                <w:r>
                  <w:rPr>
                    <w:noProof/>
                    <w:webHidden/>
                  </w:rPr>
                  <w:tab/>
                </w:r>
                <w:r>
                  <w:rPr>
                    <w:noProof/>
                    <w:webHidden/>
                  </w:rPr>
                  <w:fldChar w:fldCharType="begin"/>
                </w:r>
                <w:r>
                  <w:rPr>
                    <w:noProof/>
                    <w:webHidden/>
                  </w:rPr>
                  <w:instrText xml:space="preserve"> PAGEREF _Toc216956569 \h </w:instrText>
                </w:r>
                <w:r>
                  <w:rPr>
                    <w:noProof/>
                    <w:webHidden/>
                  </w:rPr>
                </w:r>
                <w:r>
                  <w:rPr>
                    <w:noProof/>
                    <w:webHidden/>
                  </w:rPr>
                  <w:fldChar w:fldCharType="separate"/>
                </w:r>
                <w:r>
                  <w:rPr>
                    <w:noProof/>
                    <w:webHidden/>
                  </w:rPr>
                  <w:t>9</w:t>
                </w:r>
                <w:r>
                  <w:rPr>
                    <w:noProof/>
                    <w:webHidden/>
                  </w:rPr>
                  <w:fldChar w:fldCharType="end"/>
                </w:r>
              </w:hyperlink>
            </w:p>
            <w:p w14:paraId="5934CE48" w14:textId="13DEDEF2" w:rsidR="002F722E" w:rsidRDefault="002F722E">
              <w:pPr>
                <w:pStyle w:val="TOC1"/>
                <w:tabs>
                  <w:tab w:val="right" w:leader="dot" w:pos="9016"/>
                </w:tabs>
                <w:rPr>
                  <w:rFonts w:eastAsiaTheme="minorEastAsia"/>
                  <w:noProof/>
                  <w:lang w:eastAsia="en-GB"/>
                </w:rPr>
              </w:pPr>
              <w:hyperlink w:anchor="_Toc216956570" w:history="1">
                <w:r w:rsidRPr="00021D7A">
                  <w:rPr>
                    <w:rStyle w:val="Hyperlink"/>
                    <w:noProof/>
                  </w:rPr>
                  <w:t>2.</w:t>
                </w:r>
                <w:r w:rsidRPr="00021D7A">
                  <w:rPr>
                    <w:rStyle w:val="Hyperlink"/>
                    <w:b/>
                    <w:bCs/>
                    <w:noProof/>
                  </w:rPr>
                  <w:t xml:space="preserve"> </w:t>
                </w:r>
                <w:r w:rsidRPr="00021D7A">
                  <w:rPr>
                    <w:rStyle w:val="Hyperlink"/>
                    <w:noProof/>
                  </w:rPr>
                  <w:t>Project Description</w:t>
                </w:r>
                <w:r>
                  <w:rPr>
                    <w:noProof/>
                    <w:webHidden/>
                  </w:rPr>
                  <w:tab/>
                </w:r>
                <w:r>
                  <w:rPr>
                    <w:noProof/>
                    <w:webHidden/>
                  </w:rPr>
                  <w:fldChar w:fldCharType="begin"/>
                </w:r>
                <w:r>
                  <w:rPr>
                    <w:noProof/>
                    <w:webHidden/>
                  </w:rPr>
                  <w:instrText xml:space="preserve"> PAGEREF _Toc216956570 \h </w:instrText>
                </w:r>
                <w:r>
                  <w:rPr>
                    <w:noProof/>
                    <w:webHidden/>
                  </w:rPr>
                </w:r>
                <w:r>
                  <w:rPr>
                    <w:noProof/>
                    <w:webHidden/>
                  </w:rPr>
                  <w:fldChar w:fldCharType="separate"/>
                </w:r>
                <w:r>
                  <w:rPr>
                    <w:noProof/>
                    <w:webHidden/>
                  </w:rPr>
                  <w:t>10</w:t>
                </w:r>
                <w:r>
                  <w:rPr>
                    <w:noProof/>
                    <w:webHidden/>
                  </w:rPr>
                  <w:fldChar w:fldCharType="end"/>
                </w:r>
              </w:hyperlink>
            </w:p>
            <w:p w14:paraId="59DA72E0" w14:textId="0A432B08" w:rsidR="002F722E" w:rsidRDefault="002F722E">
              <w:pPr>
                <w:pStyle w:val="TOC1"/>
                <w:tabs>
                  <w:tab w:val="right" w:leader="dot" w:pos="9016"/>
                </w:tabs>
                <w:rPr>
                  <w:rFonts w:eastAsiaTheme="minorEastAsia"/>
                  <w:noProof/>
                  <w:lang w:eastAsia="en-GB"/>
                </w:rPr>
              </w:pPr>
              <w:hyperlink w:anchor="_Toc216956571" w:history="1">
                <w:r w:rsidRPr="00021D7A">
                  <w:rPr>
                    <w:rStyle w:val="Hyperlink"/>
                    <w:noProof/>
                  </w:rPr>
                  <w:t>3. Project Scope</w:t>
                </w:r>
                <w:r>
                  <w:rPr>
                    <w:noProof/>
                    <w:webHidden/>
                  </w:rPr>
                  <w:tab/>
                </w:r>
                <w:r>
                  <w:rPr>
                    <w:noProof/>
                    <w:webHidden/>
                  </w:rPr>
                  <w:fldChar w:fldCharType="begin"/>
                </w:r>
                <w:r>
                  <w:rPr>
                    <w:noProof/>
                    <w:webHidden/>
                  </w:rPr>
                  <w:instrText xml:space="preserve"> PAGEREF _Toc216956571 \h </w:instrText>
                </w:r>
                <w:r>
                  <w:rPr>
                    <w:noProof/>
                    <w:webHidden/>
                  </w:rPr>
                </w:r>
                <w:r>
                  <w:rPr>
                    <w:noProof/>
                    <w:webHidden/>
                  </w:rPr>
                  <w:fldChar w:fldCharType="separate"/>
                </w:r>
                <w:r>
                  <w:rPr>
                    <w:noProof/>
                    <w:webHidden/>
                  </w:rPr>
                  <w:t>11</w:t>
                </w:r>
                <w:r>
                  <w:rPr>
                    <w:noProof/>
                    <w:webHidden/>
                  </w:rPr>
                  <w:fldChar w:fldCharType="end"/>
                </w:r>
              </w:hyperlink>
            </w:p>
            <w:p w14:paraId="2C75E999" w14:textId="3C73F37F" w:rsidR="002F722E" w:rsidRDefault="002F722E">
              <w:pPr>
                <w:pStyle w:val="TOC1"/>
                <w:tabs>
                  <w:tab w:val="right" w:leader="dot" w:pos="9016"/>
                </w:tabs>
                <w:rPr>
                  <w:rFonts w:eastAsiaTheme="minorEastAsia"/>
                  <w:noProof/>
                  <w:lang w:eastAsia="en-GB"/>
                </w:rPr>
              </w:pPr>
              <w:hyperlink w:anchor="_Toc216956572" w:history="1">
                <w:r w:rsidRPr="00021D7A">
                  <w:rPr>
                    <w:rStyle w:val="Hyperlink"/>
                    <w:noProof/>
                  </w:rPr>
                  <w:t>4. Work Breakdown Structure (WBS)</w:t>
                </w:r>
                <w:r>
                  <w:rPr>
                    <w:noProof/>
                    <w:webHidden/>
                  </w:rPr>
                  <w:tab/>
                </w:r>
                <w:r>
                  <w:rPr>
                    <w:noProof/>
                    <w:webHidden/>
                  </w:rPr>
                  <w:fldChar w:fldCharType="begin"/>
                </w:r>
                <w:r>
                  <w:rPr>
                    <w:noProof/>
                    <w:webHidden/>
                  </w:rPr>
                  <w:instrText xml:space="preserve"> PAGEREF _Toc216956572 \h </w:instrText>
                </w:r>
                <w:r>
                  <w:rPr>
                    <w:noProof/>
                    <w:webHidden/>
                  </w:rPr>
                </w:r>
                <w:r>
                  <w:rPr>
                    <w:noProof/>
                    <w:webHidden/>
                  </w:rPr>
                  <w:fldChar w:fldCharType="separate"/>
                </w:r>
                <w:r>
                  <w:rPr>
                    <w:noProof/>
                    <w:webHidden/>
                  </w:rPr>
                  <w:t>12</w:t>
                </w:r>
                <w:r>
                  <w:rPr>
                    <w:noProof/>
                    <w:webHidden/>
                  </w:rPr>
                  <w:fldChar w:fldCharType="end"/>
                </w:r>
              </w:hyperlink>
            </w:p>
            <w:p w14:paraId="428F4D7A" w14:textId="0C4AF6C7" w:rsidR="002F722E" w:rsidRDefault="002F722E">
              <w:pPr>
                <w:pStyle w:val="TOC1"/>
                <w:tabs>
                  <w:tab w:val="right" w:leader="dot" w:pos="9016"/>
                </w:tabs>
                <w:rPr>
                  <w:rFonts w:eastAsiaTheme="minorEastAsia"/>
                  <w:noProof/>
                  <w:lang w:eastAsia="en-GB"/>
                </w:rPr>
              </w:pPr>
              <w:hyperlink w:anchor="_Toc216956573" w:history="1">
                <w:r w:rsidRPr="00021D7A">
                  <w:rPr>
                    <w:rStyle w:val="Hyperlink"/>
                    <w:noProof/>
                  </w:rPr>
                  <w:t>5. Quad Chart</w:t>
                </w:r>
                <w:r>
                  <w:rPr>
                    <w:noProof/>
                    <w:webHidden/>
                  </w:rPr>
                  <w:tab/>
                </w:r>
                <w:r>
                  <w:rPr>
                    <w:noProof/>
                    <w:webHidden/>
                  </w:rPr>
                  <w:fldChar w:fldCharType="begin"/>
                </w:r>
                <w:r>
                  <w:rPr>
                    <w:noProof/>
                    <w:webHidden/>
                  </w:rPr>
                  <w:instrText xml:space="preserve"> PAGEREF _Toc216956573 \h </w:instrText>
                </w:r>
                <w:r>
                  <w:rPr>
                    <w:noProof/>
                    <w:webHidden/>
                  </w:rPr>
                </w:r>
                <w:r>
                  <w:rPr>
                    <w:noProof/>
                    <w:webHidden/>
                  </w:rPr>
                  <w:fldChar w:fldCharType="separate"/>
                </w:r>
                <w:r>
                  <w:rPr>
                    <w:noProof/>
                    <w:webHidden/>
                  </w:rPr>
                  <w:t>14</w:t>
                </w:r>
                <w:r>
                  <w:rPr>
                    <w:noProof/>
                    <w:webHidden/>
                  </w:rPr>
                  <w:fldChar w:fldCharType="end"/>
                </w:r>
              </w:hyperlink>
            </w:p>
            <w:p w14:paraId="0E9C1252" w14:textId="50979C77" w:rsidR="002F722E" w:rsidRDefault="002F722E">
              <w:pPr>
                <w:pStyle w:val="TOC1"/>
                <w:tabs>
                  <w:tab w:val="right" w:leader="dot" w:pos="9016"/>
                </w:tabs>
                <w:rPr>
                  <w:rFonts w:eastAsiaTheme="minorEastAsia"/>
                  <w:noProof/>
                  <w:lang w:eastAsia="en-GB"/>
                </w:rPr>
              </w:pPr>
              <w:hyperlink w:anchor="_Toc216956574" w:history="1">
                <w:r w:rsidRPr="00021D7A">
                  <w:rPr>
                    <w:rStyle w:val="Hyperlink"/>
                    <w:noProof/>
                  </w:rPr>
                  <w:t>6. Gantt Chart</w:t>
                </w:r>
                <w:r>
                  <w:rPr>
                    <w:noProof/>
                    <w:webHidden/>
                  </w:rPr>
                  <w:tab/>
                </w:r>
                <w:r>
                  <w:rPr>
                    <w:noProof/>
                    <w:webHidden/>
                  </w:rPr>
                  <w:fldChar w:fldCharType="begin"/>
                </w:r>
                <w:r>
                  <w:rPr>
                    <w:noProof/>
                    <w:webHidden/>
                  </w:rPr>
                  <w:instrText xml:space="preserve"> PAGEREF _Toc216956574 \h </w:instrText>
                </w:r>
                <w:r>
                  <w:rPr>
                    <w:noProof/>
                    <w:webHidden/>
                  </w:rPr>
                </w:r>
                <w:r>
                  <w:rPr>
                    <w:noProof/>
                    <w:webHidden/>
                  </w:rPr>
                  <w:fldChar w:fldCharType="separate"/>
                </w:r>
                <w:r>
                  <w:rPr>
                    <w:noProof/>
                    <w:webHidden/>
                  </w:rPr>
                  <w:t>14</w:t>
                </w:r>
                <w:r>
                  <w:rPr>
                    <w:noProof/>
                    <w:webHidden/>
                  </w:rPr>
                  <w:fldChar w:fldCharType="end"/>
                </w:r>
              </w:hyperlink>
            </w:p>
            <w:p w14:paraId="147794D4" w14:textId="1B452025" w:rsidR="002F722E" w:rsidRDefault="002F722E">
              <w:pPr>
                <w:pStyle w:val="TOC1"/>
                <w:tabs>
                  <w:tab w:val="right" w:leader="dot" w:pos="9016"/>
                </w:tabs>
                <w:rPr>
                  <w:rFonts w:eastAsiaTheme="minorEastAsia"/>
                  <w:noProof/>
                  <w:lang w:eastAsia="en-GB"/>
                </w:rPr>
              </w:pPr>
              <w:hyperlink w:anchor="_Toc216956575" w:history="1">
                <w:r w:rsidRPr="00021D7A">
                  <w:rPr>
                    <w:rStyle w:val="Hyperlink"/>
                    <w:noProof/>
                  </w:rPr>
                  <w:t>7. Stakeholders’ Involvement</w:t>
                </w:r>
                <w:r>
                  <w:rPr>
                    <w:noProof/>
                    <w:webHidden/>
                  </w:rPr>
                  <w:tab/>
                </w:r>
                <w:r>
                  <w:rPr>
                    <w:noProof/>
                    <w:webHidden/>
                  </w:rPr>
                  <w:fldChar w:fldCharType="begin"/>
                </w:r>
                <w:r>
                  <w:rPr>
                    <w:noProof/>
                    <w:webHidden/>
                  </w:rPr>
                  <w:instrText xml:space="preserve"> PAGEREF _Toc216956575 \h </w:instrText>
                </w:r>
                <w:r>
                  <w:rPr>
                    <w:noProof/>
                    <w:webHidden/>
                  </w:rPr>
                </w:r>
                <w:r>
                  <w:rPr>
                    <w:noProof/>
                    <w:webHidden/>
                  </w:rPr>
                  <w:fldChar w:fldCharType="separate"/>
                </w:r>
                <w:r>
                  <w:rPr>
                    <w:noProof/>
                    <w:webHidden/>
                  </w:rPr>
                  <w:t>16</w:t>
                </w:r>
                <w:r>
                  <w:rPr>
                    <w:noProof/>
                    <w:webHidden/>
                  </w:rPr>
                  <w:fldChar w:fldCharType="end"/>
                </w:r>
              </w:hyperlink>
            </w:p>
            <w:p w14:paraId="4A9555F7" w14:textId="7C1DBEAC" w:rsidR="002F722E" w:rsidRDefault="002F722E">
              <w:pPr>
                <w:pStyle w:val="TOC1"/>
                <w:tabs>
                  <w:tab w:val="right" w:leader="dot" w:pos="9016"/>
                </w:tabs>
                <w:rPr>
                  <w:rFonts w:eastAsiaTheme="minorEastAsia"/>
                  <w:noProof/>
                  <w:lang w:eastAsia="en-GB"/>
                </w:rPr>
              </w:pPr>
              <w:hyperlink w:anchor="_Toc216956576" w:history="1">
                <w:r w:rsidRPr="00021D7A">
                  <w:rPr>
                    <w:rStyle w:val="Hyperlink"/>
                    <w:noProof/>
                  </w:rPr>
                  <w:t>8. Allocation of Resources</w:t>
                </w:r>
                <w:r>
                  <w:rPr>
                    <w:noProof/>
                    <w:webHidden/>
                  </w:rPr>
                  <w:tab/>
                </w:r>
                <w:r>
                  <w:rPr>
                    <w:noProof/>
                    <w:webHidden/>
                  </w:rPr>
                  <w:fldChar w:fldCharType="begin"/>
                </w:r>
                <w:r>
                  <w:rPr>
                    <w:noProof/>
                    <w:webHidden/>
                  </w:rPr>
                  <w:instrText xml:space="preserve"> PAGEREF _Toc216956576 \h </w:instrText>
                </w:r>
                <w:r>
                  <w:rPr>
                    <w:noProof/>
                    <w:webHidden/>
                  </w:rPr>
                </w:r>
                <w:r>
                  <w:rPr>
                    <w:noProof/>
                    <w:webHidden/>
                  </w:rPr>
                  <w:fldChar w:fldCharType="separate"/>
                </w:r>
                <w:r>
                  <w:rPr>
                    <w:noProof/>
                    <w:webHidden/>
                  </w:rPr>
                  <w:t>17</w:t>
                </w:r>
                <w:r>
                  <w:rPr>
                    <w:noProof/>
                    <w:webHidden/>
                  </w:rPr>
                  <w:fldChar w:fldCharType="end"/>
                </w:r>
              </w:hyperlink>
            </w:p>
            <w:p w14:paraId="5E0FD379" w14:textId="632D5A19" w:rsidR="002F722E" w:rsidRDefault="002F722E">
              <w:pPr>
                <w:pStyle w:val="TOC1"/>
                <w:tabs>
                  <w:tab w:val="right" w:leader="dot" w:pos="9016"/>
                </w:tabs>
                <w:rPr>
                  <w:rFonts w:eastAsiaTheme="minorEastAsia"/>
                  <w:noProof/>
                  <w:lang w:eastAsia="en-GB"/>
                </w:rPr>
              </w:pPr>
              <w:hyperlink w:anchor="_Toc216956577" w:history="1">
                <w:r w:rsidRPr="00021D7A">
                  <w:rPr>
                    <w:rStyle w:val="Hyperlink"/>
                    <w:noProof/>
                  </w:rPr>
                  <w:t>9. Risk Analysis</w:t>
                </w:r>
                <w:r>
                  <w:rPr>
                    <w:noProof/>
                    <w:webHidden/>
                  </w:rPr>
                  <w:tab/>
                </w:r>
                <w:r>
                  <w:rPr>
                    <w:noProof/>
                    <w:webHidden/>
                  </w:rPr>
                  <w:fldChar w:fldCharType="begin"/>
                </w:r>
                <w:r>
                  <w:rPr>
                    <w:noProof/>
                    <w:webHidden/>
                  </w:rPr>
                  <w:instrText xml:space="preserve"> PAGEREF _Toc216956577 \h </w:instrText>
                </w:r>
                <w:r>
                  <w:rPr>
                    <w:noProof/>
                    <w:webHidden/>
                  </w:rPr>
                </w:r>
                <w:r>
                  <w:rPr>
                    <w:noProof/>
                    <w:webHidden/>
                  </w:rPr>
                  <w:fldChar w:fldCharType="separate"/>
                </w:r>
                <w:r>
                  <w:rPr>
                    <w:noProof/>
                    <w:webHidden/>
                  </w:rPr>
                  <w:t>17</w:t>
                </w:r>
                <w:r>
                  <w:rPr>
                    <w:noProof/>
                    <w:webHidden/>
                  </w:rPr>
                  <w:fldChar w:fldCharType="end"/>
                </w:r>
              </w:hyperlink>
            </w:p>
            <w:p w14:paraId="2030B4A2" w14:textId="699B1176" w:rsidR="002F722E" w:rsidRDefault="002F722E">
              <w:pPr>
                <w:pStyle w:val="TOC2"/>
                <w:tabs>
                  <w:tab w:val="right" w:leader="dot" w:pos="9016"/>
                </w:tabs>
                <w:rPr>
                  <w:rFonts w:eastAsiaTheme="minorEastAsia"/>
                  <w:noProof/>
                  <w:lang w:eastAsia="en-GB"/>
                </w:rPr>
              </w:pPr>
              <w:hyperlink w:anchor="_Toc216956578" w:history="1">
                <w:r w:rsidRPr="00021D7A">
                  <w:rPr>
                    <w:rStyle w:val="Hyperlink"/>
                    <w:noProof/>
                  </w:rPr>
                  <w:t>Table 2: Project Risk Register</w:t>
                </w:r>
                <w:r>
                  <w:rPr>
                    <w:noProof/>
                    <w:webHidden/>
                  </w:rPr>
                  <w:tab/>
                </w:r>
                <w:r>
                  <w:rPr>
                    <w:noProof/>
                    <w:webHidden/>
                  </w:rPr>
                  <w:fldChar w:fldCharType="begin"/>
                </w:r>
                <w:r>
                  <w:rPr>
                    <w:noProof/>
                    <w:webHidden/>
                  </w:rPr>
                  <w:instrText xml:space="preserve"> PAGEREF _Toc216956578 \h </w:instrText>
                </w:r>
                <w:r>
                  <w:rPr>
                    <w:noProof/>
                    <w:webHidden/>
                  </w:rPr>
                </w:r>
                <w:r>
                  <w:rPr>
                    <w:noProof/>
                    <w:webHidden/>
                  </w:rPr>
                  <w:fldChar w:fldCharType="separate"/>
                </w:r>
                <w:r>
                  <w:rPr>
                    <w:noProof/>
                    <w:webHidden/>
                  </w:rPr>
                  <w:t>18</w:t>
                </w:r>
                <w:r>
                  <w:rPr>
                    <w:noProof/>
                    <w:webHidden/>
                  </w:rPr>
                  <w:fldChar w:fldCharType="end"/>
                </w:r>
              </w:hyperlink>
            </w:p>
            <w:p w14:paraId="078E5F01" w14:textId="155A744C" w:rsidR="002F722E" w:rsidRDefault="002F722E">
              <w:pPr>
                <w:pStyle w:val="TOC1"/>
                <w:tabs>
                  <w:tab w:val="right" w:leader="dot" w:pos="9016"/>
                </w:tabs>
                <w:rPr>
                  <w:rFonts w:eastAsiaTheme="minorEastAsia"/>
                  <w:noProof/>
                  <w:lang w:eastAsia="en-GB"/>
                </w:rPr>
              </w:pPr>
              <w:hyperlink w:anchor="_Toc216956579" w:history="1">
                <w:r w:rsidRPr="00021D7A">
                  <w:rPr>
                    <w:rStyle w:val="Hyperlink"/>
                    <w:noProof/>
                  </w:rPr>
                  <w:t>10. Conclusion</w:t>
                </w:r>
                <w:r>
                  <w:rPr>
                    <w:noProof/>
                    <w:webHidden/>
                  </w:rPr>
                  <w:tab/>
                </w:r>
                <w:r>
                  <w:rPr>
                    <w:noProof/>
                    <w:webHidden/>
                  </w:rPr>
                  <w:fldChar w:fldCharType="begin"/>
                </w:r>
                <w:r>
                  <w:rPr>
                    <w:noProof/>
                    <w:webHidden/>
                  </w:rPr>
                  <w:instrText xml:space="preserve"> PAGEREF _Toc216956579 \h </w:instrText>
                </w:r>
                <w:r>
                  <w:rPr>
                    <w:noProof/>
                    <w:webHidden/>
                  </w:rPr>
                </w:r>
                <w:r>
                  <w:rPr>
                    <w:noProof/>
                    <w:webHidden/>
                  </w:rPr>
                  <w:fldChar w:fldCharType="separate"/>
                </w:r>
                <w:r>
                  <w:rPr>
                    <w:noProof/>
                    <w:webHidden/>
                  </w:rPr>
                  <w:t>19</w:t>
                </w:r>
                <w:r>
                  <w:rPr>
                    <w:noProof/>
                    <w:webHidden/>
                  </w:rPr>
                  <w:fldChar w:fldCharType="end"/>
                </w:r>
              </w:hyperlink>
            </w:p>
            <w:p w14:paraId="7BDF6D05" w14:textId="1DAA0F41" w:rsidR="002F722E" w:rsidRDefault="002F722E">
              <w:pPr>
                <w:pStyle w:val="TOC1"/>
                <w:tabs>
                  <w:tab w:val="right" w:leader="dot" w:pos="9016"/>
                </w:tabs>
                <w:rPr>
                  <w:rFonts w:eastAsiaTheme="minorEastAsia"/>
                  <w:noProof/>
                  <w:lang w:eastAsia="en-GB"/>
                </w:rPr>
              </w:pPr>
              <w:hyperlink w:anchor="_Toc216956580" w:history="1">
                <w:r w:rsidRPr="00021D7A">
                  <w:rPr>
                    <w:rStyle w:val="Hyperlink"/>
                    <w:noProof/>
                  </w:rPr>
                  <w:t>References</w:t>
                </w:r>
                <w:r>
                  <w:rPr>
                    <w:noProof/>
                    <w:webHidden/>
                  </w:rPr>
                  <w:tab/>
                </w:r>
                <w:r>
                  <w:rPr>
                    <w:noProof/>
                    <w:webHidden/>
                  </w:rPr>
                  <w:fldChar w:fldCharType="begin"/>
                </w:r>
                <w:r>
                  <w:rPr>
                    <w:noProof/>
                    <w:webHidden/>
                  </w:rPr>
                  <w:instrText xml:space="preserve"> PAGEREF _Toc216956580 \h </w:instrText>
                </w:r>
                <w:r>
                  <w:rPr>
                    <w:noProof/>
                    <w:webHidden/>
                  </w:rPr>
                </w:r>
                <w:r>
                  <w:rPr>
                    <w:noProof/>
                    <w:webHidden/>
                  </w:rPr>
                  <w:fldChar w:fldCharType="separate"/>
                </w:r>
                <w:r>
                  <w:rPr>
                    <w:noProof/>
                    <w:webHidden/>
                  </w:rPr>
                  <w:t>20</w:t>
                </w:r>
                <w:r>
                  <w:rPr>
                    <w:noProof/>
                    <w:webHidden/>
                  </w:rPr>
                  <w:fldChar w:fldCharType="end"/>
                </w:r>
              </w:hyperlink>
            </w:p>
            <w:p w14:paraId="734C65D8" w14:textId="456659D8" w:rsidR="00677AC3" w:rsidRDefault="00677AC3">
              <w:r>
                <w:rPr>
                  <w:b/>
                  <w:bCs/>
                  <w:noProof/>
                </w:rPr>
                <w:fldChar w:fldCharType="end"/>
              </w:r>
            </w:p>
          </w:sdtContent>
        </w:sdt>
        <w:p w14:paraId="54EC003C" w14:textId="77777777" w:rsidR="00677AC3" w:rsidRDefault="00677AC3">
          <w:pPr>
            <w:rPr>
              <w:color w:val="0F4761" w:themeColor="accent1" w:themeShade="BF"/>
              <w:sz w:val="40"/>
              <w:szCs w:val="40"/>
            </w:rPr>
          </w:pPr>
          <w:r>
            <w:rPr>
              <w:color w:val="0F4761" w:themeColor="accent1" w:themeShade="BF"/>
              <w:sz w:val="40"/>
              <w:szCs w:val="40"/>
            </w:rPr>
            <w:br w:type="page"/>
          </w:r>
        </w:p>
        <w:p w14:paraId="7CD1E5DE" w14:textId="77777777" w:rsidR="00677AC3" w:rsidRDefault="00677AC3">
          <w:pPr>
            <w:rPr>
              <w:rFonts w:asciiTheme="majorHAnsi" w:eastAsiaTheme="majorEastAsia" w:hAnsiTheme="majorHAnsi" w:cstheme="majorBidi"/>
              <w:color w:val="0F4761" w:themeColor="accent1" w:themeShade="BF"/>
              <w:sz w:val="40"/>
              <w:szCs w:val="40"/>
            </w:rPr>
          </w:pPr>
        </w:p>
      </w:sdtContent>
    </w:sdt>
    <w:p w14:paraId="1B6C8151" w14:textId="77777777" w:rsidR="00677AC3" w:rsidRPr="00A802DB" w:rsidRDefault="00677AC3" w:rsidP="00A802DB">
      <w:pPr>
        <w:pStyle w:val="Heading1"/>
        <w:rPr>
          <w:b/>
          <w:bCs/>
          <w:color w:val="auto"/>
          <w:sz w:val="44"/>
          <w:szCs w:val="44"/>
        </w:rPr>
      </w:pPr>
      <w:bookmarkStart w:id="16" w:name="_Toc216956567"/>
      <w:bookmarkStart w:id="17" w:name="_Toc216956594"/>
      <w:r w:rsidRPr="00A802DB">
        <w:rPr>
          <w:b/>
          <w:bCs/>
          <w:color w:val="auto"/>
          <w:sz w:val="44"/>
          <w:szCs w:val="44"/>
        </w:rPr>
        <w:t>Part C: Project Management Plan</w:t>
      </w:r>
      <w:bookmarkEnd w:id="16"/>
      <w:bookmarkEnd w:id="17"/>
    </w:p>
    <w:p w14:paraId="2CA9CA15" w14:textId="77777777" w:rsidR="00677AC3" w:rsidRPr="002F722E" w:rsidRDefault="00677AC3" w:rsidP="00A802DB">
      <w:pPr>
        <w:pStyle w:val="Heading2"/>
        <w:rPr>
          <w:b/>
          <w:bCs/>
          <w:color w:val="auto"/>
        </w:rPr>
      </w:pPr>
      <w:bookmarkStart w:id="18" w:name="_Toc216956568"/>
      <w:bookmarkStart w:id="19" w:name="_Toc216956595"/>
      <w:r w:rsidRPr="002F722E">
        <w:rPr>
          <w:b/>
          <w:bCs/>
          <w:color w:val="auto"/>
        </w:rPr>
        <w:t>Restoration and Resilience of the Coquihalla Transportation Corridor (Highway 5 Rebuild Project)</w:t>
      </w:r>
      <w:bookmarkEnd w:id="18"/>
      <w:bookmarkEnd w:id="19"/>
    </w:p>
    <w:p w14:paraId="08BA5050" w14:textId="77777777" w:rsidR="00677AC3" w:rsidRPr="00F067E2" w:rsidRDefault="00677AC3" w:rsidP="00F067E2"/>
    <w:p w14:paraId="6EA7C7E1" w14:textId="77777777" w:rsidR="00677AC3" w:rsidRPr="00F067E2" w:rsidRDefault="00677AC3" w:rsidP="00732FDE">
      <w:pPr>
        <w:pStyle w:val="Heading1"/>
      </w:pPr>
      <w:bookmarkStart w:id="20" w:name="_Toc216956569"/>
      <w:bookmarkStart w:id="21" w:name="_Toc216956596"/>
      <w:r w:rsidRPr="00F067E2">
        <w:t>1. Introduction</w:t>
      </w:r>
      <w:bookmarkEnd w:id="20"/>
      <w:bookmarkEnd w:id="21"/>
    </w:p>
    <w:p w14:paraId="35ABF322" w14:textId="77777777" w:rsidR="00677AC3" w:rsidRPr="00F067E2" w:rsidRDefault="00677AC3" w:rsidP="00F067E2">
      <w:r w:rsidRPr="00F067E2">
        <w:t xml:space="preserve">Critical transport infrastructure plays a central role in supporting economic activity, social connectivity, and regional resilience. Increasingly frequent extreme weather events linked to climate change have exposed the vulnerability of such infrastructure, particularly in regions characterised by challenging terrain and variable climate conditions. In November 2022, an atmospheric river event caused severe flooding across British Columbia, resulting in widespread damage to highways, bridges, and associated transport assets (British Columbia Ministry of Transportation and Infrastructure, 2024). Among the most severely affected routes was the Coquihalla Transportation Corridor (Highway 5), a strategic link connecting the Lower Mainland to the </w:t>
      </w:r>
      <w:r>
        <w:t>province's interior</w:t>
      </w:r>
      <w:r w:rsidRPr="00F067E2">
        <w:t>.</w:t>
      </w:r>
    </w:p>
    <w:p w14:paraId="209B2483" w14:textId="77777777" w:rsidR="00677AC3" w:rsidRPr="00F067E2" w:rsidRDefault="00677AC3" w:rsidP="00F067E2">
      <w:r w:rsidRPr="00F067E2">
        <w:t xml:space="preserve">The disruption of Highway 5 had immediate and far-reaching consequences. Freight movement was restricted, supply chains were disrupted, transportation costs increased, and communities experienced reduced accessibility. These impacts highlighted not only the importance of rapid restoration but also the need for infrastructure to be rebuilt in a manner that enhances long-term resilience. As public funding is involved, the </w:t>
      </w:r>
      <w:r>
        <w:t>project's delivery</w:t>
      </w:r>
      <w:r w:rsidRPr="00F067E2">
        <w:t xml:space="preserve"> must demonstrate value for money, accountability, and effective governance.</w:t>
      </w:r>
    </w:p>
    <w:p w14:paraId="7AD4822A" w14:textId="77777777" w:rsidR="00677AC3" w:rsidRPr="00F067E2" w:rsidRDefault="00677AC3" w:rsidP="00F067E2">
      <w:r w:rsidRPr="00F067E2">
        <w:t xml:space="preserve">This Project Management Plan presents a structured framework for the restoration and climate-resilient rebuilding of the Coquihalla Transportation Corridor. The plan is intended for key stakeholders, including government funders, infrastructure authorities, contractors, and community representatives. It applies </w:t>
      </w:r>
      <w:r w:rsidRPr="00F067E2">
        <w:lastRenderedPageBreak/>
        <w:t>recognised project management approaches and techniques to demonstrate how the project will be planned, executed, monitored, and controlled throughout its lifecycle (PMI, 2021).</w:t>
      </w:r>
    </w:p>
    <w:p w14:paraId="45927786" w14:textId="77777777" w:rsidR="00677AC3" w:rsidRPr="00F067E2" w:rsidRDefault="00677AC3" w:rsidP="00F067E2">
      <w:r w:rsidRPr="00F067E2">
        <w:t xml:space="preserve">Key elements of the plan include scope definition, work breakdown structure, scheduling, stakeholder involvement, resource allocation, and risk analysis. Together, these components support informed decision-making and </w:t>
      </w:r>
      <w:r>
        <w:t>ensure</w:t>
      </w:r>
      <w:r w:rsidRPr="00F067E2">
        <w:t xml:space="preserve"> that the project can be delivered efficiently while minimising economic disruption and reducing future vulnerability to extreme weather events.</w:t>
      </w:r>
    </w:p>
    <w:p w14:paraId="1F0029AC" w14:textId="77777777" w:rsidR="00677AC3" w:rsidRPr="00F067E2" w:rsidRDefault="00677AC3" w:rsidP="00732FDE">
      <w:pPr>
        <w:pStyle w:val="Heading1"/>
      </w:pPr>
    </w:p>
    <w:p w14:paraId="644B64BA" w14:textId="77777777" w:rsidR="00677AC3" w:rsidRPr="00F067E2" w:rsidRDefault="00677AC3" w:rsidP="00732FDE">
      <w:pPr>
        <w:pStyle w:val="Heading1"/>
        <w:rPr>
          <w:b/>
          <w:bCs/>
        </w:rPr>
      </w:pPr>
      <w:bookmarkStart w:id="22" w:name="_Toc216956570"/>
      <w:bookmarkStart w:id="23" w:name="_Toc216956597"/>
      <w:r w:rsidRPr="00732FDE">
        <w:t>2.</w:t>
      </w:r>
      <w:r w:rsidRPr="00F067E2">
        <w:rPr>
          <w:b/>
          <w:bCs/>
        </w:rPr>
        <w:t xml:space="preserve"> </w:t>
      </w:r>
      <w:r w:rsidRPr="00732FDE">
        <w:t>Project Description</w:t>
      </w:r>
      <w:bookmarkEnd w:id="22"/>
      <w:bookmarkEnd w:id="23"/>
    </w:p>
    <w:p w14:paraId="3B642B15" w14:textId="77777777" w:rsidR="00677AC3" w:rsidRPr="00F067E2" w:rsidRDefault="00677AC3" w:rsidP="00F067E2">
      <w:r w:rsidRPr="00F067E2">
        <w:t xml:space="preserve">The Restoration and Resilience of the Coquihalla Transportation Corridor (Highway 5 Rebuild Project) </w:t>
      </w:r>
      <w:proofErr w:type="gramStart"/>
      <w:r w:rsidRPr="00F067E2">
        <w:t>focuses</w:t>
      </w:r>
      <w:proofErr w:type="gramEnd"/>
      <w:r w:rsidRPr="00F067E2">
        <w:t xml:space="preserve"> on the recovery and upgrading of transport infrastructure damaged during the 2022 flooding event. The project involves the reconstruction of approximately 50 kilometres of roadway and the replacement or rehabilitation of six bridges that were either destroyed or structurally compromised (British Columbia Ministry of Transportation and Infrastructure, 2024).</w:t>
      </w:r>
    </w:p>
    <w:p w14:paraId="0CD5939B" w14:textId="77777777" w:rsidR="00677AC3" w:rsidRPr="00F067E2" w:rsidRDefault="00677AC3" w:rsidP="00F067E2">
      <w:r w:rsidRPr="00F067E2">
        <w:t>Highway 5 is a strategically important transport corridor that supports regional and national supply chains, freight transport, tourism, and commuter travel. Evidence indicates that the corridor facilitates the movement of approximately CAD $250 million worth of goods per day, demonstrating its significant contribution to economic activity (PMI, 2022). Prolonged disruption</w:t>
      </w:r>
      <w:r>
        <w:t>,</w:t>
      </w:r>
      <w:r w:rsidRPr="00F067E2">
        <w:t xml:space="preserve"> therefore</w:t>
      </w:r>
      <w:r>
        <w:t>,</w:t>
      </w:r>
      <w:r w:rsidRPr="00F067E2">
        <w:t xml:space="preserve"> represents an ongoing economic exposure rather than a short-term inconvenience.</w:t>
      </w:r>
    </w:p>
    <w:p w14:paraId="788C6604" w14:textId="77777777" w:rsidR="00677AC3" w:rsidRPr="00F067E2" w:rsidRDefault="00677AC3" w:rsidP="00F067E2">
      <w:r w:rsidRPr="00F067E2">
        <w:t>The project is jointly funded by the Government of British Columbia and the Federal Government of Canada through disaster recovery funding mechanisms, including the Disaster Financial Assistance Arrangements programme (Government of Canada, 2023). The British Columbia Ministry of Transportation and Infrastructure acts as the project sponsor, providing strategic oversight and governance. Engineering consultants and construction contractors are responsible for design and delivery, while Indigenous Nations and local authorities are engaged through structured consultation processes to ensure that environmental, cultural, and community considerations are addressed.</w:t>
      </w:r>
    </w:p>
    <w:p w14:paraId="3D3296F2" w14:textId="77777777" w:rsidR="00677AC3" w:rsidRPr="00F067E2" w:rsidRDefault="00677AC3" w:rsidP="00F067E2">
      <w:r w:rsidRPr="00F067E2">
        <w:lastRenderedPageBreak/>
        <w:t>The primary objectives of the project are to restore full operational capacity of the corridor, improve safety standards, enhance drainage and slope stability, and integrate climate-resilient engineering solutions. By achieving these objectives, the project seeks not only to reinstate damaged assets but also to reduce future vulnerability to extreme weather events and limit the likelihood of repeated emergency expenditure.</w:t>
      </w:r>
    </w:p>
    <w:p w14:paraId="58D5A68B" w14:textId="77777777" w:rsidR="00677AC3" w:rsidRPr="00F067E2" w:rsidRDefault="00677AC3" w:rsidP="00F067E2"/>
    <w:p w14:paraId="1762FA2A" w14:textId="77777777" w:rsidR="00677AC3" w:rsidRPr="00F067E2" w:rsidRDefault="00677AC3" w:rsidP="00732FDE">
      <w:pPr>
        <w:pStyle w:val="Heading1"/>
      </w:pPr>
      <w:bookmarkStart w:id="24" w:name="_Toc216956571"/>
      <w:bookmarkStart w:id="25" w:name="_Toc216956598"/>
      <w:r w:rsidRPr="00F067E2">
        <w:t>3. Project Scope</w:t>
      </w:r>
      <w:bookmarkEnd w:id="24"/>
      <w:bookmarkEnd w:id="25"/>
    </w:p>
    <w:p w14:paraId="4B23E4AA" w14:textId="77777777" w:rsidR="00677AC3" w:rsidRPr="00F067E2" w:rsidRDefault="00677AC3" w:rsidP="00F067E2">
      <w:r>
        <w:t>A clear</w:t>
      </w:r>
      <w:r w:rsidRPr="00F067E2">
        <w:t xml:space="preserve"> scope definition is essential to control cost, time, and quality, and to prevent scope creep (PMI, 2021). The scope of the Highway 5 Rebuild Project defines the activities required to deliver the agreed objectives.</w:t>
      </w:r>
    </w:p>
    <w:p w14:paraId="3B082B92" w14:textId="77777777" w:rsidR="00677AC3" w:rsidRPr="00F067E2" w:rsidRDefault="00677AC3" w:rsidP="00F067E2">
      <w:pPr>
        <w:rPr>
          <w:b/>
          <w:bCs/>
        </w:rPr>
      </w:pPr>
      <w:r w:rsidRPr="00F067E2">
        <w:rPr>
          <w:b/>
          <w:bCs/>
        </w:rPr>
        <w:t>In-Scope</w:t>
      </w:r>
    </w:p>
    <w:p w14:paraId="437C4366" w14:textId="77777777" w:rsidR="00677AC3" w:rsidRPr="00F067E2" w:rsidRDefault="00677AC3" w:rsidP="00F067E2">
      <w:pPr>
        <w:numPr>
          <w:ilvl w:val="0"/>
          <w:numId w:val="1"/>
        </w:numPr>
      </w:pPr>
      <w:r w:rsidRPr="00F067E2">
        <w:t>Reconstruction of six damaged bridges</w:t>
      </w:r>
    </w:p>
    <w:p w14:paraId="11328536" w14:textId="77777777" w:rsidR="00677AC3" w:rsidRPr="00F067E2" w:rsidRDefault="00677AC3" w:rsidP="00F067E2">
      <w:pPr>
        <w:numPr>
          <w:ilvl w:val="0"/>
          <w:numId w:val="1"/>
        </w:numPr>
      </w:pPr>
      <w:r w:rsidRPr="00F067E2">
        <w:t>Rehabilitation and reconstruction of approximately 50 kilometres of roadway</w:t>
      </w:r>
    </w:p>
    <w:p w14:paraId="5A2D2455" w14:textId="77777777" w:rsidR="00677AC3" w:rsidRPr="00F067E2" w:rsidRDefault="00677AC3" w:rsidP="00F067E2">
      <w:pPr>
        <w:numPr>
          <w:ilvl w:val="0"/>
          <w:numId w:val="1"/>
        </w:numPr>
      </w:pPr>
      <w:r w:rsidRPr="00F067E2">
        <w:t>Drainage system upgrades and slope stabilisation works</w:t>
      </w:r>
    </w:p>
    <w:p w14:paraId="10D7C82B" w14:textId="77777777" w:rsidR="00677AC3" w:rsidRPr="00F067E2" w:rsidRDefault="00677AC3" w:rsidP="00F067E2">
      <w:pPr>
        <w:numPr>
          <w:ilvl w:val="0"/>
          <w:numId w:val="1"/>
        </w:numPr>
      </w:pPr>
      <w:r w:rsidRPr="00F067E2">
        <w:t>Integration of flood- and seismic-resilient design standards</w:t>
      </w:r>
    </w:p>
    <w:p w14:paraId="4126D3B1" w14:textId="77777777" w:rsidR="00677AC3" w:rsidRPr="00F067E2" w:rsidRDefault="00677AC3" w:rsidP="00F067E2">
      <w:pPr>
        <w:numPr>
          <w:ilvl w:val="0"/>
          <w:numId w:val="1"/>
        </w:numPr>
      </w:pPr>
      <w:r w:rsidRPr="00F067E2">
        <w:t>Environmental mitigation measures, including vegetation restoration</w:t>
      </w:r>
    </w:p>
    <w:p w14:paraId="0993FE60" w14:textId="77777777" w:rsidR="00677AC3" w:rsidRPr="00F067E2" w:rsidRDefault="00677AC3" w:rsidP="00F067E2">
      <w:pPr>
        <w:numPr>
          <w:ilvl w:val="0"/>
          <w:numId w:val="1"/>
        </w:numPr>
      </w:pPr>
      <w:r w:rsidRPr="00F067E2">
        <w:t>Traffic management and safety controls during construction</w:t>
      </w:r>
    </w:p>
    <w:p w14:paraId="0D9270E2" w14:textId="77777777" w:rsidR="00677AC3" w:rsidRPr="00F067E2" w:rsidRDefault="00677AC3" w:rsidP="00F067E2">
      <w:pPr>
        <w:numPr>
          <w:ilvl w:val="0"/>
          <w:numId w:val="1"/>
        </w:numPr>
      </w:pPr>
      <w:r w:rsidRPr="00F067E2">
        <w:t>Testing, commissioning, and handover</w:t>
      </w:r>
    </w:p>
    <w:p w14:paraId="460156EF" w14:textId="77777777" w:rsidR="00677AC3" w:rsidRPr="00F067E2" w:rsidRDefault="00677AC3" w:rsidP="00F067E2">
      <w:pPr>
        <w:rPr>
          <w:b/>
          <w:bCs/>
        </w:rPr>
      </w:pPr>
      <w:r w:rsidRPr="00F067E2">
        <w:rPr>
          <w:b/>
          <w:bCs/>
        </w:rPr>
        <w:t>Out-of-Scope</w:t>
      </w:r>
    </w:p>
    <w:p w14:paraId="3C70D795" w14:textId="77777777" w:rsidR="00677AC3" w:rsidRPr="00F067E2" w:rsidRDefault="00677AC3" w:rsidP="00F067E2">
      <w:pPr>
        <w:numPr>
          <w:ilvl w:val="0"/>
          <w:numId w:val="2"/>
        </w:numPr>
      </w:pPr>
      <w:r w:rsidRPr="00F067E2">
        <w:t>Expansion of highway capacity beyond the existing alignment</w:t>
      </w:r>
    </w:p>
    <w:p w14:paraId="500B30EA" w14:textId="77777777" w:rsidR="00677AC3" w:rsidRPr="00F067E2" w:rsidRDefault="00677AC3" w:rsidP="00F067E2">
      <w:pPr>
        <w:numPr>
          <w:ilvl w:val="0"/>
          <w:numId w:val="2"/>
        </w:numPr>
      </w:pPr>
      <w:r w:rsidRPr="00F067E2">
        <w:t xml:space="preserve">Long-term operational maintenance beyond the </w:t>
      </w:r>
      <w:proofErr w:type="gramStart"/>
      <w:r w:rsidRPr="00F067E2">
        <w:t>defects</w:t>
      </w:r>
      <w:proofErr w:type="gramEnd"/>
      <w:r w:rsidRPr="00F067E2">
        <w:t xml:space="preserve"> liability period</w:t>
      </w:r>
    </w:p>
    <w:p w14:paraId="58606D47" w14:textId="77777777" w:rsidR="00677AC3" w:rsidRPr="00F067E2" w:rsidRDefault="00677AC3" w:rsidP="00F067E2">
      <w:pPr>
        <w:numPr>
          <w:ilvl w:val="0"/>
          <w:numId w:val="2"/>
        </w:numPr>
      </w:pPr>
      <w:r w:rsidRPr="00F067E2">
        <w:t>Development of unrelated transport infrastructure</w:t>
      </w:r>
    </w:p>
    <w:p w14:paraId="064D28B2" w14:textId="77777777" w:rsidR="00677AC3" w:rsidRDefault="00677AC3" w:rsidP="00780310">
      <w:r w:rsidRPr="00F067E2">
        <w:lastRenderedPageBreak/>
        <w:t>Any proposed changes to scope are managed through a formal change control process to ensure alignment with stakeholder expectations and to protect project objectives.</w:t>
      </w:r>
      <w:r>
        <w:t xml:space="preserve"> </w:t>
      </w:r>
      <w:r w:rsidRPr="00BE3A42">
        <w:t>Effective scope control is essential for maintaining alignment between project objectives, stakeholder expectations, and available resources. For the Highway 5 Rebuild Project, scope is controlled through a formal change management process overseen by the project sponsor. Any proposed changes are assessed in terms of their impact on cost, schedule, risk, and alignment with the project’s resilience objectives. Changes requiring additional funding or schedule extension are subject to approval by senior governance bodies. This structured approach ensures that the project remains focused on restoring and strengthening the existing corridor while preventing unplanned expansion that could undermine value for money and delivery certainty (PMI, 2021).</w:t>
      </w:r>
    </w:p>
    <w:p w14:paraId="591ED75B" w14:textId="77777777" w:rsidR="00677AC3" w:rsidRPr="00F067E2" w:rsidRDefault="00677AC3" w:rsidP="00F067E2"/>
    <w:p w14:paraId="0F389BB9" w14:textId="77777777" w:rsidR="00677AC3" w:rsidRPr="00F067E2" w:rsidRDefault="00677AC3" w:rsidP="00F067E2"/>
    <w:p w14:paraId="09BABDA2" w14:textId="77777777" w:rsidR="00677AC3" w:rsidRPr="00F067E2" w:rsidRDefault="00677AC3" w:rsidP="00732FDE">
      <w:pPr>
        <w:pStyle w:val="Heading1"/>
      </w:pPr>
      <w:bookmarkStart w:id="26" w:name="_Toc216956572"/>
      <w:bookmarkStart w:id="27" w:name="_Toc216956599"/>
      <w:r w:rsidRPr="00F067E2">
        <w:t>4. Work Breakdown Structure (WBS)</w:t>
      </w:r>
      <w:bookmarkEnd w:id="26"/>
      <w:bookmarkEnd w:id="27"/>
    </w:p>
    <w:p w14:paraId="5C09B6E2" w14:textId="77777777" w:rsidR="00677AC3" w:rsidRPr="00F067E2" w:rsidRDefault="00677AC3" w:rsidP="00F067E2">
      <w:r w:rsidRPr="00F067E2">
        <w:t>The Work Breakdown Structure (WBS) provides a hierarchical decomposition of the project scope into manageable and controllable components. It forms a fundamental project management tool by translating high-level objectives into defined work packages that can be scheduled, costed, resourced, and monitored (PMI, 2021). For the Highway 5 Rebuild Project, the WBS ensures that all required activities are identified and aligned with the approved project scope.</w:t>
      </w:r>
    </w:p>
    <w:p w14:paraId="7BB9DD6E" w14:textId="77777777" w:rsidR="00677AC3" w:rsidRPr="00F067E2" w:rsidRDefault="00677AC3" w:rsidP="00F067E2">
      <w:r w:rsidRPr="00F067E2">
        <w:t xml:space="preserve">At Level 1, the project is defined as the </w:t>
      </w:r>
      <w:r w:rsidRPr="00F067E2">
        <w:rPr>
          <w:i/>
          <w:iCs/>
        </w:rPr>
        <w:t>Highway 5 Rebuild Project</w:t>
      </w:r>
      <w:r w:rsidRPr="00F067E2">
        <w:t>. At Level 2, the work is divided into seven major elements: project management and governance; design and permitting; bridge reconstruction; roadway reconstruction; drainage and slope stabilisation; environmental management; and testing, commissioning, and handover. Each Level 2 element is further broken down into discrete work packages. For example, bridge reconstruction includes demolition, foundation works, superstructure construction, inspection, and certification activities.</w:t>
      </w:r>
    </w:p>
    <w:p w14:paraId="2470C34B" w14:textId="77777777" w:rsidR="00677AC3" w:rsidRPr="00F067E2" w:rsidRDefault="00677AC3" w:rsidP="00F067E2">
      <w:r w:rsidRPr="00F067E2">
        <w:t xml:space="preserve">This structured decomposition supports effective cost control by allowing budgets to be allocated to individual work packages rather than at an aggregate level. This approach improves transparency and </w:t>
      </w:r>
      <w:r w:rsidRPr="00F067E2">
        <w:lastRenderedPageBreak/>
        <w:t>enables early identification of cost variances (APM, 2022). In addition, the WBS facilitates responsibility assignment by clearly defining ownership of each work package, supporting coordination between contractors, consultants, and the project sponsor.</w:t>
      </w:r>
    </w:p>
    <w:p w14:paraId="1500D151" w14:textId="77777777" w:rsidR="00677AC3" w:rsidRDefault="00677AC3" w:rsidP="00F067E2">
      <w:r w:rsidRPr="00F067E2">
        <w:t>The WBS also provides the foundation for schedule development and resource planning. Activities defined within the WBS are transferred directly into the project schedule, ensuring alignment between scope and time planning. This integration reduces the risk of omitted tasks and supports more accurate progress tracking throughout delivery (PMI, 2021). Overall, the WBS enables structured planning, improves control, and supports informed decision-making across the project lifecycle.</w:t>
      </w:r>
    </w:p>
    <w:p w14:paraId="5B6AC553" w14:textId="77777777" w:rsidR="00677AC3" w:rsidRDefault="00677AC3" w:rsidP="00F067E2"/>
    <w:p w14:paraId="2A20E422" w14:textId="77777777" w:rsidR="00677AC3" w:rsidRPr="009A7813" w:rsidRDefault="00677AC3" w:rsidP="009A7813">
      <w:r w:rsidRPr="009A7813">
        <w:rPr>
          <w:b/>
          <w:bCs/>
        </w:rPr>
        <w:t>Level 1:</w:t>
      </w:r>
      <w:r w:rsidRPr="009A7813">
        <w:t xml:space="preserve"> Coquihalla Transportation Corridor (Highway 5) Rebuild Project</w:t>
      </w:r>
    </w:p>
    <w:p w14:paraId="4ADCC42B" w14:textId="77777777" w:rsidR="00677AC3" w:rsidRPr="009A7813" w:rsidRDefault="00677AC3" w:rsidP="009A7813">
      <w:r w:rsidRPr="009A7813">
        <w:rPr>
          <w:b/>
          <w:bCs/>
        </w:rPr>
        <w:t>Level 2 &amp; 3:</w:t>
      </w:r>
    </w:p>
    <w:p w14:paraId="125E7AF8" w14:textId="77777777" w:rsidR="00677AC3" w:rsidRPr="009A7813" w:rsidRDefault="00677AC3" w:rsidP="00677AC3">
      <w:pPr>
        <w:numPr>
          <w:ilvl w:val="0"/>
          <w:numId w:val="4"/>
        </w:numPr>
      </w:pPr>
      <w:r w:rsidRPr="009A7813">
        <w:rPr>
          <w:b/>
          <w:bCs/>
        </w:rPr>
        <w:t>Project Management</w:t>
      </w:r>
    </w:p>
    <w:p w14:paraId="4DA02B4C" w14:textId="77777777" w:rsidR="00677AC3" w:rsidRPr="009A7813" w:rsidRDefault="00677AC3" w:rsidP="00677AC3">
      <w:pPr>
        <w:numPr>
          <w:ilvl w:val="1"/>
          <w:numId w:val="4"/>
        </w:numPr>
      </w:pPr>
      <w:r w:rsidRPr="009A7813">
        <w:t>1.1 Project initiation &amp; approvals</w:t>
      </w:r>
    </w:p>
    <w:p w14:paraId="14A9ED16" w14:textId="77777777" w:rsidR="00677AC3" w:rsidRPr="009A7813" w:rsidRDefault="00677AC3" w:rsidP="00677AC3">
      <w:pPr>
        <w:numPr>
          <w:ilvl w:val="1"/>
          <w:numId w:val="4"/>
        </w:numPr>
      </w:pPr>
      <w:r w:rsidRPr="009A7813">
        <w:t xml:space="preserve">1.2 Stakeholder coordination (BC </w:t>
      </w:r>
      <w:proofErr w:type="spellStart"/>
      <w:r w:rsidRPr="009A7813">
        <w:t>MoTI</w:t>
      </w:r>
      <w:proofErr w:type="spellEnd"/>
      <w:r w:rsidRPr="009A7813">
        <w:t>, contractors, Indigenous communities)</w:t>
      </w:r>
    </w:p>
    <w:p w14:paraId="55F91CBD" w14:textId="77777777" w:rsidR="00677AC3" w:rsidRPr="009A7813" w:rsidRDefault="00677AC3" w:rsidP="00677AC3">
      <w:pPr>
        <w:numPr>
          <w:ilvl w:val="1"/>
          <w:numId w:val="4"/>
        </w:numPr>
      </w:pPr>
      <w:r w:rsidRPr="009A7813">
        <w:t>1.3 Cost, schedule, and quality control</w:t>
      </w:r>
    </w:p>
    <w:p w14:paraId="50D05DE5" w14:textId="77777777" w:rsidR="00677AC3" w:rsidRPr="009A7813" w:rsidRDefault="00677AC3" w:rsidP="00677AC3">
      <w:pPr>
        <w:numPr>
          <w:ilvl w:val="0"/>
          <w:numId w:val="4"/>
        </w:numPr>
      </w:pPr>
      <w:r w:rsidRPr="009A7813">
        <w:rPr>
          <w:b/>
          <w:bCs/>
        </w:rPr>
        <w:t>Damage Assessment &amp; Design</w:t>
      </w:r>
    </w:p>
    <w:p w14:paraId="64AEEEDC" w14:textId="77777777" w:rsidR="00677AC3" w:rsidRPr="009A7813" w:rsidRDefault="00677AC3" w:rsidP="00677AC3">
      <w:pPr>
        <w:numPr>
          <w:ilvl w:val="1"/>
          <w:numId w:val="4"/>
        </w:numPr>
      </w:pPr>
      <w:r w:rsidRPr="009A7813">
        <w:t>2.1 Geotechnical investigations</w:t>
      </w:r>
    </w:p>
    <w:p w14:paraId="260E5181" w14:textId="77777777" w:rsidR="00677AC3" w:rsidRPr="009A7813" w:rsidRDefault="00677AC3" w:rsidP="00677AC3">
      <w:pPr>
        <w:numPr>
          <w:ilvl w:val="1"/>
          <w:numId w:val="4"/>
        </w:numPr>
      </w:pPr>
      <w:r w:rsidRPr="009A7813">
        <w:t>2.2 Environmental assessments</w:t>
      </w:r>
    </w:p>
    <w:p w14:paraId="0E5984B4" w14:textId="77777777" w:rsidR="00677AC3" w:rsidRPr="009A7813" w:rsidRDefault="00677AC3" w:rsidP="00677AC3">
      <w:pPr>
        <w:numPr>
          <w:ilvl w:val="1"/>
          <w:numId w:val="4"/>
        </w:numPr>
      </w:pPr>
      <w:r w:rsidRPr="009A7813">
        <w:t>2.3 Engineering redesign (bridges, drainage, slopes)</w:t>
      </w:r>
    </w:p>
    <w:p w14:paraId="1B44A1C5" w14:textId="77777777" w:rsidR="00677AC3" w:rsidRPr="009A7813" w:rsidRDefault="00677AC3" w:rsidP="00677AC3">
      <w:pPr>
        <w:numPr>
          <w:ilvl w:val="0"/>
          <w:numId w:val="4"/>
        </w:numPr>
      </w:pPr>
      <w:r w:rsidRPr="009A7813">
        <w:rPr>
          <w:b/>
          <w:bCs/>
        </w:rPr>
        <w:t>Procurement &amp; Contracting</w:t>
      </w:r>
    </w:p>
    <w:p w14:paraId="32FEB4C5" w14:textId="77777777" w:rsidR="00677AC3" w:rsidRPr="009A7813" w:rsidRDefault="00677AC3" w:rsidP="00677AC3">
      <w:pPr>
        <w:numPr>
          <w:ilvl w:val="1"/>
          <w:numId w:val="4"/>
        </w:numPr>
      </w:pPr>
      <w:r w:rsidRPr="009A7813">
        <w:t>3.1 Contractor prequalification</w:t>
      </w:r>
    </w:p>
    <w:p w14:paraId="7069B7DD" w14:textId="77777777" w:rsidR="00677AC3" w:rsidRPr="009A7813" w:rsidRDefault="00677AC3" w:rsidP="00677AC3">
      <w:pPr>
        <w:numPr>
          <w:ilvl w:val="1"/>
          <w:numId w:val="4"/>
        </w:numPr>
      </w:pPr>
      <w:r w:rsidRPr="009A7813">
        <w:t>3.2 Material sourcing</w:t>
      </w:r>
    </w:p>
    <w:p w14:paraId="22BF925F" w14:textId="77777777" w:rsidR="00677AC3" w:rsidRPr="009A7813" w:rsidRDefault="00677AC3" w:rsidP="00677AC3">
      <w:pPr>
        <w:numPr>
          <w:ilvl w:val="1"/>
          <w:numId w:val="4"/>
        </w:numPr>
      </w:pPr>
      <w:r w:rsidRPr="009A7813">
        <w:t>3.3 Contract awards</w:t>
      </w:r>
    </w:p>
    <w:p w14:paraId="2A5F0E5F" w14:textId="77777777" w:rsidR="00677AC3" w:rsidRPr="009A7813" w:rsidRDefault="00677AC3" w:rsidP="00677AC3">
      <w:pPr>
        <w:numPr>
          <w:ilvl w:val="0"/>
          <w:numId w:val="4"/>
        </w:numPr>
      </w:pPr>
      <w:r w:rsidRPr="009A7813">
        <w:rPr>
          <w:b/>
          <w:bCs/>
        </w:rPr>
        <w:lastRenderedPageBreak/>
        <w:t>Construction &amp; Reconstruction</w:t>
      </w:r>
    </w:p>
    <w:p w14:paraId="1BB70D68" w14:textId="77777777" w:rsidR="00677AC3" w:rsidRPr="009A7813" w:rsidRDefault="00677AC3" w:rsidP="00677AC3">
      <w:pPr>
        <w:numPr>
          <w:ilvl w:val="1"/>
          <w:numId w:val="4"/>
        </w:numPr>
      </w:pPr>
      <w:r w:rsidRPr="009A7813">
        <w:t>4.1 Bridge reconstruction and repair</w:t>
      </w:r>
    </w:p>
    <w:p w14:paraId="588A1FC7" w14:textId="77777777" w:rsidR="00677AC3" w:rsidRPr="009A7813" w:rsidRDefault="00677AC3" w:rsidP="00677AC3">
      <w:pPr>
        <w:numPr>
          <w:ilvl w:val="1"/>
          <w:numId w:val="4"/>
        </w:numPr>
      </w:pPr>
      <w:r w:rsidRPr="009A7813">
        <w:t>4.2 Roadway rebuilding and paving</w:t>
      </w:r>
    </w:p>
    <w:p w14:paraId="45F1FCB2" w14:textId="77777777" w:rsidR="00677AC3" w:rsidRPr="009A7813" w:rsidRDefault="00677AC3" w:rsidP="00677AC3">
      <w:pPr>
        <w:numPr>
          <w:ilvl w:val="1"/>
          <w:numId w:val="4"/>
        </w:numPr>
      </w:pPr>
      <w:r w:rsidRPr="009A7813">
        <w:t>4.3 Drainage and erosion control systems</w:t>
      </w:r>
    </w:p>
    <w:p w14:paraId="6F78059D" w14:textId="77777777" w:rsidR="00677AC3" w:rsidRPr="009A7813" w:rsidRDefault="00677AC3" w:rsidP="00677AC3">
      <w:pPr>
        <w:numPr>
          <w:ilvl w:val="0"/>
          <w:numId w:val="4"/>
        </w:numPr>
      </w:pPr>
      <w:r w:rsidRPr="009A7813">
        <w:rPr>
          <w:b/>
          <w:bCs/>
        </w:rPr>
        <w:t>Quality Assurance &amp; Safety</w:t>
      </w:r>
    </w:p>
    <w:p w14:paraId="6A7C46C7" w14:textId="77777777" w:rsidR="00677AC3" w:rsidRPr="009A7813" w:rsidRDefault="00677AC3" w:rsidP="00677AC3">
      <w:pPr>
        <w:numPr>
          <w:ilvl w:val="1"/>
          <w:numId w:val="4"/>
        </w:numPr>
      </w:pPr>
      <w:r w:rsidRPr="009A7813">
        <w:t>5.1 Inspections and testing</w:t>
      </w:r>
    </w:p>
    <w:p w14:paraId="3CB42C1E" w14:textId="77777777" w:rsidR="00677AC3" w:rsidRPr="009A7813" w:rsidRDefault="00677AC3" w:rsidP="00677AC3">
      <w:pPr>
        <w:numPr>
          <w:ilvl w:val="1"/>
          <w:numId w:val="4"/>
        </w:numPr>
      </w:pPr>
      <w:r w:rsidRPr="009A7813">
        <w:t>5.2 Safety management and audits</w:t>
      </w:r>
    </w:p>
    <w:p w14:paraId="670D3CFC" w14:textId="77777777" w:rsidR="00677AC3" w:rsidRPr="009A7813" w:rsidRDefault="00677AC3" w:rsidP="00677AC3">
      <w:pPr>
        <w:numPr>
          <w:ilvl w:val="0"/>
          <w:numId w:val="4"/>
        </w:numPr>
      </w:pPr>
      <w:r w:rsidRPr="009A7813">
        <w:rPr>
          <w:b/>
          <w:bCs/>
        </w:rPr>
        <w:t>Project Closeout</w:t>
      </w:r>
    </w:p>
    <w:p w14:paraId="01E97155" w14:textId="77777777" w:rsidR="00677AC3" w:rsidRPr="009A7813" w:rsidRDefault="00677AC3" w:rsidP="00677AC3">
      <w:pPr>
        <w:numPr>
          <w:ilvl w:val="1"/>
          <w:numId w:val="4"/>
        </w:numPr>
      </w:pPr>
      <w:r w:rsidRPr="009A7813">
        <w:t>6.1 Final inspections and certifications</w:t>
      </w:r>
    </w:p>
    <w:p w14:paraId="73AD7EED" w14:textId="77777777" w:rsidR="00677AC3" w:rsidRPr="009A7813" w:rsidRDefault="00677AC3" w:rsidP="00677AC3">
      <w:pPr>
        <w:numPr>
          <w:ilvl w:val="1"/>
          <w:numId w:val="4"/>
        </w:numPr>
      </w:pPr>
      <w:r w:rsidRPr="009A7813">
        <w:t>6.2 Documentation and handover</w:t>
      </w:r>
    </w:p>
    <w:p w14:paraId="61EB3B04" w14:textId="77777777" w:rsidR="00677AC3" w:rsidRPr="00F067E2" w:rsidRDefault="00677AC3" w:rsidP="00F067E2"/>
    <w:p w14:paraId="1843EF08" w14:textId="77777777" w:rsidR="00677AC3" w:rsidRPr="00F067E2" w:rsidRDefault="00677AC3" w:rsidP="00F067E2">
      <w:r w:rsidRPr="00F067E2">
        <w:rPr>
          <w:i/>
          <w:iCs/>
        </w:rPr>
        <w:t>(Citations: PMI, 2021; APM, 2022)</w:t>
      </w:r>
    </w:p>
    <w:p w14:paraId="0135D2F0" w14:textId="77777777" w:rsidR="00677AC3" w:rsidRPr="00F067E2" w:rsidRDefault="00677AC3" w:rsidP="00F067E2"/>
    <w:p w14:paraId="08E9EA2D" w14:textId="77777777" w:rsidR="00677AC3" w:rsidRDefault="00677AC3" w:rsidP="00F067E2"/>
    <w:p w14:paraId="10C9818A" w14:textId="77777777" w:rsidR="00677AC3" w:rsidRDefault="00677AC3" w:rsidP="00F067E2"/>
    <w:p w14:paraId="1D7B4B29" w14:textId="77777777" w:rsidR="00677AC3" w:rsidRDefault="00677AC3" w:rsidP="00F067E2"/>
    <w:p w14:paraId="1DFF32AF" w14:textId="77777777" w:rsidR="00677AC3" w:rsidRDefault="00677AC3" w:rsidP="00F067E2"/>
    <w:p w14:paraId="62482A0B" w14:textId="77777777" w:rsidR="00677AC3" w:rsidRDefault="00677AC3" w:rsidP="00F067E2"/>
    <w:p w14:paraId="0581CE9D" w14:textId="77777777" w:rsidR="00677AC3" w:rsidRPr="00F067E2" w:rsidRDefault="00677AC3" w:rsidP="00F067E2"/>
    <w:p w14:paraId="5FE01A53" w14:textId="77777777" w:rsidR="00677AC3" w:rsidRPr="00F067E2" w:rsidRDefault="00677AC3" w:rsidP="00732FDE">
      <w:pPr>
        <w:pStyle w:val="Heading1"/>
      </w:pPr>
      <w:bookmarkStart w:id="28" w:name="_Toc216956573"/>
      <w:bookmarkStart w:id="29" w:name="_Toc216956600"/>
      <w:r w:rsidRPr="00F067E2">
        <w:lastRenderedPageBreak/>
        <w:t>5. Quad Chart</w:t>
      </w:r>
      <w:bookmarkEnd w:id="28"/>
      <w:bookmarkEnd w:id="29"/>
    </w:p>
    <w:p w14:paraId="335ED252" w14:textId="77777777" w:rsidR="00677AC3" w:rsidRDefault="00677AC3" w:rsidP="008B50A9"/>
    <w:p w14:paraId="57B76A68" w14:textId="77777777" w:rsidR="00677AC3" w:rsidRDefault="00677AC3" w:rsidP="008B50A9">
      <w:r w:rsidRPr="00F610C0">
        <w:t xml:space="preserve">The </w:t>
      </w:r>
      <w:r w:rsidRPr="008B50A9">
        <w:t>Quad Chart</w:t>
      </w:r>
      <w:r w:rsidRPr="00F610C0">
        <w:t xml:space="preserve"> promotes alignment between strategic objectives, key deliverables, and risk management priorities.</w:t>
      </w:r>
    </w:p>
    <w:p w14:paraId="3279F0B9" w14:textId="77777777" w:rsidR="00677AC3" w:rsidRPr="001220CD" w:rsidRDefault="00677AC3" w:rsidP="008B50A9">
      <w:pPr>
        <w:rPr>
          <w:b/>
          <w:bCs/>
        </w:rPr>
      </w:pPr>
      <w:r w:rsidRPr="001220CD">
        <w:rPr>
          <w:b/>
          <w:bCs/>
        </w:rPr>
        <w:t>Table 2:  Quad Chart</w:t>
      </w:r>
    </w:p>
    <w:tbl>
      <w:tblPr>
        <w:tblStyle w:val="TableGrid"/>
        <w:tblW w:w="9293" w:type="dxa"/>
        <w:tblLook w:val="04A0" w:firstRow="1" w:lastRow="0" w:firstColumn="1" w:lastColumn="0" w:noHBand="0" w:noVBand="1"/>
      </w:tblPr>
      <w:tblGrid>
        <w:gridCol w:w="5387"/>
        <w:gridCol w:w="3906"/>
      </w:tblGrid>
      <w:tr w:rsidR="00677AC3" w:rsidRPr="00DF1754" w14:paraId="09CC6947" w14:textId="77777777" w:rsidTr="00C93DB7">
        <w:trPr>
          <w:trHeight w:val="532"/>
        </w:trPr>
        <w:tc>
          <w:tcPr>
            <w:tcW w:w="0" w:type="auto"/>
            <w:hideMark/>
          </w:tcPr>
          <w:p w14:paraId="0B14B3FD" w14:textId="77777777" w:rsidR="00677AC3" w:rsidRPr="00DF1754" w:rsidRDefault="00677AC3" w:rsidP="00582D37">
            <w:pPr>
              <w:spacing w:after="160" w:line="278" w:lineRule="auto"/>
              <w:rPr>
                <w:b/>
                <w:bCs/>
              </w:rPr>
            </w:pPr>
            <w:r w:rsidRPr="00DF1754">
              <w:rPr>
                <w:b/>
                <w:bCs/>
              </w:rPr>
              <w:t>Objectives</w:t>
            </w:r>
          </w:p>
        </w:tc>
        <w:tc>
          <w:tcPr>
            <w:tcW w:w="0" w:type="auto"/>
            <w:hideMark/>
          </w:tcPr>
          <w:p w14:paraId="3449AF07" w14:textId="77777777" w:rsidR="00677AC3" w:rsidRPr="00DF1754" w:rsidRDefault="00677AC3" w:rsidP="00582D37">
            <w:pPr>
              <w:spacing w:after="160" w:line="278" w:lineRule="auto"/>
              <w:rPr>
                <w:b/>
                <w:bCs/>
              </w:rPr>
            </w:pPr>
            <w:r w:rsidRPr="00DF1754">
              <w:rPr>
                <w:b/>
                <w:bCs/>
              </w:rPr>
              <w:t>Key Deliverables</w:t>
            </w:r>
          </w:p>
        </w:tc>
      </w:tr>
      <w:tr w:rsidR="00677AC3" w:rsidRPr="00DF1754" w14:paraId="24AECEEC" w14:textId="77777777" w:rsidTr="00C93DB7">
        <w:trPr>
          <w:trHeight w:val="2375"/>
        </w:trPr>
        <w:tc>
          <w:tcPr>
            <w:tcW w:w="0" w:type="auto"/>
            <w:hideMark/>
          </w:tcPr>
          <w:p w14:paraId="01EF7215" w14:textId="77777777" w:rsidR="00677AC3" w:rsidRPr="00DF1754" w:rsidRDefault="00677AC3" w:rsidP="00582D37">
            <w:pPr>
              <w:spacing w:after="160" w:line="278" w:lineRule="auto"/>
            </w:pPr>
            <w:r w:rsidRPr="00DF1754">
              <w:t xml:space="preserve">• Restore full operational functionality of the Coquihalla Transportation Corridor </w:t>
            </w:r>
            <w:r w:rsidRPr="00DF1754">
              <w:br/>
              <w:t xml:space="preserve">• Improve safety and long-term climate resilience of critical infrastructure </w:t>
            </w:r>
            <w:r w:rsidRPr="00DF1754">
              <w:br/>
              <w:t>• Minimise economic disruption to regional and national supply chains</w:t>
            </w:r>
          </w:p>
        </w:tc>
        <w:tc>
          <w:tcPr>
            <w:tcW w:w="0" w:type="auto"/>
            <w:hideMark/>
          </w:tcPr>
          <w:p w14:paraId="59F84653" w14:textId="77777777" w:rsidR="00677AC3" w:rsidRPr="00DF1754" w:rsidRDefault="00677AC3" w:rsidP="00582D37">
            <w:pPr>
              <w:spacing w:after="160" w:line="278" w:lineRule="auto"/>
            </w:pPr>
            <w:r w:rsidRPr="00DF1754">
              <w:t xml:space="preserve">• Reconstructed and rehabilitated bridges </w:t>
            </w:r>
            <w:r w:rsidRPr="00DF1754">
              <w:br/>
              <w:t xml:space="preserve">• Rebuilt and resurfaced roadway sections </w:t>
            </w:r>
            <w:r w:rsidRPr="00DF1754">
              <w:br/>
              <w:t>• Enhanced drainage and slope stabilisation systems</w:t>
            </w:r>
          </w:p>
        </w:tc>
      </w:tr>
      <w:tr w:rsidR="00677AC3" w:rsidRPr="00DF1754" w14:paraId="4B581E0A" w14:textId="77777777" w:rsidTr="00C93DB7">
        <w:trPr>
          <w:trHeight w:val="532"/>
        </w:trPr>
        <w:tc>
          <w:tcPr>
            <w:tcW w:w="0" w:type="auto"/>
            <w:hideMark/>
          </w:tcPr>
          <w:p w14:paraId="61450C5F" w14:textId="77777777" w:rsidR="00677AC3" w:rsidRPr="00DF1754" w:rsidRDefault="00677AC3" w:rsidP="00582D37">
            <w:pPr>
              <w:spacing w:after="160" w:line="278" w:lineRule="auto"/>
            </w:pPr>
            <w:r w:rsidRPr="00DF1754">
              <w:rPr>
                <w:b/>
                <w:bCs/>
              </w:rPr>
              <w:t>Key Stakeholders</w:t>
            </w:r>
          </w:p>
        </w:tc>
        <w:tc>
          <w:tcPr>
            <w:tcW w:w="0" w:type="auto"/>
            <w:hideMark/>
          </w:tcPr>
          <w:p w14:paraId="30F89425" w14:textId="77777777" w:rsidR="00677AC3" w:rsidRPr="00DF1754" w:rsidRDefault="00677AC3" w:rsidP="00582D37">
            <w:pPr>
              <w:spacing w:after="160" w:line="278" w:lineRule="auto"/>
            </w:pPr>
            <w:r w:rsidRPr="00DF1754">
              <w:rPr>
                <w:b/>
                <w:bCs/>
              </w:rPr>
              <w:t>Key Risks</w:t>
            </w:r>
          </w:p>
        </w:tc>
      </w:tr>
      <w:tr w:rsidR="00677AC3" w:rsidRPr="00DF1754" w14:paraId="26C74B98" w14:textId="77777777" w:rsidTr="00C93DB7">
        <w:trPr>
          <w:trHeight w:val="2357"/>
        </w:trPr>
        <w:tc>
          <w:tcPr>
            <w:tcW w:w="0" w:type="auto"/>
            <w:hideMark/>
          </w:tcPr>
          <w:p w14:paraId="0E85543B" w14:textId="77777777" w:rsidR="00677AC3" w:rsidRPr="00DF1754" w:rsidRDefault="00677AC3" w:rsidP="00582D37">
            <w:pPr>
              <w:spacing w:after="160" w:line="278" w:lineRule="auto"/>
            </w:pPr>
            <w:r w:rsidRPr="00DF1754">
              <w:t xml:space="preserve">• British Columbia Ministry of Transportation and Infrastructure </w:t>
            </w:r>
            <w:r w:rsidRPr="00DF1754">
              <w:br/>
              <w:t xml:space="preserve">• Federal Government of Canada </w:t>
            </w:r>
            <w:r w:rsidRPr="00DF1754">
              <w:br/>
              <w:t xml:space="preserve">• Indigenous Nations </w:t>
            </w:r>
            <w:r w:rsidRPr="00DF1754">
              <w:br/>
              <w:t xml:space="preserve">• Contractors and engineering consultants </w:t>
            </w:r>
            <w:r w:rsidRPr="00DF1754">
              <w:br/>
              <w:t>• Freight operators and public road users</w:t>
            </w:r>
          </w:p>
        </w:tc>
        <w:tc>
          <w:tcPr>
            <w:tcW w:w="0" w:type="auto"/>
            <w:hideMark/>
          </w:tcPr>
          <w:p w14:paraId="2BFD12CF" w14:textId="77777777" w:rsidR="00677AC3" w:rsidRPr="00DF1754" w:rsidRDefault="00677AC3" w:rsidP="00582D37">
            <w:pPr>
              <w:spacing w:after="160" w:line="278" w:lineRule="auto"/>
            </w:pPr>
            <w:r w:rsidRPr="00DF1754">
              <w:t xml:space="preserve">• Severe weather disruption during construction </w:t>
            </w:r>
            <w:r w:rsidRPr="00DF1754">
              <w:br/>
              <w:t xml:space="preserve">• Cost escalation due to labour and material volatility </w:t>
            </w:r>
            <w:r w:rsidRPr="00DF1754">
              <w:br/>
              <w:t>• Environmental and regulatory permitting delays</w:t>
            </w:r>
          </w:p>
        </w:tc>
      </w:tr>
    </w:tbl>
    <w:p w14:paraId="46ABC921" w14:textId="77777777" w:rsidR="00677AC3" w:rsidRDefault="00677AC3" w:rsidP="00D11FC3"/>
    <w:p w14:paraId="474FD8B2" w14:textId="77777777" w:rsidR="00677AC3" w:rsidRPr="00F067E2" w:rsidRDefault="00677AC3" w:rsidP="00F067E2"/>
    <w:p w14:paraId="5D38F91B" w14:textId="77777777" w:rsidR="00677AC3" w:rsidRPr="00F067E2" w:rsidRDefault="00677AC3" w:rsidP="00F067E2"/>
    <w:p w14:paraId="6DB975D8" w14:textId="77777777" w:rsidR="00677AC3" w:rsidRPr="00F067E2" w:rsidRDefault="00677AC3" w:rsidP="00732FDE">
      <w:pPr>
        <w:pStyle w:val="Heading1"/>
      </w:pPr>
      <w:bookmarkStart w:id="30" w:name="_Toc216956574"/>
      <w:bookmarkStart w:id="31" w:name="_Toc216956601"/>
      <w:r w:rsidRPr="00F067E2">
        <w:t>6. Gantt Chart</w:t>
      </w:r>
      <w:bookmarkEnd w:id="30"/>
      <w:bookmarkEnd w:id="31"/>
    </w:p>
    <w:p w14:paraId="7EEAD507" w14:textId="77777777" w:rsidR="00677AC3" w:rsidRDefault="00677AC3" w:rsidP="00D11FC3">
      <w:r w:rsidRPr="00DC4094">
        <w:t xml:space="preserve">The Gantt Chart provides a visual representation of the project schedule, illustrating task sequencing, durations, dependencies, and key milestones. It is an essential scheduling tool that supports planning, </w:t>
      </w:r>
      <w:r w:rsidRPr="00DC4094">
        <w:lastRenderedPageBreak/>
        <w:t xml:space="preserve">coordination, and control throughout the project lifecycle (PMI, 2021). For the Highway 5 Rebuild Project, the Gantt Chart reflects an overall </w:t>
      </w:r>
      <w:r w:rsidRPr="00D11FC3">
        <w:t>22-month programme</w:t>
      </w:r>
      <w:r w:rsidRPr="00DC4094">
        <w:t>, reflecting the scale of reconstruction works, environmental constraints, and the need to accommodate seasonal weather risks associated with construction in mountainous terrain (Ministry of Transportation and Infrastructure, 2022).</w:t>
      </w:r>
    </w:p>
    <w:p w14:paraId="11FB6D99" w14:textId="77777777" w:rsidR="00677AC3" w:rsidRPr="00F067E2" w:rsidRDefault="00677AC3" w:rsidP="00F067E2">
      <w:r w:rsidRPr="00F067E2">
        <w:t>The schedule is structured to prioritise early completion of design and permitting activities, enabling timely mobilisation of construction resources. Bridge reconstruction and roadway works are scheduled to run concurrently where feasible, reducing overall project duration while maintaining safety and quality standards. Drainage and slope stabilisation activities are integrated alongside roadway works to improve efficiency and reduce duplication of effort.</w:t>
      </w:r>
    </w:p>
    <w:p w14:paraId="75A84A64" w14:textId="77777777" w:rsidR="00677AC3" w:rsidRPr="00F067E2" w:rsidRDefault="00677AC3" w:rsidP="00F067E2">
      <w:r w:rsidRPr="00F067E2">
        <w:t>Task dependencies are explicitly identified within the Gantt Chart to highlight critical sequencing requirements. For example, foundation works must be completed before bridge superstructure construction can commence. These dependencies enable identification of the critical path, allowing management attention to be focused on activities that directly influence the project completion date (PMI, 2021).</w:t>
      </w:r>
    </w:p>
    <w:p w14:paraId="543AC6ED" w14:textId="77777777" w:rsidR="00677AC3" w:rsidRPr="00F067E2" w:rsidRDefault="00677AC3" w:rsidP="00F067E2">
      <w:r w:rsidRPr="00F067E2">
        <w:t>Seasonal constraints are incorporated into the schedule, with major construction activities planned during favourable weather periods to reduce the risk of delays. Schedule buffers are included to manage uncertainty associated with adverse weather conditions, which represent a significant risk in the project context (OECD, 2021). The Gantt Chart</w:t>
      </w:r>
      <w:r>
        <w:t>,</w:t>
      </w:r>
      <w:r w:rsidRPr="00F067E2">
        <w:t xml:space="preserve"> therefore</w:t>
      </w:r>
      <w:r>
        <w:t>,</w:t>
      </w:r>
      <w:r w:rsidRPr="00F067E2">
        <w:t xml:space="preserve"> functions as both a planning and control tool, supporting proactive schedule management and timely corrective action where required.</w:t>
      </w:r>
    </w:p>
    <w:p w14:paraId="6DEE61D0" w14:textId="77777777" w:rsidR="00677AC3" w:rsidRDefault="00677AC3" w:rsidP="00F067E2">
      <w:pPr>
        <w:rPr>
          <w:i/>
          <w:iCs/>
        </w:rPr>
      </w:pPr>
      <w:r w:rsidRPr="00F067E2">
        <w:rPr>
          <w:i/>
          <w:iCs/>
        </w:rPr>
        <w:t>(Citations: PMI, 2021; Ministry of Transportation and Infrastructure, 2022; OECD, 2021)</w:t>
      </w:r>
      <w:r>
        <w:rPr>
          <w:i/>
          <w:iCs/>
        </w:rPr>
        <w:t xml:space="preserve"> </w:t>
      </w:r>
    </w:p>
    <w:p w14:paraId="6D2B6218" w14:textId="77777777" w:rsidR="00677AC3" w:rsidRPr="001220CD" w:rsidRDefault="00677AC3" w:rsidP="00F067E2">
      <w:pPr>
        <w:rPr>
          <w:b/>
          <w:bCs/>
          <w:i/>
          <w:iCs/>
        </w:rPr>
      </w:pPr>
      <w:r w:rsidRPr="001220CD">
        <w:rPr>
          <w:b/>
          <w:bCs/>
          <w:i/>
          <w:iCs/>
        </w:rPr>
        <w:t xml:space="preserve">Table 2:  Gantt Chart </w:t>
      </w:r>
    </w:p>
    <w:p w14:paraId="345F2489" w14:textId="77777777" w:rsidR="00677AC3" w:rsidRDefault="00677AC3" w:rsidP="00F067E2">
      <w:pPr>
        <w:rPr>
          <w:i/>
          <w:iCs/>
        </w:rPr>
      </w:pPr>
      <w:r>
        <w:rPr>
          <w:i/>
          <w:iCs/>
          <w:noProof/>
        </w:rPr>
        <w:lastRenderedPageBreak/>
        <w:drawing>
          <wp:inline distT="0" distB="0" distL="0" distR="0" wp14:anchorId="1C05E553" wp14:editId="293B524F">
            <wp:extent cx="5731510" cy="2258695"/>
            <wp:effectExtent l="0" t="0" r="2540" b="8255"/>
            <wp:docPr id="8941904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190470" name="Picture 894190470"/>
                    <pic:cNvPicPr/>
                  </pic:nvPicPr>
                  <pic:blipFill>
                    <a:blip r:embed="rId14">
                      <a:extLst>
                        <a:ext uri="{28A0092B-C50C-407E-A947-70E740481C1C}">
                          <a14:useLocalDpi xmlns:a14="http://schemas.microsoft.com/office/drawing/2010/main" val="0"/>
                        </a:ext>
                      </a:extLst>
                    </a:blip>
                    <a:stretch>
                      <a:fillRect/>
                    </a:stretch>
                  </pic:blipFill>
                  <pic:spPr>
                    <a:xfrm>
                      <a:off x="0" y="0"/>
                      <a:ext cx="5731510" cy="2258695"/>
                    </a:xfrm>
                    <a:prstGeom prst="rect">
                      <a:avLst/>
                    </a:prstGeom>
                  </pic:spPr>
                </pic:pic>
              </a:graphicData>
            </a:graphic>
          </wp:inline>
        </w:drawing>
      </w:r>
    </w:p>
    <w:p w14:paraId="41097250" w14:textId="77777777" w:rsidR="00677AC3" w:rsidRDefault="00677AC3" w:rsidP="00F067E2">
      <w:pPr>
        <w:rPr>
          <w:i/>
          <w:iCs/>
        </w:rPr>
      </w:pPr>
    </w:p>
    <w:p w14:paraId="22733909" w14:textId="77777777" w:rsidR="00677AC3" w:rsidRPr="00F067E2" w:rsidRDefault="00677AC3" w:rsidP="00F067E2"/>
    <w:p w14:paraId="395FDD2B" w14:textId="77777777" w:rsidR="00677AC3" w:rsidRPr="00F067E2" w:rsidRDefault="00677AC3" w:rsidP="00F067E2"/>
    <w:p w14:paraId="2DB49EBA" w14:textId="77777777" w:rsidR="00677AC3" w:rsidRPr="00F067E2" w:rsidRDefault="00677AC3" w:rsidP="00732FDE">
      <w:pPr>
        <w:pStyle w:val="Heading1"/>
      </w:pPr>
      <w:bookmarkStart w:id="32" w:name="_Toc216956575"/>
      <w:bookmarkStart w:id="33" w:name="_Toc216956602"/>
      <w:r w:rsidRPr="00F067E2">
        <w:t>7. Stakeholders’ Involvement</w:t>
      </w:r>
      <w:bookmarkEnd w:id="32"/>
      <w:bookmarkEnd w:id="33"/>
    </w:p>
    <w:p w14:paraId="053A12D3" w14:textId="60F5B4D8" w:rsidR="00677AC3" w:rsidRPr="00F067E2" w:rsidRDefault="00677AC3" w:rsidP="00F067E2">
      <w:r w:rsidRPr="00F067E2">
        <w:t xml:space="preserve">Stakeholder involvement is </w:t>
      </w:r>
      <w:r w:rsidR="00641DB8">
        <w:t>crucial to the successful delivery of large-scale public infrastructure projects, given</w:t>
      </w:r>
      <w:r w:rsidRPr="00F067E2">
        <w:t xml:space="preserve"> their complexity, public visibility, and multiple interests (APM, 2022). Effective stakeholder management </w:t>
      </w:r>
      <w:r w:rsidR="00641DB8">
        <w:t>fosters transparency, mitigates conflict, and improves</w:t>
      </w:r>
      <w:r w:rsidRPr="00F067E2">
        <w:t xml:space="preserve"> project outcomes. Stakeholders for the Highway 5 Rebuild Project are managed according to their level of influence and interest.</w:t>
      </w:r>
    </w:p>
    <w:p w14:paraId="1FF0E68C" w14:textId="77777777" w:rsidR="00677AC3" w:rsidRPr="00F067E2" w:rsidRDefault="00677AC3" w:rsidP="00F067E2">
      <w:r w:rsidRPr="00F067E2">
        <w:t>High-influence stakeholders include the British Columbia Ministry of Transportation and Infrastructure, which acts as project sponsor, and the Federal Government of Canada, which provides co-funding and oversight through disaster recovery arrangements (Government of Canada, 2023). Indigenous Nations represent high-influence and high-interest stakeholders and require early and continuous consultation to address land stewardship, environmental protection, and cultural considerations. Local authorities also play a key role in community coordination and traffic management.</w:t>
      </w:r>
    </w:p>
    <w:p w14:paraId="77C93DAE" w14:textId="77777777" w:rsidR="00677AC3" w:rsidRPr="00F067E2" w:rsidRDefault="00677AC3" w:rsidP="00F067E2">
      <w:r w:rsidRPr="00F067E2">
        <w:t xml:space="preserve">Medium-influence stakeholders include contractors and engineering consultants responsible for design and construction delivery. Engagement with these stakeholders focuses on technical coordination, </w:t>
      </w:r>
      <w:r w:rsidRPr="00F067E2">
        <w:lastRenderedPageBreak/>
        <w:t xml:space="preserve">performance monitoring, and compliance with safety and environmental standards. Freight operators and the </w:t>
      </w:r>
      <w:proofErr w:type="gramStart"/>
      <w:r w:rsidRPr="00F067E2">
        <w:t>general public</w:t>
      </w:r>
      <w:proofErr w:type="gramEnd"/>
      <w:r w:rsidRPr="00F067E2">
        <w:t xml:space="preserve"> represent high-interest but lower-influence stakeholders and require clear communication regarding construction impacts and reopening timelines.</w:t>
      </w:r>
    </w:p>
    <w:p w14:paraId="7E503E95" w14:textId="77777777" w:rsidR="00677AC3" w:rsidRDefault="00677AC3" w:rsidP="00F067E2">
      <w:r w:rsidRPr="00F067E2">
        <w:t>A structured communication strategy supports stakeholder engagement throughout the project lifecycle. This includes regular progress reporting, consultation meetings, and public information updates. Clear escalation routes are established to resolve issues efficiently and prevent delays. This approach aligns with governance best practice and supports accountability and informed decision-making (APM, 2022).</w:t>
      </w:r>
    </w:p>
    <w:p w14:paraId="677DDC6D" w14:textId="77777777" w:rsidR="00677AC3" w:rsidRPr="00BE3A42" w:rsidRDefault="00677AC3" w:rsidP="00780310">
      <w:r w:rsidRPr="00BE3A42">
        <w:t>Stakeholders are further managed using a power–interest perspective to prioritise engagement efforts. High-power, high-interest stakeholders, including government funders and Indigenous Nations, require close collaboration and regular involvement in decision-making processes. Maintaining strong relationships with these stakeholders is critical to securing approvals, managing risk, and sustaining public trust. Medium-power stakeholders, such as contractors and consultants, are engaged through formal contractual arrangements, performance reviews, and technical coordination meetings.</w:t>
      </w:r>
    </w:p>
    <w:p w14:paraId="627E3D01" w14:textId="77777777" w:rsidR="00677AC3" w:rsidRPr="00BE3A42" w:rsidRDefault="00677AC3" w:rsidP="00780310">
      <w:r w:rsidRPr="00BE3A42">
        <w:t>Lower-power but high-interest stakeholders, including freight operators and local communities, are managed through targeted communication strategies designed to provide timely and transparent information regarding construction impacts, safety measures, and reopening milestones. Communication methods include public updates, digital information platforms, and liaison with local authorities. By tailoring engagement approaches to stakeholder influence and interest, the project reduces the likelihood of conflict, enhances cooperation, and supports efficient decision-making across the 22-month programme. This structured stakeholder management approach aligns with best practice for complex, publicly funded infrastructure projects (APM, 2022).</w:t>
      </w:r>
    </w:p>
    <w:p w14:paraId="1FF72F6C" w14:textId="77777777" w:rsidR="00677AC3" w:rsidRPr="00F067E2" w:rsidRDefault="00677AC3" w:rsidP="00F067E2"/>
    <w:p w14:paraId="68E316D4" w14:textId="77777777" w:rsidR="00677AC3" w:rsidRPr="00F067E2" w:rsidRDefault="00677AC3" w:rsidP="00F067E2"/>
    <w:p w14:paraId="6AEF9FA0" w14:textId="77777777" w:rsidR="00677AC3" w:rsidRPr="00F067E2" w:rsidRDefault="00677AC3" w:rsidP="00732FDE">
      <w:pPr>
        <w:pStyle w:val="Heading1"/>
      </w:pPr>
      <w:bookmarkStart w:id="34" w:name="_Toc216956576"/>
      <w:bookmarkStart w:id="35" w:name="_Toc216956603"/>
      <w:r w:rsidRPr="00F067E2">
        <w:t>8. Allocation of Resources</w:t>
      </w:r>
      <w:bookmarkEnd w:id="34"/>
      <w:bookmarkEnd w:id="35"/>
    </w:p>
    <w:p w14:paraId="05CBAA73" w14:textId="77777777" w:rsidR="00677AC3" w:rsidRPr="00F067E2" w:rsidRDefault="00677AC3" w:rsidP="00F067E2">
      <w:r w:rsidRPr="00F067E2">
        <w:t xml:space="preserve">The estimated project budget is </w:t>
      </w:r>
      <w:r w:rsidRPr="00F067E2">
        <w:rPr>
          <w:b/>
          <w:bCs/>
        </w:rPr>
        <w:t>CAD $1.5 billion</w:t>
      </w:r>
      <w:r w:rsidRPr="00F067E2">
        <w:t>, allocated as follows:</w:t>
      </w:r>
    </w:p>
    <w:p w14:paraId="7156B1DA" w14:textId="77777777" w:rsidR="00677AC3" w:rsidRPr="00F067E2" w:rsidRDefault="00677AC3" w:rsidP="00677AC3">
      <w:pPr>
        <w:numPr>
          <w:ilvl w:val="0"/>
          <w:numId w:val="3"/>
        </w:numPr>
      </w:pPr>
      <w:r w:rsidRPr="00F067E2">
        <w:lastRenderedPageBreak/>
        <w:t>Bridges and major structures: 60%</w:t>
      </w:r>
    </w:p>
    <w:p w14:paraId="25F1DB41" w14:textId="77777777" w:rsidR="00677AC3" w:rsidRPr="00F067E2" w:rsidRDefault="00677AC3" w:rsidP="00677AC3">
      <w:pPr>
        <w:numPr>
          <w:ilvl w:val="0"/>
          <w:numId w:val="3"/>
        </w:numPr>
      </w:pPr>
      <w:r w:rsidRPr="00F067E2">
        <w:t>Drainage and slope stabilisation: 20%</w:t>
      </w:r>
    </w:p>
    <w:p w14:paraId="4A75052F" w14:textId="77777777" w:rsidR="00677AC3" w:rsidRPr="00F067E2" w:rsidRDefault="00677AC3" w:rsidP="00677AC3">
      <w:pPr>
        <w:numPr>
          <w:ilvl w:val="0"/>
          <w:numId w:val="3"/>
        </w:numPr>
      </w:pPr>
      <w:r w:rsidRPr="00F067E2">
        <w:t>Design and permitting: 10%</w:t>
      </w:r>
    </w:p>
    <w:p w14:paraId="0654BB3D" w14:textId="77777777" w:rsidR="00677AC3" w:rsidRPr="00F067E2" w:rsidRDefault="00677AC3" w:rsidP="00677AC3">
      <w:pPr>
        <w:numPr>
          <w:ilvl w:val="0"/>
          <w:numId w:val="3"/>
        </w:numPr>
      </w:pPr>
      <w:r w:rsidRPr="00F067E2">
        <w:t>Environmental management and contingency: 10%</w:t>
      </w:r>
    </w:p>
    <w:p w14:paraId="7B9FBA7F" w14:textId="77777777" w:rsidR="00677AC3" w:rsidRPr="00F067E2" w:rsidRDefault="00677AC3" w:rsidP="00F067E2">
      <w:r w:rsidRPr="00F067E2">
        <w:t>This allocation reflects the technical complexity of bridge reconstruction and the importance of resilience measures. Given the volume of goods transported through the corridor, accelerated restoration supports rapid economic recovery and reduces prolonged exposure to economic loss (PMI, 2022; OECD, 2021).</w:t>
      </w:r>
    </w:p>
    <w:p w14:paraId="39C281D7" w14:textId="77777777" w:rsidR="00677AC3" w:rsidRDefault="00677AC3" w:rsidP="00F067E2">
      <w:r w:rsidRPr="00F067E2">
        <w:t>Human resources include project managers, engineers, environmental specialists, and construction personnel. Equipment and materials are scheduled in line with the programme to optimise utilisation and minimise idle time.</w:t>
      </w:r>
    </w:p>
    <w:p w14:paraId="75FBD790" w14:textId="77777777" w:rsidR="00677AC3" w:rsidRDefault="00677AC3" w:rsidP="00A13459">
      <w:r w:rsidRPr="00DC4094">
        <w:t>Resource allocation is aligned with the Work Breakdown Structure and project schedule to ensure efficient utilisation throughout the 22-month programme. Peak resource demand occurs during the main construction phase, requiring careful coordination of labour, materials, and equipment to avoid bottlenecks. Aligning resource planning with the Gantt Chart supports cost control, reduces idle time, and improves schedule reliability, particularly in a project environment exposed to weather-related disruption (PMI, 2021).</w:t>
      </w:r>
    </w:p>
    <w:p w14:paraId="5989B3EF" w14:textId="77777777" w:rsidR="00677AC3" w:rsidRPr="00F067E2" w:rsidRDefault="00677AC3" w:rsidP="00F067E2"/>
    <w:p w14:paraId="12C8C526" w14:textId="77777777" w:rsidR="00677AC3" w:rsidRPr="00F067E2" w:rsidRDefault="00677AC3" w:rsidP="00F067E2"/>
    <w:p w14:paraId="3B3FF6CE" w14:textId="77777777" w:rsidR="00677AC3" w:rsidRPr="00F067E2" w:rsidRDefault="00677AC3" w:rsidP="00732FDE">
      <w:pPr>
        <w:pStyle w:val="Heading1"/>
      </w:pPr>
      <w:bookmarkStart w:id="36" w:name="_Toc216956577"/>
      <w:bookmarkStart w:id="37" w:name="_Toc216956604"/>
      <w:r w:rsidRPr="00F067E2">
        <w:t>9. Risk Analysis</w:t>
      </w:r>
      <w:bookmarkEnd w:id="36"/>
      <w:bookmarkEnd w:id="37"/>
    </w:p>
    <w:p w14:paraId="1FEC18ED" w14:textId="77777777" w:rsidR="00677AC3" w:rsidRPr="00F067E2" w:rsidRDefault="00677AC3" w:rsidP="00F067E2">
      <w:r w:rsidRPr="00F067E2">
        <w:t>Risk analysis is essential to manage uncertainty and protect project objectives related to time, cost, quality, and safety (Flyvbjerg, 2021). For the Highway 5 Rebuild Project, risks are identified, assessed, and managed using a qualitative probability–impact approach.</w:t>
      </w:r>
    </w:p>
    <w:p w14:paraId="3F84F8A4" w14:textId="77777777" w:rsidR="00677AC3" w:rsidRPr="00F067E2" w:rsidRDefault="00677AC3" w:rsidP="00F067E2">
      <w:r w:rsidRPr="00F067E2">
        <w:lastRenderedPageBreak/>
        <w:t>Weather-related disruption represents a high-probability, high-impact risk due to the project’s geographic location and exposure to extreme weather events. Mitigation measures include seasonal planning, schedule buffers, and flexible sequencing of construction activities (OECD, 2021). Cost escalation represents a medium-probability, high-impact risk, particularly in relation to material prices and labour availability. This risk is mitigated through contingency allocation, cost monitoring, and procurement controls.</w:t>
      </w:r>
    </w:p>
    <w:p w14:paraId="6B437C6C" w14:textId="77777777" w:rsidR="00677AC3" w:rsidRPr="00F067E2" w:rsidRDefault="00677AC3" w:rsidP="00F067E2">
      <w:r w:rsidRPr="00F067E2">
        <w:t>Environmental permitting delays present a medium-probability, medium-impact risk. Early consultation with regulatory bodies and Indigenous Nations reduces approval delays and supports compliance with environmental requirements. Safety incidents represent a low-probability but high-impact risk and are mitigated through strict health, safety, and environmental standards and continuous monitoring.</w:t>
      </w:r>
    </w:p>
    <w:p w14:paraId="17093B11" w14:textId="77777777" w:rsidR="00677AC3" w:rsidRDefault="00677AC3" w:rsidP="006E668E">
      <w:r w:rsidRPr="00F067E2">
        <w:t>Risk ownership is assigned to appropriate parties to ensure accountability for mitigation actions. Risks are reviewed regularly as part of project governance processes, enabling emerging threats to be identified and addressed promptly. This proactive approach supports project resilience and reduces the likelihood of adverse outcomes (Flyvbjerg, 2021).</w:t>
      </w:r>
    </w:p>
    <w:p w14:paraId="582BAA28" w14:textId="77777777" w:rsidR="00677AC3" w:rsidRDefault="00677AC3" w:rsidP="006E668E">
      <w:r w:rsidRPr="007A3B53">
        <w:t>Climate-related disruption represents a growing risk to major infrastructure projects, reinforcing the need for proactive and adaptive risk management approaches (World Economic Forum, 2023).</w:t>
      </w:r>
    </w:p>
    <w:p w14:paraId="1E2B961A" w14:textId="77777777" w:rsidR="00677AC3" w:rsidRDefault="00677AC3" w:rsidP="00F067E2"/>
    <w:p w14:paraId="092A278F" w14:textId="77777777" w:rsidR="00677AC3" w:rsidRDefault="00677AC3" w:rsidP="00F067E2"/>
    <w:p w14:paraId="313C50B2" w14:textId="77777777" w:rsidR="00677AC3" w:rsidRDefault="00677AC3" w:rsidP="00A13459">
      <w:pPr>
        <w:pStyle w:val="Heading2"/>
      </w:pPr>
      <w:bookmarkStart w:id="38" w:name="_Toc216956578"/>
      <w:bookmarkStart w:id="39" w:name="_Toc216956605"/>
      <w:r w:rsidRPr="00A13459">
        <w:t xml:space="preserve">Table </w:t>
      </w:r>
      <w:r>
        <w:t>2:</w:t>
      </w:r>
      <w:r w:rsidRPr="00A13459">
        <w:t xml:space="preserve"> Project Risk Register</w:t>
      </w:r>
      <w:bookmarkEnd w:id="38"/>
      <w:bookmarkEnd w:id="39"/>
    </w:p>
    <w:p w14:paraId="71F09BE5" w14:textId="77777777" w:rsidR="00677AC3" w:rsidRDefault="00677AC3" w:rsidP="00A13459"/>
    <w:p w14:paraId="36999B39" w14:textId="77777777" w:rsidR="00677AC3" w:rsidRPr="00A13459" w:rsidRDefault="00677AC3" w:rsidP="00A13459">
      <w:r w:rsidRPr="001220CD">
        <w:rPr>
          <w:b/>
          <w:bCs/>
        </w:rPr>
        <w:t>Table 1</w:t>
      </w:r>
      <w:r w:rsidRPr="00DC4094">
        <w:t xml:space="preserve"> summarises the principal project risks, their assessed probability and impact, and the associated mitigation measures.</w:t>
      </w:r>
    </w:p>
    <w:tbl>
      <w:tblPr>
        <w:tblStyle w:val="PlainTable1"/>
        <w:tblW w:w="0" w:type="auto"/>
        <w:tblLook w:val="04A0" w:firstRow="1" w:lastRow="0" w:firstColumn="1" w:lastColumn="0" w:noHBand="0" w:noVBand="1"/>
      </w:tblPr>
      <w:tblGrid>
        <w:gridCol w:w="2797"/>
        <w:gridCol w:w="1400"/>
        <w:gridCol w:w="1063"/>
        <w:gridCol w:w="3756"/>
      </w:tblGrid>
      <w:tr w:rsidR="00677AC3" w:rsidRPr="00F067E2" w14:paraId="6EB744B3" w14:textId="77777777" w:rsidTr="00A134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E4BD70" w14:textId="77777777" w:rsidR="00677AC3" w:rsidRPr="00F067E2" w:rsidRDefault="00677AC3" w:rsidP="00F067E2">
            <w:pPr>
              <w:spacing w:after="160" w:line="278" w:lineRule="auto"/>
            </w:pPr>
            <w:r w:rsidRPr="00F067E2">
              <w:t>Risk</w:t>
            </w:r>
          </w:p>
        </w:tc>
        <w:tc>
          <w:tcPr>
            <w:tcW w:w="0" w:type="auto"/>
            <w:hideMark/>
          </w:tcPr>
          <w:p w14:paraId="0B444277" w14:textId="77777777" w:rsidR="00677AC3" w:rsidRPr="00F067E2" w:rsidRDefault="00677AC3" w:rsidP="00F067E2">
            <w:pPr>
              <w:spacing w:after="160" w:line="278" w:lineRule="auto"/>
              <w:cnfStyle w:val="100000000000" w:firstRow="1" w:lastRow="0" w:firstColumn="0" w:lastColumn="0" w:oddVBand="0" w:evenVBand="0" w:oddHBand="0" w:evenHBand="0" w:firstRowFirstColumn="0" w:firstRowLastColumn="0" w:lastRowFirstColumn="0" w:lastRowLastColumn="0"/>
            </w:pPr>
            <w:r w:rsidRPr="00F067E2">
              <w:t>Probability</w:t>
            </w:r>
          </w:p>
        </w:tc>
        <w:tc>
          <w:tcPr>
            <w:tcW w:w="0" w:type="auto"/>
            <w:hideMark/>
          </w:tcPr>
          <w:p w14:paraId="54B67B5D" w14:textId="77777777" w:rsidR="00677AC3" w:rsidRPr="00F067E2" w:rsidRDefault="00677AC3" w:rsidP="00F067E2">
            <w:pPr>
              <w:spacing w:after="160" w:line="278" w:lineRule="auto"/>
              <w:cnfStyle w:val="100000000000" w:firstRow="1" w:lastRow="0" w:firstColumn="0" w:lastColumn="0" w:oddVBand="0" w:evenVBand="0" w:oddHBand="0" w:evenHBand="0" w:firstRowFirstColumn="0" w:firstRowLastColumn="0" w:lastRowFirstColumn="0" w:lastRowLastColumn="0"/>
            </w:pPr>
            <w:r w:rsidRPr="00F067E2">
              <w:t>Impact</w:t>
            </w:r>
          </w:p>
        </w:tc>
        <w:tc>
          <w:tcPr>
            <w:tcW w:w="0" w:type="auto"/>
            <w:hideMark/>
          </w:tcPr>
          <w:p w14:paraId="77A77819" w14:textId="77777777" w:rsidR="00677AC3" w:rsidRPr="00F067E2" w:rsidRDefault="00677AC3" w:rsidP="00F067E2">
            <w:pPr>
              <w:spacing w:after="160" w:line="278" w:lineRule="auto"/>
              <w:cnfStyle w:val="100000000000" w:firstRow="1" w:lastRow="0" w:firstColumn="0" w:lastColumn="0" w:oddVBand="0" w:evenVBand="0" w:oddHBand="0" w:evenHBand="0" w:firstRowFirstColumn="0" w:firstRowLastColumn="0" w:lastRowFirstColumn="0" w:lastRowLastColumn="0"/>
            </w:pPr>
            <w:r w:rsidRPr="00F067E2">
              <w:t>Mitigation</w:t>
            </w:r>
          </w:p>
        </w:tc>
      </w:tr>
      <w:tr w:rsidR="00677AC3" w:rsidRPr="00F067E2" w14:paraId="44ABB65C" w14:textId="77777777" w:rsidTr="00A134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D37D58" w14:textId="77777777" w:rsidR="00677AC3" w:rsidRPr="00F067E2" w:rsidRDefault="00677AC3" w:rsidP="00F067E2">
            <w:pPr>
              <w:spacing w:after="160" w:line="278" w:lineRule="auto"/>
            </w:pPr>
            <w:r w:rsidRPr="00F067E2">
              <w:t>Severe weather</w:t>
            </w:r>
          </w:p>
        </w:tc>
        <w:tc>
          <w:tcPr>
            <w:tcW w:w="0" w:type="auto"/>
            <w:hideMark/>
          </w:tcPr>
          <w:p w14:paraId="577C4540" w14:textId="77777777" w:rsidR="00677AC3" w:rsidRPr="00F067E2" w:rsidRDefault="00677AC3" w:rsidP="00F067E2">
            <w:pPr>
              <w:spacing w:after="160" w:line="278" w:lineRule="auto"/>
              <w:cnfStyle w:val="000000100000" w:firstRow="0" w:lastRow="0" w:firstColumn="0" w:lastColumn="0" w:oddVBand="0" w:evenVBand="0" w:oddHBand="1" w:evenHBand="0" w:firstRowFirstColumn="0" w:firstRowLastColumn="0" w:lastRowFirstColumn="0" w:lastRowLastColumn="0"/>
            </w:pPr>
            <w:r w:rsidRPr="00F067E2">
              <w:t>High</w:t>
            </w:r>
          </w:p>
        </w:tc>
        <w:tc>
          <w:tcPr>
            <w:tcW w:w="0" w:type="auto"/>
            <w:hideMark/>
          </w:tcPr>
          <w:p w14:paraId="55798F80" w14:textId="77777777" w:rsidR="00677AC3" w:rsidRPr="00F067E2" w:rsidRDefault="00677AC3" w:rsidP="00F067E2">
            <w:pPr>
              <w:spacing w:after="160" w:line="278" w:lineRule="auto"/>
              <w:cnfStyle w:val="000000100000" w:firstRow="0" w:lastRow="0" w:firstColumn="0" w:lastColumn="0" w:oddVBand="0" w:evenVBand="0" w:oddHBand="1" w:evenHBand="0" w:firstRowFirstColumn="0" w:firstRowLastColumn="0" w:lastRowFirstColumn="0" w:lastRowLastColumn="0"/>
            </w:pPr>
            <w:r w:rsidRPr="00F067E2">
              <w:t>High</w:t>
            </w:r>
          </w:p>
        </w:tc>
        <w:tc>
          <w:tcPr>
            <w:tcW w:w="0" w:type="auto"/>
            <w:hideMark/>
          </w:tcPr>
          <w:p w14:paraId="338306E1" w14:textId="77777777" w:rsidR="00677AC3" w:rsidRPr="00F067E2" w:rsidRDefault="00677AC3" w:rsidP="00F067E2">
            <w:pPr>
              <w:spacing w:after="160" w:line="278" w:lineRule="auto"/>
              <w:cnfStyle w:val="000000100000" w:firstRow="0" w:lastRow="0" w:firstColumn="0" w:lastColumn="0" w:oddVBand="0" w:evenVBand="0" w:oddHBand="1" w:evenHBand="0" w:firstRowFirstColumn="0" w:firstRowLastColumn="0" w:lastRowFirstColumn="0" w:lastRowLastColumn="0"/>
            </w:pPr>
            <w:r w:rsidRPr="00F067E2">
              <w:t>Seasonal planning, schedule buffers</w:t>
            </w:r>
          </w:p>
        </w:tc>
      </w:tr>
      <w:tr w:rsidR="00677AC3" w:rsidRPr="00F067E2" w14:paraId="1282DB88" w14:textId="77777777" w:rsidTr="00A13459">
        <w:tc>
          <w:tcPr>
            <w:cnfStyle w:val="001000000000" w:firstRow="0" w:lastRow="0" w:firstColumn="1" w:lastColumn="0" w:oddVBand="0" w:evenVBand="0" w:oddHBand="0" w:evenHBand="0" w:firstRowFirstColumn="0" w:firstRowLastColumn="0" w:lastRowFirstColumn="0" w:lastRowLastColumn="0"/>
            <w:tcW w:w="0" w:type="auto"/>
            <w:hideMark/>
          </w:tcPr>
          <w:p w14:paraId="0A7FD259" w14:textId="77777777" w:rsidR="00677AC3" w:rsidRPr="00F067E2" w:rsidRDefault="00677AC3" w:rsidP="00F067E2">
            <w:pPr>
              <w:spacing w:after="160" w:line="278" w:lineRule="auto"/>
            </w:pPr>
            <w:r w:rsidRPr="00F067E2">
              <w:t>Cost escalation</w:t>
            </w:r>
          </w:p>
        </w:tc>
        <w:tc>
          <w:tcPr>
            <w:tcW w:w="0" w:type="auto"/>
            <w:hideMark/>
          </w:tcPr>
          <w:p w14:paraId="64B55B86" w14:textId="77777777" w:rsidR="00677AC3" w:rsidRPr="00F067E2" w:rsidRDefault="00677AC3" w:rsidP="00F067E2">
            <w:pPr>
              <w:spacing w:after="160" w:line="278" w:lineRule="auto"/>
              <w:cnfStyle w:val="000000000000" w:firstRow="0" w:lastRow="0" w:firstColumn="0" w:lastColumn="0" w:oddVBand="0" w:evenVBand="0" w:oddHBand="0" w:evenHBand="0" w:firstRowFirstColumn="0" w:firstRowLastColumn="0" w:lastRowFirstColumn="0" w:lastRowLastColumn="0"/>
            </w:pPr>
            <w:r w:rsidRPr="00F067E2">
              <w:t>Medium</w:t>
            </w:r>
          </w:p>
        </w:tc>
        <w:tc>
          <w:tcPr>
            <w:tcW w:w="0" w:type="auto"/>
            <w:hideMark/>
          </w:tcPr>
          <w:p w14:paraId="1C85108E" w14:textId="77777777" w:rsidR="00677AC3" w:rsidRPr="00F067E2" w:rsidRDefault="00677AC3" w:rsidP="00F067E2">
            <w:pPr>
              <w:spacing w:after="160" w:line="278" w:lineRule="auto"/>
              <w:cnfStyle w:val="000000000000" w:firstRow="0" w:lastRow="0" w:firstColumn="0" w:lastColumn="0" w:oddVBand="0" w:evenVBand="0" w:oddHBand="0" w:evenHBand="0" w:firstRowFirstColumn="0" w:firstRowLastColumn="0" w:lastRowFirstColumn="0" w:lastRowLastColumn="0"/>
            </w:pPr>
            <w:r w:rsidRPr="00F067E2">
              <w:t>High</w:t>
            </w:r>
          </w:p>
        </w:tc>
        <w:tc>
          <w:tcPr>
            <w:tcW w:w="0" w:type="auto"/>
            <w:hideMark/>
          </w:tcPr>
          <w:p w14:paraId="37D8C824" w14:textId="77777777" w:rsidR="00677AC3" w:rsidRPr="00F067E2" w:rsidRDefault="00677AC3" w:rsidP="00F067E2">
            <w:pPr>
              <w:spacing w:after="160" w:line="278" w:lineRule="auto"/>
              <w:cnfStyle w:val="000000000000" w:firstRow="0" w:lastRow="0" w:firstColumn="0" w:lastColumn="0" w:oddVBand="0" w:evenVBand="0" w:oddHBand="0" w:evenHBand="0" w:firstRowFirstColumn="0" w:firstRowLastColumn="0" w:lastRowFirstColumn="0" w:lastRowLastColumn="0"/>
            </w:pPr>
            <w:r w:rsidRPr="00F067E2">
              <w:t>Contingency allocation, cost controls</w:t>
            </w:r>
          </w:p>
        </w:tc>
      </w:tr>
      <w:tr w:rsidR="00677AC3" w:rsidRPr="00F067E2" w14:paraId="442296C9" w14:textId="77777777" w:rsidTr="00A134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2CAAB3" w14:textId="77777777" w:rsidR="00677AC3" w:rsidRPr="00F067E2" w:rsidRDefault="00677AC3" w:rsidP="00F067E2">
            <w:pPr>
              <w:spacing w:after="160" w:line="278" w:lineRule="auto"/>
            </w:pPr>
            <w:r w:rsidRPr="00F067E2">
              <w:lastRenderedPageBreak/>
              <w:t>Environmental approvals</w:t>
            </w:r>
          </w:p>
        </w:tc>
        <w:tc>
          <w:tcPr>
            <w:tcW w:w="0" w:type="auto"/>
            <w:hideMark/>
          </w:tcPr>
          <w:p w14:paraId="699D7B01" w14:textId="77777777" w:rsidR="00677AC3" w:rsidRPr="00F067E2" w:rsidRDefault="00677AC3" w:rsidP="00F067E2">
            <w:pPr>
              <w:spacing w:after="160" w:line="278" w:lineRule="auto"/>
              <w:cnfStyle w:val="000000100000" w:firstRow="0" w:lastRow="0" w:firstColumn="0" w:lastColumn="0" w:oddVBand="0" w:evenVBand="0" w:oddHBand="1" w:evenHBand="0" w:firstRowFirstColumn="0" w:firstRowLastColumn="0" w:lastRowFirstColumn="0" w:lastRowLastColumn="0"/>
            </w:pPr>
            <w:r w:rsidRPr="00F067E2">
              <w:t>Medium</w:t>
            </w:r>
          </w:p>
        </w:tc>
        <w:tc>
          <w:tcPr>
            <w:tcW w:w="0" w:type="auto"/>
            <w:hideMark/>
          </w:tcPr>
          <w:p w14:paraId="5984B75E" w14:textId="77777777" w:rsidR="00677AC3" w:rsidRPr="00F067E2" w:rsidRDefault="00677AC3" w:rsidP="00F067E2">
            <w:pPr>
              <w:spacing w:after="160" w:line="278" w:lineRule="auto"/>
              <w:cnfStyle w:val="000000100000" w:firstRow="0" w:lastRow="0" w:firstColumn="0" w:lastColumn="0" w:oddVBand="0" w:evenVBand="0" w:oddHBand="1" w:evenHBand="0" w:firstRowFirstColumn="0" w:firstRowLastColumn="0" w:lastRowFirstColumn="0" w:lastRowLastColumn="0"/>
            </w:pPr>
            <w:r w:rsidRPr="00F067E2">
              <w:t>Medium</w:t>
            </w:r>
          </w:p>
        </w:tc>
        <w:tc>
          <w:tcPr>
            <w:tcW w:w="0" w:type="auto"/>
            <w:hideMark/>
          </w:tcPr>
          <w:p w14:paraId="537B8177" w14:textId="77777777" w:rsidR="00677AC3" w:rsidRPr="00F067E2" w:rsidRDefault="00677AC3" w:rsidP="00F067E2">
            <w:pPr>
              <w:spacing w:after="160" w:line="278" w:lineRule="auto"/>
              <w:cnfStyle w:val="000000100000" w:firstRow="0" w:lastRow="0" w:firstColumn="0" w:lastColumn="0" w:oddVBand="0" w:evenVBand="0" w:oddHBand="1" w:evenHBand="0" w:firstRowFirstColumn="0" w:firstRowLastColumn="0" w:lastRowFirstColumn="0" w:lastRowLastColumn="0"/>
            </w:pPr>
            <w:r w:rsidRPr="00F067E2">
              <w:t>Early consultation</w:t>
            </w:r>
          </w:p>
        </w:tc>
      </w:tr>
      <w:tr w:rsidR="00677AC3" w:rsidRPr="00F067E2" w14:paraId="0790394B" w14:textId="77777777" w:rsidTr="00A13459">
        <w:tc>
          <w:tcPr>
            <w:cnfStyle w:val="001000000000" w:firstRow="0" w:lastRow="0" w:firstColumn="1" w:lastColumn="0" w:oddVBand="0" w:evenVBand="0" w:oddHBand="0" w:evenHBand="0" w:firstRowFirstColumn="0" w:firstRowLastColumn="0" w:lastRowFirstColumn="0" w:lastRowLastColumn="0"/>
            <w:tcW w:w="0" w:type="auto"/>
            <w:hideMark/>
          </w:tcPr>
          <w:p w14:paraId="7DFF6DB7" w14:textId="77777777" w:rsidR="00677AC3" w:rsidRPr="00F067E2" w:rsidRDefault="00677AC3" w:rsidP="00F067E2">
            <w:pPr>
              <w:spacing w:after="160" w:line="278" w:lineRule="auto"/>
            </w:pPr>
            <w:r w:rsidRPr="00F067E2">
              <w:t>Safety incidents</w:t>
            </w:r>
          </w:p>
        </w:tc>
        <w:tc>
          <w:tcPr>
            <w:tcW w:w="0" w:type="auto"/>
            <w:hideMark/>
          </w:tcPr>
          <w:p w14:paraId="4B20F75F" w14:textId="77777777" w:rsidR="00677AC3" w:rsidRPr="00F067E2" w:rsidRDefault="00677AC3" w:rsidP="00F067E2">
            <w:pPr>
              <w:spacing w:after="160" w:line="278" w:lineRule="auto"/>
              <w:cnfStyle w:val="000000000000" w:firstRow="0" w:lastRow="0" w:firstColumn="0" w:lastColumn="0" w:oddVBand="0" w:evenVBand="0" w:oddHBand="0" w:evenHBand="0" w:firstRowFirstColumn="0" w:firstRowLastColumn="0" w:lastRowFirstColumn="0" w:lastRowLastColumn="0"/>
            </w:pPr>
            <w:r w:rsidRPr="00F067E2">
              <w:t>Low</w:t>
            </w:r>
          </w:p>
        </w:tc>
        <w:tc>
          <w:tcPr>
            <w:tcW w:w="0" w:type="auto"/>
            <w:hideMark/>
          </w:tcPr>
          <w:p w14:paraId="4ABED4F2" w14:textId="77777777" w:rsidR="00677AC3" w:rsidRPr="00F067E2" w:rsidRDefault="00677AC3" w:rsidP="00F067E2">
            <w:pPr>
              <w:spacing w:after="160" w:line="278" w:lineRule="auto"/>
              <w:cnfStyle w:val="000000000000" w:firstRow="0" w:lastRow="0" w:firstColumn="0" w:lastColumn="0" w:oddVBand="0" w:evenVBand="0" w:oddHBand="0" w:evenHBand="0" w:firstRowFirstColumn="0" w:firstRowLastColumn="0" w:lastRowFirstColumn="0" w:lastRowLastColumn="0"/>
            </w:pPr>
            <w:r w:rsidRPr="00F067E2">
              <w:t>High</w:t>
            </w:r>
          </w:p>
        </w:tc>
        <w:tc>
          <w:tcPr>
            <w:tcW w:w="0" w:type="auto"/>
            <w:hideMark/>
          </w:tcPr>
          <w:p w14:paraId="15FC352A" w14:textId="77777777" w:rsidR="00677AC3" w:rsidRPr="00F067E2" w:rsidRDefault="00677AC3" w:rsidP="00F067E2">
            <w:pPr>
              <w:spacing w:after="160" w:line="278" w:lineRule="auto"/>
              <w:cnfStyle w:val="000000000000" w:firstRow="0" w:lastRow="0" w:firstColumn="0" w:lastColumn="0" w:oddVBand="0" w:evenVBand="0" w:oddHBand="0" w:evenHBand="0" w:firstRowFirstColumn="0" w:firstRowLastColumn="0" w:lastRowFirstColumn="0" w:lastRowLastColumn="0"/>
            </w:pPr>
            <w:r w:rsidRPr="00F067E2">
              <w:t>Strict HSE standards</w:t>
            </w:r>
          </w:p>
        </w:tc>
      </w:tr>
    </w:tbl>
    <w:p w14:paraId="42F2AC17" w14:textId="77777777" w:rsidR="00677AC3" w:rsidRDefault="00677AC3" w:rsidP="00F067E2"/>
    <w:p w14:paraId="72C0D0E2" w14:textId="77777777" w:rsidR="00677AC3" w:rsidRPr="00F067E2" w:rsidRDefault="00677AC3" w:rsidP="00F067E2">
      <w:r w:rsidRPr="00F067E2">
        <w:t>Regular risk reviews ensure that mitigation strategies remain effective throughout the project lifecycle.</w:t>
      </w:r>
    </w:p>
    <w:p w14:paraId="6A1A68D5" w14:textId="77777777" w:rsidR="00677AC3" w:rsidRPr="00F067E2" w:rsidRDefault="00677AC3" w:rsidP="00F067E2"/>
    <w:p w14:paraId="1234A19A" w14:textId="77777777" w:rsidR="00677AC3" w:rsidRPr="00F067E2" w:rsidRDefault="00677AC3" w:rsidP="00732FDE">
      <w:pPr>
        <w:pStyle w:val="Heading1"/>
      </w:pPr>
      <w:bookmarkStart w:id="40" w:name="_Toc216956579"/>
      <w:bookmarkStart w:id="41" w:name="_Toc216956606"/>
      <w:r w:rsidRPr="00F067E2">
        <w:t>10. Conclusion</w:t>
      </w:r>
      <w:bookmarkEnd w:id="40"/>
      <w:bookmarkEnd w:id="41"/>
    </w:p>
    <w:p w14:paraId="08284BD8" w14:textId="77777777" w:rsidR="00677AC3" w:rsidRPr="00F067E2" w:rsidRDefault="00677AC3" w:rsidP="00F067E2">
      <w:r w:rsidRPr="00F067E2">
        <w:t xml:space="preserve">The Restoration and Resilience of the Coquihalla Transportation Corridor </w:t>
      </w:r>
      <w:proofErr w:type="gramStart"/>
      <w:r w:rsidRPr="00F067E2">
        <w:t>represents</w:t>
      </w:r>
      <w:proofErr w:type="gramEnd"/>
      <w:r w:rsidRPr="00F067E2">
        <w:t xml:space="preserve"> a critical infrastructure recovery initiative with significant economic and social importance. This Project Management Plan demonstrates how structured project management approaches can be applied to deliver the project efficiently, transparently, and safely.</w:t>
      </w:r>
    </w:p>
    <w:p w14:paraId="0CF2481B" w14:textId="77777777" w:rsidR="00677AC3" w:rsidRDefault="00677AC3" w:rsidP="00F067E2">
      <w:r w:rsidRPr="00F067E2">
        <w:t>Clear scope definition, structured planning, stakeholder engagement, resource allocation, and risk management collectively support successful delivery. The proposed investment is economically justified, as accelerated restoration enables rapid recovery of economic activity and reduces future vulnerability. The plan provides a robust framework for delivering a resilient and sustainable transport corridor.</w:t>
      </w:r>
    </w:p>
    <w:p w14:paraId="45C4F4D9" w14:textId="77777777" w:rsidR="00677AC3" w:rsidRDefault="00677AC3" w:rsidP="00780310">
      <w:r w:rsidRPr="00BE3A42">
        <w:t>In addition, the structured application of project management tools within this plan enhances transparency and accountability for public stakeholders and funders. The integration of the Work Breakdown Structure, Gantt Chart, Quad Chart, and risk register provides a coherent framework for planning, monitoring, and control across the project lifecycle. This integrated approach supports informed decision-making, facilitates coordination between multiple stakeholders, and enables timely identification of issues that may affect cost, schedule, or quality. By aligning governance, resource allocation, and risk management within a clearly defined 22-month programme, the Project Management Plan demonstrates how disciplined project management practice contributes to resilient infrastructure delivery and long-term public value.</w:t>
      </w:r>
    </w:p>
    <w:p w14:paraId="2FF1F5C9" w14:textId="77777777" w:rsidR="00677AC3" w:rsidRPr="00F067E2" w:rsidRDefault="00677AC3" w:rsidP="00F067E2"/>
    <w:p w14:paraId="706EE866" w14:textId="77777777" w:rsidR="00677AC3" w:rsidRDefault="00677AC3"/>
    <w:p w14:paraId="69D67CB9" w14:textId="77777777" w:rsidR="00677AC3" w:rsidRDefault="00677AC3"/>
    <w:p w14:paraId="647BC628" w14:textId="77777777" w:rsidR="00677AC3" w:rsidRDefault="00677AC3" w:rsidP="00732FDE">
      <w:pPr>
        <w:pStyle w:val="Heading1"/>
      </w:pPr>
    </w:p>
    <w:p w14:paraId="07616F06" w14:textId="77777777" w:rsidR="00677AC3" w:rsidRDefault="00677AC3" w:rsidP="00732FDE">
      <w:pPr>
        <w:pStyle w:val="Heading1"/>
      </w:pPr>
    </w:p>
    <w:p w14:paraId="40D83439" w14:textId="1714788D" w:rsidR="00677AC3" w:rsidRDefault="00677AC3" w:rsidP="00732FDE">
      <w:pPr>
        <w:pStyle w:val="Heading1"/>
      </w:pPr>
      <w:bookmarkStart w:id="42" w:name="_Toc216956580"/>
      <w:bookmarkStart w:id="43" w:name="_Toc216956607"/>
      <w:r w:rsidRPr="007F0ED2">
        <w:t>References</w:t>
      </w:r>
      <w:bookmarkEnd w:id="42"/>
      <w:bookmarkEnd w:id="43"/>
    </w:p>
    <w:p w14:paraId="415840C1" w14:textId="77777777" w:rsidR="00677AC3" w:rsidRPr="00732FDE" w:rsidRDefault="00677AC3" w:rsidP="00732FDE"/>
    <w:p w14:paraId="71B901FA" w14:textId="77777777" w:rsidR="00677AC3" w:rsidRPr="007F0ED2" w:rsidRDefault="00677AC3" w:rsidP="00732FDE">
      <w:r w:rsidRPr="007F0ED2">
        <w:t>Association for Project Management (APM) (2022)</w:t>
      </w:r>
      <w:r>
        <w:t>.</w:t>
      </w:r>
      <w:r w:rsidRPr="007F0ED2">
        <w:t xml:space="preserve"> </w:t>
      </w:r>
      <w:r w:rsidRPr="007F0ED2">
        <w:rPr>
          <w:i/>
          <w:iCs/>
        </w:rPr>
        <w:t>Directing change: A guide to governance of project management</w:t>
      </w:r>
      <w:r w:rsidRPr="007F0ED2">
        <w:t>. Available at:</w:t>
      </w:r>
      <w:r w:rsidRPr="007F0ED2">
        <w:br/>
        <w:t>https://www.apm.org.uk/resources/find-a-resource/directing-change/</w:t>
      </w:r>
      <w:r w:rsidRPr="007F0ED2">
        <w:br/>
        <w:t xml:space="preserve">(Accessed: </w:t>
      </w:r>
      <w:r w:rsidRPr="007F0ED2">
        <w:rPr>
          <w:b/>
          <w:bCs/>
        </w:rPr>
        <w:t>28 November 2025</w:t>
      </w:r>
      <w:r w:rsidRPr="007F0ED2">
        <w:t>).</w:t>
      </w:r>
    </w:p>
    <w:p w14:paraId="618DDA2A" w14:textId="77777777" w:rsidR="00677AC3" w:rsidRPr="007F0ED2" w:rsidRDefault="00677AC3" w:rsidP="00732FDE">
      <w:r w:rsidRPr="007F0ED2">
        <w:t>British Columbia Ministry of Transportation and Infrastructure (2024)</w:t>
      </w:r>
      <w:r>
        <w:t>.</w:t>
      </w:r>
      <w:r w:rsidRPr="007F0ED2">
        <w:t xml:space="preserve"> </w:t>
      </w:r>
      <w:r w:rsidRPr="007F0ED2">
        <w:rPr>
          <w:i/>
          <w:iCs/>
        </w:rPr>
        <w:t>Highway 5 (Coquihalla) flood recovery projects</w:t>
      </w:r>
      <w:r w:rsidRPr="007F0ED2">
        <w:t>. Available at:</w:t>
      </w:r>
      <w:r w:rsidRPr="007F0ED2">
        <w:br/>
      </w:r>
      <w:hyperlink r:id="rId15" w:tgtFrame="_new" w:history="1">
        <w:r w:rsidRPr="007F0ED2">
          <w:rPr>
            <w:rStyle w:val="Hyperlink"/>
          </w:rPr>
          <w:t>https://www2.gov.bc.ca/gov/content/transportation-projects/bc-highway-flood-recovery</w:t>
        </w:r>
      </w:hyperlink>
      <w:r w:rsidRPr="007F0ED2">
        <w:br/>
        <w:t xml:space="preserve">(Accessed: </w:t>
      </w:r>
      <w:r w:rsidRPr="007F0ED2">
        <w:rPr>
          <w:b/>
          <w:bCs/>
        </w:rPr>
        <w:t>29 November 2025</w:t>
      </w:r>
      <w:r w:rsidRPr="007F0ED2">
        <w:t>).</w:t>
      </w:r>
    </w:p>
    <w:p w14:paraId="19F77153" w14:textId="77777777" w:rsidR="00677AC3" w:rsidRPr="007F0ED2" w:rsidRDefault="00677AC3" w:rsidP="00732FDE">
      <w:r w:rsidRPr="007F0ED2">
        <w:t xml:space="preserve">Flyvbjerg, B. (2021) ‘Top ten behavioural biases in project management’, </w:t>
      </w:r>
      <w:r w:rsidRPr="007F0ED2">
        <w:rPr>
          <w:i/>
          <w:iCs/>
        </w:rPr>
        <w:t>Project Management Journal</w:t>
      </w:r>
      <w:r w:rsidRPr="007F0ED2">
        <w:t>, 52(6), pp. 531–546. Available at:</w:t>
      </w:r>
      <w:r w:rsidRPr="007F0ED2">
        <w:br/>
        <w:t>https://journals.sagepub.com/doi/10.1177/87569728211011751</w:t>
      </w:r>
      <w:r w:rsidRPr="007F0ED2">
        <w:br/>
        <w:t xml:space="preserve">(Accessed: </w:t>
      </w:r>
      <w:r w:rsidRPr="007F0ED2">
        <w:rPr>
          <w:b/>
          <w:bCs/>
        </w:rPr>
        <w:t>5 December 2025</w:t>
      </w:r>
      <w:r w:rsidRPr="007F0ED2">
        <w:t>).</w:t>
      </w:r>
    </w:p>
    <w:p w14:paraId="44C33E7D" w14:textId="77777777" w:rsidR="00677AC3" w:rsidRPr="007F0ED2" w:rsidRDefault="00677AC3" w:rsidP="00732FDE">
      <w:r w:rsidRPr="007F0ED2">
        <w:t xml:space="preserve">Government of Canada (2023) </w:t>
      </w:r>
      <w:r w:rsidRPr="007F0ED2">
        <w:rPr>
          <w:i/>
          <w:iCs/>
        </w:rPr>
        <w:t>Disaster Financial Assistance Arrangements (DFAA): Guidelines</w:t>
      </w:r>
      <w:r w:rsidRPr="007F0ED2">
        <w:t>. Available at:</w:t>
      </w:r>
      <w:r w:rsidRPr="007F0ED2">
        <w:br/>
      </w:r>
      <w:hyperlink r:id="rId16" w:tgtFrame="_new" w:history="1">
        <w:r w:rsidRPr="007F0ED2">
          <w:rPr>
            <w:rStyle w:val="Hyperlink"/>
          </w:rPr>
          <w:t>https://www.canada.ca/en/public-safety-canada/services/emergency-management/disaster-financial-assistance-arrangements.html</w:t>
        </w:r>
      </w:hyperlink>
      <w:r w:rsidRPr="007F0ED2">
        <w:br/>
        <w:t xml:space="preserve">(Accessed: </w:t>
      </w:r>
      <w:r w:rsidRPr="007F0ED2">
        <w:rPr>
          <w:b/>
          <w:bCs/>
        </w:rPr>
        <w:t>12 December 2025</w:t>
      </w:r>
      <w:r w:rsidRPr="007F0ED2">
        <w:t>).</w:t>
      </w:r>
    </w:p>
    <w:p w14:paraId="11412A3D" w14:textId="77777777" w:rsidR="00677AC3" w:rsidRPr="007F0ED2" w:rsidRDefault="00677AC3" w:rsidP="00732FDE">
      <w:r w:rsidRPr="007F0ED2">
        <w:lastRenderedPageBreak/>
        <w:t>Ministry of Transportation and Infrastructure (2022)</w:t>
      </w:r>
      <w:r>
        <w:t>.</w:t>
      </w:r>
      <w:r w:rsidRPr="007F0ED2">
        <w:t xml:space="preserve"> </w:t>
      </w:r>
      <w:r w:rsidRPr="007F0ED2">
        <w:rPr>
          <w:i/>
          <w:iCs/>
        </w:rPr>
        <w:t>Coquihalla reopens to four lanes</w:t>
      </w:r>
      <w:r w:rsidRPr="007F0ED2">
        <w:t>. Available at:</w:t>
      </w:r>
      <w:r w:rsidRPr="007F0ED2">
        <w:br/>
      </w:r>
      <w:hyperlink r:id="rId17" w:tgtFrame="_new" w:history="1">
        <w:r w:rsidRPr="007F0ED2">
          <w:rPr>
            <w:rStyle w:val="Hyperlink"/>
          </w:rPr>
          <w:t>https://news.gov.bc.ca/releases/2022MOTI0129-001905</w:t>
        </w:r>
      </w:hyperlink>
      <w:r w:rsidRPr="007F0ED2">
        <w:br/>
        <w:t xml:space="preserve">(Accessed: </w:t>
      </w:r>
      <w:r w:rsidRPr="007F0ED2">
        <w:rPr>
          <w:b/>
          <w:bCs/>
        </w:rPr>
        <w:t>30 November 2025</w:t>
      </w:r>
      <w:r w:rsidRPr="007F0ED2">
        <w:t>).</w:t>
      </w:r>
    </w:p>
    <w:p w14:paraId="0BFE1E0F" w14:textId="77777777" w:rsidR="00677AC3" w:rsidRPr="007F0ED2" w:rsidRDefault="00677AC3" w:rsidP="00732FDE">
      <w:r w:rsidRPr="007F0ED2">
        <w:t xml:space="preserve">OECD (2021) </w:t>
      </w:r>
      <w:r w:rsidRPr="007F0ED2">
        <w:rPr>
          <w:i/>
          <w:iCs/>
        </w:rPr>
        <w:t>Policy perspectives: Building resilient infrastructure</w:t>
      </w:r>
      <w:r w:rsidRPr="007F0ED2">
        <w:t>. Available at:</w:t>
      </w:r>
      <w:r w:rsidRPr="007F0ED2">
        <w:br/>
        <w:t>https://www.oecd.org/cfe/publications/policy-perspectives-building-resilient-infrastructure.pdf</w:t>
      </w:r>
      <w:r w:rsidRPr="007F0ED2">
        <w:br/>
        <w:t xml:space="preserve">(Accessed: </w:t>
      </w:r>
      <w:r w:rsidRPr="007F0ED2">
        <w:rPr>
          <w:b/>
          <w:bCs/>
        </w:rPr>
        <w:t>1 December 2025</w:t>
      </w:r>
      <w:r w:rsidRPr="007F0ED2">
        <w:t>).</w:t>
      </w:r>
    </w:p>
    <w:p w14:paraId="2ED3EC42" w14:textId="77777777" w:rsidR="00677AC3" w:rsidRPr="007F0ED2" w:rsidRDefault="00677AC3" w:rsidP="00732FDE">
      <w:r w:rsidRPr="007F0ED2">
        <w:t xml:space="preserve">Project Management Institute (PMI) (2021) </w:t>
      </w:r>
      <w:r w:rsidRPr="007F0ED2">
        <w:rPr>
          <w:i/>
          <w:iCs/>
        </w:rPr>
        <w:t>A guide to the project management body of knowledge (PMBOK® Guide)</w:t>
      </w:r>
      <w:r w:rsidRPr="007F0ED2">
        <w:t xml:space="preserve">, 7th </w:t>
      </w:r>
      <w:proofErr w:type="spellStart"/>
      <w:r w:rsidRPr="007F0ED2">
        <w:t>edn</w:t>
      </w:r>
      <w:proofErr w:type="spellEnd"/>
      <w:r w:rsidRPr="007F0ED2">
        <w:t>. Available at:</w:t>
      </w:r>
      <w:r w:rsidRPr="007F0ED2">
        <w:br/>
      </w:r>
      <w:hyperlink r:id="rId18" w:tgtFrame="_new" w:history="1">
        <w:r w:rsidRPr="007F0ED2">
          <w:rPr>
            <w:rStyle w:val="Hyperlink"/>
          </w:rPr>
          <w:t>https://www.pmi.org/pmbok-guide-standards</w:t>
        </w:r>
      </w:hyperlink>
      <w:r w:rsidRPr="007F0ED2">
        <w:br/>
        <w:t xml:space="preserve">(Accessed: </w:t>
      </w:r>
      <w:r w:rsidRPr="007F0ED2">
        <w:rPr>
          <w:b/>
          <w:bCs/>
        </w:rPr>
        <w:t>2 December 2025</w:t>
      </w:r>
      <w:r w:rsidRPr="007F0ED2">
        <w:t>).</w:t>
      </w:r>
    </w:p>
    <w:p w14:paraId="131B6C68" w14:textId="77777777" w:rsidR="00677AC3" w:rsidRPr="007F0ED2" w:rsidRDefault="00677AC3" w:rsidP="00732FDE">
      <w:r w:rsidRPr="007F0ED2">
        <w:t>Project Management Institute (PMI) (2022)</w:t>
      </w:r>
      <w:r>
        <w:t>.</w:t>
      </w:r>
      <w:r w:rsidRPr="007F0ED2">
        <w:t xml:space="preserve"> </w:t>
      </w:r>
      <w:r w:rsidRPr="007F0ED2">
        <w:rPr>
          <w:i/>
          <w:iCs/>
        </w:rPr>
        <w:t>Reconnecting roads after massive flooding</w:t>
      </w:r>
      <w:r w:rsidRPr="007F0ED2">
        <w:t>. Available at:</w:t>
      </w:r>
      <w:r w:rsidRPr="007F0ED2">
        <w:br/>
      </w:r>
      <w:hyperlink r:id="rId19" w:tgtFrame="_new" w:history="1">
        <w:r w:rsidRPr="007F0ED2">
          <w:rPr>
            <w:rStyle w:val="Hyperlink"/>
          </w:rPr>
          <w:t>https://www.pmi.org/business-solutions/case-studies/reconnecting-roads-after-massive-flooding</w:t>
        </w:r>
      </w:hyperlink>
      <w:r w:rsidRPr="007F0ED2">
        <w:br/>
        <w:t xml:space="preserve">(Accessed: </w:t>
      </w:r>
      <w:r w:rsidRPr="007F0ED2">
        <w:rPr>
          <w:b/>
          <w:bCs/>
        </w:rPr>
        <w:t>14 December 2025</w:t>
      </w:r>
      <w:r w:rsidRPr="007F0ED2">
        <w:t>).</w:t>
      </w:r>
    </w:p>
    <w:p w14:paraId="1E1A8FC0" w14:textId="77777777" w:rsidR="00677AC3" w:rsidRPr="007F0ED2" w:rsidRDefault="00677AC3" w:rsidP="00732FDE">
      <w:r w:rsidRPr="007F0ED2">
        <w:t xml:space="preserve">University of Hull (2021) </w:t>
      </w:r>
      <w:r w:rsidRPr="007F0ED2">
        <w:rPr>
          <w:i/>
          <w:iCs/>
        </w:rPr>
        <w:t>Gibbs’ reflective cycle</w:t>
      </w:r>
      <w:r w:rsidRPr="007F0ED2">
        <w:t>. Available at:</w:t>
      </w:r>
      <w:r w:rsidRPr="007F0ED2">
        <w:br/>
      </w:r>
      <w:hyperlink r:id="rId20" w:tgtFrame="_new" w:history="1">
        <w:r w:rsidRPr="007F0ED2">
          <w:rPr>
            <w:rStyle w:val="Hyperlink"/>
          </w:rPr>
          <w:t>https://libguides.hull.ac.uk/reflectivewriting/gibbs</w:t>
        </w:r>
      </w:hyperlink>
      <w:r w:rsidRPr="007F0ED2">
        <w:br/>
        <w:t xml:space="preserve">(Accessed: </w:t>
      </w:r>
      <w:r w:rsidRPr="007F0ED2">
        <w:rPr>
          <w:b/>
          <w:bCs/>
        </w:rPr>
        <w:t>10 December 2025</w:t>
      </w:r>
      <w:r w:rsidRPr="007F0ED2">
        <w:t>).</w:t>
      </w:r>
    </w:p>
    <w:p w14:paraId="7C09748A" w14:textId="77777777" w:rsidR="00677AC3" w:rsidRDefault="00677AC3" w:rsidP="00732FDE">
      <w:r w:rsidRPr="007F0ED2">
        <w:t xml:space="preserve">World Economic Forum (2023) </w:t>
      </w:r>
      <w:r w:rsidRPr="007F0ED2">
        <w:rPr>
          <w:i/>
          <w:iCs/>
        </w:rPr>
        <w:t>Global Risks Report 2023</w:t>
      </w:r>
      <w:r w:rsidRPr="007F0ED2">
        <w:t>. Available at:</w:t>
      </w:r>
      <w:r w:rsidRPr="007F0ED2">
        <w:br/>
      </w:r>
      <w:hyperlink r:id="rId21" w:tgtFrame="_new" w:history="1">
        <w:r w:rsidRPr="007F0ED2">
          <w:rPr>
            <w:rStyle w:val="Hyperlink"/>
          </w:rPr>
          <w:t>https://www.weforum.org/publications/global-risks-report-2023/</w:t>
        </w:r>
      </w:hyperlink>
      <w:r w:rsidRPr="007F0ED2">
        <w:br/>
        <w:t xml:space="preserve">(Accessed: </w:t>
      </w:r>
      <w:r w:rsidRPr="007F0ED2">
        <w:rPr>
          <w:b/>
          <w:bCs/>
        </w:rPr>
        <w:t>6 December 2025</w:t>
      </w:r>
      <w:r w:rsidRPr="007F0ED2">
        <w:t>).</w:t>
      </w:r>
    </w:p>
    <w:p w14:paraId="11C8D064" w14:textId="77777777" w:rsidR="00677AC3" w:rsidRDefault="00677AC3" w:rsidP="00732FDE"/>
    <w:p w14:paraId="5FEF425A" w14:textId="77777777" w:rsidR="00677AC3" w:rsidRDefault="00677AC3" w:rsidP="00732FDE"/>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677AC3" w:rsidRPr="00FF6F72" w14:paraId="4E9F1198" w14:textId="77777777" w:rsidTr="00B231C2">
        <w:trPr>
          <w:tblHeader/>
          <w:tblCellSpacing w:w="15" w:type="dxa"/>
        </w:trPr>
        <w:tc>
          <w:tcPr>
            <w:tcW w:w="0" w:type="auto"/>
            <w:vAlign w:val="center"/>
          </w:tcPr>
          <w:p w14:paraId="78D14F1C" w14:textId="77777777" w:rsidR="00677AC3" w:rsidRPr="00FF6F72" w:rsidRDefault="00677AC3" w:rsidP="00FF6F72">
            <w:pPr>
              <w:rPr>
                <w:b/>
                <w:bCs/>
              </w:rPr>
            </w:pPr>
          </w:p>
        </w:tc>
        <w:tc>
          <w:tcPr>
            <w:tcW w:w="0" w:type="auto"/>
            <w:vAlign w:val="center"/>
          </w:tcPr>
          <w:p w14:paraId="10D4CBE7" w14:textId="77777777" w:rsidR="00677AC3" w:rsidRPr="00FF6F72" w:rsidRDefault="00677AC3" w:rsidP="00FF6F72">
            <w:pPr>
              <w:rPr>
                <w:b/>
                <w:bCs/>
              </w:rPr>
            </w:pPr>
          </w:p>
        </w:tc>
      </w:tr>
      <w:tr w:rsidR="00677AC3" w:rsidRPr="00FF6F72" w14:paraId="181B78D2" w14:textId="77777777" w:rsidTr="00B231C2">
        <w:trPr>
          <w:tblCellSpacing w:w="15" w:type="dxa"/>
        </w:trPr>
        <w:tc>
          <w:tcPr>
            <w:tcW w:w="0" w:type="auto"/>
            <w:vAlign w:val="center"/>
          </w:tcPr>
          <w:p w14:paraId="4772C24B" w14:textId="77777777" w:rsidR="00677AC3" w:rsidRPr="00FF6F72" w:rsidRDefault="00677AC3" w:rsidP="00FF6F72"/>
        </w:tc>
        <w:tc>
          <w:tcPr>
            <w:tcW w:w="0" w:type="auto"/>
            <w:vAlign w:val="center"/>
          </w:tcPr>
          <w:p w14:paraId="18949B6E" w14:textId="77777777" w:rsidR="00677AC3" w:rsidRPr="00FF6F72" w:rsidRDefault="00677AC3" w:rsidP="00FF6F72"/>
        </w:tc>
      </w:tr>
      <w:tr w:rsidR="00677AC3" w:rsidRPr="00FF6F72" w14:paraId="4872B4BB" w14:textId="77777777" w:rsidTr="00B231C2">
        <w:trPr>
          <w:tblCellSpacing w:w="15" w:type="dxa"/>
        </w:trPr>
        <w:tc>
          <w:tcPr>
            <w:tcW w:w="0" w:type="auto"/>
            <w:vAlign w:val="center"/>
          </w:tcPr>
          <w:p w14:paraId="70F6CA0E" w14:textId="77777777" w:rsidR="00677AC3" w:rsidRPr="00FF6F72" w:rsidRDefault="00677AC3" w:rsidP="00FF6F72"/>
        </w:tc>
        <w:tc>
          <w:tcPr>
            <w:tcW w:w="0" w:type="auto"/>
            <w:vAlign w:val="center"/>
          </w:tcPr>
          <w:p w14:paraId="46B27D03" w14:textId="77777777" w:rsidR="00677AC3" w:rsidRPr="00FF6F72" w:rsidRDefault="00677AC3" w:rsidP="00FF6F72"/>
        </w:tc>
      </w:tr>
      <w:tr w:rsidR="00677AC3" w:rsidRPr="00FF6F72" w14:paraId="44F1B614" w14:textId="77777777" w:rsidTr="00B231C2">
        <w:trPr>
          <w:tblCellSpacing w:w="15" w:type="dxa"/>
        </w:trPr>
        <w:tc>
          <w:tcPr>
            <w:tcW w:w="0" w:type="auto"/>
            <w:vAlign w:val="center"/>
          </w:tcPr>
          <w:p w14:paraId="738C3F33" w14:textId="77777777" w:rsidR="00677AC3" w:rsidRPr="00FF6F72" w:rsidRDefault="00677AC3" w:rsidP="00FF6F72"/>
        </w:tc>
        <w:tc>
          <w:tcPr>
            <w:tcW w:w="0" w:type="auto"/>
            <w:vAlign w:val="center"/>
          </w:tcPr>
          <w:p w14:paraId="66617C7D" w14:textId="77777777" w:rsidR="00677AC3" w:rsidRPr="00FF6F72" w:rsidRDefault="00677AC3" w:rsidP="00FF6F72"/>
        </w:tc>
      </w:tr>
    </w:tbl>
    <w:p w14:paraId="07E301F9" w14:textId="77777777" w:rsidR="00677AC3" w:rsidRPr="007F0ED2" w:rsidRDefault="00677AC3" w:rsidP="00732FDE"/>
    <w:p w14:paraId="2ACF65BB" w14:textId="77777777" w:rsidR="00677AC3" w:rsidRDefault="00677AC3"/>
    <w:p w14:paraId="03845402" w14:textId="77777777" w:rsidR="00677AC3" w:rsidRPr="00C31BE8" w:rsidRDefault="00677AC3" w:rsidP="00CB5539"/>
    <w:p w14:paraId="79164A5E" w14:textId="77777777" w:rsidR="00677AC3" w:rsidRPr="007A47E5" w:rsidRDefault="00677AC3" w:rsidP="007A47E5"/>
    <w:p w14:paraId="4A4C97FE" w14:textId="77777777" w:rsidR="00F30F4E" w:rsidRDefault="00F30F4E">
      <w:pPr>
        <w:rPr>
          <w:noProof/>
        </w:rPr>
      </w:pPr>
    </w:p>
    <w:sectPr w:rsidR="00F30F4E" w:rsidSect="00E453AD">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413AF6" w14:textId="77777777" w:rsidR="00E453AD" w:rsidRDefault="00E453AD" w:rsidP="00E453AD">
      <w:pPr>
        <w:spacing w:after="0" w:line="240" w:lineRule="auto"/>
      </w:pPr>
      <w:r>
        <w:separator/>
      </w:r>
    </w:p>
  </w:endnote>
  <w:endnote w:type="continuationSeparator" w:id="0">
    <w:p w14:paraId="7EF29724" w14:textId="77777777" w:rsidR="00E453AD" w:rsidRDefault="00E453AD" w:rsidP="00E453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7076269"/>
      <w:docPartObj>
        <w:docPartGallery w:val="Page Numbers (Bottom of Page)"/>
        <w:docPartUnique/>
      </w:docPartObj>
    </w:sdtPr>
    <w:sdtEndPr>
      <w:rPr>
        <w:color w:val="7F7F7F" w:themeColor="background1" w:themeShade="7F"/>
        <w:spacing w:val="60"/>
      </w:rPr>
    </w:sdtEndPr>
    <w:sdtContent>
      <w:p w14:paraId="2C4ABD22" w14:textId="06B47B04" w:rsidR="00A802DB" w:rsidRDefault="00A802D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B27C317" w14:textId="77777777" w:rsidR="00A802DB" w:rsidRDefault="00A802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88FBB0" w14:textId="77777777" w:rsidR="00E453AD" w:rsidRDefault="00E453AD" w:rsidP="00E453AD">
      <w:pPr>
        <w:spacing w:after="0" w:line="240" w:lineRule="auto"/>
      </w:pPr>
      <w:r>
        <w:separator/>
      </w:r>
    </w:p>
  </w:footnote>
  <w:footnote w:type="continuationSeparator" w:id="0">
    <w:p w14:paraId="58958381" w14:textId="77777777" w:rsidR="00E453AD" w:rsidRDefault="00E453AD" w:rsidP="00E453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F3867"/>
    <w:multiLevelType w:val="multilevel"/>
    <w:tmpl w:val="ECA06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8B0731"/>
    <w:multiLevelType w:val="multilevel"/>
    <w:tmpl w:val="1E46A8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5C7AA7"/>
    <w:multiLevelType w:val="multilevel"/>
    <w:tmpl w:val="78DE4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A2C3833"/>
    <w:multiLevelType w:val="multilevel"/>
    <w:tmpl w:val="592C7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0608219">
    <w:abstractNumId w:val="3"/>
  </w:num>
  <w:num w:numId="2" w16cid:durableId="1751268907">
    <w:abstractNumId w:val="2"/>
  </w:num>
  <w:num w:numId="3" w16cid:durableId="453717960">
    <w:abstractNumId w:val="0"/>
  </w:num>
  <w:num w:numId="4" w16cid:durableId="3021279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3AD"/>
    <w:rsid w:val="002F722E"/>
    <w:rsid w:val="00641DB8"/>
    <w:rsid w:val="00677AC3"/>
    <w:rsid w:val="00696C59"/>
    <w:rsid w:val="007C30ED"/>
    <w:rsid w:val="007E0C26"/>
    <w:rsid w:val="00940C43"/>
    <w:rsid w:val="00A802DB"/>
    <w:rsid w:val="00B64746"/>
    <w:rsid w:val="00B94863"/>
    <w:rsid w:val="00C86547"/>
    <w:rsid w:val="00DE1884"/>
    <w:rsid w:val="00DF3852"/>
    <w:rsid w:val="00E01CAA"/>
    <w:rsid w:val="00E346A9"/>
    <w:rsid w:val="00E453AD"/>
    <w:rsid w:val="00E62F22"/>
    <w:rsid w:val="00F30F4E"/>
    <w:rsid w:val="00FC31EC"/>
    <w:rsid w:val="00FF2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24C90"/>
  <w15:chartTrackingRefBased/>
  <w15:docId w15:val="{CC9D258B-ED21-4529-ADF6-5FEFBA330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53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53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53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53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53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53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53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53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53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3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453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53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53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53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53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53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53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53AD"/>
    <w:rPr>
      <w:rFonts w:eastAsiaTheme="majorEastAsia" w:cstheme="majorBidi"/>
      <w:color w:val="272727" w:themeColor="text1" w:themeTint="D8"/>
    </w:rPr>
  </w:style>
  <w:style w:type="paragraph" w:styleId="Title">
    <w:name w:val="Title"/>
    <w:basedOn w:val="Normal"/>
    <w:next w:val="Normal"/>
    <w:link w:val="TitleChar"/>
    <w:uiPriority w:val="10"/>
    <w:qFormat/>
    <w:rsid w:val="00E453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53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53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53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53AD"/>
    <w:pPr>
      <w:spacing w:before="160"/>
      <w:jc w:val="center"/>
    </w:pPr>
    <w:rPr>
      <w:i/>
      <w:iCs/>
      <w:color w:val="404040" w:themeColor="text1" w:themeTint="BF"/>
    </w:rPr>
  </w:style>
  <w:style w:type="character" w:customStyle="1" w:styleId="QuoteChar">
    <w:name w:val="Quote Char"/>
    <w:basedOn w:val="DefaultParagraphFont"/>
    <w:link w:val="Quote"/>
    <w:uiPriority w:val="29"/>
    <w:rsid w:val="00E453AD"/>
    <w:rPr>
      <w:i/>
      <w:iCs/>
      <w:color w:val="404040" w:themeColor="text1" w:themeTint="BF"/>
    </w:rPr>
  </w:style>
  <w:style w:type="paragraph" w:styleId="ListParagraph">
    <w:name w:val="List Paragraph"/>
    <w:basedOn w:val="Normal"/>
    <w:uiPriority w:val="34"/>
    <w:qFormat/>
    <w:rsid w:val="00E453AD"/>
    <w:pPr>
      <w:ind w:left="720"/>
      <w:contextualSpacing/>
    </w:pPr>
  </w:style>
  <w:style w:type="character" w:styleId="IntenseEmphasis">
    <w:name w:val="Intense Emphasis"/>
    <w:basedOn w:val="DefaultParagraphFont"/>
    <w:uiPriority w:val="21"/>
    <w:qFormat/>
    <w:rsid w:val="00E453AD"/>
    <w:rPr>
      <w:i/>
      <w:iCs/>
      <w:color w:val="0F4761" w:themeColor="accent1" w:themeShade="BF"/>
    </w:rPr>
  </w:style>
  <w:style w:type="paragraph" w:styleId="IntenseQuote">
    <w:name w:val="Intense Quote"/>
    <w:basedOn w:val="Normal"/>
    <w:next w:val="Normal"/>
    <w:link w:val="IntenseQuoteChar"/>
    <w:uiPriority w:val="30"/>
    <w:qFormat/>
    <w:rsid w:val="00E453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53AD"/>
    <w:rPr>
      <w:i/>
      <w:iCs/>
      <w:color w:val="0F4761" w:themeColor="accent1" w:themeShade="BF"/>
    </w:rPr>
  </w:style>
  <w:style w:type="character" w:styleId="IntenseReference">
    <w:name w:val="Intense Reference"/>
    <w:basedOn w:val="DefaultParagraphFont"/>
    <w:uiPriority w:val="32"/>
    <w:qFormat/>
    <w:rsid w:val="00E453AD"/>
    <w:rPr>
      <w:b/>
      <w:bCs/>
      <w:smallCaps/>
      <w:color w:val="0F4761" w:themeColor="accent1" w:themeShade="BF"/>
      <w:spacing w:val="5"/>
    </w:rPr>
  </w:style>
  <w:style w:type="paragraph" w:styleId="NoSpacing">
    <w:name w:val="No Spacing"/>
    <w:link w:val="NoSpacingChar"/>
    <w:uiPriority w:val="1"/>
    <w:qFormat/>
    <w:rsid w:val="00E453A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453AD"/>
    <w:rPr>
      <w:rFonts w:eastAsiaTheme="minorEastAsia"/>
      <w:kern w:val="0"/>
      <w:sz w:val="22"/>
      <w:szCs w:val="22"/>
      <w:lang w:val="en-US"/>
      <w14:ligatures w14:val="none"/>
    </w:rPr>
  </w:style>
  <w:style w:type="paragraph" w:styleId="Header">
    <w:name w:val="header"/>
    <w:basedOn w:val="Normal"/>
    <w:link w:val="HeaderChar"/>
    <w:uiPriority w:val="99"/>
    <w:unhideWhenUsed/>
    <w:rsid w:val="00E453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3AD"/>
  </w:style>
  <w:style w:type="paragraph" w:styleId="Footer">
    <w:name w:val="footer"/>
    <w:basedOn w:val="Normal"/>
    <w:link w:val="FooterChar"/>
    <w:uiPriority w:val="99"/>
    <w:unhideWhenUsed/>
    <w:rsid w:val="00E453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3AD"/>
  </w:style>
  <w:style w:type="character" w:styleId="Hyperlink">
    <w:name w:val="Hyperlink"/>
    <w:basedOn w:val="DefaultParagraphFont"/>
    <w:uiPriority w:val="99"/>
    <w:unhideWhenUsed/>
    <w:rsid w:val="00677AC3"/>
    <w:rPr>
      <w:color w:val="467886" w:themeColor="hyperlink"/>
      <w:u w:val="single"/>
    </w:rPr>
  </w:style>
  <w:style w:type="paragraph" w:styleId="TOCHeading">
    <w:name w:val="TOC Heading"/>
    <w:basedOn w:val="Heading1"/>
    <w:next w:val="Normal"/>
    <w:uiPriority w:val="39"/>
    <w:unhideWhenUsed/>
    <w:qFormat/>
    <w:rsid w:val="00677A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77AC3"/>
    <w:pPr>
      <w:spacing w:after="100"/>
    </w:pPr>
  </w:style>
  <w:style w:type="table" w:styleId="PlainTable1">
    <w:name w:val="Plain Table 1"/>
    <w:basedOn w:val="TableNormal"/>
    <w:uiPriority w:val="41"/>
    <w:rsid w:val="00677AC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2">
    <w:name w:val="toc 2"/>
    <w:basedOn w:val="Normal"/>
    <w:next w:val="Normal"/>
    <w:autoRedefine/>
    <w:uiPriority w:val="39"/>
    <w:unhideWhenUsed/>
    <w:rsid w:val="00677AC3"/>
    <w:pPr>
      <w:spacing w:after="100"/>
      <w:ind w:left="240"/>
    </w:pPr>
  </w:style>
  <w:style w:type="table" w:styleId="TableGrid">
    <w:name w:val="Table Grid"/>
    <w:basedOn w:val="TableNormal"/>
    <w:uiPriority w:val="39"/>
    <w:rsid w:val="00677A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bguides.hull.ac.uk/reflectivewriting/gibbs" TargetMode="External"/><Relationship Id="rId18" Type="http://schemas.openxmlformats.org/officeDocument/2006/relationships/hyperlink" Target="https://www.pmi.org/pmbok-guide-standards" TargetMode="External"/><Relationship Id="rId3" Type="http://schemas.openxmlformats.org/officeDocument/2006/relationships/styles" Target="styles.xml"/><Relationship Id="rId21" Type="http://schemas.openxmlformats.org/officeDocument/2006/relationships/hyperlink" Target="https://www.weforum.org/publications/global-risks-report-2023/" TargetMode="External"/><Relationship Id="rId7" Type="http://schemas.openxmlformats.org/officeDocument/2006/relationships/endnotes" Target="endnotes.xml"/><Relationship Id="rId12" Type="http://schemas.openxmlformats.org/officeDocument/2006/relationships/oleObject" Target="embeddings/oleObject1.bin"/><Relationship Id="rId17" Type="http://schemas.openxmlformats.org/officeDocument/2006/relationships/hyperlink" Target="https://news.gov.bc.ca/releases/2022MOTI0129-001905"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anada.ca/en/public-safety-canada/services/emergency-management/disaster-financial-assistance-arrangements.html" TargetMode="External"/><Relationship Id="rId20" Type="http://schemas.openxmlformats.org/officeDocument/2006/relationships/hyperlink" Target="https://libguides.hull.ac.uk/reflectivewriting/gibb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2.gov.bc.ca/gov/content/transportation-projects/bc-highway-flood-recovery"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pmi.org/business-solutions/case-studies/reconnecting-roads-after-massive-flooding?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786379BD35C468F84BCADD758A00349"/>
        <w:category>
          <w:name w:val="General"/>
          <w:gallery w:val="placeholder"/>
        </w:category>
        <w:types>
          <w:type w:val="bbPlcHdr"/>
        </w:types>
        <w:behaviors>
          <w:behavior w:val="content"/>
        </w:behaviors>
        <w:guid w:val="{6F40F5D1-19A1-4FBF-BC1F-2BD9C2E53FA5}"/>
      </w:docPartPr>
      <w:docPartBody>
        <w:p w:rsidR="00203FBD" w:rsidRDefault="00203FBD" w:rsidP="00203FBD">
          <w:pPr>
            <w:pStyle w:val="9786379BD35C468F84BCADD758A00349"/>
          </w:pPr>
          <w:r>
            <w:rPr>
              <w:rFonts w:asciiTheme="majorHAnsi" w:eastAsiaTheme="majorEastAsia" w:hAnsiTheme="majorHAnsi" w:cstheme="majorBidi"/>
              <w:caps/>
              <w:color w:val="156082" w:themeColor="accent1"/>
              <w:sz w:val="80"/>
              <w:szCs w:val="80"/>
            </w:rPr>
            <w:t>[Document title]</w:t>
          </w:r>
        </w:p>
      </w:docPartBody>
    </w:docPart>
    <w:docPart>
      <w:docPartPr>
        <w:name w:val="1C667F4407DD479CB1022E4B80BCB597"/>
        <w:category>
          <w:name w:val="General"/>
          <w:gallery w:val="placeholder"/>
        </w:category>
        <w:types>
          <w:type w:val="bbPlcHdr"/>
        </w:types>
        <w:behaviors>
          <w:behavior w:val="content"/>
        </w:behaviors>
        <w:guid w:val="{DCE4E3DD-EB0F-4E1D-BE9C-1F72FFCAAC8B}"/>
      </w:docPartPr>
      <w:docPartBody>
        <w:p w:rsidR="00203FBD" w:rsidRDefault="00203FBD" w:rsidP="00203FBD">
          <w:pPr>
            <w:pStyle w:val="1C667F4407DD479CB1022E4B80BCB597"/>
          </w:pPr>
          <w:r>
            <w:rPr>
              <w:color w:val="156082" w:themeColor="accent1"/>
              <w:sz w:val="28"/>
              <w:szCs w:val="28"/>
            </w:rPr>
            <w:t>[Document subtitle]</w:t>
          </w:r>
        </w:p>
      </w:docPartBody>
    </w:docPart>
    <w:docPart>
      <w:docPartPr>
        <w:name w:val="D86729C21878407F94810791503FA9A9"/>
        <w:category>
          <w:name w:val="General"/>
          <w:gallery w:val="placeholder"/>
        </w:category>
        <w:types>
          <w:type w:val="bbPlcHdr"/>
        </w:types>
        <w:behaviors>
          <w:behavior w:val="content"/>
        </w:behaviors>
        <w:guid w:val="{DFADCC71-B3A3-4395-9116-97B1913AA85C}"/>
      </w:docPartPr>
      <w:docPartBody>
        <w:p w:rsidR="00203FBD" w:rsidRDefault="00203FBD" w:rsidP="00203FBD">
          <w:pPr>
            <w:pStyle w:val="D86729C21878407F94810791503FA9A9"/>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FBD"/>
    <w:rsid w:val="00203FBD"/>
    <w:rsid w:val="00FF2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86379BD35C468F84BCADD758A00349">
    <w:name w:val="9786379BD35C468F84BCADD758A00349"/>
    <w:rsid w:val="00203FBD"/>
  </w:style>
  <w:style w:type="paragraph" w:customStyle="1" w:styleId="1C667F4407DD479CB1022E4B80BCB597">
    <w:name w:val="1C667F4407DD479CB1022E4B80BCB597"/>
    <w:rsid w:val="00203FBD"/>
  </w:style>
  <w:style w:type="paragraph" w:customStyle="1" w:styleId="D86729C21878407F94810791503FA9A9">
    <w:name w:val="D86729C21878407F94810791503FA9A9"/>
    <w:rsid w:val="00203FBD"/>
  </w:style>
  <w:style w:type="paragraph" w:customStyle="1" w:styleId="E3BED7E7E85340909E847994BC86F931">
    <w:name w:val="E3BED7E7E85340909E847994BC86F931"/>
    <w:rsid w:val="00203F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4724</Words>
  <Characters>26928</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Part C: Project Management Plan Restoration and Resilience of the Coquihalla Transportation Corridor (Highway 5 Rebuild Project)</vt:lpstr>
    </vt:vector>
  </TitlesOfParts>
  <Company/>
  <LinksUpToDate>false</LinksUpToDate>
  <CharactersWithSpaces>31589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Plan Restoration and Resilience of the Coquihalla Transportation Corridor (Highway 5 Rebuild Project)</dc:title>
  <dc:subject>PORTFOLIO</dc:subject>
  <dc:creator>Willian Mauricio</dc:creator>
  <cp:keywords/>
  <dc:description/>
  <cp:lastModifiedBy>Willian Mauricio</cp:lastModifiedBy>
  <cp:revision>2</cp:revision>
  <dcterms:created xsi:type="dcterms:W3CDTF">2025-12-18T13:43:00Z</dcterms:created>
  <dcterms:modified xsi:type="dcterms:W3CDTF">2025-12-18T13:43:00Z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19221816-2c7e-4570-a516-baf0ee365f85</vt:lpwstr>
  </property>
</Properties>
</file>