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E43E7" w:rsidRDefault="00DE43E7">
      <w:pPr>
        <w:spacing w:line="360" w:lineRule="auto"/>
        <w:jc w:val="center"/>
        <w:rPr>
          <w:rFonts w:ascii="Times New Roman" w:eastAsia="Times New Roman" w:hAnsi="Times New Roman" w:cs="Times New Roman"/>
          <w:sz w:val="24"/>
          <w:szCs w:val="24"/>
        </w:rPr>
      </w:pPr>
    </w:p>
    <w:p w14:paraId="00000002" w14:textId="77777777" w:rsidR="00DE43E7" w:rsidRDefault="00DE43E7">
      <w:pPr>
        <w:spacing w:line="360" w:lineRule="auto"/>
        <w:jc w:val="center"/>
        <w:rPr>
          <w:rFonts w:ascii="Times New Roman" w:eastAsia="Times New Roman" w:hAnsi="Times New Roman" w:cs="Times New Roman"/>
          <w:sz w:val="24"/>
          <w:szCs w:val="24"/>
        </w:rPr>
      </w:pPr>
    </w:p>
    <w:p w14:paraId="00000003" w14:textId="77777777" w:rsidR="00DE43E7" w:rsidRDefault="00DE43E7">
      <w:pPr>
        <w:spacing w:line="360" w:lineRule="auto"/>
        <w:jc w:val="center"/>
        <w:rPr>
          <w:rFonts w:ascii="Times New Roman" w:eastAsia="Times New Roman" w:hAnsi="Times New Roman" w:cs="Times New Roman"/>
          <w:sz w:val="24"/>
          <w:szCs w:val="24"/>
        </w:rPr>
      </w:pPr>
    </w:p>
    <w:p w14:paraId="00000004" w14:textId="77777777" w:rsidR="00DE43E7" w:rsidRDefault="00DE43E7">
      <w:pPr>
        <w:spacing w:line="360" w:lineRule="auto"/>
        <w:jc w:val="center"/>
        <w:rPr>
          <w:rFonts w:ascii="Times New Roman" w:eastAsia="Times New Roman" w:hAnsi="Times New Roman" w:cs="Times New Roman"/>
          <w:sz w:val="24"/>
          <w:szCs w:val="24"/>
        </w:rPr>
      </w:pPr>
    </w:p>
    <w:p w14:paraId="00000005" w14:textId="77777777" w:rsidR="00DE43E7" w:rsidRDefault="00DE43E7">
      <w:pPr>
        <w:spacing w:line="360" w:lineRule="auto"/>
        <w:jc w:val="center"/>
        <w:rPr>
          <w:rFonts w:ascii="Times New Roman" w:eastAsia="Times New Roman" w:hAnsi="Times New Roman" w:cs="Times New Roman"/>
          <w:sz w:val="24"/>
          <w:szCs w:val="24"/>
        </w:rPr>
      </w:pPr>
    </w:p>
    <w:p w14:paraId="00000006" w14:textId="77777777" w:rsidR="00DE43E7" w:rsidRDefault="00DE43E7">
      <w:pPr>
        <w:spacing w:line="360" w:lineRule="auto"/>
        <w:jc w:val="center"/>
        <w:rPr>
          <w:rFonts w:ascii="Times New Roman" w:eastAsia="Times New Roman" w:hAnsi="Times New Roman" w:cs="Times New Roman"/>
          <w:sz w:val="24"/>
          <w:szCs w:val="24"/>
        </w:rPr>
      </w:pPr>
    </w:p>
    <w:p w14:paraId="00000007" w14:textId="77777777" w:rsidR="00DE43E7" w:rsidRDefault="00000000">
      <w:pPr>
        <w:spacing w:line="360" w:lineRule="auto"/>
        <w:jc w:val="both"/>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               Marketing Fundamentals</w:t>
      </w:r>
    </w:p>
    <w:p w14:paraId="00000008" w14:textId="77777777" w:rsidR="00DE43E7" w:rsidRDefault="00000000">
      <w:pPr>
        <w:spacing w:line="360" w:lineRule="auto"/>
        <w:jc w:val="both"/>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                          LCBB4004</w:t>
      </w:r>
    </w:p>
    <w:p w14:paraId="00000009" w14:textId="77777777" w:rsidR="00DE43E7" w:rsidRDefault="00000000">
      <w:pPr>
        <w:spacing w:line="360" w:lineRule="auto"/>
        <w:jc w:val="both"/>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              Student </w:t>
      </w:r>
      <w:proofErr w:type="spellStart"/>
      <w:proofErr w:type="gramStart"/>
      <w:r>
        <w:rPr>
          <w:rFonts w:ascii="Times New Roman" w:eastAsia="Times New Roman" w:hAnsi="Times New Roman" w:cs="Times New Roman"/>
          <w:sz w:val="50"/>
          <w:szCs w:val="50"/>
        </w:rPr>
        <w:t>Name:Alexandru</w:t>
      </w:r>
      <w:proofErr w:type="spellEnd"/>
      <w:proofErr w:type="gramEnd"/>
      <w:r>
        <w:rPr>
          <w:rFonts w:ascii="Times New Roman" w:eastAsia="Times New Roman" w:hAnsi="Times New Roman" w:cs="Times New Roman"/>
          <w:sz w:val="50"/>
          <w:szCs w:val="50"/>
        </w:rPr>
        <w:t xml:space="preserve"> Baractaru</w:t>
      </w:r>
    </w:p>
    <w:p w14:paraId="0000000A" w14:textId="77777777" w:rsidR="00DE43E7" w:rsidRDefault="00000000">
      <w:pPr>
        <w:spacing w:line="360" w:lineRule="auto"/>
        <w:jc w:val="both"/>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              Student ID:2129397</w:t>
      </w:r>
    </w:p>
    <w:p w14:paraId="0000000B" w14:textId="77777777" w:rsidR="00DE43E7" w:rsidRDefault="00000000">
      <w:pPr>
        <w:spacing w:line="360" w:lineRule="auto"/>
        <w:jc w:val="both"/>
        <w:rPr>
          <w:rFonts w:ascii="Times New Roman" w:eastAsia="Times New Roman" w:hAnsi="Times New Roman" w:cs="Times New Roman"/>
          <w:sz w:val="50"/>
          <w:szCs w:val="50"/>
        </w:rPr>
      </w:pPr>
      <w:r>
        <w:rPr>
          <w:rFonts w:ascii="Times New Roman" w:eastAsia="Times New Roman" w:hAnsi="Times New Roman" w:cs="Times New Roman"/>
          <w:sz w:val="50"/>
          <w:szCs w:val="50"/>
        </w:rPr>
        <w:t xml:space="preserve">              Lecturer: Dr Mohammad Rahman</w:t>
      </w:r>
    </w:p>
    <w:p w14:paraId="0000000C" w14:textId="77777777" w:rsidR="00DE43E7" w:rsidRDefault="00DE43E7">
      <w:pPr>
        <w:spacing w:line="360" w:lineRule="auto"/>
        <w:jc w:val="both"/>
        <w:rPr>
          <w:rFonts w:ascii="Times New Roman" w:eastAsia="Times New Roman" w:hAnsi="Times New Roman" w:cs="Times New Roman"/>
          <w:sz w:val="24"/>
          <w:szCs w:val="24"/>
        </w:rPr>
      </w:pPr>
    </w:p>
    <w:p w14:paraId="0000000D" w14:textId="77777777" w:rsidR="00DE43E7" w:rsidRDefault="00DE43E7">
      <w:pPr>
        <w:spacing w:line="360" w:lineRule="auto"/>
        <w:jc w:val="both"/>
        <w:rPr>
          <w:rFonts w:ascii="Times New Roman" w:eastAsia="Times New Roman" w:hAnsi="Times New Roman" w:cs="Times New Roman"/>
          <w:sz w:val="24"/>
          <w:szCs w:val="24"/>
        </w:rPr>
      </w:pPr>
    </w:p>
    <w:p w14:paraId="0000000E" w14:textId="77777777" w:rsidR="00DE43E7" w:rsidRDefault="00DE43E7">
      <w:pPr>
        <w:spacing w:line="360" w:lineRule="auto"/>
        <w:jc w:val="both"/>
        <w:rPr>
          <w:rFonts w:ascii="Times New Roman" w:eastAsia="Times New Roman" w:hAnsi="Times New Roman" w:cs="Times New Roman"/>
          <w:b/>
          <w:sz w:val="28"/>
          <w:szCs w:val="28"/>
        </w:rPr>
      </w:pPr>
    </w:p>
    <w:p w14:paraId="0000000F" w14:textId="77777777" w:rsidR="00DE43E7" w:rsidRDefault="00DE43E7">
      <w:pPr>
        <w:spacing w:line="360" w:lineRule="auto"/>
        <w:jc w:val="both"/>
        <w:rPr>
          <w:rFonts w:ascii="Times New Roman" w:eastAsia="Times New Roman" w:hAnsi="Times New Roman" w:cs="Times New Roman"/>
          <w:b/>
          <w:sz w:val="28"/>
          <w:szCs w:val="28"/>
        </w:rPr>
      </w:pPr>
    </w:p>
    <w:p w14:paraId="00000010" w14:textId="77777777" w:rsidR="00DE43E7" w:rsidRDefault="00DE43E7">
      <w:pPr>
        <w:spacing w:line="360" w:lineRule="auto"/>
        <w:jc w:val="both"/>
        <w:rPr>
          <w:rFonts w:ascii="Times New Roman" w:eastAsia="Times New Roman" w:hAnsi="Times New Roman" w:cs="Times New Roman"/>
          <w:b/>
          <w:sz w:val="28"/>
          <w:szCs w:val="28"/>
        </w:rPr>
      </w:pPr>
    </w:p>
    <w:p w14:paraId="00000011" w14:textId="77777777" w:rsidR="00DE43E7" w:rsidRDefault="00DE43E7">
      <w:pPr>
        <w:spacing w:line="360" w:lineRule="auto"/>
        <w:jc w:val="both"/>
        <w:rPr>
          <w:rFonts w:ascii="Times New Roman" w:eastAsia="Times New Roman" w:hAnsi="Times New Roman" w:cs="Times New Roman"/>
          <w:b/>
          <w:sz w:val="28"/>
          <w:szCs w:val="28"/>
        </w:rPr>
      </w:pPr>
    </w:p>
    <w:p w14:paraId="00000012" w14:textId="77777777" w:rsidR="00DE43E7" w:rsidRDefault="00DE43E7">
      <w:pPr>
        <w:spacing w:line="360" w:lineRule="auto"/>
        <w:jc w:val="both"/>
        <w:rPr>
          <w:rFonts w:ascii="Times New Roman" w:eastAsia="Times New Roman" w:hAnsi="Times New Roman" w:cs="Times New Roman"/>
          <w:b/>
          <w:sz w:val="28"/>
          <w:szCs w:val="28"/>
        </w:rPr>
      </w:pPr>
    </w:p>
    <w:p w14:paraId="00000013" w14:textId="77777777" w:rsidR="00DE43E7" w:rsidRDefault="00DE43E7">
      <w:pPr>
        <w:spacing w:line="360" w:lineRule="auto"/>
        <w:jc w:val="both"/>
        <w:rPr>
          <w:rFonts w:ascii="Times New Roman" w:eastAsia="Times New Roman" w:hAnsi="Times New Roman" w:cs="Times New Roman"/>
          <w:b/>
          <w:sz w:val="28"/>
          <w:szCs w:val="28"/>
        </w:rPr>
      </w:pPr>
    </w:p>
    <w:p w14:paraId="00000014" w14:textId="77777777" w:rsidR="00DE43E7" w:rsidRDefault="00DE43E7">
      <w:pPr>
        <w:spacing w:line="360" w:lineRule="auto"/>
        <w:jc w:val="both"/>
        <w:rPr>
          <w:rFonts w:ascii="Times New Roman" w:eastAsia="Times New Roman" w:hAnsi="Times New Roman" w:cs="Times New Roman"/>
          <w:b/>
          <w:sz w:val="28"/>
          <w:szCs w:val="28"/>
        </w:rPr>
      </w:pPr>
    </w:p>
    <w:p w14:paraId="00000015" w14:textId="77777777" w:rsidR="00DE43E7" w:rsidRDefault="00DE43E7">
      <w:pPr>
        <w:spacing w:line="360" w:lineRule="auto"/>
        <w:jc w:val="both"/>
        <w:rPr>
          <w:rFonts w:ascii="Times New Roman" w:eastAsia="Times New Roman" w:hAnsi="Times New Roman" w:cs="Times New Roman"/>
          <w:b/>
          <w:sz w:val="28"/>
          <w:szCs w:val="28"/>
        </w:rPr>
      </w:pPr>
    </w:p>
    <w:p w14:paraId="00000016" w14:textId="77777777" w:rsidR="00DE43E7" w:rsidRDefault="00DE43E7">
      <w:pPr>
        <w:spacing w:line="360" w:lineRule="auto"/>
        <w:jc w:val="both"/>
        <w:rPr>
          <w:rFonts w:ascii="Times New Roman" w:eastAsia="Times New Roman" w:hAnsi="Times New Roman" w:cs="Times New Roman"/>
          <w:b/>
          <w:sz w:val="28"/>
          <w:szCs w:val="28"/>
        </w:rPr>
      </w:pPr>
    </w:p>
    <w:p w14:paraId="00000017" w14:textId="77777777" w:rsidR="00DE43E7" w:rsidRDefault="00DE43E7">
      <w:pPr>
        <w:spacing w:line="360" w:lineRule="auto"/>
        <w:jc w:val="both"/>
        <w:rPr>
          <w:rFonts w:ascii="Times New Roman" w:eastAsia="Times New Roman" w:hAnsi="Times New Roman" w:cs="Times New Roman"/>
          <w:b/>
          <w:sz w:val="28"/>
          <w:szCs w:val="28"/>
        </w:rPr>
      </w:pPr>
    </w:p>
    <w:p w14:paraId="00000018" w14:textId="77777777" w:rsidR="00DE43E7" w:rsidRDefault="00DE43E7">
      <w:pPr>
        <w:spacing w:line="360" w:lineRule="auto"/>
        <w:jc w:val="both"/>
        <w:rPr>
          <w:rFonts w:ascii="Times New Roman" w:eastAsia="Times New Roman" w:hAnsi="Times New Roman" w:cs="Times New Roman"/>
          <w:b/>
          <w:sz w:val="28"/>
          <w:szCs w:val="28"/>
        </w:rPr>
      </w:pPr>
    </w:p>
    <w:p w14:paraId="00000019" w14:textId="77777777" w:rsidR="00DE43E7" w:rsidRDefault="00DE43E7">
      <w:pPr>
        <w:spacing w:line="360" w:lineRule="auto"/>
        <w:jc w:val="both"/>
        <w:rPr>
          <w:rFonts w:ascii="Times New Roman" w:eastAsia="Times New Roman" w:hAnsi="Times New Roman" w:cs="Times New Roman"/>
          <w:b/>
          <w:sz w:val="28"/>
          <w:szCs w:val="28"/>
        </w:rPr>
      </w:pPr>
    </w:p>
    <w:p w14:paraId="0000001A" w14:textId="77777777" w:rsidR="00DE43E7" w:rsidRDefault="00DE43E7">
      <w:pPr>
        <w:spacing w:line="360" w:lineRule="auto"/>
        <w:jc w:val="both"/>
        <w:rPr>
          <w:rFonts w:ascii="Times New Roman" w:eastAsia="Times New Roman" w:hAnsi="Times New Roman" w:cs="Times New Roman"/>
          <w:b/>
          <w:sz w:val="28"/>
          <w:szCs w:val="28"/>
        </w:rPr>
      </w:pPr>
    </w:p>
    <w:p w14:paraId="0000001B" w14:textId="77777777" w:rsidR="00DE43E7" w:rsidRDefault="00DE43E7">
      <w:pPr>
        <w:spacing w:line="360" w:lineRule="auto"/>
        <w:jc w:val="both"/>
        <w:rPr>
          <w:rFonts w:ascii="Times New Roman" w:eastAsia="Times New Roman" w:hAnsi="Times New Roman" w:cs="Times New Roman"/>
          <w:b/>
          <w:sz w:val="28"/>
          <w:szCs w:val="28"/>
        </w:rPr>
      </w:pPr>
    </w:p>
    <w:p w14:paraId="0000001C" w14:textId="77777777" w:rsidR="00DE43E7" w:rsidRDefault="00000000">
      <w:pPr>
        <w:keepNext/>
        <w:keepLines/>
        <w:pBdr>
          <w:top w:val="nil"/>
          <w:left w:val="nil"/>
          <w:bottom w:val="nil"/>
          <w:right w:val="nil"/>
          <w:between w:val="nil"/>
        </w:pBdr>
        <w:spacing w:before="240" w:after="0"/>
        <w:rPr>
          <w:rFonts w:ascii="Times New Roman" w:eastAsia="Times New Roman" w:hAnsi="Times New Roman" w:cs="Times New Roman"/>
          <w:color w:val="2F5496"/>
          <w:sz w:val="24"/>
          <w:szCs w:val="24"/>
        </w:rPr>
      </w:pPr>
      <w:r>
        <w:rPr>
          <w:rFonts w:ascii="Times New Roman" w:eastAsia="Times New Roman" w:hAnsi="Times New Roman" w:cs="Times New Roman"/>
          <w:color w:val="2F5496"/>
          <w:sz w:val="24"/>
          <w:szCs w:val="24"/>
        </w:rPr>
        <w:t>Table of Contents</w:t>
      </w:r>
    </w:p>
    <w:sdt>
      <w:sdtPr>
        <w:id w:val="-873153755"/>
        <w:docPartObj>
          <w:docPartGallery w:val="Table of Contents"/>
          <w:docPartUnique/>
        </w:docPartObj>
      </w:sdtPr>
      <w:sdtContent>
        <w:p w14:paraId="0000001D" w14:textId="77777777" w:rsidR="00DE43E7" w:rsidRDefault="00000000">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r>
            <w:fldChar w:fldCharType="begin"/>
          </w:r>
          <w:r>
            <w:instrText xml:space="preserve"> TOC \h \u \z </w:instrText>
          </w:r>
          <w:r>
            <w:fldChar w:fldCharType="separate"/>
          </w:r>
          <w:hyperlink w:anchor="_heading=h.gjdgxs">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3</w:t>
            </w:r>
          </w:hyperlink>
        </w:p>
        <w:p w14:paraId="0000001E" w14:textId="77777777" w:rsidR="00DE43E7" w:rsidRDefault="00000000">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heading=h.30j0zll">
            <w:r>
              <w:rPr>
                <w:rFonts w:ascii="Times New Roman" w:eastAsia="Times New Roman" w:hAnsi="Times New Roman" w:cs="Times New Roman"/>
                <w:color w:val="000000"/>
                <w:sz w:val="24"/>
                <w:szCs w:val="24"/>
              </w:rPr>
              <w:t>Main stages of marketing process and PESTLE analysis of Marks &amp; Spencer</w:t>
            </w:r>
            <w:r>
              <w:rPr>
                <w:rFonts w:ascii="Times New Roman" w:eastAsia="Times New Roman" w:hAnsi="Times New Roman" w:cs="Times New Roman"/>
                <w:color w:val="000000"/>
                <w:sz w:val="24"/>
                <w:szCs w:val="24"/>
              </w:rPr>
              <w:tab/>
              <w:t>3</w:t>
            </w:r>
          </w:hyperlink>
        </w:p>
        <w:p w14:paraId="0000001F" w14:textId="77777777" w:rsidR="00DE43E7" w:rsidRDefault="00000000">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heading=h.1fob9te">
            <w:r>
              <w:rPr>
                <w:rFonts w:ascii="Times New Roman" w:eastAsia="Times New Roman" w:hAnsi="Times New Roman" w:cs="Times New Roman"/>
                <w:color w:val="000000"/>
                <w:sz w:val="24"/>
                <w:szCs w:val="24"/>
              </w:rPr>
              <w:t>Marketing environmental and situational analysis of Marks &amp; Spencer</w:t>
            </w:r>
            <w:r>
              <w:rPr>
                <w:rFonts w:ascii="Times New Roman" w:eastAsia="Times New Roman" w:hAnsi="Times New Roman" w:cs="Times New Roman"/>
                <w:color w:val="000000"/>
                <w:sz w:val="24"/>
                <w:szCs w:val="24"/>
              </w:rPr>
              <w:tab/>
              <w:t>5</w:t>
            </w:r>
          </w:hyperlink>
        </w:p>
        <w:p w14:paraId="00000020" w14:textId="77777777" w:rsidR="00DE43E7" w:rsidRDefault="00000000">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heading=h.3znysh7">
            <w:r>
              <w:rPr>
                <w:rFonts w:ascii="Times New Roman" w:eastAsia="Times New Roman" w:hAnsi="Times New Roman" w:cs="Times New Roman"/>
                <w:color w:val="000000"/>
                <w:sz w:val="24"/>
                <w:szCs w:val="24"/>
              </w:rPr>
              <w:t>STP (Segmentation, Targeting, Positioning) and Marketing mix analysis of Marks &amp; Spencer</w:t>
            </w:r>
            <w:r>
              <w:rPr>
                <w:rFonts w:ascii="Times New Roman" w:eastAsia="Times New Roman" w:hAnsi="Times New Roman" w:cs="Times New Roman"/>
                <w:color w:val="000000"/>
                <w:sz w:val="24"/>
                <w:szCs w:val="24"/>
              </w:rPr>
              <w:tab/>
              <w:t>7</w:t>
            </w:r>
          </w:hyperlink>
        </w:p>
        <w:p w14:paraId="00000021" w14:textId="77777777" w:rsidR="00DE43E7" w:rsidRDefault="00000000">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heading=h.2et92p0">
            <w:r>
              <w:rPr>
                <w:rFonts w:ascii="Times New Roman" w:eastAsia="Times New Roman" w:hAnsi="Times New Roman" w:cs="Times New Roman"/>
                <w:color w:val="000000"/>
                <w:sz w:val="24"/>
                <w:szCs w:val="24"/>
              </w:rPr>
              <w:t>Conclusion and recommendations</w:t>
            </w:r>
            <w:r>
              <w:rPr>
                <w:rFonts w:ascii="Times New Roman" w:eastAsia="Times New Roman" w:hAnsi="Times New Roman" w:cs="Times New Roman"/>
                <w:color w:val="000000"/>
                <w:sz w:val="24"/>
                <w:szCs w:val="24"/>
              </w:rPr>
              <w:tab/>
              <w:t>9</w:t>
            </w:r>
          </w:hyperlink>
        </w:p>
        <w:p w14:paraId="00000022" w14:textId="77777777" w:rsidR="00DE43E7" w:rsidRDefault="00000000">
          <w:pPr>
            <w:pBdr>
              <w:top w:val="nil"/>
              <w:left w:val="nil"/>
              <w:bottom w:val="nil"/>
              <w:right w:val="nil"/>
              <w:between w:val="nil"/>
            </w:pBdr>
            <w:tabs>
              <w:tab w:val="right" w:pos="9016"/>
            </w:tabs>
            <w:spacing w:after="100"/>
            <w:rPr>
              <w:rFonts w:ascii="Times New Roman" w:eastAsia="Times New Roman" w:hAnsi="Times New Roman" w:cs="Times New Roman"/>
              <w:color w:val="000000"/>
              <w:sz w:val="24"/>
              <w:szCs w:val="24"/>
            </w:rPr>
          </w:pPr>
          <w:hyperlink w:anchor="_heading=h.tyjcwt">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11</w:t>
            </w:r>
          </w:hyperlink>
        </w:p>
        <w:p w14:paraId="00000023" w14:textId="77777777" w:rsidR="00DE43E7" w:rsidRDefault="00000000">
          <w:r>
            <w:fldChar w:fldCharType="end"/>
          </w:r>
        </w:p>
      </w:sdtContent>
    </w:sdt>
    <w:p w14:paraId="00000024" w14:textId="77777777" w:rsidR="00DE43E7" w:rsidRDefault="00DE43E7">
      <w:pPr>
        <w:spacing w:line="360" w:lineRule="auto"/>
        <w:jc w:val="both"/>
        <w:rPr>
          <w:rFonts w:ascii="Times New Roman" w:eastAsia="Times New Roman" w:hAnsi="Times New Roman" w:cs="Times New Roman"/>
          <w:b/>
          <w:sz w:val="28"/>
          <w:szCs w:val="28"/>
        </w:rPr>
      </w:pPr>
    </w:p>
    <w:p w14:paraId="00000025" w14:textId="77777777" w:rsidR="00DE43E7" w:rsidRDefault="00DE43E7">
      <w:pPr>
        <w:spacing w:line="360" w:lineRule="auto"/>
        <w:jc w:val="both"/>
        <w:rPr>
          <w:rFonts w:ascii="Times New Roman" w:eastAsia="Times New Roman" w:hAnsi="Times New Roman" w:cs="Times New Roman"/>
          <w:b/>
          <w:sz w:val="28"/>
          <w:szCs w:val="28"/>
        </w:rPr>
      </w:pPr>
    </w:p>
    <w:p w14:paraId="00000026" w14:textId="77777777" w:rsidR="00DE43E7" w:rsidRDefault="00DE43E7">
      <w:pPr>
        <w:spacing w:line="360" w:lineRule="auto"/>
        <w:jc w:val="both"/>
        <w:rPr>
          <w:rFonts w:ascii="Times New Roman" w:eastAsia="Times New Roman" w:hAnsi="Times New Roman" w:cs="Times New Roman"/>
          <w:b/>
          <w:sz w:val="28"/>
          <w:szCs w:val="28"/>
        </w:rPr>
      </w:pPr>
    </w:p>
    <w:p w14:paraId="00000027" w14:textId="77777777" w:rsidR="00DE43E7" w:rsidRDefault="00DE43E7">
      <w:pPr>
        <w:spacing w:line="360" w:lineRule="auto"/>
        <w:jc w:val="both"/>
        <w:rPr>
          <w:rFonts w:ascii="Times New Roman" w:eastAsia="Times New Roman" w:hAnsi="Times New Roman" w:cs="Times New Roman"/>
          <w:b/>
          <w:sz w:val="28"/>
          <w:szCs w:val="28"/>
        </w:rPr>
      </w:pPr>
    </w:p>
    <w:p w14:paraId="00000028" w14:textId="77777777" w:rsidR="00DE43E7" w:rsidRDefault="00DE43E7">
      <w:pPr>
        <w:spacing w:line="360" w:lineRule="auto"/>
        <w:jc w:val="both"/>
        <w:rPr>
          <w:rFonts w:ascii="Times New Roman" w:eastAsia="Times New Roman" w:hAnsi="Times New Roman" w:cs="Times New Roman"/>
          <w:b/>
          <w:sz w:val="28"/>
          <w:szCs w:val="28"/>
        </w:rPr>
      </w:pPr>
    </w:p>
    <w:p w14:paraId="00000029" w14:textId="77777777" w:rsidR="00DE43E7" w:rsidRDefault="00DE43E7">
      <w:pPr>
        <w:spacing w:line="360" w:lineRule="auto"/>
        <w:jc w:val="both"/>
        <w:rPr>
          <w:rFonts w:ascii="Times New Roman" w:eastAsia="Times New Roman" w:hAnsi="Times New Roman" w:cs="Times New Roman"/>
          <w:b/>
          <w:sz w:val="28"/>
          <w:szCs w:val="28"/>
        </w:rPr>
      </w:pPr>
    </w:p>
    <w:p w14:paraId="0000002A" w14:textId="77777777" w:rsidR="00DE43E7" w:rsidRDefault="00DE43E7">
      <w:pPr>
        <w:spacing w:line="360" w:lineRule="auto"/>
        <w:jc w:val="both"/>
        <w:rPr>
          <w:rFonts w:ascii="Times New Roman" w:eastAsia="Times New Roman" w:hAnsi="Times New Roman" w:cs="Times New Roman"/>
          <w:b/>
          <w:sz w:val="28"/>
          <w:szCs w:val="28"/>
        </w:rPr>
      </w:pPr>
    </w:p>
    <w:p w14:paraId="0000002B" w14:textId="77777777" w:rsidR="00DE43E7" w:rsidRDefault="00DE43E7">
      <w:pPr>
        <w:spacing w:line="360" w:lineRule="auto"/>
        <w:jc w:val="both"/>
        <w:rPr>
          <w:rFonts w:ascii="Times New Roman" w:eastAsia="Times New Roman" w:hAnsi="Times New Roman" w:cs="Times New Roman"/>
          <w:b/>
          <w:sz w:val="28"/>
          <w:szCs w:val="28"/>
        </w:rPr>
      </w:pPr>
    </w:p>
    <w:p w14:paraId="0000002C" w14:textId="77777777" w:rsidR="00DE43E7" w:rsidRDefault="00DE43E7">
      <w:pPr>
        <w:spacing w:line="360" w:lineRule="auto"/>
        <w:jc w:val="both"/>
        <w:rPr>
          <w:rFonts w:ascii="Times New Roman" w:eastAsia="Times New Roman" w:hAnsi="Times New Roman" w:cs="Times New Roman"/>
          <w:b/>
          <w:sz w:val="28"/>
          <w:szCs w:val="28"/>
        </w:rPr>
      </w:pPr>
    </w:p>
    <w:p w14:paraId="0000002D" w14:textId="77777777" w:rsidR="00DE43E7" w:rsidRDefault="00DE43E7">
      <w:pPr>
        <w:spacing w:line="360" w:lineRule="auto"/>
        <w:jc w:val="both"/>
        <w:rPr>
          <w:rFonts w:ascii="Times New Roman" w:eastAsia="Times New Roman" w:hAnsi="Times New Roman" w:cs="Times New Roman"/>
          <w:b/>
          <w:sz w:val="28"/>
          <w:szCs w:val="28"/>
        </w:rPr>
      </w:pPr>
    </w:p>
    <w:p w14:paraId="0000002E" w14:textId="77777777" w:rsidR="00DE43E7" w:rsidRDefault="00DE43E7">
      <w:pPr>
        <w:spacing w:line="360" w:lineRule="auto"/>
        <w:jc w:val="both"/>
        <w:rPr>
          <w:rFonts w:ascii="Times New Roman" w:eastAsia="Times New Roman" w:hAnsi="Times New Roman" w:cs="Times New Roman"/>
          <w:b/>
          <w:sz w:val="28"/>
          <w:szCs w:val="28"/>
        </w:rPr>
      </w:pPr>
    </w:p>
    <w:p w14:paraId="0000002F" w14:textId="77777777" w:rsidR="00DE43E7" w:rsidRDefault="00DE43E7">
      <w:pPr>
        <w:spacing w:line="360" w:lineRule="auto"/>
        <w:jc w:val="both"/>
        <w:rPr>
          <w:rFonts w:ascii="Times New Roman" w:eastAsia="Times New Roman" w:hAnsi="Times New Roman" w:cs="Times New Roman"/>
          <w:b/>
          <w:sz w:val="28"/>
          <w:szCs w:val="28"/>
        </w:rPr>
      </w:pPr>
    </w:p>
    <w:p w14:paraId="00000030" w14:textId="77777777" w:rsidR="00DE43E7" w:rsidRDefault="00000000">
      <w:pPr>
        <w:pStyle w:val="Heading1"/>
      </w:pPr>
      <w:bookmarkStart w:id="0" w:name="_heading=h.gjdgxs" w:colFirst="0" w:colLast="0"/>
      <w:bookmarkEnd w:id="0"/>
      <w:r>
        <w:t>Introduction</w:t>
      </w:r>
    </w:p>
    <w:p w14:paraId="00000031"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whole scenario within the world have totally changed like the business world when the corona pandemic has taken the hit. The marketing endeavors which are being taken on the big corporations have totally gone changed, many tactics were being implemented by many of the organizations to somewhat extent which have managed to get a change thereby (</w:t>
      </w:r>
      <w:r>
        <w:rPr>
          <w:rFonts w:ascii="Times New Roman" w:eastAsia="Times New Roman" w:hAnsi="Times New Roman" w:cs="Times New Roman"/>
          <w:color w:val="222222"/>
          <w:sz w:val="24"/>
          <w:szCs w:val="24"/>
          <w:highlight w:val="white"/>
        </w:rPr>
        <w:t>Jewell, 2019</w:t>
      </w:r>
      <w:r>
        <w:rPr>
          <w:rFonts w:ascii="Times New Roman" w:eastAsia="Times New Roman" w:hAnsi="Times New Roman" w:cs="Times New Roman"/>
          <w:sz w:val="24"/>
          <w:szCs w:val="24"/>
        </w:rPr>
        <w:t xml:space="preserve">). here the overall marketing strategical and environmental analysis of Marks &amp; Spencer is being done. In the covid Marks &amp; Spencer have done a lot of the things within their marketing spectrum to save them properly from the overall things thereby. </w:t>
      </w:r>
    </w:p>
    <w:p w14:paraId="00000032" w14:textId="77777777" w:rsidR="00DE43E7" w:rsidRDefault="00000000">
      <w:pPr>
        <w:pStyle w:val="Heading1"/>
      </w:pPr>
      <w:bookmarkStart w:id="1" w:name="_heading=h.30j0zll" w:colFirst="0" w:colLast="0"/>
      <w:bookmarkEnd w:id="1"/>
      <w:r>
        <w:t>Main stages of marketing process and PESTLE analysis of Marks &amp; Spencer</w:t>
      </w:r>
    </w:p>
    <w:p w14:paraId="00000033"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process of Marks &amp; Spencer</w:t>
      </w:r>
    </w:p>
    <w:p w14:paraId="00000034"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proper level of marketing process is being used by the company Marks &amp; Spencer and it has to some extents have changed its way due to getting affected by the covid. Many of the things are being properly taken care of and these marketing processes are depicted below by properly introducing the main stages of it:</w:t>
      </w:r>
    </w:p>
    <w:p w14:paraId="00000035"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Analysis of the situation:</w:t>
      </w:r>
      <w:r>
        <w:rPr>
          <w:rFonts w:ascii="Times New Roman" w:eastAsia="Times New Roman" w:hAnsi="Times New Roman" w:cs="Times New Roman"/>
          <w:sz w:val="24"/>
          <w:szCs w:val="24"/>
        </w:rPr>
        <w:t xml:space="preserve"> Here at first the situation is being properly analyzed and hence the proper things are being taken care of. Like the Marks &amp; Spencer company will be doing a proper analysis of the situation with some of the proper tools and techniques which in terms going to make the company to establish itself properly (</w:t>
      </w:r>
      <w:proofErr w:type="spellStart"/>
      <w:r>
        <w:rPr>
          <w:rFonts w:ascii="Times New Roman" w:eastAsia="Times New Roman" w:hAnsi="Times New Roman" w:cs="Times New Roman"/>
          <w:sz w:val="24"/>
          <w:szCs w:val="24"/>
        </w:rPr>
        <w:t>Akter</w:t>
      </w:r>
      <w:proofErr w:type="spellEnd"/>
      <w:r>
        <w:rPr>
          <w:rFonts w:ascii="Times New Roman" w:eastAsia="Times New Roman" w:hAnsi="Times New Roman" w:cs="Times New Roman"/>
          <w:sz w:val="24"/>
          <w:szCs w:val="24"/>
        </w:rPr>
        <w:t xml:space="preserve"> et al., 2021). here the company is taking care of knowing that the pandemic situation is ongoing and hence what is needed to be taken care of.</w:t>
      </w:r>
    </w:p>
    <w:p w14:paraId="00000036"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Objectives of the marketing process: </w:t>
      </w:r>
      <w:r>
        <w:rPr>
          <w:rFonts w:ascii="Times New Roman" w:eastAsia="Times New Roman" w:hAnsi="Times New Roman" w:cs="Times New Roman"/>
          <w:sz w:val="24"/>
          <w:szCs w:val="24"/>
        </w:rPr>
        <w:t>Here the company will be setting up the objectives related to that company’s main aim because these objectives are going to properly help the company up to the mark. Here the company will be raising concerns for taking up the most accredited process now which is known as the sustainability concern. Because sustainable product creation is the new norm for these types of businesses because people have totally changed their attention towards these types of products now.</w:t>
      </w:r>
    </w:p>
    <w:p w14:paraId="00000037"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Strategy of the company: </w:t>
      </w:r>
      <w:r>
        <w:rPr>
          <w:rFonts w:ascii="Times New Roman" w:eastAsia="Times New Roman" w:hAnsi="Times New Roman" w:cs="Times New Roman"/>
          <w:sz w:val="24"/>
          <w:szCs w:val="24"/>
        </w:rPr>
        <w:t>Here according to and complying with the company guidelines the proper strategy is going to be formulated so the company can get into the grip of the customers minds. Here if the proper strategies are being formulated then the objectives will be achieved. Marks &amp; Spencer here will be planning the concerns related to many kinds which in terms is going to make the processes ongoing and the company can hence become much profitable (Hewett and Lehmann, 2021).</w:t>
      </w:r>
    </w:p>
    <w:p w14:paraId="00000038"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Implementation of the strategies: </w:t>
      </w:r>
      <w:r>
        <w:rPr>
          <w:rFonts w:ascii="Times New Roman" w:eastAsia="Times New Roman" w:hAnsi="Times New Roman" w:cs="Times New Roman"/>
          <w:sz w:val="24"/>
          <w:szCs w:val="24"/>
        </w:rPr>
        <w:t>With various tools and techniques like the marketing mix one can formulate the overall implementation strategy. Here it plans how in every of the places the company will be making some proper approaches to get the strategies to be implemented. some of the best implementation tools are used to make sure that the success of these tools is properly being done and made sure that Marks &amp; Spencer is getting a better result while even in the implementation stage.</w:t>
      </w:r>
    </w:p>
    <w:p w14:paraId="00000039"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Controlling the strategies: </w:t>
      </w:r>
      <w:r>
        <w:rPr>
          <w:rFonts w:ascii="Times New Roman" w:eastAsia="Times New Roman" w:hAnsi="Times New Roman" w:cs="Times New Roman"/>
          <w:sz w:val="24"/>
          <w:szCs w:val="24"/>
        </w:rPr>
        <w:t>Here some of the measurements are being taken on which targeted towards controlling the measurements of the company’s overall marketing plans and campaigns (Gomes et al., 2020). Marks &amp; Spencer sets a benchmark which in terms make sure that the targets are being met and hence if they are not fulfilled then some proper measurements for those are being taken on. In this controlling measurement there are certain factors are present which makes sure that the campaign if being deviated from its purpose then restructuring the whole process or a bit of it to make sure things go as per planned.</w:t>
      </w:r>
    </w:p>
    <w:p w14:paraId="0000003A"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PESTLE of Marks &amp; Spencer</w:t>
      </w:r>
    </w:p>
    <w:p w14:paraId="0000003B"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Political: </w:t>
      </w:r>
      <w:r>
        <w:rPr>
          <w:rFonts w:ascii="Times New Roman" w:eastAsia="Times New Roman" w:hAnsi="Times New Roman" w:cs="Times New Roman"/>
          <w:sz w:val="24"/>
          <w:szCs w:val="24"/>
        </w:rPr>
        <w:t>the company Marks &amp; Spencer have various stores all over the world, and that is the reason why the political factor not even for a single country but of various countries makes effect on the company. they export and import many types of products from all over the world and the tax, tariff regulations do makes sure that company will fall into disaster. Govt. policies regarding the employment policies also makes a proper effect on the company’s overall execution of the operations.</w:t>
      </w:r>
    </w:p>
    <w:p w14:paraId="0000003C"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Economical: </w:t>
      </w:r>
      <w:r>
        <w:rPr>
          <w:rFonts w:ascii="Times New Roman" w:eastAsia="Times New Roman" w:hAnsi="Times New Roman" w:cs="Times New Roman"/>
          <w:sz w:val="24"/>
          <w:szCs w:val="24"/>
        </w:rPr>
        <w:t>the rise within the rate of inflation, employment variabilities, foreign exchange rates are properly affecting the company on which makes the company to fall into complete dilemma. The deduction within the real income of the general people due to the covid have totally made changes within the buying behavior of customers (</w:t>
      </w:r>
      <w:proofErr w:type="spellStart"/>
      <w:r>
        <w:rPr>
          <w:rFonts w:ascii="Times New Roman" w:eastAsia="Times New Roman" w:hAnsi="Times New Roman" w:cs="Times New Roman"/>
          <w:sz w:val="24"/>
          <w:szCs w:val="24"/>
        </w:rPr>
        <w:t>Tsay</w:t>
      </w:r>
      <w:proofErr w:type="spellEnd"/>
      <w:r>
        <w:rPr>
          <w:rFonts w:ascii="Times New Roman" w:eastAsia="Times New Roman" w:hAnsi="Times New Roman" w:cs="Times New Roman"/>
          <w:sz w:val="24"/>
          <w:szCs w:val="24"/>
        </w:rPr>
        <w:t xml:space="preserve"> and Liu, 2020). which have led to a huge loss and made the company to rethink the price pattern of their company.</w:t>
      </w:r>
    </w:p>
    <w:p w14:paraId="0000003D"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Social: </w:t>
      </w:r>
      <w:r>
        <w:rPr>
          <w:rFonts w:ascii="Times New Roman" w:eastAsia="Times New Roman" w:hAnsi="Times New Roman" w:cs="Times New Roman"/>
          <w:sz w:val="24"/>
          <w:szCs w:val="24"/>
        </w:rPr>
        <w:t xml:space="preserve">Though this company is a multinational company that is the reason they </w:t>
      </w:r>
      <w:proofErr w:type="gramStart"/>
      <w:r>
        <w:rPr>
          <w:rFonts w:ascii="Times New Roman" w:eastAsia="Times New Roman" w:hAnsi="Times New Roman" w:cs="Times New Roman"/>
          <w:sz w:val="24"/>
          <w:szCs w:val="24"/>
        </w:rPr>
        <w:t>are in need of</w:t>
      </w:r>
      <w:proofErr w:type="gramEnd"/>
      <w:r>
        <w:rPr>
          <w:rFonts w:ascii="Times New Roman" w:eastAsia="Times New Roman" w:hAnsi="Times New Roman" w:cs="Times New Roman"/>
          <w:sz w:val="24"/>
          <w:szCs w:val="24"/>
        </w:rPr>
        <w:t xml:space="preserve"> dealing with a various type of people in terms of employment and customer base. So, they </w:t>
      </w:r>
      <w:proofErr w:type="gramStart"/>
      <w:r>
        <w:rPr>
          <w:rFonts w:ascii="Times New Roman" w:eastAsia="Times New Roman" w:hAnsi="Times New Roman" w:cs="Times New Roman"/>
          <w:sz w:val="24"/>
          <w:szCs w:val="24"/>
        </w:rPr>
        <w:t>are in need of</w:t>
      </w:r>
      <w:proofErr w:type="gramEnd"/>
      <w:r>
        <w:rPr>
          <w:rFonts w:ascii="Times New Roman" w:eastAsia="Times New Roman" w:hAnsi="Times New Roman" w:cs="Times New Roman"/>
          <w:sz w:val="24"/>
          <w:szCs w:val="24"/>
        </w:rPr>
        <w:t xml:space="preserve"> making some different types and kinds of marketing strategies according to the class, demographic states, and consumer purchasing power.</w:t>
      </w:r>
    </w:p>
    <w:p w14:paraId="0000003E"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Technological: </w:t>
      </w:r>
      <w:r>
        <w:rPr>
          <w:rFonts w:ascii="Times New Roman" w:eastAsia="Times New Roman" w:hAnsi="Times New Roman" w:cs="Times New Roman"/>
          <w:sz w:val="24"/>
          <w:szCs w:val="24"/>
        </w:rPr>
        <w:t>This is the key thing within the company now, which have the influence to change the overall pattern for growth and both the development processes thereby. some of the better and best things can be done by implementing the technological tools thereby. technological changes were being adopted by the company Marks &amp; Spencer properly in the time of covid and which has made sure that company can cope up with changes which are coming within the form of blessings from the technological aspect properly (Hendry et al., 2018).</w:t>
      </w:r>
    </w:p>
    <w:p w14:paraId="0000003F"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Many types and kinds of labor laws, product laws are being created on which in terms going to make sure that every of the compliance is being done properly on some of the proper grounds. Changes within the legislations overnight do makes Marks &amp; Spencer to face a very bad situation always. </w:t>
      </w:r>
    </w:p>
    <w:p w14:paraId="00000040"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Environmental: </w:t>
      </w:r>
      <w:r>
        <w:rPr>
          <w:rFonts w:ascii="Times New Roman" w:eastAsia="Times New Roman" w:hAnsi="Times New Roman" w:cs="Times New Roman"/>
          <w:sz w:val="24"/>
          <w:szCs w:val="24"/>
        </w:rPr>
        <w:t>Sustainability, going green type of concern is the one which in terms make sure that the Marks &amp; Spencer company will be following some of the proper steps towards creating some proper facts. Environment should be properly taken care of in terms of making the approach for bringing in the better and foremost the best scenario.</w:t>
      </w:r>
    </w:p>
    <w:p w14:paraId="00000041" w14:textId="77777777" w:rsidR="00DE43E7" w:rsidRDefault="00000000">
      <w:pPr>
        <w:pStyle w:val="Heading1"/>
      </w:pPr>
      <w:bookmarkStart w:id="2" w:name="_heading=h.1fob9te" w:colFirst="0" w:colLast="0"/>
      <w:bookmarkEnd w:id="2"/>
      <w:r>
        <w:t>Marketing environmental and situational analysis of Marks &amp; Spencer</w:t>
      </w:r>
    </w:p>
    <w:p w14:paraId="00000042"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environmental factors for the marketing endeavors are mostly the important things for Marks &amp; Spencer because these approaches make sure that the company will become successful with their marketing activities by getting a better and best output. Below the porter’s five forces model and SWOT analysis is being used which will be telling the scenario properly with respect to the covid situations of Marks &amp; Spencer.</w:t>
      </w:r>
    </w:p>
    <w:p w14:paraId="00000043"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Porter’s five forces model of Marks &amp; Spencer</w:t>
      </w:r>
    </w:p>
    <w:p w14:paraId="00000044"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of new entry: Marks &amp; Spencer company is one of the global giants in terms of operations and expansion of their business. the scale of production they are doing are making is making a benchmark for even the competitors. So, there is no chances are present that the company is going to get any sort of competition in their business. because the cost, time, resources for creating for this type of company is huge. In terms of the whole market the </w:t>
      </w:r>
      <w:r>
        <w:rPr>
          <w:rFonts w:ascii="Times New Roman" w:eastAsia="Times New Roman" w:hAnsi="Times New Roman" w:cs="Times New Roman"/>
          <w:sz w:val="24"/>
          <w:szCs w:val="24"/>
        </w:rPr>
        <w:lastRenderedPageBreak/>
        <w:t>company is undefeatable by the new entrants. But only the new entrants can beat only on the niche markets (Lang et al., 2008). Because big companies cannot focus on the small markets and hence small ones get a chance in those.</w:t>
      </w:r>
    </w:p>
    <w:p w14:paraId="00000045"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Bargaining power of buyers: Marks &amp; Spencer company in terms of their marketing operations have properly depicted that they are a premium type of brand and hence people of low income are not tended toward these types of brands. Because due to the covid and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related things customers have become price sensitive and the organization which will provide these types of products buyers will go to them.</w:t>
      </w:r>
    </w:p>
    <w:p w14:paraId="00000046"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suppliers: Suppliers are totally being controlled by Marks &amp; Spencer because what are they going to manufacture is on 100% going to be brought by the company. because Marks &amp; Spencer is a British company and they just take some selected local suppliers from there who just stay loyal properly which makes sure that suppliers and company is on the win-win situation (Sharma et al., 2022). These are special types of supplies which can only be sold to those specific areas only.</w:t>
      </w:r>
    </w:p>
    <w:p w14:paraId="00000047"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substitutes: lots of alternative products are present within the market just because the companies are tended towards a premium price giving tactic and hence the substitutes are a lot lower while comparing. Even the people who were the fan of Marks &amp; Spencer are now tending towards substitutes just for the sake of getting a lower price.</w:t>
      </w:r>
    </w:p>
    <w:p w14:paraId="00000048"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Competition among current businesses: An immense level of competition is grounded within the companies. Because who are bringing the product at first, at a low cost, and even at a higher pace is just making the best approach thereby. companies which are going to get the best grip are going to able to make sure that the businesses are a proper grip and making sure things are going well.</w:t>
      </w:r>
    </w:p>
    <w:p w14:paraId="00000049"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 of Marks &amp; Spencer</w:t>
      </w:r>
    </w:p>
    <w:p w14:paraId="0000004A"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Strengths: </w:t>
      </w:r>
      <w:r>
        <w:rPr>
          <w:rFonts w:ascii="Times New Roman" w:eastAsia="Times New Roman" w:hAnsi="Times New Roman" w:cs="Times New Roman"/>
          <w:sz w:val="24"/>
          <w:szCs w:val="24"/>
        </w:rPr>
        <w:t>There are lots of things are present which make the company a lot stronger one and gives the strengths to deal with the overall type and kind of situations thereby. the company have a group of experienced people who are serving as the driving force of the company and the fame they have are getting to achieve a higher level of sales margin. The range of their business is also making them able to deal with a lot and lots of the factors which is making them to make a better room for the overall situations thereby.</w:t>
      </w:r>
    </w:p>
    <w:p w14:paraId="0000004B"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Weaknesses: </w:t>
      </w:r>
      <w:r>
        <w:rPr>
          <w:rFonts w:ascii="Times New Roman" w:eastAsia="Times New Roman" w:hAnsi="Times New Roman" w:cs="Times New Roman"/>
          <w:sz w:val="24"/>
          <w:szCs w:val="24"/>
        </w:rPr>
        <w:t>There are many problems are also present which are major weaknesses of this company. though the company due to its fame is getting a higher level of sales but the sales margin is not on an increasing trend it is on a decreasing trend. Because the prices are much higher and the covid has gradually decreased the earning of people thereby. some myths and wrong perceptions are present among the customers which are making the customers to fall behind from becoming a fan of Marks &amp; Spencer. Many thing that the company is serving only the elder people because they have mostly old people to purchase the product (Zhang et al., 2000).</w:t>
      </w:r>
    </w:p>
    <w:p w14:paraId="0000004C"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Opportunities: </w:t>
      </w:r>
      <w:r>
        <w:rPr>
          <w:rFonts w:ascii="Times New Roman" w:eastAsia="Times New Roman" w:hAnsi="Times New Roman" w:cs="Times New Roman"/>
          <w:sz w:val="24"/>
          <w:szCs w:val="24"/>
        </w:rPr>
        <w:t xml:space="preserve">Due to the huge expansion and operations among the business there are a lot of the things are happening within the business thereby. moving to the online store market and even global expansion opportunity is knocking the doors of Marks &amp; Spencer. Many companies have undertaken the omni channel marketing approach, Marks &amp; Spencer also can adopt that strategy by integrating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channels present. Some of the best practices were being implemented which in terms will make sure the that the company reaches the peak height of its business thereby.</w:t>
      </w:r>
    </w:p>
    <w:p w14:paraId="0000004D"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Threats: </w:t>
      </w:r>
      <w:r>
        <w:rPr>
          <w:rFonts w:ascii="Times New Roman" w:eastAsia="Times New Roman" w:hAnsi="Times New Roman" w:cs="Times New Roman"/>
          <w:sz w:val="24"/>
          <w:szCs w:val="24"/>
        </w:rPr>
        <w:t xml:space="preserve">The biggest threat of Marks &amp; Spencer is the competition. The severity and continuous attacks of the company is letting the company to make sure that everything is going well. Threats are making the company to get into slower pace and make sure that everything goes well. It does have another problem which is within the strategies of Marks &amp; Spencer which is just obsolete according to the marketing needs. Competitors are making bolder </w:t>
      </w:r>
      <w:proofErr w:type="gramStart"/>
      <w:r>
        <w:rPr>
          <w:rFonts w:ascii="Times New Roman" w:eastAsia="Times New Roman" w:hAnsi="Times New Roman" w:cs="Times New Roman"/>
          <w:sz w:val="24"/>
          <w:szCs w:val="24"/>
        </w:rPr>
        <w:t>steps</w:t>
      </w:r>
      <w:proofErr w:type="gramEnd"/>
      <w:r>
        <w:rPr>
          <w:rFonts w:ascii="Times New Roman" w:eastAsia="Times New Roman" w:hAnsi="Times New Roman" w:cs="Times New Roman"/>
          <w:sz w:val="24"/>
          <w:szCs w:val="24"/>
        </w:rPr>
        <w:t xml:space="preserve"> but the small ones are not doing that much and that is letting the Marks &amp; Spencer company not to rethink their strategy, because they are underestimating the competition big or small.</w:t>
      </w:r>
    </w:p>
    <w:p w14:paraId="0000004E" w14:textId="77777777" w:rsidR="00DE43E7" w:rsidRDefault="00000000">
      <w:pPr>
        <w:pStyle w:val="Heading1"/>
      </w:pPr>
      <w:bookmarkStart w:id="3" w:name="_heading=h.3znysh7" w:colFirst="0" w:colLast="0"/>
      <w:bookmarkEnd w:id="3"/>
      <w:r>
        <w:t>STP (Segmentation, Targeting, Positioning) and Marketing mix analysis of Marks &amp; Spencer</w:t>
      </w:r>
    </w:p>
    <w:p w14:paraId="0000004F"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STP (Segmentation, Targeting, Positioning) strategy of Marks &amp; Spencer</w:t>
      </w:r>
    </w:p>
    <w:p w14:paraId="00000050"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Segmentation: </w:t>
      </w:r>
      <w:r>
        <w:rPr>
          <w:rFonts w:ascii="Times New Roman" w:eastAsia="Times New Roman" w:hAnsi="Times New Roman" w:cs="Times New Roman"/>
          <w:sz w:val="24"/>
          <w:szCs w:val="24"/>
        </w:rPr>
        <w:t xml:space="preserve">Marks &amp; Spencer is onto segmenting the market based on the income, age, </w:t>
      </w:r>
      <w:proofErr w:type="gramStart"/>
      <w:r>
        <w:rPr>
          <w:rFonts w:ascii="Times New Roman" w:eastAsia="Times New Roman" w:hAnsi="Times New Roman" w:cs="Times New Roman"/>
          <w:sz w:val="24"/>
          <w:szCs w:val="24"/>
        </w:rPr>
        <w:t>demography</w:t>
      </w:r>
      <w:proofErr w:type="gramEnd"/>
      <w:r>
        <w:rPr>
          <w:rFonts w:ascii="Times New Roman" w:eastAsia="Times New Roman" w:hAnsi="Times New Roman" w:cs="Times New Roman"/>
          <w:sz w:val="24"/>
          <w:szCs w:val="24"/>
        </w:rPr>
        <w:t xml:space="preserve"> and many things. they even divide the market based on the social classes too. Because social factor is making an impact on the companies now. If the social class is being taken care of than the other factors just follow and defines every of the factors properly.</w:t>
      </w:r>
    </w:p>
    <w:p w14:paraId="00000051"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Targeting: </w:t>
      </w:r>
      <w:r>
        <w:rPr>
          <w:rFonts w:ascii="Times New Roman" w:eastAsia="Times New Roman" w:hAnsi="Times New Roman" w:cs="Times New Roman"/>
          <w:sz w:val="24"/>
          <w:szCs w:val="24"/>
        </w:rPr>
        <w:t>Marks &amp; Spencer</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targets based on income level and geography. They are not into targeting everyone because they provide a premium price range of products. So, in that case </w:t>
      </w:r>
      <w:r>
        <w:rPr>
          <w:rFonts w:ascii="Times New Roman" w:eastAsia="Times New Roman" w:hAnsi="Times New Roman" w:cs="Times New Roman"/>
          <w:sz w:val="24"/>
          <w:szCs w:val="24"/>
        </w:rPr>
        <w:lastRenderedPageBreak/>
        <w:t>now due to the covid effect they should be targeting every level of people by reducing the prices. Because the inflation rate has totally devastated the choice of people. The more the inflation rate is going to rise the more people are going to be taking care of these factors. Some of the better and best approach is to make a segment just to benefit the under privileged people by giving a certain number of products thereby (Alon et al., 2020).</w:t>
      </w:r>
    </w:p>
    <w:p w14:paraId="00000052"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Positioning: </w:t>
      </w:r>
      <w:r>
        <w:rPr>
          <w:rFonts w:ascii="Times New Roman" w:eastAsia="Times New Roman" w:hAnsi="Times New Roman" w:cs="Times New Roman"/>
          <w:sz w:val="24"/>
          <w:szCs w:val="24"/>
        </w:rPr>
        <w:t>They have just successfully positioned themselves as the product for the elderly. But they are now in need of taking care of the people by injecting the thought that the brand still serves everyone and is tending towards becoming the best brand so far. They are into positioning everything properly. some proper endeavors are being taken on which in terms going to make sure that everything is being taken care of properly. now they will have to tell that they are becoming the online sensation by adopting the online access of things properly.</w:t>
      </w:r>
    </w:p>
    <w:p w14:paraId="00000053"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7p’s of marketing mix of Marks &amp; Spencer</w:t>
      </w:r>
    </w:p>
    <w:p w14:paraId="00000054"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w:t>
      </w:r>
      <w:r>
        <w:rPr>
          <w:rFonts w:ascii="Times New Roman" w:eastAsia="Times New Roman" w:hAnsi="Times New Roman" w:cs="Times New Roman"/>
          <w:sz w:val="24"/>
          <w:szCs w:val="24"/>
        </w:rPr>
        <w:t xml:space="preserve">they are into providing a wider range of products to every gender and every age of people. They are having a lot of variety in their other businesses too. Because the company if not taking any endeavors, then are into making some of the proper approaches thereby. all types of wearable products are accepted by them which are into making them into a superior alternative of everything thereby. due to their product variety, they are thriving on the competition. And every type of home to clothing, food to enjoyment products everything is present in their list. </w:t>
      </w:r>
    </w:p>
    <w:p w14:paraId="00000055"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Price: </w:t>
      </w:r>
      <w:r>
        <w:rPr>
          <w:rFonts w:ascii="Times New Roman" w:eastAsia="Times New Roman" w:hAnsi="Times New Roman" w:cs="Times New Roman"/>
          <w:sz w:val="24"/>
          <w:szCs w:val="24"/>
        </w:rPr>
        <w:t>Marks &amp; Spencer did have a premium pricing strategy but now they are tended towards the competitive pricing strategy which in terms is going to make sure that everything is going well and with properness. They due to the rising concerns and demands have totally switched to this type of pricing method. They are even into giving discounts of various types and kinds just to get the better attention.</w:t>
      </w:r>
    </w:p>
    <w:p w14:paraId="00000056" w14:textId="77777777" w:rsidR="00DE43E7"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Place: </w:t>
      </w:r>
      <w:r>
        <w:rPr>
          <w:rFonts w:ascii="Times New Roman" w:eastAsia="Times New Roman" w:hAnsi="Times New Roman" w:cs="Times New Roman"/>
          <w:sz w:val="24"/>
          <w:szCs w:val="24"/>
        </w:rPr>
        <w:t xml:space="preserve">Marks &amp; Spencer have a wide range and products which are being served on the various stores all over the world. </w:t>
      </w:r>
      <w:proofErr w:type="gramStart"/>
      <w:r>
        <w:rPr>
          <w:rFonts w:ascii="Times New Roman" w:eastAsia="Times New Roman" w:hAnsi="Times New Roman" w:cs="Times New Roman"/>
          <w:sz w:val="24"/>
          <w:szCs w:val="24"/>
        </w:rPr>
        <w:t>there</w:t>
      </w:r>
      <w:proofErr w:type="gramEnd"/>
      <w:r>
        <w:rPr>
          <w:rFonts w:ascii="Times New Roman" w:eastAsia="Times New Roman" w:hAnsi="Times New Roman" w:cs="Times New Roman"/>
          <w:sz w:val="24"/>
          <w:szCs w:val="24"/>
        </w:rPr>
        <w:t xml:space="preserve"> huge presence on the digital mediums now even making a difference thereby. rather than their online store they are much stronger on their offline distribution channel the most (</w:t>
      </w:r>
      <w:r>
        <w:rPr>
          <w:rFonts w:ascii="Times New Roman" w:eastAsia="Times New Roman" w:hAnsi="Times New Roman" w:cs="Times New Roman"/>
          <w:color w:val="222222"/>
          <w:sz w:val="24"/>
          <w:szCs w:val="24"/>
          <w:highlight w:val="white"/>
        </w:rPr>
        <w:t>Chandran et al., 2020</w:t>
      </w:r>
      <w:r>
        <w:rPr>
          <w:rFonts w:ascii="Times New Roman" w:eastAsia="Times New Roman" w:hAnsi="Times New Roman" w:cs="Times New Roman"/>
          <w:sz w:val="24"/>
          <w:szCs w:val="24"/>
        </w:rPr>
        <w:t xml:space="preserve">). Because the operations which we can see are much vast than anything else. Some of the best approaches are being taken which if the product is stock out in the shelfs then can be brought before anyone knows, they are very much strong at their supply chains. </w:t>
      </w:r>
    </w:p>
    <w:p w14:paraId="00000057" w14:textId="77777777" w:rsidR="00DE43E7" w:rsidRDefault="00000000">
      <w:pPr>
        <w:spacing w:line="360" w:lineRule="auto"/>
        <w:jc w:val="both"/>
      </w:pPr>
      <w:r>
        <w:rPr>
          <w:rFonts w:ascii="Times New Roman" w:eastAsia="Times New Roman" w:hAnsi="Times New Roman" w:cs="Times New Roman"/>
          <w:b/>
          <w:sz w:val="24"/>
          <w:szCs w:val="24"/>
        </w:rPr>
        <w:lastRenderedPageBreak/>
        <w:t xml:space="preserve">Promotion: </w:t>
      </w:r>
      <w:r>
        <w:rPr>
          <w:rFonts w:ascii="Times New Roman" w:eastAsia="Times New Roman" w:hAnsi="Times New Roman" w:cs="Times New Roman"/>
          <w:sz w:val="24"/>
          <w:szCs w:val="24"/>
        </w:rPr>
        <w:t>Marks &amp; Spencer do have a presence on the digital marketing mediums but rather than that they are into the offline mediums the most because they think there most of the customers are present on the offline ones. they do promotional techniques like giving some promotional offers on black Friday and Christmas which makes a huge sale to grab in. when the sales are being implemented properly then the proper implementation of many things do follow properly. the emphasis on the online mediums is given on the covid times the most but now they are totally giving maximum attention to this.</w:t>
      </w:r>
    </w:p>
    <w:p w14:paraId="00000058"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Physical evidence: </w:t>
      </w:r>
      <w:r>
        <w:rPr>
          <w:rFonts w:ascii="Times New Roman" w:eastAsia="Times New Roman" w:hAnsi="Times New Roman" w:cs="Times New Roman"/>
          <w:sz w:val="24"/>
          <w:szCs w:val="24"/>
        </w:rPr>
        <w:t xml:space="preserve">the presence of the company in front of the customers can be properly made with the physical shops. Because if any company have physical evidence, then the company can properly relate and get attached to the organization. some of the online giants like Amazon though does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 works online is now even grabbing the attention of the customers through opening some offline stores (which are now experimental now). When the proper evidence is being bounded through the physical channels than everything will on go properly.</w:t>
      </w:r>
    </w:p>
    <w:p w14:paraId="00000059"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People: </w:t>
      </w:r>
      <w:r>
        <w:rPr>
          <w:rFonts w:ascii="Times New Roman" w:eastAsia="Times New Roman" w:hAnsi="Times New Roman" w:cs="Times New Roman"/>
          <w:sz w:val="24"/>
          <w:szCs w:val="24"/>
        </w:rPr>
        <w:t>Here the inner people of the Marks &amp; Spencer company are being taken care of properly. because here the employees and the policies related to them are counted thereby. some of the greatest and proper endeavors are being taken which in terms going to strengthen the company from the internal sources. By giving a flexible schedule to the employees, giving proper pay benefits and by giving appropriate trainings the people factor can be taken care of. When the gender equality is being properly taken care of them women and both men are at the best position of making proper choices for the company to be making on.</w:t>
      </w:r>
    </w:p>
    <w:p w14:paraId="0000005A"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Process: </w:t>
      </w:r>
      <w:r>
        <w:rPr>
          <w:rFonts w:ascii="Times New Roman" w:eastAsia="Times New Roman" w:hAnsi="Times New Roman" w:cs="Times New Roman"/>
          <w:sz w:val="24"/>
          <w:szCs w:val="24"/>
        </w:rPr>
        <w:t>When the products are good but the placing of the product at the offline and both in the online ones are bad or the purchasing process of the products are not good then customers will just go away from buying the products. When the processes are much faster than customers will give credit to the company being the most dynamic and time saving one. people are not even into the dynamic policies and processes because when processes are critical then customer are just going to go away from there.</w:t>
      </w:r>
    </w:p>
    <w:p w14:paraId="0000005B" w14:textId="77777777" w:rsidR="00DE43E7" w:rsidRDefault="00000000">
      <w:pPr>
        <w:pStyle w:val="Heading1"/>
      </w:pPr>
      <w:bookmarkStart w:id="4" w:name="_heading=h.2et92p0" w:colFirst="0" w:colLast="0"/>
      <w:bookmarkEnd w:id="4"/>
      <w:r>
        <w:t>Conclusion and recommendations</w:t>
      </w:r>
    </w:p>
    <w:p w14:paraId="0000005C" w14:textId="77777777" w:rsidR="00DE43E7"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&amp; Spencer is thriving at the global market by the offline stores, but the need of the online stores and proper implementation is the most now. Because after the pandemic people are now into buying things from the online stores the most due to many of the reasons. The presence of Marks &amp; Spencer on the social media is the neediest thing because their customers are into </w:t>
      </w:r>
      <w:r>
        <w:rPr>
          <w:rFonts w:ascii="Times New Roman" w:eastAsia="Times New Roman" w:hAnsi="Times New Roman" w:cs="Times New Roman"/>
          <w:sz w:val="24"/>
          <w:szCs w:val="24"/>
        </w:rPr>
        <w:lastRenderedPageBreak/>
        <w:t>making the proper use of social media to purchase the products. some recommended things are being given below:</w:t>
      </w:r>
    </w:p>
    <w:p w14:paraId="0000005D" w14:textId="77777777" w:rsidR="00DE43E7" w:rsidRDefault="00000000">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Company can undertake the sustainable and recycled products making procedures.</w:t>
      </w:r>
    </w:p>
    <w:p w14:paraId="0000005E" w14:textId="77777777" w:rsidR="00DE43E7" w:rsidRDefault="00000000">
      <w:pPr>
        <w:numPr>
          <w:ilvl w:val="0"/>
          <w:numId w:val="1"/>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Omni channel marketing processes should be implemented by the company because the company should be focusing on consumer behavior change.</w:t>
      </w:r>
    </w:p>
    <w:p w14:paraId="0000005F" w14:textId="77777777" w:rsidR="00DE43E7"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Focus on the social media presence should be properly introduced.</w:t>
      </w:r>
    </w:p>
    <w:p w14:paraId="00000060" w14:textId="77777777" w:rsidR="00DE43E7" w:rsidRDefault="00DE43E7">
      <w:pPr>
        <w:spacing w:line="360" w:lineRule="auto"/>
        <w:jc w:val="both"/>
        <w:rPr>
          <w:rFonts w:ascii="Times New Roman" w:eastAsia="Times New Roman" w:hAnsi="Times New Roman" w:cs="Times New Roman"/>
          <w:sz w:val="24"/>
          <w:szCs w:val="24"/>
        </w:rPr>
      </w:pPr>
    </w:p>
    <w:p w14:paraId="00000061" w14:textId="77777777" w:rsidR="00DE43E7" w:rsidRDefault="00DE43E7">
      <w:pPr>
        <w:spacing w:line="360" w:lineRule="auto"/>
        <w:jc w:val="both"/>
        <w:rPr>
          <w:rFonts w:ascii="Times New Roman" w:eastAsia="Times New Roman" w:hAnsi="Times New Roman" w:cs="Times New Roman"/>
          <w:b/>
          <w:sz w:val="28"/>
          <w:szCs w:val="28"/>
        </w:rPr>
      </w:pPr>
    </w:p>
    <w:p w14:paraId="00000062" w14:textId="77777777" w:rsidR="00DE43E7" w:rsidRDefault="00DE43E7">
      <w:pPr>
        <w:spacing w:line="360" w:lineRule="auto"/>
        <w:jc w:val="both"/>
        <w:rPr>
          <w:rFonts w:ascii="Times New Roman" w:eastAsia="Times New Roman" w:hAnsi="Times New Roman" w:cs="Times New Roman"/>
          <w:b/>
          <w:sz w:val="28"/>
          <w:szCs w:val="28"/>
        </w:rPr>
      </w:pPr>
    </w:p>
    <w:p w14:paraId="00000063" w14:textId="77777777" w:rsidR="00DE43E7" w:rsidRDefault="00DE43E7">
      <w:pPr>
        <w:spacing w:line="360" w:lineRule="auto"/>
        <w:jc w:val="both"/>
        <w:rPr>
          <w:rFonts w:ascii="Times New Roman" w:eastAsia="Times New Roman" w:hAnsi="Times New Roman" w:cs="Times New Roman"/>
          <w:b/>
          <w:sz w:val="28"/>
          <w:szCs w:val="28"/>
        </w:rPr>
      </w:pPr>
    </w:p>
    <w:p w14:paraId="00000064" w14:textId="77777777" w:rsidR="00DE43E7" w:rsidRDefault="00DE43E7">
      <w:pPr>
        <w:spacing w:line="360" w:lineRule="auto"/>
        <w:jc w:val="both"/>
        <w:rPr>
          <w:rFonts w:ascii="Times New Roman" w:eastAsia="Times New Roman" w:hAnsi="Times New Roman" w:cs="Times New Roman"/>
          <w:b/>
          <w:sz w:val="28"/>
          <w:szCs w:val="28"/>
        </w:rPr>
      </w:pPr>
    </w:p>
    <w:p w14:paraId="00000065" w14:textId="77777777" w:rsidR="00DE43E7" w:rsidRDefault="00DE43E7">
      <w:pPr>
        <w:spacing w:line="360" w:lineRule="auto"/>
        <w:jc w:val="both"/>
        <w:rPr>
          <w:rFonts w:ascii="Times New Roman" w:eastAsia="Times New Roman" w:hAnsi="Times New Roman" w:cs="Times New Roman"/>
          <w:b/>
          <w:sz w:val="28"/>
          <w:szCs w:val="28"/>
        </w:rPr>
      </w:pPr>
    </w:p>
    <w:p w14:paraId="00000066" w14:textId="77777777" w:rsidR="00DE43E7" w:rsidRDefault="00DE43E7">
      <w:pPr>
        <w:spacing w:line="360" w:lineRule="auto"/>
        <w:jc w:val="both"/>
        <w:rPr>
          <w:rFonts w:ascii="Times New Roman" w:eastAsia="Times New Roman" w:hAnsi="Times New Roman" w:cs="Times New Roman"/>
          <w:b/>
          <w:sz w:val="28"/>
          <w:szCs w:val="28"/>
        </w:rPr>
      </w:pPr>
    </w:p>
    <w:p w14:paraId="00000067" w14:textId="77777777" w:rsidR="00DE43E7" w:rsidRDefault="00DE43E7">
      <w:pPr>
        <w:spacing w:line="360" w:lineRule="auto"/>
        <w:jc w:val="both"/>
        <w:rPr>
          <w:rFonts w:ascii="Times New Roman" w:eastAsia="Times New Roman" w:hAnsi="Times New Roman" w:cs="Times New Roman"/>
          <w:b/>
          <w:sz w:val="28"/>
          <w:szCs w:val="28"/>
        </w:rPr>
      </w:pPr>
    </w:p>
    <w:p w14:paraId="00000068" w14:textId="77777777" w:rsidR="00DE43E7" w:rsidRDefault="00DE43E7">
      <w:pPr>
        <w:spacing w:line="360" w:lineRule="auto"/>
        <w:jc w:val="both"/>
        <w:rPr>
          <w:rFonts w:ascii="Times New Roman" w:eastAsia="Times New Roman" w:hAnsi="Times New Roman" w:cs="Times New Roman"/>
          <w:b/>
          <w:sz w:val="28"/>
          <w:szCs w:val="28"/>
        </w:rPr>
      </w:pPr>
    </w:p>
    <w:p w14:paraId="00000069" w14:textId="77777777" w:rsidR="00DE43E7" w:rsidRDefault="00DE43E7">
      <w:pPr>
        <w:spacing w:line="360" w:lineRule="auto"/>
        <w:jc w:val="both"/>
        <w:rPr>
          <w:rFonts w:ascii="Times New Roman" w:eastAsia="Times New Roman" w:hAnsi="Times New Roman" w:cs="Times New Roman"/>
          <w:b/>
          <w:sz w:val="28"/>
          <w:szCs w:val="28"/>
        </w:rPr>
      </w:pPr>
    </w:p>
    <w:p w14:paraId="0000006A" w14:textId="77777777" w:rsidR="00DE43E7" w:rsidRDefault="00DE43E7">
      <w:pPr>
        <w:spacing w:line="360" w:lineRule="auto"/>
        <w:jc w:val="both"/>
        <w:rPr>
          <w:rFonts w:ascii="Times New Roman" w:eastAsia="Times New Roman" w:hAnsi="Times New Roman" w:cs="Times New Roman"/>
          <w:b/>
          <w:sz w:val="28"/>
          <w:szCs w:val="28"/>
        </w:rPr>
      </w:pPr>
    </w:p>
    <w:p w14:paraId="0000006B" w14:textId="77777777" w:rsidR="00DE43E7" w:rsidRDefault="00DE43E7">
      <w:pPr>
        <w:spacing w:line="360" w:lineRule="auto"/>
        <w:jc w:val="both"/>
        <w:rPr>
          <w:rFonts w:ascii="Times New Roman" w:eastAsia="Times New Roman" w:hAnsi="Times New Roman" w:cs="Times New Roman"/>
          <w:b/>
          <w:sz w:val="28"/>
          <w:szCs w:val="28"/>
        </w:rPr>
      </w:pPr>
    </w:p>
    <w:p w14:paraId="0000006C" w14:textId="77777777" w:rsidR="00DE43E7" w:rsidRDefault="00DE43E7">
      <w:pPr>
        <w:spacing w:line="360" w:lineRule="auto"/>
        <w:jc w:val="both"/>
        <w:rPr>
          <w:rFonts w:ascii="Times New Roman" w:eastAsia="Times New Roman" w:hAnsi="Times New Roman" w:cs="Times New Roman"/>
          <w:b/>
          <w:sz w:val="28"/>
          <w:szCs w:val="28"/>
        </w:rPr>
      </w:pPr>
    </w:p>
    <w:p w14:paraId="0000006D" w14:textId="77777777" w:rsidR="00DE43E7" w:rsidRDefault="00DE43E7">
      <w:pPr>
        <w:spacing w:line="360" w:lineRule="auto"/>
        <w:jc w:val="both"/>
        <w:rPr>
          <w:rFonts w:ascii="Times New Roman" w:eastAsia="Times New Roman" w:hAnsi="Times New Roman" w:cs="Times New Roman"/>
          <w:b/>
          <w:sz w:val="28"/>
          <w:szCs w:val="28"/>
        </w:rPr>
      </w:pPr>
    </w:p>
    <w:p w14:paraId="0000006E" w14:textId="77777777" w:rsidR="00DE43E7" w:rsidRDefault="00DE43E7">
      <w:pPr>
        <w:spacing w:line="360" w:lineRule="auto"/>
        <w:jc w:val="both"/>
        <w:rPr>
          <w:rFonts w:ascii="Times New Roman" w:eastAsia="Times New Roman" w:hAnsi="Times New Roman" w:cs="Times New Roman"/>
          <w:b/>
          <w:sz w:val="28"/>
          <w:szCs w:val="28"/>
        </w:rPr>
      </w:pPr>
    </w:p>
    <w:p w14:paraId="0000006F" w14:textId="77777777" w:rsidR="00DE43E7" w:rsidRDefault="00DE43E7">
      <w:pPr>
        <w:spacing w:line="360" w:lineRule="auto"/>
        <w:jc w:val="both"/>
        <w:rPr>
          <w:rFonts w:ascii="Times New Roman" w:eastAsia="Times New Roman" w:hAnsi="Times New Roman" w:cs="Times New Roman"/>
          <w:b/>
          <w:sz w:val="28"/>
          <w:szCs w:val="28"/>
        </w:rPr>
      </w:pPr>
    </w:p>
    <w:p w14:paraId="00000070" w14:textId="77777777" w:rsidR="00DE43E7" w:rsidRDefault="00DE43E7">
      <w:pPr>
        <w:spacing w:line="360" w:lineRule="auto"/>
        <w:jc w:val="both"/>
        <w:rPr>
          <w:rFonts w:ascii="Times New Roman" w:eastAsia="Times New Roman" w:hAnsi="Times New Roman" w:cs="Times New Roman"/>
          <w:b/>
          <w:sz w:val="28"/>
          <w:szCs w:val="28"/>
        </w:rPr>
      </w:pPr>
    </w:p>
    <w:p w14:paraId="00000071" w14:textId="77777777" w:rsidR="00DE43E7" w:rsidRDefault="00DE43E7">
      <w:pPr>
        <w:spacing w:line="360" w:lineRule="auto"/>
        <w:jc w:val="both"/>
        <w:rPr>
          <w:rFonts w:ascii="Times New Roman" w:eastAsia="Times New Roman" w:hAnsi="Times New Roman" w:cs="Times New Roman"/>
          <w:b/>
          <w:sz w:val="28"/>
          <w:szCs w:val="28"/>
        </w:rPr>
      </w:pPr>
    </w:p>
    <w:p w14:paraId="00000072" w14:textId="77777777" w:rsidR="00DE43E7" w:rsidRDefault="00DE43E7">
      <w:pPr>
        <w:spacing w:line="360" w:lineRule="auto"/>
        <w:jc w:val="both"/>
        <w:rPr>
          <w:rFonts w:ascii="Times New Roman" w:eastAsia="Times New Roman" w:hAnsi="Times New Roman" w:cs="Times New Roman"/>
          <w:b/>
          <w:sz w:val="28"/>
          <w:szCs w:val="28"/>
        </w:rPr>
      </w:pPr>
    </w:p>
    <w:p w14:paraId="00000073" w14:textId="77777777" w:rsidR="00DE43E7" w:rsidRDefault="00000000">
      <w:pPr>
        <w:pStyle w:val="Heading1"/>
        <w:rPr>
          <w:b w:val="0"/>
        </w:rPr>
      </w:pPr>
      <w:bookmarkStart w:id="5" w:name="_heading=h.tyjcwt" w:colFirst="0" w:colLast="0"/>
      <w:bookmarkEnd w:id="5"/>
      <w:r>
        <w:t xml:space="preserve">References </w:t>
      </w:r>
    </w:p>
    <w:p w14:paraId="00000074"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bookmarkStart w:id="6" w:name="_heading=h.3dy6vkm" w:colFirst="0" w:colLast="0"/>
      <w:bookmarkEnd w:id="6"/>
      <w:proofErr w:type="spellStart"/>
      <w:r>
        <w:rPr>
          <w:rFonts w:ascii="Times New Roman" w:eastAsia="Times New Roman" w:hAnsi="Times New Roman" w:cs="Times New Roman"/>
          <w:color w:val="222222"/>
          <w:sz w:val="24"/>
          <w:szCs w:val="24"/>
          <w:highlight w:val="white"/>
        </w:rPr>
        <w:t>Akter</w:t>
      </w:r>
      <w:proofErr w:type="spellEnd"/>
      <w:r>
        <w:rPr>
          <w:rFonts w:ascii="Times New Roman" w:eastAsia="Times New Roman" w:hAnsi="Times New Roman" w:cs="Times New Roman"/>
          <w:color w:val="222222"/>
          <w:sz w:val="24"/>
          <w:szCs w:val="24"/>
          <w:highlight w:val="white"/>
        </w:rPr>
        <w:t>, S., Hossain, M.A., Lu, Q.S. and Shams, S.R., 2021. Big data-driven strategic orientation in international marketing. </w:t>
      </w:r>
      <w:r>
        <w:rPr>
          <w:rFonts w:ascii="Times New Roman" w:eastAsia="Times New Roman" w:hAnsi="Times New Roman" w:cs="Times New Roman"/>
          <w:i/>
          <w:color w:val="222222"/>
          <w:sz w:val="24"/>
          <w:szCs w:val="24"/>
          <w:highlight w:val="white"/>
        </w:rPr>
        <w:t>International Marketing Review</w:t>
      </w:r>
      <w:r>
        <w:rPr>
          <w:rFonts w:ascii="Times New Roman" w:eastAsia="Times New Roman" w:hAnsi="Times New Roman" w:cs="Times New Roman"/>
          <w:color w:val="222222"/>
          <w:sz w:val="24"/>
          <w:szCs w:val="24"/>
          <w:highlight w:val="white"/>
        </w:rPr>
        <w:t>.</w:t>
      </w:r>
    </w:p>
    <w:p w14:paraId="00000075"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Alon, I., </w:t>
      </w:r>
      <w:proofErr w:type="spellStart"/>
      <w:r>
        <w:rPr>
          <w:rFonts w:ascii="Times New Roman" w:eastAsia="Times New Roman" w:hAnsi="Times New Roman" w:cs="Times New Roman"/>
          <w:color w:val="222222"/>
          <w:sz w:val="24"/>
          <w:szCs w:val="24"/>
          <w:highlight w:val="white"/>
        </w:rPr>
        <w:t>Apriliyanti</w:t>
      </w:r>
      <w:proofErr w:type="spellEnd"/>
      <w:r>
        <w:rPr>
          <w:rFonts w:ascii="Times New Roman" w:eastAsia="Times New Roman" w:hAnsi="Times New Roman" w:cs="Times New Roman"/>
          <w:color w:val="222222"/>
          <w:sz w:val="24"/>
          <w:szCs w:val="24"/>
          <w:highlight w:val="white"/>
        </w:rPr>
        <w:t xml:space="preserve">, I.D. and </w:t>
      </w:r>
      <w:proofErr w:type="spellStart"/>
      <w:r>
        <w:rPr>
          <w:rFonts w:ascii="Times New Roman" w:eastAsia="Times New Roman" w:hAnsi="Times New Roman" w:cs="Times New Roman"/>
          <w:color w:val="222222"/>
          <w:sz w:val="24"/>
          <w:szCs w:val="24"/>
          <w:highlight w:val="white"/>
        </w:rPr>
        <w:t>Parodi</w:t>
      </w:r>
      <w:proofErr w:type="spellEnd"/>
      <w:r>
        <w:rPr>
          <w:rFonts w:ascii="Times New Roman" w:eastAsia="Times New Roman" w:hAnsi="Times New Roman" w:cs="Times New Roman"/>
          <w:color w:val="222222"/>
          <w:sz w:val="24"/>
          <w:szCs w:val="24"/>
          <w:highlight w:val="white"/>
        </w:rPr>
        <w:t>, M.C.H., 2020. A systematic review of international franchising. </w:t>
      </w:r>
      <w:r>
        <w:rPr>
          <w:rFonts w:ascii="Times New Roman" w:eastAsia="Times New Roman" w:hAnsi="Times New Roman" w:cs="Times New Roman"/>
          <w:i/>
          <w:color w:val="222222"/>
          <w:sz w:val="24"/>
          <w:szCs w:val="24"/>
          <w:highlight w:val="white"/>
        </w:rPr>
        <w:t>Multinational Business Review</w:t>
      </w:r>
      <w:r>
        <w:rPr>
          <w:rFonts w:ascii="Times New Roman" w:eastAsia="Times New Roman" w:hAnsi="Times New Roman" w:cs="Times New Roman"/>
          <w:color w:val="222222"/>
          <w:sz w:val="24"/>
          <w:szCs w:val="24"/>
          <w:highlight w:val="white"/>
        </w:rPr>
        <w:t>.</w:t>
      </w:r>
    </w:p>
    <w:p w14:paraId="00000076"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bookmarkStart w:id="7" w:name="_heading=h.1t3h5sf" w:colFirst="0" w:colLast="0"/>
      <w:bookmarkEnd w:id="7"/>
      <w:proofErr w:type="spellStart"/>
      <w:r>
        <w:rPr>
          <w:rFonts w:ascii="Times New Roman" w:eastAsia="Times New Roman" w:hAnsi="Times New Roman" w:cs="Times New Roman"/>
          <w:color w:val="222222"/>
          <w:sz w:val="24"/>
          <w:szCs w:val="24"/>
          <w:highlight w:val="white"/>
        </w:rPr>
        <w:t>Alrassi</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Katsufrakis</w:t>
      </w:r>
      <w:proofErr w:type="spellEnd"/>
      <w:r>
        <w:rPr>
          <w:rFonts w:ascii="Times New Roman" w:eastAsia="Times New Roman" w:hAnsi="Times New Roman" w:cs="Times New Roman"/>
          <w:color w:val="222222"/>
          <w:sz w:val="24"/>
          <w:szCs w:val="24"/>
          <w:highlight w:val="white"/>
        </w:rPr>
        <w:t>, P.J. and Chandran, L., 2020. Technology can augment, but not replace, critical human skills needed for patient care. </w:t>
      </w:r>
      <w:r>
        <w:rPr>
          <w:rFonts w:ascii="Times New Roman" w:eastAsia="Times New Roman" w:hAnsi="Times New Roman" w:cs="Times New Roman"/>
          <w:i/>
          <w:color w:val="222222"/>
          <w:sz w:val="24"/>
          <w:szCs w:val="24"/>
          <w:highlight w:val="white"/>
        </w:rPr>
        <w:t>Academic Medicine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96</w:t>
      </w:r>
      <w:r>
        <w:rPr>
          <w:rFonts w:ascii="Times New Roman" w:eastAsia="Times New Roman" w:hAnsi="Times New Roman" w:cs="Times New Roman"/>
          <w:color w:val="222222"/>
          <w:sz w:val="24"/>
          <w:szCs w:val="24"/>
          <w:highlight w:val="white"/>
        </w:rPr>
        <w:t>(1), pp.37-43.</w:t>
      </w:r>
    </w:p>
    <w:p w14:paraId="00000077"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000000"/>
          <w:sz w:val="28"/>
          <w:szCs w:val="28"/>
        </w:rPr>
      </w:pPr>
      <w:bookmarkStart w:id="8" w:name="_heading=h.4d34og8" w:colFirst="0" w:colLast="0"/>
      <w:bookmarkEnd w:id="8"/>
      <w:r>
        <w:rPr>
          <w:rFonts w:ascii="Times New Roman" w:eastAsia="Times New Roman" w:hAnsi="Times New Roman" w:cs="Times New Roman"/>
          <w:color w:val="222222"/>
          <w:sz w:val="24"/>
          <w:szCs w:val="24"/>
          <w:highlight w:val="white"/>
        </w:rPr>
        <w:t xml:space="preserve">Boparai, J.K., Singh, S. and </w:t>
      </w:r>
      <w:proofErr w:type="spellStart"/>
      <w:r>
        <w:rPr>
          <w:rFonts w:ascii="Times New Roman" w:eastAsia="Times New Roman" w:hAnsi="Times New Roman" w:cs="Times New Roman"/>
          <w:color w:val="222222"/>
          <w:sz w:val="24"/>
          <w:szCs w:val="24"/>
          <w:highlight w:val="white"/>
        </w:rPr>
        <w:t>Kathuria</w:t>
      </w:r>
      <w:proofErr w:type="spellEnd"/>
      <w:r>
        <w:rPr>
          <w:rFonts w:ascii="Times New Roman" w:eastAsia="Times New Roman" w:hAnsi="Times New Roman" w:cs="Times New Roman"/>
          <w:color w:val="222222"/>
          <w:sz w:val="24"/>
          <w:szCs w:val="24"/>
          <w:highlight w:val="white"/>
        </w:rPr>
        <w:t>, P., 2018. How to design and validate a questionnaire: a guide. </w:t>
      </w:r>
      <w:r>
        <w:rPr>
          <w:rFonts w:ascii="Times New Roman" w:eastAsia="Times New Roman" w:hAnsi="Times New Roman" w:cs="Times New Roman"/>
          <w:i/>
          <w:color w:val="222222"/>
          <w:sz w:val="24"/>
          <w:szCs w:val="24"/>
          <w:highlight w:val="white"/>
        </w:rPr>
        <w:t>Current clinical pharmacology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pp.210-215.</w:t>
      </w:r>
    </w:p>
    <w:p w14:paraId="00000078"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Gomes, E., Sousa, C.M. and </w:t>
      </w:r>
      <w:proofErr w:type="spellStart"/>
      <w:r>
        <w:rPr>
          <w:rFonts w:ascii="Times New Roman" w:eastAsia="Times New Roman" w:hAnsi="Times New Roman" w:cs="Times New Roman"/>
          <w:color w:val="222222"/>
          <w:sz w:val="24"/>
          <w:szCs w:val="24"/>
          <w:highlight w:val="white"/>
        </w:rPr>
        <w:t>Vendrell</w:t>
      </w:r>
      <w:proofErr w:type="spellEnd"/>
      <w:r>
        <w:rPr>
          <w:rFonts w:ascii="Times New Roman" w:eastAsia="Times New Roman" w:hAnsi="Times New Roman" w:cs="Times New Roman"/>
          <w:color w:val="222222"/>
          <w:sz w:val="24"/>
          <w:szCs w:val="24"/>
          <w:highlight w:val="white"/>
        </w:rPr>
        <w:t>-Herrero, F., 2020. International marketing agility: conceptualization and research agenda. </w:t>
      </w:r>
      <w:r>
        <w:rPr>
          <w:rFonts w:ascii="Times New Roman" w:eastAsia="Times New Roman" w:hAnsi="Times New Roman" w:cs="Times New Roman"/>
          <w:i/>
          <w:color w:val="222222"/>
          <w:sz w:val="24"/>
          <w:szCs w:val="24"/>
          <w:highlight w:val="white"/>
        </w:rPr>
        <w:t>International Marketing Review</w:t>
      </w:r>
      <w:r>
        <w:rPr>
          <w:rFonts w:ascii="Times New Roman" w:eastAsia="Times New Roman" w:hAnsi="Times New Roman" w:cs="Times New Roman"/>
          <w:color w:val="222222"/>
          <w:sz w:val="24"/>
          <w:szCs w:val="24"/>
          <w:highlight w:val="white"/>
        </w:rPr>
        <w:t>.</w:t>
      </w:r>
    </w:p>
    <w:p w14:paraId="00000079"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Hendry, L.C., Stevenson, M., </w:t>
      </w:r>
      <w:proofErr w:type="spellStart"/>
      <w:r>
        <w:rPr>
          <w:rFonts w:ascii="Times New Roman" w:eastAsia="Times New Roman" w:hAnsi="Times New Roman" w:cs="Times New Roman"/>
          <w:color w:val="222222"/>
          <w:sz w:val="24"/>
          <w:szCs w:val="24"/>
          <w:highlight w:val="white"/>
        </w:rPr>
        <w:t>MacBryde</w:t>
      </w:r>
      <w:proofErr w:type="spellEnd"/>
      <w:r>
        <w:rPr>
          <w:rFonts w:ascii="Times New Roman" w:eastAsia="Times New Roman" w:hAnsi="Times New Roman" w:cs="Times New Roman"/>
          <w:color w:val="222222"/>
          <w:sz w:val="24"/>
          <w:szCs w:val="24"/>
          <w:highlight w:val="white"/>
        </w:rPr>
        <w:t>, J., Ball, P., Sayed, M. and Liu, L., 2018. Local food supply chain resilience to constitutional change: the Brexit effect. </w:t>
      </w:r>
      <w:r>
        <w:rPr>
          <w:rFonts w:ascii="Times New Roman" w:eastAsia="Times New Roman" w:hAnsi="Times New Roman" w:cs="Times New Roman"/>
          <w:i/>
          <w:color w:val="222222"/>
          <w:sz w:val="24"/>
          <w:szCs w:val="24"/>
          <w:highlight w:val="white"/>
        </w:rPr>
        <w:t xml:space="preserve">International Journal of Operations &amp; Production </w:t>
      </w:r>
      <w:r>
        <w:rPr>
          <w:rFonts w:ascii="Times New Roman" w:eastAsia="Times New Roman" w:hAnsi="Times New Roman" w:cs="Times New Roman"/>
          <w:color w:val="222222"/>
          <w:sz w:val="24"/>
          <w:szCs w:val="24"/>
          <w:highlight w:val="white"/>
        </w:rPr>
        <w:t>Management.</w:t>
      </w:r>
    </w:p>
    <w:p w14:paraId="0000007A"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Hewett, </w:t>
      </w:r>
      <w:proofErr w:type="gramStart"/>
      <w:r>
        <w:rPr>
          <w:rFonts w:ascii="Times New Roman" w:eastAsia="Times New Roman" w:hAnsi="Times New Roman" w:cs="Times New Roman"/>
          <w:color w:val="222222"/>
          <w:sz w:val="24"/>
          <w:szCs w:val="24"/>
          <w:highlight w:val="white"/>
        </w:rPr>
        <w:t>K.</w:t>
      </w:r>
      <w:proofErr w:type="gramEnd"/>
      <w:r>
        <w:rPr>
          <w:rFonts w:ascii="Times New Roman" w:eastAsia="Times New Roman" w:hAnsi="Times New Roman" w:cs="Times New Roman"/>
          <w:color w:val="222222"/>
          <w:sz w:val="24"/>
          <w:szCs w:val="24"/>
          <w:highlight w:val="white"/>
        </w:rPr>
        <w:t xml:space="preserve"> and Lehmann, D.R., 2021. Introduction to the Special Issue on Data and Methodological Issues for New Insights in International Marketing. </w:t>
      </w:r>
      <w:r>
        <w:rPr>
          <w:rFonts w:ascii="Times New Roman" w:eastAsia="Times New Roman" w:hAnsi="Times New Roman" w:cs="Times New Roman"/>
          <w:i/>
          <w:color w:val="222222"/>
          <w:sz w:val="24"/>
          <w:szCs w:val="24"/>
          <w:highlight w:val="white"/>
        </w:rPr>
        <w:t>Journal of International Marketing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 pp.1-2.</w:t>
      </w:r>
    </w:p>
    <w:p w14:paraId="0000007B"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Jewell, J., 2019. Greggs, its vegan sausage roll and the art of effective PR. </w:t>
      </w:r>
      <w:r>
        <w:rPr>
          <w:rFonts w:ascii="Times New Roman" w:eastAsia="Times New Roman" w:hAnsi="Times New Roman" w:cs="Times New Roman"/>
          <w:i/>
          <w:color w:val="222222"/>
          <w:sz w:val="24"/>
          <w:szCs w:val="24"/>
          <w:highlight w:val="white"/>
        </w:rPr>
        <w:t>The Western Mail</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2019</w:t>
      </w:r>
      <w:r>
        <w:rPr>
          <w:rFonts w:ascii="Times New Roman" w:eastAsia="Times New Roman" w:hAnsi="Times New Roman" w:cs="Times New Roman"/>
          <w:color w:val="222222"/>
          <w:sz w:val="24"/>
          <w:szCs w:val="24"/>
          <w:highlight w:val="white"/>
        </w:rPr>
        <w:t>(11 Jan).</w:t>
      </w:r>
    </w:p>
    <w:p w14:paraId="0000007C"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bookmarkStart w:id="9" w:name="_heading=h.2s8eyo1" w:colFirst="0" w:colLast="0"/>
      <w:bookmarkEnd w:id="9"/>
      <w:r>
        <w:rPr>
          <w:rFonts w:ascii="Times New Roman" w:eastAsia="Times New Roman" w:hAnsi="Times New Roman" w:cs="Times New Roman"/>
          <w:color w:val="222222"/>
          <w:sz w:val="24"/>
          <w:szCs w:val="24"/>
          <w:highlight w:val="white"/>
        </w:rPr>
        <w:t xml:space="preserve">Johnson, K.R., Ennis-Cole, D. and </w:t>
      </w:r>
      <w:proofErr w:type="spellStart"/>
      <w:r>
        <w:rPr>
          <w:rFonts w:ascii="Times New Roman" w:eastAsia="Times New Roman" w:hAnsi="Times New Roman" w:cs="Times New Roman"/>
          <w:color w:val="222222"/>
          <w:sz w:val="24"/>
          <w:szCs w:val="24"/>
          <w:highlight w:val="white"/>
        </w:rPr>
        <w:t>Bonhamgregory</w:t>
      </w:r>
      <w:proofErr w:type="spellEnd"/>
      <w:r>
        <w:rPr>
          <w:rFonts w:ascii="Times New Roman" w:eastAsia="Times New Roman" w:hAnsi="Times New Roman" w:cs="Times New Roman"/>
          <w:color w:val="222222"/>
          <w:sz w:val="24"/>
          <w:szCs w:val="24"/>
          <w:highlight w:val="white"/>
        </w:rPr>
        <w:t>, M., 2020. Workplace success strategies for employees with autism spectrum disorder: A new frontier for human resource development. </w:t>
      </w:r>
      <w:r>
        <w:rPr>
          <w:rFonts w:ascii="Times New Roman" w:eastAsia="Times New Roman" w:hAnsi="Times New Roman" w:cs="Times New Roman"/>
          <w:i/>
          <w:color w:val="222222"/>
          <w:sz w:val="24"/>
          <w:szCs w:val="24"/>
          <w:highlight w:val="white"/>
        </w:rPr>
        <w:t>Human Resource Development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(2), pp.122-151.</w:t>
      </w:r>
    </w:p>
    <w:p w14:paraId="0000007D"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Kim, M. and </w:t>
      </w:r>
      <w:proofErr w:type="spellStart"/>
      <w:r>
        <w:rPr>
          <w:rFonts w:ascii="Times New Roman" w:eastAsia="Times New Roman" w:hAnsi="Times New Roman" w:cs="Times New Roman"/>
          <w:color w:val="222222"/>
          <w:sz w:val="24"/>
          <w:szCs w:val="24"/>
          <w:highlight w:val="white"/>
        </w:rPr>
        <w:t>Beehr</w:t>
      </w:r>
      <w:proofErr w:type="spellEnd"/>
      <w:r>
        <w:rPr>
          <w:rFonts w:ascii="Times New Roman" w:eastAsia="Times New Roman" w:hAnsi="Times New Roman" w:cs="Times New Roman"/>
          <w:color w:val="222222"/>
          <w:sz w:val="24"/>
          <w:szCs w:val="24"/>
          <w:highlight w:val="white"/>
        </w:rPr>
        <w:t xml:space="preserve">, T.A., 2020. Empowering leadership: leading people to be present through affective organizational </w:t>
      </w:r>
      <w:proofErr w:type="gramStart"/>
      <w:r>
        <w:rPr>
          <w:rFonts w:ascii="Times New Roman" w:eastAsia="Times New Roman" w:hAnsi="Times New Roman" w:cs="Times New Roman"/>
          <w:color w:val="222222"/>
          <w:sz w:val="24"/>
          <w:szCs w:val="24"/>
          <w:highlight w:val="white"/>
        </w:rPr>
        <w:t>commitment?.</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The International Journal of Human Resource Management</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31</w:t>
      </w:r>
      <w:r>
        <w:rPr>
          <w:rFonts w:ascii="Times New Roman" w:eastAsia="Times New Roman" w:hAnsi="Times New Roman" w:cs="Times New Roman"/>
          <w:color w:val="222222"/>
          <w:sz w:val="24"/>
          <w:szCs w:val="24"/>
          <w:highlight w:val="white"/>
        </w:rPr>
        <w:t>(16), pp.2017-2044.</w:t>
      </w:r>
    </w:p>
    <w:p w14:paraId="0000007E"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Narasimhan, C. and Zhang, Z.J., 2000. Market entry strategy under firm heterogeneity and asymmetric payoffs. </w:t>
      </w:r>
      <w:r>
        <w:rPr>
          <w:rFonts w:ascii="Times New Roman" w:eastAsia="Times New Roman" w:hAnsi="Times New Roman" w:cs="Times New Roman"/>
          <w:i/>
          <w:color w:val="222222"/>
          <w:sz w:val="24"/>
          <w:szCs w:val="24"/>
          <w:highlight w:val="white"/>
        </w:rPr>
        <w:t>Marketing 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(4), pp.313-327.</w:t>
      </w:r>
    </w:p>
    <w:p w14:paraId="0000007F"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Nguyen, H.T., Le, D.M.D., Ho, T.T.M. and Nguyen, P.M., 2020. Enhancing sustainability in the contemporary model of CSR: A case of fast fashion industry in developing countries. </w:t>
      </w:r>
      <w:r>
        <w:rPr>
          <w:rFonts w:ascii="Times New Roman" w:eastAsia="Times New Roman" w:hAnsi="Times New Roman" w:cs="Times New Roman"/>
          <w:i/>
          <w:color w:val="222222"/>
          <w:sz w:val="24"/>
          <w:szCs w:val="24"/>
          <w:highlight w:val="white"/>
        </w:rPr>
        <w:t>Social Responsibility Journal</w:t>
      </w:r>
      <w:r>
        <w:rPr>
          <w:rFonts w:ascii="Times New Roman" w:eastAsia="Times New Roman" w:hAnsi="Times New Roman" w:cs="Times New Roman"/>
          <w:color w:val="222222"/>
          <w:sz w:val="24"/>
          <w:szCs w:val="24"/>
          <w:highlight w:val="white"/>
        </w:rPr>
        <w:t>.</w:t>
      </w:r>
    </w:p>
    <w:p w14:paraId="00000080"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bookmarkStart w:id="10" w:name="_heading=h.17dp8vu" w:colFirst="0" w:colLast="0"/>
      <w:bookmarkEnd w:id="10"/>
      <w:r>
        <w:rPr>
          <w:rFonts w:ascii="Times New Roman" w:eastAsia="Times New Roman" w:hAnsi="Times New Roman" w:cs="Times New Roman"/>
          <w:color w:val="222222"/>
          <w:sz w:val="24"/>
          <w:szCs w:val="24"/>
          <w:highlight w:val="white"/>
        </w:rPr>
        <w:t xml:space="preserve">Ngwenya, L. and </w:t>
      </w:r>
      <w:proofErr w:type="spellStart"/>
      <w:r>
        <w:rPr>
          <w:rFonts w:ascii="Times New Roman" w:eastAsia="Times New Roman" w:hAnsi="Times New Roman" w:cs="Times New Roman"/>
          <w:color w:val="222222"/>
          <w:sz w:val="24"/>
          <w:szCs w:val="24"/>
          <w:highlight w:val="white"/>
        </w:rPr>
        <w:t>Aigbavboa</w:t>
      </w:r>
      <w:proofErr w:type="spellEnd"/>
      <w:r>
        <w:rPr>
          <w:rFonts w:ascii="Times New Roman" w:eastAsia="Times New Roman" w:hAnsi="Times New Roman" w:cs="Times New Roman"/>
          <w:color w:val="222222"/>
          <w:sz w:val="24"/>
          <w:szCs w:val="24"/>
          <w:highlight w:val="white"/>
        </w:rPr>
        <w:t xml:space="preserve">, C., 2017. Improvement of productivity and employee performance through an </w:t>
      </w:r>
      <w:proofErr w:type="gramStart"/>
      <w:r>
        <w:rPr>
          <w:rFonts w:ascii="Times New Roman" w:eastAsia="Times New Roman" w:hAnsi="Times New Roman" w:cs="Times New Roman"/>
          <w:color w:val="222222"/>
          <w:sz w:val="24"/>
          <w:szCs w:val="24"/>
          <w:highlight w:val="white"/>
        </w:rPr>
        <w:t>efficient human resource management practices</w:t>
      </w:r>
      <w:proofErr w:type="gramEnd"/>
      <w:r>
        <w:rPr>
          <w:rFonts w:ascii="Times New Roman" w:eastAsia="Times New Roman" w:hAnsi="Times New Roman" w:cs="Times New Roman"/>
          <w:color w:val="222222"/>
          <w:sz w:val="24"/>
          <w:szCs w:val="24"/>
          <w:highlight w:val="white"/>
        </w:rPr>
        <w:t>. In </w:t>
      </w:r>
      <w:r>
        <w:rPr>
          <w:rFonts w:ascii="Times New Roman" w:eastAsia="Times New Roman" w:hAnsi="Times New Roman" w:cs="Times New Roman"/>
          <w:i/>
          <w:color w:val="222222"/>
          <w:sz w:val="24"/>
          <w:szCs w:val="24"/>
          <w:highlight w:val="white"/>
        </w:rPr>
        <w:t xml:space="preserve">Advances in human factors, business management, </w:t>
      </w:r>
      <w:proofErr w:type="gramStart"/>
      <w:r>
        <w:rPr>
          <w:rFonts w:ascii="Times New Roman" w:eastAsia="Times New Roman" w:hAnsi="Times New Roman" w:cs="Times New Roman"/>
          <w:i/>
          <w:color w:val="222222"/>
          <w:sz w:val="24"/>
          <w:szCs w:val="24"/>
          <w:highlight w:val="white"/>
        </w:rPr>
        <w:t>training</w:t>
      </w:r>
      <w:proofErr w:type="gramEnd"/>
      <w:r>
        <w:rPr>
          <w:rFonts w:ascii="Times New Roman" w:eastAsia="Times New Roman" w:hAnsi="Times New Roman" w:cs="Times New Roman"/>
          <w:i/>
          <w:color w:val="222222"/>
          <w:sz w:val="24"/>
          <w:szCs w:val="24"/>
          <w:highlight w:val="white"/>
        </w:rPr>
        <w:t xml:space="preserve"> and education</w:t>
      </w:r>
      <w:r>
        <w:rPr>
          <w:rFonts w:ascii="Times New Roman" w:eastAsia="Times New Roman" w:hAnsi="Times New Roman" w:cs="Times New Roman"/>
          <w:color w:val="222222"/>
          <w:sz w:val="24"/>
          <w:szCs w:val="24"/>
          <w:highlight w:val="white"/>
        </w:rPr>
        <w:t> (pp. 727-737). Springer, Cham.</w:t>
      </w:r>
    </w:p>
    <w:p w14:paraId="00000081"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bookmarkStart w:id="11" w:name="_heading=h.3rdcrjn" w:colFirst="0" w:colLast="0"/>
      <w:bookmarkEnd w:id="11"/>
      <w:r>
        <w:rPr>
          <w:rFonts w:ascii="Times New Roman" w:eastAsia="Times New Roman" w:hAnsi="Times New Roman" w:cs="Times New Roman"/>
          <w:color w:val="222222"/>
          <w:sz w:val="24"/>
          <w:szCs w:val="24"/>
          <w:highlight w:val="white"/>
        </w:rPr>
        <w:t xml:space="preserve">Rogers, W., </w:t>
      </w:r>
      <w:proofErr w:type="spellStart"/>
      <w:r>
        <w:rPr>
          <w:rFonts w:ascii="Times New Roman" w:eastAsia="Times New Roman" w:hAnsi="Times New Roman" w:cs="Times New Roman"/>
          <w:color w:val="222222"/>
          <w:sz w:val="24"/>
          <w:szCs w:val="24"/>
          <w:highlight w:val="white"/>
        </w:rPr>
        <w:t>Thulasi</w:t>
      </w:r>
      <w:proofErr w:type="spellEnd"/>
      <w:r>
        <w:rPr>
          <w:rFonts w:ascii="Times New Roman" w:eastAsia="Times New Roman" w:hAnsi="Times New Roman" w:cs="Times New Roman"/>
          <w:color w:val="222222"/>
          <w:sz w:val="24"/>
          <w:szCs w:val="24"/>
          <w:highlight w:val="white"/>
        </w:rPr>
        <w:t xml:space="preserve"> Seetha, S., </w:t>
      </w:r>
      <w:proofErr w:type="spellStart"/>
      <w:r>
        <w:rPr>
          <w:rFonts w:ascii="Times New Roman" w:eastAsia="Times New Roman" w:hAnsi="Times New Roman" w:cs="Times New Roman"/>
          <w:color w:val="222222"/>
          <w:sz w:val="24"/>
          <w:szCs w:val="24"/>
          <w:highlight w:val="white"/>
        </w:rPr>
        <w:t>Refaee</w:t>
      </w:r>
      <w:proofErr w:type="spellEnd"/>
      <w:r>
        <w:rPr>
          <w:rFonts w:ascii="Times New Roman" w:eastAsia="Times New Roman" w:hAnsi="Times New Roman" w:cs="Times New Roman"/>
          <w:color w:val="222222"/>
          <w:sz w:val="24"/>
          <w:szCs w:val="24"/>
          <w:highlight w:val="white"/>
        </w:rPr>
        <w:t xml:space="preserve">, T.A., </w:t>
      </w:r>
      <w:proofErr w:type="spellStart"/>
      <w:r>
        <w:rPr>
          <w:rFonts w:ascii="Times New Roman" w:eastAsia="Times New Roman" w:hAnsi="Times New Roman" w:cs="Times New Roman"/>
          <w:color w:val="222222"/>
          <w:sz w:val="24"/>
          <w:szCs w:val="24"/>
          <w:highlight w:val="white"/>
        </w:rPr>
        <w:t>Lieverse</w:t>
      </w:r>
      <w:proofErr w:type="spellEnd"/>
      <w:r>
        <w:rPr>
          <w:rFonts w:ascii="Times New Roman" w:eastAsia="Times New Roman" w:hAnsi="Times New Roman" w:cs="Times New Roman"/>
          <w:color w:val="222222"/>
          <w:sz w:val="24"/>
          <w:szCs w:val="24"/>
          <w:highlight w:val="white"/>
        </w:rPr>
        <w:t xml:space="preserve">, R.I., </w:t>
      </w:r>
      <w:proofErr w:type="spellStart"/>
      <w:r>
        <w:rPr>
          <w:rFonts w:ascii="Times New Roman" w:eastAsia="Times New Roman" w:hAnsi="Times New Roman" w:cs="Times New Roman"/>
          <w:color w:val="222222"/>
          <w:sz w:val="24"/>
          <w:szCs w:val="24"/>
          <w:highlight w:val="white"/>
        </w:rPr>
        <w:t>Granzier</w:t>
      </w:r>
      <w:proofErr w:type="spellEnd"/>
      <w:r>
        <w:rPr>
          <w:rFonts w:ascii="Times New Roman" w:eastAsia="Times New Roman" w:hAnsi="Times New Roman" w:cs="Times New Roman"/>
          <w:color w:val="222222"/>
          <w:sz w:val="24"/>
          <w:szCs w:val="24"/>
          <w:highlight w:val="white"/>
        </w:rPr>
        <w:t xml:space="preserve">, R.W., Ibrahim, A., </w:t>
      </w:r>
      <w:proofErr w:type="spellStart"/>
      <w:r>
        <w:rPr>
          <w:rFonts w:ascii="Times New Roman" w:eastAsia="Times New Roman" w:hAnsi="Times New Roman" w:cs="Times New Roman"/>
          <w:color w:val="222222"/>
          <w:sz w:val="24"/>
          <w:szCs w:val="24"/>
          <w:highlight w:val="white"/>
        </w:rPr>
        <w:t>Keek</w:t>
      </w:r>
      <w:proofErr w:type="spellEnd"/>
      <w:r>
        <w:rPr>
          <w:rFonts w:ascii="Times New Roman" w:eastAsia="Times New Roman" w:hAnsi="Times New Roman" w:cs="Times New Roman"/>
          <w:color w:val="222222"/>
          <w:sz w:val="24"/>
          <w:szCs w:val="24"/>
          <w:highlight w:val="white"/>
        </w:rPr>
        <w:t xml:space="preserve">, S.A., </w:t>
      </w:r>
      <w:proofErr w:type="spellStart"/>
      <w:r>
        <w:rPr>
          <w:rFonts w:ascii="Times New Roman" w:eastAsia="Times New Roman" w:hAnsi="Times New Roman" w:cs="Times New Roman"/>
          <w:color w:val="222222"/>
          <w:sz w:val="24"/>
          <w:szCs w:val="24"/>
          <w:highlight w:val="white"/>
        </w:rPr>
        <w:t>Sanduleanu</w:t>
      </w:r>
      <w:proofErr w:type="spellEnd"/>
      <w:r>
        <w:rPr>
          <w:rFonts w:ascii="Times New Roman" w:eastAsia="Times New Roman" w:hAnsi="Times New Roman" w:cs="Times New Roman"/>
          <w:color w:val="222222"/>
          <w:sz w:val="24"/>
          <w:szCs w:val="24"/>
          <w:highlight w:val="white"/>
        </w:rPr>
        <w:t xml:space="preserve">, S., Primakov, S.P., </w:t>
      </w:r>
      <w:proofErr w:type="spellStart"/>
      <w:r>
        <w:rPr>
          <w:rFonts w:ascii="Times New Roman" w:eastAsia="Times New Roman" w:hAnsi="Times New Roman" w:cs="Times New Roman"/>
          <w:color w:val="222222"/>
          <w:sz w:val="24"/>
          <w:szCs w:val="24"/>
          <w:highlight w:val="white"/>
        </w:rPr>
        <w:t>Beuque</w:t>
      </w:r>
      <w:proofErr w:type="spellEnd"/>
      <w:r>
        <w:rPr>
          <w:rFonts w:ascii="Times New Roman" w:eastAsia="Times New Roman" w:hAnsi="Times New Roman" w:cs="Times New Roman"/>
          <w:color w:val="222222"/>
          <w:sz w:val="24"/>
          <w:szCs w:val="24"/>
          <w:highlight w:val="white"/>
        </w:rPr>
        <w:t>, M.P. and Marcus, D., 2020. Radiomics: from qualitative to quantitative imaging. </w:t>
      </w:r>
      <w:r>
        <w:rPr>
          <w:rFonts w:ascii="Times New Roman" w:eastAsia="Times New Roman" w:hAnsi="Times New Roman" w:cs="Times New Roman"/>
          <w:i/>
          <w:color w:val="222222"/>
          <w:sz w:val="24"/>
          <w:szCs w:val="24"/>
          <w:highlight w:val="white"/>
        </w:rPr>
        <w:t>The British journal of radiology</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93</w:t>
      </w:r>
      <w:r>
        <w:rPr>
          <w:rFonts w:ascii="Times New Roman" w:eastAsia="Times New Roman" w:hAnsi="Times New Roman" w:cs="Times New Roman"/>
          <w:color w:val="222222"/>
          <w:sz w:val="24"/>
          <w:szCs w:val="24"/>
          <w:highlight w:val="white"/>
        </w:rPr>
        <w:t>(1108), p.20190948.</w:t>
      </w:r>
    </w:p>
    <w:p w14:paraId="00000082"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Sharpe, R., Barling, D. and Lang, T., 2008. Ethical traceability in the UK wheat-flour-bread chain. In </w:t>
      </w:r>
      <w:r>
        <w:rPr>
          <w:rFonts w:ascii="Times New Roman" w:eastAsia="Times New Roman" w:hAnsi="Times New Roman" w:cs="Times New Roman"/>
          <w:i/>
          <w:color w:val="222222"/>
          <w:sz w:val="24"/>
          <w:szCs w:val="24"/>
          <w:highlight w:val="white"/>
        </w:rPr>
        <w:t>Ethical traceability and communicating food</w:t>
      </w:r>
      <w:r>
        <w:rPr>
          <w:rFonts w:ascii="Times New Roman" w:eastAsia="Times New Roman" w:hAnsi="Times New Roman" w:cs="Times New Roman"/>
          <w:color w:val="222222"/>
          <w:sz w:val="24"/>
          <w:szCs w:val="24"/>
          <w:highlight w:val="white"/>
        </w:rPr>
        <w:t> (pp. 125-165). Springer, Dordrecht.</w:t>
      </w:r>
    </w:p>
    <w:p w14:paraId="00000083"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Tsay</w:t>
      </w:r>
      <w:proofErr w:type="spellEnd"/>
      <w:r>
        <w:rPr>
          <w:rFonts w:ascii="Times New Roman" w:eastAsia="Times New Roman" w:hAnsi="Times New Roman" w:cs="Times New Roman"/>
          <w:color w:val="222222"/>
          <w:sz w:val="24"/>
          <w:szCs w:val="24"/>
          <w:highlight w:val="white"/>
        </w:rPr>
        <w:t>, M.Y. and Liu, Z.W., 2020. Analysis of the patent cooperation network in global artificial intelligence technologies based on the assignees. </w:t>
      </w:r>
      <w:r>
        <w:rPr>
          <w:rFonts w:ascii="Times New Roman" w:eastAsia="Times New Roman" w:hAnsi="Times New Roman" w:cs="Times New Roman"/>
          <w:i/>
          <w:color w:val="222222"/>
          <w:sz w:val="24"/>
          <w:szCs w:val="24"/>
          <w:highlight w:val="white"/>
        </w:rPr>
        <w:t>World Patent Information</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 p.102000.</w:t>
      </w:r>
    </w:p>
    <w:p w14:paraId="00000084" w14:textId="77777777" w:rsidR="00DE43E7" w:rsidRDefault="00000000">
      <w:pPr>
        <w:numPr>
          <w:ilvl w:val="0"/>
          <w:numId w:val="2"/>
        </w:num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Walter, D. and Ophir, Y., 2019. News frame analysis: An inductive mixed-method computational approach. </w:t>
      </w:r>
      <w:r>
        <w:rPr>
          <w:rFonts w:ascii="Times New Roman" w:eastAsia="Times New Roman" w:hAnsi="Times New Roman" w:cs="Times New Roman"/>
          <w:i/>
          <w:color w:val="222222"/>
          <w:sz w:val="24"/>
          <w:szCs w:val="24"/>
          <w:highlight w:val="white"/>
        </w:rPr>
        <w:t>Communication Methods and Measures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(4), pp.248-266.</w:t>
      </w:r>
    </w:p>
    <w:p w14:paraId="00000085" w14:textId="77777777" w:rsidR="00DE43E7" w:rsidRDefault="00000000">
      <w:pPr>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Wichmann, J.R., Uppal, A., Sharma, A. and </w:t>
      </w:r>
      <w:proofErr w:type="spellStart"/>
      <w:r>
        <w:rPr>
          <w:rFonts w:ascii="Times New Roman" w:eastAsia="Times New Roman" w:hAnsi="Times New Roman" w:cs="Times New Roman"/>
          <w:color w:val="222222"/>
          <w:sz w:val="24"/>
          <w:szCs w:val="24"/>
          <w:highlight w:val="white"/>
        </w:rPr>
        <w:t>Dekimpe</w:t>
      </w:r>
      <w:proofErr w:type="spellEnd"/>
      <w:r>
        <w:rPr>
          <w:rFonts w:ascii="Times New Roman" w:eastAsia="Times New Roman" w:hAnsi="Times New Roman" w:cs="Times New Roman"/>
          <w:color w:val="222222"/>
          <w:sz w:val="24"/>
          <w:szCs w:val="24"/>
          <w:highlight w:val="white"/>
        </w:rPr>
        <w:t xml:space="preserve">, M.G., 2022. A global perspective on the marketing </w:t>
      </w:r>
      <w:proofErr w:type="gramStart"/>
      <w:r>
        <w:rPr>
          <w:rFonts w:ascii="Times New Roman" w:eastAsia="Times New Roman" w:hAnsi="Times New Roman" w:cs="Times New Roman"/>
          <w:color w:val="222222"/>
          <w:sz w:val="24"/>
          <w:szCs w:val="24"/>
          <w:highlight w:val="white"/>
        </w:rPr>
        <w:t>mix</w:t>
      </w:r>
      <w:proofErr w:type="gramEnd"/>
      <w:r>
        <w:rPr>
          <w:rFonts w:ascii="Times New Roman" w:eastAsia="Times New Roman" w:hAnsi="Times New Roman" w:cs="Times New Roman"/>
          <w:color w:val="222222"/>
          <w:sz w:val="24"/>
          <w:szCs w:val="24"/>
          <w:highlight w:val="white"/>
        </w:rPr>
        <w:t xml:space="preserve"> across time and space. </w:t>
      </w:r>
      <w:r>
        <w:rPr>
          <w:rFonts w:ascii="Times New Roman" w:eastAsia="Times New Roman" w:hAnsi="Times New Roman" w:cs="Times New Roman"/>
          <w:i/>
          <w:color w:val="222222"/>
          <w:sz w:val="24"/>
          <w:szCs w:val="24"/>
          <w:highlight w:val="white"/>
        </w:rPr>
        <w:t>International Journal of Research in Marketing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(2), pp.502-521.</w:t>
      </w:r>
    </w:p>
    <w:p w14:paraId="00000086" w14:textId="77777777" w:rsidR="00DE43E7" w:rsidRDefault="00DE43E7">
      <w:pPr>
        <w:spacing w:line="360" w:lineRule="auto"/>
        <w:jc w:val="both"/>
        <w:rPr>
          <w:rFonts w:ascii="Times New Roman" w:eastAsia="Times New Roman" w:hAnsi="Times New Roman" w:cs="Times New Roman"/>
          <w:b/>
          <w:sz w:val="28"/>
          <w:szCs w:val="28"/>
        </w:rPr>
      </w:pPr>
    </w:p>
    <w:sectPr w:rsidR="00DE43E7">
      <w:footerReference w:type="default" r:id="rId8"/>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B5248" w14:textId="77777777" w:rsidR="00D41742" w:rsidRDefault="00D41742">
      <w:pPr>
        <w:spacing w:after="0" w:line="240" w:lineRule="auto"/>
      </w:pPr>
      <w:r>
        <w:separator/>
      </w:r>
    </w:p>
  </w:endnote>
  <w:endnote w:type="continuationSeparator" w:id="0">
    <w:p w14:paraId="3EBE4C3F" w14:textId="77777777" w:rsidR="00D41742" w:rsidRDefault="00D417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87" w14:textId="3A9862B7" w:rsidR="00DE43E7" w:rsidRDefault="00000000">
    <w:pPr>
      <w:pBdr>
        <w:top w:val="single" w:sz="4" w:space="1" w:color="D9D9D9"/>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86DDE">
      <w:rPr>
        <w:noProof/>
        <w:color w:val="000000"/>
      </w:rPr>
      <w:t>1</w:t>
    </w:r>
    <w:r>
      <w:rPr>
        <w:color w:val="000000"/>
      </w:rPr>
      <w:fldChar w:fldCharType="end"/>
    </w:r>
    <w:r>
      <w:rPr>
        <w:color w:val="000000"/>
      </w:rPr>
      <w:t xml:space="preserve"> | </w:t>
    </w:r>
    <w:r>
      <w:rPr>
        <w:color w:val="7F7F7F"/>
      </w:rPr>
      <w:t>Page</w:t>
    </w:r>
  </w:p>
  <w:p w14:paraId="00000088" w14:textId="77777777" w:rsidR="00DE43E7" w:rsidRDefault="00DE43E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D5D63" w14:textId="77777777" w:rsidR="00D41742" w:rsidRDefault="00D41742">
      <w:pPr>
        <w:spacing w:after="0" w:line="240" w:lineRule="auto"/>
      </w:pPr>
      <w:r>
        <w:separator/>
      </w:r>
    </w:p>
  </w:footnote>
  <w:footnote w:type="continuationSeparator" w:id="0">
    <w:p w14:paraId="26E3447C" w14:textId="77777777" w:rsidR="00D41742" w:rsidRDefault="00D417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8C01D3"/>
    <w:multiLevelType w:val="multilevel"/>
    <w:tmpl w:val="39C0E22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EF0586B"/>
    <w:multiLevelType w:val="multilevel"/>
    <w:tmpl w:val="845EA1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726804109">
    <w:abstractNumId w:val="1"/>
  </w:num>
  <w:num w:numId="2" w16cid:durableId="1326519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43E7"/>
    <w:rsid w:val="00D41742"/>
    <w:rsid w:val="00DE43E7"/>
    <w:rsid w:val="00EC5EFC"/>
    <w:rsid w:val="00F86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5D756A2-833E-4A68-92E1-3AFF748DC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775"/>
    <w:pPr>
      <w:keepNext/>
      <w:keepLines/>
      <w:spacing w:before="240" w:after="120"/>
      <w:outlineLvl w:val="0"/>
    </w:pPr>
    <w:rPr>
      <w:rFonts w:ascii="Times New Roman" w:eastAsiaTheme="majorEastAsia" w:hAnsi="Times New Roman" w:cstheme="majorBidi"/>
      <w:b/>
      <w:sz w:val="28"/>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8339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3985"/>
  </w:style>
  <w:style w:type="paragraph" w:styleId="Footer">
    <w:name w:val="footer"/>
    <w:basedOn w:val="Normal"/>
    <w:link w:val="FooterChar"/>
    <w:uiPriority w:val="99"/>
    <w:unhideWhenUsed/>
    <w:rsid w:val="008339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3985"/>
  </w:style>
  <w:style w:type="paragraph" w:styleId="ListParagraph">
    <w:name w:val="List Paragraph"/>
    <w:basedOn w:val="Normal"/>
    <w:uiPriority w:val="34"/>
    <w:qFormat/>
    <w:rsid w:val="000F3B0D"/>
    <w:pPr>
      <w:ind w:left="720"/>
      <w:contextualSpacing/>
    </w:pPr>
  </w:style>
  <w:style w:type="character" w:customStyle="1" w:styleId="Heading1Char">
    <w:name w:val="Heading 1 Char"/>
    <w:basedOn w:val="DefaultParagraphFont"/>
    <w:link w:val="Heading1"/>
    <w:uiPriority w:val="9"/>
    <w:rsid w:val="00F82775"/>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204E8B"/>
    <w:pPr>
      <w:spacing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204E8B"/>
    <w:pPr>
      <w:spacing w:after="100"/>
    </w:pPr>
  </w:style>
  <w:style w:type="character" w:styleId="Hyperlink">
    <w:name w:val="Hyperlink"/>
    <w:basedOn w:val="DefaultParagraphFont"/>
    <w:uiPriority w:val="99"/>
    <w:unhideWhenUsed/>
    <w:rsid w:val="00204E8B"/>
    <w:rPr>
      <w:color w:val="0563C1" w:themeColor="hyperlink"/>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mixnE5Ez90Q8xriMGm8cskd+5Mg==">AMUW2mVoH6DOjr+eEoCgOFb0+fkto8abtlUEhlI7nfqHufhxNqA8l9BTNQS6XBfyQIBbwFdE2rxNIAB+3AoR8p34W25rj6j4gbxO6JCjnc87fiq8NXL9PpAAvyiEJosBdyzUEqAXU7mXPHMmomOWJOytTm5UXRM0Hfcrpp31E++ejSScJcJLwTomBSkAFT8cSZ1441w2C+gjIe+1+erMz71NSvX5l1u38CcIQJISwOEPDbqMxbwbfoYBKg4+7icQzofyWqnNP4fLdVMRmNmPtFYBN7dF+AVYw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3282</Words>
  <Characters>18710</Characters>
  <Application>Microsoft Office Word</Application>
  <DocSecurity>0</DocSecurity>
  <Lines>155</Lines>
  <Paragraphs>43</Paragraphs>
  <ScaleCrop>false</ScaleCrop>
  <Company/>
  <LinksUpToDate>false</LinksUpToDate>
  <CharactersWithSpaces>21949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Alexandru Baractaru (2129397)</cp:lastModifiedBy>
  <cp:revision>2</cp:revision>
  <dcterms:created xsi:type="dcterms:W3CDTF">2023-01-01T09:13:00Z</dcterms:created>
  <dcterms:modified xsi:type="dcterms:W3CDTF">2023-01-01T09:13:00Z</dcterms:modified>
</cp:coreProperties>
</file>