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1514358"/>
        <w:docPartObj>
          <w:docPartGallery w:val="Cover Pages"/>
          <w:docPartUnique/>
        </w:docPartObj>
      </w:sdtPr>
      <w:sdtContent>
        <w:p w14:paraId="6CC1128A" w14:textId="74566D8E" w:rsidR="009B108F" w:rsidRDefault="009B108F">
          <w:r>
            <w:rPr>
              <w:noProof/>
            </w:rPr>
            <mc:AlternateContent>
              <mc:Choice Requires="wps">
                <w:drawing>
                  <wp:anchor distT="0" distB="0" distL="114300" distR="114300" simplePos="0" relativeHeight="251659264" behindDoc="0" locked="0" layoutInCell="1" allowOverlap="1" wp14:anchorId="6D8743CF" wp14:editId="794153A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84"/>
                                </w:tblGrid>
                                <w:tr w:rsidR="009B108F" w14:paraId="441236DB" w14:textId="77777777">
                                  <w:trPr>
                                    <w:jc w:val="center"/>
                                  </w:trPr>
                                  <w:tc>
                                    <w:tcPr>
                                      <w:tcW w:w="2568" w:type="pct"/>
                                      <w:vAlign w:val="center"/>
                                    </w:tcPr>
                                    <w:p w14:paraId="4DCC7DE0" w14:textId="77777777" w:rsidR="009B108F" w:rsidRDefault="009B108F">
                                      <w:pPr>
                                        <w:jc w:val="right"/>
                                      </w:pPr>
                                      <w:r>
                                        <w:rPr>
                                          <w:noProof/>
                                        </w:rPr>
                                        <w:drawing>
                                          <wp:inline distT="0" distB="0" distL="0" distR="0" wp14:anchorId="5B5BEF1B" wp14:editId="72ED6529">
                                            <wp:extent cx="3065006" cy="204193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2041933"/>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05CB99" w14:textId="635C8CF7" w:rsidR="009B108F" w:rsidRPr="009B108F" w:rsidRDefault="009B108F">
                                          <w:pPr>
                                            <w:pStyle w:val="NoSpacing"/>
                                            <w:spacing w:line="312" w:lineRule="auto"/>
                                            <w:jc w:val="right"/>
                                            <w:rPr>
                                              <w:caps/>
                                              <w:color w:val="191919" w:themeColor="text1" w:themeTint="E6"/>
                                              <w:sz w:val="28"/>
                                              <w:szCs w:val="28"/>
                                            </w:rPr>
                                          </w:pPr>
                                          <w:r w:rsidRPr="009B108F">
                                            <w:rPr>
                                              <w:caps/>
                                              <w:color w:val="191919" w:themeColor="text1" w:themeTint="E6"/>
                                              <w:sz w:val="28"/>
                                              <w:szCs w:val="28"/>
                                            </w:rPr>
                                            <w:t>Blogging to communicate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E608287" w14:textId="51CABB01" w:rsidR="009B108F" w:rsidRDefault="009B108F">
                                          <w:pPr>
                                            <w:jc w:val="right"/>
                                            <w:rPr>
                                              <w:sz w:val="24"/>
                                              <w:szCs w:val="24"/>
                                            </w:rPr>
                                          </w:pPr>
                                          <w:r>
                                            <w:rPr>
                                              <w:color w:val="000000" w:themeColor="text1"/>
                                              <w:sz w:val="24"/>
                                              <w:szCs w:val="24"/>
                                            </w:rPr>
                                            <w:t>Marketing Fundament</w:t>
                                          </w:r>
                                          <w:r w:rsidR="005C4F74">
                                            <w:rPr>
                                              <w:color w:val="000000" w:themeColor="text1"/>
                                              <w:sz w:val="24"/>
                                              <w:szCs w:val="24"/>
                                            </w:rPr>
                                            <w:t>als</w:t>
                                          </w:r>
                                        </w:p>
                                      </w:sdtContent>
                                    </w:sdt>
                                  </w:tc>
                                  <w:tc>
                                    <w:tcPr>
                                      <w:tcW w:w="2432" w:type="pct"/>
                                      <w:vAlign w:val="center"/>
                                    </w:tcPr>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0322515C" w14:textId="7CD91319" w:rsidR="009B108F" w:rsidRPr="005C4F74" w:rsidRDefault="005C4F74">
                                          <w:pPr>
                                            <w:rPr>
                                              <w:color w:val="000000" w:themeColor="text1"/>
                                              <w:sz w:val="28"/>
                                              <w:szCs w:val="28"/>
                                            </w:rPr>
                                          </w:pPr>
                                          <w:r w:rsidRPr="005C4F74">
                                            <w:rPr>
                                              <w:color w:val="000000" w:themeColor="text1"/>
                                              <w:sz w:val="28"/>
                                              <w:szCs w:val="28"/>
                                            </w:rPr>
                                            <w:t xml:space="preserve">University of Wales Trinity Saint David                Lecture: </w:t>
                                          </w:r>
                                          <w:r w:rsidRPr="005C4F74">
                                            <w:rPr>
                                              <w:sz w:val="28"/>
                                              <w:szCs w:val="28"/>
                                            </w:rPr>
                                            <w:t xml:space="preserve"> </w:t>
                                          </w:r>
                                          <w:r w:rsidRPr="005C4F74">
                                            <w:rPr>
                                              <w:sz w:val="28"/>
                                              <w:szCs w:val="28"/>
                                            </w:rPr>
                                            <w:t>Tushara Balendran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697F12A" w14:textId="60963A79" w:rsidR="009B108F" w:rsidRDefault="009B108F">
                                          <w:pPr>
                                            <w:pStyle w:val="NoSpacing"/>
                                            <w:rPr>
                                              <w:color w:val="ED7D31" w:themeColor="accent2"/>
                                              <w:sz w:val="26"/>
                                              <w:szCs w:val="26"/>
                                            </w:rPr>
                                          </w:pPr>
                                          <w:r>
                                            <w:rPr>
                                              <w:color w:val="ED7D31" w:themeColor="accent2"/>
                                              <w:sz w:val="26"/>
                                              <w:szCs w:val="26"/>
                                            </w:rPr>
                                            <w:t>Penko Panayotov Nedelchev (2112415)</w:t>
                                          </w:r>
                                        </w:p>
                                      </w:sdtContent>
                                    </w:sdt>
                                    <w:p w14:paraId="1E0BC1B0" w14:textId="1FA1A3B6" w:rsidR="009B108F" w:rsidRDefault="009B108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C4F74">
                                            <w:rPr>
                                              <w:color w:val="44546A" w:themeColor="text2"/>
                                            </w:rPr>
                                            <w:t>student</w:t>
                                          </w:r>
                                        </w:sdtContent>
                                      </w:sdt>
                                    </w:p>
                                  </w:tc>
                                </w:tr>
                              </w:tbl>
                              <w:p w14:paraId="09CF5910" w14:textId="77777777" w:rsidR="009B108F" w:rsidRDefault="009B108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D8743C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84"/>
                          </w:tblGrid>
                          <w:tr w:rsidR="009B108F" w14:paraId="441236DB" w14:textId="77777777">
                            <w:trPr>
                              <w:jc w:val="center"/>
                            </w:trPr>
                            <w:tc>
                              <w:tcPr>
                                <w:tcW w:w="2568" w:type="pct"/>
                                <w:vAlign w:val="center"/>
                              </w:tcPr>
                              <w:p w14:paraId="4DCC7DE0" w14:textId="77777777" w:rsidR="009B108F" w:rsidRDefault="009B108F">
                                <w:pPr>
                                  <w:jc w:val="right"/>
                                </w:pPr>
                                <w:r>
                                  <w:rPr>
                                    <w:noProof/>
                                  </w:rPr>
                                  <w:drawing>
                                    <wp:inline distT="0" distB="0" distL="0" distR="0" wp14:anchorId="5B5BEF1B" wp14:editId="72ED6529">
                                      <wp:extent cx="3065006" cy="204193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65006" cy="2041933"/>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05CB99" w14:textId="635C8CF7" w:rsidR="009B108F" w:rsidRPr="009B108F" w:rsidRDefault="009B108F">
                                    <w:pPr>
                                      <w:pStyle w:val="NoSpacing"/>
                                      <w:spacing w:line="312" w:lineRule="auto"/>
                                      <w:jc w:val="right"/>
                                      <w:rPr>
                                        <w:caps/>
                                        <w:color w:val="191919" w:themeColor="text1" w:themeTint="E6"/>
                                        <w:sz w:val="28"/>
                                        <w:szCs w:val="28"/>
                                      </w:rPr>
                                    </w:pPr>
                                    <w:r w:rsidRPr="009B108F">
                                      <w:rPr>
                                        <w:caps/>
                                        <w:color w:val="191919" w:themeColor="text1" w:themeTint="E6"/>
                                        <w:sz w:val="28"/>
                                        <w:szCs w:val="28"/>
                                      </w:rPr>
                                      <w:t>Blogging to communicate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E608287" w14:textId="51CABB01" w:rsidR="009B108F" w:rsidRDefault="009B108F">
                                    <w:pPr>
                                      <w:jc w:val="right"/>
                                      <w:rPr>
                                        <w:sz w:val="24"/>
                                        <w:szCs w:val="24"/>
                                      </w:rPr>
                                    </w:pPr>
                                    <w:r>
                                      <w:rPr>
                                        <w:color w:val="000000" w:themeColor="text1"/>
                                        <w:sz w:val="24"/>
                                        <w:szCs w:val="24"/>
                                      </w:rPr>
                                      <w:t>Marketing Fundament</w:t>
                                    </w:r>
                                    <w:r w:rsidR="005C4F74">
                                      <w:rPr>
                                        <w:color w:val="000000" w:themeColor="text1"/>
                                        <w:sz w:val="24"/>
                                        <w:szCs w:val="24"/>
                                      </w:rPr>
                                      <w:t>als</w:t>
                                    </w:r>
                                  </w:p>
                                </w:sdtContent>
                              </w:sdt>
                            </w:tc>
                            <w:tc>
                              <w:tcPr>
                                <w:tcW w:w="2432" w:type="pct"/>
                                <w:vAlign w:val="center"/>
                              </w:tcPr>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0322515C" w14:textId="7CD91319" w:rsidR="009B108F" w:rsidRPr="005C4F74" w:rsidRDefault="005C4F74">
                                    <w:pPr>
                                      <w:rPr>
                                        <w:color w:val="000000" w:themeColor="text1"/>
                                        <w:sz w:val="28"/>
                                        <w:szCs w:val="28"/>
                                      </w:rPr>
                                    </w:pPr>
                                    <w:r w:rsidRPr="005C4F74">
                                      <w:rPr>
                                        <w:color w:val="000000" w:themeColor="text1"/>
                                        <w:sz w:val="28"/>
                                        <w:szCs w:val="28"/>
                                      </w:rPr>
                                      <w:t xml:space="preserve">University of Wales Trinity Saint David                Lecture: </w:t>
                                    </w:r>
                                    <w:r w:rsidRPr="005C4F74">
                                      <w:rPr>
                                        <w:sz w:val="28"/>
                                        <w:szCs w:val="28"/>
                                      </w:rPr>
                                      <w:t xml:space="preserve"> </w:t>
                                    </w:r>
                                    <w:r w:rsidRPr="005C4F74">
                                      <w:rPr>
                                        <w:sz w:val="28"/>
                                        <w:szCs w:val="28"/>
                                      </w:rPr>
                                      <w:t>Tushara Balendran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697F12A" w14:textId="60963A79" w:rsidR="009B108F" w:rsidRDefault="009B108F">
                                    <w:pPr>
                                      <w:pStyle w:val="NoSpacing"/>
                                      <w:rPr>
                                        <w:color w:val="ED7D31" w:themeColor="accent2"/>
                                        <w:sz w:val="26"/>
                                        <w:szCs w:val="26"/>
                                      </w:rPr>
                                    </w:pPr>
                                    <w:r>
                                      <w:rPr>
                                        <w:color w:val="ED7D31" w:themeColor="accent2"/>
                                        <w:sz w:val="26"/>
                                        <w:szCs w:val="26"/>
                                      </w:rPr>
                                      <w:t>Penko Panayotov Nedelchev (2112415)</w:t>
                                    </w:r>
                                  </w:p>
                                </w:sdtContent>
                              </w:sdt>
                              <w:p w14:paraId="1E0BC1B0" w14:textId="1FA1A3B6" w:rsidR="009B108F" w:rsidRDefault="009B108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C4F74">
                                      <w:rPr>
                                        <w:color w:val="44546A" w:themeColor="text2"/>
                                      </w:rPr>
                                      <w:t>student</w:t>
                                    </w:r>
                                  </w:sdtContent>
                                </w:sdt>
                              </w:p>
                            </w:tc>
                          </w:tr>
                        </w:tbl>
                        <w:p w14:paraId="09CF5910" w14:textId="77777777" w:rsidR="009B108F" w:rsidRDefault="009B108F"/>
                      </w:txbxContent>
                    </v:textbox>
                    <w10:wrap anchorx="page" anchory="page"/>
                  </v:shape>
                </w:pict>
              </mc:Fallback>
            </mc:AlternateContent>
          </w:r>
          <w:r>
            <w:br w:type="page"/>
          </w:r>
        </w:p>
      </w:sdtContent>
    </w:sdt>
    <w:p w14:paraId="1A652B8B" w14:textId="77777777" w:rsidR="00387A2A" w:rsidRDefault="00387A2A" w:rsidP="00F774EE"/>
    <w:p w14:paraId="7E9A066D" w14:textId="77777777" w:rsidR="00387A2A" w:rsidRPr="00FF306D" w:rsidRDefault="00387A2A" w:rsidP="00387A2A">
      <w:pPr>
        <w:rPr>
          <w:sz w:val="40"/>
          <w:szCs w:val="40"/>
        </w:rPr>
      </w:pPr>
      <w:r w:rsidRPr="00FF306D">
        <w:rPr>
          <w:sz w:val="40"/>
          <w:szCs w:val="40"/>
        </w:rPr>
        <w:t>Table of Contents</w:t>
      </w:r>
    </w:p>
    <w:p w14:paraId="75F57855" w14:textId="77777777" w:rsidR="00387A2A" w:rsidRDefault="00387A2A" w:rsidP="00387A2A"/>
    <w:p w14:paraId="65165514" w14:textId="77777777" w:rsidR="00387A2A" w:rsidRDefault="00387A2A" w:rsidP="00387A2A">
      <w:pPr>
        <w:rPr>
          <w:noProof/>
        </w:rPr>
      </w:pPr>
      <w:r>
        <w:rPr>
          <w:noProof/>
        </w:rPr>
        <w:t>Logo………………………………………………………..2</w:t>
      </w:r>
    </w:p>
    <w:p w14:paraId="24CAD861" w14:textId="08C04522" w:rsidR="00387A2A" w:rsidRDefault="009A6633" w:rsidP="00387A2A">
      <w:pPr>
        <w:rPr>
          <w:noProof/>
        </w:rPr>
      </w:pPr>
      <w:r>
        <w:rPr>
          <w:noProof/>
        </w:rPr>
        <w:t>History…….</w:t>
      </w:r>
      <w:r w:rsidR="00387A2A">
        <w:rPr>
          <w:noProof/>
        </w:rPr>
        <w:t>……………………………………………..</w:t>
      </w:r>
      <w:r>
        <w:rPr>
          <w:noProof/>
        </w:rPr>
        <w:t>2</w:t>
      </w:r>
      <w:r w:rsidR="00387A2A">
        <w:rPr>
          <w:noProof/>
        </w:rPr>
        <w:t>-4</w:t>
      </w:r>
    </w:p>
    <w:p w14:paraId="14DBBB3C" w14:textId="6F7C21F1" w:rsidR="00387A2A" w:rsidRDefault="00387A2A" w:rsidP="00387A2A">
      <w:pPr>
        <w:rPr>
          <w:noProof/>
        </w:rPr>
      </w:pPr>
      <w:r>
        <w:rPr>
          <w:noProof/>
        </w:rPr>
        <w:t>Marketing mix strategy……………………………</w:t>
      </w:r>
      <w:r w:rsidR="00996CD8">
        <w:rPr>
          <w:noProof/>
        </w:rPr>
        <w:t>5</w:t>
      </w:r>
      <w:r>
        <w:rPr>
          <w:noProof/>
        </w:rPr>
        <w:t>-6</w:t>
      </w:r>
    </w:p>
    <w:p w14:paraId="4CAAB6E7" w14:textId="7AECB5B1" w:rsidR="00387A2A" w:rsidRDefault="00387A2A" w:rsidP="00387A2A">
      <w:pPr>
        <w:rPr>
          <w:noProof/>
        </w:rPr>
      </w:pPr>
      <w:r>
        <w:rPr>
          <w:noProof/>
        </w:rPr>
        <w:t>Products………………………………………………….</w:t>
      </w:r>
      <w:r w:rsidR="00996CD8">
        <w:rPr>
          <w:noProof/>
        </w:rPr>
        <w:t>5</w:t>
      </w:r>
    </w:p>
    <w:p w14:paraId="4C37880B" w14:textId="77AE09F2" w:rsidR="00387A2A" w:rsidRDefault="00387A2A" w:rsidP="00387A2A">
      <w:pPr>
        <w:rPr>
          <w:noProof/>
        </w:rPr>
      </w:pPr>
      <w:r>
        <w:rPr>
          <w:noProof/>
        </w:rPr>
        <w:t>Prices……………………………………………………….</w:t>
      </w:r>
      <w:r w:rsidR="00996CD8">
        <w:rPr>
          <w:noProof/>
        </w:rPr>
        <w:t>6</w:t>
      </w:r>
    </w:p>
    <w:p w14:paraId="3042C576" w14:textId="54F4F78E" w:rsidR="00996CD8" w:rsidRDefault="00996CD8" w:rsidP="00996CD8">
      <w:pPr>
        <w:rPr>
          <w:noProof/>
        </w:rPr>
      </w:pPr>
      <w:r>
        <w:rPr>
          <w:noProof/>
        </w:rPr>
        <w:t>Promotion………………………………………………..</w:t>
      </w:r>
      <w:r>
        <w:rPr>
          <w:noProof/>
        </w:rPr>
        <w:t xml:space="preserve">6-7 </w:t>
      </w:r>
    </w:p>
    <w:p w14:paraId="096AFCD2" w14:textId="6092A253" w:rsidR="00387A2A" w:rsidRDefault="00996CD8" w:rsidP="00387A2A">
      <w:pPr>
        <w:rPr>
          <w:noProof/>
        </w:rPr>
      </w:pPr>
      <w:r>
        <w:rPr>
          <w:noProof/>
        </w:rPr>
        <w:t>Place…………………………………………….</w:t>
      </w:r>
      <w:r w:rsidR="00387A2A">
        <w:rPr>
          <w:noProof/>
        </w:rPr>
        <w:t>………….</w:t>
      </w:r>
      <w:r>
        <w:rPr>
          <w:noProof/>
        </w:rPr>
        <w:t>7</w:t>
      </w:r>
    </w:p>
    <w:p w14:paraId="6B9B6348" w14:textId="2125F3B6" w:rsidR="00387A2A" w:rsidRDefault="00387A2A" w:rsidP="00387A2A">
      <w:pPr>
        <w:rPr>
          <w:noProof/>
        </w:rPr>
      </w:pPr>
      <w:r>
        <w:rPr>
          <w:noProof/>
        </w:rPr>
        <w:t>References……………………………………………….</w:t>
      </w:r>
    </w:p>
    <w:p w14:paraId="6F391465" w14:textId="77777777" w:rsidR="00387A2A" w:rsidRDefault="00387A2A" w:rsidP="00F774EE"/>
    <w:p w14:paraId="02592FC7" w14:textId="77777777" w:rsidR="00387A2A" w:rsidRDefault="00387A2A" w:rsidP="00F774EE"/>
    <w:p w14:paraId="0825257D" w14:textId="77777777" w:rsidR="00387A2A" w:rsidRDefault="00387A2A" w:rsidP="00F774EE"/>
    <w:p w14:paraId="0CC7B4DF" w14:textId="77777777" w:rsidR="00387A2A" w:rsidRDefault="00387A2A" w:rsidP="00F774EE"/>
    <w:p w14:paraId="1A9149BA" w14:textId="77777777" w:rsidR="00387A2A" w:rsidRDefault="00387A2A" w:rsidP="00F774EE"/>
    <w:p w14:paraId="180D8E13" w14:textId="77777777" w:rsidR="00387A2A" w:rsidRDefault="00387A2A" w:rsidP="00F774EE"/>
    <w:p w14:paraId="13D5E27E" w14:textId="77777777" w:rsidR="00387A2A" w:rsidRDefault="00387A2A" w:rsidP="00F774EE"/>
    <w:p w14:paraId="3FFFCA34" w14:textId="77777777" w:rsidR="00387A2A" w:rsidRDefault="00387A2A" w:rsidP="00F774EE"/>
    <w:p w14:paraId="518793A1" w14:textId="77777777" w:rsidR="00387A2A" w:rsidRDefault="00387A2A" w:rsidP="00F774EE"/>
    <w:p w14:paraId="3CF10170" w14:textId="77777777" w:rsidR="00387A2A" w:rsidRDefault="00387A2A" w:rsidP="00F774EE"/>
    <w:p w14:paraId="602CD81F" w14:textId="77777777" w:rsidR="00387A2A" w:rsidRDefault="00387A2A" w:rsidP="00F774EE"/>
    <w:p w14:paraId="4FC8540E" w14:textId="77777777" w:rsidR="00387A2A" w:rsidRDefault="00387A2A" w:rsidP="00F774EE"/>
    <w:p w14:paraId="614AAC11" w14:textId="77777777" w:rsidR="00387A2A" w:rsidRDefault="00387A2A" w:rsidP="00F774EE"/>
    <w:p w14:paraId="1174E47B" w14:textId="77777777" w:rsidR="00387A2A" w:rsidRDefault="00387A2A" w:rsidP="00F774EE"/>
    <w:p w14:paraId="342156B1" w14:textId="77777777" w:rsidR="00387A2A" w:rsidRDefault="00387A2A" w:rsidP="00F774EE"/>
    <w:p w14:paraId="6D163438" w14:textId="77777777" w:rsidR="00387A2A" w:rsidRDefault="00387A2A" w:rsidP="00F774EE"/>
    <w:p w14:paraId="6C1D80E8" w14:textId="77777777" w:rsidR="00FC4951" w:rsidRDefault="00FC4951" w:rsidP="00F774EE">
      <w:pPr>
        <w:rPr>
          <w:sz w:val="36"/>
          <w:szCs w:val="36"/>
        </w:rPr>
      </w:pPr>
    </w:p>
    <w:p w14:paraId="71E31F06" w14:textId="5D324211" w:rsidR="00387A2A" w:rsidRPr="00387A2A" w:rsidRDefault="00387A2A" w:rsidP="00F774EE">
      <w:pPr>
        <w:rPr>
          <w:sz w:val="36"/>
          <w:szCs w:val="36"/>
        </w:rPr>
      </w:pPr>
      <w:r w:rsidRPr="00387A2A">
        <w:rPr>
          <w:sz w:val="36"/>
          <w:szCs w:val="36"/>
        </w:rPr>
        <w:lastRenderedPageBreak/>
        <w:t>Logo</w:t>
      </w:r>
    </w:p>
    <w:p w14:paraId="3615ADDE" w14:textId="77777777" w:rsidR="00387A2A" w:rsidRDefault="00387A2A" w:rsidP="00F774EE"/>
    <w:p w14:paraId="5EBBE073" w14:textId="77777777" w:rsidR="00387A2A" w:rsidRDefault="00387A2A" w:rsidP="00F774EE"/>
    <w:p w14:paraId="25D314E1" w14:textId="61F840EA" w:rsidR="00387A2A" w:rsidRDefault="00FC4951" w:rsidP="00F774EE">
      <w:r>
        <w:rPr>
          <w:noProof/>
        </w:rPr>
        <w:drawing>
          <wp:inline distT="0" distB="0" distL="0" distR="0" wp14:anchorId="0BDF39FC" wp14:editId="47889112">
            <wp:extent cx="4734560" cy="3190240"/>
            <wp:effectExtent l="0" t="0" r="889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4560" cy="3190240"/>
                    </a:xfrm>
                    <a:prstGeom prst="rect">
                      <a:avLst/>
                    </a:prstGeom>
                    <a:noFill/>
                    <a:ln>
                      <a:noFill/>
                    </a:ln>
                  </pic:spPr>
                </pic:pic>
              </a:graphicData>
            </a:graphic>
          </wp:inline>
        </w:drawing>
      </w:r>
    </w:p>
    <w:p w14:paraId="53F39B69" w14:textId="77777777" w:rsidR="00387A2A" w:rsidRDefault="00387A2A" w:rsidP="00F774EE"/>
    <w:p w14:paraId="1B3E2B08" w14:textId="77777777" w:rsidR="00387A2A" w:rsidRDefault="00387A2A" w:rsidP="00F774EE"/>
    <w:p w14:paraId="60AF31AE" w14:textId="77777777" w:rsidR="00387A2A" w:rsidRDefault="00387A2A" w:rsidP="00F774EE"/>
    <w:p w14:paraId="1462599D" w14:textId="77777777" w:rsidR="00387A2A" w:rsidRDefault="00387A2A" w:rsidP="00F774EE"/>
    <w:p w14:paraId="194F3A64" w14:textId="77777777" w:rsidR="007A0BCF" w:rsidRDefault="007A0BCF" w:rsidP="00F774EE"/>
    <w:p w14:paraId="35D2CFA2" w14:textId="77777777" w:rsidR="007A0BCF" w:rsidRDefault="007A0BCF" w:rsidP="00F774EE"/>
    <w:p w14:paraId="174BD78F" w14:textId="77777777" w:rsidR="001F2183" w:rsidRDefault="00E50C03" w:rsidP="001F2183">
      <w:pPr>
        <w:rPr>
          <w:lang w:val="bg-BG"/>
        </w:rPr>
      </w:pPr>
      <w:r>
        <w:t>1.</w:t>
      </w:r>
      <w:r w:rsidR="00FC4951">
        <w:t>History</w:t>
      </w:r>
    </w:p>
    <w:p w14:paraId="08665811" w14:textId="77777777" w:rsidR="001F2183" w:rsidRDefault="00276D69" w:rsidP="001F2183">
      <w:pPr>
        <w:rPr>
          <w:lang w:val="bg-BG"/>
        </w:rPr>
      </w:pPr>
      <w:r w:rsidRPr="00276D69">
        <w:rPr>
          <w:lang w:val="bg-BG"/>
        </w:rPr>
        <w:t xml:space="preserve">For more than 100 years of existence of the Coca-Cola brand, the popularity of the soft drink is growing every year. </w:t>
      </w:r>
    </w:p>
    <w:p w14:paraId="5E011EED" w14:textId="37991FD1" w:rsidR="00276D69" w:rsidRDefault="00276D69" w:rsidP="001F2183">
      <w:pPr>
        <w:rPr>
          <w:lang w:val="bg-BG"/>
        </w:rPr>
      </w:pPr>
      <w:r w:rsidRPr="00276D69">
        <w:rPr>
          <w:lang w:val="bg-BG"/>
        </w:rPr>
        <w:t>What is the secret to the brand's huge success? To find out, you need to dive into the history of business.</w:t>
      </w:r>
    </w:p>
    <w:p w14:paraId="2E85B520" w14:textId="77777777" w:rsidR="00276D69" w:rsidRPr="00276D69" w:rsidRDefault="00276D69" w:rsidP="00F774EE">
      <w:pPr>
        <w:rPr>
          <w:lang w:val="bg-BG"/>
        </w:rPr>
      </w:pPr>
    </w:p>
    <w:p w14:paraId="2BFB9512" w14:textId="77777777" w:rsidR="00387A2A" w:rsidRDefault="00387A2A" w:rsidP="00F774EE"/>
    <w:p w14:paraId="79AD850E" w14:textId="7813D5BC" w:rsidR="00F774EE" w:rsidRDefault="00F774EE" w:rsidP="00F774EE">
      <w:r>
        <w:t xml:space="preserve">If science is still not entirely clear about when the universe was born, in the world of soft drinks, the beginning of everything is more than clear: The Big Bang happened in 1886. And exactly on May 8. A day </w:t>
      </w:r>
      <w:r>
        <w:lastRenderedPageBreak/>
        <w:t>like everyone else for the ordinary Jacobs ’Pharmacy in Columbus, USA, and probably for the rest of the world.</w:t>
      </w:r>
    </w:p>
    <w:p w14:paraId="39577F65" w14:textId="5118AA6A" w:rsidR="00F774EE" w:rsidRDefault="00F774EE" w:rsidP="00F774EE">
      <w:r>
        <w:t xml:space="preserve">For the next 134 years, however, history will be included in this day in the memory of the entire industry, and the name of the drink - in the legend. Because today Coca </w:t>
      </w:r>
      <w:r>
        <w:rPr>
          <w:rFonts w:ascii="Cambria Math" w:hAnsi="Cambria Math" w:cs="Cambria Math"/>
        </w:rPr>
        <w:t>‑</w:t>
      </w:r>
      <w:r>
        <w:t xml:space="preserve"> Cola is the most famous and best-selling soft drink in history and the most recognizable brand in the world.</w:t>
      </w:r>
    </w:p>
    <w:p w14:paraId="7DF2DE7D" w14:textId="6EA2C166" w:rsidR="00F774EE" w:rsidRDefault="00F774EE" w:rsidP="00F774EE">
      <w:r>
        <w:t xml:space="preserve">The popular Coca </w:t>
      </w:r>
      <w:r>
        <w:rPr>
          <w:rFonts w:ascii="Cambria Math" w:hAnsi="Cambria Math" w:cs="Cambria Math"/>
        </w:rPr>
        <w:t>‑</w:t>
      </w:r>
      <w:r>
        <w:t xml:space="preserve"> Cola is part of the Coca-Cola Company, which today offers more than 500 brands of beverages and over 4,300 products worldwide.</w:t>
      </w:r>
    </w:p>
    <w:p w14:paraId="415A96B2" w14:textId="2DC4E770" w:rsidR="00F774EE" w:rsidRDefault="00F774EE" w:rsidP="00F774EE">
      <w:r>
        <w:t>The first sip of Coca-Cola</w:t>
      </w:r>
    </w:p>
    <w:p w14:paraId="63C32AA2" w14:textId="75EF9265" w:rsidR="009A6633" w:rsidRDefault="009A6633" w:rsidP="00F774EE">
      <w:r>
        <w:rPr>
          <w:noProof/>
        </w:rPr>
        <mc:AlternateContent>
          <mc:Choice Requires="wps">
            <w:drawing>
              <wp:anchor distT="45720" distB="45720" distL="114300" distR="114300" simplePos="0" relativeHeight="251675648" behindDoc="0" locked="0" layoutInCell="1" allowOverlap="1" wp14:anchorId="248C0A22" wp14:editId="592D9286">
                <wp:simplePos x="0" y="0"/>
                <wp:positionH relativeFrom="column">
                  <wp:posOffset>269240</wp:posOffset>
                </wp:positionH>
                <wp:positionV relativeFrom="paragraph">
                  <wp:posOffset>12700</wp:posOffset>
                </wp:positionV>
                <wp:extent cx="1910080" cy="2148840"/>
                <wp:effectExtent l="0" t="0" r="13970" b="2286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2148840"/>
                        </a:xfrm>
                        <a:prstGeom prst="rect">
                          <a:avLst/>
                        </a:prstGeom>
                        <a:solidFill>
                          <a:srgbClr val="FFFFFF"/>
                        </a:solidFill>
                        <a:ln w="9525">
                          <a:solidFill>
                            <a:srgbClr val="000000"/>
                          </a:solidFill>
                          <a:miter lim="800000"/>
                          <a:headEnd/>
                          <a:tailEnd/>
                        </a:ln>
                      </wps:spPr>
                      <wps:txbx>
                        <w:txbxContent>
                          <w:p w14:paraId="7582AB62" w14:textId="52A649DC" w:rsidR="009A6633" w:rsidRDefault="009A6633">
                            <w:r>
                              <w:rPr>
                                <w:noProof/>
                              </w:rPr>
                              <w:drawing>
                                <wp:inline distT="0" distB="0" distL="0" distR="0" wp14:anchorId="1A22E4FC" wp14:editId="47B74ADF">
                                  <wp:extent cx="1808480" cy="2534920"/>
                                  <wp:effectExtent l="0" t="0" r="1270" b="0"/>
                                  <wp:docPr id="16" name="Picture 16" descr="21 Celebrity Endorsements ideas | celebrities, pepsi ad, jennifer anist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1 Celebrity Endorsements ideas | celebrities, pepsi ad, jennifer aniston  pict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8480" cy="25349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C0A22" id="Text Box 2" o:spid="_x0000_s1027" type="#_x0000_t202" style="position:absolute;margin-left:21.2pt;margin-top:1pt;width:150.4pt;height:169.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eJSEgIAACcEAAAOAAAAZHJzL2Uyb0RvYy54bWysk82O0zAQx+9IvIPlO01StdBGTVdLlyKk&#10;5UNaeADHdhoLx2Nst0l5esZOtlstcEHkYHky9t8zv5nZ3AydJifpvAJT0WKWUyINB6HMoaLfvu5f&#10;rSjxgRnBNBhZ0bP09Gb78sWmt6WcQwtaSEdQxPiytxVtQ7Bllnneyo75GVhp0NmA61hA0x0y4ViP&#10;6p3O5nn+OuvBCeuAS+/x793opNuk3zSSh89N42UguqIYW0irS2sd12y7YeXBMdsqPoXB/iGKjimD&#10;j16k7lhg5OjUb1Kd4g48NGHGocugaRSXKQfMpsifZfPQMitTLgjH2wsm//9k+afTg/3iSBjewoAF&#10;TEl4ew/8uycGdi0zB3nrHPStZAIfLiKyrLe+nK5G1L70UaTuP4LAIrNjgCQ0NK6LVDBPgupYgPMF&#10;uhwC4fHJdZHnK3Rx9M2LxWq1SGXJWPl43Tof3kvoSNxU1GFVkzw73fsQw2Hl45H4mgetxF5pnQx3&#10;qHfakRPDDtinL2Xw7Jg2pK/oejlfjgT+KpGn708SnQrYylp1FV1dDrEycntnRGq0wJQe9xiyNhPI&#10;yG6kGIZ6IEpMlCPXGsQZyToYOxcnDTctuJ+U9Ni1FfU/jsxJSvQHg9VZFwukR0IyFss3czTctae+&#10;9jDDUaqigZJxuwtpNCI3A7dYxUYlvk+RTCFjNybs0+TEdr+206mn+d7+AgAA//8DAFBLAwQUAAYA&#10;CAAAACEAedccDN4AAAAIAQAADwAAAGRycy9kb3ducmV2LnhtbEyPwU7DMBBE70j8g7VIXBB1SKJS&#10;QpwKIYHgBgXB1Y23SYS9Drabhr9ne4LbjmY0+6Zez86KCUMcPCm4WmQgkFpvBuoUvL89XK5AxKTJ&#10;aOsJFfxghHVzelLryvgDveK0SZ3gEoqVVtCnNFZSxrZHp+PCj0js7XxwOrEMnTRBH7jcWZln2VI6&#10;PRB/6PWI9z22X5u9U7Aqn6bP+Fy8fLTLnb1JF9fT43dQ6vxsvrsFkXBOf2E44jM6NMy09XsyUVgF&#10;ZV5yUkHOi9guyiIHsT0eWQmyqeX/Ac0vAAAA//8DAFBLAQItABQABgAIAAAAIQC2gziS/gAAAOEB&#10;AAATAAAAAAAAAAAAAAAAAAAAAABbQ29udGVudF9UeXBlc10ueG1sUEsBAi0AFAAGAAgAAAAhADj9&#10;If/WAAAAlAEAAAsAAAAAAAAAAAAAAAAALwEAAF9yZWxzLy5yZWxzUEsBAi0AFAAGAAgAAAAhALOh&#10;4lISAgAAJwQAAA4AAAAAAAAAAAAAAAAALgIAAGRycy9lMm9Eb2MueG1sUEsBAi0AFAAGAAgAAAAh&#10;AHnXHAzeAAAACAEAAA8AAAAAAAAAAAAAAAAAbAQAAGRycy9kb3ducmV2LnhtbFBLBQYAAAAABAAE&#10;APMAAAB3BQAAAAA=&#10;">
                <v:textbox>
                  <w:txbxContent>
                    <w:p w14:paraId="7582AB62" w14:textId="52A649DC" w:rsidR="009A6633" w:rsidRDefault="009A6633">
                      <w:r>
                        <w:rPr>
                          <w:noProof/>
                        </w:rPr>
                        <w:drawing>
                          <wp:inline distT="0" distB="0" distL="0" distR="0" wp14:anchorId="1A22E4FC" wp14:editId="47B74ADF">
                            <wp:extent cx="1808480" cy="2534920"/>
                            <wp:effectExtent l="0" t="0" r="1270" b="0"/>
                            <wp:docPr id="16" name="Picture 16" descr="21 Celebrity Endorsements ideas | celebrities, pepsi ad, jennifer anist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1 Celebrity Endorsements ideas | celebrities, pepsi ad, jennifer aniston  pict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8480" cy="2534920"/>
                                    </a:xfrm>
                                    <a:prstGeom prst="rect">
                                      <a:avLst/>
                                    </a:prstGeom>
                                    <a:noFill/>
                                    <a:ln>
                                      <a:noFill/>
                                    </a:ln>
                                  </pic:spPr>
                                </pic:pic>
                              </a:graphicData>
                            </a:graphic>
                          </wp:inline>
                        </w:drawing>
                      </w:r>
                    </w:p>
                  </w:txbxContent>
                </v:textbox>
                <w10:wrap type="square"/>
              </v:shape>
            </w:pict>
          </mc:Fallback>
        </mc:AlternateContent>
      </w:r>
    </w:p>
    <w:p w14:paraId="3AAD7175" w14:textId="59F37AE3" w:rsidR="009A6633" w:rsidRDefault="009A6633" w:rsidP="00F774EE"/>
    <w:p w14:paraId="62C0B1DE" w14:textId="4AE58744" w:rsidR="009A6633" w:rsidRDefault="009A6633" w:rsidP="00F774EE"/>
    <w:p w14:paraId="2FD35A7F" w14:textId="3CB93B0E" w:rsidR="009A6633" w:rsidRDefault="009A6633" w:rsidP="00F774EE"/>
    <w:p w14:paraId="1C3F0294" w14:textId="77777777" w:rsidR="009A6633" w:rsidRDefault="00F774EE" w:rsidP="00F774EE">
      <w:r>
        <w:t xml:space="preserve"> </w:t>
      </w:r>
    </w:p>
    <w:p w14:paraId="58EB93B7" w14:textId="77777777" w:rsidR="009A6633" w:rsidRDefault="009A6633" w:rsidP="00F774EE"/>
    <w:p w14:paraId="5C0F1ACC" w14:textId="77777777" w:rsidR="009A6633" w:rsidRDefault="009A6633" w:rsidP="00F774EE"/>
    <w:p w14:paraId="03285114" w14:textId="77777777" w:rsidR="009A6633" w:rsidRDefault="009A6633" w:rsidP="00F774EE"/>
    <w:p w14:paraId="6ED7EF10" w14:textId="77777777" w:rsidR="009A6633" w:rsidRDefault="009A6633" w:rsidP="00F774EE"/>
    <w:p w14:paraId="61968C33" w14:textId="3CBB0C69" w:rsidR="00F774EE" w:rsidRDefault="00F774EE" w:rsidP="00F774EE">
      <w:r>
        <w:t xml:space="preserve">The drink, which gave the world's most famous taste, was first served at Jacobs' Pharmacy on May 8, 1886. Dr. John Smith Pemberton, a local pharmacist, made his own prescription syrup and offered a jug of the new product at the pharmacy. to his friend Jacobs. After a test from probably the first focus group in the history of marketing - the series Jacoby and customers in the pharmacy, the first glasses of syrup diluted with soda received a grade of "excellent". So start selling the new drink, which is delicious and refreshing - features that become the first advertising slogan of Coca </w:t>
      </w:r>
      <w:r>
        <w:rPr>
          <w:rFonts w:ascii="Cambria Math" w:hAnsi="Cambria Math" w:cs="Cambria Math"/>
        </w:rPr>
        <w:t>‑</w:t>
      </w:r>
      <w:r>
        <w:t xml:space="preserve"> Cola. By the end of the memorable year 1886, an average of 9 drinks were sold per day.</w:t>
      </w:r>
    </w:p>
    <w:p w14:paraId="63350E73" w14:textId="2FBD7370" w:rsidR="00AB3188" w:rsidRDefault="00F774EE" w:rsidP="00F774EE">
      <w:r>
        <w:t xml:space="preserve">Pemberton's accountant, Frank Robinson, went down in history as the godfather of the new drink. He called it Coca </w:t>
      </w:r>
      <w:r>
        <w:rPr>
          <w:rFonts w:ascii="Cambria Math" w:hAnsi="Cambria Math" w:cs="Cambria Math"/>
        </w:rPr>
        <w:t>‑</w:t>
      </w:r>
      <w:r>
        <w:t xml:space="preserve"> Cola and, convinced of the attractive effect of the two letters "C" on advertising materials, created the logo using the handwritten font of Platt Rogers Spencer.</w:t>
      </w:r>
    </w:p>
    <w:p w14:paraId="1202688E" w14:textId="4AA80AFD" w:rsidR="007A0BCF" w:rsidRDefault="007A0BCF" w:rsidP="00F774EE">
      <w:r w:rsidRPr="007A0BCF">
        <w:t>John patented the prescription and entered into a contract of sale with the largest pharmacy of the period, Jacobs' Pharmacy. The composition was valued at only 5 cents for a standard bottle of 200 g. Buyers were offered to buy a "panacea for all nervous disorders", the inventor claims that the syrup labeled Coca-Cola can get rid of morphine addiction, and it also helps to deal with impotence.</w:t>
      </w:r>
    </w:p>
    <w:p w14:paraId="40F5BCE5" w14:textId="77777777" w:rsidR="00AA4DFB" w:rsidRDefault="00AA4DFB" w:rsidP="00AA4DFB">
      <w:r>
        <w:t>The founding of the Coca-Cola Company</w:t>
      </w:r>
    </w:p>
    <w:p w14:paraId="2E5C6174" w14:textId="77777777" w:rsidR="00AA4DFB" w:rsidRDefault="00AA4DFB" w:rsidP="00AA4DFB">
      <w:r>
        <w:t xml:space="preserve">For some time after its creation, the drink Coca-Cola is sold exclusively in pharmacies as a medicine and does not attract much attention. This happened until laziness prompted pharmacist Willie Venable to mix the syrup with soda and get a truly magical "pop". The discovery prompted the idea of ​​setting up a </w:t>
      </w:r>
      <w:r>
        <w:lastRenderedPageBreak/>
        <w:t>soda plant. At the same time, the introduction of the "dry law" has become an undoubted advantage for the development of the business for the production of soft drinks.</w:t>
      </w:r>
    </w:p>
    <w:p w14:paraId="291364D3" w14:textId="77777777" w:rsidR="00AA4DFB" w:rsidRDefault="00AA4DFB" w:rsidP="00AA4DFB"/>
    <w:p w14:paraId="2BBA62E7" w14:textId="70889359" w:rsidR="00AA4DFB" w:rsidRDefault="00AA4DFB" w:rsidP="00AA4DFB">
      <w:r>
        <w:t>It was difficult for John Pemberton to start his own business. The result was poor health, and the financial situation left much to be desired. The decision to sell most of the business turned out to be the only right one. John won $ 2,000, but that didn't improve his position. Willie Venable, who made the miraculous discovery of soda, became a partner, owner of 2/3 of the beverage company. In the initial stage, things went badly, business development was difficult, the business brought only losses.</w:t>
      </w:r>
    </w:p>
    <w:p w14:paraId="4E9A67FF" w14:textId="77777777" w:rsidR="00E50C03" w:rsidRDefault="00E50C03" w:rsidP="00E50C03">
      <w:r>
        <w:t>John Pemberton died two years after founding Invigorating Cola without making his business successful. The recipe for the drink from the widow's wife was bought by the enterprising Irish emigrant Asa Kendler. A few years later, he also registered The Coca-Cola Company, a well-known brand of the brand. The authorized capital of the newly established company was equal to 100 thousand dollars, the development was going fast. According to the results of the year of operation, the company's shareholders have already received small dividends. From that moment began the gradual ascent of the brand to the heights of Olympus.</w:t>
      </w:r>
    </w:p>
    <w:p w14:paraId="6DA6DF2D" w14:textId="77777777" w:rsidR="00E50C03" w:rsidRDefault="00E50C03" w:rsidP="00E50C03"/>
    <w:p w14:paraId="35CCA634" w14:textId="77777777" w:rsidR="00E50C03" w:rsidRDefault="00E50C03" w:rsidP="00E50C03">
      <w:r>
        <w:t>Important! By the beginning of the 20th century, the Coca-Cola brand was recognized as the most famous brand of soft drinks, and the turnover exceeded 120 thousand dollars. In 1906, the company's position was so strong that it was decided to open production in Cuba and Panama. This event served as the basis for the emergence of the global promotion of the drink.</w:t>
      </w:r>
    </w:p>
    <w:p w14:paraId="0710DF41" w14:textId="77777777" w:rsidR="00E50C03" w:rsidRDefault="00E50C03" w:rsidP="00E50C03"/>
    <w:p w14:paraId="31C39C89" w14:textId="2FD586ED" w:rsidR="00E50C03" w:rsidRDefault="00E50C03" w:rsidP="00E50C03">
      <w:pPr>
        <w:rPr>
          <w:lang w:val="bg-BG"/>
        </w:rPr>
      </w:pPr>
      <w:r>
        <w:t>2. Marketing  Strategy</w:t>
      </w:r>
      <w:r>
        <w:rPr>
          <w:lang w:val="bg-BG"/>
        </w:rPr>
        <w:t xml:space="preserve"> </w:t>
      </w:r>
    </w:p>
    <w:p w14:paraId="1DF3B22E" w14:textId="77777777" w:rsidR="00E50C03" w:rsidRPr="00E50C03" w:rsidRDefault="00E50C03" w:rsidP="00E50C03">
      <w:pPr>
        <w:rPr>
          <w:lang w:val="bg-BG"/>
        </w:rPr>
      </w:pPr>
      <w:r w:rsidRPr="00E50C03">
        <w:rPr>
          <w:lang w:val="bg-BG"/>
        </w:rPr>
        <w:t>The company grows and develops every year. The manufacturer's arsenal includes more than 200 items: carbonated drinks, juices, iced teas, energy mixes. The products of the brand are sold in more than 200 countries around the world and are the most sought after. Daily sales exceed 1 billion units. The Coca-Cola brand is recognized as one of the most expensive in the world, the net profit of the corporation exceeds $ 8 billion. The giant has broad prospects for further development, which he does not intend to stop.</w:t>
      </w:r>
    </w:p>
    <w:p w14:paraId="2907487B" w14:textId="77777777" w:rsidR="00E50C03" w:rsidRPr="00E50C03" w:rsidRDefault="00E50C03" w:rsidP="00E50C03">
      <w:pPr>
        <w:rPr>
          <w:lang w:val="bg-BG"/>
        </w:rPr>
      </w:pPr>
    </w:p>
    <w:p w14:paraId="160A0453" w14:textId="76253E0B" w:rsidR="00E50C03" w:rsidRDefault="00E50C03" w:rsidP="00E50C03">
      <w:pPr>
        <w:rPr>
          <w:lang w:val="bg-BG"/>
        </w:rPr>
      </w:pPr>
      <w:r w:rsidRPr="00E50C03">
        <w:rPr>
          <w:lang w:val="bg-BG"/>
        </w:rPr>
        <w:t>The company grows, develops, never ceases to amaze with its uniqueness, social orientation, scale of activity. Coca-Cola drinks are known to 95% of the world's population and this is far from the limit.</w:t>
      </w:r>
    </w:p>
    <w:p w14:paraId="0DCA350B" w14:textId="2161A304" w:rsidR="00192C9E" w:rsidRDefault="00192C9E" w:rsidP="00E50C03">
      <w:pPr>
        <w:rPr>
          <w:lang w:val="bg-BG"/>
        </w:rPr>
      </w:pPr>
    </w:p>
    <w:p w14:paraId="39B796E3" w14:textId="50CE26D2" w:rsidR="00192C9E" w:rsidRDefault="00192C9E" w:rsidP="00E50C03">
      <w:pPr>
        <w:rPr>
          <w:lang w:val="bg-BG"/>
        </w:rPr>
      </w:pPr>
      <w:r w:rsidRPr="00192C9E">
        <w:rPr>
          <w:lang w:val="bg-BG"/>
        </w:rPr>
        <w:t>For the first time, the company brings together all the products of the Coca-Cola family under one brand and in a single global campaign called "Taste The Feeling", which begins worldwide this year. This is the new slogan of the company, which will replace the previous "Open the way to happiness" from the last 7 years.</w:t>
      </w:r>
    </w:p>
    <w:p w14:paraId="3E8A262B" w14:textId="3247ACE0" w:rsidR="00A4625A" w:rsidRDefault="00A4625A" w:rsidP="002667D5">
      <w:pPr>
        <w:rPr>
          <w:lang w:val="bg-BG"/>
        </w:rPr>
      </w:pPr>
    </w:p>
    <w:p w14:paraId="4A48BCEB" w14:textId="77777777" w:rsidR="00587979" w:rsidRPr="00587979" w:rsidRDefault="00587979" w:rsidP="00587979">
      <w:pPr>
        <w:rPr>
          <w:lang w:val="bg-BG"/>
        </w:rPr>
      </w:pPr>
      <w:r w:rsidRPr="00587979">
        <w:rPr>
          <w:lang w:val="bg-BG"/>
        </w:rPr>
        <w:lastRenderedPageBreak/>
        <w:t>Coca-Cola's marketing strategies</w:t>
      </w:r>
    </w:p>
    <w:p w14:paraId="63845AA9" w14:textId="77777777" w:rsidR="00587979" w:rsidRPr="00587979" w:rsidRDefault="00587979" w:rsidP="00587979">
      <w:pPr>
        <w:rPr>
          <w:lang w:val="bg-BG"/>
        </w:rPr>
      </w:pPr>
    </w:p>
    <w:p w14:paraId="6796F6AF" w14:textId="77777777" w:rsidR="00587979" w:rsidRPr="00587979" w:rsidRDefault="00587979" w:rsidP="00587979">
      <w:pPr>
        <w:rPr>
          <w:lang w:val="bg-BG"/>
        </w:rPr>
      </w:pPr>
      <w:r w:rsidRPr="00587979">
        <w:rPr>
          <w:lang w:val="bg-BG"/>
        </w:rPr>
        <w:t xml:space="preserve"> In the famous book "Strategic Marketing" by the French author J.-J. Lamben, who noted: "International development strategies apply to all companies, whether they are present in foreign markets or not." Last but not least, the researcher came to this conclusion thanks to the experience of implementing Coca-Cola's International Marketing Strategy, which has been building it for decades.</w:t>
      </w:r>
    </w:p>
    <w:p w14:paraId="258289FE" w14:textId="77777777" w:rsidR="00587979" w:rsidRPr="00587979" w:rsidRDefault="00587979" w:rsidP="00587979">
      <w:pPr>
        <w:rPr>
          <w:lang w:val="bg-BG"/>
        </w:rPr>
      </w:pPr>
    </w:p>
    <w:p w14:paraId="1BF496C3" w14:textId="77777777" w:rsidR="00587979" w:rsidRPr="00587979" w:rsidRDefault="00587979" w:rsidP="00587979">
      <w:pPr>
        <w:rPr>
          <w:lang w:val="bg-BG"/>
        </w:rPr>
      </w:pPr>
      <w:r w:rsidRPr="00587979">
        <w:rPr>
          <w:lang w:val="bg-BG"/>
        </w:rPr>
        <w:t>In its most general form, the international marketing strategy at the company level is a system of significant and achievable goals and objectives, formalized in the form of a marketing program. From the point of view of the Republic of Korea, each strategy includes five main elements: market selection, product planning, pricing, distribution and market system, and marketing mix.</w:t>
      </w:r>
    </w:p>
    <w:p w14:paraId="1148873E" w14:textId="77777777" w:rsidR="00587979" w:rsidRPr="00587979" w:rsidRDefault="00587979" w:rsidP="00587979">
      <w:pPr>
        <w:rPr>
          <w:lang w:val="bg-BG"/>
        </w:rPr>
      </w:pPr>
    </w:p>
    <w:p w14:paraId="2679052E" w14:textId="77777777" w:rsidR="00587979" w:rsidRPr="00587979" w:rsidRDefault="00587979" w:rsidP="00587979">
      <w:pPr>
        <w:rPr>
          <w:lang w:val="bg-BG"/>
        </w:rPr>
      </w:pPr>
      <w:r w:rsidRPr="00587979">
        <w:rPr>
          <w:lang w:val="bg-BG"/>
        </w:rPr>
        <w:t>Coca-Cola uses a global marketing strategy. Its essence is based on global economies, global brands and includes the following key elements:</w:t>
      </w:r>
    </w:p>
    <w:p w14:paraId="0BC87D45" w14:textId="77777777" w:rsidR="00587979" w:rsidRPr="00587979" w:rsidRDefault="00587979" w:rsidP="00587979">
      <w:pPr>
        <w:rPr>
          <w:lang w:val="bg-BG"/>
        </w:rPr>
      </w:pPr>
    </w:p>
    <w:p w14:paraId="257A8574" w14:textId="77777777" w:rsidR="00587979" w:rsidRPr="00587979" w:rsidRDefault="00587979" w:rsidP="00587979">
      <w:pPr>
        <w:rPr>
          <w:lang w:val="bg-BG"/>
        </w:rPr>
      </w:pPr>
      <w:r w:rsidRPr="00587979">
        <w:rPr>
          <w:lang w:val="bg-BG"/>
        </w:rPr>
        <w:t>1) world industry;</w:t>
      </w:r>
    </w:p>
    <w:p w14:paraId="685E6E42" w14:textId="77777777" w:rsidR="00587979" w:rsidRPr="00587979" w:rsidRDefault="00587979" w:rsidP="00587979">
      <w:pPr>
        <w:rPr>
          <w:lang w:val="bg-BG"/>
        </w:rPr>
      </w:pPr>
    </w:p>
    <w:p w14:paraId="09B8BFE2" w14:textId="77777777" w:rsidR="00587979" w:rsidRPr="00587979" w:rsidRDefault="00587979" w:rsidP="00587979">
      <w:pPr>
        <w:rPr>
          <w:lang w:val="bg-BG"/>
        </w:rPr>
      </w:pPr>
      <w:r w:rsidRPr="00587979">
        <w:rPr>
          <w:lang w:val="bg-BG"/>
        </w:rPr>
        <w:t>2) the nature of the competitive structure of the industry;</w:t>
      </w:r>
    </w:p>
    <w:p w14:paraId="0FA5F5C8" w14:textId="77777777" w:rsidR="00587979" w:rsidRPr="00587979" w:rsidRDefault="00587979" w:rsidP="00587979">
      <w:pPr>
        <w:rPr>
          <w:lang w:val="bg-BG"/>
        </w:rPr>
      </w:pPr>
    </w:p>
    <w:p w14:paraId="6CD2A15E" w14:textId="77777777" w:rsidR="00587979" w:rsidRPr="00587979" w:rsidRDefault="00587979" w:rsidP="00587979">
      <w:pPr>
        <w:rPr>
          <w:lang w:val="bg-BG"/>
        </w:rPr>
      </w:pPr>
      <w:r w:rsidRPr="00587979">
        <w:rPr>
          <w:lang w:val="bg-BG"/>
        </w:rPr>
        <w:t>3) hypercompetition;</w:t>
      </w:r>
    </w:p>
    <w:p w14:paraId="67857753" w14:textId="77777777" w:rsidR="00587979" w:rsidRPr="00587979" w:rsidRDefault="00587979" w:rsidP="00587979">
      <w:pPr>
        <w:rPr>
          <w:lang w:val="bg-BG"/>
        </w:rPr>
      </w:pPr>
    </w:p>
    <w:p w14:paraId="063FA5D0" w14:textId="77777777" w:rsidR="00587979" w:rsidRPr="00587979" w:rsidRDefault="00587979" w:rsidP="00587979">
      <w:pPr>
        <w:rPr>
          <w:lang w:val="bg-BG"/>
        </w:rPr>
      </w:pPr>
      <w:r w:rsidRPr="00587979">
        <w:rPr>
          <w:lang w:val="bg-BG"/>
        </w:rPr>
        <w:t>4) the interdependence of companies. In addition to Coca Cola, this strategy is used successfully by Intel, General Electric, Motorola, Johnson &amp; Johnson, Gillette, McDonald's, Compaq Computer and other world-renowned corporations.</w:t>
      </w:r>
    </w:p>
    <w:p w14:paraId="52C8DD4D" w14:textId="77777777" w:rsidR="00587979" w:rsidRPr="00587979" w:rsidRDefault="00587979" w:rsidP="00587979">
      <w:pPr>
        <w:rPr>
          <w:lang w:val="bg-BG"/>
        </w:rPr>
      </w:pPr>
    </w:p>
    <w:p w14:paraId="7EDEAA69" w14:textId="77777777" w:rsidR="00587979" w:rsidRPr="00587979" w:rsidRDefault="00587979" w:rsidP="00587979">
      <w:pPr>
        <w:rPr>
          <w:lang w:val="bg-BG"/>
        </w:rPr>
      </w:pPr>
      <w:r w:rsidRPr="00587979">
        <w:rPr>
          <w:lang w:val="bg-BG"/>
        </w:rPr>
        <w:t>Experts note the desire of global companies to create their "bases" in the countries of the most important economic regions: North America, Europe, Asia-Pacific region (Asia-Pacific region).</w:t>
      </w:r>
    </w:p>
    <w:p w14:paraId="3F3C7D60" w14:textId="77777777" w:rsidR="00587979" w:rsidRPr="00587979" w:rsidRDefault="00587979" w:rsidP="00587979">
      <w:pPr>
        <w:rPr>
          <w:lang w:val="bg-BG"/>
        </w:rPr>
      </w:pPr>
    </w:p>
    <w:p w14:paraId="0EA28FD7" w14:textId="77777777" w:rsidR="00587979" w:rsidRPr="00587979" w:rsidRDefault="00587979" w:rsidP="00587979">
      <w:pPr>
        <w:rPr>
          <w:lang w:val="bg-BG"/>
        </w:rPr>
      </w:pPr>
      <w:r w:rsidRPr="00587979">
        <w:rPr>
          <w:lang w:val="bg-BG"/>
        </w:rPr>
        <w:t>It is not difficult to notice that the homeland of most global companies is the United States, which shows favorable conditions for the emergence and development of just such a form of business in this country. In line with these priorities, American scientific thought carefully substantiates the usefulness and inevitability of the global economy. For several years, the global paradigm has been a major determinant of US companies' entry into foreign markets. Coca Cola is the clearest example here. It is no coincidence that the history of the Company's development is included in all classic marketing textbooks.</w:t>
      </w:r>
    </w:p>
    <w:p w14:paraId="0D74D4EB" w14:textId="77777777" w:rsidR="00587979" w:rsidRPr="00587979" w:rsidRDefault="00587979" w:rsidP="00587979">
      <w:pPr>
        <w:rPr>
          <w:lang w:val="bg-BG"/>
        </w:rPr>
      </w:pPr>
    </w:p>
    <w:p w14:paraId="5618FC7C" w14:textId="77777777" w:rsidR="00587979" w:rsidRPr="00587979" w:rsidRDefault="00587979" w:rsidP="00587979">
      <w:pPr>
        <w:rPr>
          <w:lang w:val="bg-BG"/>
        </w:rPr>
      </w:pPr>
      <w:r w:rsidRPr="00587979">
        <w:rPr>
          <w:lang w:val="bg-BG"/>
        </w:rPr>
        <w:t>As Rice Al and Trout Jack write in their famous book Marketing Wars, the energy of the company's managers has always been focused on stimulating consumption. The most striking examples in its history are "Thirst Knows No Seasons" (1922) and "A Refreshing Pause" (1929).</w:t>
      </w:r>
    </w:p>
    <w:p w14:paraId="179AF4F8" w14:textId="77777777" w:rsidR="00587979" w:rsidRPr="00587979" w:rsidRDefault="00587979" w:rsidP="00587979">
      <w:pPr>
        <w:rPr>
          <w:lang w:val="bg-BG"/>
        </w:rPr>
      </w:pPr>
    </w:p>
    <w:p w14:paraId="2EB4925B" w14:textId="77777777" w:rsidR="00587979" w:rsidRPr="00587979" w:rsidRDefault="00587979" w:rsidP="00587979">
      <w:pPr>
        <w:rPr>
          <w:lang w:val="bg-BG"/>
        </w:rPr>
      </w:pPr>
      <w:r w:rsidRPr="00587979">
        <w:rPr>
          <w:lang w:val="bg-BG"/>
        </w:rPr>
        <w:t>Until the end of the 70s of the XX century the Company followed a policy of continuous expansion of the bottle network. By selling the concentrate at a high price, the company has secured significant benefits. Bottlers took advantage of the strong demand. But in the early 1980s, the network stopped expanding - with the advent of beverage cans and plastic containers, small bottling companies were unable to buy new machines. Then, according to the new development concept, Coca Cola created 8 "anchors" - large subsidiaries for bottling, whose activities cover the entire planet. The participation of the parent company in the "anchor" companies, according to the economic strategy, nowhere exceeds 50%, but it is enough for full control over the activities of their management.</w:t>
      </w:r>
    </w:p>
    <w:p w14:paraId="605F72BE" w14:textId="77777777" w:rsidR="00587979" w:rsidRPr="00587979" w:rsidRDefault="00587979" w:rsidP="00587979">
      <w:pPr>
        <w:rPr>
          <w:lang w:val="bg-BG"/>
        </w:rPr>
      </w:pPr>
    </w:p>
    <w:p w14:paraId="48C1BA04" w14:textId="77777777" w:rsidR="00587979" w:rsidRPr="00587979" w:rsidRDefault="00587979" w:rsidP="00587979">
      <w:pPr>
        <w:rPr>
          <w:lang w:val="bg-BG"/>
        </w:rPr>
      </w:pPr>
      <w:r w:rsidRPr="00587979">
        <w:rPr>
          <w:lang w:val="bg-BG"/>
        </w:rPr>
        <w:t>The largest bottled Coca Cola is Coca-Cola Enterprises, which produces 57% of the beverages sold in the United States and occupies 20% of the global market for this beverage. Despite the formal independence of management, the company's board of directors is chaired by Douglas Ivester, CEO of Coca Cola.</w:t>
      </w:r>
    </w:p>
    <w:p w14:paraId="4B0A00DF" w14:textId="77777777" w:rsidR="00587979" w:rsidRPr="00587979" w:rsidRDefault="00587979" w:rsidP="00587979">
      <w:pPr>
        <w:rPr>
          <w:lang w:val="bg-BG"/>
        </w:rPr>
      </w:pPr>
    </w:p>
    <w:p w14:paraId="59D0478C" w14:textId="77777777" w:rsidR="00587979" w:rsidRPr="00587979" w:rsidRDefault="00587979" w:rsidP="00587979">
      <w:pPr>
        <w:rPr>
          <w:lang w:val="bg-BG"/>
        </w:rPr>
      </w:pPr>
      <w:r w:rsidRPr="00587979">
        <w:rPr>
          <w:lang w:val="bg-BG"/>
        </w:rPr>
        <w:t>Despite the fact that the Company's representatives like to repeat that their task will remain unfulfilled until people stop craving, the Company is trying to increase its profits not only by selling more drinks. One of the tactics is to promote your products in the catering chain - fast food restaurants.</w:t>
      </w:r>
    </w:p>
    <w:p w14:paraId="2655AC37" w14:textId="047C29FB" w:rsidR="00587979" w:rsidRPr="00587979" w:rsidRDefault="00E6237B" w:rsidP="00587979">
      <w:pPr>
        <w:rPr>
          <w:lang w:val="bg-BG"/>
        </w:rPr>
      </w:pPr>
      <w:r>
        <w:rPr>
          <w:noProof/>
        </w:rPr>
        <w:drawing>
          <wp:inline distT="0" distB="0" distL="0" distR="0" wp14:anchorId="2A634386" wp14:editId="3D222E24">
            <wp:extent cx="2162810" cy="1347191"/>
            <wp:effectExtent l="0" t="0" r="8890" b="5715"/>
            <wp:docPr id="1" name="Picture 1" descr="A picture containing text, outdoor,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beverag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2810" cy="1347191"/>
                    </a:xfrm>
                    <a:prstGeom prst="rect">
                      <a:avLst/>
                    </a:prstGeom>
                    <a:noFill/>
                    <a:ln>
                      <a:noFill/>
                    </a:ln>
                  </pic:spPr>
                </pic:pic>
              </a:graphicData>
            </a:graphic>
          </wp:inline>
        </w:drawing>
      </w:r>
    </w:p>
    <w:p w14:paraId="3FBC721A" w14:textId="77777777" w:rsidR="00587979" w:rsidRPr="00587979" w:rsidRDefault="00587979" w:rsidP="00587979">
      <w:pPr>
        <w:rPr>
          <w:lang w:val="bg-BG"/>
        </w:rPr>
      </w:pPr>
      <w:r w:rsidRPr="00587979">
        <w:rPr>
          <w:lang w:val="bg-BG"/>
        </w:rPr>
        <w:t>In the 1990s, Coca Cola stepped up its marketing, advertising and sponsorship efforts in hopes of gaining more consumer acceptance. However, this is quite expensive: sales costs, mainly due to marketing, reached $ 6.6 billion in 1996, while the company's profit was $ 3.5 billion.</w:t>
      </w:r>
    </w:p>
    <w:p w14:paraId="3B722B28" w14:textId="77777777" w:rsidR="00587979" w:rsidRPr="00587979" w:rsidRDefault="00587979" w:rsidP="00587979">
      <w:pPr>
        <w:rPr>
          <w:lang w:val="bg-BG"/>
        </w:rPr>
      </w:pPr>
    </w:p>
    <w:p w14:paraId="33E9CDB5" w14:textId="4D8777ED" w:rsidR="00A4625A" w:rsidRDefault="00587979" w:rsidP="00587979">
      <w:pPr>
        <w:rPr>
          <w:lang w:val="bg-BG"/>
        </w:rPr>
      </w:pPr>
      <w:r w:rsidRPr="00587979">
        <w:rPr>
          <w:lang w:val="bg-BG"/>
        </w:rPr>
        <w:t>Coca Cola is also trying to maintain its bottling plants. Their network, which has grown significantly over the past decade and a half, is now a brake on the company. In fact, in addition to supplying concentrate to its distributors, the Company develops a development strategy for them and organizes advertising campaigns. They in turn not only bottle and canned drinks, but also sell products and market in local markets.</w:t>
      </w:r>
    </w:p>
    <w:p w14:paraId="65C080BA" w14:textId="77777777" w:rsidR="00E6237B" w:rsidRPr="00E6237B" w:rsidRDefault="00E6237B" w:rsidP="00E6237B">
      <w:pPr>
        <w:rPr>
          <w:lang w:val="bg-BG"/>
        </w:rPr>
      </w:pPr>
      <w:r w:rsidRPr="00E6237B">
        <w:rPr>
          <w:lang w:val="bg-BG"/>
        </w:rPr>
        <w:lastRenderedPageBreak/>
        <w:t>Coca-Cola has been seeking to acquire other soft drink makers for several years, often in clear violation of antitrust laws in various countries. However, these actions sometimes fail. Thus, the contract for the purchase of the French "Orange" for 844 million dollars did not take place. Another agreement - to purchase the right to use the Cadberry Schwepps brand outside the United States - was also banned.</w:t>
      </w:r>
    </w:p>
    <w:p w14:paraId="251758F5" w14:textId="7292D542" w:rsidR="00E6237B" w:rsidRPr="00E6237B" w:rsidRDefault="00E6237B" w:rsidP="00E6237B">
      <w:pPr>
        <w:rPr>
          <w:lang w:val="bg-BG"/>
        </w:rPr>
      </w:pPr>
    </w:p>
    <w:p w14:paraId="0BBC6C60" w14:textId="006D88BB" w:rsidR="00E6237B" w:rsidRPr="00E6237B" w:rsidRDefault="00E6237B" w:rsidP="00E6237B">
      <w:pPr>
        <w:rPr>
          <w:lang w:val="bg-BG"/>
        </w:rPr>
      </w:pPr>
      <w:r w:rsidRPr="00E6237B">
        <w:rPr>
          <w:lang w:val="bg-BG"/>
        </w:rPr>
        <w:t>Despite Coca Cola's counter-arguments that its products are now almost as widespread in the world as ordinary tap water, antitrust advocates are no longer paying attention to this aspect, but to the company's ever-growing monopoly on its products for restaurants, cafes and hotels.</w:t>
      </w:r>
    </w:p>
    <w:p w14:paraId="56964949" w14:textId="77777777" w:rsidR="00E6237B" w:rsidRPr="00E6237B" w:rsidRDefault="00E6237B" w:rsidP="00E6237B">
      <w:pPr>
        <w:rPr>
          <w:lang w:val="bg-BG"/>
        </w:rPr>
      </w:pPr>
    </w:p>
    <w:p w14:paraId="5E864804" w14:textId="77777777" w:rsidR="00E6237B" w:rsidRPr="00E6237B" w:rsidRDefault="00E6237B" w:rsidP="00E6237B">
      <w:pPr>
        <w:rPr>
          <w:lang w:val="bg-BG"/>
        </w:rPr>
      </w:pPr>
      <w:r w:rsidRPr="00E6237B">
        <w:rPr>
          <w:lang w:val="bg-BG"/>
        </w:rPr>
        <w:t>In terms of advertising moves, Coca-Cola has generally reached a new level of quality - no one has yet hidden mobile phones in beverage cans. However, this campaign will not take place outside the United States due to marketing issues. Representatives of the advertising industry are confident that with the help of such high-tech bait Coca-Cola will be able to restore consumer interest in its products.</w:t>
      </w:r>
    </w:p>
    <w:p w14:paraId="60859AC4" w14:textId="77777777" w:rsidR="00E6237B" w:rsidRPr="00E6237B" w:rsidRDefault="00E6237B" w:rsidP="00E6237B">
      <w:pPr>
        <w:rPr>
          <w:lang w:val="bg-BG"/>
        </w:rPr>
      </w:pPr>
    </w:p>
    <w:p w14:paraId="008F3ED4" w14:textId="77777777" w:rsidR="00E6237B" w:rsidRPr="00E6237B" w:rsidRDefault="00E6237B" w:rsidP="00E6237B">
      <w:pPr>
        <w:rPr>
          <w:lang w:val="bg-BG"/>
        </w:rPr>
      </w:pPr>
      <w:r w:rsidRPr="00E6237B">
        <w:rPr>
          <w:lang w:val="bg-BG"/>
        </w:rPr>
        <w:t>In 2005, Coca-Cola decided to revolutionize its marketing strategy to reach a new generation of consumers. The newly created promotional plan was named M5 after a team of five design companies tasked with presenting Coca-Cola's optimistic image to the public.</w:t>
      </w:r>
    </w:p>
    <w:p w14:paraId="1269F487" w14:textId="536955DC" w:rsidR="00E6237B" w:rsidRPr="00E6237B" w:rsidRDefault="00E6237B" w:rsidP="00E6237B">
      <w:pPr>
        <w:rPr>
          <w:lang w:val="bg-BG"/>
        </w:rPr>
      </w:pPr>
    </w:p>
    <w:p w14:paraId="05D6AAA7" w14:textId="77777777" w:rsidR="00E6237B" w:rsidRPr="00E6237B" w:rsidRDefault="00E6237B" w:rsidP="00E6237B">
      <w:pPr>
        <w:rPr>
          <w:lang w:val="bg-BG"/>
        </w:rPr>
      </w:pPr>
      <w:r w:rsidRPr="00E6237B">
        <w:rPr>
          <w:lang w:val="bg-BG"/>
        </w:rPr>
        <w:t>The American giant has hired one company from each continent. Europe is represented by English Designers Republic, Asia by Japanese caviar, North America by MK12, South by Lobo, Africa by Rex &amp; Tennant McKay.</w:t>
      </w:r>
    </w:p>
    <w:p w14:paraId="175D6BDA" w14:textId="77777777" w:rsidR="00E6237B" w:rsidRPr="00E6237B" w:rsidRDefault="00E6237B" w:rsidP="00E6237B">
      <w:pPr>
        <w:rPr>
          <w:lang w:val="bg-BG"/>
        </w:rPr>
      </w:pPr>
    </w:p>
    <w:p w14:paraId="75FF353D" w14:textId="0E7CD952" w:rsidR="00E6237B" w:rsidRPr="00E6237B" w:rsidRDefault="00E6237B" w:rsidP="00E6237B">
      <w:pPr>
        <w:rPr>
          <w:lang w:val="bg-BG"/>
        </w:rPr>
      </w:pPr>
      <w:r w:rsidRPr="00E6237B">
        <w:rPr>
          <w:lang w:val="bg-BG"/>
        </w:rPr>
        <w:t>Coca-Cola will develop club-style packaging as well as distribute videos and music. However, the manner of their transmission has not yet been determined. It is already known that the drink will be bottled in aluminum cans, which will repeat the shape of the bottle. Some boxes will change color depending on the lighting.</w:t>
      </w:r>
    </w:p>
    <w:p w14:paraId="5AAA5FB4" w14:textId="77777777" w:rsidR="00E6237B" w:rsidRPr="00E6237B" w:rsidRDefault="00E6237B" w:rsidP="00E6237B">
      <w:pPr>
        <w:rPr>
          <w:lang w:val="bg-BG"/>
        </w:rPr>
      </w:pPr>
    </w:p>
    <w:p w14:paraId="55266C42" w14:textId="77777777" w:rsidR="00E6237B" w:rsidRPr="00E6237B" w:rsidRDefault="00E6237B" w:rsidP="00E6237B">
      <w:pPr>
        <w:rPr>
          <w:lang w:val="bg-BG"/>
        </w:rPr>
      </w:pPr>
    </w:p>
    <w:p w14:paraId="6110AB71" w14:textId="3E140116" w:rsidR="00E6237B" w:rsidRDefault="00E6237B" w:rsidP="00E6237B">
      <w:pPr>
        <w:rPr>
          <w:lang w:val="bg-BG"/>
        </w:rPr>
      </w:pPr>
      <w:r w:rsidRPr="00E6237B">
        <w:rPr>
          <w:lang w:val="bg-BG"/>
        </w:rPr>
        <w:t>Thus, the company Coca-Cola continues its triumphant march to conquer the markets. Apparently, as a global company, Coca-Cola aims to monopolize the soft drink market.</w:t>
      </w:r>
    </w:p>
    <w:p w14:paraId="38AF8CB8" w14:textId="41B64E87" w:rsidR="00A4625A" w:rsidRDefault="00A4625A" w:rsidP="002667D5">
      <w:pPr>
        <w:rPr>
          <w:lang w:val="bg-BG"/>
        </w:rPr>
      </w:pPr>
    </w:p>
    <w:p w14:paraId="4CBCD41E" w14:textId="39A423C6" w:rsidR="003340E5" w:rsidRDefault="003340E5" w:rsidP="002667D5">
      <w:pPr>
        <w:rPr>
          <w:lang w:val="bg-BG"/>
        </w:rPr>
      </w:pPr>
      <w:r w:rsidRPr="003340E5">
        <w:rPr>
          <w:noProof/>
          <w:lang w:val="bg-BG"/>
        </w:rPr>
        <w:lastRenderedPageBreak/>
        <mc:AlternateContent>
          <mc:Choice Requires="wps">
            <w:drawing>
              <wp:anchor distT="45720" distB="45720" distL="114300" distR="114300" simplePos="0" relativeHeight="251663360" behindDoc="0" locked="0" layoutInCell="1" allowOverlap="1" wp14:anchorId="5C430B72" wp14:editId="68FD34E6">
                <wp:simplePos x="0" y="0"/>
                <wp:positionH relativeFrom="column">
                  <wp:posOffset>2931160</wp:posOffset>
                </wp:positionH>
                <wp:positionV relativeFrom="paragraph">
                  <wp:posOffset>34925</wp:posOffset>
                </wp:positionV>
                <wp:extent cx="2360930" cy="1513840"/>
                <wp:effectExtent l="0" t="0" r="22860"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13840"/>
                        </a:xfrm>
                        <a:prstGeom prst="rect">
                          <a:avLst/>
                        </a:prstGeom>
                        <a:solidFill>
                          <a:srgbClr val="FFFFFF"/>
                        </a:solidFill>
                        <a:ln w="9525">
                          <a:solidFill>
                            <a:srgbClr val="000000"/>
                          </a:solidFill>
                          <a:miter lim="800000"/>
                          <a:headEnd/>
                          <a:tailEnd/>
                        </a:ln>
                      </wps:spPr>
                      <wps:txbx>
                        <w:txbxContent>
                          <w:p w14:paraId="0E394ABD" w14:textId="5BAF17AD" w:rsidR="003340E5" w:rsidRDefault="003340E5">
                            <w:r>
                              <w:rPr>
                                <w:noProof/>
                              </w:rPr>
                              <w:drawing>
                                <wp:inline distT="0" distB="0" distL="0" distR="0" wp14:anchorId="4F358C03" wp14:editId="7E77D309">
                                  <wp:extent cx="2254885" cy="1341120"/>
                                  <wp:effectExtent l="0" t="0" r="0" b="0"/>
                                  <wp:docPr id="4" name="Picture 4" descr="Coca-Cola unveils logo design refr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unveils logo design refre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3416" cy="134619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430B72" id="_x0000_s1028" type="#_x0000_t202" style="position:absolute;margin-left:230.8pt;margin-top:2.75pt;width:185.9pt;height:119.2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TgyFQIAACcEAAAOAAAAZHJzL2Uyb0RvYy54bWysk9uO2yAQhu8r9R0Q943tHLaJFWe1zTZV&#10;pe1B2vYBMOAYFTMUSOzt0++As9lo295U5QIxDPzMfDOsr4dOk6N0XoGpaDHJKZGGg1BmX9Hv33Zv&#10;lpT4wIxgGoys6IP09Hrz+tW6t6WcQgtaSEdQxPiytxVtQ7Bllnneyo75CVhp0NmA61hA0+0z4ViP&#10;6p3Opnl+lfXghHXApfe4ezs66SbpN43k4UvTeBmIrijGFtLs0lzHOdusWbl3zLaKn8Jg/xBFx5TB&#10;R89StywwcnDqN6lOcQcemjDh0GXQNIrLlANmU+QvsrlvmZUpF4Tj7RmT/3+y/PPx3n51JAzvYMAC&#10;piS8vQP+wxMD25aZvbxxDvpWMoEPFxFZ1ltfnq5G1L70UaTuP4HAIrNDgCQ0NK6LVDBPgupYgIcz&#10;dDkEwnFzOrvKVzN0cfQVi2K2nKeyZKx8um6dDx8kdCQuKuqwqkmeHe98iOGw8ulIfM2DVmKntE6G&#10;29db7ciRYQfs0kgZvDimDekrulpMFyOBv0rkafxJolMBW1mrrqLL8yFWRm7vjUiNFpjS4xpD1uYE&#10;MrIbKYahHogSCCU+ELnWIB6QrIOxc/Gn4aIF94uSHru2ov7ngTlJif5osDqrYo70SEjGfPF2ioa7&#10;9NSXHmY4SlU0UDIutyF9jcjNwA1WsVGJ73Mkp5CxGxP208+J7X5pp1PP/3vzCAAA//8DAFBLAwQU&#10;AAYACAAAACEAgdmY2d8AAAAJAQAADwAAAGRycy9kb3ducmV2LnhtbEyPzW7CMBCE75X6DtYi9Vac&#10;kB/RkA2qkLhwa4pajibexoHYjmID4e3rnspxNKOZb8r1pHt2pdF11iDE8wgYmcbKzrQI+8/t6xKY&#10;88JI0VtDCHdysK6en0pRSHszH3StfctCiXGFQFDeDwXnrlGkhZvbgUzwfuyohQ9ybLkcxS2U654v&#10;oijnWnQmLCgx0EZRc64vGsGd4232bU97ddjdVX06dF/dboP4MpveV8A8Tf4/DH/4AR2qwHS0FyMd&#10;6xHSPM5DFCHLgAV/mSQpsCPCIk3egFclf3xQ/QIAAP//AwBQSwECLQAUAAYACAAAACEAtoM4kv4A&#10;AADhAQAAEwAAAAAAAAAAAAAAAAAAAAAAW0NvbnRlbnRfVHlwZXNdLnhtbFBLAQItABQABgAIAAAA&#10;IQA4/SH/1gAAAJQBAAALAAAAAAAAAAAAAAAAAC8BAABfcmVscy8ucmVsc1BLAQItABQABgAIAAAA&#10;IQBIhTgyFQIAACcEAAAOAAAAAAAAAAAAAAAAAC4CAABkcnMvZTJvRG9jLnhtbFBLAQItABQABgAI&#10;AAAAIQCB2ZjZ3wAAAAkBAAAPAAAAAAAAAAAAAAAAAG8EAABkcnMvZG93bnJldi54bWxQSwUGAAAA&#10;AAQABADzAAAAewUAAAAA&#10;">
                <v:textbox>
                  <w:txbxContent>
                    <w:p w14:paraId="0E394ABD" w14:textId="5BAF17AD" w:rsidR="003340E5" w:rsidRDefault="003340E5">
                      <w:r>
                        <w:rPr>
                          <w:noProof/>
                        </w:rPr>
                        <w:drawing>
                          <wp:inline distT="0" distB="0" distL="0" distR="0" wp14:anchorId="4F358C03" wp14:editId="7E77D309">
                            <wp:extent cx="2254885" cy="1341120"/>
                            <wp:effectExtent l="0" t="0" r="0" b="0"/>
                            <wp:docPr id="4" name="Picture 4" descr="Coca-Cola unveils logo design refr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unveils logo design refre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3416" cy="1346194"/>
                                    </a:xfrm>
                                    <a:prstGeom prst="rect">
                                      <a:avLst/>
                                    </a:prstGeom>
                                    <a:noFill/>
                                    <a:ln>
                                      <a:noFill/>
                                    </a:ln>
                                  </pic:spPr>
                                </pic:pic>
                              </a:graphicData>
                            </a:graphic>
                          </wp:inline>
                        </w:drawing>
                      </w:r>
                    </w:p>
                  </w:txbxContent>
                </v:textbox>
                <w10:wrap type="square"/>
              </v:shape>
            </w:pict>
          </mc:Fallback>
        </mc:AlternateContent>
      </w:r>
    </w:p>
    <w:p w14:paraId="589FEC95" w14:textId="0CA9C19A" w:rsidR="003340E5" w:rsidRPr="002667D5" w:rsidRDefault="003340E5" w:rsidP="002667D5">
      <w:pPr>
        <w:rPr>
          <w:lang w:val="bg-BG"/>
        </w:rPr>
      </w:pPr>
    </w:p>
    <w:p w14:paraId="776BDE41" w14:textId="7F6DC4FA" w:rsidR="002667D5" w:rsidRDefault="002667D5" w:rsidP="002667D5">
      <w:pPr>
        <w:rPr>
          <w:lang w:val="bg-BG"/>
        </w:rPr>
      </w:pPr>
    </w:p>
    <w:p w14:paraId="4B508149" w14:textId="77777777" w:rsidR="003340E5" w:rsidRPr="002667D5" w:rsidRDefault="003340E5" w:rsidP="002667D5">
      <w:pPr>
        <w:rPr>
          <w:lang w:val="bg-BG"/>
        </w:rPr>
      </w:pPr>
    </w:p>
    <w:p w14:paraId="621B4578" w14:textId="77777777" w:rsidR="003340E5" w:rsidRDefault="003340E5" w:rsidP="002667D5">
      <w:pPr>
        <w:rPr>
          <w:lang w:val="bg-BG"/>
        </w:rPr>
      </w:pPr>
    </w:p>
    <w:p w14:paraId="31E38CF9" w14:textId="77777777" w:rsidR="003340E5" w:rsidRDefault="003340E5" w:rsidP="002667D5">
      <w:pPr>
        <w:rPr>
          <w:lang w:val="bg-BG"/>
        </w:rPr>
      </w:pPr>
    </w:p>
    <w:p w14:paraId="0C41E6E8" w14:textId="77777777" w:rsidR="003340E5" w:rsidRDefault="003340E5" w:rsidP="002667D5">
      <w:pPr>
        <w:rPr>
          <w:lang w:val="bg-BG"/>
        </w:rPr>
      </w:pPr>
    </w:p>
    <w:p w14:paraId="3A007BC3" w14:textId="4CC05112" w:rsidR="00F5796C" w:rsidRDefault="007841FF" w:rsidP="00E839CF">
      <w:r>
        <w:rPr>
          <w:noProof/>
        </w:rPr>
        <mc:AlternateContent>
          <mc:Choice Requires="wps">
            <w:drawing>
              <wp:anchor distT="45720" distB="45720" distL="114300" distR="114300" simplePos="0" relativeHeight="251673600" behindDoc="0" locked="0" layoutInCell="1" allowOverlap="1" wp14:anchorId="385C6854" wp14:editId="10A7D25F">
                <wp:simplePos x="0" y="0"/>
                <wp:positionH relativeFrom="column">
                  <wp:posOffset>2966720</wp:posOffset>
                </wp:positionH>
                <wp:positionV relativeFrom="paragraph">
                  <wp:posOffset>284480</wp:posOffset>
                </wp:positionV>
                <wp:extent cx="3266440" cy="1686560"/>
                <wp:effectExtent l="0" t="0" r="10160" b="279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6440" cy="1686560"/>
                        </a:xfrm>
                        <a:prstGeom prst="rect">
                          <a:avLst/>
                        </a:prstGeom>
                        <a:solidFill>
                          <a:srgbClr val="FFFFFF"/>
                        </a:solidFill>
                        <a:ln w="9525">
                          <a:solidFill>
                            <a:srgbClr val="000000"/>
                          </a:solidFill>
                          <a:miter lim="800000"/>
                          <a:headEnd/>
                          <a:tailEnd/>
                        </a:ln>
                      </wps:spPr>
                      <wps:txbx>
                        <w:txbxContent>
                          <w:p w14:paraId="53F0FC28" w14:textId="4446AF27" w:rsidR="007841FF" w:rsidRDefault="007841FF">
                            <w:r>
                              <w:rPr>
                                <w:noProof/>
                              </w:rPr>
                              <w:drawing>
                                <wp:inline distT="0" distB="0" distL="0" distR="0" wp14:anchorId="3673695F" wp14:editId="049E2A7F">
                                  <wp:extent cx="2860040" cy="1600200"/>
                                  <wp:effectExtent l="0" t="0" r="0" b="0"/>
                                  <wp:docPr id="14" name="Picture 14" descr="Industry reaction: Ronaldo's outburst smacks of hypocrisy, but will Coca- Cola really take a hit? | PR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reaction: Ronaldo's outburst smacks of hypocrisy, but will Coca- Cola really take a hit? | PR Wee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0040" cy="16002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C6854" id="_x0000_s1029" type="#_x0000_t202" style="position:absolute;margin-left:233.6pt;margin-top:22.4pt;width:257.2pt;height:132.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LC2FAIAACcEAAAOAAAAZHJzL2Uyb0RvYy54bWysk82O0zAQx+9IvIPlO01b2tCNmq6WLkVI&#10;y4e08ACO4zQWjseM3SbL0zN2ut1qgQvCB8vjsf+e+c14fT10hh0Veg225LPJlDNlJdTa7kv+7evu&#10;1YozH4SthQGrSv6gPL/evHyx7l2h5tCCqRUyErG+6F3J2xBckWVetqoTfgJOWXI2gJ0IZOI+q1H0&#10;pN6ZbD6d5lkPWDsEqbyn3dvRyTdJv2mUDJ+bxqvATMkptpBmTHMV52yzFsUehWu1PIUh/iGKTmhL&#10;j56lbkUQ7ID6N6lOSwQPTZhI6DJoGi1VyoGymU2fZXPfCqdSLgTHuzMm//9k5afjvfuCLAxvYaAC&#10;piS8uwP53TML21bYvbpBhL5VoqaHZxFZ1jtfnK5G1L7wUaTqP0JNRRaHAEloaLCLVChPRupUgIcz&#10;dDUEJmnz9TzPFwtySfLN8lW+zFNZMlE8Xnfow3sFHYuLkiNVNcmL450PMRxRPB6Jr3kwut5pY5KB&#10;+2prkB0FdcAujZTBs2PGsr7kV8v5ciTwV4lpGn+S6HSgVja6K/nqfEgUkds7W6dGC0KbcU0hG3sC&#10;GdmNFMNQDUzXBCU+ELlWUD8QWYSxc+mn0aIF/MlZT11bcv/jIFBxZj5Yqs7VLKEMyVgs38yJK156&#10;qkuPsJKkSh44G5fbkL5G5GbhhqrY6MT3KZJTyNSNCfvp58R2v7TTqaf/vfkFAAD//wMAUEsDBBQA&#10;BgAIAAAAIQCaqHjn4AAAAAoBAAAPAAAAZHJzL2Rvd25yZXYueG1sTI/BTsMwDIbvSLxDZCQuiKXd&#10;qq4rTSeEBIIbDATXrPHaisYpSdaVt8ec4GbLn35/f7Wd7SAm9KF3pCBdJCCQGmd6ahW8vd5fFyBC&#10;1GT04AgVfGOAbX1+VunSuBO94LSLreAQCqVW0MU4llKGpkOrw8KNSHw7OG915NW30nh94nA7yGWS&#10;5NLqnvhDp0e867D53B2tgiJ7nD7C0+r5vckPwyZeraeHL6/U5cV8ewMi4hz/YPjVZ3Wo2WnvjmSC&#10;GBRk+XrJKA8ZV2BgU6Q5iL2CVZpkIOtK/q9Q/wAAAP//AwBQSwECLQAUAAYACAAAACEAtoM4kv4A&#10;AADhAQAAEwAAAAAAAAAAAAAAAAAAAAAAW0NvbnRlbnRfVHlwZXNdLnhtbFBLAQItABQABgAIAAAA&#10;IQA4/SH/1gAAAJQBAAALAAAAAAAAAAAAAAAAAC8BAABfcmVscy8ucmVsc1BLAQItABQABgAIAAAA&#10;IQBfILC2FAIAACcEAAAOAAAAAAAAAAAAAAAAAC4CAABkcnMvZTJvRG9jLnhtbFBLAQItABQABgAI&#10;AAAAIQCaqHjn4AAAAAoBAAAPAAAAAAAAAAAAAAAAAG4EAABkcnMvZG93bnJldi54bWxQSwUGAAAA&#10;AAQABADzAAAAewUAAAAA&#10;">
                <v:textbox>
                  <w:txbxContent>
                    <w:p w14:paraId="53F0FC28" w14:textId="4446AF27" w:rsidR="007841FF" w:rsidRDefault="007841FF">
                      <w:r>
                        <w:rPr>
                          <w:noProof/>
                        </w:rPr>
                        <w:drawing>
                          <wp:inline distT="0" distB="0" distL="0" distR="0" wp14:anchorId="3673695F" wp14:editId="049E2A7F">
                            <wp:extent cx="2860040" cy="1600200"/>
                            <wp:effectExtent l="0" t="0" r="0" b="0"/>
                            <wp:docPr id="14" name="Picture 14" descr="Industry reaction: Ronaldo's outburst smacks of hypocrisy, but will Coca- Cola really take a hit? | PR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reaction: Ronaldo's outburst smacks of hypocrisy, but will Coca- Cola really take a hit? | PR Wee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0040" cy="1600200"/>
                                    </a:xfrm>
                                    <a:prstGeom prst="rect">
                                      <a:avLst/>
                                    </a:prstGeom>
                                    <a:noFill/>
                                    <a:ln>
                                      <a:noFill/>
                                    </a:ln>
                                  </pic:spPr>
                                </pic:pic>
                              </a:graphicData>
                            </a:graphic>
                          </wp:inline>
                        </w:drawing>
                      </w:r>
                    </w:p>
                  </w:txbxContent>
                </v:textbox>
                <w10:wrap type="square"/>
              </v:shape>
            </w:pict>
          </mc:Fallback>
        </mc:AlternateContent>
      </w:r>
    </w:p>
    <w:p w14:paraId="60F21166" w14:textId="45419C05" w:rsidR="00F5796C" w:rsidRDefault="007841FF" w:rsidP="00E839CF">
      <w:r>
        <w:rPr>
          <w:noProof/>
        </w:rPr>
        <mc:AlternateContent>
          <mc:Choice Requires="wps">
            <w:drawing>
              <wp:anchor distT="45720" distB="45720" distL="114300" distR="114300" simplePos="0" relativeHeight="251671552" behindDoc="0" locked="0" layoutInCell="1" allowOverlap="1" wp14:anchorId="01949C24" wp14:editId="206F386B">
                <wp:simplePos x="0" y="0"/>
                <wp:positionH relativeFrom="column">
                  <wp:posOffset>218440</wp:posOffset>
                </wp:positionH>
                <wp:positionV relativeFrom="paragraph">
                  <wp:posOffset>39370</wp:posOffset>
                </wp:positionV>
                <wp:extent cx="2082800" cy="1610360"/>
                <wp:effectExtent l="0" t="0" r="12700"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2800" cy="1610360"/>
                        </a:xfrm>
                        <a:prstGeom prst="rect">
                          <a:avLst/>
                        </a:prstGeom>
                        <a:solidFill>
                          <a:srgbClr val="FFFFFF"/>
                        </a:solidFill>
                        <a:ln w="9525">
                          <a:solidFill>
                            <a:srgbClr val="000000"/>
                          </a:solidFill>
                          <a:miter lim="800000"/>
                          <a:headEnd/>
                          <a:tailEnd/>
                        </a:ln>
                      </wps:spPr>
                      <wps:txbx>
                        <w:txbxContent>
                          <w:p w14:paraId="50CA4BE6" w14:textId="494458C3" w:rsidR="007841FF" w:rsidRDefault="007841FF">
                            <w:r>
                              <w:rPr>
                                <w:noProof/>
                              </w:rPr>
                              <w:drawing>
                                <wp:inline distT="0" distB="0" distL="0" distR="0" wp14:anchorId="5E0E0249" wp14:editId="5A7A955E">
                                  <wp:extent cx="1794863" cy="1229091"/>
                                  <wp:effectExtent l="0" t="0" r="0" b="9525"/>
                                  <wp:docPr id="12" name="Picture 12" descr="Celebrity Endorsements Sling Unhealthy Food to Consumers | Celebrities,  Diet coke, Taylor swift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ebrity Endorsements Sling Unhealthy Food to Consumers | Celebrities,  Diet coke, Taylor swift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23809" cy="1248913"/>
                                          </a:xfrm>
                                          <a:prstGeom prst="rect">
                                            <a:avLst/>
                                          </a:prstGeom>
                                          <a:noFill/>
                                          <a:ln>
                                            <a:noFill/>
                                          </a:ln>
                                        </pic:spPr>
                                      </pic:pic>
                                    </a:graphicData>
                                  </a:graphic>
                                </wp:inline>
                              </w:drawing>
                            </w:r>
                          </w:p>
                          <w:p w14:paraId="14EF1D47" w14:textId="4487184B" w:rsidR="007841FF" w:rsidRDefault="007841FF">
                            <w:r>
                              <w:t>Tayler Swift</w:t>
                            </w:r>
                          </w:p>
                          <w:p w14:paraId="0544C5D0" w14:textId="1AAAE41F" w:rsidR="007841FF" w:rsidRDefault="007841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949C24" id="_x0000_s1030" type="#_x0000_t202" style="position:absolute;margin-left:17.2pt;margin-top:3.1pt;width:164pt;height:126.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xvoFgIAACcEAAAOAAAAZHJzL2Uyb0RvYy54bWysU9uO2yAQfa/Uf0C8N740SbNWyGqbbapK&#10;24u07QdgjGNUzFAgsbdf3wFns9G2fanKA5ph4DBz5sz6euw1OUrnFRhGi1lOiTQCGmX2jH77unu1&#10;osQHbhquwUhGH6Sn15uXL9aDrWQJHehGOoIgxleDZbQLwVZZ5kUne+5nYKXBYAuu5wFdt88axwdE&#10;73VW5vkyG8A11oGQ3uPp7RSkm4TftlKEz23rZSCaUcwtpN2lvY57tlnzau+47ZQ4pcH/IYueK4Of&#10;nqFueeDk4NRvUL0SDjy0YSagz6BtlZCpBqymyJ9Vc99xK1MtSI63Z5r8/4MVn4739osjYXwLIzYw&#10;FeHtHYjvnhjYdtzs5Y1zMHSSN/hxESnLBuur09NIta98BKmHj9Bgk/khQAIaW9dHVrBOgujYgIcz&#10;6XIMROBhma/KVY4hgbFiWeSvl6ktGa8en1vnw3sJPYkGow67muD58c6HmA6vHq/E3zxo1eyU1slx&#10;+3qrHTlyVMAurVTBs2vakIHRq0W5mBj4K0Se1p8gehVQylr1jGI9uCZxRd7emSYJLXClJxtT1uZE&#10;ZORuYjGM9UhUw+g8vo281tA8ILMOJuXipKHRgftJyYCqZdT/OHAnKdEfDHbnqpjPo8yTM1+8KdFx&#10;l5H6MsKNQChGAyWTuQ1pNCJvBm6wi61K/D5lckoZ1ZhoP01OlPuln249zffmFwAAAP//AwBQSwME&#10;FAAGAAgAAAAhAGgwW9jeAAAACAEAAA8AAABkcnMvZG93bnJldi54bWxMj81OwzAQhO9IvIO1SFxQ&#10;65CEkIY4FUIC0Ru0CK5uvE0i/BNsNw1vz3KC42hGM9/U69loNqEPg7MCrpcJMLStU4PtBLztHhcl&#10;sBClVVI7iwK+McC6OT+rZaXcyb7itI0doxIbKimgj3GsOA9tj0aGpRvRkndw3shI0ndceXmicqN5&#10;miQFN3KwtNDLER96bD+3RyOgzJ+nj7DJXt7b4qBX8ep2evryQlxezPd3wCLO8S8Mv/iEDg0x7d3R&#10;qsC0gCzPKSmgSIGRnRUp6b2A9GZVAm9q/v9A8wMAAP//AwBQSwECLQAUAAYACAAAACEAtoM4kv4A&#10;AADhAQAAEwAAAAAAAAAAAAAAAAAAAAAAW0NvbnRlbnRfVHlwZXNdLnhtbFBLAQItABQABgAIAAAA&#10;IQA4/SH/1gAAAJQBAAALAAAAAAAAAAAAAAAAAC8BAABfcmVscy8ucmVsc1BLAQItABQABgAIAAAA&#10;IQBLpxvoFgIAACcEAAAOAAAAAAAAAAAAAAAAAC4CAABkcnMvZTJvRG9jLnhtbFBLAQItABQABgAI&#10;AAAAIQBoMFvY3gAAAAgBAAAPAAAAAAAAAAAAAAAAAHAEAABkcnMvZG93bnJldi54bWxQSwUGAAAA&#10;AAQABADzAAAAewUAAAAA&#10;">
                <v:textbox>
                  <w:txbxContent>
                    <w:p w14:paraId="50CA4BE6" w14:textId="494458C3" w:rsidR="007841FF" w:rsidRDefault="007841FF">
                      <w:r>
                        <w:rPr>
                          <w:noProof/>
                        </w:rPr>
                        <w:drawing>
                          <wp:inline distT="0" distB="0" distL="0" distR="0" wp14:anchorId="5E0E0249" wp14:editId="5A7A955E">
                            <wp:extent cx="1794863" cy="1229091"/>
                            <wp:effectExtent l="0" t="0" r="0" b="9525"/>
                            <wp:docPr id="12" name="Picture 12" descr="Celebrity Endorsements Sling Unhealthy Food to Consumers | Celebrities,  Diet coke, Taylor swift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ebrity Endorsements Sling Unhealthy Food to Consumers | Celebrities,  Diet coke, Taylor swift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23809" cy="1248913"/>
                                    </a:xfrm>
                                    <a:prstGeom prst="rect">
                                      <a:avLst/>
                                    </a:prstGeom>
                                    <a:noFill/>
                                    <a:ln>
                                      <a:noFill/>
                                    </a:ln>
                                  </pic:spPr>
                                </pic:pic>
                              </a:graphicData>
                            </a:graphic>
                          </wp:inline>
                        </w:drawing>
                      </w:r>
                    </w:p>
                    <w:p w14:paraId="14EF1D47" w14:textId="4487184B" w:rsidR="007841FF" w:rsidRDefault="007841FF">
                      <w:r>
                        <w:t>Tayler Swift</w:t>
                      </w:r>
                    </w:p>
                    <w:p w14:paraId="0544C5D0" w14:textId="1AAAE41F" w:rsidR="007841FF" w:rsidRDefault="007841FF"/>
                  </w:txbxContent>
                </v:textbox>
                <w10:wrap type="square"/>
              </v:shape>
            </w:pict>
          </mc:Fallback>
        </mc:AlternateContent>
      </w:r>
    </w:p>
    <w:p w14:paraId="2A1D5BAB" w14:textId="7AB0DD7A" w:rsidR="00F5796C" w:rsidRDefault="00F5796C" w:rsidP="00E839CF"/>
    <w:p w14:paraId="3AE3B3E8" w14:textId="478ADBA6" w:rsidR="00F5796C" w:rsidRDefault="00F5796C" w:rsidP="00E839CF"/>
    <w:p w14:paraId="72A65D96" w14:textId="6AB92C87" w:rsidR="00F5796C" w:rsidRDefault="00F5796C" w:rsidP="00E839CF"/>
    <w:p w14:paraId="4E57AE51" w14:textId="77777777" w:rsidR="00F5796C" w:rsidRPr="00E839CF" w:rsidRDefault="00F5796C" w:rsidP="00E839CF"/>
    <w:p w14:paraId="10051149" w14:textId="77777777" w:rsidR="007841FF" w:rsidRDefault="007841FF" w:rsidP="00E839CF"/>
    <w:p w14:paraId="0830D1E5" w14:textId="77777777" w:rsidR="007841FF" w:rsidRDefault="007841FF" w:rsidP="00E839CF"/>
    <w:p w14:paraId="6A884B2D" w14:textId="6AE0BBCE" w:rsidR="00F5796C" w:rsidRPr="00F5796C" w:rsidRDefault="00F5796C" w:rsidP="00E839CF">
      <w:pPr>
        <w:rPr>
          <w:sz w:val="24"/>
          <w:szCs w:val="24"/>
        </w:rPr>
      </w:pPr>
      <w:r>
        <w:rPr>
          <w:noProof/>
        </w:rPr>
        <mc:AlternateContent>
          <mc:Choice Requires="wps">
            <w:drawing>
              <wp:anchor distT="45720" distB="45720" distL="114300" distR="114300" simplePos="0" relativeHeight="251667456" behindDoc="0" locked="0" layoutInCell="1" allowOverlap="1" wp14:anchorId="317D42F8" wp14:editId="3EC27053">
                <wp:simplePos x="0" y="0"/>
                <wp:positionH relativeFrom="column">
                  <wp:posOffset>167640</wp:posOffset>
                </wp:positionH>
                <wp:positionV relativeFrom="paragraph">
                  <wp:posOffset>203200</wp:posOffset>
                </wp:positionV>
                <wp:extent cx="2360930" cy="20269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26920"/>
                        </a:xfrm>
                        <a:prstGeom prst="rect">
                          <a:avLst/>
                        </a:prstGeom>
                        <a:solidFill>
                          <a:srgbClr val="FFFFFF"/>
                        </a:solidFill>
                        <a:ln w="9525">
                          <a:solidFill>
                            <a:srgbClr val="000000"/>
                          </a:solidFill>
                          <a:miter lim="800000"/>
                          <a:headEnd/>
                          <a:tailEnd/>
                        </a:ln>
                      </wps:spPr>
                      <wps:txbx>
                        <w:txbxContent>
                          <w:p w14:paraId="0C3FF09D" w14:textId="1EA90CE7" w:rsidR="00F5796C" w:rsidRDefault="00F5796C">
                            <w:r>
                              <w:rPr>
                                <w:noProof/>
                              </w:rPr>
                              <w:drawing>
                                <wp:inline distT="0" distB="0" distL="0" distR="0" wp14:anchorId="7A219274" wp14:editId="7765FD08">
                                  <wp:extent cx="2122805" cy="1397000"/>
                                  <wp:effectExtent l="0" t="0" r="0" b="0"/>
                                  <wp:docPr id="8" name="Picture 8" descr="Known for his pin-up girls, Gil Elvgren was a student of Haddon Sundblom. This painting was done in 1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n for his pin-up girls, Gil Elvgren was a student of Haddon Sundblom. This painting was done in 19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0555" cy="1402100"/>
                                          </a:xfrm>
                                          <a:prstGeom prst="rect">
                                            <a:avLst/>
                                          </a:prstGeom>
                                          <a:noFill/>
                                          <a:ln>
                                            <a:noFill/>
                                          </a:ln>
                                        </pic:spPr>
                                      </pic:pic>
                                    </a:graphicData>
                                  </a:graphic>
                                </wp:inline>
                              </w:drawing>
                            </w:r>
                          </w:p>
                          <w:p w14:paraId="7905FBFD" w14:textId="77777777" w:rsidR="00F5796C" w:rsidRPr="00F5796C" w:rsidRDefault="00F5796C" w:rsidP="00F5796C">
                            <w:pPr>
                              <w:shd w:val="clear" w:color="auto" w:fill="FFFFFF"/>
                              <w:spacing w:after="100" w:afterAutospacing="1" w:line="240" w:lineRule="auto"/>
                              <w:outlineLvl w:val="1"/>
                              <w:rPr>
                                <w:rFonts w:ascii="Arial" w:eastAsia="Times New Roman" w:hAnsi="Arial" w:cs="Arial"/>
                                <w:color w:val="333333"/>
                                <w:sz w:val="24"/>
                                <w:szCs w:val="24"/>
                              </w:rPr>
                            </w:pPr>
                            <w:r w:rsidRPr="00F5796C">
                              <w:rPr>
                                <w:rFonts w:ascii="Arial" w:eastAsia="Times New Roman" w:hAnsi="Arial" w:cs="Arial"/>
                                <w:color w:val="333333"/>
                                <w:sz w:val="24"/>
                                <w:szCs w:val="24"/>
                              </w:rPr>
                              <w:t>Gil Elvgren (1914-1980)</w:t>
                            </w:r>
                          </w:p>
                          <w:p w14:paraId="5660AA19" w14:textId="77777777" w:rsidR="00F5796C" w:rsidRDefault="00F5796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17D42F8" id="_x0000_s1031" type="#_x0000_t202" style="position:absolute;margin-left:13.2pt;margin-top:16pt;width:185.9pt;height:159.6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1hFgIAACcEAAAOAAAAZHJzL2Uyb0RvYy54bWysk99v2yAQx98n7X9AvC923CRrrJCqS5dp&#10;UvdD6vYHYIxjNMwxILGzv74HTtOo216m8YA4Dr7cfe5Y3QydJgfpvALD6HSSUyKNgFqZHaPfv23f&#10;XFPiAzc112Ako0fp6c369atVb0tZQAu6lo6giPFlbxltQ7BllnnRyo77CVhp0NmA63hA0+2y2vEe&#10;1TudFXm+yHpwtXUgpPe4ezc66TrpN40U4UvTeBmIZhRjC2l2aa7inK1XvNw5blslTmHwf4ii48rg&#10;o2epOx442Tv1m1SnhAMPTZgI6DJoGiVkygGzmeYvsnlouZUpF4Tj7RmT/3+y4vPhwX51JAzvYMAC&#10;piS8vQfxwxMDm5abnbx1DvpW8hofnkZkWW99eboaUfvSR5Gq/wQ1FpnvAyShoXFdpIJ5ElTHAhzP&#10;0OUQiMDN4mqRL6/QJdBX5MViWaSyZLx8um6dDx8kdCQuGHVY1STPD/c+xHB4+XQkvuZBq3qrtE6G&#10;21Ub7ciBYwds00gZvDimDekZXc6L+UjgrxJ5Gn+S6FTAVtaqY/T6fIiXkdt7U6dGC1zpcY0ha3MC&#10;GdmNFMNQDUTVjM7jA5FrBfURyToYOxd/Gi5acL8o6bFrGfU/99xJSvRHg9VZTmez2ObJmM3fIkri&#10;Lj3VpYcbgVKMBkrG5SakrxG5GbjFKjYq8X2O5BQydmPCfvo5sd0v7XTq+X+vHwEAAP//AwBQSwME&#10;FAAGAAgAAAAhAGy8GyzeAAAACQEAAA8AAABkcnMvZG93bnJldi54bWxMj8FuwjAQRO+V+g/WVuqt&#10;ODEF0RAHVUhcuDVFLUcTm9gQr6PYQPj7bk/tbUczmn1TrkbfsasZogsoIZ9kwAw2QTtsJew+Ny8L&#10;YDEp1KoLaCTcTYRV9fhQqkKHG36Ya51aRiUYCyXBptQXnMfGGq/iJPQGyTuGwatEcmi5HtSNyn3H&#10;RZbNuVcO6YNVvVlb05zri5cQz/lm9h1OO7vf3m192rsvt11L+fw0vi+BJTOmvzD84hM6VMR0CBfU&#10;kXUSxPyVkhKmgiaRP31bCGAHOma5AF6V/P+C6gcAAP//AwBQSwECLQAUAAYACAAAACEAtoM4kv4A&#10;AADhAQAAEwAAAAAAAAAAAAAAAAAAAAAAW0NvbnRlbnRfVHlwZXNdLnhtbFBLAQItABQABgAIAAAA&#10;IQA4/SH/1gAAAJQBAAALAAAAAAAAAAAAAAAAAC8BAABfcmVscy8ucmVsc1BLAQItABQABgAIAAAA&#10;IQAgIQ1hFgIAACcEAAAOAAAAAAAAAAAAAAAAAC4CAABkcnMvZTJvRG9jLnhtbFBLAQItABQABgAI&#10;AAAAIQBsvBss3gAAAAkBAAAPAAAAAAAAAAAAAAAAAHAEAABkcnMvZG93bnJldi54bWxQSwUGAAAA&#10;AAQABADzAAAAewUAAAAA&#10;">
                <v:textbox>
                  <w:txbxContent>
                    <w:p w14:paraId="0C3FF09D" w14:textId="1EA90CE7" w:rsidR="00F5796C" w:rsidRDefault="00F5796C">
                      <w:r>
                        <w:rPr>
                          <w:noProof/>
                        </w:rPr>
                        <w:drawing>
                          <wp:inline distT="0" distB="0" distL="0" distR="0" wp14:anchorId="7A219274" wp14:editId="7765FD08">
                            <wp:extent cx="2122805" cy="1397000"/>
                            <wp:effectExtent l="0" t="0" r="0" b="0"/>
                            <wp:docPr id="8" name="Picture 8" descr="Known for his pin-up girls, Gil Elvgren was a student of Haddon Sundblom. This painting was done in 1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n for his pin-up girls, Gil Elvgren was a student of Haddon Sundblom. This painting was done in 19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0555" cy="1402100"/>
                                    </a:xfrm>
                                    <a:prstGeom prst="rect">
                                      <a:avLst/>
                                    </a:prstGeom>
                                    <a:noFill/>
                                    <a:ln>
                                      <a:noFill/>
                                    </a:ln>
                                  </pic:spPr>
                                </pic:pic>
                              </a:graphicData>
                            </a:graphic>
                          </wp:inline>
                        </w:drawing>
                      </w:r>
                    </w:p>
                    <w:p w14:paraId="7905FBFD" w14:textId="77777777" w:rsidR="00F5796C" w:rsidRPr="00F5796C" w:rsidRDefault="00F5796C" w:rsidP="00F5796C">
                      <w:pPr>
                        <w:shd w:val="clear" w:color="auto" w:fill="FFFFFF"/>
                        <w:spacing w:after="100" w:afterAutospacing="1" w:line="240" w:lineRule="auto"/>
                        <w:outlineLvl w:val="1"/>
                        <w:rPr>
                          <w:rFonts w:ascii="Arial" w:eastAsia="Times New Roman" w:hAnsi="Arial" w:cs="Arial"/>
                          <w:color w:val="333333"/>
                          <w:sz w:val="24"/>
                          <w:szCs w:val="24"/>
                        </w:rPr>
                      </w:pPr>
                      <w:r w:rsidRPr="00F5796C">
                        <w:rPr>
                          <w:rFonts w:ascii="Arial" w:eastAsia="Times New Roman" w:hAnsi="Arial" w:cs="Arial"/>
                          <w:color w:val="333333"/>
                          <w:sz w:val="24"/>
                          <w:szCs w:val="24"/>
                        </w:rPr>
                        <w:t>Gil Elvgren (1914-1980)</w:t>
                      </w:r>
                    </w:p>
                    <w:p w14:paraId="5660AA19" w14:textId="77777777" w:rsidR="00F5796C" w:rsidRDefault="00F5796C"/>
                  </w:txbxContent>
                </v:textbox>
                <w10:wrap type="square"/>
              </v:shape>
            </w:pict>
          </mc:Fallback>
        </mc:AlternateContent>
      </w:r>
    </w:p>
    <w:sectPr w:rsidR="00F5796C" w:rsidRPr="00F5796C" w:rsidSect="009B108F">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A936B" w14:textId="77777777" w:rsidR="006240C3" w:rsidRDefault="006240C3" w:rsidP="009A6633">
      <w:pPr>
        <w:spacing w:after="0" w:line="240" w:lineRule="auto"/>
      </w:pPr>
      <w:r>
        <w:separator/>
      </w:r>
    </w:p>
  </w:endnote>
  <w:endnote w:type="continuationSeparator" w:id="0">
    <w:p w14:paraId="66413411" w14:textId="77777777" w:rsidR="006240C3" w:rsidRDefault="006240C3" w:rsidP="009A6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322304"/>
      <w:docPartObj>
        <w:docPartGallery w:val="Page Numbers (Bottom of Page)"/>
        <w:docPartUnique/>
      </w:docPartObj>
    </w:sdtPr>
    <w:sdtEndPr>
      <w:rPr>
        <w:noProof/>
      </w:rPr>
    </w:sdtEndPr>
    <w:sdtContent>
      <w:p w14:paraId="0C8C83E4" w14:textId="4630CB15" w:rsidR="009A6633" w:rsidRDefault="009A6633">
        <w:pPr>
          <w:pStyle w:val="Footer"/>
        </w:pPr>
        <w:r>
          <w:fldChar w:fldCharType="begin"/>
        </w:r>
        <w:r>
          <w:instrText xml:space="preserve"> PAGE   \* MERGEFORMAT </w:instrText>
        </w:r>
        <w:r>
          <w:fldChar w:fldCharType="separate"/>
        </w:r>
        <w:r>
          <w:rPr>
            <w:noProof/>
          </w:rPr>
          <w:t>2</w:t>
        </w:r>
        <w:r>
          <w:rPr>
            <w:noProof/>
          </w:rPr>
          <w:fldChar w:fldCharType="end"/>
        </w:r>
      </w:p>
    </w:sdtContent>
  </w:sdt>
  <w:p w14:paraId="70335E5C" w14:textId="77777777" w:rsidR="009A6633" w:rsidRDefault="009A6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BE783" w14:textId="77777777" w:rsidR="006240C3" w:rsidRDefault="006240C3" w:rsidP="009A6633">
      <w:pPr>
        <w:spacing w:after="0" w:line="240" w:lineRule="auto"/>
      </w:pPr>
      <w:r>
        <w:separator/>
      </w:r>
    </w:p>
  </w:footnote>
  <w:footnote w:type="continuationSeparator" w:id="0">
    <w:p w14:paraId="29366B27" w14:textId="77777777" w:rsidR="006240C3" w:rsidRDefault="006240C3" w:rsidP="009A66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4EE"/>
    <w:rsid w:val="00024936"/>
    <w:rsid w:val="00105CDE"/>
    <w:rsid w:val="001314E3"/>
    <w:rsid w:val="00192C9E"/>
    <w:rsid w:val="001B7638"/>
    <w:rsid w:val="001F2183"/>
    <w:rsid w:val="002667D5"/>
    <w:rsid w:val="00276D69"/>
    <w:rsid w:val="003340E5"/>
    <w:rsid w:val="00387A2A"/>
    <w:rsid w:val="0039418F"/>
    <w:rsid w:val="00587979"/>
    <w:rsid w:val="005C4F74"/>
    <w:rsid w:val="006240C3"/>
    <w:rsid w:val="007841FF"/>
    <w:rsid w:val="007A0BCF"/>
    <w:rsid w:val="007A699C"/>
    <w:rsid w:val="00996CD8"/>
    <w:rsid w:val="009A6633"/>
    <w:rsid w:val="009B108F"/>
    <w:rsid w:val="00A4625A"/>
    <w:rsid w:val="00AA4DFB"/>
    <w:rsid w:val="00AB3188"/>
    <w:rsid w:val="00AE0EFE"/>
    <w:rsid w:val="00D61E29"/>
    <w:rsid w:val="00E50C03"/>
    <w:rsid w:val="00E6237B"/>
    <w:rsid w:val="00E839CF"/>
    <w:rsid w:val="00F2607C"/>
    <w:rsid w:val="00F5796C"/>
    <w:rsid w:val="00F774EE"/>
    <w:rsid w:val="00FC4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1742A"/>
  <w15:chartTrackingRefBased/>
  <w15:docId w15:val="{89742DED-05DF-41F2-A5D4-67F11EDE0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108F"/>
    <w:pPr>
      <w:spacing w:after="0" w:line="240" w:lineRule="auto"/>
    </w:pPr>
    <w:rPr>
      <w:rFonts w:eastAsiaTheme="minorEastAsia"/>
    </w:rPr>
  </w:style>
  <w:style w:type="character" w:customStyle="1" w:styleId="NoSpacingChar">
    <w:name w:val="No Spacing Char"/>
    <w:basedOn w:val="DefaultParagraphFont"/>
    <w:link w:val="NoSpacing"/>
    <w:uiPriority w:val="1"/>
    <w:rsid w:val="009B108F"/>
    <w:rPr>
      <w:rFonts w:eastAsiaTheme="minorEastAsia"/>
    </w:rPr>
  </w:style>
  <w:style w:type="paragraph" w:styleId="Header">
    <w:name w:val="header"/>
    <w:basedOn w:val="Normal"/>
    <w:link w:val="HeaderChar"/>
    <w:uiPriority w:val="99"/>
    <w:unhideWhenUsed/>
    <w:rsid w:val="009A6633"/>
    <w:pPr>
      <w:tabs>
        <w:tab w:val="center" w:pos="4703"/>
        <w:tab w:val="right" w:pos="9406"/>
      </w:tabs>
      <w:spacing w:after="0" w:line="240" w:lineRule="auto"/>
    </w:pPr>
  </w:style>
  <w:style w:type="character" w:customStyle="1" w:styleId="HeaderChar">
    <w:name w:val="Header Char"/>
    <w:basedOn w:val="DefaultParagraphFont"/>
    <w:link w:val="Header"/>
    <w:uiPriority w:val="99"/>
    <w:rsid w:val="009A6633"/>
  </w:style>
  <w:style w:type="paragraph" w:styleId="Footer">
    <w:name w:val="footer"/>
    <w:basedOn w:val="Normal"/>
    <w:link w:val="FooterChar"/>
    <w:uiPriority w:val="99"/>
    <w:unhideWhenUsed/>
    <w:rsid w:val="009A6633"/>
    <w:pPr>
      <w:tabs>
        <w:tab w:val="center" w:pos="4703"/>
        <w:tab w:val="right" w:pos="9406"/>
      </w:tabs>
      <w:spacing w:after="0" w:line="240" w:lineRule="auto"/>
    </w:pPr>
  </w:style>
  <w:style w:type="character" w:customStyle="1" w:styleId="FooterChar">
    <w:name w:val="Footer Char"/>
    <w:basedOn w:val="DefaultParagraphFont"/>
    <w:link w:val="Footer"/>
    <w:uiPriority w:val="99"/>
    <w:rsid w:val="009A66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857775">
      <w:bodyDiv w:val="1"/>
      <w:marLeft w:val="0"/>
      <w:marRight w:val="0"/>
      <w:marTop w:val="0"/>
      <w:marBottom w:val="0"/>
      <w:divBdr>
        <w:top w:val="none" w:sz="0" w:space="0" w:color="auto"/>
        <w:left w:val="none" w:sz="0" w:space="0" w:color="auto"/>
        <w:bottom w:val="none" w:sz="0" w:space="0" w:color="auto"/>
        <w:right w:val="none" w:sz="0" w:space="0" w:color="auto"/>
      </w:divBdr>
    </w:div>
    <w:div w:id="149148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lpaperflare.com/red-coca-cola-bottle-black-background-studio-shot-smoke-physical-structure-wallpaper-pzutx"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University of Wales Trinity Saint David                Lecture: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9</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Blogging to communicate</dc:title>
  <dc:subject>Marketing Fundamentals</dc:subject>
  <dc:creator>Penko Panayotov Nedelchev (2112415)</dc:creator>
  <cp:keywords/>
  <dc:description/>
  <cp:lastModifiedBy>Elena Kastadinova Nedelcheva (2112413)</cp:lastModifiedBy>
  <cp:revision>14</cp:revision>
  <dcterms:created xsi:type="dcterms:W3CDTF">2022-01-06T18:13:00Z</dcterms:created>
  <dcterms:modified xsi:type="dcterms:W3CDTF">2022-01-07T11:34:00Z</dcterms:modified>
  <cp:category>student</cp:category>
</cp:coreProperties>
</file>