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D6DE2" w14:textId="77777777" w:rsidR="00631BD4" w:rsidRDefault="00631BD4" w:rsidP="00631BD4">
      <w:pPr>
        <w:jc w:val="center"/>
        <w:rPr>
          <w:b/>
          <w:sz w:val="40"/>
          <w:u w:val="single"/>
        </w:rPr>
      </w:pPr>
    </w:p>
    <w:p w14:paraId="234D4434" w14:textId="77777777" w:rsidR="00631BD4" w:rsidRDefault="00631BD4" w:rsidP="00631BD4">
      <w:pPr>
        <w:jc w:val="center"/>
        <w:rPr>
          <w:b/>
          <w:sz w:val="40"/>
          <w:u w:val="single"/>
        </w:rPr>
      </w:pPr>
    </w:p>
    <w:p w14:paraId="663E5535" w14:textId="77777777" w:rsidR="00631BD4" w:rsidRDefault="00631BD4" w:rsidP="00631BD4">
      <w:pPr>
        <w:jc w:val="center"/>
        <w:rPr>
          <w:b/>
          <w:sz w:val="40"/>
          <w:u w:val="single"/>
        </w:rPr>
      </w:pPr>
    </w:p>
    <w:p w14:paraId="0057B5B0" w14:textId="77777777" w:rsidR="00631BD4" w:rsidRDefault="00631BD4" w:rsidP="00631BD4">
      <w:pPr>
        <w:jc w:val="center"/>
        <w:rPr>
          <w:b/>
          <w:sz w:val="40"/>
          <w:u w:val="single"/>
        </w:rPr>
      </w:pPr>
    </w:p>
    <w:p w14:paraId="3FE1D5D6" w14:textId="77777777" w:rsidR="00631BD4" w:rsidRDefault="00631BD4" w:rsidP="00631BD4">
      <w:pPr>
        <w:jc w:val="center"/>
        <w:rPr>
          <w:b/>
          <w:sz w:val="40"/>
          <w:u w:val="single"/>
        </w:rPr>
      </w:pPr>
    </w:p>
    <w:p w14:paraId="55D555B9" w14:textId="77777777" w:rsidR="00D35C16" w:rsidRDefault="00D35C16" w:rsidP="00631BD4">
      <w:pPr>
        <w:jc w:val="center"/>
        <w:rPr>
          <w:b/>
          <w:sz w:val="40"/>
          <w:u w:val="single"/>
        </w:rPr>
      </w:pPr>
    </w:p>
    <w:p w14:paraId="74468068" w14:textId="77777777" w:rsidR="003D1EA1" w:rsidRDefault="00000000" w:rsidP="00515FB4">
      <w:pPr>
        <w:jc w:val="center"/>
        <w:rPr>
          <w:b/>
          <w:sz w:val="40"/>
          <w:u w:val="single"/>
        </w:rPr>
      </w:pPr>
      <w:r w:rsidRPr="00515FB4">
        <w:rPr>
          <w:b/>
          <w:sz w:val="40"/>
          <w:u w:val="single"/>
        </w:rPr>
        <w:t xml:space="preserve">BMSW5007- </w:t>
      </w:r>
      <w:r w:rsidR="00631BD4" w:rsidRPr="00515FB4">
        <w:rPr>
          <w:b/>
          <w:sz w:val="40"/>
          <w:u w:val="single"/>
        </w:rPr>
        <w:t>BA (Hons) Developing Leadership and Management</w:t>
      </w:r>
    </w:p>
    <w:p w14:paraId="4FB90CB1" w14:textId="77777777" w:rsidR="007B49FB" w:rsidRPr="007B49FB" w:rsidRDefault="00000000" w:rsidP="00515FB4">
      <w:pPr>
        <w:jc w:val="center"/>
        <w:rPr>
          <w:b/>
          <w:i/>
          <w:sz w:val="40"/>
          <w:u w:val="single"/>
        </w:rPr>
      </w:pPr>
      <w:r>
        <w:rPr>
          <w:i/>
          <w:sz w:val="28"/>
        </w:rPr>
        <w:t>(</w:t>
      </w:r>
      <w:r w:rsidR="00516DF0">
        <w:rPr>
          <w:i/>
          <w:sz w:val="28"/>
        </w:rPr>
        <w:t>Presentation</w:t>
      </w:r>
      <w:r>
        <w:rPr>
          <w:i/>
          <w:sz w:val="28"/>
        </w:rPr>
        <w:t>)</w:t>
      </w:r>
    </w:p>
    <w:p w14:paraId="0928C655" w14:textId="77777777" w:rsidR="00D35C16" w:rsidRDefault="00D35C16" w:rsidP="00631BD4">
      <w:pPr>
        <w:jc w:val="center"/>
        <w:rPr>
          <w:b/>
          <w:sz w:val="40"/>
          <w:u w:val="single"/>
        </w:rPr>
      </w:pPr>
    </w:p>
    <w:p w14:paraId="7C4D7129" w14:textId="77777777" w:rsidR="00D35C16" w:rsidRDefault="00D35C16" w:rsidP="00631BD4">
      <w:pPr>
        <w:jc w:val="center"/>
        <w:rPr>
          <w:b/>
          <w:sz w:val="40"/>
          <w:u w:val="single"/>
        </w:rPr>
      </w:pPr>
    </w:p>
    <w:p w14:paraId="41FB1A45" w14:textId="77777777" w:rsidR="00D35C16" w:rsidRDefault="00D35C16" w:rsidP="00631BD4">
      <w:pPr>
        <w:jc w:val="center"/>
        <w:rPr>
          <w:b/>
          <w:sz w:val="40"/>
          <w:u w:val="single"/>
        </w:rPr>
      </w:pPr>
    </w:p>
    <w:p w14:paraId="592BA3F4" w14:textId="78BF9A42" w:rsidR="00D35C16" w:rsidRDefault="00643958" w:rsidP="00631BD4">
      <w:pPr>
        <w:jc w:val="center"/>
        <w:rPr>
          <w:b/>
          <w:sz w:val="40"/>
          <w:u w:val="single"/>
        </w:rPr>
      </w:pPr>
      <w:r>
        <w:rPr>
          <w:b/>
          <w:sz w:val="40"/>
          <w:u w:val="single"/>
        </w:rPr>
        <w:t>Raif ismail</w:t>
      </w:r>
    </w:p>
    <w:p w14:paraId="23F0C96B" w14:textId="77777777" w:rsidR="00643958" w:rsidRDefault="00000000" w:rsidP="00643958">
      <w:pPr>
        <w:jc w:val="center"/>
        <w:rPr>
          <w:lang w:val="en-US"/>
        </w:rPr>
      </w:pPr>
      <w:r>
        <w:rPr>
          <w:lang w:val="en-US"/>
        </w:rPr>
        <w:t>S</w:t>
      </w:r>
      <w:r w:rsidR="00643958">
        <w:rPr>
          <w:lang w:val="en-US"/>
        </w:rPr>
        <w:t>tudent</w:t>
      </w:r>
      <w:r>
        <w:rPr>
          <w:lang w:val="en-US"/>
        </w:rPr>
        <w:t xml:space="preserve"> Number:</w:t>
      </w:r>
      <w:r w:rsidR="009B745B">
        <w:rPr>
          <w:lang w:val="en-US"/>
        </w:rPr>
        <w:t>2307864</w:t>
      </w:r>
    </w:p>
    <w:p w14:paraId="7EB10D0B" w14:textId="5F87D905" w:rsidR="00D35C16" w:rsidRDefault="00000000" w:rsidP="00643958">
      <w:pPr>
        <w:jc w:val="center"/>
        <w:rPr>
          <w:lang w:val="en-US"/>
        </w:rPr>
      </w:pPr>
      <w:r>
        <w:rPr>
          <w:lang w:val="en-US"/>
        </w:rPr>
        <w:t xml:space="preserve">Module code and </w:t>
      </w:r>
      <w:proofErr w:type="spellStart"/>
      <w:r>
        <w:rPr>
          <w:lang w:val="en-US"/>
        </w:rPr>
        <w:t>Title:</w:t>
      </w:r>
      <w:r w:rsidR="00FA2E32">
        <w:rPr>
          <w:lang w:val="en-US"/>
        </w:rPr>
        <w:t>Bms</w:t>
      </w:r>
      <w:r w:rsidR="001160F7">
        <w:rPr>
          <w:lang w:val="en-US"/>
        </w:rPr>
        <w:t>w5007_swan</w:t>
      </w:r>
      <w:proofErr w:type="spellEnd"/>
      <w:r w:rsidR="001160F7">
        <w:rPr>
          <w:lang w:val="en-US"/>
        </w:rPr>
        <w:t xml:space="preserve"> Building A Sustainability</w:t>
      </w:r>
      <w:r w:rsidR="00992FFE">
        <w:rPr>
          <w:lang w:val="en-US"/>
        </w:rPr>
        <w:t>Marketing</w:t>
      </w:r>
      <w:r w:rsidR="001160F7">
        <w:rPr>
          <w:lang w:val="en-US"/>
        </w:rPr>
        <w:t xml:space="preserve"> Relationship </w:t>
      </w:r>
    </w:p>
    <w:p w14:paraId="694E4D23" w14:textId="77777777" w:rsidR="00425EAF" w:rsidRDefault="00000000" w:rsidP="00D35C16">
      <w:pPr>
        <w:jc w:val="center"/>
        <w:rPr>
          <w:lang w:val="en-US"/>
        </w:rPr>
      </w:pPr>
      <w:r>
        <w:rPr>
          <w:lang w:val="en-US"/>
        </w:rPr>
        <w:t xml:space="preserve">Total Word Count: </w:t>
      </w:r>
      <w:r w:rsidR="00254344">
        <w:rPr>
          <w:lang w:val="en-US"/>
        </w:rPr>
        <w:t>15</w:t>
      </w:r>
      <w:r>
        <w:rPr>
          <w:lang w:val="en-US"/>
        </w:rPr>
        <w:t>00</w:t>
      </w:r>
    </w:p>
    <w:p w14:paraId="7BF2385D" w14:textId="77777777" w:rsidR="00425EAF" w:rsidRDefault="00000000">
      <w:pPr>
        <w:spacing w:after="160" w:line="259" w:lineRule="auto"/>
        <w:jc w:val="left"/>
        <w:rPr>
          <w:lang w:val="en-US"/>
        </w:rPr>
      </w:pPr>
      <w:r>
        <w:rPr>
          <w:lang w:val="en-US"/>
        </w:rPr>
        <w:br w:type="page"/>
      </w:r>
    </w:p>
    <w:sdt>
      <w:sdtPr>
        <w:id w:val="-1520700421"/>
        <w:docPartObj>
          <w:docPartGallery w:val="Table of Contents"/>
          <w:docPartUnique/>
        </w:docPartObj>
      </w:sdtPr>
      <w:sdtEndPr>
        <w:rPr>
          <w:b/>
          <w:bCs/>
          <w:noProof/>
        </w:rPr>
      </w:sdtEndPr>
      <w:sdtContent>
        <w:p w14:paraId="16694345" w14:textId="77777777" w:rsidR="000A0ACB" w:rsidRDefault="00000000" w:rsidP="000A0ACB">
          <w:pPr>
            <w:pStyle w:val="NoSpacing"/>
            <w:jc w:val="center"/>
            <w:rPr>
              <w:b/>
              <w:sz w:val="32"/>
            </w:rPr>
          </w:pPr>
          <w:r w:rsidRPr="000A0ACB">
            <w:rPr>
              <w:b/>
              <w:sz w:val="32"/>
            </w:rPr>
            <w:t>Table of Contents</w:t>
          </w:r>
        </w:p>
        <w:p w14:paraId="5F466EBA" w14:textId="77777777" w:rsidR="000A0ACB" w:rsidRPr="000A0ACB" w:rsidRDefault="000A0ACB" w:rsidP="000A0ACB">
          <w:pPr>
            <w:pStyle w:val="NoSpacing"/>
            <w:jc w:val="center"/>
            <w:rPr>
              <w:b/>
              <w:sz w:val="32"/>
            </w:rPr>
          </w:pPr>
        </w:p>
        <w:p w14:paraId="2C12CC68" w14:textId="77777777" w:rsidR="000A0ACB" w:rsidRDefault="00000000">
          <w:pPr>
            <w:pStyle w:val="TOC1"/>
            <w:tabs>
              <w:tab w:val="right" w:leader="dot" w:pos="9016"/>
            </w:tabs>
            <w:rPr>
              <w:noProof/>
            </w:rPr>
          </w:pPr>
          <w:r>
            <w:fldChar w:fldCharType="begin"/>
          </w:r>
          <w:r>
            <w:instrText xml:space="preserve"> TOC \o "1-3" \h \z \u </w:instrText>
          </w:r>
          <w:r>
            <w:fldChar w:fldCharType="separate"/>
          </w:r>
          <w:hyperlink w:anchor="_Toc181978627" w:history="1">
            <w:r w:rsidR="000A0ACB" w:rsidRPr="005217DE">
              <w:rPr>
                <w:rStyle w:val="Hyperlink"/>
                <w:noProof/>
              </w:rPr>
              <w:t>Introduction</w:t>
            </w:r>
            <w:r w:rsidR="000A0ACB">
              <w:rPr>
                <w:noProof/>
                <w:webHidden/>
              </w:rPr>
              <w:tab/>
            </w:r>
            <w:r w:rsidR="000A0ACB">
              <w:rPr>
                <w:noProof/>
                <w:webHidden/>
              </w:rPr>
              <w:fldChar w:fldCharType="begin"/>
            </w:r>
            <w:r w:rsidR="000A0ACB">
              <w:rPr>
                <w:noProof/>
                <w:webHidden/>
              </w:rPr>
              <w:instrText xml:space="preserve"> PAGEREF _Toc181978627 \h </w:instrText>
            </w:r>
            <w:r w:rsidR="000A0ACB">
              <w:rPr>
                <w:noProof/>
                <w:webHidden/>
              </w:rPr>
            </w:r>
            <w:r w:rsidR="000A0ACB">
              <w:rPr>
                <w:noProof/>
                <w:webHidden/>
              </w:rPr>
              <w:fldChar w:fldCharType="separate"/>
            </w:r>
            <w:r w:rsidR="000A0ACB">
              <w:rPr>
                <w:noProof/>
                <w:webHidden/>
              </w:rPr>
              <w:t>3</w:t>
            </w:r>
            <w:r w:rsidR="000A0ACB">
              <w:rPr>
                <w:noProof/>
                <w:webHidden/>
              </w:rPr>
              <w:fldChar w:fldCharType="end"/>
            </w:r>
          </w:hyperlink>
        </w:p>
        <w:p w14:paraId="68388EC4" w14:textId="77777777" w:rsidR="000A0ACB" w:rsidRDefault="000A0ACB">
          <w:pPr>
            <w:pStyle w:val="TOC1"/>
            <w:tabs>
              <w:tab w:val="right" w:leader="dot" w:pos="9016"/>
            </w:tabs>
            <w:rPr>
              <w:noProof/>
            </w:rPr>
          </w:pPr>
          <w:hyperlink w:anchor="_Toc181978628" w:history="1">
            <w:r w:rsidRPr="005217DE">
              <w:rPr>
                <w:rStyle w:val="Hyperlink"/>
                <w:noProof/>
              </w:rPr>
              <w:t>Task 1: Customer Relationship Management</w:t>
            </w:r>
            <w:r>
              <w:rPr>
                <w:noProof/>
                <w:webHidden/>
              </w:rPr>
              <w:tab/>
            </w:r>
            <w:r>
              <w:rPr>
                <w:noProof/>
                <w:webHidden/>
              </w:rPr>
              <w:fldChar w:fldCharType="begin"/>
            </w:r>
            <w:r>
              <w:rPr>
                <w:noProof/>
                <w:webHidden/>
              </w:rPr>
              <w:instrText xml:space="preserve"> PAGEREF _Toc181978628 \h </w:instrText>
            </w:r>
            <w:r>
              <w:rPr>
                <w:noProof/>
                <w:webHidden/>
              </w:rPr>
            </w:r>
            <w:r>
              <w:rPr>
                <w:noProof/>
                <w:webHidden/>
              </w:rPr>
              <w:fldChar w:fldCharType="separate"/>
            </w:r>
            <w:r>
              <w:rPr>
                <w:noProof/>
                <w:webHidden/>
              </w:rPr>
              <w:t>4</w:t>
            </w:r>
            <w:r>
              <w:rPr>
                <w:noProof/>
                <w:webHidden/>
              </w:rPr>
              <w:fldChar w:fldCharType="end"/>
            </w:r>
          </w:hyperlink>
        </w:p>
        <w:p w14:paraId="5CC9DF00" w14:textId="77777777" w:rsidR="000A0ACB" w:rsidRDefault="000A0ACB">
          <w:pPr>
            <w:pStyle w:val="TOC1"/>
            <w:tabs>
              <w:tab w:val="right" w:leader="dot" w:pos="9016"/>
            </w:tabs>
            <w:rPr>
              <w:noProof/>
            </w:rPr>
          </w:pPr>
          <w:hyperlink w:anchor="_Toc181978629" w:history="1">
            <w:r w:rsidRPr="005217DE">
              <w:rPr>
                <w:rStyle w:val="Hyperlink"/>
                <w:noProof/>
              </w:rPr>
              <w:t>Task 2: ‘Digital and social’ media</w:t>
            </w:r>
            <w:r>
              <w:rPr>
                <w:noProof/>
                <w:webHidden/>
              </w:rPr>
              <w:tab/>
            </w:r>
            <w:r>
              <w:rPr>
                <w:noProof/>
                <w:webHidden/>
              </w:rPr>
              <w:fldChar w:fldCharType="begin"/>
            </w:r>
            <w:r>
              <w:rPr>
                <w:noProof/>
                <w:webHidden/>
              </w:rPr>
              <w:instrText xml:space="preserve"> PAGEREF _Toc181978629 \h </w:instrText>
            </w:r>
            <w:r>
              <w:rPr>
                <w:noProof/>
                <w:webHidden/>
              </w:rPr>
            </w:r>
            <w:r>
              <w:rPr>
                <w:noProof/>
                <w:webHidden/>
              </w:rPr>
              <w:fldChar w:fldCharType="separate"/>
            </w:r>
            <w:r>
              <w:rPr>
                <w:noProof/>
                <w:webHidden/>
              </w:rPr>
              <w:t>6</w:t>
            </w:r>
            <w:r>
              <w:rPr>
                <w:noProof/>
                <w:webHidden/>
              </w:rPr>
              <w:fldChar w:fldCharType="end"/>
            </w:r>
          </w:hyperlink>
        </w:p>
        <w:p w14:paraId="477CEF1F" w14:textId="77777777" w:rsidR="000A0ACB" w:rsidRDefault="000A0ACB">
          <w:pPr>
            <w:pStyle w:val="TOC1"/>
            <w:tabs>
              <w:tab w:val="right" w:leader="dot" w:pos="9016"/>
            </w:tabs>
            <w:rPr>
              <w:noProof/>
            </w:rPr>
          </w:pPr>
          <w:hyperlink w:anchor="_Toc181978630" w:history="1">
            <w:r w:rsidRPr="005217DE">
              <w:rPr>
                <w:rStyle w:val="Hyperlink"/>
                <w:noProof/>
              </w:rPr>
              <w:t>Conclusion</w:t>
            </w:r>
            <w:r>
              <w:rPr>
                <w:noProof/>
                <w:webHidden/>
              </w:rPr>
              <w:tab/>
            </w:r>
            <w:r>
              <w:rPr>
                <w:noProof/>
                <w:webHidden/>
              </w:rPr>
              <w:fldChar w:fldCharType="begin"/>
            </w:r>
            <w:r>
              <w:rPr>
                <w:noProof/>
                <w:webHidden/>
              </w:rPr>
              <w:instrText xml:space="preserve"> PAGEREF _Toc181978630 \h </w:instrText>
            </w:r>
            <w:r>
              <w:rPr>
                <w:noProof/>
                <w:webHidden/>
              </w:rPr>
            </w:r>
            <w:r>
              <w:rPr>
                <w:noProof/>
                <w:webHidden/>
              </w:rPr>
              <w:fldChar w:fldCharType="separate"/>
            </w:r>
            <w:r>
              <w:rPr>
                <w:noProof/>
                <w:webHidden/>
              </w:rPr>
              <w:t>8</w:t>
            </w:r>
            <w:r>
              <w:rPr>
                <w:noProof/>
                <w:webHidden/>
              </w:rPr>
              <w:fldChar w:fldCharType="end"/>
            </w:r>
          </w:hyperlink>
        </w:p>
        <w:p w14:paraId="1EEE5639" w14:textId="77777777" w:rsidR="000A0ACB" w:rsidRDefault="000A0ACB">
          <w:pPr>
            <w:pStyle w:val="TOC1"/>
            <w:tabs>
              <w:tab w:val="right" w:leader="dot" w:pos="9016"/>
            </w:tabs>
            <w:rPr>
              <w:noProof/>
            </w:rPr>
          </w:pPr>
          <w:hyperlink w:anchor="_Toc181978631" w:history="1">
            <w:r w:rsidRPr="005217DE">
              <w:rPr>
                <w:rStyle w:val="Hyperlink"/>
                <w:noProof/>
              </w:rPr>
              <w:t>References</w:t>
            </w:r>
            <w:r>
              <w:rPr>
                <w:noProof/>
                <w:webHidden/>
              </w:rPr>
              <w:tab/>
            </w:r>
            <w:r>
              <w:rPr>
                <w:noProof/>
                <w:webHidden/>
              </w:rPr>
              <w:fldChar w:fldCharType="begin"/>
            </w:r>
            <w:r>
              <w:rPr>
                <w:noProof/>
                <w:webHidden/>
              </w:rPr>
              <w:instrText xml:space="preserve"> PAGEREF _Toc181978631 \h </w:instrText>
            </w:r>
            <w:r>
              <w:rPr>
                <w:noProof/>
                <w:webHidden/>
              </w:rPr>
            </w:r>
            <w:r>
              <w:rPr>
                <w:noProof/>
                <w:webHidden/>
              </w:rPr>
              <w:fldChar w:fldCharType="separate"/>
            </w:r>
            <w:r>
              <w:rPr>
                <w:noProof/>
                <w:webHidden/>
              </w:rPr>
              <w:t>9</w:t>
            </w:r>
            <w:r>
              <w:rPr>
                <w:noProof/>
                <w:webHidden/>
              </w:rPr>
              <w:fldChar w:fldCharType="end"/>
            </w:r>
          </w:hyperlink>
        </w:p>
        <w:p w14:paraId="386E9A01" w14:textId="77777777" w:rsidR="000A0ACB" w:rsidRDefault="00000000">
          <w:r>
            <w:rPr>
              <w:b/>
              <w:bCs/>
              <w:noProof/>
            </w:rPr>
            <w:fldChar w:fldCharType="end"/>
          </w:r>
        </w:p>
      </w:sdtContent>
    </w:sdt>
    <w:p w14:paraId="0616F547" w14:textId="77777777" w:rsidR="009A5BE1" w:rsidRDefault="009A5BE1" w:rsidP="00D35C16">
      <w:pPr>
        <w:jc w:val="center"/>
        <w:rPr>
          <w:lang w:val="en-US"/>
        </w:rPr>
      </w:pPr>
    </w:p>
    <w:p w14:paraId="39CC6143" w14:textId="77777777" w:rsidR="009A5BE1" w:rsidRDefault="00000000">
      <w:pPr>
        <w:spacing w:after="160" w:line="259" w:lineRule="auto"/>
        <w:jc w:val="left"/>
        <w:rPr>
          <w:lang w:val="en-US"/>
        </w:rPr>
      </w:pPr>
      <w:r>
        <w:rPr>
          <w:lang w:val="en-US"/>
        </w:rPr>
        <w:br w:type="page"/>
      </w:r>
    </w:p>
    <w:p w14:paraId="70BC1137" w14:textId="77777777" w:rsidR="00CC1B2A" w:rsidRDefault="00000000" w:rsidP="009A5BE1">
      <w:pPr>
        <w:pStyle w:val="Heading1"/>
      </w:pPr>
      <w:bookmarkStart w:id="0" w:name="_Toc181978627"/>
      <w:r>
        <w:lastRenderedPageBreak/>
        <w:t>Introduction</w:t>
      </w:r>
      <w:bookmarkEnd w:id="0"/>
      <w:r>
        <w:t xml:space="preserve"> </w:t>
      </w:r>
    </w:p>
    <w:p w14:paraId="79ED6EED" w14:textId="77777777" w:rsidR="00D907AD" w:rsidRPr="00D907AD" w:rsidRDefault="00000000" w:rsidP="00D907AD">
      <w:pPr>
        <w:rPr>
          <w:lang w:val="en-IN" w:eastAsia="zh-CN"/>
        </w:rPr>
      </w:pPr>
      <w:r w:rsidRPr="00463B29">
        <w:rPr>
          <w:b/>
          <w:i/>
          <w:lang w:val="en-IN" w:eastAsia="zh-CN"/>
        </w:rPr>
        <w:t xml:space="preserve">Tesco’s </w:t>
      </w:r>
      <w:r w:rsidRPr="00D907AD">
        <w:rPr>
          <w:lang w:val="en-IN" w:eastAsia="zh-CN"/>
        </w:rPr>
        <w:t xml:space="preserve">knowledge in the use of </w:t>
      </w:r>
      <w:r w:rsidRPr="003956C2">
        <w:rPr>
          <w:b/>
          <w:i/>
          <w:lang w:val="en-IN" w:eastAsia="zh-CN"/>
        </w:rPr>
        <w:t>digital as well as social media</w:t>
      </w:r>
      <w:r w:rsidRPr="00D907AD">
        <w:rPr>
          <w:lang w:val="en-IN" w:eastAsia="zh-CN"/>
        </w:rPr>
        <w:t xml:space="preserve"> has revolutionized how it relates to customers. Customer engagement is important in the current world through various social media platforms that require companies to create a good relationship with the customers they serve. Whereas digital media provides Tesco with the opportunity to gather details about their consumers for analysis, solitary media provides a telling and interacting channel. Currently, this presentation shall discuss how Tesco defines and applies Digital and Social Media in </w:t>
      </w:r>
      <w:r w:rsidRPr="00BD20C9">
        <w:rPr>
          <w:b/>
          <w:i/>
          <w:lang w:val="en-IN" w:eastAsia="zh-CN"/>
        </w:rPr>
        <w:t>Customer Relationship Management</w:t>
      </w:r>
      <w:r w:rsidRPr="00D907AD">
        <w:rPr>
          <w:lang w:val="en-IN" w:eastAsia="zh-CN"/>
        </w:rPr>
        <w:t xml:space="preserve"> and how these tools offer value, enhance </w:t>
      </w:r>
      <w:r w:rsidR="00D33CE3">
        <w:rPr>
          <w:lang w:val="en-IN" w:eastAsia="zh-CN"/>
        </w:rPr>
        <w:t>customer</w:t>
      </w:r>
      <w:r w:rsidRPr="00D907AD">
        <w:rPr>
          <w:lang w:val="en-IN" w:eastAsia="zh-CN"/>
        </w:rPr>
        <w:t xml:space="preserve"> interaction and foster organizational customer retention and organizational success.</w:t>
      </w:r>
    </w:p>
    <w:p w14:paraId="24C5755B" w14:textId="77777777" w:rsidR="00CC1B2A" w:rsidRDefault="00000000">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4633F641" w14:textId="77777777" w:rsidR="00601A5D" w:rsidRDefault="00000000" w:rsidP="009A5BE1">
      <w:pPr>
        <w:pStyle w:val="Heading1"/>
      </w:pPr>
      <w:bookmarkStart w:id="1" w:name="_Toc181978628"/>
      <w:r>
        <w:lastRenderedPageBreak/>
        <w:t>Task 1</w:t>
      </w:r>
      <w:r w:rsidR="00DF1571">
        <w:t>: Customer Relationship Management</w:t>
      </w:r>
      <w:bookmarkEnd w:id="1"/>
    </w:p>
    <w:p w14:paraId="527AFF6B" w14:textId="77777777" w:rsidR="00CA24EC" w:rsidRDefault="00000000" w:rsidP="00BD0BFC">
      <w:pPr>
        <w:rPr>
          <w:lang w:val="en-IN" w:eastAsia="zh-CN"/>
        </w:rPr>
      </w:pPr>
      <w:r w:rsidRPr="00BA3603">
        <w:rPr>
          <w:b/>
          <w:i/>
          <w:lang w:val="en-IN" w:eastAsia="zh-CN"/>
        </w:rPr>
        <w:t>Digital media</w:t>
      </w:r>
      <w:r w:rsidRPr="00BD0BFC">
        <w:rPr>
          <w:lang w:val="en-IN" w:eastAsia="zh-CN"/>
        </w:rPr>
        <w:t xml:space="preserve"> is a type of media that includes content created or consumed electronically or over any platform which distributes the media content. It includes extensive avenues such as websites, email, online advertisement, search engines, and mobile applications. Digital media more broadly is the new technology used in </w:t>
      </w:r>
      <w:r w:rsidR="009D369E" w:rsidRPr="0069684A">
        <w:rPr>
          <w:b/>
          <w:i/>
        </w:rPr>
        <w:t>Customer Relationship Management (</w:t>
      </w:r>
      <w:r w:rsidRPr="0069684A">
        <w:rPr>
          <w:b/>
          <w:i/>
          <w:lang w:val="en-IN" w:eastAsia="zh-CN"/>
        </w:rPr>
        <w:t>CRM</w:t>
      </w:r>
      <w:r w:rsidR="009D369E" w:rsidRPr="0069684A">
        <w:rPr>
          <w:b/>
          <w:i/>
          <w:lang w:val="en-IN" w:eastAsia="zh-CN"/>
        </w:rPr>
        <w:t>)</w:t>
      </w:r>
      <w:r w:rsidRPr="0069684A">
        <w:rPr>
          <w:b/>
          <w:i/>
          <w:lang w:val="en-IN" w:eastAsia="zh-CN"/>
        </w:rPr>
        <w:t xml:space="preserve"> </w:t>
      </w:r>
      <w:r w:rsidRPr="00BD0BFC">
        <w:rPr>
          <w:lang w:val="en-IN" w:eastAsia="zh-CN"/>
        </w:rPr>
        <w:t>to involve,</w:t>
      </w:r>
      <w:r w:rsidR="00B550DF">
        <w:rPr>
          <w:lang w:val="en-IN" w:eastAsia="zh-CN"/>
        </w:rPr>
        <w:t xml:space="preserve"> communicate or keep customers (</w:t>
      </w:r>
      <w:r w:rsidR="00A57A3A">
        <w:rPr>
          <w:shd w:val="clear" w:color="auto" w:fill="FFFFFF"/>
        </w:rPr>
        <w:t xml:space="preserve">Angeloska </w:t>
      </w:r>
      <w:r w:rsidR="00B550DF" w:rsidRPr="008129F2">
        <w:rPr>
          <w:shd w:val="clear" w:color="auto" w:fill="FFFFFF"/>
        </w:rPr>
        <w:t>and Angeleski, 2020</w:t>
      </w:r>
      <w:r w:rsidR="00B550DF">
        <w:rPr>
          <w:shd w:val="clear" w:color="auto" w:fill="FFFFFF"/>
        </w:rPr>
        <w:t>)</w:t>
      </w:r>
      <w:r w:rsidR="00B550DF" w:rsidRPr="008129F2">
        <w:rPr>
          <w:shd w:val="clear" w:color="auto" w:fill="FFFFFF"/>
        </w:rPr>
        <w:t xml:space="preserve">. </w:t>
      </w:r>
    </w:p>
    <w:p w14:paraId="53A5839C" w14:textId="77777777" w:rsidR="00BD0BFC" w:rsidRPr="00FB57AB" w:rsidRDefault="00000000" w:rsidP="00BD0BFC">
      <w:pPr>
        <w:rPr>
          <w:color w:val="000000" w:themeColor="text1"/>
          <w:lang w:val="en-IN" w:eastAsia="zh-CN"/>
        </w:rPr>
      </w:pPr>
      <w:r w:rsidRPr="00FB57AB">
        <w:rPr>
          <w:b/>
          <w:i/>
          <w:color w:val="000000" w:themeColor="text1"/>
          <w:lang w:val="en-IN" w:eastAsia="zh-CN"/>
        </w:rPr>
        <w:t>For instance,</w:t>
      </w:r>
      <w:r w:rsidRPr="00FB57AB">
        <w:rPr>
          <w:color w:val="000000" w:themeColor="text1"/>
          <w:lang w:val="en-IN" w:eastAsia="zh-CN"/>
        </w:rPr>
        <w:t xml:space="preserve"> through digital media, Tesco can understand more about its consumers to be in a position to appeal to them to satisfy them. Multichannel touchpoints assist Tesco in collecting and analysing consumers' information to deliver data that define marketing attributes for products and the market as a whole.</w:t>
      </w:r>
    </w:p>
    <w:p w14:paraId="0FB6EC6A" w14:textId="77777777" w:rsidR="00CA24EC" w:rsidRDefault="00000000" w:rsidP="00C239BB">
      <w:pPr>
        <w:rPr>
          <w:lang w:val="en-IN" w:eastAsia="zh-CN"/>
        </w:rPr>
      </w:pPr>
      <w:r w:rsidRPr="00BD0BFC">
        <w:rPr>
          <w:lang w:val="en-IN" w:eastAsia="zh-CN"/>
        </w:rPr>
        <w:t xml:space="preserve">Social media is a type of digital media that allows users to share information and ideas all within the </w:t>
      </w:r>
      <w:r w:rsidR="00CD796A">
        <w:rPr>
          <w:lang w:val="en-IN" w:eastAsia="zh-CN"/>
        </w:rPr>
        <w:t>confines</w:t>
      </w:r>
      <w:r w:rsidRPr="00BD0BFC">
        <w:rPr>
          <w:lang w:val="en-IN" w:eastAsia="zh-CN"/>
        </w:rPr>
        <w:t xml:space="preserve"> of social network chains. Some of the active ones include; </w:t>
      </w:r>
      <w:r w:rsidRPr="0069684A">
        <w:rPr>
          <w:b/>
          <w:i/>
          <w:lang w:val="en-IN" w:eastAsia="zh-CN"/>
        </w:rPr>
        <w:t>Facebook, Twitter, Instagram, LinkedIn, and TikTok</w:t>
      </w:r>
      <w:r w:rsidRPr="00BD0BFC">
        <w:rPr>
          <w:lang w:val="en-IN" w:eastAsia="zh-CN"/>
        </w:rPr>
        <w:t>. Specific to the customer relationship management context social media provides an avenue where customers can be interacted with in a friendlier, pe</w:t>
      </w:r>
      <w:r w:rsidR="00D31E51">
        <w:rPr>
          <w:lang w:val="en-IN" w:eastAsia="zh-CN"/>
        </w:rPr>
        <w:t>rsonal, and more connected way (</w:t>
      </w:r>
      <w:r w:rsidR="00F100CB">
        <w:rPr>
          <w:shd w:val="clear" w:color="auto" w:fill="FFFFFF"/>
        </w:rPr>
        <w:t xml:space="preserve">Atherton, </w:t>
      </w:r>
      <w:r w:rsidR="00D31E51" w:rsidRPr="00172C8C">
        <w:rPr>
          <w:shd w:val="clear" w:color="auto" w:fill="FFFFFF"/>
        </w:rPr>
        <w:t>2023</w:t>
      </w:r>
      <w:r w:rsidR="00D31E51">
        <w:rPr>
          <w:shd w:val="clear" w:color="auto" w:fill="FFFFFF"/>
        </w:rPr>
        <w:t>)</w:t>
      </w:r>
      <w:r w:rsidR="00D31E51" w:rsidRPr="00172C8C">
        <w:rPr>
          <w:shd w:val="clear" w:color="auto" w:fill="FFFFFF"/>
        </w:rPr>
        <w:t>. </w:t>
      </w:r>
    </w:p>
    <w:p w14:paraId="779851D5" w14:textId="77777777" w:rsidR="00C239BB" w:rsidRPr="00C239BB" w:rsidRDefault="00000000" w:rsidP="00C239BB">
      <w:pPr>
        <w:rPr>
          <w:lang w:val="en-IN" w:eastAsia="zh-CN"/>
        </w:rPr>
      </w:pPr>
      <w:r w:rsidRPr="00560588">
        <w:rPr>
          <w:color w:val="000000" w:themeColor="text1"/>
          <w:lang w:val="en-IN" w:eastAsia="zh-CN"/>
        </w:rPr>
        <w:t xml:space="preserve">Consequently, social media is paramount to customer relations’ creation and management for Tesco through direct interaction, increased firm visibility, and instant </w:t>
      </w:r>
      <w:r>
        <w:rPr>
          <w:color w:val="000000" w:themeColor="text1"/>
          <w:lang w:val="en-IN" w:eastAsia="zh-CN"/>
        </w:rPr>
        <w:t>customer</w:t>
      </w:r>
      <w:r w:rsidRPr="00560588">
        <w:rPr>
          <w:color w:val="000000" w:themeColor="text1"/>
          <w:lang w:val="en-IN" w:eastAsia="zh-CN"/>
        </w:rPr>
        <w:t xml:space="preserve"> establishment.</w:t>
      </w:r>
      <w:r w:rsidR="00CD796A" w:rsidRPr="00560588">
        <w:rPr>
          <w:color w:val="000000" w:themeColor="text1"/>
          <w:lang w:val="en-IN" w:eastAsia="zh-CN"/>
        </w:rPr>
        <w:t xml:space="preserve"> </w:t>
      </w:r>
      <w:r>
        <w:rPr>
          <w:lang w:val="en-IN" w:eastAsia="zh-CN"/>
        </w:rPr>
        <w:t>T</w:t>
      </w:r>
      <w:r w:rsidRPr="00C239BB">
        <w:rPr>
          <w:lang w:val="en-IN" w:eastAsia="zh-CN"/>
        </w:rPr>
        <w:t xml:space="preserve">esco receives feedback </w:t>
      </w:r>
      <w:r w:rsidR="00CD796A">
        <w:rPr>
          <w:lang w:val="en-IN" w:eastAsia="zh-CN"/>
        </w:rPr>
        <w:t>on</w:t>
      </w:r>
      <w:r w:rsidRPr="00C239BB">
        <w:rPr>
          <w:lang w:val="en-IN" w:eastAsia="zh-CN"/>
        </w:rPr>
        <w:t xml:space="preserve"> a real-time basis, interacts with its consumers, and </w:t>
      </w:r>
      <w:r w:rsidR="00CD796A">
        <w:rPr>
          <w:lang w:val="en-IN" w:eastAsia="zh-CN"/>
        </w:rPr>
        <w:t>establishes</w:t>
      </w:r>
      <w:r w:rsidRPr="00C239BB">
        <w:rPr>
          <w:lang w:val="en-IN" w:eastAsia="zh-CN"/>
        </w:rPr>
        <w:t xml:space="preserve"> a large following. These forms of engagement build the brand and generate confidence in it to help create the foundation for the kind of relationship that must exist between a business and its customers.</w:t>
      </w:r>
    </w:p>
    <w:p w14:paraId="2988427B" w14:textId="77777777" w:rsidR="00CA24EC" w:rsidRDefault="00000000" w:rsidP="00C239BB">
      <w:pPr>
        <w:rPr>
          <w:lang w:val="en-IN" w:eastAsia="zh-CN"/>
        </w:rPr>
      </w:pPr>
      <w:r w:rsidRPr="00C239BB">
        <w:rPr>
          <w:lang w:val="en-IN" w:eastAsia="zh-CN"/>
        </w:rPr>
        <w:t xml:space="preserve">To a company like Tesco, real-time social and virtual media increases the likelihood of making customer relationship management goals </w:t>
      </w:r>
      <w:r w:rsidR="006B06D2">
        <w:rPr>
          <w:lang w:val="en-IN" w:eastAsia="zh-CN"/>
        </w:rPr>
        <w:t xml:space="preserve">and </w:t>
      </w:r>
      <w:r w:rsidRPr="00C239BB">
        <w:rPr>
          <w:lang w:val="en-IN" w:eastAsia="zh-CN"/>
        </w:rPr>
        <w:t xml:space="preserve">increases the possibilities of creating and sustaining clients. There are also special ways of applying such technologies in branding and marketing in the form of customers' information for the generation of personalized content and messages for the customers. </w:t>
      </w:r>
    </w:p>
    <w:p w14:paraId="6B6B23F3" w14:textId="77777777" w:rsidR="0037251B" w:rsidRPr="0037251B" w:rsidRDefault="00000000" w:rsidP="0037251B">
      <w:pPr>
        <w:rPr>
          <w:lang w:val="en-IN" w:eastAsia="zh-CN"/>
        </w:rPr>
      </w:pPr>
      <w:r w:rsidRPr="00C239BB">
        <w:rPr>
          <w:lang w:val="en-IN" w:eastAsia="zh-CN"/>
        </w:rPr>
        <w:t>From such channels, Tesco can also have intensive interaction with the customers and they in a way can capture what the customers have to say concerning the direction and orientation of its policies and operations.</w:t>
      </w:r>
      <w:r w:rsidR="00CA24EC">
        <w:rPr>
          <w:lang w:val="en-IN" w:eastAsia="zh-CN"/>
        </w:rPr>
        <w:t xml:space="preserve"> </w:t>
      </w:r>
      <w:r w:rsidRPr="0037251B">
        <w:rPr>
          <w:lang w:val="en-IN" w:eastAsia="zh-CN"/>
        </w:rPr>
        <w:t xml:space="preserve">These media facilitate the management of customer relations through enhancing customer loyalty and improving their level of trust, key components of </w:t>
      </w:r>
      <w:r w:rsidRPr="00905AC6">
        <w:rPr>
          <w:b/>
          <w:i/>
          <w:lang w:val="en-IN" w:eastAsia="zh-CN"/>
        </w:rPr>
        <w:t>Customer Relationship Management (CRM).</w:t>
      </w:r>
      <w:r w:rsidRPr="0037251B">
        <w:rPr>
          <w:lang w:val="en-IN" w:eastAsia="zh-CN"/>
        </w:rPr>
        <w:t xml:space="preserve"> Relating to the customers through social media such as Facebook and Twitter to customer concerns and ethical causes also are marks of Tesco’s </w:t>
      </w:r>
      <w:r w:rsidRPr="0037251B">
        <w:rPr>
          <w:lang w:val="en-IN" w:eastAsia="zh-CN"/>
        </w:rPr>
        <w:lastRenderedPageBreak/>
        <w:t xml:space="preserve">customer orientation. These interactions assist in detaching the emotion of the customer from the business and </w:t>
      </w:r>
      <w:r w:rsidR="0046105A">
        <w:rPr>
          <w:lang w:val="en-IN" w:eastAsia="zh-CN"/>
        </w:rPr>
        <w:t>adding</w:t>
      </w:r>
      <w:r w:rsidRPr="0037251B">
        <w:rPr>
          <w:lang w:val="en-IN" w:eastAsia="zh-CN"/>
        </w:rPr>
        <w:t xml:space="preserve"> emotions to the brand.</w:t>
      </w:r>
    </w:p>
    <w:p w14:paraId="084F151F" w14:textId="77777777" w:rsidR="0037251B" w:rsidRDefault="00000000" w:rsidP="0037251B">
      <w:pPr>
        <w:rPr>
          <w:lang w:val="en-IN" w:eastAsia="zh-CN"/>
        </w:rPr>
      </w:pPr>
      <w:r w:rsidRPr="0037251B">
        <w:rPr>
          <w:lang w:val="en-IN" w:eastAsia="zh-CN"/>
        </w:rPr>
        <w:t xml:space="preserve"> In addition, new media communication, namely, bonuses for repeat purchases and special age Internet-only deals enhance </w:t>
      </w:r>
      <w:r w:rsidR="00905AC6">
        <w:rPr>
          <w:lang w:val="en-IN" w:eastAsia="zh-CN"/>
        </w:rPr>
        <w:t>customers'</w:t>
      </w:r>
      <w:r w:rsidRPr="0037251B">
        <w:rPr>
          <w:lang w:val="en-IN" w:eastAsia="zh-CN"/>
        </w:rPr>
        <w:t xml:space="preserve"> repurchase-willingness. It is also noteworthy for Tesco that there are often major disadvantages in using </w:t>
      </w:r>
      <w:r w:rsidRPr="00905AC6">
        <w:rPr>
          <w:b/>
          <w:i/>
          <w:lang w:val="en-IN" w:eastAsia="zh-CN"/>
        </w:rPr>
        <w:t>Digital &amp; Social media</w:t>
      </w:r>
      <w:r w:rsidRPr="0037251B">
        <w:rPr>
          <w:lang w:val="en-IN" w:eastAsia="zh-CN"/>
        </w:rPr>
        <w:t xml:space="preserve"> for CRM. </w:t>
      </w:r>
      <w:r w:rsidRPr="00905AC6">
        <w:rPr>
          <w:b/>
          <w:i/>
          <w:lang w:val="en-IN" w:eastAsia="zh-CN"/>
        </w:rPr>
        <w:t>Security and privacy are two important factors</w:t>
      </w:r>
      <w:r w:rsidRPr="0037251B">
        <w:rPr>
          <w:lang w:val="en-IN" w:eastAsia="zh-CN"/>
        </w:rPr>
        <w:t xml:space="preserve">: customer data may be lost or exposed, which will harm the relationship. Thus, the usage of the data, especially in their broad sense, has to be transparent, with </w:t>
      </w:r>
      <w:r w:rsidR="00905AC6">
        <w:rPr>
          <w:lang w:val="en-IN" w:eastAsia="zh-CN"/>
        </w:rPr>
        <w:t xml:space="preserve">a </w:t>
      </w:r>
      <w:r w:rsidRPr="0037251B">
        <w:rPr>
          <w:lang w:val="en-IN" w:eastAsia="zh-CN"/>
        </w:rPr>
        <w:t xml:space="preserve">strict following of </w:t>
      </w:r>
      <w:r>
        <w:rPr>
          <w:lang w:val="en-IN" w:eastAsia="zh-CN"/>
        </w:rPr>
        <w:t>regulations</w:t>
      </w:r>
      <w:r w:rsidR="006F7B22">
        <w:rPr>
          <w:lang w:val="en-IN" w:eastAsia="zh-CN"/>
        </w:rPr>
        <w:t xml:space="preserve"> like GDPR (</w:t>
      </w:r>
      <w:r w:rsidR="00994F78">
        <w:rPr>
          <w:shd w:val="clear" w:color="auto" w:fill="FFFFFF"/>
        </w:rPr>
        <w:t xml:space="preserve">Furwanti </w:t>
      </w:r>
      <w:r w:rsidR="00994F78" w:rsidRPr="0046105A">
        <w:rPr>
          <w:i/>
          <w:shd w:val="clear" w:color="auto" w:fill="FFFFFF"/>
        </w:rPr>
        <w:t>et al.,</w:t>
      </w:r>
      <w:r w:rsidR="0046105A">
        <w:rPr>
          <w:shd w:val="clear" w:color="auto" w:fill="FFFFFF"/>
        </w:rPr>
        <w:t xml:space="preserve"> </w:t>
      </w:r>
      <w:r w:rsidR="006F7B22" w:rsidRPr="00520A38">
        <w:rPr>
          <w:shd w:val="clear" w:color="auto" w:fill="FFFFFF"/>
        </w:rPr>
        <w:t>2024</w:t>
      </w:r>
      <w:r w:rsidR="006F7B22">
        <w:rPr>
          <w:shd w:val="clear" w:color="auto" w:fill="FFFFFF"/>
        </w:rPr>
        <w:t>)</w:t>
      </w:r>
      <w:r w:rsidR="006F7B22" w:rsidRPr="00520A38">
        <w:rPr>
          <w:shd w:val="clear" w:color="auto" w:fill="FFFFFF"/>
        </w:rPr>
        <w:t xml:space="preserve">. </w:t>
      </w:r>
    </w:p>
    <w:p w14:paraId="5CE9F2B1" w14:textId="77777777" w:rsidR="002F50C7" w:rsidRPr="002F50C7" w:rsidRDefault="00000000" w:rsidP="0037251B">
      <w:pPr>
        <w:rPr>
          <w:lang w:val="en-IN" w:eastAsia="zh-CN"/>
        </w:rPr>
      </w:pPr>
      <w:r>
        <w:rPr>
          <w:lang w:val="en-IN" w:eastAsia="zh-CN"/>
        </w:rPr>
        <w:t>The o</w:t>
      </w:r>
      <w:r w:rsidR="00C269DC">
        <w:rPr>
          <w:lang w:val="en-IN" w:eastAsia="zh-CN"/>
        </w:rPr>
        <w:t>nline</w:t>
      </w:r>
      <w:r w:rsidR="006835BF">
        <w:rPr>
          <w:lang w:val="en-IN" w:eastAsia="zh-CN"/>
        </w:rPr>
        <w:t xml:space="preserve"> platforms such as </w:t>
      </w:r>
      <w:r w:rsidRPr="002F50C7">
        <w:rPr>
          <w:lang w:val="en-IN" w:eastAsia="zh-CN"/>
        </w:rPr>
        <w:t xml:space="preserve">the online store and m-Store are the other communication tools that Tesco uses to help customers shop online. Product lists, purchasing, accessing special offers, </w:t>
      </w:r>
      <w:r w:rsidR="005538AB">
        <w:rPr>
          <w:lang w:val="en-IN" w:eastAsia="zh-CN"/>
        </w:rPr>
        <w:t xml:space="preserve">and </w:t>
      </w:r>
      <w:r w:rsidRPr="002F50C7">
        <w:rPr>
          <w:lang w:val="en-IN" w:eastAsia="zh-CN"/>
        </w:rPr>
        <w:t xml:space="preserve">orders and facilitating Clubcard management </w:t>
      </w:r>
      <w:r w:rsidR="005538AB">
        <w:rPr>
          <w:lang w:val="en-IN" w:eastAsia="zh-CN"/>
        </w:rPr>
        <w:t>allow</w:t>
      </w:r>
      <w:r w:rsidRPr="002F50C7">
        <w:rPr>
          <w:lang w:val="en-IN" w:eastAsia="zh-CN"/>
        </w:rPr>
        <w:t xml:space="preserve"> customers to perform these through interactive screens. While as Social Media enable the company to create engaging content, perform paid advertisements and respond to customers. Hence, this dual </w:t>
      </w:r>
      <w:r w:rsidR="005538AB">
        <w:rPr>
          <w:lang w:val="en-IN" w:eastAsia="zh-CN"/>
        </w:rPr>
        <w:t>channelling</w:t>
      </w:r>
      <w:r w:rsidRPr="002F50C7">
        <w:rPr>
          <w:lang w:val="en-IN" w:eastAsia="zh-CN"/>
        </w:rPr>
        <w:t xml:space="preserve"> drives Tesco’s marketing visibility and thus strengthens customer and relatio</w:t>
      </w:r>
      <w:r w:rsidR="00CD796A">
        <w:rPr>
          <w:lang w:val="en-IN" w:eastAsia="zh-CN"/>
        </w:rPr>
        <w:t>nship marketing with customers.</w:t>
      </w:r>
    </w:p>
    <w:p w14:paraId="1610657E" w14:textId="77777777" w:rsidR="00245F0A" w:rsidRPr="00245F0A" w:rsidRDefault="00000000" w:rsidP="00245F0A">
      <w:pPr>
        <w:rPr>
          <w:lang w:val="en-IN" w:eastAsia="zh-CN"/>
        </w:rPr>
      </w:pPr>
      <w:r w:rsidRPr="002F50C7">
        <w:rPr>
          <w:lang w:val="en-IN" w:eastAsia="zh-CN"/>
        </w:rPr>
        <w:t xml:space="preserve">Digital and social media </w:t>
      </w:r>
      <w:r w:rsidR="00231FF7">
        <w:rPr>
          <w:lang w:val="en-IN" w:eastAsia="zh-CN"/>
        </w:rPr>
        <w:t>to</w:t>
      </w:r>
      <w:r w:rsidRPr="002F50C7">
        <w:rPr>
          <w:lang w:val="en-IN" w:eastAsia="zh-CN"/>
        </w:rPr>
        <w:t xml:space="preserve"> enhance data-driven CRM. The firm’s digital resources show that Tesco collects a lot of data from its digital platform, such as; buying patterns, web traffic, social media interactions and </w:t>
      </w:r>
      <w:r w:rsidR="005538AB">
        <w:rPr>
          <w:lang w:val="en-IN" w:eastAsia="zh-CN"/>
        </w:rPr>
        <w:t>smartphone</w:t>
      </w:r>
      <w:r w:rsidR="009509CE">
        <w:rPr>
          <w:lang w:val="en-IN" w:eastAsia="zh-CN"/>
        </w:rPr>
        <w:t xml:space="preserve"> application usage.</w:t>
      </w:r>
      <w:r w:rsidR="00CF2A21">
        <w:rPr>
          <w:lang w:val="en-IN" w:eastAsia="zh-CN"/>
        </w:rPr>
        <w:t xml:space="preserve"> </w:t>
      </w:r>
      <w:r w:rsidRPr="00245F0A">
        <w:rPr>
          <w:lang w:val="en-IN" w:eastAsia="zh-CN"/>
        </w:rPr>
        <w:t xml:space="preserve">Many companies use </w:t>
      </w:r>
      <w:r w:rsidR="005538AB">
        <w:rPr>
          <w:lang w:val="en-IN" w:eastAsia="zh-CN"/>
        </w:rPr>
        <w:t>web-based</w:t>
      </w:r>
      <w:r w:rsidRPr="00245F0A">
        <w:rPr>
          <w:lang w:val="en-IN" w:eastAsia="zh-CN"/>
        </w:rPr>
        <w:t xml:space="preserve"> technologies, and social media in their operations, these are useful in customer </w:t>
      </w:r>
      <w:r w:rsidR="005538AB">
        <w:rPr>
          <w:lang w:val="en-IN" w:eastAsia="zh-CN"/>
        </w:rPr>
        <w:t>relationships</w:t>
      </w:r>
      <w:r w:rsidRPr="00245F0A">
        <w:rPr>
          <w:lang w:val="en-IN" w:eastAsia="zh-CN"/>
        </w:rPr>
        <w:t xml:space="preserve"> and are components of CRM. </w:t>
      </w:r>
      <w:r w:rsidR="001907F4">
        <w:rPr>
          <w:lang w:val="en-IN" w:eastAsia="zh-CN"/>
        </w:rPr>
        <w:t>The use</w:t>
      </w:r>
      <w:r w:rsidRPr="00245F0A">
        <w:rPr>
          <w:lang w:val="en-IN" w:eastAsia="zh-CN"/>
        </w:rPr>
        <w:t xml:space="preserve"> of social sites such as </w:t>
      </w:r>
      <w:r w:rsidR="00AE28C7" w:rsidRPr="00E67650">
        <w:rPr>
          <w:b/>
          <w:i/>
          <w:lang w:val="en-IN" w:eastAsia="zh-CN"/>
        </w:rPr>
        <w:t>Facebook</w:t>
      </w:r>
      <w:r w:rsidRPr="00E67650">
        <w:rPr>
          <w:b/>
          <w:i/>
          <w:lang w:val="en-IN" w:eastAsia="zh-CN"/>
        </w:rPr>
        <w:t xml:space="preserve"> and </w:t>
      </w:r>
      <w:r w:rsidR="0040059D" w:rsidRPr="00E67650">
        <w:rPr>
          <w:b/>
          <w:i/>
          <w:lang w:val="en-IN" w:eastAsia="zh-CN"/>
        </w:rPr>
        <w:t>Twitter</w:t>
      </w:r>
      <w:r w:rsidRPr="00245F0A">
        <w:rPr>
          <w:lang w:val="en-IN" w:eastAsia="zh-CN"/>
        </w:rPr>
        <w:t xml:space="preserve"> to interact with customers, reply to customer </w:t>
      </w:r>
      <w:r w:rsidR="005538AB">
        <w:rPr>
          <w:lang w:val="en-IN" w:eastAsia="zh-CN"/>
        </w:rPr>
        <w:t>complaints</w:t>
      </w:r>
      <w:r w:rsidRPr="00245F0A">
        <w:rPr>
          <w:lang w:val="en-IN" w:eastAsia="zh-CN"/>
        </w:rPr>
        <w:t xml:space="preserve"> and increase </w:t>
      </w:r>
      <w:r w:rsidR="005538AB">
        <w:rPr>
          <w:lang w:val="en-IN" w:eastAsia="zh-CN"/>
        </w:rPr>
        <w:t>ethics</w:t>
      </w:r>
      <w:r w:rsidRPr="00245F0A">
        <w:rPr>
          <w:lang w:val="en-IN" w:eastAsia="zh-CN"/>
        </w:rPr>
        <w:t xml:space="preserve"> programs </w:t>
      </w:r>
      <w:r w:rsidR="00DB364E">
        <w:rPr>
          <w:lang w:val="en-IN" w:eastAsia="zh-CN"/>
        </w:rPr>
        <w:t>shows</w:t>
      </w:r>
      <w:r w:rsidRPr="00245F0A">
        <w:rPr>
          <w:lang w:val="en-IN" w:eastAsia="zh-CN"/>
        </w:rPr>
        <w:t xml:space="preserve"> that Tesco cares for </w:t>
      </w:r>
      <w:r w:rsidR="005538AB">
        <w:rPr>
          <w:lang w:val="en-IN" w:eastAsia="zh-CN"/>
        </w:rPr>
        <w:t>its</w:t>
      </w:r>
      <w:r w:rsidR="00A11C14">
        <w:rPr>
          <w:lang w:val="en-IN" w:eastAsia="zh-CN"/>
        </w:rPr>
        <w:t xml:space="preserve"> customers (</w:t>
      </w:r>
      <w:r w:rsidR="00452B5C">
        <w:rPr>
          <w:shd w:val="clear" w:color="auto" w:fill="FFFFFF"/>
        </w:rPr>
        <w:t xml:space="preserve">Tesco Plc, </w:t>
      </w:r>
      <w:r w:rsidR="00A11C14">
        <w:rPr>
          <w:shd w:val="clear" w:color="auto" w:fill="FFFFFF"/>
        </w:rPr>
        <w:t xml:space="preserve">2024). </w:t>
      </w:r>
      <w:r w:rsidRPr="00245F0A">
        <w:rPr>
          <w:lang w:val="en-IN" w:eastAsia="zh-CN"/>
        </w:rPr>
        <w:t xml:space="preserve"> </w:t>
      </w:r>
      <w:r w:rsidR="00DB77CA" w:rsidRPr="003E399C">
        <w:rPr>
          <w:color w:val="000000" w:themeColor="text1"/>
          <w:lang w:val="en-IN" w:eastAsia="zh-CN"/>
        </w:rPr>
        <w:t>As such interactions are useful in domesticating the brand as well as developing positive feelings towards the customers</w:t>
      </w:r>
      <w:r w:rsidRPr="003E399C">
        <w:rPr>
          <w:color w:val="000000" w:themeColor="text1"/>
          <w:lang w:val="en-IN" w:eastAsia="zh-CN"/>
        </w:rPr>
        <w:t xml:space="preserve">. </w:t>
      </w:r>
    </w:p>
    <w:p w14:paraId="0E12498D" w14:textId="77777777" w:rsidR="00245F0A" w:rsidRPr="00245F0A" w:rsidRDefault="00245F0A" w:rsidP="00245F0A">
      <w:pPr>
        <w:rPr>
          <w:lang w:val="en-IN" w:eastAsia="zh-CN"/>
        </w:rPr>
      </w:pPr>
    </w:p>
    <w:p w14:paraId="6E9C513B" w14:textId="77777777" w:rsidR="00601A5D" w:rsidRDefault="00000000">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7DE5284F" w14:textId="77777777" w:rsidR="00601A5D" w:rsidRDefault="00000000" w:rsidP="009A5BE1">
      <w:pPr>
        <w:pStyle w:val="Heading1"/>
      </w:pPr>
      <w:bookmarkStart w:id="2" w:name="_Toc181978629"/>
      <w:r>
        <w:lastRenderedPageBreak/>
        <w:t>Task 2</w:t>
      </w:r>
      <w:r w:rsidR="00331B29">
        <w:t xml:space="preserve">: </w:t>
      </w:r>
      <w:r w:rsidR="008337D0">
        <w:t>‘D</w:t>
      </w:r>
      <w:r w:rsidR="00331B29">
        <w:t>igital and social’ media</w:t>
      </w:r>
      <w:bookmarkEnd w:id="2"/>
    </w:p>
    <w:p w14:paraId="5B4863D8" w14:textId="77777777" w:rsidR="00156076" w:rsidRDefault="00000000" w:rsidP="008D5012">
      <w:pPr>
        <w:rPr>
          <w:lang w:val="en-IN" w:eastAsia="zh-CN"/>
        </w:rPr>
      </w:pPr>
      <w:r w:rsidRPr="008D5012">
        <w:rPr>
          <w:lang w:val="en-IN" w:eastAsia="zh-CN"/>
        </w:rPr>
        <w:t xml:space="preserve">With the help of digital tools, Tesco has expanded the range of its possibilities and </w:t>
      </w:r>
      <w:r w:rsidR="00015944">
        <w:rPr>
          <w:lang w:val="en-IN" w:eastAsia="zh-CN"/>
        </w:rPr>
        <w:t>improved</w:t>
      </w:r>
      <w:r w:rsidRPr="008D5012">
        <w:rPr>
          <w:lang w:val="en-IN" w:eastAsia="zh-CN"/>
        </w:rPr>
        <w:t xml:space="preserve"> interaction with clients. Another important area of Tesco’s web communication experience is the effective organization of Internet space within the framework of its website and the application. Through Clubcard these platforms allow customers to view products, buy products online, view the offers that are relevant to them and e</w:t>
      </w:r>
      <w:r w:rsidR="00C40C5F">
        <w:rPr>
          <w:lang w:val="en-IN" w:eastAsia="zh-CN"/>
        </w:rPr>
        <w:t>ven check their loyalty points (</w:t>
      </w:r>
      <w:r w:rsidR="00113A2B">
        <w:rPr>
          <w:shd w:val="clear" w:color="auto" w:fill="FFFFFF"/>
        </w:rPr>
        <w:t>Mason</w:t>
      </w:r>
      <w:r w:rsidR="00B85876">
        <w:rPr>
          <w:shd w:val="clear" w:color="auto" w:fill="FFFFFF"/>
        </w:rPr>
        <w:t xml:space="preserve"> and Jarvis, </w:t>
      </w:r>
      <w:r w:rsidR="00C40C5F" w:rsidRPr="00E466AD">
        <w:rPr>
          <w:shd w:val="clear" w:color="auto" w:fill="FFFFFF"/>
        </w:rPr>
        <w:t>2023</w:t>
      </w:r>
      <w:r w:rsidR="00C40C5F">
        <w:rPr>
          <w:shd w:val="clear" w:color="auto" w:fill="FFFFFF"/>
        </w:rPr>
        <w:t>)</w:t>
      </w:r>
      <w:r w:rsidR="00C40C5F" w:rsidRPr="00E466AD">
        <w:rPr>
          <w:shd w:val="clear" w:color="auto" w:fill="FFFFFF"/>
        </w:rPr>
        <w:t>. </w:t>
      </w:r>
    </w:p>
    <w:p w14:paraId="032B4D22" w14:textId="77777777" w:rsidR="008D5012" w:rsidRPr="008D5012" w:rsidRDefault="00000000" w:rsidP="008D5012">
      <w:pPr>
        <w:rPr>
          <w:lang w:val="en-IN" w:eastAsia="zh-CN"/>
        </w:rPr>
      </w:pPr>
      <w:r w:rsidRPr="008D5012">
        <w:rPr>
          <w:lang w:val="en-IN" w:eastAsia="zh-CN"/>
        </w:rPr>
        <w:t xml:space="preserve">The website and the applications used by Tesco bear a friendly and </w:t>
      </w:r>
      <w:r w:rsidR="00156076">
        <w:rPr>
          <w:lang w:val="en-IN" w:eastAsia="zh-CN"/>
        </w:rPr>
        <w:t>easy-to-use</w:t>
      </w:r>
      <w:r w:rsidRPr="008D5012">
        <w:rPr>
          <w:lang w:val="en-IN" w:eastAsia="zh-CN"/>
        </w:rPr>
        <w:t xml:space="preserve"> design, thereby making shopping easy. The </w:t>
      </w:r>
      <w:r w:rsidRPr="00E67650">
        <w:rPr>
          <w:b/>
          <w:i/>
          <w:lang w:val="en-IN" w:eastAsia="zh-CN"/>
        </w:rPr>
        <w:t>two features</w:t>
      </w:r>
      <w:r w:rsidRPr="008D5012">
        <w:rPr>
          <w:lang w:val="en-IN" w:eastAsia="zh-CN"/>
        </w:rPr>
        <w:t xml:space="preserve"> of Tesco Digital tools highlighted above include the following: understanding of ease of use, the accessibility of special offers through the digital tools and the ability to selectively target customers’ histories to advance the understanding of the company’s relationship with individual customers.</w:t>
      </w:r>
    </w:p>
    <w:p w14:paraId="2F3AC7E7" w14:textId="77777777" w:rsidR="008D5012" w:rsidRPr="008D5012" w:rsidRDefault="00000000" w:rsidP="008D5012">
      <w:pPr>
        <w:rPr>
          <w:lang w:val="en-IN" w:eastAsia="zh-CN"/>
        </w:rPr>
      </w:pPr>
      <w:r w:rsidRPr="008D5012">
        <w:rPr>
          <w:lang w:val="en-IN" w:eastAsia="zh-CN"/>
        </w:rPr>
        <w:t xml:space="preserve">The company also leverage social media including </w:t>
      </w:r>
      <w:r w:rsidRPr="00E67650">
        <w:rPr>
          <w:b/>
          <w:i/>
          <w:lang w:val="en-IN" w:eastAsia="zh-CN"/>
        </w:rPr>
        <w:t>Facebook, and Twitter as well as Instagram</w:t>
      </w:r>
      <w:r w:rsidRPr="008D5012">
        <w:rPr>
          <w:lang w:val="en-IN" w:eastAsia="zh-CN"/>
        </w:rPr>
        <w:t xml:space="preserve"> to build a strong customer relationship apart from having its website and mobile app. </w:t>
      </w:r>
      <w:r w:rsidRPr="00E67650">
        <w:rPr>
          <w:b/>
          <w:i/>
          <w:lang w:val="en-IN" w:eastAsia="zh-CN"/>
        </w:rPr>
        <w:t>For example,</w:t>
      </w:r>
      <w:r w:rsidRPr="008D5012">
        <w:rPr>
          <w:lang w:val="en-IN" w:eastAsia="zh-CN"/>
        </w:rPr>
        <w:t xml:space="preserve"> Tesco often and consistently updates information, sale/promotional events as well as content that compels customer interaction and inclusion. Customer service is also handled through social media since it is fast and convenient for Tesco to attend to any complaint or question from the customers. Such two-way interaction makes it clear that Tesco is an organization which cares about being available and responsive </w:t>
      </w:r>
      <w:r w:rsidR="00156076">
        <w:rPr>
          <w:lang w:val="en-IN" w:eastAsia="zh-CN"/>
        </w:rPr>
        <w:t>to</w:t>
      </w:r>
      <w:r w:rsidRPr="008D5012">
        <w:rPr>
          <w:lang w:val="en-IN" w:eastAsia="zh-CN"/>
        </w:rPr>
        <w:t xml:space="preserve"> the side of customers, which in turn contributes to t</w:t>
      </w:r>
      <w:r w:rsidR="000C55EB">
        <w:rPr>
          <w:lang w:val="en-IN" w:eastAsia="zh-CN"/>
        </w:rPr>
        <w:t>rust and thus customer loyalty (</w:t>
      </w:r>
      <w:r w:rsidR="005B6E18">
        <w:rPr>
          <w:shd w:val="clear" w:color="auto" w:fill="FFFFFF"/>
        </w:rPr>
        <w:t xml:space="preserve">Alexander, </w:t>
      </w:r>
      <w:r w:rsidR="000C55EB" w:rsidRPr="00E32169">
        <w:rPr>
          <w:shd w:val="clear" w:color="auto" w:fill="FFFFFF"/>
        </w:rPr>
        <w:t>2020</w:t>
      </w:r>
      <w:r w:rsidR="000C55EB">
        <w:rPr>
          <w:shd w:val="clear" w:color="auto" w:fill="FFFFFF"/>
        </w:rPr>
        <w:t>)</w:t>
      </w:r>
      <w:r w:rsidR="000C55EB" w:rsidRPr="00E32169">
        <w:rPr>
          <w:shd w:val="clear" w:color="auto" w:fill="FFFFFF"/>
        </w:rPr>
        <w:t>. </w:t>
      </w:r>
    </w:p>
    <w:p w14:paraId="7D13A562" w14:textId="77777777" w:rsidR="008D5012" w:rsidRDefault="00000000" w:rsidP="008D5012">
      <w:pPr>
        <w:rPr>
          <w:lang w:val="en-IN" w:eastAsia="zh-CN"/>
        </w:rPr>
      </w:pPr>
      <w:r w:rsidRPr="008D5012">
        <w:rPr>
          <w:lang w:val="en-IN" w:eastAsia="zh-CN"/>
        </w:rPr>
        <w:t xml:space="preserve">Corporate communication using digital media is not merely an avenue through which Tesco promotes its products but it is also information-based. The information gathered through digital contacts is an excellent opportunity to assess customer choice, purchase behaviour and opinions for Tesco. The above data helps Tesco to know how to market its products to the kinds of customers they are likely to attract. </w:t>
      </w:r>
      <w:r w:rsidRPr="00DE4D72">
        <w:rPr>
          <w:b/>
          <w:i/>
          <w:lang w:val="en-IN" w:eastAsia="zh-CN"/>
        </w:rPr>
        <w:t>For instance,</w:t>
      </w:r>
      <w:r w:rsidRPr="008D5012">
        <w:rPr>
          <w:lang w:val="en-IN" w:eastAsia="zh-CN"/>
        </w:rPr>
        <w:t xml:space="preserve"> customers who tend to buy some specific products using a particular account may be recommended related products.</w:t>
      </w:r>
    </w:p>
    <w:p w14:paraId="75BCA7D8" w14:textId="77777777" w:rsidR="00592C2E" w:rsidRPr="00592C2E" w:rsidRDefault="00000000" w:rsidP="00592C2E">
      <w:pPr>
        <w:rPr>
          <w:lang w:val="en-IN" w:eastAsia="zh-CN"/>
        </w:rPr>
      </w:pPr>
      <w:r w:rsidRPr="00592C2E">
        <w:rPr>
          <w:lang w:val="en-IN" w:eastAsia="zh-CN"/>
        </w:rPr>
        <w:t>In addition, through the deployment of digital media</w:t>
      </w:r>
      <w:r w:rsidR="006917DF">
        <w:rPr>
          <w:lang w:val="en-IN" w:eastAsia="zh-CN"/>
        </w:rPr>
        <w:t>,</w:t>
      </w:r>
      <w:r w:rsidRPr="00592C2E">
        <w:rPr>
          <w:lang w:val="en-IN" w:eastAsia="zh-CN"/>
        </w:rPr>
        <w:t xml:space="preserve"> Tesco </w:t>
      </w:r>
      <w:r w:rsidR="006917DF">
        <w:rPr>
          <w:lang w:val="en-IN" w:eastAsia="zh-CN"/>
        </w:rPr>
        <w:t>can</w:t>
      </w:r>
      <w:r w:rsidRPr="00592C2E">
        <w:rPr>
          <w:lang w:val="en-IN" w:eastAsia="zh-CN"/>
        </w:rPr>
        <w:t xml:space="preserve"> stay in front of consumers enough to meet up with emerging trends in the </w:t>
      </w:r>
      <w:r w:rsidR="006917DF">
        <w:rPr>
          <w:lang w:val="en-IN" w:eastAsia="zh-CN"/>
        </w:rPr>
        <w:t>fast-changing</w:t>
      </w:r>
      <w:r w:rsidRPr="00592C2E">
        <w:rPr>
          <w:lang w:val="en-IN" w:eastAsia="zh-CN"/>
        </w:rPr>
        <w:t xml:space="preserve"> retail environment. </w:t>
      </w:r>
      <w:r w:rsidR="006917DF">
        <w:rPr>
          <w:lang w:val="en-IN" w:eastAsia="zh-CN"/>
        </w:rPr>
        <w:t>With the</w:t>
      </w:r>
      <w:r w:rsidRPr="00592C2E">
        <w:rPr>
          <w:lang w:val="en-IN" w:eastAsia="zh-CN"/>
        </w:rPr>
        <w:t xml:space="preserve"> increasing growth of e-tailing and online grocery, Tesco has continued to grow and sustain </w:t>
      </w:r>
      <w:r w:rsidR="006917DF">
        <w:rPr>
          <w:lang w:val="en-IN" w:eastAsia="zh-CN"/>
        </w:rPr>
        <w:t>itself</w:t>
      </w:r>
      <w:r w:rsidRPr="00592C2E">
        <w:rPr>
          <w:lang w:val="en-IN" w:eastAsia="zh-CN"/>
        </w:rPr>
        <w:t xml:space="preserve"> in the market it dominates. </w:t>
      </w:r>
    </w:p>
    <w:p w14:paraId="6180046D" w14:textId="77777777" w:rsidR="00592C2E" w:rsidRPr="00592C2E" w:rsidRDefault="00000000" w:rsidP="00592C2E">
      <w:pPr>
        <w:rPr>
          <w:lang w:val="en-IN" w:eastAsia="zh-CN"/>
        </w:rPr>
      </w:pPr>
      <w:r w:rsidRPr="00592C2E">
        <w:rPr>
          <w:lang w:val="en-IN" w:eastAsia="zh-CN"/>
        </w:rPr>
        <w:t xml:space="preserve">One of the most successful case studies of </w:t>
      </w:r>
      <w:r w:rsidR="006917DF">
        <w:rPr>
          <w:lang w:val="en-IN" w:eastAsia="zh-CN"/>
        </w:rPr>
        <w:t>Tesco's</w:t>
      </w:r>
      <w:r w:rsidRPr="00592C2E">
        <w:rPr>
          <w:lang w:val="en-IN" w:eastAsia="zh-CN"/>
        </w:rPr>
        <w:t xml:space="preserve"> online activity is </w:t>
      </w:r>
      <w:r w:rsidR="006917DF">
        <w:rPr>
          <w:lang w:val="en-IN" w:eastAsia="zh-CN"/>
        </w:rPr>
        <w:t xml:space="preserve">the </w:t>
      </w:r>
      <w:r w:rsidRPr="00592C2E">
        <w:rPr>
          <w:lang w:val="en-IN" w:eastAsia="zh-CN"/>
        </w:rPr>
        <w:t xml:space="preserve">Clubcard customer loyalty program. Combined with the website and mobile app, Tesco extends unique rewards for the user’s loyalty. The </w:t>
      </w:r>
      <w:r w:rsidRPr="00DE4D72">
        <w:rPr>
          <w:b/>
          <w:i/>
          <w:lang w:val="en-IN" w:eastAsia="zh-CN"/>
        </w:rPr>
        <w:t>Clubcard app</w:t>
      </w:r>
      <w:r w:rsidRPr="00592C2E">
        <w:rPr>
          <w:lang w:val="en-IN" w:eastAsia="zh-CN"/>
        </w:rPr>
        <w:t xml:space="preserve"> enables </w:t>
      </w:r>
      <w:r w:rsidR="00DE4D72">
        <w:rPr>
          <w:lang w:val="en-IN" w:eastAsia="zh-CN"/>
        </w:rPr>
        <w:t xml:space="preserve">a </w:t>
      </w:r>
      <w:r w:rsidRPr="00592C2E">
        <w:rPr>
          <w:lang w:val="en-IN" w:eastAsia="zh-CN"/>
        </w:rPr>
        <w:t xml:space="preserve">customer to be able to track spending, view </w:t>
      </w:r>
      <w:r w:rsidRPr="00592C2E">
        <w:rPr>
          <w:lang w:val="en-IN" w:eastAsia="zh-CN"/>
        </w:rPr>
        <w:lastRenderedPageBreak/>
        <w:t xml:space="preserve">promotions based on their shopping patterns, and </w:t>
      </w:r>
      <w:r w:rsidR="006917DF">
        <w:rPr>
          <w:lang w:val="en-IN" w:eastAsia="zh-CN"/>
        </w:rPr>
        <w:t>earn</w:t>
      </w:r>
      <w:r w:rsidRPr="00592C2E">
        <w:rPr>
          <w:lang w:val="en-IN" w:eastAsia="zh-CN"/>
        </w:rPr>
        <w:t xml:space="preserve"> points for future use. But overall, it benefits customers financially as well as the company as it enhances customers' repeat usage and loyal relationship status. Tesco shall be also deemed to be strategic in its utilization of available data as well as in the application of relevant digital tools within the course of its </w:t>
      </w:r>
      <w:r w:rsidR="00B360F5">
        <w:rPr>
          <w:b/>
          <w:i/>
          <w:lang w:val="en-IN" w:eastAsia="zh-CN"/>
        </w:rPr>
        <w:t>loyalty program (</w:t>
      </w:r>
      <w:r w:rsidR="00886CFF">
        <w:rPr>
          <w:shd w:val="clear" w:color="auto" w:fill="FFFFFF"/>
        </w:rPr>
        <w:t xml:space="preserve">Croucamp </w:t>
      </w:r>
      <w:r w:rsidR="00886CFF" w:rsidRPr="00833F2E">
        <w:rPr>
          <w:i/>
          <w:shd w:val="clear" w:color="auto" w:fill="FFFFFF"/>
        </w:rPr>
        <w:t>et al.,</w:t>
      </w:r>
      <w:r w:rsidR="00886CFF">
        <w:rPr>
          <w:shd w:val="clear" w:color="auto" w:fill="FFFFFF"/>
        </w:rPr>
        <w:t xml:space="preserve"> </w:t>
      </w:r>
      <w:r w:rsidR="00B360F5" w:rsidRPr="005C129F">
        <w:rPr>
          <w:shd w:val="clear" w:color="auto" w:fill="FFFFFF"/>
        </w:rPr>
        <w:t>2024</w:t>
      </w:r>
      <w:r w:rsidR="00B360F5">
        <w:rPr>
          <w:shd w:val="clear" w:color="auto" w:fill="FFFFFF"/>
        </w:rPr>
        <w:t>)</w:t>
      </w:r>
      <w:r w:rsidR="00B360F5" w:rsidRPr="005C129F">
        <w:rPr>
          <w:shd w:val="clear" w:color="auto" w:fill="FFFFFF"/>
        </w:rPr>
        <w:t xml:space="preserve">. </w:t>
      </w:r>
    </w:p>
    <w:p w14:paraId="0736A64A" w14:textId="77777777" w:rsidR="00392B17" w:rsidRDefault="00000000" w:rsidP="00592C2E">
      <w:pPr>
        <w:rPr>
          <w:lang w:val="en-IN" w:eastAsia="zh-CN"/>
        </w:rPr>
      </w:pPr>
      <w:r w:rsidRPr="00592C2E">
        <w:rPr>
          <w:lang w:val="en-IN" w:eastAsia="zh-CN"/>
        </w:rPr>
        <w:t xml:space="preserve">In </w:t>
      </w:r>
      <w:r>
        <w:rPr>
          <w:lang w:val="en-IN" w:eastAsia="zh-CN"/>
        </w:rPr>
        <w:t>Tesco's</w:t>
      </w:r>
      <w:r w:rsidRPr="00592C2E">
        <w:rPr>
          <w:lang w:val="en-IN" w:eastAsia="zh-CN"/>
        </w:rPr>
        <w:t xml:space="preserve"> case, </w:t>
      </w:r>
      <w:r w:rsidRPr="00DE4D72">
        <w:rPr>
          <w:b/>
          <w:i/>
          <w:lang w:val="en-IN" w:eastAsia="zh-CN"/>
        </w:rPr>
        <w:t>digital and social media engagement experience</w:t>
      </w:r>
      <w:r w:rsidRPr="00592C2E">
        <w:rPr>
          <w:lang w:val="en-IN" w:eastAsia="zh-CN"/>
        </w:rPr>
        <w:t xml:space="preserve"> has </w:t>
      </w:r>
      <w:r>
        <w:rPr>
          <w:lang w:val="en-IN" w:eastAsia="zh-CN"/>
        </w:rPr>
        <w:t xml:space="preserve">been </w:t>
      </w:r>
      <w:r w:rsidRPr="00592C2E">
        <w:rPr>
          <w:lang w:val="en-IN" w:eastAsia="zh-CN"/>
        </w:rPr>
        <w:t xml:space="preserve">embraced by most of its activities with certain difficulties and </w:t>
      </w:r>
      <w:r>
        <w:rPr>
          <w:lang w:val="en-IN" w:eastAsia="zh-CN"/>
        </w:rPr>
        <w:t>prospects</w:t>
      </w:r>
      <w:r w:rsidRPr="00592C2E">
        <w:rPr>
          <w:lang w:val="en-IN" w:eastAsia="zh-CN"/>
        </w:rPr>
        <w:t xml:space="preserve"> for enhancement. One challenge is the possibility of having substandard to high customer interactions across the various digital touchpoints. Few customers may have problems while dealing with </w:t>
      </w:r>
      <w:r>
        <w:rPr>
          <w:lang w:val="en-IN" w:eastAsia="zh-CN"/>
        </w:rPr>
        <w:t xml:space="preserve">an </w:t>
      </w:r>
      <w:r w:rsidRPr="00592C2E">
        <w:rPr>
          <w:lang w:val="en-IN" w:eastAsia="zh-CN"/>
        </w:rPr>
        <w:t xml:space="preserve">online interface or they may not receive replies for a long time on social media inboxes. </w:t>
      </w:r>
    </w:p>
    <w:p w14:paraId="56960C72" w14:textId="77777777" w:rsidR="00592C2E" w:rsidRDefault="00000000" w:rsidP="00592C2E">
      <w:pPr>
        <w:rPr>
          <w:lang w:val="en-IN" w:eastAsia="zh-CN"/>
        </w:rPr>
      </w:pPr>
      <w:r w:rsidRPr="00592C2E">
        <w:rPr>
          <w:lang w:val="en-IN" w:eastAsia="zh-CN"/>
        </w:rPr>
        <w:t>To keep the customer experience a positive one, these gaps should be closed to their shores</w:t>
      </w:r>
      <w:r w:rsidR="00392320">
        <w:rPr>
          <w:lang w:val="en-IN" w:eastAsia="zh-CN"/>
        </w:rPr>
        <w:t>.</w:t>
      </w:r>
      <w:r w:rsidR="00392B17">
        <w:rPr>
          <w:lang w:val="en-IN" w:eastAsia="zh-CN"/>
        </w:rPr>
        <w:t xml:space="preserve"> </w:t>
      </w:r>
      <w:r w:rsidRPr="00592C2E">
        <w:rPr>
          <w:lang w:val="en-IN" w:eastAsia="zh-CN"/>
        </w:rPr>
        <w:t xml:space="preserve">Regarding, organisational performance, it is also possible to evaluate the success of Tesco’s operational use of digital and social media. The </w:t>
      </w:r>
      <w:r w:rsidRPr="00DE4D72">
        <w:rPr>
          <w:b/>
          <w:i/>
          <w:lang w:val="en-IN" w:eastAsia="zh-CN"/>
        </w:rPr>
        <w:t>excellent online presence</w:t>
      </w:r>
      <w:r w:rsidRPr="00592C2E">
        <w:rPr>
          <w:lang w:val="en-IN" w:eastAsia="zh-CN"/>
        </w:rPr>
        <w:t xml:space="preserve"> has led to better sales and also the booster of </w:t>
      </w:r>
      <w:r w:rsidR="00070605">
        <w:rPr>
          <w:lang w:val="en-IN" w:eastAsia="zh-CN"/>
        </w:rPr>
        <w:t>consumer</w:t>
      </w:r>
      <w:r w:rsidRPr="00592C2E">
        <w:rPr>
          <w:lang w:val="en-IN" w:eastAsia="zh-CN"/>
        </w:rPr>
        <w:t xml:space="preserve"> traffic rates in the current period.</w:t>
      </w:r>
    </w:p>
    <w:p w14:paraId="556847A8" w14:textId="77777777" w:rsidR="00B26380" w:rsidRDefault="00000000" w:rsidP="00B26380">
      <w:pPr>
        <w:rPr>
          <w:lang w:val="en-IN" w:eastAsia="zh-CN"/>
        </w:rPr>
      </w:pPr>
      <w:r w:rsidRPr="008C35D2">
        <w:rPr>
          <w:lang w:val="en-IN" w:eastAsia="zh-CN"/>
        </w:rPr>
        <w:t xml:space="preserve">In light of the </w:t>
      </w:r>
      <w:r w:rsidRPr="00DE4D72">
        <w:rPr>
          <w:b/>
          <w:i/>
          <w:lang w:val="en-IN" w:eastAsia="zh-CN"/>
        </w:rPr>
        <w:t>COVID-19 pandemic,</w:t>
      </w:r>
      <w:r w:rsidRPr="008C35D2">
        <w:rPr>
          <w:lang w:val="en-IN" w:eastAsia="zh-CN"/>
        </w:rPr>
        <w:t xml:space="preserve"> delivery capabilities to customers stood out as a core strength within Tesco’s digital network. Its digital plans have enabled the firm to grab more market share of online grocery sales to address the increasing customer need for convenient shoppi</w:t>
      </w:r>
      <w:r w:rsidR="00372C93">
        <w:rPr>
          <w:lang w:val="en-IN" w:eastAsia="zh-CN"/>
        </w:rPr>
        <w:t>ng and home delivery solutions (</w:t>
      </w:r>
      <w:r w:rsidR="00372C93" w:rsidRPr="00FF15B7">
        <w:rPr>
          <w:shd w:val="clear" w:color="auto" w:fill="FFFFFF"/>
        </w:rPr>
        <w:t>Schleper</w:t>
      </w:r>
      <w:r w:rsidR="00E123C9">
        <w:rPr>
          <w:shd w:val="clear" w:color="auto" w:fill="FFFFFF"/>
        </w:rPr>
        <w:t xml:space="preserve"> </w:t>
      </w:r>
      <w:r w:rsidR="00E123C9" w:rsidRPr="00DA465B">
        <w:rPr>
          <w:i/>
          <w:shd w:val="clear" w:color="auto" w:fill="FFFFFF"/>
        </w:rPr>
        <w:t>et al.,</w:t>
      </w:r>
      <w:r w:rsidR="00E123C9">
        <w:rPr>
          <w:shd w:val="clear" w:color="auto" w:fill="FFFFFF"/>
        </w:rPr>
        <w:t xml:space="preserve"> </w:t>
      </w:r>
      <w:r w:rsidR="00372C93" w:rsidRPr="00FF15B7">
        <w:rPr>
          <w:shd w:val="clear" w:color="auto" w:fill="FFFFFF"/>
        </w:rPr>
        <w:t>2021</w:t>
      </w:r>
      <w:r w:rsidR="00372C93">
        <w:rPr>
          <w:shd w:val="clear" w:color="auto" w:fill="FFFFFF"/>
        </w:rPr>
        <w:t>)</w:t>
      </w:r>
      <w:r w:rsidR="00372C93" w:rsidRPr="00FF15B7">
        <w:rPr>
          <w:shd w:val="clear" w:color="auto" w:fill="FFFFFF"/>
        </w:rPr>
        <w:t xml:space="preserve">. </w:t>
      </w:r>
    </w:p>
    <w:p w14:paraId="1C91D47F" w14:textId="77777777" w:rsidR="00B26380" w:rsidRDefault="00000000">
      <w:pPr>
        <w:spacing w:after="160" w:line="259" w:lineRule="auto"/>
        <w:jc w:val="left"/>
        <w:rPr>
          <w:lang w:val="en-IN" w:eastAsia="zh-CN"/>
        </w:rPr>
      </w:pPr>
      <w:r>
        <w:rPr>
          <w:lang w:val="en-IN" w:eastAsia="zh-CN"/>
        </w:rPr>
        <w:br w:type="page"/>
      </w:r>
    </w:p>
    <w:p w14:paraId="2191C529" w14:textId="77777777" w:rsidR="00A26FED" w:rsidRDefault="00000000" w:rsidP="00B26380">
      <w:pPr>
        <w:pStyle w:val="Heading1"/>
      </w:pPr>
      <w:bookmarkStart w:id="3" w:name="_Toc181978630"/>
      <w:r>
        <w:lastRenderedPageBreak/>
        <w:t>Conclusion</w:t>
      </w:r>
      <w:bookmarkEnd w:id="3"/>
    </w:p>
    <w:p w14:paraId="70457222" w14:textId="77777777" w:rsidR="00307EBC" w:rsidRPr="00307EBC" w:rsidRDefault="00000000" w:rsidP="00307EBC">
      <w:pPr>
        <w:rPr>
          <w:lang w:val="en-IN" w:eastAsia="zh-CN"/>
        </w:rPr>
      </w:pPr>
      <w:r w:rsidRPr="00307EBC">
        <w:rPr>
          <w:lang w:val="en-IN" w:eastAsia="zh-CN"/>
        </w:rPr>
        <w:t>This p</w:t>
      </w:r>
      <w:r w:rsidR="009F5C9A">
        <w:rPr>
          <w:lang w:val="en-IN" w:eastAsia="zh-CN"/>
        </w:rPr>
        <w:t xml:space="preserve">resentation </w:t>
      </w:r>
      <w:r w:rsidR="00037A87">
        <w:rPr>
          <w:lang w:val="en-IN" w:eastAsia="zh-CN"/>
        </w:rPr>
        <w:t>has</w:t>
      </w:r>
      <w:r w:rsidRPr="00307EBC">
        <w:rPr>
          <w:lang w:val="en-IN" w:eastAsia="zh-CN"/>
        </w:rPr>
        <w:t xml:space="preserve"> pointed out that the application of digital and social media in Tesco has especially strengthened customer relationships because it has allowed differentiation, trust creation, and loyalty cultivation. In maintaining customer relationships and reacting to its environment, </w:t>
      </w:r>
      <w:r w:rsidRPr="001B5ACD">
        <w:rPr>
          <w:b/>
          <w:i/>
          <w:lang w:val="en-IN" w:eastAsia="zh-CN"/>
        </w:rPr>
        <w:t>Tesco continues to make good use of data and possesses</w:t>
      </w:r>
      <w:r w:rsidRPr="00307EBC">
        <w:rPr>
          <w:lang w:val="en-IN" w:eastAsia="zh-CN"/>
        </w:rPr>
        <w:t xml:space="preserve"> an interface with customers through different channels on the internet. </w:t>
      </w:r>
      <w:r w:rsidR="00741480">
        <w:rPr>
          <w:lang w:val="en-IN" w:eastAsia="zh-CN"/>
        </w:rPr>
        <w:t xml:space="preserve">As there were </w:t>
      </w:r>
      <w:r w:rsidRPr="00307EBC">
        <w:rPr>
          <w:lang w:val="en-IN" w:eastAsia="zh-CN"/>
        </w:rPr>
        <w:t xml:space="preserve">various barriers to keeping consistency and at the same time updating themselves with the recent trends, Tesco by following </w:t>
      </w:r>
      <w:r w:rsidRPr="00C84F0D">
        <w:rPr>
          <w:b/>
          <w:i/>
          <w:lang w:val="en-IN" w:eastAsia="zh-CN"/>
        </w:rPr>
        <w:t>digital considerations and cu</w:t>
      </w:r>
      <w:r w:rsidR="006F03B8" w:rsidRPr="00C84F0D">
        <w:rPr>
          <w:b/>
          <w:i/>
          <w:lang w:val="en-IN" w:eastAsia="zh-CN"/>
        </w:rPr>
        <w:t>stomer-oriented policies,</w:t>
      </w:r>
      <w:r w:rsidR="006F03B8">
        <w:rPr>
          <w:lang w:val="en-IN" w:eastAsia="zh-CN"/>
        </w:rPr>
        <w:t xml:space="preserve"> </w:t>
      </w:r>
      <w:r w:rsidRPr="00307EBC">
        <w:rPr>
          <w:lang w:val="en-IN" w:eastAsia="zh-CN"/>
        </w:rPr>
        <w:t>continue</w:t>
      </w:r>
      <w:r w:rsidR="006F03B8">
        <w:rPr>
          <w:lang w:val="en-IN" w:eastAsia="zh-CN"/>
        </w:rPr>
        <w:t>d</w:t>
      </w:r>
      <w:r w:rsidRPr="00307EBC">
        <w:rPr>
          <w:lang w:val="en-IN" w:eastAsia="zh-CN"/>
        </w:rPr>
        <w:t xml:space="preserve"> being successful in a competitive environment apace.</w:t>
      </w:r>
    </w:p>
    <w:p w14:paraId="3338840E" w14:textId="77777777" w:rsidR="00A26FED" w:rsidRDefault="00000000">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1A2ED0C0" w14:textId="77777777" w:rsidR="00F21CB1" w:rsidRPr="00AF365F" w:rsidRDefault="00000000" w:rsidP="00AF365F">
      <w:pPr>
        <w:pStyle w:val="Heading1"/>
      </w:pPr>
      <w:bookmarkStart w:id="4" w:name="_Toc181978631"/>
      <w:r>
        <w:lastRenderedPageBreak/>
        <w:t>References</w:t>
      </w:r>
      <w:bookmarkEnd w:id="4"/>
      <w:r w:rsidR="00A26FED">
        <w:t xml:space="preserve"> </w:t>
      </w:r>
      <w:r w:rsidR="009A5BE1">
        <w:t xml:space="preserve"> </w:t>
      </w:r>
    </w:p>
    <w:p w14:paraId="110B0A0E" w14:textId="77777777" w:rsidR="00F21CB1" w:rsidRPr="00E32169" w:rsidRDefault="00000000" w:rsidP="00E32169">
      <w:pPr>
        <w:ind w:left="720" w:hanging="720"/>
      </w:pPr>
      <w:r w:rsidRPr="00E32169">
        <w:rPr>
          <w:shd w:val="clear" w:color="auto" w:fill="FFFFFF"/>
        </w:rPr>
        <w:t xml:space="preserve">Alexander, I.N., </w:t>
      </w:r>
      <w:r>
        <w:rPr>
          <w:shd w:val="clear" w:color="auto" w:fill="FFFFFF"/>
        </w:rPr>
        <w:t>(</w:t>
      </w:r>
      <w:r w:rsidRPr="00E32169">
        <w:rPr>
          <w:shd w:val="clear" w:color="auto" w:fill="FFFFFF"/>
        </w:rPr>
        <w:t>2020</w:t>
      </w:r>
      <w:r>
        <w:rPr>
          <w:shd w:val="clear" w:color="auto" w:fill="FFFFFF"/>
        </w:rPr>
        <w:t>)</w:t>
      </w:r>
      <w:r w:rsidRPr="00E32169">
        <w:rPr>
          <w:shd w:val="clear" w:color="auto" w:fill="FFFFFF"/>
        </w:rPr>
        <w:t>. The influence of technological innovations on organization's competitive advantage: A case study on Irish food retail company (Tesco) (Doctoral dissertation, Dublin, National College of Ireland).</w:t>
      </w:r>
    </w:p>
    <w:p w14:paraId="6F8D6651" w14:textId="77777777" w:rsidR="00F21CB1" w:rsidRDefault="00000000" w:rsidP="004249E1">
      <w:pPr>
        <w:ind w:left="720" w:hanging="720"/>
        <w:rPr>
          <w:shd w:val="clear" w:color="auto" w:fill="FFFFFF"/>
        </w:rPr>
      </w:pPr>
      <w:r w:rsidRPr="008129F2">
        <w:rPr>
          <w:shd w:val="clear" w:color="auto" w:fill="FFFFFF"/>
        </w:rPr>
        <w:t xml:space="preserve">Angeloska-Dichovska, M. and Angeleski, M., </w:t>
      </w:r>
      <w:r>
        <w:rPr>
          <w:shd w:val="clear" w:color="auto" w:fill="FFFFFF"/>
        </w:rPr>
        <w:t>(</w:t>
      </w:r>
      <w:r w:rsidRPr="008129F2">
        <w:rPr>
          <w:shd w:val="clear" w:color="auto" w:fill="FFFFFF"/>
        </w:rPr>
        <w:t>2020</w:t>
      </w:r>
      <w:r>
        <w:rPr>
          <w:shd w:val="clear" w:color="auto" w:fill="FFFFFF"/>
        </w:rPr>
        <w:t>)</w:t>
      </w:r>
      <w:r w:rsidRPr="008129F2">
        <w:rPr>
          <w:shd w:val="clear" w:color="auto" w:fill="FFFFFF"/>
        </w:rPr>
        <w:t xml:space="preserve">. Customer relationship management (CRM)–how to build strong online relationships with customers. </w:t>
      </w:r>
      <w:r w:rsidRPr="008129F2">
        <w:rPr>
          <w:iCs/>
          <w:shd w:val="clear" w:color="auto" w:fill="FFFFFF"/>
        </w:rPr>
        <w:t>Horizons-International Scientific Journal</w:t>
      </w:r>
      <w:r w:rsidRPr="008129F2">
        <w:rPr>
          <w:shd w:val="clear" w:color="auto" w:fill="FFFFFF"/>
        </w:rPr>
        <w:t>, </w:t>
      </w:r>
      <w:r w:rsidRPr="008129F2">
        <w:rPr>
          <w:iCs/>
          <w:shd w:val="clear" w:color="auto" w:fill="FFFFFF"/>
        </w:rPr>
        <w:t>27</w:t>
      </w:r>
      <w:r w:rsidRPr="008129F2">
        <w:rPr>
          <w:shd w:val="clear" w:color="auto" w:fill="FFFFFF"/>
        </w:rPr>
        <w:t>(4), pp.43-56.</w:t>
      </w:r>
    </w:p>
    <w:p w14:paraId="1E9B2A36" w14:textId="77777777" w:rsidR="00F21CB1" w:rsidRDefault="00000000" w:rsidP="00172C8C">
      <w:pPr>
        <w:ind w:left="720" w:hanging="720"/>
        <w:rPr>
          <w:shd w:val="clear" w:color="auto" w:fill="FFFFFF"/>
        </w:rPr>
      </w:pPr>
      <w:r w:rsidRPr="00172C8C">
        <w:rPr>
          <w:shd w:val="clear" w:color="auto" w:fill="FFFFFF"/>
        </w:rPr>
        <w:t xml:space="preserve">Atherton, J., </w:t>
      </w:r>
      <w:r>
        <w:rPr>
          <w:shd w:val="clear" w:color="auto" w:fill="FFFFFF"/>
        </w:rPr>
        <w:t>(</w:t>
      </w:r>
      <w:r w:rsidRPr="00172C8C">
        <w:rPr>
          <w:shd w:val="clear" w:color="auto" w:fill="FFFFFF"/>
        </w:rPr>
        <w:t>2023</w:t>
      </w:r>
      <w:r>
        <w:rPr>
          <w:shd w:val="clear" w:color="auto" w:fill="FFFFFF"/>
        </w:rPr>
        <w:t>)</w:t>
      </w:r>
      <w:r w:rsidRPr="00172C8C">
        <w:rPr>
          <w:shd w:val="clear" w:color="auto" w:fill="FFFFFF"/>
        </w:rPr>
        <w:t>. Social media strategy: A practical guide to social media marketing and customer engagement. Kogan Page Publishers.</w:t>
      </w:r>
    </w:p>
    <w:p w14:paraId="41AF2BF7" w14:textId="77777777" w:rsidR="00F21CB1" w:rsidRPr="005C129F" w:rsidRDefault="00000000" w:rsidP="005C129F">
      <w:pPr>
        <w:ind w:left="720" w:hanging="720"/>
        <w:rPr>
          <w:shd w:val="clear" w:color="auto" w:fill="FFFFFF"/>
        </w:rPr>
      </w:pPr>
      <w:r w:rsidRPr="005C129F">
        <w:rPr>
          <w:shd w:val="clear" w:color="auto" w:fill="FFFFFF"/>
        </w:rPr>
        <w:t xml:space="preserve">Croucamp, I., Craigen, J., Pidduck, T., Swanepoel, S. and Coetzee, E., </w:t>
      </w:r>
      <w:r>
        <w:rPr>
          <w:shd w:val="clear" w:color="auto" w:fill="FFFFFF"/>
        </w:rPr>
        <w:t>(</w:t>
      </w:r>
      <w:r w:rsidRPr="005C129F">
        <w:rPr>
          <w:shd w:val="clear" w:color="auto" w:fill="FFFFFF"/>
        </w:rPr>
        <w:t>2024</w:t>
      </w:r>
      <w:r>
        <w:rPr>
          <w:shd w:val="clear" w:color="auto" w:fill="FFFFFF"/>
        </w:rPr>
        <w:t>)</w:t>
      </w:r>
      <w:r w:rsidRPr="005C129F">
        <w:rPr>
          <w:shd w:val="clear" w:color="auto" w:fill="FFFFFF"/>
        </w:rPr>
        <w:t>. Filling the fiscal basket: Quantifying tax revenues from customer loyalty programmes. </w:t>
      </w:r>
      <w:r w:rsidRPr="005C129F">
        <w:rPr>
          <w:iCs/>
          <w:shd w:val="clear" w:color="auto" w:fill="FFFFFF"/>
        </w:rPr>
        <w:t>South African Journal of Accounting Research</w:t>
      </w:r>
      <w:r w:rsidRPr="005C129F">
        <w:rPr>
          <w:shd w:val="clear" w:color="auto" w:fill="FFFFFF"/>
        </w:rPr>
        <w:t>, pp.1-17.</w:t>
      </w:r>
    </w:p>
    <w:p w14:paraId="78366E1B" w14:textId="77777777" w:rsidR="00F21CB1" w:rsidRPr="00520A38" w:rsidRDefault="00000000" w:rsidP="00520A38">
      <w:pPr>
        <w:ind w:left="720" w:hanging="720"/>
      </w:pPr>
      <w:r w:rsidRPr="00520A38">
        <w:rPr>
          <w:shd w:val="clear" w:color="auto" w:fill="FFFFFF"/>
        </w:rPr>
        <w:t>Furwanti, R., Casmini, C. and Wibowo, M.G.,</w:t>
      </w:r>
      <w:r>
        <w:rPr>
          <w:shd w:val="clear" w:color="auto" w:fill="FFFFFF"/>
        </w:rPr>
        <w:t>(</w:t>
      </w:r>
      <w:r w:rsidRPr="00520A38">
        <w:rPr>
          <w:shd w:val="clear" w:color="auto" w:fill="FFFFFF"/>
        </w:rPr>
        <w:t>2024</w:t>
      </w:r>
      <w:r>
        <w:rPr>
          <w:shd w:val="clear" w:color="auto" w:fill="FFFFFF"/>
        </w:rPr>
        <w:t>)</w:t>
      </w:r>
      <w:r w:rsidRPr="00520A38">
        <w:rPr>
          <w:shd w:val="clear" w:color="auto" w:fill="FFFFFF"/>
        </w:rPr>
        <w:t>. Redefining CRM for the Digital Age: The Role of Customer Data Protection from an Islamic Perspective. </w:t>
      </w:r>
      <w:r w:rsidRPr="00520A38">
        <w:rPr>
          <w:iCs/>
          <w:shd w:val="clear" w:color="auto" w:fill="FFFFFF"/>
        </w:rPr>
        <w:t>Share: Jurnal Ekonomi dan Keuangan Islam</w:t>
      </w:r>
      <w:r w:rsidRPr="00520A38">
        <w:rPr>
          <w:shd w:val="clear" w:color="auto" w:fill="FFFFFF"/>
        </w:rPr>
        <w:t>, </w:t>
      </w:r>
      <w:r w:rsidRPr="00520A38">
        <w:rPr>
          <w:iCs/>
          <w:shd w:val="clear" w:color="auto" w:fill="FFFFFF"/>
        </w:rPr>
        <w:t>13</w:t>
      </w:r>
      <w:r w:rsidRPr="00520A38">
        <w:rPr>
          <w:shd w:val="clear" w:color="auto" w:fill="FFFFFF"/>
        </w:rPr>
        <w:t>(1), pp.760-794.</w:t>
      </w:r>
    </w:p>
    <w:p w14:paraId="5B2AF7AB" w14:textId="77777777" w:rsidR="00F21CB1" w:rsidRDefault="00000000" w:rsidP="00E466AD">
      <w:pPr>
        <w:ind w:left="720" w:hanging="720"/>
        <w:rPr>
          <w:shd w:val="clear" w:color="auto" w:fill="FFFFFF"/>
        </w:rPr>
      </w:pPr>
      <w:r w:rsidRPr="00E466AD">
        <w:rPr>
          <w:shd w:val="clear" w:color="auto" w:fill="FFFFFF"/>
        </w:rPr>
        <w:t xml:space="preserve">Mason, T. and Jarvis, S., </w:t>
      </w:r>
      <w:r>
        <w:rPr>
          <w:shd w:val="clear" w:color="auto" w:fill="FFFFFF"/>
        </w:rPr>
        <w:t>(</w:t>
      </w:r>
      <w:r w:rsidRPr="00E466AD">
        <w:rPr>
          <w:shd w:val="clear" w:color="auto" w:fill="FFFFFF"/>
        </w:rPr>
        <w:t>2023</w:t>
      </w:r>
      <w:r>
        <w:rPr>
          <w:shd w:val="clear" w:color="auto" w:fill="FFFFFF"/>
        </w:rPr>
        <w:t>)</w:t>
      </w:r>
      <w:r w:rsidRPr="00E466AD">
        <w:rPr>
          <w:shd w:val="clear" w:color="auto" w:fill="FFFFFF"/>
        </w:rPr>
        <w:t xml:space="preserve">. Omnichannel retail: How to build winning stores in a digital world. Kogan Page Publishers. </w:t>
      </w:r>
    </w:p>
    <w:p w14:paraId="1A6C50B0" w14:textId="77777777" w:rsidR="00F21CB1" w:rsidRPr="00FF15B7" w:rsidRDefault="00000000" w:rsidP="00FF15B7">
      <w:pPr>
        <w:ind w:left="720" w:hanging="720"/>
      </w:pPr>
      <w:r w:rsidRPr="00FF15B7">
        <w:rPr>
          <w:shd w:val="clear" w:color="auto" w:fill="FFFFFF"/>
        </w:rPr>
        <w:t xml:space="preserve">Schleper, M.C., Gold, S., Trautrims, A. and Baldock, D., </w:t>
      </w:r>
      <w:r>
        <w:rPr>
          <w:shd w:val="clear" w:color="auto" w:fill="FFFFFF"/>
        </w:rPr>
        <w:t>(</w:t>
      </w:r>
      <w:r w:rsidRPr="00FF15B7">
        <w:rPr>
          <w:shd w:val="clear" w:color="auto" w:fill="FFFFFF"/>
        </w:rPr>
        <w:t>2021</w:t>
      </w:r>
      <w:r>
        <w:rPr>
          <w:shd w:val="clear" w:color="auto" w:fill="FFFFFF"/>
        </w:rPr>
        <w:t>)</w:t>
      </w:r>
      <w:r w:rsidRPr="00FF15B7">
        <w:rPr>
          <w:shd w:val="clear" w:color="auto" w:fill="FFFFFF"/>
        </w:rPr>
        <w:t>. Pandemic-induced knowledge gaps in operations and supply chain management: COVID-19’s impacts on retailing. </w:t>
      </w:r>
      <w:r w:rsidRPr="00FF15B7">
        <w:rPr>
          <w:iCs/>
          <w:shd w:val="clear" w:color="auto" w:fill="FFFFFF"/>
        </w:rPr>
        <w:t>International Journal of Operations &amp; Production Management</w:t>
      </w:r>
      <w:r w:rsidRPr="00FF15B7">
        <w:rPr>
          <w:shd w:val="clear" w:color="auto" w:fill="FFFFFF"/>
        </w:rPr>
        <w:t>, </w:t>
      </w:r>
      <w:r w:rsidRPr="00FF15B7">
        <w:rPr>
          <w:iCs/>
          <w:shd w:val="clear" w:color="auto" w:fill="FFFFFF"/>
        </w:rPr>
        <w:t>41</w:t>
      </w:r>
      <w:r w:rsidRPr="00FF15B7">
        <w:rPr>
          <w:shd w:val="clear" w:color="auto" w:fill="FFFFFF"/>
        </w:rPr>
        <w:t>(3), pp.193-205.</w:t>
      </w:r>
    </w:p>
    <w:p w14:paraId="48602330" w14:textId="77777777" w:rsidR="00F21CB1" w:rsidRPr="009A6A3E" w:rsidRDefault="00000000" w:rsidP="009A6A3E">
      <w:pPr>
        <w:ind w:left="720" w:hanging="720"/>
      </w:pPr>
      <w:r w:rsidRPr="009A6A3E">
        <w:rPr>
          <w:shd w:val="clear" w:color="auto" w:fill="FFFFFF"/>
        </w:rPr>
        <w:t xml:space="preserve">Tesco Plc, U.K., </w:t>
      </w:r>
      <w:r>
        <w:rPr>
          <w:shd w:val="clear" w:color="auto" w:fill="FFFFFF"/>
        </w:rPr>
        <w:t xml:space="preserve">(2024). </w:t>
      </w:r>
      <w:r w:rsidRPr="009A6A3E">
        <w:rPr>
          <w:shd w:val="clear" w:color="auto" w:fill="FFFFFF"/>
        </w:rPr>
        <w:t>Impact of Social media marketing on consumer Perception: A Case Study on.</w:t>
      </w:r>
    </w:p>
    <w:p w14:paraId="2B32CB92" w14:textId="77777777" w:rsidR="00D35C16" w:rsidRDefault="00D35C16" w:rsidP="00631BD4">
      <w:pPr>
        <w:jc w:val="center"/>
        <w:rPr>
          <w:b/>
          <w:sz w:val="40"/>
          <w:u w:val="single"/>
        </w:rPr>
      </w:pPr>
    </w:p>
    <w:p w14:paraId="56B85F6D" w14:textId="77777777" w:rsidR="00D35C16" w:rsidRDefault="00D35C16" w:rsidP="00631BD4">
      <w:pPr>
        <w:jc w:val="center"/>
        <w:rPr>
          <w:b/>
          <w:sz w:val="40"/>
          <w:u w:val="single"/>
        </w:rPr>
      </w:pPr>
    </w:p>
    <w:p w14:paraId="7A31CC0F" w14:textId="77777777" w:rsidR="00D35C16" w:rsidRPr="00631BD4" w:rsidRDefault="00D35C16" w:rsidP="00631BD4">
      <w:pPr>
        <w:jc w:val="center"/>
        <w:rPr>
          <w:b/>
          <w:sz w:val="40"/>
          <w:u w:val="single"/>
        </w:rPr>
      </w:pPr>
    </w:p>
    <w:sectPr w:rsidR="00D35C16" w:rsidRPr="00631BD4" w:rsidSect="00631BD4">
      <w:headerReference w:type="default" r:id="rId7"/>
      <w:footerReference w:type="default" r:id="rId8"/>
      <w:pgSz w:w="11906" w:h="16838"/>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553332" w14:textId="77777777" w:rsidR="00A72DD4" w:rsidRDefault="00A72DD4">
      <w:pPr>
        <w:spacing w:line="240" w:lineRule="auto"/>
      </w:pPr>
      <w:r>
        <w:separator/>
      </w:r>
    </w:p>
  </w:endnote>
  <w:endnote w:type="continuationSeparator" w:id="0">
    <w:p w14:paraId="6D7B0FAB" w14:textId="77777777" w:rsidR="00A72DD4" w:rsidRDefault="00A72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015631"/>
      <w:docPartObj>
        <w:docPartGallery w:val="Page Numbers (Bottom of Page)"/>
        <w:docPartUnique/>
      </w:docPartObj>
    </w:sdtPr>
    <w:sdtEndPr>
      <w:rPr>
        <w:noProof/>
      </w:rPr>
    </w:sdtEndPr>
    <w:sdtContent>
      <w:p w14:paraId="29579C7C" w14:textId="77777777" w:rsidR="00631BD4" w:rsidRDefault="00000000">
        <w:pPr>
          <w:pStyle w:val="Footer"/>
          <w:jc w:val="right"/>
        </w:pPr>
        <w:r>
          <w:fldChar w:fldCharType="begin"/>
        </w:r>
        <w:r>
          <w:instrText xml:space="preserve"> PAGE   \* MERGEFORMAT </w:instrText>
        </w:r>
        <w:r>
          <w:fldChar w:fldCharType="separate"/>
        </w:r>
        <w:r w:rsidR="009B745B">
          <w:rPr>
            <w:noProof/>
          </w:rPr>
          <w:t>1</w:t>
        </w:r>
        <w:r>
          <w:rPr>
            <w:noProof/>
          </w:rPr>
          <w:fldChar w:fldCharType="end"/>
        </w:r>
      </w:p>
    </w:sdtContent>
  </w:sdt>
  <w:p w14:paraId="211B05C2" w14:textId="77777777" w:rsidR="00631BD4" w:rsidRDefault="00631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47B1A" w14:textId="77777777" w:rsidR="00A72DD4" w:rsidRDefault="00A72DD4">
      <w:pPr>
        <w:spacing w:line="240" w:lineRule="auto"/>
      </w:pPr>
      <w:r>
        <w:separator/>
      </w:r>
    </w:p>
  </w:footnote>
  <w:footnote w:type="continuationSeparator" w:id="0">
    <w:p w14:paraId="0576F45F" w14:textId="77777777" w:rsidR="00A72DD4" w:rsidRDefault="00A72D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B0315" w14:textId="77777777" w:rsidR="008E29D0" w:rsidRDefault="00000000">
    <w:pPr>
      <w:pStyle w:val="Header"/>
    </w:pPr>
    <w:r w:rsidRPr="008E29D0">
      <w:rPr>
        <w:noProof/>
        <w:lang w:val="en-IN" w:eastAsia="en-IN"/>
      </w:rPr>
      <w:drawing>
        <wp:inline distT="0" distB="0" distL="0" distR="0" wp14:anchorId="53BEC0DA" wp14:editId="57F958F7">
          <wp:extent cx="1248641" cy="5334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59868" cy="53819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BD4"/>
    <w:rsid w:val="00015944"/>
    <w:rsid w:val="0003300C"/>
    <w:rsid w:val="00037A87"/>
    <w:rsid w:val="00070605"/>
    <w:rsid w:val="00095896"/>
    <w:rsid w:val="000A0ACB"/>
    <w:rsid w:val="000C55EB"/>
    <w:rsid w:val="000F0252"/>
    <w:rsid w:val="000F43BA"/>
    <w:rsid w:val="00113A2B"/>
    <w:rsid w:val="001160F7"/>
    <w:rsid w:val="00153B61"/>
    <w:rsid w:val="00156076"/>
    <w:rsid w:val="001674AC"/>
    <w:rsid w:val="001724B5"/>
    <w:rsid w:val="00172C8C"/>
    <w:rsid w:val="00183034"/>
    <w:rsid w:val="001856C3"/>
    <w:rsid w:val="00185BBD"/>
    <w:rsid w:val="001907F4"/>
    <w:rsid w:val="001B5ACD"/>
    <w:rsid w:val="001E44F8"/>
    <w:rsid w:val="001E6FE6"/>
    <w:rsid w:val="001F6615"/>
    <w:rsid w:val="00225728"/>
    <w:rsid w:val="00231FF7"/>
    <w:rsid w:val="00245F0A"/>
    <w:rsid w:val="00252B53"/>
    <w:rsid w:val="00254344"/>
    <w:rsid w:val="002C56C4"/>
    <w:rsid w:val="002D5454"/>
    <w:rsid w:val="002F49CB"/>
    <w:rsid w:val="002F50C7"/>
    <w:rsid w:val="0030181D"/>
    <w:rsid w:val="00307EBC"/>
    <w:rsid w:val="00312C95"/>
    <w:rsid w:val="003145A6"/>
    <w:rsid w:val="00314B73"/>
    <w:rsid w:val="00331B29"/>
    <w:rsid w:val="003343C6"/>
    <w:rsid w:val="0037251B"/>
    <w:rsid w:val="00372C93"/>
    <w:rsid w:val="00392320"/>
    <w:rsid w:val="00392B17"/>
    <w:rsid w:val="003956C2"/>
    <w:rsid w:val="003B0BFE"/>
    <w:rsid w:val="003C1C3B"/>
    <w:rsid w:val="003D1EA1"/>
    <w:rsid w:val="003E3667"/>
    <w:rsid w:val="003E399C"/>
    <w:rsid w:val="0040059D"/>
    <w:rsid w:val="004249E1"/>
    <w:rsid w:val="00425EAF"/>
    <w:rsid w:val="00452B5C"/>
    <w:rsid w:val="0046105A"/>
    <w:rsid w:val="00463B29"/>
    <w:rsid w:val="00475163"/>
    <w:rsid w:val="004D0117"/>
    <w:rsid w:val="004E23BF"/>
    <w:rsid w:val="00515FB4"/>
    <w:rsid w:val="00516DF0"/>
    <w:rsid w:val="00520A38"/>
    <w:rsid w:val="005217DE"/>
    <w:rsid w:val="005538AB"/>
    <w:rsid w:val="00560588"/>
    <w:rsid w:val="00560711"/>
    <w:rsid w:val="00562B2F"/>
    <w:rsid w:val="00562E77"/>
    <w:rsid w:val="00592C2E"/>
    <w:rsid w:val="005B6E18"/>
    <w:rsid w:val="005C129F"/>
    <w:rsid w:val="005E429F"/>
    <w:rsid w:val="005E433C"/>
    <w:rsid w:val="005F34D2"/>
    <w:rsid w:val="00601A5D"/>
    <w:rsid w:val="00631BD4"/>
    <w:rsid w:val="0063482D"/>
    <w:rsid w:val="00641338"/>
    <w:rsid w:val="00643958"/>
    <w:rsid w:val="0065209D"/>
    <w:rsid w:val="006738AC"/>
    <w:rsid w:val="006835BF"/>
    <w:rsid w:val="006917DF"/>
    <w:rsid w:val="0069684A"/>
    <w:rsid w:val="006B06D2"/>
    <w:rsid w:val="006E3A6E"/>
    <w:rsid w:val="006F03B8"/>
    <w:rsid w:val="006F7B22"/>
    <w:rsid w:val="0071732E"/>
    <w:rsid w:val="00741480"/>
    <w:rsid w:val="00783FB0"/>
    <w:rsid w:val="00793887"/>
    <w:rsid w:val="007B49FB"/>
    <w:rsid w:val="007C27B9"/>
    <w:rsid w:val="007C3F02"/>
    <w:rsid w:val="007D2710"/>
    <w:rsid w:val="007F0DC2"/>
    <w:rsid w:val="00811AC0"/>
    <w:rsid w:val="008129F2"/>
    <w:rsid w:val="008170C8"/>
    <w:rsid w:val="008337D0"/>
    <w:rsid w:val="00833F2E"/>
    <w:rsid w:val="008346B9"/>
    <w:rsid w:val="00851FDA"/>
    <w:rsid w:val="0086575E"/>
    <w:rsid w:val="0088314C"/>
    <w:rsid w:val="00886CFF"/>
    <w:rsid w:val="008C35D2"/>
    <w:rsid w:val="008D5012"/>
    <w:rsid w:val="008E29D0"/>
    <w:rsid w:val="008F32FC"/>
    <w:rsid w:val="00905AC6"/>
    <w:rsid w:val="009509CE"/>
    <w:rsid w:val="00980A78"/>
    <w:rsid w:val="00992406"/>
    <w:rsid w:val="00992FFE"/>
    <w:rsid w:val="00994F78"/>
    <w:rsid w:val="009A5BE1"/>
    <w:rsid w:val="009A6A3E"/>
    <w:rsid w:val="009B745B"/>
    <w:rsid w:val="009D369E"/>
    <w:rsid w:val="009F5C9A"/>
    <w:rsid w:val="00A10C0F"/>
    <w:rsid w:val="00A11C14"/>
    <w:rsid w:val="00A14DAF"/>
    <w:rsid w:val="00A26FED"/>
    <w:rsid w:val="00A33B20"/>
    <w:rsid w:val="00A57A3A"/>
    <w:rsid w:val="00A62779"/>
    <w:rsid w:val="00A72DD4"/>
    <w:rsid w:val="00A86081"/>
    <w:rsid w:val="00AA3479"/>
    <w:rsid w:val="00AD30EB"/>
    <w:rsid w:val="00AD3BE9"/>
    <w:rsid w:val="00AD3E3B"/>
    <w:rsid w:val="00AE28C7"/>
    <w:rsid w:val="00AF365F"/>
    <w:rsid w:val="00B0645C"/>
    <w:rsid w:val="00B26380"/>
    <w:rsid w:val="00B360F5"/>
    <w:rsid w:val="00B550DF"/>
    <w:rsid w:val="00B85876"/>
    <w:rsid w:val="00B953FE"/>
    <w:rsid w:val="00BA3603"/>
    <w:rsid w:val="00BC2A02"/>
    <w:rsid w:val="00BD0BFC"/>
    <w:rsid w:val="00BD20C9"/>
    <w:rsid w:val="00BD6B5A"/>
    <w:rsid w:val="00C239BB"/>
    <w:rsid w:val="00C269DC"/>
    <w:rsid w:val="00C40C5F"/>
    <w:rsid w:val="00C84F0D"/>
    <w:rsid w:val="00CA01B8"/>
    <w:rsid w:val="00CA24EC"/>
    <w:rsid w:val="00CB5EFF"/>
    <w:rsid w:val="00CC1B2A"/>
    <w:rsid w:val="00CD0EF7"/>
    <w:rsid w:val="00CD796A"/>
    <w:rsid w:val="00CF2A21"/>
    <w:rsid w:val="00D31E51"/>
    <w:rsid w:val="00D33CE3"/>
    <w:rsid w:val="00D35C16"/>
    <w:rsid w:val="00D45153"/>
    <w:rsid w:val="00D907AD"/>
    <w:rsid w:val="00D92D98"/>
    <w:rsid w:val="00DA465B"/>
    <w:rsid w:val="00DB364E"/>
    <w:rsid w:val="00DB77CA"/>
    <w:rsid w:val="00DE4D72"/>
    <w:rsid w:val="00DF1571"/>
    <w:rsid w:val="00DF1706"/>
    <w:rsid w:val="00E01416"/>
    <w:rsid w:val="00E07AE3"/>
    <w:rsid w:val="00E10B57"/>
    <w:rsid w:val="00E123C9"/>
    <w:rsid w:val="00E15B63"/>
    <w:rsid w:val="00E16772"/>
    <w:rsid w:val="00E2157F"/>
    <w:rsid w:val="00E32169"/>
    <w:rsid w:val="00E43365"/>
    <w:rsid w:val="00E466AD"/>
    <w:rsid w:val="00E5311E"/>
    <w:rsid w:val="00E67650"/>
    <w:rsid w:val="00ED7BB5"/>
    <w:rsid w:val="00F100CB"/>
    <w:rsid w:val="00F21CB1"/>
    <w:rsid w:val="00F4614A"/>
    <w:rsid w:val="00F56A19"/>
    <w:rsid w:val="00F87BBB"/>
    <w:rsid w:val="00F904DD"/>
    <w:rsid w:val="00FA2E32"/>
    <w:rsid w:val="00FB57AB"/>
    <w:rsid w:val="00FC3AF9"/>
    <w:rsid w:val="00FE3872"/>
    <w:rsid w:val="00FF15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4646CDC"/>
  <w15:chartTrackingRefBased/>
  <w15:docId w15:val="{EA797815-7243-4DA0-A504-3098E851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B73"/>
    <w:pPr>
      <w:spacing w:after="0" w:line="360" w:lineRule="auto"/>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autoRedefine/>
    <w:uiPriority w:val="9"/>
    <w:qFormat/>
    <w:rsid w:val="008170C8"/>
    <w:pPr>
      <w:keepNext/>
      <w:keepLines/>
      <w:spacing w:before="240"/>
      <w:outlineLvl w:val="0"/>
    </w:pPr>
    <w:rPr>
      <w:rFonts w:eastAsiaTheme="majorEastAsia" w:cs="Calibri"/>
      <w:b/>
      <w:color w:val="000000" w:themeColor="text1"/>
      <w:kern w:val="0"/>
      <w:sz w:val="28"/>
      <w:szCs w:val="22"/>
      <w:lang w:val="en-IN" w:eastAsia="zh-CN"/>
      <w14:ligatures w14:val="none"/>
    </w:rPr>
  </w:style>
  <w:style w:type="paragraph" w:styleId="Heading2">
    <w:name w:val="heading 2"/>
    <w:basedOn w:val="Normal"/>
    <w:next w:val="Normal"/>
    <w:link w:val="Heading2Char"/>
    <w:autoRedefine/>
    <w:uiPriority w:val="9"/>
    <w:unhideWhenUsed/>
    <w:qFormat/>
    <w:rsid w:val="00AA3479"/>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0C8"/>
    <w:rPr>
      <w:rFonts w:ascii="Times New Roman" w:eastAsiaTheme="majorEastAsia" w:hAnsi="Times New Roman" w:cs="Calibri"/>
      <w:b/>
      <w:color w:val="000000" w:themeColor="text1"/>
      <w:sz w:val="28"/>
      <w:lang w:eastAsia="zh-CN"/>
    </w:rPr>
  </w:style>
  <w:style w:type="character" w:customStyle="1" w:styleId="Heading2Char">
    <w:name w:val="Heading 2 Char"/>
    <w:basedOn w:val="DefaultParagraphFont"/>
    <w:link w:val="Heading2"/>
    <w:uiPriority w:val="9"/>
    <w:rsid w:val="00AA3479"/>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631BD4"/>
    <w:pPr>
      <w:tabs>
        <w:tab w:val="center" w:pos="4513"/>
        <w:tab w:val="right" w:pos="9026"/>
      </w:tabs>
      <w:spacing w:line="240" w:lineRule="auto"/>
    </w:pPr>
  </w:style>
  <w:style w:type="character" w:customStyle="1" w:styleId="HeaderChar">
    <w:name w:val="Header Char"/>
    <w:basedOn w:val="DefaultParagraphFont"/>
    <w:link w:val="Header"/>
    <w:uiPriority w:val="99"/>
    <w:rsid w:val="00631BD4"/>
    <w:rPr>
      <w:rFonts w:ascii="Times New Roman" w:hAnsi="Times New Roman"/>
      <w:kern w:val="2"/>
      <w:sz w:val="24"/>
      <w:szCs w:val="24"/>
      <w:lang w:val="en-GB"/>
      <w14:ligatures w14:val="standardContextual"/>
    </w:rPr>
  </w:style>
  <w:style w:type="paragraph" w:styleId="Footer">
    <w:name w:val="footer"/>
    <w:basedOn w:val="Normal"/>
    <w:link w:val="FooterChar"/>
    <w:uiPriority w:val="99"/>
    <w:unhideWhenUsed/>
    <w:rsid w:val="00631BD4"/>
    <w:pPr>
      <w:tabs>
        <w:tab w:val="center" w:pos="4513"/>
        <w:tab w:val="right" w:pos="9026"/>
      </w:tabs>
      <w:spacing w:line="240" w:lineRule="auto"/>
    </w:pPr>
  </w:style>
  <w:style w:type="character" w:customStyle="1" w:styleId="FooterChar">
    <w:name w:val="Footer Char"/>
    <w:basedOn w:val="DefaultParagraphFont"/>
    <w:link w:val="Footer"/>
    <w:uiPriority w:val="99"/>
    <w:rsid w:val="00631BD4"/>
    <w:rPr>
      <w:rFonts w:ascii="Times New Roman" w:hAnsi="Times New Roman"/>
      <w:kern w:val="2"/>
      <w:sz w:val="24"/>
      <w:szCs w:val="24"/>
      <w:lang w:val="en-GB"/>
      <w14:ligatures w14:val="standardContextual"/>
    </w:rPr>
  </w:style>
  <w:style w:type="paragraph" w:styleId="TOCHeading">
    <w:name w:val="TOC Heading"/>
    <w:basedOn w:val="Heading1"/>
    <w:next w:val="Normal"/>
    <w:uiPriority w:val="39"/>
    <w:unhideWhenUsed/>
    <w:qFormat/>
    <w:rsid w:val="000A0ACB"/>
    <w:pPr>
      <w:spacing w:line="259" w:lineRule="auto"/>
      <w:jc w:val="left"/>
      <w:outlineLvl w:val="9"/>
    </w:pPr>
    <w:rPr>
      <w:rFonts w:asciiTheme="majorHAnsi"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0A0ACB"/>
    <w:pPr>
      <w:spacing w:after="100"/>
    </w:pPr>
  </w:style>
  <w:style w:type="character" w:styleId="Hyperlink">
    <w:name w:val="Hyperlink"/>
    <w:basedOn w:val="DefaultParagraphFont"/>
    <w:uiPriority w:val="99"/>
    <w:unhideWhenUsed/>
    <w:rsid w:val="000A0ACB"/>
    <w:rPr>
      <w:color w:val="0563C1" w:themeColor="hyperlink"/>
      <w:u w:val="single"/>
    </w:rPr>
  </w:style>
  <w:style w:type="paragraph" w:styleId="NoSpacing">
    <w:name w:val="No Spacing"/>
    <w:uiPriority w:val="1"/>
    <w:qFormat/>
    <w:rsid w:val="000A0ACB"/>
    <w:pPr>
      <w:spacing w:after="0" w:line="240" w:lineRule="auto"/>
      <w:jc w:val="both"/>
    </w:pPr>
    <w:rPr>
      <w:rFonts w:ascii="Times New Roman" w:hAnsi="Times New Roman"/>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9CF2F-DD77-48D1-8349-E2D2C49DEF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9</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Raif Ismail (2307864)</cp:lastModifiedBy>
  <cp:revision>6</cp:revision>
  <dcterms:created xsi:type="dcterms:W3CDTF">2024-11-07T12:00:00Z</dcterms:created>
  <dcterms:modified xsi:type="dcterms:W3CDTF">2024-12-07T12:29:00Z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12226520-9830-4519-aa48-fcbea189c959</vt:lpwstr>
  </property>
</Properties>
</file>