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3668C" w14:textId="1F63F8BC" w:rsidR="00D87AA5" w:rsidRPr="00221264" w:rsidRDefault="00D87AA5" w:rsidP="00D87AA5">
      <w:pPr>
        <w:pStyle w:val="Heading2"/>
        <w:jc w:val="center"/>
        <w:rPr>
          <w:sz w:val="32"/>
          <w:szCs w:val="32"/>
        </w:rPr>
      </w:pPr>
      <w:r w:rsidRPr="00221264">
        <w:rPr>
          <w:sz w:val="32"/>
          <w:szCs w:val="32"/>
        </w:rPr>
        <w:t>Chapter 5 - Conclusion and Recommendations</w:t>
      </w:r>
    </w:p>
    <w:p w14:paraId="0AA9BF71" w14:textId="77777777" w:rsidR="00D87AA5" w:rsidRDefault="00D87AA5" w:rsidP="00D87AA5"/>
    <w:p w14:paraId="10263C18" w14:textId="3BCA9EFD" w:rsidR="00D87AA5" w:rsidRPr="00221264" w:rsidRDefault="00D87AA5" w:rsidP="00221264">
      <w:pPr>
        <w:pStyle w:val="Heading2"/>
        <w:spacing w:line="360" w:lineRule="auto"/>
      </w:pPr>
      <w:r w:rsidRPr="00221264">
        <w:t xml:space="preserve">5.1 Introduction </w:t>
      </w:r>
    </w:p>
    <w:p w14:paraId="5DB24CB9" w14:textId="77777777" w:rsidR="00D87AA5" w:rsidRPr="0025318A" w:rsidRDefault="00D87AA5" w:rsidP="00221264">
      <w:pPr>
        <w:spacing w:line="360" w:lineRule="auto"/>
        <w:rPr>
          <w:rFonts w:asciiTheme="majorHAnsi" w:hAnsiTheme="majorHAnsi" w:cstheme="majorHAnsi"/>
          <w:sz w:val="24"/>
          <w:szCs w:val="24"/>
        </w:rPr>
      </w:pPr>
    </w:p>
    <w:p w14:paraId="0C2715FA" w14:textId="4FC1ED1D" w:rsidR="00D87AA5" w:rsidRPr="0025318A" w:rsidRDefault="00D87AA5"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This previous chapters of this dissertation have analysed data surrounding the previous research for the chosen topic regarding Police officer safety and wellbeing within the UK Police Forces. </w:t>
      </w:r>
    </w:p>
    <w:p w14:paraId="05A43F69" w14:textId="41E45D8D" w:rsidR="00D87AA5" w:rsidRPr="0025318A" w:rsidRDefault="00D87AA5"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Through each chapter there has been defined objectives set out and completed. The introduction phase, previous research and planning</w:t>
      </w:r>
      <w:r w:rsidR="005769ED">
        <w:rPr>
          <w:rFonts w:asciiTheme="majorHAnsi" w:hAnsiTheme="majorHAnsi" w:cstheme="majorHAnsi"/>
          <w:sz w:val="24"/>
          <w:szCs w:val="24"/>
        </w:rPr>
        <w:t xml:space="preserve"> </w:t>
      </w:r>
      <w:r w:rsidRPr="0025318A">
        <w:rPr>
          <w:rFonts w:asciiTheme="majorHAnsi" w:hAnsiTheme="majorHAnsi" w:cstheme="majorHAnsi"/>
          <w:sz w:val="24"/>
          <w:szCs w:val="24"/>
        </w:rPr>
        <w:t>with a comprehensive analysis of the data retrieved through a survey sent to and completed by multiple serving officers ha</w:t>
      </w:r>
      <w:r w:rsidR="00E46919">
        <w:rPr>
          <w:rFonts w:asciiTheme="majorHAnsi" w:hAnsiTheme="majorHAnsi" w:cstheme="majorHAnsi"/>
          <w:sz w:val="24"/>
          <w:szCs w:val="24"/>
        </w:rPr>
        <w:t>s</w:t>
      </w:r>
      <w:r w:rsidRPr="0025318A">
        <w:rPr>
          <w:rFonts w:asciiTheme="majorHAnsi" w:hAnsiTheme="majorHAnsi" w:cstheme="majorHAnsi"/>
          <w:sz w:val="24"/>
          <w:szCs w:val="24"/>
        </w:rPr>
        <w:t xml:space="preserve"> been utilised. </w:t>
      </w:r>
    </w:p>
    <w:p w14:paraId="31D20444" w14:textId="6CA79DC0" w:rsidR="00D87AA5" w:rsidRPr="0025318A" w:rsidRDefault="00D87AA5"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This chapter will</w:t>
      </w:r>
      <w:r w:rsidR="0020173F">
        <w:rPr>
          <w:rFonts w:asciiTheme="majorHAnsi" w:hAnsiTheme="majorHAnsi" w:cstheme="majorHAnsi"/>
          <w:sz w:val="24"/>
          <w:szCs w:val="24"/>
        </w:rPr>
        <w:t xml:space="preserve"> conclude th</w:t>
      </w:r>
      <w:r w:rsidR="00E46919">
        <w:rPr>
          <w:rFonts w:asciiTheme="majorHAnsi" w:hAnsiTheme="majorHAnsi" w:cstheme="majorHAnsi"/>
          <w:sz w:val="24"/>
          <w:szCs w:val="24"/>
        </w:rPr>
        <w:t>e</w:t>
      </w:r>
      <w:r w:rsidR="0020173F">
        <w:rPr>
          <w:rFonts w:asciiTheme="majorHAnsi" w:hAnsiTheme="majorHAnsi" w:cstheme="majorHAnsi"/>
          <w:sz w:val="24"/>
          <w:szCs w:val="24"/>
        </w:rPr>
        <w:t xml:space="preserve"> project and</w:t>
      </w:r>
      <w:r w:rsidRPr="0025318A">
        <w:rPr>
          <w:rFonts w:asciiTheme="majorHAnsi" w:hAnsiTheme="majorHAnsi" w:cstheme="majorHAnsi"/>
          <w:sz w:val="24"/>
          <w:szCs w:val="24"/>
        </w:rPr>
        <w:t xml:space="preserve"> set out recommendations that have been identified </w:t>
      </w:r>
      <w:r w:rsidR="0010254A">
        <w:rPr>
          <w:rFonts w:asciiTheme="majorHAnsi" w:hAnsiTheme="majorHAnsi" w:cstheme="majorHAnsi"/>
          <w:sz w:val="24"/>
          <w:szCs w:val="24"/>
        </w:rPr>
        <w:t>within</w:t>
      </w:r>
      <w:r w:rsidRPr="0025318A">
        <w:rPr>
          <w:rFonts w:asciiTheme="majorHAnsi" w:hAnsiTheme="majorHAnsi" w:cstheme="majorHAnsi"/>
          <w:sz w:val="24"/>
          <w:szCs w:val="24"/>
        </w:rPr>
        <w:t xml:space="preserve"> this process</w:t>
      </w:r>
      <w:r w:rsidR="0020173F">
        <w:rPr>
          <w:rFonts w:asciiTheme="majorHAnsi" w:hAnsiTheme="majorHAnsi" w:cstheme="majorHAnsi"/>
          <w:sz w:val="24"/>
          <w:szCs w:val="24"/>
        </w:rPr>
        <w:t xml:space="preserve">. </w:t>
      </w:r>
    </w:p>
    <w:p w14:paraId="7A5461FA" w14:textId="77777777" w:rsidR="00D87AA5" w:rsidRPr="0025318A" w:rsidRDefault="00D87AA5" w:rsidP="00221264">
      <w:pPr>
        <w:spacing w:line="360" w:lineRule="auto"/>
        <w:rPr>
          <w:rFonts w:asciiTheme="majorHAnsi" w:hAnsiTheme="majorHAnsi" w:cstheme="majorHAnsi"/>
          <w:sz w:val="24"/>
          <w:szCs w:val="24"/>
        </w:rPr>
      </w:pPr>
    </w:p>
    <w:p w14:paraId="2FDBE816" w14:textId="3C905404" w:rsidR="00D87AA5" w:rsidRPr="00221264" w:rsidRDefault="00D87AA5" w:rsidP="00221264">
      <w:pPr>
        <w:pStyle w:val="Heading2"/>
        <w:spacing w:line="360" w:lineRule="auto"/>
      </w:pPr>
      <w:r w:rsidRPr="00221264">
        <w:t xml:space="preserve">5.2 Achievement of Objectives </w:t>
      </w:r>
    </w:p>
    <w:p w14:paraId="3603C2AD" w14:textId="77777777" w:rsidR="00D87AA5" w:rsidRPr="0025318A" w:rsidRDefault="00D87AA5" w:rsidP="00221264">
      <w:pPr>
        <w:spacing w:line="360" w:lineRule="auto"/>
        <w:rPr>
          <w:sz w:val="24"/>
          <w:szCs w:val="24"/>
        </w:rPr>
      </w:pPr>
    </w:p>
    <w:p w14:paraId="26A6336C" w14:textId="1944B38A" w:rsidR="00D87AA5" w:rsidRPr="0025318A" w:rsidRDefault="004F354D"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Chapter 1 of the dissertation outlined the </w:t>
      </w:r>
      <w:r w:rsidR="0065129B" w:rsidRPr="0025318A">
        <w:rPr>
          <w:rFonts w:asciiTheme="majorHAnsi" w:hAnsiTheme="majorHAnsi" w:cstheme="majorHAnsi"/>
          <w:sz w:val="24"/>
          <w:szCs w:val="24"/>
        </w:rPr>
        <w:t>5</w:t>
      </w:r>
      <w:r w:rsidRPr="0025318A">
        <w:rPr>
          <w:rFonts w:asciiTheme="majorHAnsi" w:hAnsiTheme="majorHAnsi" w:cstheme="majorHAnsi"/>
          <w:sz w:val="24"/>
          <w:szCs w:val="24"/>
        </w:rPr>
        <w:t xml:space="preserve"> main objectives that were pertinent to the research of the chosen topic</w:t>
      </w:r>
      <w:r w:rsidR="001F15FA">
        <w:rPr>
          <w:rFonts w:asciiTheme="majorHAnsi" w:hAnsiTheme="majorHAnsi" w:cstheme="majorHAnsi"/>
          <w:sz w:val="24"/>
          <w:szCs w:val="24"/>
        </w:rPr>
        <w:t xml:space="preserve"> area.</w:t>
      </w:r>
    </w:p>
    <w:p w14:paraId="619E2A70" w14:textId="77777777" w:rsidR="004F354D" w:rsidRPr="0025318A" w:rsidRDefault="004F354D" w:rsidP="00221264">
      <w:pPr>
        <w:spacing w:line="360" w:lineRule="auto"/>
        <w:rPr>
          <w:rFonts w:asciiTheme="majorHAnsi" w:hAnsiTheme="majorHAnsi" w:cstheme="majorHAnsi"/>
          <w:sz w:val="24"/>
          <w:szCs w:val="24"/>
        </w:rPr>
      </w:pPr>
    </w:p>
    <w:p w14:paraId="20DBDE74" w14:textId="49CB4AFD" w:rsidR="004F354D" w:rsidRPr="0025318A" w:rsidRDefault="004F354D" w:rsidP="00221264">
      <w:pPr>
        <w:pStyle w:val="ListParagraph"/>
        <w:numPr>
          <w:ilvl w:val="0"/>
          <w:numId w:val="1"/>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 xml:space="preserve">The first research objective will look at previous research in relation to officers Personal Protective Equipment (PPE) and further to this, being equipped with Taser </w:t>
      </w:r>
      <w:sdt>
        <w:sdtPr>
          <w:rPr>
            <w:sz w:val="24"/>
            <w:szCs w:val="24"/>
          </w:rPr>
          <w:id w:val="1599058812"/>
          <w:citation/>
        </w:sdtPr>
        <w:sdtEndPr/>
        <w:sdtContent>
          <w:r w:rsidRPr="0025318A">
            <w:rPr>
              <w:rFonts w:asciiTheme="majorHAnsi" w:hAnsiTheme="majorHAnsi" w:cstheme="majorHAnsi"/>
              <w:i/>
              <w:iCs/>
              <w:sz w:val="24"/>
              <w:szCs w:val="24"/>
            </w:rPr>
            <w:fldChar w:fldCharType="begin"/>
          </w:r>
          <w:r w:rsidRPr="0025318A">
            <w:rPr>
              <w:rFonts w:asciiTheme="majorHAnsi" w:hAnsiTheme="majorHAnsi" w:cstheme="majorHAnsi"/>
              <w:i/>
              <w:iCs/>
              <w:sz w:val="24"/>
              <w:szCs w:val="24"/>
            </w:rPr>
            <w:instrText xml:space="preserve">CITATION RSi22 \l 2057 </w:instrText>
          </w:r>
          <w:r w:rsidRPr="0025318A">
            <w:rPr>
              <w:rFonts w:asciiTheme="majorHAnsi" w:hAnsiTheme="majorHAnsi" w:cstheme="majorHAnsi"/>
              <w:i/>
              <w:iCs/>
              <w:sz w:val="24"/>
              <w:szCs w:val="24"/>
            </w:rPr>
            <w:fldChar w:fldCharType="separate"/>
          </w:r>
          <w:r w:rsidRPr="0025318A">
            <w:rPr>
              <w:rFonts w:asciiTheme="majorHAnsi" w:hAnsiTheme="majorHAnsi" w:cstheme="majorHAnsi"/>
              <w:i/>
              <w:iCs/>
              <w:noProof/>
              <w:sz w:val="24"/>
              <w:szCs w:val="24"/>
            </w:rPr>
            <w:t>(Simpson, 2022)</w:t>
          </w:r>
          <w:r w:rsidRPr="0025318A">
            <w:rPr>
              <w:rFonts w:asciiTheme="majorHAnsi" w:hAnsiTheme="majorHAnsi" w:cstheme="majorHAnsi"/>
              <w:i/>
              <w:iCs/>
              <w:sz w:val="24"/>
              <w:szCs w:val="24"/>
            </w:rPr>
            <w:fldChar w:fldCharType="end"/>
          </w:r>
        </w:sdtContent>
      </w:sdt>
      <w:r w:rsidRPr="0025318A">
        <w:rPr>
          <w:rFonts w:asciiTheme="majorHAnsi" w:hAnsiTheme="majorHAnsi" w:cstheme="majorHAnsi"/>
          <w:i/>
          <w:iCs/>
          <w:sz w:val="24"/>
          <w:szCs w:val="24"/>
        </w:rPr>
        <w:t xml:space="preserve">. </w:t>
      </w:r>
    </w:p>
    <w:p w14:paraId="552DFBE6" w14:textId="679D5823" w:rsidR="004F354D" w:rsidRDefault="0065129B"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In </w:t>
      </w:r>
      <w:r w:rsidR="004F354D" w:rsidRPr="0025318A">
        <w:rPr>
          <w:rFonts w:asciiTheme="majorHAnsi" w:hAnsiTheme="majorHAnsi" w:cstheme="majorHAnsi"/>
          <w:sz w:val="24"/>
          <w:szCs w:val="24"/>
        </w:rPr>
        <w:t xml:space="preserve">Chapter 2 </w:t>
      </w:r>
      <w:r w:rsidRPr="0025318A">
        <w:rPr>
          <w:rFonts w:asciiTheme="majorHAnsi" w:hAnsiTheme="majorHAnsi" w:cstheme="majorHAnsi"/>
          <w:sz w:val="24"/>
          <w:szCs w:val="24"/>
        </w:rPr>
        <w:t>this objective was achieved by t</w:t>
      </w:r>
      <w:r w:rsidR="004F354D" w:rsidRPr="0025318A">
        <w:rPr>
          <w:rFonts w:asciiTheme="majorHAnsi" w:hAnsiTheme="majorHAnsi" w:cstheme="majorHAnsi"/>
          <w:sz w:val="24"/>
          <w:szCs w:val="24"/>
        </w:rPr>
        <w:t>he researcher</w:t>
      </w:r>
      <w:r w:rsidRPr="0025318A">
        <w:rPr>
          <w:rFonts w:asciiTheme="majorHAnsi" w:hAnsiTheme="majorHAnsi" w:cstheme="majorHAnsi"/>
          <w:sz w:val="24"/>
          <w:szCs w:val="24"/>
        </w:rPr>
        <w:t xml:space="preserve"> </w:t>
      </w:r>
      <w:r w:rsidR="004F354D" w:rsidRPr="0025318A">
        <w:rPr>
          <w:rFonts w:asciiTheme="majorHAnsi" w:hAnsiTheme="majorHAnsi" w:cstheme="majorHAnsi"/>
          <w:sz w:val="24"/>
          <w:szCs w:val="24"/>
        </w:rPr>
        <w:t>conduct</w:t>
      </w:r>
      <w:r w:rsidRPr="0025318A">
        <w:rPr>
          <w:rFonts w:asciiTheme="majorHAnsi" w:hAnsiTheme="majorHAnsi" w:cstheme="majorHAnsi"/>
          <w:sz w:val="24"/>
          <w:szCs w:val="24"/>
        </w:rPr>
        <w:t>ing</w:t>
      </w:r>
      <w:r w:rsidR="004F354D" w:rsidRPr="0025318A">
        <w:rPr>
          <w:rFonts w:asciiTheme="majorHAnsi" w:hAnsiTheme="majorHAnsi" w:cstheme="majorHAnsi"/>
          <w:sz w:val="24"/>
          <w:szCs w:val="24"/>
        </w:rPr>
        <w:t xml:space="preserve"> a thorough analysis of the previous research regarding </w:t>
      </w:r>
      <w:r w:rsidR="001F15FA">
        <w:rPr>
          <w:rFonts w:asciiTheme="majorHAnsi" w:hAnsiTheme="majorHAnsi" w:cstheme="majorHAnsi"/>
          <w:sz w:val="24"/>
          <w:szCs w:val="24"/>
        </w:rPr>
        <w:t xml:space="preserve">officers </w:t>
      </w:r>
      <w:r w:rsidR="004F354D" w:rsidRPr="0025318A">
        <w:rPr>
          <w:rFonts w:asciiTheme="majorHAnsi" w:hAnsiTheme="majorHAnsi" w:cstheme="majorHAnsi"/>
          <w:sz w:val="24"/>
          <w:szCs w:val="24"/>
        </w:rPr>
        <w:t xml:space="preserve">being equipped with Taser. </w:t>
      </w:r>
    </w:p>
    <w:p w14:paraId="50FA0747" w14:textId="77777777" w:rsidR="001F15FA" w:rsidRPr="0025318A" w:rsidRDefault="001F15FA" w:rsidP="00221264">
      <w:pPr>
        <w:spacing w:line="360" w:lineRule="auto"/>
        <w:rPr>
          <w:rFonts w:asciiTheme="majorHAnsi" w:hAnsiTheme="majorHAnsi" w:cstheme="majorHAnsi"/>
          <w:sz w:val="24"/>
          <w:szCs w:val="24"/>
        </w:rPr>
      </w:pPr>
    </w:p>
    <w:p w14:paraId="389B16D9" w14:textId="5BCA8177" w:rsidR="004F354D" w:rsidRPr="0025318A" w:rsidRDefault="004F354D" w:rsidP="00221264">
      <w:pPr>
        <w:pStyle w:val="ListParagraph"/>
        <w:numPr>
          <w:ilvl w:val="0"/>
          <w:numId w:val="1"/>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lastRenderedPageBreak/>
        <w:t xml:space="preserve">The second research objective will focus on; Is the new Public and Personal Safety Training (PPST) more beneficial that the previous Officer Safety Training (OST) </w:t>
      </w:r>
      <w:sdt>
        <w:sdtPr>
          <w:rPr>
            <w:sz w:val="24"/>
            <w:szCs w:val="24"/>
          </w:rPr>
          <w:id w:val="172004928"/>
          <w:citation/>
        </w:sdtPr>
        <w:sdtEndPr/>
        <w:sdtContent>
          <w:r w:rsidRPr="0025318A">
            <w:rPr>
              <w:rFonts w:asciiTheme="majorHAnsi" w:hAnsiTheme="majorHAnsi" w:cstheme="majorHAnsi"/>
              <w:i/>
              <w:iCs/>
              <w:sz w:val="24"/>
              <w:szCs w:val="24"/>
            </w:rPr>
            <w:fldChar w:fldCharType="begin"/>
          </w:r>
          <w:r w:rsidRPr="0025318A">
            <w:rPr>
              <w:rFonts w:asciiTheme="majorHAnsi" w:hAnsiTheme="majorHAnsi" w:cstheme="majorHAnsi"/>
              <w:i/>
              <w:iCs/>
              <w:sz w:val="24"/>
              <w:szCs w:val="24"/>
            </w:rPr>
            <w:instrText xml:space="preserve">CITATION Col237 \l 2057 </w:instrText>
          </w:r>
          <w:r w:rsidRPr="0025318A">
            <w:rPr>
              <w:rFonts w:asciiTheme="majorHAnsi" w:hAnsiTheme="majorHAnsi" w:cstheme="majorHAnsi"/>
              <w:i/>
              <w:iCs/>
              <w:sz w:val="24"/>
              <w:szCs w:val="24"/>
            </w:rPr>
            <w:fldChar w:fldCharType="separate"/>
          </w:r>
          <w:r w:rsidRPr="0025318A">
            <w:rPr>
              <w:rFonts w:asciiTheme="majorHAnsi" w:hAnsiTheme="majorHAnsi" w:cstheme="majorHAnsi"/>
              <w:i/>
              <w:iCs/>
              <w:noProof/>
              <w:sz w:val="24"/>
              <w:szCs w:val="24"/>
            </w:rPr>
            <w:t>(Policing, 2023)</w:t>
          </w:r>
          <w:r w:rsidRPr="0025318A">
            <w:rPr>
              <w:rFonts w:asciiTheme="majorHAnsi" w:hAnsiTheme="majorHAnsi" w:cstheme="majorHAnsi"/>
              <w:i/>
              <w:iCs/>
              <w:sz w:val="24"/>
              <w:szCs w:val="24"/>
            </w:rPr>
            <w:fldChar w:fldCharType="end"/>
          </w:r>
        </w:sdtContent>
      </w:sdt>
      <w:r w:rsidRPr="0025318A">
        <w:rPr>
          <w:rFonts w:asciiTheme="majorHAnsi" w:hAnsiTheme="majorHAnsi" w:cstheme="majorHAnsi"/>
          <w:i/>
          <w:iCs/>
          <w:sz w:val="24"/>
          <w:szCs w:val="24"/>
        </w:rPr>
        <w:t xml:space="preserve">. </w:t>
      </w:r>
    </w:p>
    <w:p w14:paraId="7EAADD41" w14:textId="01A4ACEC" w:rsidR="004F354D" w:rsidRDefault="004F354D"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Chapter 2 looked at how the current PPST has been improved on the previous OST</w:t>
      </w:r>
      <w:r w:rsidR="006329AA">
        <w:rPr>
          <w:rFonts w:asciiTheme="majorHAnsi" w:hAnsiTheme="majorHAnsi" w:cstheme="majorHAnsi"/>
          <w:sz w:val="24"/>
          <w:szCs w:val="24"/>
        </w:rPr>
        <w:t xml:space="preserve">. </w:t>
      </w:r>
      <w:r w:rsidR="0025541F">
        <w:rPr>
          <w:rFonts w:asciiTheme="majorHAnsi" w:hAnsiTheme="majorHAnsi" w:cstheme="majorHAnsi"/>
          <w:sz w:val="24"/>
          <w:szCs w:val="24"/>
        </w:rPr>
        <w:t xml:space="preserve">AT this time there is very limited amount of research on this </w:t>
      </w:r>
      <w:r w:rsidR="002A3823">
        <w:rPr>
          <w:rFonts w:asciiTheme="majorHAnsi" w:hAnsiTheme="majorHAnsi" w:cstheme="majorHAnsi"/>
          <w:sz w:val="24"/>
          <w:szCs w:val="24"/>
        </w:rPr>
        <w:t xml:space="preserve">due to PPST being new to the force. </w:t>
      </w:r>
    </w:p>
    <w:p w14:paraId="3C5425FE" w14:textId="77777777" w:rsidR="00FF5A58" w:rsidRPr="0025318A" w:rsidRDefault="00FF5A58" w:rsidP="00221264">
      <w:pPr>
        <w:spacing w:line="360" w:lineRule="auto"/>
        <w:rPr>
          <w:rFonts w:asciiTheme="majorHAnsi" w:hAnsiTheme="majorHAnsi" w:cstheme="majorHAnsi"/>
          <w:sz w:val="24"/>
          <w:szCs w:val="24"/>
        </w:rPr>
      </w:pPr>
    </w:p>
    <w:p w14:paraId="13C82EAC" w14:textId="139914FE" w:rsidR="004F354D" w:rsidRDefault="004F354D" w:rsidP="00221264">
      <w:pPr>
        <w:pStyle w:val="ListParagraph"/>
        <w:numPr>
          <w:ilvl w:val="0"/>
          <w:numId w:val="1"/>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The third research objective will focus on crewing levels whilst on shift. A comprehensive analysis of this will be conducted to ascertain the benefits and risks involved in crewing levels.</w:t>
      </w:r>
    </w:p>
    <w:p w14:paraId="4E657CE9" w14:textId="278F98F9" w:rsidR="008D5A57" w:rsidRDefault="008D5A57" w:rsidP="0010254A">
      <w:pPr>
        <w:spacing w:line="360" w:lineRule="auto"/>
        <w:rPr>
          <w:rFonts w:asciiTheme="majorHAnsi" w:hAnsiTheme="majorHAnsi" w:cstheme="majorHAnsi"/>
          <w:sz w:val="24"/>
          <w:szCs w:val="24"/>
        </w:rPr>
      </w:pPr>
      <w:r>
        <w:rPr>
          <w:rFonts w:asciiTheme="majorHAnsi" w:hAnsiTheme="majorHAnsi" w:cstheme="majorHAnsi"/>
          <w:sz w:val="24"/>
          <w:szCs w:val="24"/>
        </w:rPr>
        <w:t xml:space="preserve">Chapter 2 provides the initial </w:t>
      </w:r>
      <w:r w:rsidR="00B804A3">
        <w:rPr>
          <w:rFonts w:asciiTheme="majorHAnsi" w:hAnsiTheme="majorHAnsi" w:cstheme="majorHAnsi"/>
          <w:sz w:val="24"/>
          <w:szCs w:val="24"/>
        </w:rPr>
        <w:t xml:space="preserve">benefits and risk that are deemed from being single crewed over the much preferred double crewed. Chapter 4 provides the results </w:t>
      </w:r>
      <w:r w:rsidR="00432F0B">
        <w:rPr>
          <w:rFonts w:asciiTheme="majorHAnsi" w:hAnsiTheme="majorHAnsi" w:cstheme="majorHAnsi"/>
          <w:sz w:val="24"/>
          <w:szCs w:val="24"/>
        </w:rPr>
        <w:t xml:space="preserve">of the survey. </w:t>
      </w:r>
    </w:p>
    <w:p w14:paraId="61DB00BE" w14:textId="77777777" w:rsidR="00B804A3" w:rsidRPr="008D5A57" w:rsidRDefault="00B804A3" w:rsidP="00221264">
      <w:pPr>
        <w:spacing w:line="360" w:lineRule="auto"/>
        <w:ind w:left="360"/>
        <w:rPr>
          <w:rFonts w:asciiTheme="majorHAnsi" w:hAnsiTheme="majorHAnsi" w:cstheme="majorHAnsi"/>
          <w:sz w:val="24"/>
          <w:szCs w:val="24"/>
        </w:rPr>
      </w:pPr>
    </w:p>
    <w:p w14:paraId="589DF6CA" w14:textId="44B5C769" w:rsidR="004F354D" w:rsidRPr="0025318A" w:rsidRDefault="004F354D" w:rsidP="00221264">
      <w:pPr>
        <w:pStyle w:val="ListParagraph"/>
        <w:numPr>
          <w:ilvl w:val="0"/>
          <w:numId w:val="1"/>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The fourth research objective will focus on the well-being of police officers and how this is affect</w:t>
      </w:r>
      <w:r w:rsidR="0065129B" w:rsidRPr="0025318A">
        <w:rPr>
          <w:rFonts w:asciiTheme="majorHAnsi" w:hAnsiTheme="majorHAnsi" w:cstheme="majorHAnsi"/>
          <w:i/>
          <w:iCs/>
          <w:sz w:val="24"/>
          <w:szCs w:val="24"/>
        </w:rPr>
        <w:t>ing officers throughout</w:t>
      </w:r>
      <w:r w:rsidRPr="0025318A">
        <w:rPr>
          <w:rFonts w:asciiTheme="majorHAnsi" w:hAnsiTheme="majorHAnsi" w:cstheme="majorHAnsi"/>
          <w:i/>
          <w:iCs/>
          <w:sz w:val="24"/>
          <w:szCs w:val="24"/>
        </w:rPr>
        <w:t xml:space="preserve"> </w:t>
      </w:r>
      <w:sdt>
        <w:sdtPr>
          <w:rPr>
            <w:i/>
            <w:iCs/>
            <w:sz w:val="24"/>
            <w:szCs w:val="24"/>
          </w:rPr>
          <w:id w:val="1753624595"/>
          <w:citation/>
        </w:sdtPr>
        <w:sdtEndPr/>
        <w:sdtContent>
          <w:r w:rsidRPr="0025318A">
            <w:rPr>
              <w:rFonts w:asciiTheme="majorHAnsi" w:hAnsiTheme="majorHAnsi" w:cstheme="majorHAnsi"/>
              <w:i/>
              <w:iCs/>
              <w:sz w:val="24"/>
              <w:szCs w:val="24"/>
            </w:rPr>
            <w:fldChar w:fldCharType="begin"/>
          </w:r>
          <w:r w:rsidRPr="0025318A">
            <w:rPr>
              <w:rFonts w:asciiTheme="majorHAnsi" w:hAnsiTheme="majorHAnsi" w:cstheme="majorHAnsi"/>
              <w:i/>
              <w:iCs/>
              <w:sz w:val="24"/>
              <w:szCs w:val="24"/>
            </w:rPr>
            <w:instrText xml:space="preserve"> CITATION KMo06 \l 2057 </w:instrText>
          </w:r>
          <w:r w:rsidRPr="0025318A">
            <w:rPr>
              <w:rFonts w:asciiTheme="majorHAnsi" w:hAnsiTheme="majorHAnsi" w:cstheme="majorHAnsi"/>
              <w:i/>
              <w:iCs/>
              <w:sz w:val="24"/>
              <w:szCs w:val="24"/>
            </w:rPr>
            <w:fldChar w:fldCharType="separate"/>
          </w:r>
          <w:r w:rsidRPr="0025318A">
            <w:rPr>
              <w:rFonts w:asciiTheme="majorHAnsi" w:hAnsiTheme="majorHAnsi" w:cstheme="majorHAnsi"/>
              <w:i/>
              <w:iCs/>
              <w:noProof/>
              <w:sz w:val="24"/>
              <w:szCs w:val="24"/>
            </w:rPr>
            <w:t>(Mostert, 2006)</w:t>
          </w:r>
          <w:r w:rsidRPr="0025318A">
            <w:rPr>
              <w:rFonts w:asciiTheme="majorHAnsi" w:hAnsiTheme="majorHAnsi" w:cstheme="majorHAnsi"/>
              <w:i/>
              <w:iCs/>
              <w:sz w:val="24"/>
              <w:szCs w:val="24"/>
            </w:rPr>
            <w:fldChar w:fldCharType="end"/>
          </w:r>
        </w:sdtContent>
      </w:sdt>
      <w:r w:rsidRPr="0025318A">
        <w:rPr>
          <w:rFonts w:asciiTheme="majorHAnsi" w:hAnsiTheme="majorHAnsi" w:cstheme="majorHAnsi"/>
          <w:i/>
          <w:iCs/>
          <w:sz w:val="24"/>
          <w:szCs w:val="24"/>
        </w:rPr>
        <w:t xml:space="preserve">. </w:t>
      </w:r>
    </w:p>
    <w:p w14:paraId="67AE6DFD" w14:textId="086565D4" w:rsidR="0065129B" w:rsidRDefault="0065129B"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Chapter 2 achieves this objective and provides the initial research surround the wellbeing of officers whilst chapter 4 provides data received from serving officers regarding their opinions on the matter. </w:t>
      </w:r>
    </w:p>
    <w:p w14:paraId="56D7D552" w14:textId="77777777" w:rsidR="002C0F14" w:rsidRPr="0025318A" w:rsidRDefault="002C0F14" w:rsidP="00221264">
      <w:pPr>
        <w:spacing w:line="360" w:lineRule="auto"/>
        <w:rPr>
          <w:rFonts w:asciiTheme="majorHAnsi" w:hAnsiTheme="majorHAnsi" w:cstheme="majorHAnsi"/>
          <w:sz w:val="24"/>
          <w:szCs w:val="24"/>
        </w:rPr>
      </w:pPr>
    </w:p>
    <w:p w14:paraId="3A5A2029" w14:textId="5E91E775" w:rsidR="0065129B" w:rsidRPr="0025318A" w:rsidRDefault="0065129B" w:rsidP="00221264">
      <w:pPr>
        <w:pStyle w:val="ListParagraph"/>
        <w:numPr>
          <w:ilvl w:val="0"/>
          <w:numId w:val="1"/>
        </w:numPr>
        <w:spacing w:line="360" w:lineRule="auto"/>
        <w:rPr>
          <w:rFonts w:asciiTheme="majorHAnsi" w:hAnsiTheme="majorHAnsi" w:cstheme="majorHAnsi"/>
          <w:i/>
          <w:iCs/>
          <w:sz w:val="24"/>
          <w:szCs w:val="24"/>
        </w:rPr>
      </w:pPr>
      <w:r w:rsidRPr="0025318A">
        <w:rPr>
          <w:rFonts w:asciiTheme="majorHAnsi" w:hAnsiTheme="majorHAnsi" w:cstheme="majorHAnsi"/>
          <w:i/>
          <w:iCs/>
          <w:sz w:val="24"/>
          <w:szCs w:val="24"/>
        </w:rPr>
        <w:t xml:space="preserve">The final objective will relate to recommendations surrounding the chosen topic area. </w:t>
      </w:r>
    </w:p>
    <w:p w14:paraId="4B1EDFBE" w14:textId="58A1CB9A" w:rsidR="0065129B" w:rsidRPr="0025318A" w:rsidRDefault="0065129B"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This chapter will look at the recommendations and achieve the objective. </w:t>
      </w:r>
    </w:p>
    <w:p w14:paraId="34F11E70" w14:textId="77777777" w:rsidR="006A421E" w:rsidRPr="0025318A" w:rsidRDefault="006A421E" w:rsidP="00221264">
      <w:pPr>
        <w:spacing w:line="360" w:lineRule="auto"/>
        <w:rPr>
          <w:rFonts w:asciiTheme="majorHAnsi" w:hAnsiTheme="majorHAnsi" w:cstheme="majorHAnsi"/>
          <w:sz w:val="24"/>
          <w:szCs w:val="24"/>
        </w:rPr>
      </w:pPr>
    </w:p>
    <w:p w14:paraId="4AB4F4F3" w14:textId="73017E22" w:rsidR="00AC56D3" w:rsidRPr="00221264" w:rsidRDefault="006A421E" w:rsidP="00221264">
      <w:pPr>
        <w:pStyle w:val="Heading2"/>
        <w:numPr>
          <w:ilvl w:val="1"/>
          <w:numId w:val="1"/>
        </w:numPr>
        <w:spacing w:line="360" w:lineRule="auto"/>
      </w:pPr>
      <w:r w:rsidRPr="00221264">
        <w:t>Main Findings</w:t>
      </w:r>
    </w:p>
    <w:p w14:paraId="0720AEA7" w14:textId="77777777" w:rsidR="00AC56D3" w:rsidRPr="0025318A" w:rsidRDefault="00AC56D3" w:rsidP="00221264">
      <w:pPr>
        <w:spacing w:line="360" w:lineRule="auto"/>
        <w:rPr>
          <w:sz w:val="24"/>
          <w:szCs w:val="24"/>
        </w:rPr>
      </w:pPr>
    </w:p>
    <w:p w14:paraId="065DBCFD" w14:textId="313BD8F0" w:rsidR="00A91617" w:rsidRPr="0025318A" w:rsidRDefault="001663A8"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From the previous chapter, there were many findings in relation to chapter </w:t>
      </w:r>
      <w:r w:rsidR="00C5099C" w:rsidRPr="0025318A">
        <w:rPr>
          <w:rFonts w:asciiTheme="majorHAnsi" w:hAnsiTheme="majorHAnsi" w:cstheme="majorHAnsi"/>
          <w:sz w:val="24"/>
          <w:szCs w:val="24"/>
        </w:rPr>
        <w:t>2</w:t>
      </w:r>
      <w:r w:rsidRPr="0025318A">
        <w:rPr>
          <w:rFonts w:asciiTheme="majorHAnsi" w:hAnsiTheme="majorHAnsi" w:cstheme="majorHAnsi"/>
          <w:sz w:val="24"/>
          <w:szCs w:val="24"/>
        </w:rPr>
        <w:t xml:space="preserve">. </w:t>
      </w:r>
    </w:p>
    <w:p w14:paraId="14DFDE7F" w14:textId="79E0DF61" w:rsidR="00EA1ABE" w:rsidRPr="0025318A" w:rsidRDefault="00A91617"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The first finding being that officers appear to feel much safer whilst conducting their duties whilst being equipped with Taser. The literature review found that </w:t>
      </w:r>
      <w:r w:rsidR="008F31A3" w:rsidRPr="0025318A">
        <w:rPr>
          <w:rFonts w:asciiTheme="majorHAnsi" w:hAnsiTheme="majorHAnsi" w:cstheme="majorHAnsi"/>
          <w:sz w:val="24"/>
          <w:szCs w:val="24"/>
        </w:rPr>
        <w:t xml:space="preserve">a large volume of officers </w:t>
      </w:r>
      <w:r w:rsidR="008F31A3" w:rsidRPr="0025318A">
        <w:rPr>
          <w:rFonts w:asciiTheme="majorHAnsi" w:hAnsiTheme="majorHAnsi" w:cstheme="majorHAnsi"/>
          <w:sz w:val="24"/>
          <w:szCs w:val="24"/>
        </w:rPr>
        <w:lastRenderedPageBreak/>
        <w:t>believed that being equipped with Taser meant that they were able to conduct their duties</w:t>
      </w:r>
      <w:r w:rsidR="000132D2">
        <w:rPr>
          <w:rFonts w:asciiTheme="majorHAnsi" w:hAnsiTheme="majorHAnsi" w:cstheme="majorHAnsi"/>
          <w:sz w:val="24"/>
          <w:szCs w:val="24"/>
        </w:rPr>
        <w:t xml:space="preserve"> </w:t>
      </w:r>
      <w:r w:rsidR="00C5099C" w:rsidRPr="0025318A">
        <w:rPr>
          <w:rFonts w:asciiTheme="majorHAnsi" w:hAnsiTheme="majorHAnsi" w:cstheme="majorHAnsi"/>
          <w:sz w:val="24"/>
          <w:szCs w:val="24"/>
        </w:rPr>
        <w:t>safe</w:t>
      </w:r>
      <w:r w:rsidR="000132D2">
        <w:rPr>
          <w:rFonts w:asciiTheme="majorHAnsi" w:hAnsiTheme="majorHAnsi" w:cstheme="majorHAnsi"/>
          <w:sz w:val="24"/>
          <w:szCs w:val="24"/>
        </w:rPr>
        <w:t>ly</w:t>
      </w:r>
      <w:r w:rsidR="00C5099C" w:rsidRPr="0025318A">
        <w:rPr>
          <w:rFonts w:asciiTheme="majorHAnsi" w:hAnsiTheme="majorHAnsi" w:cstheme="majorHAnsi"/>
          <w:sz w:val="24"/>
          <w:szCs w:val="24"/>
        </w:rPr>
        <w:t>. The findings from chapter 4 found</w:t>
      </w:r>
      <w:r w:rsidR="00D94037">
        <w:rPr>
          <w:rFonts w:asciiTheme="majorHAnsi" w:hAnsiTheme="majorHAnsi" w:cstheme="majorHAnsi"/>
          <w:sz w:val="24"/>
          <w:szCs w:val="24"/>
        </w:rPr>
        <w:t xml:space="preserve"> </w:t>
      </w:r>
      <w:r w:rsidR="00C5099C" w:rsidRPr="0025318A">
        <w:rPr>
          <w:rFonts w:asciiTheme="majorHAnsi" w:hAnsiTheme="majorHAnsi" w:cstheme="majorHAnsi"/>
          <w:sz w:val="24"/>
          <w:szCs w:val="24"/>
        </w:rPr>
        <w:t xml:space="preserve">that officers agreed with this, there was a clear </w:t>
      </w:r>
      <w:r w:rsidR="00B50304" w:rsidRPr="0025318A">
        <w:rPr>
          <w:rFonts w:asciiTheme="majorHAnsi" w:hAnsiTheme="majorHAnsi" w:cstheme="majorHAnsi"/>
          <w:sz w:val="24"/>
          <w:szCs w:val="24"/>
        </w:rPr>
        <w:t xml:space="preserve">indication that being equipped with Taser was felt to be an important part of officer safety and as such, officers </w:t>
      </w:r>
      <w:r w:rsidR="0091341F">
        <w:rPr>
          <w:rFonts w:asciiTheme="majorHAnsi" w:hAnsiTheme="majorHAnsi" w:cstheme="majorHAnsi"/>
          <w:sz w:val="24"/>
          <w:szCs w:val="24"/>
        </w:rPr>
        <w:t>should</w:t>
      </w:r>
      <w:r w:rsidR="00B50304" w:rsidRPr="0025318A">
        <w:rPr>
          <w:rFonts w:asciiTheme="majorHAnsi" w:hAnsiTheme="majorHAnsi" w:cstheme="majorHAnsi"/>
          <w:sz w:val="24"/>
          <w:szCs w:val="24"/>
        </w:rPr>
        <w:t xml:space="preserve"> carry the safety device</w:t>
      </w:r>
      <w:r w:rsidR="00D94037">
        <w:rPr>
          <w:rFonts w:asciiTheme="majorHAnsi" w:hAnsiTheme="majorHAnsi" w:cstheme="majorHAnsi"/>
          <w:sz w:val="24"/>
          <w:szCs w:val="24"/>
        </w:rPr>
        <w:t xml:space="preserve"> for that reason</w:t>
      </w:r>
      <w:r w:rsidR="0091341F">
        <w:rPr>
          <w:rFonts w:asciiTheme="majorHAnsi" w:hAnsiTheme="majorHAnsi" w:cstheme="majorHAnsi"/>
          <w:sz w:val="24"/>
          <w:szCs w:val="24"/>
        </w:rPr>
        <w:t>, if willing to do so</w:t>
      </w:r>
      <w:r w:rsidR="00D94037">
        <w:rPr>
          <w:rFonts w:asciiTheme="majorHAnsi" w:hAnsiTheme="majorHAnsi" w:cstheme="majorHAnsi"/>
          <w:sz w:val="24"/>
          <w:szCs w:val="24"/>
        </w:rPr>
        <w:t xml:space="preserve">. </w:t>
      </w:r>
    </w:p>
    <w:p w14:paraId="70F4A8BF" w14:textId="05A14BBA" w:rsidR="00F87815" w:rsidRPr="0025318A" w:rsidRDefault="00EA1ABE"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The second finding was that </w:t>
      </w:r>
      <w:r w:rsidR="00165E5D" w:rsidRPr="0025318A">
        <w:rPr>
          <w:rFonts w:asciiTheme="majorHAnsi" w:hAnsiTheme="majorHAnsi" w:cstheme="majorHAnsi"/>
          <w:sz w:val="24"/>
          <w:szCs w:val="24"/>
        </w:rPr>
        <w:t>although there has been the introduction of PPST for officer safety</w:t>
      </w:r>
      <w:r w:rsidR="00F473D1" w:rsidRPr="0025318A">
        <w:rPr>
          <w:rFonts w:asciiTheme="majorHAnsi" w:hAnsiTheme="majorHAnsi" w:cstheme="majorHAnsi"/>
          <w:sz w:val="24"/>
          <w:szCs w:val="24"/>
        </w:rPr>
        <w:t xml:space="preserve"> and this has been an improvement, officers have still stated that they do not feel adequately </w:t>
      </w:r>
      <w:r w:rsidR="00F87815" w:rsidRPr="0025318A">
        <w:rPr>
          <w:rFonts w:asciiTheme="majorHAnsi" w:hAnsiTheme="majorHAnsi" w:cstheme="majorHAnsi"/>
          <w:sz w:val="24"/>
          <w:szCs w:val="24"/>
        </w:rPr>
        <w:t xml:space="preserve">trained in dealing with the incidents that officers are often asked to deal with on a daily basis. </w:t>
      </w:r>
    </w:p>
    <w:p w14:paraId="3997ACBC" w14:textId="70123D2F" w:rsidR="009B53B7" w:rsidRDefault="001916AC"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The third finding being that the current levels of crewing whilst on shift are not </w:t>
      </w:r>
      <w:r w:rsidR="003C34D6" w:rsidRPr="0025318A">
        <w:rPr>
          <w:rFonts w:asciiTheme="majorHAnsi" w:hAnsiTheme="majorHAnsi" w:cstheme="majorHAnsi"/>
          <w:sz w:val="24"/>
          <w:szCs w:val="24"/>
        </w:rPr>
        <w:t xml:space="preserve">accepted by officers. Being single crewed during shifts in the current climate is not providing officers with the correct levels of safety. </w:t>
      </w:r>
      <w:r w:rsidR="00833E85" w:rsidRPr="0025318A">
        <w:rPr>
          <w:rFonts w:asciiTheme="majorHAnsi" w:hAnsiTheme="majorHAnsi" w:cstheme="majorHAnsi"/>
          <w:sz w:val="24"/>
          <w:szCs w:val="24"/>
        </w:rPr>
        <w:t>It is deemed that being single crewed is more cost effective and officers can be more proactive whilst on their own.</w:t>
      </w:r>
      <w:r w:rsidR="00762D54">
        <w:rPr>
          <w:rFonts w:asciiTheme="majorHAnsi" w:hAnsiTheme="majorHAnsi" w:cstheme="majorHAnsi"/>
          <w:sz w:val="24"/>
          <w:szCs w:val="24"/>
        </w:rPr>
        <w:t xml:space="preserve"> </w:t>
      </w:r>
      <w:r w:rsidR="00253198">
        <w:rPr>
          <w:rFonts w:asciiTheme="majorHAnsi" w:hAnsiTheme="majorHAnsi" w:cstheme="majorHAnsi"/>
          <w:sz w:val="24"/>
          <w:szCs w:val="24"/>
        </w:rPr>
        <w:t>Previous r</w:t>
      </w:r>
      <w:r w:rsidR="00833E85" w:rsidRPr="0025318A">
        <w:rPr>
          <w:rFonts w:asciiTheme="majorHAnsi" w:hAnsiTheme="majorHAnsi" w:cstheme="majorHAnsi"/>
          <w:sz w:val="24"/>
          <w:szCs w:val="24"/>
        </w:rPr>
        <w:t xml:space="preserve">esearch and the response from officers </w:t>
      </w:r>
      <w:r w:rsidR="00F11882" w:rsidRPr="0025318A">
        <w:rPr>
          <w:rFonts w:asciiTheme="majorHAnsi" w:hAnsiTheme="majorHAnsi" w:cstheme="majorHAnsi"/>
          <w:sz w:val="24"/>
          <w:szCs w:val="24"/>
        </w:rPr>
        <w:t xml:space="preserve">show </w:t>
      </w:r>
      <w:r w:rsidR="00655185">
        <w:rPr>
          <w:rFonts w:asciiTheme="majorHAnsi" w:hAnsiTheme="majorHAnsi" w:cstheme="majorHAnsi"/>
          <w:sz w:val="24"/>
          <w:szCs w:val="24"/>
        </w:rPr>
        <w:t>that double crewing</w:t>
      </w:r>
      <w:r w:rsidR="00253198">
        <w:rPr>
          <w:rFonts w:asciiTheme="majorHAnsi" w:hAnsiTheme="majorHAnsi" w:cstheme="majorHAnsi"/>
          <w:sz w:val="24"/>
          <w:szCs w:val="24"/>
        </w:rPr>
        <w:t xml:space="preserve"> to be the</w:t>
      </w:r>
      <w:r w:rsidR="00655185">
        <w:rPr>
          <w:rFonts w:asciiTheme="majorHAnsi" w:hAnsiTheme="majorHAnsi" w:cstheme="majorHAnsi"/>
          <w:sz w:val="24"/>
          <w:szCs w:val="24"/>
        </w:rPr>
        <w:t xml:space="preserve"> chosen option for officers</w:t>
      </w:r>
      <w:r w:rsidR="00F11882" w:rsidRPr="0025318A">
        <w:rPr>
          <w:rFonts w:asciiTheme="majorHAnsi" w:hAnsiTheme="majorHAnsi" w:cstheme="majorHAnsi"/>
          <w:sz w:val="24"/>
          <w:szCs w:val="24"/>
        </w:rPr>
        <w:t xml:space="preserve">. </w:t>
      </w:r>
    </w:p>
    <w:p w14:paraId="2E2B0956" w14:textId="53C7193F" w:rsidR="00235ED8" w:rsidRPr="0025318A" w:rsidRDefault="00235ED8"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The final finding was that officers mental health will always be an issue due to the nature of the calls to which officers attend a</w:t>
      </w:r>
      <w:r w:rsidR="00F74192" w:rsidRPr="0025318A">
        <w:rPr>
          <w:rFonts w:asciiTheme="majorHAnsi" w:hAnsiTheme="majorHAnsi" w:cstheme="majorHAnsi"/>
          <w:sz w:val="24"/>
          <w:szCs w:val="24"/>
        </w:rPr>
        <w:t>s well as the demands of the job. Th</w:t>
      </w:r>
      <w:r w:rsidR="004E180B">
        <w:rPr>
          <w:rFonts w:asciiTheme="majorHAnsi" w:hAnsiTheme="majorHAnsi" w:cstheme="majorHAnsi"/>
          <w:sz w:val="24"/>
          <w:szCs w:val="24"/>
        </w:rPr>
        <w:t xml:space="preserve">is </w:t>
      </w:r>
      <w:r w:rsidR="00F74192" w:rsidRPr="0025318A">
        <w:rPr>
          <w:rFonts w:asciiTheme="majorHAnsi" w:hAnsiTheme="majorHAnsi" w:cstheme="majorHAnsi"/>
          <w:sz w:val="24"/>
          <w:szCs w:val="24"/>
        </w:rPr>
        <w:t>appears to be more</w:t>
      </w:r>
      <w:r w:rsidR="004E180B">
        <w:rPr>
          <w:rFonts w:asciiTheme="majorHAnsi" w:hAnsiTheme="majorHAnsi" w:cstheme="majorHAnsi"/>
          <w:sz w:val="24"/>
          <w:szCs w:val="24"/>
        </w:rPr>
        <w:t xml:space="preserve"> prevalent</w:t>
      </w:r>
      <w:r w:rsidR="00F74192" w:rsidRPr="0025318A">
        <w:rPr>
          <w:rFonts w:asciiTheme="majorHAnsi" w:hAnsiTheme="majorHAnsi" w:cstheme="majorHAnsi"/>
          <w:sz w:val="24"/>
          <w:szCs w:val="24"/>
        </w:rPr>
        <w:t xml:space="preserve"> in recent times for the mental health and wellbeing </w:t>
      </w:r>
      <w:r w:rsidR="00C84B86" w:rsidRPr="0025318A">
        <w:rPr>
          <w:rFonts w:asciiTheme="majorHAnsi" w:hAnsiTheme="majorHAnsi" w:cstheme="majorHAnsi"/>
          <w:sz w:val="24"/>
          <w:szCs w:val="24"/>
        </w:rPr>
        <w:t>of officers</w:t>
      </w:r>
      <w:r w:rsidR="00BE57E5">
        <w:rPr>
          <w:rFonts w:asciiTheme="majorHAnsi" w:hAnsiTheme="majorHAnsi" w:cstheme="majorHAnsi"/>
          <w:sz w:val="24"/>
          <w:szCs w:val="24"/>
        </w:rPr>
        <w:t xml:space="preserve">. </w:t>
      </w:r>
      <w:r w:rsidR="009B35B3">
        <w:rPr>
          <w:rFonts w:asciiTheme="majorHAnsi" w:hAnsiTheme="majorHAnsi" w:cstheme="majorHAnsi"/>
          <w:sz w:val="24"/>
          <w:szCs w:val="24"/>
        </w:rPr>
        <w:t xml:space="preserve">Research shows </w:t>
      </w:r>
      <w:r w:rsidR="00C633BE" w:rsidRPr="0025318A">
        <w:rPr>
          <w:rFonts w:asciiTheme="majorHAnsi" w:hAnsiTheme="majorHAnsi" w:cstheme="majorHAnsi"/>
          <w:sz w:val="24"/>
          <w:szCs w:val="24"/>
        </w:rPr>
        <w:t xml:space="preserve">assaults on officers are rising year on year and </w:t>
      </w:r>
      <w:r w:rsidR="009B35B3">
        <w:rPr>
          <w:rFonts w:asciiTheme="majorHAnsi" w:hAnsiTheme="majorHAnsi" w:cstheme="majorHAnsi"/>
          <w:sz w:val="24"/>
          <w:szCs w:val="24"/>
        </w:rPr>
        <w:t>as such</w:t>
      </w:r>
      <w:r w:rsidR="00527FC9">
        <w:rPr>
          <w:rFonts w:asciiTheme="majorHAnsi" w:hAnsiTheme="majorHAnsi" w:cstheme="majorHAnsi"/>
          <w:sz w:val="24"/>
          <w:szCs w:val="24"/>
        </w:rPr>
        <w:t>, t</w:t>
      </w:r>
      <w:r w:rsidR="00C633BE" w:rsidRPr="0025318A">
        <w:rPr>
          <w:rFonts w:asciiTheme="majorHAnsi" w:hAnsiTheme="majorHAnsi" w:cstheme="majorHAnsi"/>
          <w:sz w:val="24"/>
          <w:szCs w:val="24"/>
        </w:rPr>
        <w:t xml:space="preserve">his is having a detrimental effect on the wellbeing of the officers on the receiving end of this. </w:t>
      </w:r>
    </w:p>
    <w:p w14:paraId="671AF47D" w14:textId="77777777" w:rsidR="00A724BC" w:rsidRPr="0025318A" w:rsidRDefault="00A724BC" w:rsidP="00221264">
      <w:pPr>
        <w:spacing w:line="360" w:lineRule="auto"/>
        <w:rPr>
          <w:rFonts w:asciiTheme="majorHAnsi" w:hAnsiTheme="majorHAnsi" w:cstheme="majorHAnsi"/>
          <w:sz w:val="24"/>
          <w:szCs w:val="24"/>
        </w:rPr>
      </w:pPr>
    </w:p>
    <w:p w14:paraId="0EE39646" w14:textId="08CD5C06" w:rsidR="00A724BC" w:rsidRPr="00221264" w:rsidRDefault="00A724BC" w:rsidP="00221264">
      <w:pPr>
        <w:pStyle w:val="Heading2"/>
        <w:numPr>
          <w:ilvl w:val="1"/>
          <w:numId w:val="1"/>
        </w:numPr>
        <w:spacing w:line="360" w:lineRule="auto"/>
      </w:pPr>
      <w:r w:rsidRPr="00221264">
        <w:t xml:space="preserve">Recommendations </w:t>
      </w:r>
    </w:p>
    <w:p w14:paraId="2026567D" w14:textId="77777777" w:rsidR="00A724BC" w:rsidRPr="0025318A" w:rsidRDefault="00A724BC" w:rsidP="00221264">
      <w:pPr>
        <w:spacing w:line="360" w:lineRule="auto"/>
        <w:rPr>
          <w:sz w:val="24"/>
          <w:szCs w:val="24"/>
        </w:rPr>
      </w:pPr>
    </w:p>
    <w:p w14:paraId="730E934E" w14:textId="11C74302" w:rsidR="005E0F2E" w:rsidRPr="0025318A" w:rsidRDefault="00BB2DD0"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The following recommendations have been identified from the research conducted within this project</w:t>
      </w:r>
      <w:r w:rsidR="001260AF" w:rsidRPr="0025318A">
        <w:rPr>
          <w:rFonts w:asciiTheme="majorHAnsi" w:hAnsiTheme="majorHAnsi" w:cstheme="majorHAnsi"/>
          <w:sz w:val="24"/>
          <w:szCs w:val="24"/>
        </w:rPr>
        <w:t xml:space="preserve"> and are based around the perspective drawn from this. </w:t>
      </w:r>
    </w:p>
    <w:p w14:paraId="67F58167" w14:textId="363FB6C0" w:rsidR="00802BA2" w:rsidRPr="0025318A" w:rsidRDefault="005E0F2E"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The first recommendatio</w:t>
      </w:r>
      <w:r w:rsidR="003D1786" w:rsidRPr="0025318A">
        <w:rPr>
          <w:rFonts w:asciiTheme="majorHAnsi" w:hAnsiTheme="majorHAnsi" w:cstheme="majorHAnsi"/>
          <w:sz w:val="24"/>
          <w:szCs w:val="24"/>
        </w:rPr>
        <w:t xml:space="preserve">n from the research is that more officers need to be equipped with Taser. This is </w:t>
      </w:r>
      <w:r w:rsidR="009B3A94" w:rsidRPr="0025318A">
        <w:rPr>
          <w:rFonts w:asciiTheme="majorHAnsi" w:hAnsiTheme="majorHAnsi" w:cstheme="majorHAnsi"/>
          <w:sz w:val="24"/>
          <w:szCs w:val="24"/>
        </w:rPr>
        <w:t xml:space="preserve">considered by the majority of serving officers as a safety tool that can be utilised in keeping officers safe whilst conducting their duties. </w:t>
      </w:r>
      <w:r w:rsidR="003E0349" w:rsidRPr="0025318A">
        <w:rPr>
          <w:rFonts w:asciiTheme="majorHAnsi" w:hAnsiTheme="majorHAnsi" w:cstheme="majorHAnsi"/>
          <w:sz w:val="24"/>
          <w:szCs w:val="24"/>
        </w:rPr>
        <w:t>This will obviously need to be conducted with</w:t>
      </w:r>
      <w:r w:rsidR="00527FC9">
        <w:rPr>
          <w:rFonts w:asciiTheme="majorHAnsi" w:hAnsiTheme="majorHAnsi" w:cstheme="majorHAnsi"/>
          <w:sz w:val="24"/>
          <w:szCs w:val="24"/>
        </w:rPr>
        <w:t xml:space="preserve"> in depth </w:t>
      </w:r>
      <w:r w:rsidR="0027655D" w:rsidRPr="0025318A">
        <w:rPr>
          <w:rFonts w:asciiTheme="majorHAnsi" w:hAnsiTheme="majorHAnsi" w:cstheme="majorHAnsi"/>
          <w:sz w:val="24"/>
          <w:szCs w:val="24"/>
        </w:rPr>
        <w:t xml:space="preserve">training courses </w:t>
      </w:r>
      <w:r w:rsidR="00802BA2" w:rsidRPr="0025318A">
        <w:rPr>
          <w:rFonts w:asciiTheme="majorHAnsi" w:hAnsiTheme="majorHAnsi" w:cstheme="majorHAnsi"/>
          <w:sz w:val="24"/>
          <w:szCs w:val="24"/>
        </w:rPr>
        <w:t xml:space="preserve">to ensure that the correct use and operation of this are ensured at all times. </w:t>
      </w:r>
    </w:p>
    <w:p w14:paraId="5691C6D5" w14:textId="3412CB5B" w:rsidR="003B493E" w:rsidRPr="0025318A" w:rsidRDefault="00802BA2"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lastRenderedPageBreak/>
        <w:t xml:space="preserve">The second recommendation </w:t>
      </w:r>
      <w:r w:rsidR="000F0CC8" w:rsidRPr="0025318A">
        <w:rPr>
          <w:rFonts w:asciiTheme="majorHAnsi" w:hAnsiTheme="majorHAnsi" w:cstheme="majorHAnsi"/>
          <w:sz w:val="24"/>
          <w:szCs w:val="24"/>
        </w:rPr>
        <w:t xml:space="preserve">is that more forces need to enforce double crewing for officers whilst on shift as this allows officers to be more proactive whilst attending calls and being able to </w:t>
      </w:r>
      <w:r w:rsidR="001B183D" w:rsidRPr="0025318A">
        <w:rPr>
          <w:rFonts w:asciiTheme="majorHAnsi" w:hAnsiTheme="majorHAnsi" w:cstheme="majorHAnsi"/>
          <w:sz w:val="24"/>
          <w:szCs w:val="24"/>
        </w:rPr>
        <w:t xml:space="preserve">increase productivity levels. Officers feel safer in this </w:t>
      </w:r>
      <w:r w:rsidR="00292738" w:rsidRPr="0025318A">
        <w:rPr>
          <w:rFonts w:asciiTheme="majorHAnsi" w:hAnsiTheme="majorHAnsi" w:cstheme="majorHAnsi"/>
          <w:sz w:val="24"/>
          <w:szCs w:val="24"/>
        </w:rPr>
        <w:t xml:space="preserve">environment and this will allow for an increase in moral and lead to </w:t>
      </w:r>
      <w:r w:rsidR="00D85374" w:rsidRPr="0025318A">
        <w:rPr>
          <w:rFonts w:asciiTheme="majorHAnsi" w:hAnsiTheme="majorHAnsi" w:cstheme="majorHAnsi"/>
          <w:sz w:val="24"/>
          <w:szCs w:val="24"/>
        </w:rPr>
        <w:t xml:space="preserve">less officers leaving the force. </w:t>
      </w:r>
      <w:r w:rsidR="009C35AD">
        <w:rPr>
          <w:rFonts w:asciiTheme="majorHAnsi" w:hAnsiTheme="majorHAnsi" w:cstheme="majorHAnsi"/>
          <w:sz w:val="24"/>
          <w:szCs w:val="24"/>
        </w:rPr>
        <w:t>For that reason it is recommended that officer</w:t>
      </w:r>
      <w:r w:rsidR="003B50DB">
        <w:rPr>
          <w:rFonts w:asciiTheme="majorHAnsi" w:hAnsiTheme="majorHAnsi" w:cstheme="majorHAnsi"/>
          <w:sz w:val="24"/>
          <w:szCs w:val="24"/>
        </w:rPr>
        <w:t>s</w:t>
      </w:r>
      <w:r w:rsidR="009C35AD">
        <w:rPr>
          <w:rFonts w:asciiTheme="majorHAnsi" w:hAnsiTheme="majorHAnsi" w:cstheme="majorHAnsi"/>
          <w:sz w:val="24"/>
          <w:szCs w:val="24"/>
        </w:rPr>
        <w:t xml:space="preserve"> are double crewed whilst on shift, or at the least, given the option to do so.</w:t>
      </w:r>
    </w:p>
    <w:p w14:paraId="750A910B" w14:textId="3EDA1969" w:rsidR="003B493E" w:rsidRPr="0025318A" w:rsidRDefault="003B493E"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The final recommendation is that although more is being done for officers in terms of their mental health, it appears that </w:t>
      </w:r>
      <w:r w:rsidR="00814189" w:rsidRPr="0025318A">
        <w:rPr>
          <w:rFonts w:asciiTheme="majorHAnsi" w:hAnsiTheme="majorHAnsi" w:cstheme="majorHAnsi"/>
          <w:sz w:val="24"/>
          <w:szCs w:val="24"/>
        </w:rPr>
        <w:t xml:space="preserve">more officers than ever are considering leaving the force. </w:t>
      </w:r>
      <w:r w:rsidR="00344659" w:rsidRPr="0025318A">
        <w:rPr>
          <w:rFonts w:asciiTheme="majorHAnsi" w:hAnsiTheme="majorHAnsi" w:cstheme="majorHAnsi"/>
          <w:sz w:val="24"/>
          <w:szCs w:val="24"/>
        </w:rPr>
        <w:t xml:space="preserve">It has been shown that in previous years the introduction of several means to help officers with their mental health and wellbeing, this has been a solid improvement that can now be built on over the forthcoming years to give officers the foundations to deal with and cope with their mental health struggles. </w:t>
      </w:r>
    </w:p>
    <w:p w14:paraId="0A650106" w14:textId="77777777" w:rsidR="00B50304" w:rsidRPr="0025318A" w:rsidRDefault="00B50304" w:rsidP="00221264">
      <w:pPr>
        <w:spacing w:line="360" w:lineRule="auto"/>
        <w:rPr>
          <w:rFonts w:asciiTheme="majorHAnsi" w:hAnsiTheme="majorHAnsi" w:cstheme="majorHAnsi"/>
          <w:sz w:val="24"/>
          <w:szCs w:val="24"/>
        </w:rPr>
      </w:pPr>
    </w:p>
    <w:p w14:paraId="3286D578" w14:textId="71DA6DF0" w:rsidR="004E22F9" w:rsidRPr="00221264" w:rsidRDefault="004E22F9" w:rsidP="00221264">
      <w:pPr>
        <w:pStyle w:val="Heading2"/>
        <w:numPr>
          <w:ilvl w:val="1"/>
          <w:numId w:val="1"/>
        </w:numPr>
        <w:spacing w:line="360" w:lineRule="auto"/>
      </w:pPr>
      <w:r w:rsidRPr="00221264">
        <w:t xml:space="preserve">Conclusion </w:t>
      </w:r>
    </w:p>
    <w:p w14:paraId="61EE5F20" w14:textId="6FA0CF96" w:rsidR="004E22F9" w:rsidRPr="0025318A" w:rsidRDefault="004E22F9" w:rsidP="00221264">
      <w:pPr>
        <w:spacing w:line="360" w:lineRule="auto"/>
        <w:rPr>
          <w:sz w:val="24"/>
          <w:szCs w:val="24"/>
        </w:rPr>
      </w:pPr>
    </w:p>
    <w:p w14:paraId="6C3A3801" w14:textId="424E6B3C" w:rsidR="00F878B4" w:rsidRPr="0025318A" w:rsidRDefault="00F878B4"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This research </w:t>
      </w:r>
      <w:r w:rsidR="005640CF" w:rsidRPr="0025318A">
        <w:rPr>
          <w:rFonts w:asciiTheme="majorHAnsi" w:hAnsiTheme="majorHAnsi" w:cstheme="majorHAnsi"/>
          <w:sz w:val="24"/>
          <w:szCs w:val="24"/>
        </w:rPr>
        <w:t xml:space="preserve">project has analysed data surrounding the chosen project of officer safety and wellbeing in UK police forces and successfully </w:t>
      </w:r>
      <w:r w:rsidR="0004401D" w:rsidRPr="0025318A">
        <w:rPr>
          <w:rFonts w:asciiTheme="majorHAnsi" w:hAnsiTheme="majorHAnsi" w:cstheme="majorHAnsi"/>
          <w:sz w:val="24"/>
          <w:szCs w:val="24"/>
        </w:rPr>
        <w:t xml:space="preserve">achieved the objectives set out. </w:t>
      </w:r>
    </w:p>
    <w:p w14:paraId="148E7862" w14:textId="2748E654" w:rsidR="0004401D" w:rsidRDefault="0004401D" w:rsidP="00221264">
      <w:pPr>
        <w:spacing w:line="360" w:lineRule="auto"/>
        <w:rPr>
          <w:rFonts w:asciiTheme="majorHAnsi" w:hAnsiTheme="majorHAnsi" w:cstheme="majorHAnsi"/>
          <w:sz w:val="24"/>
          <w:szCs w:val="24"/>
        </w:rPr>
      </w:pPr>
      <w:r w:rsidRPr="0025318A">
        <w:rPr>
          <w:rFonts w:asciiTheme="majorHAnsi" w:hAnsiTheme="majorHAnsi" w:cstheme="majorHAnsi"/>
          <w:sz w:val="24"/>
          <w:szCs w:val="24"/>
        </w:rPr>
        <w:t xml:space="preserve">Within this project there have been multiple key findings that have been identified in relation to police officer safety and wellbeing and from this suitable recommendations have been made on how the UK Police Forces can improve on this topic in the forthcoming years to ensure that its serving officers are protected both physically and mentally at all costs. </w:t>
      </w:r>
    </w:p>
    <w:p w14:paraId="5417ADA0" w14:textId="77777777" w:rsidR="00163209" w:rsidRDefault="00163209" w:rsidP="00221264">
      <w:pPr>
        <w:spacing w:line="360" w:lineRule="auto"/>
        <w:rPr>
          <w:rFonts w:asciiTheme="majorHAnsi" w:hAnsiTheme="majorHAnsi" w:cstheme="majorHAnsi"/>
          <w:sz w:val="24"/>
          <w:szCs w:val="24"/>
        </w:rPr>
      </w:pPr>
    </w:p>
    <w:p w14:paraId="37DC0F32" w14:textId="77777777" w:rsidR="00163209" w:rsidRDefault="00163209" w:rsidP="00221264">
      <w:pPr>
        <w:spacing w:line="360" w:lineRule="auto"/>
        <w:rPr>
          <w:rFonts w:asciiTheme="majorHAnsi" w:hAnsiTheme="majorHAnsi" w:cstheme="majorHAnsi"/>
          <w:sz w:val="24"/>
          <w:szCs w:val="24"/>
        </w:rPr>
      </w:pPr>
    </w:p>
    <w:p w14:paraId="7AC8F21E" w14:textId="77777777" w:rsidR="00163209" w:rsidRDefault="00163209" w:rsidP="00221264">
      <w:pPr>
        <w:spacing w:line="360" w:lineRule="auto"/>
        <w:rPr>
          <w:rFonts w:asciiTheme="majorHAnsi" w:hAnsiTheme="majorHAnsi" w:cstheme="majorHAnsi"/>
          <w:sz w:val="24"/>
          <w:szCs w:val="24"/>
        </w:rPr>
      </w:pPr>
    </w:p>
    <w:p w14:paraId="0356CFDB" w14:textId="77777777" w:rsidR="00163209" w:rsidRPr="0025318A" w:rsidRDefault="00163209" w:rsidP="00221264">
      <w:pPr>
        <w:spacing w:line="360" w:lineRule="auto"/>
        <w:rPr>
          <w:rFonts w:asciiTheme="majorHAnsi" w:hAnsiTheme="majorHAnsi" w:cstheme="majorHAnsi"/>
          <w:sz w:val="24"/>
          <w:szCs w:val="24"/>
        </w:rPr>
      </w:pPr>
    </w:p>
    <w:p w14:paraId="548E27A8" w14:textId="77777777" w:rsidR="004F354D" w:rsidRPr="0025318A" w:rsidRDefault="004F354D" w:rsidP="004F354D">
      <w:pPr>
        <w:spacing w:line="360" w:lineRule="auto"/>
        <w:rPr>
          <w:rFonts w:asciiTheme="majorHAnsi" w:hAnsiTheme="majorHAnsi" w:cstheme="majorHAnsi"/>
          <w:i/>
          <w:iCs/>
          <w:sz w:val="24"/>
          <w:szCs w:val="24"/>
        </w:rPr>
      </w:pPr>
    </w:p>
    <w:sdt>
      <w:sdtPr>
        <w:id w:val="-347324893"/>
        <w:docPartObj>
          <w:docPartGallery w:val="Bibliographies"/>
          <w:docPartUnique/>
        </w:docPartObj>
      </w:sdtPr>
      <w:sdtEndPr>
        <w:rPr>
          <w:rFonts w:asciiTheme="minorHAnsi" w:eastAsiaTheme="minorHAnsi" w:hAnsiTheme="minorHAnsi" w:cstheme="minorBidi"/>
          <w:color w:val="auto"/>
          <w:sz w:val="22"/>
          <w:szCs w:val="22"/>
        </w:rPr>
      </w:sdtEndPr>
      <w:sdtContent>
        <w:p w14:paraId="3315074E" w14:textId="11F94B66" w:rsidR="00163209" w:rsidRDefault="00163209">
          <w:pPr>
            <w:pStyle w:val="Heading1"/>
          </w:pPr>
          <w:r>
            <w:t>Bibliography</w:t>
          </w:r>
        </w:p>
        <w:p w14:paraId="592BE266" w14:textId="77777777" w:rsidR="00163209" w:rsidRPr="00163209" w:rsidRDefault="00163209" w:rsidP="00163209"/>
        <w:sdt>
          <w:sdtPr>
            <w:id w:val="111145805"/>
            <w:bibliography/>
          </w:sdtPr>
          <w:sdtContent>
            <w:p w14:paraId="37C86D4C" w14:textId="77777777" w:rsidR="00163209" w:rsidRDefault="00163209" w:rsidP="00163209">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Mostert, K., 2006. Work-related well-being in the South African Police Service. </w:t>
              </w:r>
              <w:r>
                <w:rPr>
                  <w:i/>
                  <w:iCs/>
                  <w:noProof/>
                </w:rPr>
                <w:t xml:space="preserve">Journal of Criminal Justice , </w:t>
              </w:r>
              <w:r>
                <w:rPr>
                  <w:noProof/>
                </w:rPr>
                <w:t>34(5), pp. 479 - 491.</w:t>
              </w:r>
            </w:p>
            <w:p w14:paraId="1F15DDB8" w14:textId="77777777" w:rsidR="00163209" w:rsidRDefault="00163209" w:rsidP="00163209">
              <w:pPr>
                <w:pStyle w:val="Bibliography"/>
                <w:rPr>
                  <w:noProof/>
                </w:rPr>
              </w:pPr>
              <w:r>
                <w:rPr>
                  <w:noProof/>
                </w:rPr>
                <w:t xml:space="preserve">Policing, C. o., 2023. </w:t>
              </w:r>
              <w:r>
                <w:rPr>
                  <w:i/>
                  <w:iCs/>
                  <w:noProof/>
                </w:rPr>
                <w:t xml:space="preserve">New safety training for officers. </w:t>
              </w:r>
              <w:r>
                <w:rPr>
                  <w:noProof/>
                </w:rPr>
                <w:t xml:space="preserve">[Online] </w:t>
              </w:r>
              <w:r>
                <w:rPr>
                  <w:noProof/>
                </w:rPr>
                <w:br/>
                <w:t xml:space="preserve">Available at: </w:t>
              </w:r>
              <w:r>
                <w:rPr>
                  <w:noProof/>
                  <w:u w:val="single"/>
                </w:rPr>
                <w:t>https://www.college.police.uk/article/new-safety-training-officers</w:t>
              </w:r>
              <w:r>
                <w:rPr>
                  <w:noProof/>
                </w:rPr>
                <w:br/>
                <w:t>[Accessed 17 01 2024].</w:t>
              </w:r>
            </w:p>
            <w:p w14:paraId="24E79EE8" w14:textId="77777777" w:rsidR="00163209" w:rsidRDefault="00163209" w:rsidP="00163209">
              <w:pPr>
                <w:pStyle w:val="Bibliography"/>
                <w:rPr>
                  <w:noProof/>
                </w:rPr>
              </w:pPr>
              <w:r>
                <w:rPr>
                  <w:noProof/>
                </w:rPr>
                <w:t xml:space="preserve">Simpson, R., 2022. The use of personal protective equipment (PPE) by policing during a public health crisis: An experiment of Public perception. </w:t>
              </w:r>
              <w:r>
                <w:rPr>
                  <w:i/>
                  <w:iCs/>
                  <w:noProof/>
                </w:rPr>
                <w:t xml:space="preserve">Journal of Experimental Criminology, </w:t>
              </w:r>
              <w:r>
                <w:rPr>
                  <w:noProof/>
                </w:rPr>
                <w:t>18(1), pp. 297 - 319.</w:t>
              </w:r>
            </w:p>
            <w:p w14:paraId="48C5FFAC" w14:textId="1D424261" w:rsidR="00163209" w:rsidRDefault="00163209" w:rsidP="00163209">
              <w:r>
                <w:rPr>
                  <w:b/>
                  <w:bCs/>
                  <w:noProof/>
                </w:rPr>
                <w:fldChar w:fldCharType="end"/>
              </w:r>
            </w:p>
          </w:sdtContent>
        </w:sdt>
      </w:sdtContent>
    </w:sdt>
    <w:p w14:paraId="5087FDC1" w14:textId="77777777" w:rsidR="004F354D" w:rsidRPr="0025318A" w:rsidRDefault="004F354D" w:rsidP="004F354D">
      <w:pPr>
        <w:spacing w:line="360" w:lineRule="auto"/>
        <w:rPr>
          <w:rFonts w:asciiTheme="majorHAnsi" w:hAnsiTheme="majorHAnsi" w:cstheme="majorHAnsi"/>
          <w:sz w:val="24"/>
          <w:szCs w:val="24"/>
        </w:rPr>
      </w:pPr>
    </w:p>
    <w:p w14:paraId="1A007143" w14:textId="77777777" w:rsidR="004F354D" w:rsidRPr="0025318A" w:rsidRDefault="004F354D" w:rsidP="004F354D">
      <w:pPr>
        <w:spacing w:line="360" w:lineRule="auto"/>
        <w:rPr>
          <w:rFonts w:asciiTheme="majorHAnsi" w:hAnsiTheme="majorHAnsi" w:cstheme="majorHAnsi"/>
          <w:sz w:val="24"/>
          <w:szCs w:val="24"/>
        </w:rPr>
      </w:pPr>
    </w:p>
    <w:p w14:paraId="30C1D616" w14:textId="27B7EF4E" w:rsidR="004F354D" w:rsidRPr="0025318A" w:rsidRDefault="004F354D" w:rsidP="00D87AA5">
      <w:pPr>
        <w:rPr>
          <w:rFonts w:asciiTheme="majorHAnsi" w:hAnsiTheme="majorHAnsi" w:cstheme="majorHAnsi"/>
          <w:sz w:val="24"/>
          <w:szCs w:val="24"/>
        </w:rPr>
      </w:pPr>
    </w:p>
    <w:sectPr w:rsidR="004F354D" w:rsidRPr="002531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84060"/>
    <w:multiLevelType w:val="multilevel"/>
    <w:tmpl w:val="98FA35DC"/>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0387006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AA5"/>
    <w:rsid w:val="000132D2"/>
    <w:rsid w:val="00030C23"/>
    <w:rsid w:val="0004401D"/>
    <w:rsid w:val="000F0CC8"/>
    <w:rsid w:val="0010254A"/>
    <w:rsid w:val="001260AF"/>
    <w:rsid w:val="00146C3D"/>
    <w:rsid w:val="00161FE8"/>
    <w:rsid w:val="00163209"/>
    <w:rsid w:val="00165E5D"/>
    <w:rsid w:val="001663A8"/>
    <w:rsid w:val="001916AC"/>
    <w:rsid w:val="001B183D"/>
    <w:rsid w:val="001F15FA"/>
    <w:rsid w:val="0020173F"/>
    <w:rsid w:val="00221264"/>
    <w:rsid w:val="00235ED8"/>
    <w:rsid w:val="0025318A"/>
    <w:rsid w:val="00253198"/>
    <w:rsid w:val="0025541F"/>
    <w:rsid w:val="0027655D"/>
    <w:rsid w:val="00292738"/>
    <w:rsid w:val="002A3823"/>
    <w:rsid w:val="002C0F14"/>
    <w:rsid w:val="00344659"/>
    <w:rsid w:val="003B493E"/>
    <w:rsid w:val="003B50DB"/>
    <w:rsid w:val="003C34D6"/>
    <w:rsid w:val="003D1786"/>
    <w:rsid w:val="003E0349"/>
    <w:rsid w:val="00432F0B"/>
    <w:rsid w:val="004E180B"/>
    <w:rsid w:val="004E22F9"/>
    <w:rsid w:val="004F354D"/>
    <w:rsid w:val="00527FC9"/>
    <w:rsid w:val="005640CF"/>
    <w:rsid w:val="005769ED"/>
    <w:rsid w:val="005E0F2E"/>
    <w:rsid w:val="006329AA"/>
    <w:rsid w:val="0065129B"/>
    <w:rsid w:val="00655185"/>
    <w:rsid w:val="006A421E"/>
    <w:rsid w:val="00762D54"/>
    <w:rsid w:val="00802BA2"/>
    <w:rsid w:val="00814189"/>
    <w:rsid w:val="00833E85"/>
    <w:rsid w:val="00881248"/>
    <w:rsid w:val="008D5A57"/>
    <w:rsid w:val="008F31A3"/>
    <w:rsid w:val="0091341F"/>
    <w:rsid w:val="009B35B3"/>
    <w:rsid w:val="009B3A94"/>
    <w:rsid w:val="009B53B7"/>
    <w:rsid w:val="009C35AD"/>
    <w:rsid w:val="00A724BC"/>
    <w:rsid w:val="00A91617"/>
    <w:rsid w:val="00AC56D3"/>
    <w:rsid w:val="00AE32D5"/>
    <w:rsid w:val="00B50304"/>
    <w:rsid w:val="00B7495C"/>
    <w:rsid w:val="00B804A3"/>
    <w:rsid w:val="00BB2DD0"/>
    <w:rsid w:val="00BE57E5"/>
    <w:rsid w:val="00C5099C"/>
    <w:rsid w:val="00C633BE"/>
    <w:rsid w:val="00C84B86"/>
    <w:rsid w:val="00C93B73"/>
    <w:rsid w:val="00D85374"/>
    <w:rsid w:val="00D87AA5"/>
    <w:rsid w:val="00D94037"/>
    <w:rsid w:val="00E46919"/>
    <w:rsid w:val="00EA1ABE"/>
    <w:rsid w:val="00F11882"/>
    <w:rsid w:val="00F473D1"/>
    <w:rsid w:val="00F74192"/>
    <w:rsid w:val="00F87815"/>
    <w:rsid w:val="00F878B4"/>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BFDE0"/>
  <w15:chartTrackingRefBased/>
  <w15:docId w15:val="{76881000-C95F-4D0A-8646-FB9CFB65A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A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7A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IntenseEmphasis">
    <w:name w:val="Intense Emphasis"/>
    <w:basedOn w:val="DefaultParagraphFont"/>
    <w:uiPriority w:val="21"/>
    <w:qFormat/>
    <w:rsid w:val="00D87AA5"/>
    <w:rPr>
      <w:i/>
      <w:iCs/>
      <w:color w:val="4472C4" w:themeColor="accent1"/>
    </w:rPr>
  </w:style>
  <w:style w:type="character" w:customStyle="1" w:styleId="Heading1Char">
    <w:name w:val="Heading 1 Char"/>
    <w:basedOn w:val="DefaultParagraphFont"/>
    <w:link w:val="Heading1"/>
    <w:uiPriority w:val="9"/>
    <w:rsid w:val="00D87AA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7A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F354D"/>
    <w:pPr>
      <w:ind w:left="720"/>
      <w:contextualSpacing/>
    </w:pPr>
  </w:style>
  <w:style w:type="paragraph" w:styleId="Bibliography">
    <w:name w:val="Bibliography"/>
    <w:basedOn w:val="Normal"/>
    <w:next w:val="Normal"/>
    <w:uiPriority w:val="37"/>
    <w:unhideWhenUsed/>
    <w:rsid w:val="001632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661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RSi22</b:Tag>
    <b:SourceType>JournalArticle</b:SourceType>
    <b:Guid>{029F1BCB-B4E7-4397-9920-DDE6A55EE4DC}</b:Guid>
    <b:Title>The use of personal protective equipment (PPE) by policing during a public health crisis: An experiment of Public perception</b:Title>
    <b:Year>2022</b:Year>
    <b:Author>
      <b:Author>
        <b:NameList>
          <b:Person>
            <b:Last>Simpson</b:Last>
            <b:First>R</b:First>
          </b:Person>
        </b:NameList>
      </b:Author>
    </b:Author>
    <b:JournalName>Journal of Experimental Criminology</b:JournalName>
    <b:Pages>297 - 319</b:Pages>
    <b:Volume>18</b:Volume>
    <b:Issue>1</b:Issue>
    <b:RefOrder>1</b:RefOrder>
  </b:Source>
  <b:Source>
    <b:Tag>Col237</b:Tag>
    <b:SourceType>InternetSite</b:SourceType>
    <b:Guid>{9C2D18B9-A1F6-4AF6-8C18-AE303DFCAB80}</b:Guid>
    <b:Title>New safety training for officers</b:Title>
    <b:Year>2023</b:Year>
    <b:Author>
      <b:Author>
        <b:NameList>
          <b:Person>
            <b:Last>Policing</b:Last>
            <b:First>College</b:First>
            <b:Middle>of</b:Middle>
          </b:Person>
        </b:NameList>
      </b:Author>
    </b:Author>
    <b:YearAccessed>2024</b:YearAccessed>
    <b:MonthAccessed>01</b:MonthAccessed>
    <b:DayAccessed>17</b:DayAccessed>
    <b:URL>https://www.college.police.uk/article/new-safety-training-officers</b:URL>
    <b:RefOrder>2</b:RefOrder>
  </b:Source>
  <b:Source>
    <b:Tag>KMo06</b:Tag>
    <b:SourceType>JournalArticle</b:SourceType>
    <b:Guid>{AC3CB80F-A479-4B77-A2EF-3D02AC762001}</b:Guid>
    <b:Author>
      <b:Author>
        <b:NameList>
          <b:Person>
            <b:Last>Mostert</b:Last>
            <b:First>K</b:First>
          </b:Person>
        </b:NameList>
      </b:Author>
    </b:Author>
    <b:Title>Work-related well-being in the South African Police Service</b:Title>
    <b:JournalName>Journal of Criminal Justice </b:JournalName>
    <b:Year>2006</b:Year>
    <b:Pages>479 - 491</b:Pages>
    <b:Volume>34</b:Volume>
    <b:Issue>5</b:Issue>
    <b:RefOrder>3</b:RefOrder>
  </b:Source>
</b:Sources>
</file>

<file path=customXml/itemProps1.xml><?xml version="1.0" encoding="utf-8"?>
<ds:datastoreItem xmlns:ds="http://schemas.openxmlformats.org/officeDocument/2006/customXml" ds:itemID="{9F0B9794-3D3C-47FA-BABD-5ECBC1271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5</Pages>
  <Words>1037</Words>
  <Characters>5913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James</dc:creator>
  <cp:keywords/>
  <dc:description/>
  <cp:lastModifiedBy>Henry, James</cp:lastModifiedBy>
  <cp:revision>76</cp:revision>
  <dcterms:created xsi:type="dcterms:W3CDTF">2024-07-20T12:59:00Z</dcterms:created>
  <dcterms:modified xsi:type="dcterms:W3CDTF">2024-09-09T20:13:00Z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2024-07-20T13:29:31Z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0868608f-6dc7-4628-ba29-2aabe1f47274</vt:lpwstr>
  </property>
  <property fmtid="{D5CDD505-2E9C-101B-9397-08002B2CF9AE}" pid="8" name="MSIP_Label_f2acd28b-79a3-4a0f-b0ff-4b75658b1549_ContentBits">
    <vt:lpwstr>0</vt:lpwstr>
  </property>
</Properties>
</file>