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84A3AE" w14:textId="321D3707" w:rsidR="00346A4B" w:rsidRDefault="003B68A2">
      <w:r>
        <w:t>4a) The purpose of the synaptic weights wk1, wk2, wk3 is to determine the strength of the connection between the node that it is connected to, this will then in turn provide influence for this node firing onto another node. These are adjusted over time to improve the learning capabilities of the network.</w:t>
      </w:r>
    </w:p>
    <w:p w14:paraId="25D4E62E" w14:textId="738F35FE" w:rsidR="003B68A2" w:rsidRDefault="003B68A2"/>
    <w:p w14:paraId="581755D2" w14:textId="6AF9AF6C" w:rsidR="003B68A2" w:rsidRDefault="003B68A2">
      <w:r>
        <w:t>4b)</w:t>
      </w:r>
    </w:p>
    <w:p w14:paraId="5D27EFFB" w14:textId="4BD12482" w:rsidR="003B68A2" w:rsidRDefault="003B68A2" w:rsidP="003B68A2"/>
    <w:p w14:paraId="317276EE" w14:textId="17006283" w:rsidR="003B68A2" w:rsidRDefault="003B68A2" w:rsidP="003B68A2">
      <w:r>
        <w:t>4c) Dying ReLU is where a unit during training always outputs the same that is 0, this results in the unit being ‘Dead’. This can happen for example if a large gradient flows through the unit the weights could update in a way that the unit would never recover from and will always output 0 from this point onwards. It is common for dying ReLU during the training process and up to as much as 40% can die.</w:t>
      </w:r>
    </w:p>
    <w:p w14:paraId="04D00639" w14:textId="583F340C" w:rsidR="003B68A2" w:rsidRDefault="003B68A2" w:rsidP="003B68A2">
      <w:r>
        <w:t xml:space="preserve">One attempt to rectify this </w:t>
      </w:r>
      <w:r w:rsidR="00187A73">
        <w:t>is using ‘Leaky ReLU’ with a very small positive gradient for negative inputs this can increase the chance that the unit could recover rather then die.</w:t>
      </w:r>
    </w:p>
    <w:sectPr w:rsidR="003B68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9350BD"/>
    <w:multiLevelType w:val="hybridMultilevel"/>
    <w:tmpl w:val="3DF89C7A"/>
    <w:lvl w:ilvl="0" w:tplc="8BCEC76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5D2"/>
    <w:rsid w:val="000245D2"/>
    <w:rsid w:val="00187A73"/>
    <w:rsid w:val="00346A4B"/>
    <w:rsid w:val="003B6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D790B"/>
  <w15:chartTrackingRefBased/>
  <w15:docId w15:val="{E8B886F9-2ACB-48F3-A19B-660B5E1C8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68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133</Words>
  <Characters>764</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Christopher Dunn (1705105)</dc:creator>
  <cp:keywords/>
  <dc:description/>
  <cp:lastModifiedBy>Martin Christopher Dunn (1705105)</cp:lastModifiedBy>
  <cp:revision>2</cp:revision>
  <dcterms:created xsi:type="dcterms:W3CDTF">2021-01-12T10:40:00Z</dcterms:created>
  <dcterms:modified xsi:type="dcterms:W3CDTF">2021-01-12T10:59:00Z</dcterms:modified>
</cp:coreProperties>
</file>