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3DAEA" w14:textId="77777777" w:rsidR="00966498" w:rsidRDefault="00966498" w:rsidP="00714FCD">
      <w:pPr>
        <w:spacing w:line="480" w:lineRule="auto"/>
        <w:jc w:val="center"/>
        <w:rPr>
          <w:rFonts w:ascii="Times New Roman" w:hAnsi="Times New Roman" w:cs="Times New Roman"/>
          <w:b/>
          <w:bCs/>
          <w:sz w:val="28"/>
          <w:szCs w:val="36"/>
        </w:rPr>
      </w:pPr>
    </w:p>
    <w:p w14:paraId="4006F394" w14:textId="77777777" w:rsidR="00966498" w:rsidRDefault="00966498" w:rsidP="00714FCD">
      <w:pPr>
        <w:spacing w:line="480" w:lineRule="auto"/>
        <w:jc w:val="center"/>
        <w:rPr>
          <w:rFonts w:ascii="Times New Roman" w:hAnsi="Times New Roman" w:cs="Times New Roman"/>
          <w:b/>
          <w:bCs/>
          <w:sz w:val="28"/>
          <w:szCs w:val="36"/>
        </w:rPr>
      </w:pPr>
    </w:p>
    <w:p w14:paraId="41FF3C84" w14:textId="77777777" w:rsidR="00966498" w:rsidRPr="00966498" w:rsidRDefault="00966498" w:rsidP="00966498">
      <w:pPr>
        <w:spacing w:line="480" w:lineRule="auto"/>
        <w:jc w:val="center"/>
        <w:rPr>
          <w:rFonts w:ascii="Times New Roman" w:hAnsi="Times New Roman" w:cs="Times New Roman"/>
          <w:b/>
          <w:bCs/>
          <w:sz w:val="52"/>
          <w:szCs w:val="52"/>
        </w:rPr>
      </w:pPr>
      <w:r w:rsidRPr="00966498">
        <w:rPr>
          <w:rFonts w:ascii="Times New Roman" w:hAnsi="Times New Roman" w:cs="Times New Roman" w:hint="eastAsia"/>
          <w:b/>
          <w:bCs/>
          <w:sz w:val="52"/>
          <w:szCs w:val="52"/>
        </w:rPr>
        <w:t>Evaluation</w:t>
      </w:r>
      <w:r w:rsidRPr="00966498">
        <w:rPr>
          <w:rFonts w:ascii="Times New Roman" w:hAnsi="Times New Roman" w:cs="Times New Roman"/>
          <w:b/>
          <w:bCs/>
          <w:sz w:val="52"/>
          <w:szCs w:val="52"/>
        </w:rPr>
        <w:t xml:space="preserve"> </w:t>
      </w:r>
      <w:r w:rsidRPr="00966498">
        <w:rPr>
          <w:rFonts w:ascii="Times New Roman" w:hAnsi="Times New Roman" w:cs="Times New Roman" w:hint="eastAsia"/>
          <w:b/>
          <w:bCs/>
          <w:sz w:val="52"/>
          <w:szCs w:val="52"/>
        </w:rPr>
        <w:t>Report</w:t>
      </w:r>
      <w:r w:rsidRPr="00966498">
        <w:rPr>
          <w:rFonts w:ascii="Times New Roman" w:hAnsi="Times New Roman" w:cs="Times New Roman"/>
          <w:b/>
          <w:bCs/>
          <w:sz w:val="52"/>
          <w:szCs w:val="52"/>
        </w:rPr>
        <w:t xml:space="preserve"> </w:t>
      </w:r>
      <w:r w:rsidRPr="00966498">
        <w:rPr>
          <w:rFonts w:ascii="Times New Roman" w:hAnsi="Times New Roman" w:cs="Times New Roman" w:hint="eastAsia"/>
          <w:b/>
          <w:bCs/>
          <w:sz w:val="52"/>
          <w:szCs w:val="52"/>
        </w:rPr>
        <w:t>of</w:t>
      </w:r>
      <w:r w:rsidRPr="00966498">
        <w:rPr>
          <w:rFonts w:ascii="Times New Roman" w:hAnsi="Times New Roman" w:cs="Times New Roman"/>
          <w:b/>
          <w:bCs/>
          <w:sz w:val="52"/>
          <w:szCs w:val="52"/>
        </w:rPr>
        <w:t xml:space="preserve"> </w:t>
      </w:r>
      <w:r w:rsidRPr="00966498">
        <w:rPr>
          <w:rFonts w:ascii="Times New Roman" w:hAnsi="Times New Roman" w:cs="Times New Roman" w:hint="eastAsia"/>
          <w:b/>
          <w:bCs/>
          <w:sz w:val="52"/>
          <w:szCs w:val="52"/>
        </w:rPr>
        <w:t>British</w:t>
      </w:r>
      <w:r w:rsidRPr="00966498">
        <w:rPr>
          <w:rFonts w:ascii="Times New Roman" w:hAnsi="Times New Roman" w:cs="Times New Roman"/>
          <w:b/>
          <w:bCs/>
          <w:sz w:val="52"/>
          <w:szCs w:val="52"/>
        </w:rPr>
        <w:t xml:space="preserve"> </w:t>
      </w:r>
      <w:r w:rsidRPr="00966498">
        <w:rPr>
          <w:rFonts w:ascii="Times New Roman" w:hAnsi="Times New Roman" w:cs="Times New Roman" w:hint="eastAsia"/>
          <w:b/>
          <w:bCs/>
          <w:sz w:val="52"/>
          <w:szCs w:val="52"/>
        </w:rPr>
        <w:t>Airways</w:t>
      </w:r>
    </w:p>
    <w:p w14:paraId="5C171540" w14:textId="77777777" w:rsidR="00966498" w:rsidRDefault="00966498" w:rsidP="00714FCD">
      <w:pPr>
        <w:spacing w:line="480" w:lineRule="auto"/>
        <w:jc w:val="center"/>
        <w:rPr>
          <w:rFonts w:ascii="Times New Roman" w:hAnsi="Times New Roman" w:cs="Times New Roman"/>
          <w:b/>
          <w:bCs/>
          <w:sz w:val="28"/>
          <w:szCs w:val="36"/>
        </w:rPr>
      </w:pPr>
    </w:p>
    <w:p w14:paraId="4A952E6A" w14:textId="77777777" w:rsidR="00966498" w:rsidRDefault="00966498" w:rsidP="00714FCD">
      <w:pPr>
        <w:spacing w:line="480" w:lineRule="auto"/>
        <w:jc w:val="center"/>
        <w:rPr>
          <w:rFonts w:ascii="Times New Roman" w:hAnsi="Times New Roman" w:cs="Times New Roman"/>
          <w:b/>
          <w:bCs/>
          <w:sz w:val="28"/>
          <w:szCs w:val="36"/>
        </w:rPr>
      </w:pPr>
    </w:p>
    <w:p w14:paraId="3E557D50" w14:textId="77777777" w:rsidR="00966498" w:rsidRDefault="00966498" w:rsidP="00714FCD">
      <w:pPr>
        <w:spacing w:line="480" w:lineRule="auto"/>
        <w:jc w:val="center"/>
        <w:rPr>
          <w:rFonts w:ascii="Times New Roman" w:hAnsi="Times New Roman" w:cs="Times New Roman"/>
          <w:b/>
          <w:bCs/>
          <w:sz w:val="28"/>
          <w:szCs w:val="36"/>
        </w:rPr>
      </w:pPr>
    </w:p>
    <w:p w14:paraId="733C1FC7" w14:textId="77777777" w:rsidR="00966498" w:rsidRDefault="00966498" w:rsidP="00714FCD">
      <w:pPr>
        <w:spacing w:line="480" w:lineRule="auto"/>
        <w:jc w:val="center"/>
        <w:rPr>
          <w:rFonts w:ascii="Times New Roman" w:hAnsi="Times New Roman" w:cs="Times New Roman"/>
          <w:b/>
          <w:bCs/>
          <w:sz w:val="28"/>
          <w:szCs w:val="36"/>
        </w:rPr>
      </w:pPr>
    </w:p>
    <w:p w14:paraId="52A0FE81" w14:textId="77777777" w:rsidR="00966498" w:rsidRDefault="00966498" w:rsidP="00714FCD">
      <w:pPr>
        <w:spacing w:line="480" w:lineRule="auto"/>
        <w:jc w:val="center"/>
        <w:rPr>
          <w:rFonts w:ascii="Times New Roman" w:hAnsi="Times New Roman" w:cs="Times New Roman"/>
          <w:b/>
          <w:bCs/>
          <w:sz w:val="28"/>
          <w:szCs w:val="36"/>
        </w:rPr>
      </w:pPr>
    </w:p>
    <w:p w14:paraId="7B9F834A" w14:textId="77777777" w:rsidR="00966498" w:rsidRDefault="00966498" w:rsidP="00714FCD">
      <w:pPr>
        <w:spacing w:line="480" w:lineRule="auto"/>
        <w:jc w:val="center"/>
        <w:rPr>
          <w:rFonts w:ascii="Times New Roman" w:hAnsi="Times New Roman" w:cs="Times New Roman"/>
          <w:b/>
          <w:bCs/>
          <w:sz w:val="28"/>
          <w:szCs w:val="36"/>
        </w:rPr>
      </w:pPr>
    </w:p>
    <w:p w14:paraId="1868A592" w14:textId="77777777" w:rsidR="00966498" w:rsidRDefault="00966498" w:rsidP="00714FCD">
      <w:pPr>
        <w:spacing w:line="480" w:lineRule="auto"/>
        <w:jc w:val="center"/>
        <w:rPr>
          <w:rFonts w:ascii="Times New Roman" w:hAnsi="Times New Roman" w:cs="Times New Roman"/>
          <w:b/>
          <w:bCs/>
          <w:sz w:val="28"/>
          <w:szCs w:val="36"/>
        </w:rPr>
      </w:pPr>
    </w:p>
    <w:p w14:paraId="213DF822" w14:textId="77777777" w:rsidR="00966498" w:rsidRDefault="00966498" w:rsidP="00714FCD">
      <w:pPr>
        <w:spacing w:line="480" w:lineRule="auto"/>
        <w:jc w:val="center"/>
        <w:rPr>
          <w:rFonts w:ascii="Times New Roman" w:hAnsi="Times New Roman" w:cs="Times New Roman"/>
          <w:b/>
          <w:bCs/>
          <w:sz w:val="28"/>
          <w:szCs w:val="36"/>
        </w:rPr>
      </w:pPr>
    </w:p>
    <w:p w14:paraId="660B88F5" w14:textId="77777777" w:rsidR="00966498" w:rsidRDefault="00966498" w:rsidP="00714FCD">
      <w:pPr>
        <w:spacing w:line="480" w:lineRule="auto"/>
        <w:jc w:val="center"/>
        <w:rPr>
          <w:rFonts w:ascii="Times New Roman" w:hAnsi="Times New Roman" w:cs="Times New Roman"/>
          <w:b/>
          <w:bCs/>
          <w:sz w:val="28"/>
          <w:szCs w:val="36"/>
        </w:rPr>
      </w:pPr>
    </w:p>
    <w:p w14:paraId="77AFE6D4" w14:textId="77777777" w:rsidR="00966498" w:rsidRDefault="00966498" w:rsidP="00714FCD">
      <w:pPr>
        <w:spacing w:line="480" w:lineRule="auto"/>
        <w:jc w:val="center"/>
        <w:rPr>
          <w:rFonts w:ascii="Times New Roman" w:hAnsi="Times New Roman" w:cs="Times New Roman"/>
          <w:b/>
          <w:bCs/>
          <w:sz w:val="28"/>
          <w:szCs w:val="36"/>
        </w:rPr>
      </w:pPr>
    </w:p>
    <w:p w14:paraId="0E020E5F" w14:textId="77777777" w:rsidR="00966498" w:rsidRDefault="00966498" w:rsidP="00714FCD">
      <w:pPr>
        <w:spacing w:line="480" w:lineRule="auto"/>
        <w:jc w:val="center"/>
        <w:rPr>
          <w:rFonts w:ascii="Times New Roman" w:hAnsi="Times New Roman" w:cs="Times New Roman"/>
          <w:b/>
          <w:bCs/>
          <w:sz w:val="28"/>
          <w:szCs w:val="36"/>
        </w:rPr>
      </w:pPr>
    </w:p>
    <w:p w14:paraId="6754C481" w14:textId="77777777" w:rsidR="00966498" w:rsidRDefault="00966498" w:rsidP="00714FCD">
      <w:pPr>
        <w:spacing w:line="480" w:lineRule="auto"/>
        <w:jc w:val="center"/>
        <w:rPr>
          <w:rFonts w:ascii="Times New Roman" w:hAnsi="Times New Roman" w:cs="Times New Roman" w:hint="eastAsia"/>
          <w:b/>
          <w:bCs/>
          <w:sz w:val="28"/>
          <w:szCs w:val="36"/>
        </w:rPr>
      </w:pPr>
    </w:p>
    <w:p w14:paraId="282B36C1" w14:textId="77777777" w:rsidR="00966498" w:rsidRDefault="00966498" w:rsidP="00714FCD">
      <w:pPr>
        <w:spacing w:line="480" w:lineRule="auto"/>
        <w:jc w:val="center"/>
        <w:rPr>
          <w:rFonts w:ascii="Times New Roman" w:hAnsi="Times New Roman" w:cs="Times New Roman" w:hint="eastAsia"/>
          <w:b/>
          <w:bCs/>
          <w:sz w:val="28"/>
          <w:szCs w:val="36"/>
        </w:rPr>
      </w:pPr>
    </w:p>
    <w:p w14:paraId="75B0CCAF" w14:textId="77777777" w:rsidR="00966498" w:rsidRPr="00DA1AEB" w:rsidRDefault="00966498" w:rsidP="00966498">
      <w:pPr>
        <w:spacing w:line="360" w:lineRule="auto"/>
        <w:rPr>
          <w:rFonts w:ascii="Times New Roman" w:hAnsi="Times New Roman" w:cs="Times New Roman"/>
          <w:sz w:val="48"/>
          <w:szCs w:val="48"/>
        </w:rPr>
      </w:pPr>
      <w:r w:rsidRPr="00DA1AEB">
        <w:rPr>
          <w:rFonts w:cs="Arial"/>
          <w:bCs/>
          <w:sz w:val="48"/>
          <w:szCs w:val="48"/>
        </w:rPr>
        <w:t xml:space="preserve">Student </w:t>
      </w:r>
      <w:proofErr w:type="spellStart"/>
      <w:proofErr w:type="gramStart"/>
      <w:r w:rsidRPr="00DA1AEB">
        <w:rPr>
          <w:rFonts w:ascii="Times New Roman" w:hAnsi="Times New Roman" w:cs="Times New Roman"/>
          <w:sz w:val="48"/>
          <w:szCs w:val="48"/>
        </w:rPr>
        <w:t>name:Yuhui</w:t>
      </w:r>
      <w:proofErr w:type="spellEnd"/>
      <w:proofErr w:type="gramEnd"/>
      <w:r w:rsidRPr="00DA1AEB">
        <w:rPr>
          <w:rFonts w:ascii="Times New Roman" w:hAnsi="Times New Roman" w:cs="Times New Roman"/>
          <w:sz w:val="48"/>
          <w:szCs w:val="48"/>
        </w:rPr>
        <w:t xml:space="preserve">  Wang</w:t>
      </w:r>
    </w:p>
    <w:p w14:paraId="1AA94DC3" w14:textId="77777777" w:rsidR="00966498" w:rsidRPr="00DA1AEB" w:rsidRDefault="00966498" w:rsidP="00966498">
      <w:pPr>
        <w:spacing w:before="120" w:after="120" w:line="276" w:lineRule="auto"/>
        <w:rPr>
          <w:rFonts w:cs="Arial"/>
          <w:bCs/>
          <w:sz w:val="48"/>
          <w:szCs w:val="48"/>
        </w:rPr>
      </w:pPr>
      <w:r w:rsidRPr="00DA1AEB">
        <w:rPr>
          <w:rFonts w:cs="Arial"/>
          <w:bCs/>
          <w:sz w:val="48"/>
          <w:szCs w:val="48"/>
        </w:rPr>
        <w:t>Student ID number:2234167</w:t>
      </w:r>
    </w:p>
    <w:p w14:paraId="6C18F2CD" w14:textId="5AE5957B" w:rsidR="00966498" w:rsidRPr="00DA1AEB" w:rsidRDefault="00966498" w:rsidP="00966498">
      <w:pPr>
        <w:spacing w:before="120" w:after="120" w:line="276" w:lineRule="auto"/>
        <w:rPr>
          <w:rFonts w:cs="Arial"/>
          <w:bCs/>
          <w:sz w:val="48"/>
          <w:szCs w:val="48"/>
        </w:rPr>
      </w:pPr>
      <w:r w:rsidRPr="00DA1AEB">
        <w:rPr>
          <w:rFonts w:cs="Arial"/>
          <w:bCs/>
          <w:sz w:val="48"/>
          <w:szCs w:val="48"/>
        </w:rPr>
        <w:t>Module code:</w:t>
      </w:r>
      <w:r w:rsidRPr="00DA1AEB">
        <w:rPr>
          <w:sz w:val="48"/>
          <w:szCs w:val="48"/>
        </w:rPr>
        <w:t xml:space="preserve"> </w:t>
      </w:r>
      <w:r w:rsidRPr="00DA1AEB">
        <w:rPr>
          <w:rFonts w:cs="Arial"/>
          <w:bCs/>
          <w:sz w:val="48"/>
          <w:szCs w:val="48"/>
        </w:rPr>
        <w:t>BMMB700</w:t>
      </w:r>
      <w:r>
        <w:rPr>
          <w:rFonts w:cs="Arial"/>
          <w:bCs/>
          <w:sz w:val="48"/>
          <w:szCs w:val="48"/>
        </w:rPr>
        <w:t>0</w:t>
      </w:r>
    </w:p>
    <w:p w14:paraId="50DAAD86" w14:textId="77777777" w:rsidR="00966498" w:rsidRDefault="00966498" w:rsidP="00714FCD">
      <w:pPr>
        <w:spacing w:line="480" w:lineRule="auto"/>
        <w:jc w:val="center"/>
        <w:rPr>
          <w:rFonts w:ascii="Times New Roman" w:hAnsi="Times New Roman" w:cs="Times New Roman" w:hint="eastAsia"/>
          <w:b/>
          <w:bCs/>
          <w:sz w:val="28"/>
          <w:szCs w:val="36"/>
        </w:rPr>
      </w:pPr>
    </w:p>
    <w:p w14:paraId="7FF72519" w14:textId="462D3F1A" w:rsidR="006E3812" w:rsidRDefault="006E3812" w:rsidP="00714FCD">
      <w:pPr>
        <w:spacing w:line="480" w:lineRule="auto"/>
        <w:jc w:val="center"/>
        <w:rPr>
          <w:rFonts w:ascii="Times New Roman" w:hAnsi="Times New Roman" w:cs="Times New Roman"/>
          <w:b/>
          <w:bCs/>
          <w:sz w:val="28"/>
          <w:szCs w:val="36"/>
        </w:rPr>
      </w:pPr>
      <w:r w:rsidRPr="00202D2D">
        <w:rPr>
          <w:rFonts w:ascii="Times New Roman" w:hAnsi="Times New Roman" w:cs="Times New Roman" w:hint="eastAsia"/>
          <w:b/>
          <w:bCs/>
          <w:sz w:val="28"/>
          <w:szCs w:val="36"/>
        </w:rPr>
        <w:lastRenderedPageBreak/>
        <w:t>Evaluation</w:t>
      </w:r>
      <w:r w:rsidRPr="00202D2D">
        <w:rPr>
          <w:rFonts w:ascii="Times New Roman" w:hAnsi="Times New Roman" w:cs="Times New Roman"/>
          <w:b/>
          <w:bCs/>
          <w:sz w:val="28"/>
          <w:szCs w:val="36"/>
        </w:rPr>
        <w:t xml:space="preserve"> </w:t>
      </w:r>
      <w:r w:rsidRPr="00202D2D">
        <w:rPr>
          <w:rFonts w:ascii="Times New Roman" w:hAnsi="Times New Roman" w:cs="Times New Roman" w:hint="eastAsia"/>
          <w:b/>
          <w:bCs/>
          <w:sz w:val="28"/>
          <w:szCs w:val="36"/>
        </w:rPr>
        <w:t>Report</w:t>
      </w:r>
      <w:r w:rsidRPr="00202D2D">
        <w:rPr>
          <w:rFonts w:ascii="Times New Roman" w:hAnsi="Times New Roman" w:cs="Times New Roman"/>
          <w:b/>
          <w:bCs/>
          <w:sz w:val="28"/>
          <w:szCs w:val="36"/>
        </w:rPr>
        <w:t xml:space="preserve"> </w:t>
      </w:r>
      <w:r w:rsidRPr="00202D2D">
        <w:rPr>
          <w:rFonts w:ascii="Times New Roman" w:hAnsi="Times New Roman" w:cs="Times New Roman" w:hint="eastAsia"/>
          <w:b/>
          <w:bCs/>
          <w:sz w:val="28"/>
          <w:szCs w:val="36"/>
        </w:rPr>
        <w:t>of</w:t>
      </w:r>
      <w:r w:rsidRPr="00202D2D">
        <w:rPr>
          <w:rFonts w:ascii="Times New Roman" w:hAnsi="Times New Roman" w:cs="Times New Roman"/>
          <w:b/>
          <w:bCs/>
          <w:sz w:val="28"/>
          <w:szCs w:val="36"/>
        </w:rPr>
        <w:t xml:space="preserve"> </w:t>
      </w:r>
      <w:r w:rsidRPr="00202D2D">
        <w:rPr>
          <w:rFonts w:ascii="Times New Roman" w:hAnsi="Times New Roman" w:cs="Times New Roman" w:hint="eastAsia"/>
          <w:b/>
          <w:bCs/>
          <w:sz w:val="28"/>
          <w:szCs w:val="36"/>
        </w:rPr>
        <w:t>British</w:t>
      </w:r>
      <w:r w:rsidRPr="00202D2D">
        <w:rPr>
          <w:rFonts w:ascii="Times New Roman" w:hAnsi="Times New Roman" w:cs="Times New Roman"/>
          <w:b/>
          <w:bCs/>
          <w:sz w:val="28"/>
          <w:szCs w:val="36"/>
        </w:rPr>
        <w:t xml:space="preserve"> </w:t>
      </w:r>
      <w:r w:rsidRPr="00202D2D">
        <w:rPr>
          <w:rFonts w:ascii="Times New Roman" w:hAnsi="Times New Roman" w:cs="Times New Roman" w:hint="eastAsia"/>
          <w:b/>
          <w:bCs/>
          <w:sz w:val="28"/>
          <w:szCs w:val="36"/>
        </w:rPr>
        <w:t>Airways</w:t>
      </w:r>
    </w:p>
    <w:p w14:paraId="393A8F7A" w14:textId="77777777" w:rsidR="001350CD" w:rsidRPr="00202D2D" w:rsidRDefault="001350CD" w:rsidP="00714FCD">
      <w:pPr>
        <w:spacing w:line="480" w:lineRule="auto"/>
        <w:jc w:val="center"/>
        <w:rPr>
          <w:rFonts w:ascii="Times New Roman" w:hAnsi="Times New Roman" w:cs="Times New Roman"/>
          <w:b/>
          <w:bCs/>
          <w:sz w:val="28"/>
          <w:szCs w:val="36"/>
        </w:rPr>
      </w:pPr>
    </w:p>
    <w:p w14:paraId="404BD863" w14:textId="6B2BD474" w:rsidR="00202D2D" w:rsidRDefault="00202D2D" w:rsidP="00714FCD">
      <w:pPr>
        <w:spacing w:line="480" w:lineRule="auto"/>
        <w:rPr>
          <w:rFonts w:ascii="Times New Roman" w:hAnsi="Times New Roman" w:cs="Times New Roman"/>
          <w:b/>
          <w:bCs/>
          <w:sz w:val="24"/>
          <w:szCs w:val="32"/>
        </w:rPr>
      </w:pPr>
      <w:r w:rsidRPr="00202D2D">
        <w:rPr>
          <w:rFonts w:ascii="Times New Roman" w:hAnsi="Times New Roman" w:cs="Times New Roman" w:hint="eastAsia"/>
          <w:b/>
          <w:bCs/>
          <w:sz w:val="24"/>
          <w:szCs w:val="32"/>
        </w:rPr>
        <w:t>Introduction</w:t>
      </w:r>
      <w:r w:rsidR="00714FCD">
        <w:rPr>
          <w:rFonts w:ascii="Times New Roman" w:hAnsi="Times New Roman" w:cs="Times New Roman"/>
          <w:b/>
          <w:bCs/>
          <w:sz w:val="24"/>
          <w:szCs w:val="32"/>
        </w:rPr>
        <w:t>:</w:t>
      </w:r>
    </w:p>
    <w:p w14:paraId="4E196F77" w14:textId="77777777" w:rsidR="00714FCD" w:rsidRPr="00DE03C0" w:rsidRDefault="00714FCD" w:rsidP="00714FCD">
      <w:pPr>
        <w:spacing w:line="480" w:lineRule="auto"/>
        <w:rPr>
          <w:rFonts w:ascii="Times New Roman" w:hAnsi="Times New Roman" w:cs="Times New Roman"/>
          <w:b/>
          <w:bCs/>
          <w:sz w:val="24"/>
          <w:szCs w:val="32"/>
        </w:rPr>
      </w:pPr>
    </w:p>
    <w:p w14:paraId="7AAABCDB" w14:textId="77777777" w:rsidR="00202D2D" w:rsidRPr="00202D2D" w:rsidRDefault="00202D2D" w:rsidP="00714FCD">
      <w:pPr>
        <w:spacing w:line="480" w:lineRule="auto"/>
        <w:rPr>
          <w:rFonts w:ascii="Times New Roman" w:hAnsi="Times New Roman" w:cs="Times New Roman"/>
          <w:sz w:val="24"/>
          <w:szCs w:val="32"/>
        </w:rPr>
      </w:pPr>
      <w:r w:rsidRPr="00202D2D">
        <w:rPr>
          <w:rFonts w:ascii="Times New Roman" w:hAnsi="Times New Roman" w:cs="Times New Roman"/>
          <w:sz w:val="24"/>
          <w:szCs w:val="32"/>
        </w:rPr>
        <w:t>British Airways (BA), established in 1974, currently serves over 200 destinations around the globe. Recently, BA has faced various challenges related to COVID-19 pandemic outbreak and Brexit uncertainty; these events caused changes in travel restrictions, decreased demand and competition from low-cost carriers that required them to adapt and implement change programs to ensure long-term sustainability and success for British Airways.</w:t>
      </w:r>
    </w:p>
    <w:p w14:paraId="031C264F" w14:textId="77777777" w:rsidR="00202D2D" w:rsidRPr="00202D2D" w:rsidRDefault="00202D2D" w:rsidP="00714FCD">
      <w:pPr>
        <w:spacing w:line="480" w:lineRule="auto"/>
        <w:rPr>
          <w:rFonts w:ascii="Times New Roman" w:hAnsi="Times New Roman" w:cs="Times New Roman"/>
          <w:sz w:val="24"/>
          <w:szCs w:val="32"/>
        </w:rPr>
      </w:pPr>
    </w:p>
    <w:p w14:paraId="69F644D7" w14:textId="24343FC6" w:rsidR="00202D2D" w:rsidRPr="00202D2D" w:rsidRDefault="00202D2D" w:rsidP="00714FCD">
      <w:pPr>
        <w:spacing w:line="480" w:lineRule="auto"/>
        <w:rPr>
          <w:rFonts w:ascii="Times New Roman" w:hAnsi="Times New Roman" w:cs="Times New Roman"/>
          <w:sz w:val="24"/>
          <w:szCs w:val="32"/>
        </w:rPr>
      </w:pPr>
      <w:r w:rsidRPr="00202D2D">
        <w:rPr>
          <w:rFonts w:ascii="Times New Roman" w:hAnsi="Times New Roman" w:cs="Times New Roman"/>
          <w:sz w:val="24"/>
          <w:szCs w:val="32"/>
        </w:rPr>
        <w:t xml:space="preserve">British Airways' transformation has been spurred on by the COVID-19 pandemic. This global virus has had a severe impact on airline industry, with widespread travel restrictions and reduced demand. </w:t>
      </w:r>
      <w:r w:rsidR="00014AA5">
        <w:rPr>
          <w:rFonts w:ascii="Times New Roman" w:hAnsi="Times New Roman" w:cs="Times New Roman"/>
          <w:sz w:val="24"/>
          <w:szCs w:val="32"/>
        </w:rPr>
        <w:t>This company</w:t>
      </w:r>
      <w:r w:rsidRPr="00202D2D">
        <w:rPr>
          <w:rFonts w:ascii="Times New Roman" w:hAnsi="Times New Roman" w:cs="Times New Roman"/>
          <w:sz w:val="24"/>
          <w:szCs w:val="32"/>
        </w:rPr>
        <w:t xml:space="preserve"> responded by adapting operations, reducing workforce numbers, and taking cost-cutting measures - for instance by suspending many flights while decreasing frequency and frequency while taking additional safety precautions to protect both customers and staff members from its effects.</w:t>
      </w:r>
    </w:p>
    <w:p w14:paraId="27BBE964" w14:textId="77777777" w:rsidR="00202D2D" w:rsidRPr="00202D2D" w:rsidRDefault="00202D2D" w:rsidP="00714FCD">
      <w:pPr>
        <w:spacing w:line="480" w:lineRule="auto"/>
        <w:rPr>
          <w:rFonts w:ascii="Times New Roman" w:hAnsi="Times New Roman" w:cs="Times New Roman"/>
          <w:sz w:val="24"/>
          <w:szCs w:val="32"/>
        </w:rPr>
      </w:pPr>
    </w:p>
    <w:p w14:paraId="6EF5606A" w14:textId="5EDBF168" w:rsidR="00202D2D" w:rsidRPr="00202D2D" w:rsidRDefault="00014AA5" w:rsidP="00714FCD">
      <w:pPr>
        <w:spacing w:line="480" w:lineRule="auto"/>
        <w:rPr>
          <w:rFonts w:ascii="Times New Roman" w:hAnsi="Times New Roman" w:cs="Times New Roman"/>
          <w:sz w:val="24"/>
          <w:szCs w:val="32"/>
        </w:rPr>
      </w:pPr>
      <w:r>
        <w:rPr>
          <w:rFonts w:ascii="Times New Roman" w:hAnsi="Times New Roman" w:cs="Times New Roman"/>
          <w:sz w:val="24"/>
          <w:szCs w:val="32"/>
        </w:rPr>
        <w:t xml:space="preserve">This institution </w:t>
      </w:r>
      <w:r w:rsidR="00202D2D" w:rsidRPr="00202D2D">
        <w:rPr>
          <w:rFonts w:ascii="Times New Roman" w:hAnsi="Times New Roman" w:cs="Times New Roman"/>
          <w:sz w:val="24"/>
          <w:szCs w:val="32"/>
        </w:rPr>
        <w:t xml:space="preserve">has also seen changes resulting from Brexit uncertainty. Britain's exit from the European Union has created considerable unpredictability among businesses, including those within the airline industry. British Airways, for instance, has had to </w:t>
      </w:r>
      <w:r w:rsidR="00202D2D" w:rsidRPr="00202D2D">
        <w:rPr>
          <w:rFonts w:ascii="Times New Roman" w:hAnsi="Times New Roman" w:cs="Times New Roman"/>
          <w:sz w:val="24"/>
          <w:szCs w:val="32"/>
        </w:rPr>
        <w:lastRenderedPageBreak/>
        <w:t xml:space="preserve">adjust its routes, services and operations in response to new regulations and restrictions introduced with Brexit. Furthermore, uncertainty has presented British Airways with challenges when it comes to staffing levels, supply chain management and customer relations. </w:t>
      </w:r>
    </w:p>
    <w:p w14:paraId="5680C076" w14:textId="77777777" w:rsidR="00202D2D" w:rsidRPr="00202D2D" w:rsidRDefault="00202D2D" w:rsidP="00714FCD">
      <w:pPr>
        <w:spacing w:line="480" w:lineRule="auto"/>
        <w:rPr>
          <w:rFonts w:ascii="Times New Roman" w:hAnsi="Times New Roman" w:cs="Times New Roman"/>
          <w:sz w:val="24"/>
          <w:szCs w:val="32"/>
        </w:rPr>
      </w:pPr>
    </w:p>
    <w:p w14:paraId="246455BF" w14:textId="6D2EC4CA" w:rsidR="00202D2D" w:rsidRPr="00202D2D" w:rsidRDefault="00014AA5" w:rsidP="00714FCD">
      <w:pPr>
        <w:spacing w:line="480" w:lineRule="auto"/>
        <w:rPr>
          <w:rFonts w:ascii="Times New Roman" w:hAnsi="Times New Roman" w:cs="Times New Roman"/>
          <w:sz w:val="24"/>
          <w:szCs w:val="32"/>
        </w:rPr>
      </w:pPr>
      <w:r>
        <w:rPr>
          <w:rFonts w:ascii="Times New Roman" w:hAnsi="Times New Roman" w:cs="Times New Roman"/>
          <w:sz w:val="24"/>
          <w:szCs w:val="32"/>
        </w:rPr>
        <w:t xml:space="preserve">Facing these changes, </w:t>
      </w:r>
      <w:r w:rsidR="00202D2D" w:rsidRPr="00202D2D">
        <w:rPr>
          <w:rFonts w:ascii="Times New Roman" w:hAnsi="Times New Roman" w:cs="Times New Roman"/>
          <w:sz w:val="24"/>
          <w:szCs w:val="32"/>
        </w:rPr>
        <w:t xml:space="preserve">British Airways must adapt and evolve to stay competitive and relevant, and therefore embracing change as part of organizational life. </w:t>
      </w:r>
      <w:r>
        <w:rPr>
          <w:rFonts w:ascii="Times New Roman" w:hAnsi="Times New Roman" w:cs="Times New Roman"/>
          <w:sz w:val="24"/>
          <w:szCs w:val="32"/>
        </w:rPr>
        <w:t>It needs to adopt a</w:t>
      </w:r>
      <w:r w:rsidR="00202D2D" w:rsidRPr="00202D2D">
        <w:rPr>
          <w:rFonts w:ascii="Times New Roman" w:hAnsi="Times New Roman" w:cs="Times New Roman"/>
          <w:sz w:val="24"/>
          <w:szCs w:val="32"/>
        </w:rPr>
        <w:t xml:space="preserve">n effective change management framework </w:t>
      </w:r>
      <w:r>
        <w:rPr>
          <w:rFonts w:ascii="Times New Roman" w:hAnsi="Times New Roman" w:cs="Times New Roman"/>
          <w:sz w:val="24"/>
          <w:szCs w:val="32"/>
        </w:rPr>
        <w:t xml:space="preserve">which </w:t>
      </w:r>
      <w:r w:rsidR="00202D2D" w:rsidRPr="00202D2D">
        <w:rPr>
          <w:rFonts w:ascii="Times New Roman" w:hAnsi="Times New Roman" w:cs="Times New Roman"/>
          <w:sz w:val="24"/>
          <w:szCs w:val="32"/>
        </w:rPr>
        <w:t>offers organizations a structured way of approaching change management by helping plan, implement, and evaluate changes efficiently and successfully.</w:t>
      </w:r>
    </w:p>
    <w:p w14:paraId="383A42ED" w14:textId="77777777" w:rsidR="00202D2D" w:rsidRPr="00202D2D" w:rsidRDefault="00202D2D" w:rsidP="00714FCD">
      <w:pPr>
        <w:spacing w:line="480" w:lineRule="auto"/>
        <w:rPr>
          <w:rFonts w:ascii="Times New Roman" w:hAnsi="Times New Roman" w:cs="Times New Roman"/>
          <w:sz w:val="24"/>
          <w:szCs w:val="32"/>
        </w:rPr>
      </w:pPr>
    </w:p>
    <w:p w14:paraId="70937851" w14:textId="78C30DDA" w:rsidR="00202D2D" w:rsidRPr="00202D2D" w:rsidRDefault="00202D2D" w:rsidP="00714FCD">
      <w:pPr>
        <w:spacing w:line="480" w:lineRule="auto"/>
        <w:rPr>
          <w:rFonts w:ascii="Times New Roman" w:hAnsi="Times New Roman" w:cs="Times New Roman"/>
          <w:b/>
          <w:bCs/>
          <w:sz w:val="24"/>
          <w:szCs w:val="32"/>
        </w:rPr>
      </w:pPr>
      <w:r w:rsidRPr="00202D2D">
        <w:rPr>
          <w:rFonts w:ascii="Times New Roman" w:hAnsi="Times New Roman" w:cs="Times New Roman"/>
          <w:b/>
          <w:bCs/>
          <w:sz w:val="24"/>
          <w:szCs w:val="32"/>
        </w:rPr>
        <w:t>Change Management models:</w:t>
      </w:r>
    </w:p>
    <w:p w14:paraId="6DF75BA1" w14:textId="77777777" w:rsidR="00202D2D" w:rsidRPr="00202D2D" w:rsidRDefault="00202D2D" w:rsidP="00714FCD">
      <w:pPr>
        <w:spacing w:line="480" w:lineRule="auto"/>
        <w:rPr>
          <w:rFonts w:ascii="Times New Roman" w:hAnsi="Times New Roman" w:cs="Times New Roman"/>
          <w:sz w:val="24"/>
          <w:szCs w:val="32"/>
        </w:rPr>
      </w:pPr>
    </w:p>
    <w:p w14:paraId="0BFD926C" w14:textId="137223D6" w:rsidR="00202D2D" w:rsidRPr="00014AA5" w:rsidRDefault="00202D2D" w:rsidP="00714FCD">
      <w:pPr>
        <w:pStyle w:val="a3"/>
        <w:numPr>
          <w:ilvl w:val="0"/>
          <w:numId w:val="8"/>
        </w:numPr>
        <w:spacing w:line="480" w:lineRule="auto"/>
        <w:ind w:firstLineChars="0"/>
        <w:rPr>
          <w:rFonts w:ascii="Times New Roman" w:hAnsi="Times New Roman" w:cs="Times New Roman"/>
          <w:sz w:val="24"/>
          <w:szCs w:val="32"/>
        </w:rPr>
      </w:pPr>
      <w:r w:rsidRPr="00014AA5">
        <w:rPr>
          <w:rFonts w:ascii="Times New Roman" w:hAnsi="Times New Roman" w:cs="Times New Roman"/>
          <w:sz w:val="24"/>
          <w:szCs w:val="32"/>
        </w:rPr>
        <w:t>Planned Change Model - Kurt Lewin's Model</w:t>
      </w:r>
    </w:p>
    <w:p w14:paraId="631ABA83" w14:textId="77777777" w:rsidR="00014AA5" w:rsidRPr="00014AA5" w:rsidRDefault="00014AA5" w:rsidP="00714FCD">
      <w:pPr>
        <w:spacing w:line="480" w:lineRule="auto"/>
        <w:rPr>
          <w:rFonts w:ascii="Times New Roman" w:hAnsi="Times New Roman" w:cs="Times New Roman"/>
          <w:sz w:val="24"/>
          <w:szCs w:val="32"/>
        </w:rPr>
      </w:pPr>
    </w:p>
    <w:p w14:paraId="19E6DFAD" w14:textId="50F46257" w:rsidR="00202D2D" w:rsidRPr="00202D2D" w:rsidRDefault="00202D2D" w:rsidP="00714FCD">
      <w:pPr>
        <w:spacing w:line="480" w:lineRule="auto"/>
        <w:rPr>
          <w:rFonts w:ascii="Times New Roman" w:hAnsi="Times New Roman" w:cs="Times New Roman"/>
          <w:sz w:val="24"/>
          <w:szCs w:val="32"/>
        </w:rPr>
      </w:pPr>
      <w:r w:rsidRPr="00202D2D">
        <w:rPr>
          <w:rFonts w:ascii="Times New Roman" w:hAnsi="Times New Roman" w:cs="Times New Roman"/>
          <w:sz w:val="24"/>
          <w:szCs w:val="32"/>
        </w:rPr>
        <w:t>British Airways can use Kurt Lewin's Planned Change Model (or Kurt-Lewin's model)</w:t>
      </w:r>
      <w:r w:rsidR="001350CD">
        <w:rPr>
          <w:rFonts w:ascii="Times New Roman" w:hAnsi="Times New Roman" w:cs="Times New Roman"/>
          <w:sz w:val="24"/>
          <w:szCs w:val="32"/>
        </w:rPr>
        <w:t xml:space="preserve"> which is about </w:t>
      </w:r>
      <w:r w:rsidR="001350CD" w:rsidRPr="001350CD">
        <w:rPr>
          <w:rFonts w:ascii="Times New Roman" w:hAnsi="Times New Roman" w:cs="Times New Roman"/>
          <w:sz w:val="24"/>
          <w:szCs w:val="32"/>
        </w:rPr>
        <w:t xml:space="preserve">the early fundamental planned change models explaining the striving forces to maintain the status quo and pushing for change </w:t>
      </w:r>
      <w:r w:rsidR="001350CD">
        <w:rPr>
          <w:rFonts w:ascii="Times New Roman" w:hAnsi="Times New Roman" w:cs="Times New Roman"/>
          <w:sz w:val="24"/>
          <w:szCs w:val="32"/>
        </w:rPr>
        <w:t>(</w:t>
      </w:r>
      <w:r w:rsidR="001350CD" w:rsidRPr="001350CD">
        <w:rPr>
          <w:rFonts w:ascii="Times New Roman" w:hAnsi="Times New Roman" w:cs="Times New Roman"/>
          <w:sz w:val="24"/>
          <w:szCs w:val="32"/>
        </w:rPr>
        <w:t>Hussain</w:t>
      </w:r>
      <w:r w:rsidR="001350CD">
        <w:rPr>
          <w:rFonts w:ascii="Times New Roman" w:hAnsi="Times New Roman" w:cs="Times New Roman"/>
          <w:sz w:val="24"/>
          <w:szCs w:val="32"/>
        </w:rPr>
        <w:t xml:space="preserve"> et all</w:t>
      </w:r>
      <w:r w:rsidR="001350CD" w:rsidRPr="001350CD">
        <w:rPr>
          <w:rFonts w:ascii="Times New Roman" w:hAnsi="Times New Roman" w:cs="Times New Roman"/>
          <w:sz w:val="24"/>
          <w:szCs w:val="32"/>
        </w:rPr>
        <w:t>,</w:t>
      </w:r>
      <w:r w:rsidR="001350CD">
        <w:rPr>
          <w:rFonts w:ascii="Times New Roman" w:hAnsi="Times New Roman" w:cs="Times New Roman"/>
          <w:sz w:val="24"/>
          <w:szCs w:val="32"/>
        </w:rPr>
        <w:t xml:space="preserve"> 2018)</w:t>
      </w:r>
      <w:r w:rsidRPr="00202D2D">
        <w:rPr>
          <w:rFonts w:ascii="Times New Roman" w:hAnsi="Times New Roman" w:cs="Times New Roman"/>
          <w:sz w:val="24"/>
          <w:szCs w:val="32"/>
        </w:rPr>
        <w:t xml:space="preserve">. Incremental change entails making small, gradual adjustments over time in an organization. To facilitate this process, using the planned change model helps manage it by breaking it into more manageable steps. Force-field analysis provides an effective means of identifying driving and restraint forces behind changes, and strategies can </w:t>
      </w:r>
      <w:r w:rsidRPr="00202D2D">
        <w:rPr>
          <w:rFonts w:ascii="Times New Roman" w:hAnsi="Times New Roman" w:cs="Times New Roman"/>
          <w:sz w:val="24"/>
          <w:szCs w:val="32"/>
        </w:rPr>
        <w:lastRenderedPageBreak/>
        <w:t>then be developed to address them. Group dynamics can help foster collaboration and communication among different departments within an organization, to ensure everyone supports any change that occurs. Action research provides a means of constantly monitoring the success of incremental change initiatives as they take effect and making necessary adjustments as required.</w:t>
      </w:r>
    </w:p>
    <w:p w14:paraId="491FAA4B" w14:textId="77777777" w:rsidR="00202D2D" w:rsidRPr="00202D2D" w:rsidRDefault="00202D2D" w:rsidP="00714FCD">
      <w:pPr>
        <w:spacing w:line="480" w:lineRule="auto"/>
        <w:rPr>
          <w:rFonts w:ascii="Times New Roman" w:hAnsi="Times New Roman" w:cs="Times New Roman"/>
          <w:sz w:val="24"/>
          <w:szCs w:val="32"/>
        </w:rPr>
      </w:pPr>
    </w:p>
    <w:p w14:paraId="5ED4CCCC" w14:textId="77777777" w:rsidR="00202D2D" w:rsidRPr="00202D2D" w:rsidRDefault="00202D2D" w:rsidP="00714FCD">
      <w:pPr>
        <w:spacing w:line="480" w:lineRule="auto"/>
        <w:rPr>
          <w:rFonts w:ascii="Times New Roman" w:hAnsi="Times New Roman" w:cs="Times New Roman"/>
          <w:sz w:val="24"/>
          <w:szCs w:val="32"/>
        </w:rPr>
      </w:pPr>
      <w:r w:rsidRPr="00202D2D">
        <w:rPr>
          <w:rFonts w:ascii="Times New Roman" w:hAnsi="Times New Roman" w:cs="Times New Roman"/>
          <w:sz w:val="24"/>
          <w:szCs w:val="32"/>
        </w:rPr>
        <w:t>British Airways can utilize the emergent change model to experiment with new flight routes, customer service initiatives or marketing strategies. By working collaboratively with different stakeholders inside and outside its organization, innovative ideas can be developed which can then be tested over time to measure their effectiveness while continuous learning evaluates these incremental changes to identify further areas for innovation and improvement.</w:t>
      </w:r>
    </w:p>
    <w:p w14:paraId="24C187E0" w14:textId="77777777" w:rsidR="00202D2D" w:rsidRPr="00202D2D" w:rsidRDefault="00202D2D" w:rsidP="00714FCD">
      <w:pPr>
        <w:spacing w:line="480" w:lineRule="auto"/>
        <w:rPr>
          <w:rFonts w:ascii="Times New Roman" w:hAnsi="Times New Roman" w:cs="Times New Roman"/>
          <w:sz w:val="24"/>
          <w:szCs w:val="32"/>
        </w:rPr>
      </w:pPr>
    </w:p>
    <w:p w14:paraId="2F866714" w14:textId="2A42ACEB" w:rsidR="00202D2D" w:rsidRPr="00202D2D" w:rsidRDefault="00014AA5" w:rsidP="008E25D5">
      <w:pPr>
        <w:spacing w:line="480" w:lineRule="auto"/>
        <w:rPr>
          <w:rFonts w:ascii="Times New Roman" w:hAnsi="Times New Roman" w:cs="Times New Roman"/>
          <w:sz w:val="24"/>
          <w:szCs w:val="32"/>
        </w:rPr>
      </w:pPr>
      <w:r>
        <w:rPr>
          <w:rFonts w:ascii="Times New Roman" w:hAnsi="Times New Roman" w:cs="Times New Roman"/>
          <w:sz w:val="24"/>
          <w:szCs w:val="32"/>
        </w:rPr>
        <w:t>This organization</w:t>
      </w:r>
      <w:r w:rsidR="00202D2D" w:rsidRPr="00202D2D">
        <w:rPr>
          <w:rFonts w:ascii="Times New Roman" w:hAnsi="Times New Roman" w:cs="Times New Roman"/>
          <w:sz w:val="24"/>
          <w:szCs w:val="32"/>
        </w:rPr>
        <w:t xml:space="preserve"> may decide to implement large-scale change by restructuring their operations, such as decreasing flight frequency or altering pricing strategies. A three-step model could be utilized: unfreezing, altering and </w:t>
      </w:r>
      <w:r w:rsidR="001350CD" w:rsidRPr="00202D2D">
        <w:rPr>
          <w:rFonts w:ascii="Times New Roman" w:hAnsi="Times New Roman" w:cs="Times New Roman"/>
          <w:sz w:val="24"/>
          <w:szCs w:val="32"/>
        </w:rPr>
        <w:t>refreshening</w:t>
      </w:r>
      <w:r w:rsidR="00202D2D" w:rsidRPr="00202D2D">
        <w:rPr>
          <w:rFonts w:ascii="Times New Roman" w:hAnsi="Times New Roman" w:cs="Times New Roman"/>
          <w:sz w:val="24"/>
          <w:szCs w:val="32"/>
        </w:rPr>
        <w:t>. Unfreezing can be achieved using force-field analysis</w:t>
      </w:r>
      <w:r w:rsidR="008E25D5">
        <w:rPr>
          <w:rFonts w:ascii="Times New Roman" w:hAnsi="Times New Roman" w:cs="Times New Roman"/>
          <w:sz w:val="24"/>
          <w:szCs w:val="32"/>
        </w:rPr>
        <w:t xml:space="preserve">. It </w:t>
      </w:r>
      <w:r w:rsidR="008E25D5" w:rsidRPr="008E25D5">
        <w:rPr>
          <w:rFonts w:ascii="Times New Roman" w:hAnsi="Times New Roman" w:cs="Times New Roman"/>
          <w:sz w:val="24"/>
          <w:szCs w:val="32"/>
        </w:rPr>
        <w:t>is a technique to visually</w:t>
      </w:r>
      <w:r w:rsidR="008E25D5">
        <w:rPr>
          <w:rFonts w:ascii="Times New Roman" w:hAnsi="Times New Roman" w:cs="Times New Roman" w:hint="eastAsia"/>
          <w:sz w:val="24"/>
          <w:szCs w:val="32"/>
        </w:rPr>
        <w:t xml:space="preserve"> </w:t>
      </w:r>
      <w:r w:rsidR="008E25D5" w:rsidRPr="008E25D5">
        <w:rPr>
          <w:rFonts w:ascii="Times New Roman" w:hAnsi="Times New Roman" w:cs="Times New Roman"/>
          <w:sz w:val="24"/>
          <w:szCs w:val="32"/>
        </w:rPr>
        <w:t xml:space="preserve">identify and </w:t>
      </w:r>
      <w:proofErr w:type="spellStart"/>
      <w:r w:rsidR="008E25D5" w:rsidRPr="008E25D5">
        <w:rPr>
          <w:rFonts w:ascii="Times New Roman" w:hAnsi="Times New Roman" w:cs="Times New Roman"/>
          <w:sz w:val="24"/>
          <w:szCs w:val="32"/>
        </w:rPr>
        <w:t>analyse</w:t>
      </w:r>
      <w:proofErr w:type="spellEnd"/>
      <w:r w:rsidR="008E25D5" w:rsidRPr="008E25D5">
        <w:rPr>
          <w:rFonts w:ascii="Times New Roman" w:hAnsi="Times New Roman" w:cs="Times New Roman"/>
          <w:sz w:val="24"/>
          <w:szCs w:val="32"/>
        </w:rPr>
        <w:t xml:space="preserve"> forces affecting a problem</w:t>
      </w:r>
      <w:r w:rsidR="008E25D5">
        <w:rPr>
          <w:rFonts w:ascii="Times New Roman" w:hAnsi="Times New Roman" w:cs="Times New Roman"/>
          <w:sz w:val="24"/>
          <w:szCs w:val="32"/>
        </w:rPr>
        <w:t xml:space="preserve"> </w:t>
      </w:r>
      <w:r w:rsidR="008E25D5" w:rsidRPr="008E25D5">
        <w:rPr>
          <w:rFonts w:ascii="Times New Roman" w:hAnsi="Times New Roman" w:cs="Times New Roman"/>
          <w:sz w:val="24"/>
          <w:szCs w:val="32"/>
        </w:rPr>
        <w:t>situation so as to plan a positive change</w:t>
      </w:r>
      <w:r w:rsidR="008E25D5">
        <w:rPr>
          <w:rFonts w:ascii="Times New Roman" w:hAnsi="Times New Roman" w:cs="Times New Roman"/>
          <w:sz w:val="24"/>
          <w:szCs w:val="32"/>
        </w:rPr>
        <w:t xml:space="preserve"> a</w:t>
      </w:r>
      <w:r w:rsidR="00202D2D" w:rsidRPr="00202D2D">
        <w:rPr>
          <w:rFonts w:ascii="Times New Roman" w:hAnsi="Times New Roman" w:cs="Times New Roman"/>
          <w:sz w:val="24"/>
          <w:szCs w:val="32"/>
        </w:rPr>
        <w:t>nd devising plans to address them</w:t>
      </w:r>
      <w:r w:rsidR="008E25D5" w:rsidRPr="008E25D5">
        <w:rPr>
          <w:rFonts w:ascii="Times New Roman" w:hAnsi="Times New Roman" w:cs="Times New Roman"/>
          <w:sz w:val="24"/>
          <w:szCs w:val="32"/>
        </w:rPr>
        <w:t xml:space="preserve"> </w:t>
      </w:r>
      <w:r w:rsidR="008E25D5">
        <w:rPr>
          <w:rFonts w:ascii="Times New Roman" w:hAnsi="Times New Roman" w:cs="Times New Roman"/>
          <w:sz w:val="24"/>
          <w:szCs w:val="32"/>
        </w:rPr>
        <w:t>(</w:t>
      </w:r>
      <w:r w:rsidR="008E25D5" w:rsidRPr="008E25D5">
        <w:rPr>
          <w:rFonts w:ascii="Times New Roman" w:hAnsi="Times New Roman" w:cs="Times New Roman"/>
          <w:sz w:val="24"/>
          <w:szCs w:val="32"/>
        </w:rPr>
        <w:t xml:space="preserve">Kumar, </w:t>
      </w:r>
      <w:r w:rsidR="008E25D5">
        <w:rPr>
          <w:rFonts w:ascii="Times New Roman" w:hAnsi="Times New Roman" w:cs="Times New Roman"/>
          <w:sz w:val="24"/>
          <w:szCs w:val="32"/>
        </w:rPr>
        <w:t>1</w:t>
      </w:r>
      <w:r w:rsidR="008E25D5" w:rsidRPr="008E25D5">
        <w:rPr>
          <w:rFonts w:ascii="Times New Roman" w:hAnsi="Times New Roman" w:cs="Times New Roman"/>
          <w:sz w:val="24"/>
          <w:szCs w:val="32"/>
        </w:rPr>
        <w:t>999)</w:t>
      </w:r>
      <w:r w:rsidR="00202D2D" w:rsidRPr="00202D2D">
        <w:rPr>
          <w:rFonts w:ascii="Times New Roman" w:hAnsi="Times New Roman" w:cs="Times New Roman"/>
          <w:sz w:val="24"/>
          <w:szCs w:val="32"/>
        </w:rPr>
        <w:t>. Change can be achieved using action research to devise a systematic plan and group dynamics to facilitate effective communication and collaboration, while consolidation strategies ensure that changes become part of an organization's culture and processes over time.</w:t>
      </w:r>
    </w:p>
    <w:p w14:paraId="522D47C6" w14:textId="77777777" w:rsidR="00202D2D" w:rsidRPr="00202D2D" w:rsidRDefault="00202D2D" w:rsidP="00714FCD">
      <w:pPr>
        <w:spacing w:line="480" w:lineRule="auto"/>
        <w:rPr>
          <w:rFonts w:ascii="Times New Roman" w:hAnsi="Times New Roman" w:cs="Times New Roman"/>
          <w:sz w:val="24"/>
          <w:szCs w:val="32"/>
        </w:rPr>
      </w:pPr>
    </w:p>
    <w:p w14:paraId="2E276B25" w14:textId="6707C2CF" w:rsidR="00202D2D" w:rsidRPr="00202D2D" w:rsidRDefault="00014AA5" w:rsidP="00714FCD">
      <w:pPr>
        <w:spacing w:line="480" w:lineRule="auto"/>
        <w:rPr>
          <w:rFonts w:ascii="Times New Roman" w:hAnsi="Times New Roman" w:cs="Times New Roman"/>
          <w:sz w:val="24"/>
          <w:szCs w:val="32"/>
        </w:rPr>
      </w:pPr>
      <w:r>
        <w:rPr>
          <w:rFonts w:ascii="Times New Roman" w:hAnsi="Times New Roman" w:cs="Times New Roman"/>
          <w:sz w:val="24"/>
          <w:szCs w:val="32"/>
        </w:rPr>
        <w:t xml:space="preserve">This company </w:t>
      </w:r>
      <w:r w:rsidR="00202D2D" w:rsidRPr="00202D2D">
        <w:rPr>
          <w:rFonts w:ascii="Times New Roman" w:hAnsi="Times New Roman" w:cs="Times New Roman"/>
          <w:sz w:val="24"/>
          <w:szCs w:val="32"/>
        </w:rPr>
        <w:t>must identify resistance to change to ensure the success of their change program, which may manifest as apathy, skepticism, cynicism or active opposition. Resistance may stem from fear of the unknown or loss of status or power; trust issues between leadership and employees; or conflicting personal values or goals. In order to identify resistance effectively and quickly, British Airways can use various strategies such as conducting surveys or focus groups with stakeholders; monitoring employee behavior or creating a culture of open communication where employees feel safe to express their ideas or voice their concerns or ideas safely and promptly.</w:t>
      </w:r>
    </w:p>
    <w:p w14:paraId="4B58FED2" w14:textId="77777777" w:rsidR="00202D2D" w:rsidRPr="00202D2D" w:rsidRDefault="00202D2D" w:rsidP="00714FCD">
      <w:pPr>
        <w:spacing w:line="480" w:lineRule="auto"/>
        <w:rPr>
          <w:rFonts w:ascii="Times New Roman" w:hAnsi="Times New Roman" w:cs="Times New Roman"/>
          <w:sz w:val="24"/>
          <w:szCs w:val="32"/>
        </w:rPr>
      </w:pPr>
    </w:p>
    <w:p w14:paraId="5E4399F2" w14:textId="14DFAE7D" w:rsidR="00014AA5" w:rsidRDefault="00202D2D" w:rsidP="00714FCD">
      <w:pPr>
        <w:pStyle w:val="a3"/>
        <w:numPr>
          <w:ilvl w:val="0"/>
          <w:numId w:val="8"/>
        </w:numPr>
        <w:spacing w:line="480" w:lineRule="auto"/>
        <w:ind w:firstLineChars="0"/>
        <w:rPr>
          <w:rFonts w:ascii="Times New Roman" w:hAnsi="Times New Roman" w:cs="Times New Roman"/>
          <w:sz w:val="24"/>
          <w:szCs w:val="32"/>
        </w:rPr>
      </w:pPr>
      <w:r w:rsidRPr="00014AA5">
        <w:rPr>
          <w:rFonts w:ascii="Times New Roman" w:hAnsi="Times New Roman" w:cs="Times New Roman"/>
          <w:sz w:val="24"/>
          <w:szCs w:val="32"/>
        </w:rPr>
        <w:t>Emergent Change Model</w:t>
      </w:r>
    </w:p>
    <w:p w14:paraId="6435BD16" w14:textId="77777777" w:rsidR="00014AA5" w:rsidRPr="00014AA5" w:rsidRDefault="00014AA5" w:rsidP="00714FCD">
      <w:pPr>
        <w:spacing w:line="480" w:lineRule="auto"/>
        <w:rPr>
          <w:rFonts w:ascii="Times New Roman" w:hAnsi="Times New Roman" w:cs="Times New Roman"/>
          <w:sz w:val="24"/>
          <w:szCs w:val="32"/>
        </w:rPr>
      </w:pPr>
    </w:p>
    <w:p w14:paraId="6E946673" w14:textId="3AA1EA73" w:rsidR="00202D2D" w:rsidRPr="00202D2D" w:rsidRDefault="00202D2D" w:rsidP="00714FCD">
      <w:pPr>
        <w:spacing w:line="480" w:lineRule="auto"/>
        <w:rPr>
          <w:rFonts w:ascii="Times New Roman" w:hAnsi="Times New Roman" w:cs="Times New Roman"/>
          <w:sz w:val="24"/>
          <w:szCs w:val="32"/>
        </w:rPr>
      </w:pPr>
      <w:bookmarkStart w:id="0" w:name="OLE_LINK67"/>
      <w:bookmarkStart w:id="1" w:name="OLE_LINK68"/>
      <w:bookmarkStart w:id="2" w:name="OLE_LINK69"/>
      <w:bookmarkStart w:id="3" w:name="OLE_LINK70"/>
      <w:r w:rsidRPr="00202D2D">
        <w:rPr>
          <w:rFonts w:ascii="Times New Roman" w:hAnsi="Times New Roman" w:cs="Times New Roman"/>
          <w:sz w:val="24"/>
          <w:szCs w:val="32"/>
        </w:rPr>
        <w:t>The emergent change model</w:t>
      </w:r>
      <w:bookmarkEnd w:id="0"/>
      <w:bookmarkEnd w:id="1"/>
      <w:r w:rsidRPr="00202D2D">
        <w:rPr>
          <w:rFonts w:ascii="Times New Roman" w:hAnsi="Times New Roman" w:cs="Times New Roman"/>
          <w:sz w:val="24"/>
          <w:szCs w:val="32"/>
        </w:rPr>
        <w:t xml:space="preserve"> is a relatively modern approach to change management that stresses flexibility,</w:t>
      </w:r>
      <w:bookmarkEnd w:id="2"/>
      <w:bookmarkEnd w:id="3"/>
      <w:r w:rsidRPr="00202D2D">
        <w:rPr>
          <w:rFonts w:ascii="Times New Roman" w:hAnsi="Times New Roman" w:cs="Times New Roman"/>
          <w:sz w:val="24"/>
          <w:szCs w:val="32"/>
        </w:rPr>
        <w:t xml:space="preserve"> adaptability </w:t>
      </w:r>
      <w:r w:rsidR="008E25D5">
        <w:rPr>
          <w:rFonts w:ascii="Times New Roman" w:hAnsi="Times New Roman" w:cs="Times New Roman"/>
          <w:sz w:val="24"/>
          <w:szCs w:val="32"/>
        </w:rPr>
        <w:t>and prioritize</w:t>
      </w:r>
      <w:r w:rsidR="008E25D5" w:rsidRPr="008E25D5">
        <w:rPr>
          <w:rFonts w:ascii="Times New Roman" w:hAnsi="Times New Roman" w:cs="Times New Roman"/>
          <w:sz w:val="24"/>
          <w:szCs w:val="32"/>
        </w:rPr>
        <w:t xml:space="preserve"> a flexible, more decentralized style of management </w:t>
      </w:r>
      <w:r w:rsidR="008E25D5">
        <w:rPr>
          <w:rFonts w:ascii="Times New Roman" w:hAnsi="Times New Roman" w:cs="Times New Roman"/>
          <w:sz w:val="24"/>
          <w:szCs w:val="32"/>
        </w:rPr>
        <w:t>(</w:t>
      </w:r>
      <w:r w:rsidR="008E25D5" w:rsidRPr="008E25D5">
        <w:rPr>
          <w:rFonts w:ascii="Times New Roman" w:hAnsi="Times New Roman" w:cs="Times New Roman"/>
          <w:sz w:val="24"/>
          <w:szCs w:val="32"/>
        </w:rPr>
        <w:t>Burnes, 1996).</w:t>
      </w:r>
      <w:r w:rsidRPr="00202D2D">
        <w:rPr>
          <w:rFonts w:ascii="Times New Roman" w:hAnsi="Times New Roman" w:cs="Times New Roman"/>
          <w:sz w:val="24"/>
          <w:szCs w:val="32"/>
        </w:rPr>
        <w:t xml:space="preserve"> Unlike its counterpart - which relies on predetermined steps - the emergent change model sees change as an ongoing process that is constantly adapting and developing in response to new circumstances; in this model change cannot be controlled or predicted directly but must rather be fostered through collaboration, experimentation and ongoing learning processes.</w:t>
      </w:r>
    </w:p>
    <w:p w14:paraId="4E2B31DA" w14:textId="77777777" w:rsidR="00202D2D" w:rsidRPr="00202D2D" w:rsidRDefault="00202D2D" w:rsidP="00714FCD">
      <w:pPr>
        <w:spacing w:line="480" w:lineRule="auto"/>
        <w:rPr>
          <w:rFonts w:ascii="Times New Roman" w:hAnsi="Times New Roman" w:cs="Times New Roman"/>
          <w:sz w:val="24"/>
          <w:szCs w:val="32"/>
        </w:rPr>
      </w:pPr>
    </w:p>
    <w:p w14:paraId="6A245D92" w14:textId="233B1343" w:rsidR="00202D2D" w:rsidRPr="00202D2D" w:rsidRDefault="00202D2D" w:rsidP="00FB68D5">
      <w:pPr>
        <w:spacing w:line="480" w:lineRule="auto"/>
        <w:rPr>
          <w:rFonts w:ascii="Times New Roman" w:hAnsi="Times New Roman" w:cs="Times New Roman"/>
          <w:sz w:val="24"/>
          <w:szCs w:val="32"/>
        </w:rPr>
      </w:pPr>
      <w:bookmarkStart w:id="4" w:name="OLE_LINK71"/>
      <w:bookmarkStart w:id="5" w:name="OLE_LINK72"/>
      <w:r w:rsidRPr="00202D2D">
        <w:rPr>
          <w:rFonts w:ascii="Times New Roman" w:hAnsi="Times New Roman" w:cs="Times New Roman"/>
          <w:sz w:val="24"/>
          <w:szCs w:val="32"/>
        </w:rPr>
        <w:t xml:space="preserve">Emergent Change Model </w:t>
      </w:r>
      <w:bookmarkEnd w:id="4"/>
      <w:bookmarkEnd w:id="5"/>
      <w:r w:rsidRPr="00202D2D">
        <w:rPr>
          <w:rFonts w:ascii="Times New Roman" w:hAnsi="Times New Roman" w:cs="Times New Roman"/>
          <w:sz w:val="24"/>
          <w:szCs w:val="32"/>
        </w:rPr>
        <w:t xml:space="preserve">puts forward the idea of continuous change as its core concept, meaning </w:t>
      </w:r>
      <w:r w:rsidR="00FB68D5">
        <w:rPr>
          <w:rFonts w:ascii="Times New Roman" w:hAnsi="Times New Roman" w:cs="Times New Roman"/>
          <w:sz w:val="24"/>
          <w:szCs w:val="32"/>
        </w:rPr>
        <w:t xml:space="preserve">that </w:t>
      </w:r>
      <w:r w:rsidR="00FB68D5" w:rsidRPr="00FB68D5">
        <w:rPr>
          <w:rFonts w:ascii="Times New Roman" w:hAnsi="Times New Roman" w:cs="Times New Roman"/>
          <w:sz w:val="24"/>
          <w:szCs w:val="32"/>
        </w:rPr>
        <w:t>build</w:t>
      </w:r>
      <w:r w:rsidR="00FB68D5">
        <w:rPr>
          <w:rFonts w:ascii="Times New Roman" w:hAnsi="Times New Roman" w:cs="Times New Roman"/>
          <w:sz w:val="24"/>
          <w:szCs w:val="32"/>
        </w:rPr>
        <w:t>ing</w:t>
      </w:r>
      <w:r w:rsidR="00FB68D5" w:rsidRPr="00FB68D5">
        <w:rPr>
          <w:rFonts w:ascii="Times New Roman" w:hAnsi="Times New Roman" w:cs="Times New Roman"/>
          <w:sz w:val="24"/>
          <w:szCs w:val="32"/>
        </w:rPr>
        <w:t xml:space="preserve"> flexibility for</w:t>
      </w:r>
      <w:r w:rsidR="00FB68D5">
        <w:rPr>
          <w:rFonts w:ascii="Times New Roman" w:hAnsi="Times New Roman" w:cs="Times New Roman" w:hint="eastAsia"/>
          <w:sz w:val="24"/>
          <w:szCs w:val="32"/>
        </w:rPr>
        <w:t xml:space="preserve"> </w:t>
      </w:r>
      <w:r w:rsidR="00FB68D5" w:rsidRPr="00FB68D5">
        <w:rPr>
          <w:rFonts w:ascii="Times New Roman" w:hAnsi="Times New Roman" w:cs="Times New Roman"/>
          <w:sz w:val="24"/>
          <w:szCs w:val="32"/>
        </w:rPr>
        <w:t>adaptive change</w:t>
      </w:r>
      <w:r w:rsidRPr="00202D2D">
        <w:rPr>
          <w:rFonts w:ascii="Times New Roman" w:hAnsi="Times New Roman" w:cs="Times New Roman"/>
          <w:sz w:val="24"/>
          <w:szCs w:val="32"/>
        </w:rPr>
        <w:t xml:space="preserve"> should be an ongoing process that </w:t>
      </w:r>
      <w:r w:rsidRPr="00202D2D">
        <w:rPr>
          <w:rFonts w:ascii="Times New Roman" w:hAnsi="Times New Roman" w:cs="Times New Roman"/>
          <w:sz w:val="24"/>
          <w:szCs w:val="32"/>
        </w:rPr>
        <w:lastRenderedPageBreak/>
        <w:t>is embedded within an organization's culture, values, and processes - rather than waiting until a crisis or disruption strikes to innovate and improve, organizations that embrace continuous change are always on the lookout for opportunities to innovate or enhance in terms of products, services, or processes</w:t>
      </w:r>
      <w:r w:rsidR="00FB68D5" w:rsidRPr="00FB68D5">
        <w:rPr>
          <w:rFonts w:ascii="Times New Roman" w:hAnsi="Times New Roman" w:cs="Times New Roman"/>
          <w:sz w:val="24"/>
          <w:szCs w:val="32"/>
        </w:rPr>
        <w:t xml:space="preserve"> </w:t>
      </w:r>
      <w:r w:rsidR="00FB68D5">
        <w:rPr>
          <w:rFonts w:ascii="Times New Roman" w:hAnsi="Times New Roman" w:cs="Times New Roman"/>
          <w:sz w:val="24"/>
          <w:szCs w:val="32"/>
        </w:rPr>
        <w:t>(</w:t>
      </w:r>
      <w:proofErr w:type="spellStart"/>
      <w:r w:rsidR="00FB68D5" w:rsidRPr="00FB68D5">
        <w:rPr>
          <w:rFonts w:ascii="Times New Roman" w:hAnsi="Times New Roman" w:cs="Times New Roman"/>
          <w:sz w:val="24"/>
          <w:szCs w:val="32"/>
        </w:rPr>
        <w:t>Ponomarov</w:t>
      </w:r>
      <w:proofErr w:type="spellEnd"/>
      <w:r w:rsidR="00FB68D5">
        <w:rPr>
          <w:rFonts w:ascii="Times New Roman" w:hAnsi="Times New Roman" w:cs="Times New Roman"/>
          <w:sz w:val="24"/>
          <w:szCs w:val="32"/>
        </w:rPr>
        <w:t xml:space="preserve"> </w:t>
      </w:r>
      <w:r w:rsidR="00FB68D5" w:rsidRPr="00FB68D5">
        <w:rPr>
          <w:rFonts w:ascii="Times New Roman" w:hAnsi="Times New Roman" w:cs="Times New Roman"/>
          <w:sz w:val="24"/>
          <w:szCs w:val="32"/>
        </w:rPr>
        <w:t>&amp; Holcomb, 2009)</w:t>
      </w:r>
      <w:r w:rsidRPr="00202D2D">
        <w:rPr>
          <w:rFonts w:ascii="Times New Roman" w:hAnsi="Times New Roman" w:cs="Times New Roman"/>
          <w:sz w:val="24"/>
          <w:szCs w:val="32"/>
        </w:rPr>
        <w:t>.</w:t>
      </w:r>
    </w:p>
    <w:p w14:paraId="1026A107" w14:textId="77777777" w:rsidR="00202D2D" w:rsidRPr="00202D2D" w:rsidRDefault="00202D2D" w:rsidP="00714FCD">
      <w:pPr>
        <w:spacing w:line="480" w:lineRule="auto"/>
        <w:rPr>
          <w:rFonts w:ascii="Times New Roman" w:hAnsi="Times New Roman" w:cs="Times New Roman"/>
          <w:sz w:val="24"/>
          <w:szCs w:val="32"/>
        </w:rPr>
      </w:pPr>
    </w:p>
    <w:p w14:paraId="34FC4E1A" w14:textId="4613EF08" w:rsidR="00202D2D" w:rsidRPr="00202D2D" w:rsidRDefault="00014AA5" w:rsidP="00714FCD">
      <w:pPr>
        <w:spacing w:line="480" w:lineRule="auto"/>
        <w:rPr>
          <w:rFonts w:ascii="Times New Roman" w:hAnsi="Times New Roman" w:cs="Times New Roman"/>
          <w:sz w:val="24"/>
          <w:szCs w:val="32"/>
        </w:rPr>
      </w:pPr>
      <w:r>
        <w:rPr>
          <w:rFonts w:ascii="Times New Roman" w:hAnsi="Times New Roman" w:cs="Times New Roman"/>
          <w:sz w:val="24"/>
          <w:szCs w:val="32"/>
        </w:rPr>
        <w:t xml:space="preserve">The </w:t>
      </w:r>
      <w:r w:rsidR="00202D2D" w:rsidRPr="00202D2D">
        <w:rPr>
          <w:rFonts w:ascii="Times New Roman" w:hAnsi="Times New Roman" w:cs="Times New Roman"/>
          <w:sz w:val="24"/>
          <w:szCs w:val="32"/>
        </w:rPr>
        <w:t>elements include collaboration, experimentation, and continuous learning. Collaborating involves gathering different stakeholders together around a common vision for change - such as employees, customers, suppliers and other partners who bring expertise or perspectives that can assist with its implementation. By engaging all these parties as part of this initiative, organizations can foster ownership and shared responsibility while increasing support and momentum behind any initiatives undertaken.</w:t>
      </w:r>
    </w:p>
    <w:p w14:paraId="4E4D1D00" w14:textId="77777777" w:rsidR="00202D2D" w:rsidRPr="00202D2D" w:rsidRDefault="00202D2D" w:rsidP="00714FCD">
      <w:pPr>
        <w:spacing w:line="480" w:lineRule="auto"/>
        <w:rPr>
          <w:rFonts w:ascii="Times New Roman" w:hAnsi="Times New Roman" w:cs="Times New Roman"/>
          <w:sz w:val="24"/>
          <w:szCs w:val="32"/>
        </w:rPr>
      </w:pPr>
    </w:p>
    <w:p w14:paraId="65DCC2ED" w14:textId="033439F6" w:rsidR="00202D2D" w:rsidRPr="00202D2D" w:rsidRDefault="00202D2D" w:rsidP="00714FCD">
      <w:pPr>
        <w:spacing w:line="480" w:lineRule="auto"/>
        <w:rPr>
          <w:rFonts w:ascii="Times New Roman" w:hAnsi="Times New Roman" w:cs="Times New Roman"/>
          <w:sz w:val="24"/>
          <w:szCs w:val="32"/>
        </w:rPr>
      </w:pPr>
      <w:r w:rsidRPr="00202D2D">
        <w:rPr>
          <w:rFonts w:ascii="Times New Roman" w:hAnsi="Times New Roman" w:cs="Times New Roman"/>
          <w:sz w:val="24"/>
          <w:szCs w:val="32"/>
        </w:rPr>
        <w:t xml:space="preserve">Experimentation is an integral component of the model, where organizations experiment by testing new ideas in a safe and controlled environment. Instead of trying to predict the results of any given change initiative, organizations that embrace experimentation take risks and learn from mistakes as part of a proactive change management strategy. </w:t>
      </w:r>
      <w:r w:rsidR="00FB68D5">
        <w:rPr>
          <w:rFonts w:ascii="Times New Roman" w:hAnsi="Times New Roman" w:cs="Times New Roman"/>
          <w:sz w:val="24"/>
          <w:szCs w:val="32"/>
        </w:rPr>
        <w:t>This is because that e</w:t>
      </w:r>
      <w:r w:rsidR="00FB68D5" w:rsidRPr="00FB68D5">
        <w:rPr>
          <w:rFonts w:ascii="Times New Roman" w:hAnsi="Times New Roman" w:cs="Times New Roman"/>
          <w:sz w:val="24"/>
          <w:szCs w:val="32"/>
        </w:rPr>
        <w:t xml:space="preserve">xperimentation is an essential capability to innovate business models for sustainability </w:t>
      </w:r>
      <w:r w:rsidR="00FB68D5">
        <w:rPr>
          <w:rFonts w:ascii="Times New Roman" w:hAnsi="Times New Roman" w:cs="Times New Roman"/>
          <w:sz w:val="24"/>
          <w:szCs w:val="32"/>
        </w:rPr>
        <w:t>(</w:t>
      </w:r>
      <w:proofErr w:type="spellStart"/>
      <w:r w:rsidR="00FB68D5" w:rsidRPr="00FB68D5">
        <w:rPr>
          <w:rFonts w:ascii="Times New Roman" w:hAnsi="Times New Roman" w:cs="Times New Roman"/>
          <w:sz w:val="24"/>
          <w:szCs w:val="32"/>
        </w:rPr>
        <w:t>Bocken</w:t>
      </w:r>
      <w:proofErr w:type="spellEnd"/>
      <w:r w:rsidR="00FB68D5" w:rsidRPr="00FB68D5">
        <w:rPr>
          <w:rFonts w:ascii="Times New Roman" w:hAnsi="Times New Roman" w:cs="Times New Roman"/>
          <w:sz w:val="24"/>
          <w:szCs w:val="32"/>
        </w:rPr>
        <w:t xml:space="preserve">, </w:t>
      </w:r>
      <w:r w:rsidR="00FB68D5">
        <w:rPr>
          <w:rFonts w:ascii="Times New Roman" w:hAnsi="Times New Roman" w:cs="Times New Roman"/>
          <w:sz w:val="24"/>
          <w:szCs w:val="32"/>
        </w:rPr>
        <w:t xml:space="preserve">et all, </w:t>
      </w:r>
      <w:r w:rsidR="00FB68D5" w:rsidRPr="00FB68D5">
        <w:rPr>
          <w:rFonts w:ascii="Times New Roman" w:hAnsi="Times New Roman" w:cs="Times New Roman"/>
          <w:sz w:val="24"/>
          <w:szCs w:val="32"/>
        </w:rPr>
        <w:t>2018)</w:t>
      </w:r>
      <w:r w:rsidR="00FB68D5">
        <w:rPr>
          <w:rFonts w:ascii="Times New Roman" w:hAnsi="Times New Roman" w:cs="Times New Roman"/>
          <w:sz w:val="24"/>
          <w:szCs w:val="32"/>
        </w:rPr>
        <w:t xml:space="preserve">. It </w:t>
      </w:r>
      <w:r w:rsidRPr="00202D2D">
        <w:rPr>
          <w:rFonts w:ascii="Times New Roman" w:hAnsi="Times New Roman" w:cs="Times New Roman"/>
          <w:sz w:val="24"/>
          <w:szCs w:val="32"/>
        </w:rPr>
        <w:t>may include piloting new products or services, trying out different marketing and sales approaches or testing different business models; through testing out these various approaches quickly learn which work and adjust strategies accordingly.</w:t>
      </w:r>
    </w:p>
    <w:p w14:paraId="612EF2E9" w14:textId="47C8FEB7" w:rsidR="00202D2D" w:rsidRPr="00202D2D" w:rsidRDefault="00014AA5" w:rsidP="00714FCD">
      <w:pPr>
        <w:spacing w:line="480" w:lineRule="auto"/>
        <w:rPr>
          <w:rFonts w:ascii="Times New Roman" w:hAnsi="Times New Roman" w:cs="Times New Roman"/>
          <w:sz w:val="24"/>
          <w:szCs w:val="32"/>
        </w:rPr>
      </w:pPr>
      <w:r>
        <w:rPr>
          <w:rFonts w:ascii="Times New Roman" w:hAnsi="Times New Roman" w:cs="Times New Roman"/>
          <w:sz w:val="24"/>
          <w:szCs w:val="32"/>
        </w:rPr>
        <w:lastRenderedPageBreak/>
        <w:t xml:space="preserve">Another </w:t>
      </w:r>
      <w:r w:rsidR="00202D2D" w:rsidRPr="00202D2D">
        <w:rPr>
          <w:rFonts w:ascii="Times New Roman" w:hAnsi="Times New Roman" w:cs="Times New Roman"/>
          <w:sz w:val="24"/>
          <w:szCs w:val="32"/>
        </w:rPr>
        <w:t>core element of an emergent change model</w:t>
      </w:r>
      <w:r>
        <w:rPr>
          <w:rFonts w:ascii="Times New Roman" w:hAnsi="Times New Roman" w:cs="Times New Roman"/>
          <w:sz w:val="24"/>
          <w:szCs w:val="32"/>
        </w:rPr>
        <w:t xml:space="preserve"> is c</w:t>
      </w:r>
      <w:r w:rsidRPr="00202D2D">
        <w:rPr>
          <w:rFonts w:ascii="Times New Roman" w:hAnsi="Times New Roman" w:cs="Times New Roman"/>
          <w:sz w:val="24"/>
          <w:szCs w:val="32"/>
        </w:rPr>
        <w:t>ontinuous learning</w:t>
      </w:r>
      <w:r w:rsidR="00202D2D" w:rsidRPr="00202D2D">
        <w:rPr>
          <w:rFonts w:ascii="Times New Roman" w:hAnsi="Times New Roman" w:cs="Times New Roman"/>
          <w:sz w:val="24"/>
          <w:szCs w:val="32"/>
        </w:rPr>
        <w:t>, consisting of ongoing reflection and feedback to ensure that change initiatives remain relevant and effective. Through monitoring and evaluating their change initiative, organizations can identify areas for improvement and make adjustments as needed - this may involve gathering feedback from employees or other stakeholders through surveys or focus groups; collecting performance metrics; or even soliciting employee and stakeholder opinions through feedback forms or focus groups; all with the goal of making sure change initiatives stay aligned with strategic goals while being responsive to changing market conditions and customer needs.</w:t>
      </w:r>
    </w:p>
    <w:p w14:paraId="6129B54D" w14:textId="77777777" w:rsidR="00202D2D" w:rsidRPr="00202D2D" w:rsidRDefault="00202D2D" w:rsidP="00714FCD">
      <w:pPr>
        <w:spacing w:line="480" w:lineRule="auto"/>
        <w:rPr>
          <w:rFonts w:ascii="Times New Roman" w:hAnsi="Times New Roman" w:cs="Times New Roman"/>
          <w:sz w:val="24"/>
          <w:szCs w:val="32"/>
        </w:rPr>
      </w:pPr>
    </w:p>
    <w:p w14:paraId="181D30F4" w14:textId="77777777" w:rsidR="00202D2D" w:rsidRPr="00202D2D" w:rsidRDefault="00202D2D" w:rsidP="00714FCD">
      <w:pPr>
        <w:spacing w:line="480" w:lineRule="auto"/>
        <w:rPr>
          <w:rFonts w:ascii="Times New Roman" w:hAnsi="Times New Roman" w:cs="Times New Roman"/>
          <w:sz w:val="24"/>
          <w:szCs w:val="32"/>
        </w:rPr>
      </w:pPr>
      <w:r w:rsidRPr="00202D2D">
        <w:rPr>
          <w:rFonts w:ascii="Times New Roman" w:hAnsi="Times New Roman" w:cs="Times New Roman"/>
          <w:sz w:val="24"/>
          <w:szCs w:val="32"/>
        </w:rPr>
        <w:t>One of the primary advantages of emergent change models is their adaptability and flexibility. Unlike planned change models, which may be rigid and inflexible, emergent change models enable organizations to quickly respond to changing circumstances by testing different approaches to change. This can be particularly valuable in industries with fast-paced market environments or ever-evolving customer demands that require rapid adaptations to evolving market conditions or customer needs.</w:t>
      </w:r>
    </w:p>
    <w:p w14:paraId="32EBBC49" w14:textId="77777777" w:rsidR="00202D2D" w:rsidRPr="00202D2D" w:rsidRDefault="00202D2D" w:rsidP="00714FCD">
      <w:pPr>
        <w:spacing w:line="480" w:lineRule="auto"/>
        <w:rPr>
          <w:rFonts w:ascii="Times New Roman" w:hAnsi="Times New Roman" w:cs="Times New Roman"/>
          <w:sz w:val="24"/>
          <w:szCs w:val="32"/>
        </w:rPr>
      </w:pPr>
    </w:p>
    <w:p w14:paraId="3DB7564A" w14:textId="77777777" w:rsidR="00202D2D" w:rsidRPr="00202D2D" w:rsidRDefault="00202D2D" w:rsidP="00714FCD">
      <w:pPr>
        <w:spacing w:line="480" w:lineRule="auto"/>
        <w:rPr>
          <w:rFonts w:ascii="Times New Roman" w:hAnsi="Times New Roman" w:cs="Times New Roman"/>
          <w:sz w:val="24"/>
          <w:szCs w:val="32"/>
        </w:rPr>
      </w:pPr>
      <w:r w:rsidRPr="00202D2D">
        <w:rPr>
          <w:rFonts w:ascii="Times New Roman" w:hAnsi="Times New Roman" w:cs="Times New Roman"/>
          <w:sz w:val="24"/>
          <w:szCs w:val="32"/>
        </w:rPr>
        <w:t xml:space="preserve">However, there can also be challenges associated with an emergent change model. One such challenge is its difficulty in managing and measuring it compared to planned change models - particularly since change is an ongoing process that makes setting specific goals and metrics challenging as well as monitoring progress over time. Furthermore, its less structured nature makes ensuring all stakeholders work towards </w:t>
      </w:r>
      <w:r w:rsidRPr="00202D2D">
        <w:rPr>
          <w:rFonts w:ascii="Times New Roman" w:hAnsi="Times New Roman" w:cs="Times New Roman"/>
          <w:sz w:val="24"/>
          <w:szCs w:val="32"/>
        </w:rPr>
        <w:lastRenderedPageBreak/>
        <w:t>one vision more challenging.</w:t>
      </w:r>
    </w:p>
    <w:p w14:paraId="77C63994" w14:textId="77777777" w:rsidR="00202D2D" w:rsidRDefault="00202D2D" w:rsidP="00714FCD">
      <w:pPr>
        <w:spacing w:line="480" w:lineRule="auto"/>
        <w:rPr>
          <w:rFonts w:ascii="Times New Roman" w:hAnsi="Times New Roman" w:cs="Times New Roman"/>
          <w:b/>
          <w:bCs/>
          <w:sz w:val="24"/>
          <w:szCs w:val="32"/>
        </w:rPr>
      </w:pPr>
    </w:p>
    <w:p w14:paraId="474F2297" w14:textId="23C3543D" w:rsidR="00AA49B9" w:rsidRDefault="00AA49B9" w:rsidP="00714FCD">
      <w:pPr>
        <w:spacing w:line="480" w:lineRule="auto"/>
        <w:rPr>
          <w:rFonts w:ascii="Times New Roman" w:hAnsi="Times New Roman" w:cs="Times New Roman"/>
          <w:b/>
          <w:bCs/>
          <w:sz w:val="24"/>
          <w:szCs w:val="32"/>
        </w:rPr>
      </w:pPr>
      <w:r w:rsidRPr="00AA49B9">
        <w:rPr>
          <w:rFonts w:ascii="Times New Roman" w:hAnsi="Times New Roman" w:cs="Times New Roman"/>
          <w:b/>
          <w:bCs/>
          <w:sz w:val="24"/>
          <w:szCs w:val="32"/>
        </w:rPr>
        <w:t>Utilizing Change Management Models for Incremental Change at British Airways</w:t>
      </w:r>
    </w:p>
    <w:p w14:paraId="270B33D1" w14:textId="77777777" w:rsidR="00322DCE" w:rsidRPr="00AA49B9" w:rsidRDefault="00322DCE" w:rsidP="00714FCD">
      <w:pPr>
        <w:spacing w:line="480" w:lineRule="auto"/>
        <w:rPr>
          <w:rFonts w:ascii="Times New Roman" w:hAnsi="Times New Roman" w:cs="Times New Roman"/>
          <w:b/>
          <w:bCs/>
          <w:sz w:val="24"/>
          <w:szCs w:val="32"/>
        </w:rPr>
      </w:pPr>
    </w:p>
    <w:p w14:paraId="41EEC735" w14:textId="6F215840" w:rsidR="00AA49B9" w:rsidRPr="00322DCE" w:rsidRDefault="00AA49B9" w:rsidP="00714FCD">
      <w:pPr>
        <w:pStyle w:val="a3"/>
        <w:numPr>
          <w:ilvl w:val="0"/>
          <w:numId w:val="4"/>
        </w:numPr>
        <w:spacing w:line="480" w:lineRule="auto"/>
        <w:ind w:firstLineChars="0"/>
        <w:rPr>
          <w:rFonts w:ascii="Times New Roman" w:hAnsi="Times New Roman" w:cs="Times New Roman"/>
          <w:sz w:val="24"/>
          <w:szCs w:val="32"/>
        </w:rPr>
      </w:pPr>
      <w:r w:rsidRPr="00322DCE">
        <w:rPr>
          <w:rFonts w:ascii="Times New Roman" w:hAnsi="Times New Roman" w:cs="Times New Roman"/>
          <w:sz w:val="24"/>
          <w:szCs w:val="32"/>
        </w:rPr>
        <w:t>Planned change model</w:t>
      </w:r>
    </w:p>
    <w:p w14:paraId="7F049DA9" w14:textId="77777777" w:rsidR="00322DCE" w:rsidRPr="00322DCE" w:rsidRDefault="00322DCE" w:rsidP="00714FCD">
      <w:pPr>
        <w:spacing w:line="480" w:lineRule="auto"/>
        <w:rPr>
          <w:rFonts w:ascii="Times New Roman" w:hAnsi="Times New Roman" w:cs="Times New Roman"/>
          <w:sz w:val="24"/>
          <w:szCs w:val="32"/>
        </w:rPr>
      </w:pPr>
    </w:p>
    <w:p w14:paraId="7851EE6A" w14:textId="798505B4" w:rsidR="00F61B3E" w:rsidRDefault="00AA49B9" w:rsidP="00714FCD">
      <w:pPr>
        <w:spacing w:line="480" w:lineRule="auto"/>
        <w:rPr>
          <w:rFonts w:ascii="Times New Roman" w:hAnsi="Times New Roman" w:cs="Times New Roman"/>
          <w:sz w:val="24"/>
          <w:szCs w:val="32"/>
        </w:rPr>
      </w:pPr>
      <w:r w:rsidRPr="00AA49B9">
        <w:rPr>
          <w:rFonts w:ascii="Times New Roman" w:hAnsi="Times New Roman" w:cs="Times New Roman"/>
          <w:sz w:val="24"/>
          <w:szCs w:val="32"/>
        </w:rPr>
        <w:t>1. Small, gradual changes to the organization over time</w:t>
      </w:r>
    </w:p>
    <w:p w14:paraId="0CFCF75A" w14:textId="77777777" w:rsidR="00322DCE" w:rsidRPr="00322DCE" w:rsidRDefault="00322DCE" w:rsidP="00714FCD">
      <w:pPr>
        <w:spacing w:line="480" w:lineRule="auto"/>
        <w:rPr>
          <w:rFonts w:ascii="Times New Roman" w:hAnsi="Times New Roman" w:cs="Times New Roman"/>
          <w:sz w:val="24"/>
          <w:szCs w:val="32"/>
        </w:rPr>
      </w:pPr>
    </w:p>
    <w:p w14:paraId="6837213F" w14:textId="039B342C"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 xml:space="preserve">Incremental change refers to any gradual alteration that </w:t>
      </w:r>
      <w:r w:rsidR="00FB68D5" w:rsidRPr="00FB68D5">
        <w:rPr>
          <w:rFonts w:ascii="Times New Roman" w:hAnsi="Times New Roman" w:cs="Times New Roman"/>
          <w:sz w:val="24"/>
          <w:szCs w:val="32"/>
        </w:rPr>
        <w:t>usually happen slowly and gradually</w:t>
      </w:r>
      <w:r w:rsidRPr="00322DCE">
        <w:rPr>
          <w:rFonts w:ascii="Times New Roman" w:hAnsi="Times New Roman" w:cs="Times New Roman"/>
          <w:sz w:val="24"/>
          <w:szCs w:val="32"/>
        </w:rPr>
        <w:t xml:space="preserve"> within an organization over time, rather than undergoing dramatic transformation</w:t>
      </w:r>
      <w:r w:rsidR="00454F36" w:rsidRPr="00454F36">
        <w:rPr>
          <w:rFonts w:ascii="Times New Roman" w:hAnsi="Times New Roman" w:cs="Times New Roman"/>
          <w:sz w:val="24"/>
          <w:szCs w:val="32"/>
        </w:rPr>
        <w:t xml:space="preserve"> </w:t>
      </w:r>
      <w:r w:rsidR="00454F36">
        <w:rPr>
          <w:rFonts w:ascii="Times New Roman" w:hAnsi="Times New Roman" w:cs="Times New Roman"/>
          <w:sz w:val="24"/>
          <w:szCs w:val="32"/>
        </w:rPr>
        <w:t>(</w:t>
      </w:r>
      <w:r w:rsidR="00454F36" w:rsidRPr="00454F36">
        <w:rPr>
          <w:rFonts w:ascii="Times New Roman" w:hAnsi="Times New Roman" w:cs="Times New Roman"/>
          <w:sz w:val="24"/>
          <w:szCs w:val="32"/>
        </w:rPr>
        <w:t>Lichtenstein, 1995</w:t>
      </w:r>
      <w:r w:rsidR="00454F36">
        <w:rPr>
          <w:rFonts w:ascii="Times New Roman" w:hAnsi="Times New Roman" w:cs="Times New Roman"/>
          <w:sz w:val="24"/>
          <w:szCs w:val="32"/>
        </w:rPr>
        <w:t>)</w:t>
      </w:r>
      <w:r w:rsidRPr="00322DCE">
        <w:rPr>
          <w:rFonts w:ascii="Times New Roman" w:hAnsi="Times New Roman" w:cs="Times New Roman"/>
          <w:sz w:val="24"/>
          <w:szCs w:val="32"/>
        </w:rPr>
        <w:t>. It is an effective approach for managing changes without creating substantial disruption for operations, employees or customers and can be effectively managed using the Planned Change Model.</w:t>
      </w:r>
    </w:p>
    <w:p w14:paraId="26035D02" w14:textId="77777777" w:rsidR="00322DCE" w:rsidRPr="00322DCE" w:rsidRDefault="00322DCE" w:rsidP="00714FCD">
      <w:pPr>
        <w:spacing w:line="480" w:lineRule="auto"/>
        <w:rPr>
          <w:rFonts w:ascii="Times New Roman" w:hAnsi="Times New Roman" w:cs="Times New Roman"/>
          <w:sz w:val="24"/>
          <w:szCs w:val="32"/>
        </w:rPr>
      </w:pPr>
    </w:p>
    <w:p w14:paraId="6A13D783" w14:textId="01B19A61"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At British Airways, the planned change model can be used to implement incremental changes to operations, customer service policies, pricing strategy or flight schedules</w:t>
      </w:r>
      <w:r w:rsidR="00454F36" w:rsidRPr="00454F36">
        <w:rPr>
          <w:rFonts w:ascii="Times New Roman" w:hAnsi="Times New Roman" w:cs="Times New Roman"/>
          <w:sz w:val="24"/>
          <w:szCs w:val="32"/>
        </w:rPr>
        <w:t xml:space="preserve"> </w:t>
      </w:r>
      <w:r w:rsidR="00454F36">
        <w:rPr>
          <w:rFonts w:ascii="Times New Roman" w:hAnsi="Times New Roman" w:cs="Times New Roman"/>
          <w:sz w:val="24"/>
          <w:szCs w:val="32"/>
        </w:rPr>
        <w:t>(</w:t>
      </w:r>
      <w:proofErr w:type="spellStart"/>
      <w:r w:rsidR="00454F36" w:rsidRPr="00454F36">
        <w:rPr>
          <w:rFonts w:ascii="Times New Roman" w:hAnsi="Times New Roman" w:cs="Times New Roman"/>
          <w:sz w:val="24"/>
          <w:szCs w:val="32"/>
        </w:rPr>
        <w:t>Karasvirta</w:t>
      </w:r>
      <w:proofErr w:type="spellEnd"/>
      <w:r w:rsidR="00454F36">
        <w:rPr>
          <w:rFonts w:ascii="Times New Roman" w:hAnsi="Times New Roman" w:cs="Times New Roman"/>
          <w:sz w:val="24"/>
          <w:szCs w:val="32"/>
        </w:rPr>
        <w:t xml:space="preserve"> </w:t>
      </w:r>
      <w:r w:rsidR="00454F36" w:rsidRPr="00454F36">
        <w:rPr>
          <w:rFonts w:ascii="Times New Roman" w:hAnsi="Times New Roman" w:cs="Times New Roman"/>
          <w:sz w:val="24"/>
          <w:szCs w:val="32"/>
        </w:rPr>
        <w:t xml:space="preserve">&amp; </w:t>
      </w:r>
      <w:proofErr w:type="spellStart"/>
      <w:r w:rsidR="00454F36" w:rsidRPr="00454F36">
        <w:rPr>
          <w:rFonts w:ascii="Times New Roman" w:hAnsi="Times New Roman" w:cs="Times New Roman"/>
          <w:sz w:val="24"/>
          <w:szCs w:val="32"/>
        </w:rPr>
        <w:t>Teerikangas</w:t>
      </w:r>
      <w:proofErr w:type="spellEnd"/>
      <w:r w:rsidR="00454F36" w:rsidRPr="00454F36">
        <w:rPr>
          <w:rFonts w:ascii="Times New Roman" w:hAnsi="Times New Roman" w:cs="Times New Roman"/>
          <w:sz w:val="24"/>
          <w:szCs w:val="32"/>
        </w:rPr>
        <w:t>,</w:t>
      </w:r>
      <w:r w:rsidR="00454F36">
        <w:rPr>
          <w:rFonts w:ascii="Times New Roman" w:hAnsi="Times New Roman" w:cs="Times New Roman"/>
          <w:sz w:val="24"/>
          <w:szCs w:val="32"/>
        </w:rPr>
        <w:t xml:space="preserve"> </w:t>
      </w:r>
      <w:r w:rsidR="00454F36" w:rsidRPr="00454F36">
        <w:rPr>
          <w:rFonts w:ascii="Times New Roman" w:hAnsi="Times New Roman" w:cs="Times New Roman"/>
          <w:sz w:val="24"/>
          <w:szCs w:val="32"/>
        </w:rPr>
        <w:t>2022)</w:t>
      </w:r>
      <w:r w:rsidRPr="00322DCE">
        <w:rPr>
          <w:rFonts w:ascii="Times New Roman" w:hAnsi="Times New Roman" w:cs="Times New Roman"/>
          <w:sz w:val="24"/>
          <w:szCs w:val="32"/>
        </w:rPr>
        <w:t>. To effectively use it for incremental change implementation, British Airways first conducts a force-field analysis - this involves identifying driving and restraining forces behind any change and creating strategies to address them - in this instance relating to new pricing model change where driving forces could include remaining competitive while restraining forces could include backlash from customers used to current pricing model pricing model.</w:t>
      </w:r>
    </w:p>
    <w:p w14:paraId="163FA8DD" w14:textId="77777777" w:rsidR="00322DCE" w:rsidRPr="00322DCE" w:rsidRDefault="00322DCE" w:rsidP="00714FCD">
      <w:pPr>
        <w:spacing w:line="480" w:lineRule="auto"/>
        <w:rPr>
          <w:rFonts w:ascii="Times New Roman" w:hAnsi="Times New Roman" w:cs="Times New Roman"/>
          <w:sz w:val="24"/>
          <w:szCs w:val="32"/>
        </w:rPr>
      </w:pPr>
    </w:p>
    <w:p w14:paraId="233DEBD2"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Step two entails focusing on group dynamics to ensure effective communication and collaboration across different departments in your organization. This will ensure everyone understands their part in implementing the change, as well as identify any challenges along the way and devise solutions.</w:t>
      </w:r>
    </w:p>
    <w:p w14:paraId="198CA059" w14:textId="77777777" w:rsidR="00322DCE" w:rsidRPr="00322DCE" w:rsidRDefault="00322DCE" w:rsidP="00714FCD">
      <w:pPr>
        <w:spacing w:line="480" w:lineRule="auto"/>
        <w:rPr>
          <w:rFonts w:ascii="Times New Roman" w:hAnsi="Times New Roman" w:cs="Times New Roman"/>
          <w:sz w:val="24"/>
          <w:szCs w:val="32"/>
        </w:rPr>
      </w:pPr>
    </w:p>
    <w:p w14:paraId="42F02DA1"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Step three of change management requires using action research to create a systematic approach. This requires using continuous feedback and reflection to continuously evaluate and adjust incremental changes as they take effect, such as collecting customer and employee feedback to gauge its effectiveness and identify areas for further enhancement. For instance, when it comes to customer service policies this could include gathering feedback from both sides on how effective the policy has been and where improvement opportunities exist.</w:t>
      </w:r>
    </w:p>
    <w:p w14:paraId="13135547" w14:textId="77777777" w:rsidR="00322DCE" w:rsidRPr="00322DCE" w:rsidRDefault="00322DCE" w:rsidP="00714FCD">
      <w:pPr>
        <w:spacing w:line="480" w:lineRule="auto"/>
        <w:rPr>
          <w:rFonts w:ascii="Times New Roman" w:hAnsi="Times New Roman" w:cs="Times New Roman"/>
          <w:sz w:val="24"/>
          <w:szCs w:val="32"/>
        </w:rPr>
      </w:pPr>
    </w:p>
    <w:p w14:paraId="67BB4BD3"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Implementing incremental change using the planned change model requires consolidating it to ensure its long-term sustainability, such as by integrating it into organizational culture and processes. Consolidation strategies may also be implemented to make sure that changes become permanent features of an organization - for instance if related to flight schedule changes this could involve training employees on them as well as integrating it with reservation systems within an organization.</w:t>
      </w:r>
    </w:p>
    <w:p w14:paraId="1758BEFD" w14:textId="77777777" w:rsidR="00322DCE" w:rsidRPr="00322DCE" w:rsidRDefault="00322DCE" w:rsidP="00714FCD">
      <w:pPr>
        <w:spacing w:line="480" w:lineRule="auto"/>
        <w:rPr>
          <w:rFonts w:ascii="Times New Roman" w:hAnsi="Times New Roman" w:cs="Times New Roman"/>
          <w:sz w:val="24"/>
          <w:szCs w:val="32"/>
        </w:rPr>
      </w:pPr>
    </w:p>
    <w:p w14:paraId="42A3A183"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 xml:space="preserve">British Airways utilizes the planned change model as an effective method for </w:t>
      </w:r>
      <w:r w:rsidRPr="00322DCE">
        <w:rPr>
          <w:rFonts w:ascii="Times New Roman" w:hAnsi="Times New Roman" w:cs="Times New Roman"/>
          <w:sz w:val="24"/>
          <w:szCs w:val="32"/>
        </w:rPr>
        <w:lastRenderedPageBreak/>
        <w:t>overseeing incremental change, as it enables small, gradual modifications without significant disruptions to their operations or employees and customers. Furthermore, using this approach ensures that any planned change process proceeds smoothly with minimal resistance or risk of failure; while emphasizing collaboration, communication, and ongoing feedback as vital elements to keeping its process relevant and successful.</w:t>
      </w:r>
    </w:p>
    <w:p w14:paraId="7729EF76" w14:textId="77777777" w:rsidR="00322DCE" w:rsidRPr="00322DCE" w:rsidRDefault="00322DCE" w:rsidP="00714FCD">
      <w:pPr>
        <w:spacing w:line="480" w:lineRule="auto"/>
        <w:rPr>
          <w:rFonts w:ascii="Times New Roman" w:hAnsi="Times New Roman" w:cs="Times New Roman"/>
          <w:sz w:val="24"/>
          <w:szCs w:val="32"/>
        </w:rPr>
      </w:pPr>
    </w:p>
    <w:p w14:paraId="1ED47F4D"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2. Employ force-field analysis, group dynamics and action research as tools of inquiry.</w:t>
      </w:r>
    </w:p>
    <w:p w14:paraId="59246325" w14:textId="77777777" w:rsidR="00322DCE" w:rsidRPr="00322DCE" w:rsidRDefault="00322DCE" w:rsidP="00714FCD">
      <w:pPr>
        <w:spacing w:line="480" w:lineRule="auto"/>
        <w:rPr>
          <w:rFonts w:ascii="Times New Roman" w:hAnsi="Times New Roman" w:cs="Times New Roman"/>
          <w:sz w:val="24"/>
          <w:szCs w:val="32"/>
        </w:rPr>
      </w:pPr>
    </w:p>
    <w:p w14:paraId="58C13D25" w14:textId="56488298"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For effective incremental change management, the planned change model enlists several elements - force-field analysis, group dynamics and action research among them - in its plan.</w:t>
      </w:r>
      <w:r w:rsidR="00014AA5">
        <w:rPr>
          <w:rFonts w:ascii="Times New Roman" w:hAnsi="Times New Roman" w:cs="Times New Roman"/>
          <w:sz w:val="24"/>
          <w:szCs w:val="32"/>
        </w:rPr>
        <w:t xml:space="preserve"> </w:t>
      </w:r>
      <w:r w:rsidRPr="00322DCE">
        <w:rPr>
          <w:rFonts w:ascii="Times New Roman" w:hAnsi="Times New Roman" w:cs="Times New Roman"/>
          <w:sz w:val="24"/>
          <w:szCs w:val="32"/>
        </w:rPr>
        <w:t xml:space="preserve">Force-field analysis involves </w:t>
      </w:r>
      <w:r w:rsidR="00882580">
        <w:rPr>
          <w:rFonts w:ascii="Times New Roman" w:hAnsi="Times New Roman" w:cs="Times New Roman"/>
          <w:sz w:val="24"/>
          <w:szCs w:val="32"/>
        </w:rPr>
        <w:t>s</w:t>
      </w:r>
      <w:r w:rsidR="00882580" w:rsidRPr="00882580">
        <w:rPr>
          <w:rFonts w:ascii="Times New Roman" w:hAnsi="Times New Roman" w:cs="Times New Roman"/>
          <w:sz w:val="24"/>
          <w:szCs w:val="32"/>
        </w:rPr>
        <w:t>how</w:t>
      </w:r>
      <w:r w:rsidR="00882580">
        <w:rPr>
          <w:rFonts w:ascii="Times New Roman" w:hAnsi="Times New Roman" w:cs="Times New Roman"/>
          <w:sz w:val="24"/>
          <w:szCs w:val="32"/>
        </w:rPr>
        <w:t>ing</w:t>
      </w:r>
      <w:r w:rsidR="00882580" w:rsidRPr="00882580">
        <w:rPr>
          <w:rFonts w:ascii="Times New Roman" w:hAnsi="Times New Roman" w:cs="Times New Roman"/>
          <w:sz w:val="24"/>
          <w:szCs w:val="32"/>
        </w:rPr>
        <w:t xml:space="preserve"> the balance among opposing factors </w:t>
      </w:r>
      <w:r w:rsidR="00882580">
        <w:rPr>
          <w:rFonts w:ascii="Times New Roman" w:hAnsi="Times New Roman" w:cs="Times New Roman"/>
          <w:sz w:val="24"/>
          <w:szCs w:val="32"/>
        </w:rPr>
        <w:t>(</w:t>
      </w:r>
      <w:r w:rsidR="00882580" w:rsidRPr="00882580">
        <w:rPr>
          <w:rFonts w:ascii="Times New Roman" w:hAnsi="Times New Roman" w:cs="Times New Roman"/>
          <w:sz w:val="24"/>
          <w:szCs w:val="32"/>
        </w:rPr>
        <w:t>Hussein</w:t>
      </w:r>
      <w:r w:rsidR="00882580">
        <w:rPr>
          <w:rFonts w:ascii="Times New Roman" w:hAnsi="Times New Roman" w:cs="Times New Roman"/>
          <w:sz w:val="24"/>
          <w:szCs w:val="32"/>
        </w:rPr>
        <w:t xml:space="preserve"> et all, </w:t>
      </w:r>
      <w:r w:rsidR="00882580" w:rsidRPr="00882580">
        <w:rPr>
          <w:rFonts w:ascii="Times New Roman" w:hAnsi="Times New Roman" w:cs="Times New Roman"/>
          <w:sz w:val="24"/>
          <w:szCs w:val="32"/>
        </w:rPr>
        <w:t>2022)</w:t>
      </w:r>
      <w:r w:rsidRPr="00322DCE">
        <w:rPr>
          <w:rFonts w:ascii="Times New Roman" w:hAnsi="Times New Roman" w:cs="Times New Roman"/>
          <w:sz w:val="24"/>
          <w:szCs w:val="32"/>
        </w:rPr>
        <w:t>. It includes taking into account any internal or external factors that might impede or threaten its success as well as risks or opportunities associated with it. By undertaking such an evaluation process, organizations can create an all-inclusive plan which includes all potential influences that could limit its success.</w:t>
      </w:r>
    </w:p>
    <w:p w14:paraId="08539ADF" w14:textId="77777777" w:rsidR="00322DCE" w:rsidRPr="00322DCE" w:rsidRDefault="00322DCE" w:rsidP="00714FCD">
      <w:pPr>
        <w:spacing w:line="480" w:lineRule="auto"/>
        <w:rPr>
          <w:rFonts w:ascii="Times New Roman" w:hAnsi="Times New Roman" w:cs="Times New Roman"/>
          <w:sz w:val="24"/>
          <w:szCs w:val="32"/>
        </w:rPr>
      </w:pPr>
    </w:p>
    <w:p w14:paraId="0A691C1B"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 xml:space="preserve">Group dynamics is another essential element of planned change models, with emphasis placed on social and interpersonal elements of change management such as communication, collaboration and leadership. Effective communication ensures everyone in an organization understands why change needs to happen and their role in its implementation; collaboration fosters cohesion among departments and stakeholders who work toward common goals; while strong leadership oversees this </w:t>
      </w:r>
      <w:r w:rsidRPr="00322DCE">
        <w:rPr>
          <w:rFonts w:ascii="Times New Roman" w:hAnsi="Times New Roman" w:cs="Times New Roman"/>
          <w:sz w:val="24"/>
          <w:szCs w:val="32"/>
        </w:rPr>
        <w:lastRenderedPageBreak/>
        <w:t>transformational journey for those involved.</w:t>
      </w:r>
    </w:p>
    <w:p w14:paraId="7D67E908" w14:textId="77777777" w:rsidR="00322DCE" w:rsidRPr="00322DCE" w:rsidRDefault="00322DCE" w:rsidP="00714FCD">
      <w:pPr>
        <w:spacing w:line="480" w:lineRule="auto"/>
        <w:rPr>
          <w:rFonts w:ascii="Times New Roman" w:hAnsi="Times New Roman" w:cs="Times New Roman"/>
          <w:sz w:val="24"/>
          <w:szCs w:val="32"/>
        </w:rPr>
      </w:pPr>
    </w:p>
    <w:p w14:paraId="1663E513"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Action research is a systematic approach to change that involves ongoing feedback and reflection, providing organizations with a means of monitoring its success, making necessary adjustments, and ensuring its sustainability. Through collecting data, analyzing it, and using the results as guidance for future decisions. By regularly reflecting upon progress made so far during their change initiative, organizations can adjust to any new challenges or opportunities which arise during its journey.</w:t>
      </w:r>
    </w:p>
    <w:p w14:paraId="1157C579" w14:textId="77777777" w:rsidR="00322DCE" w:rsidRPr="00322DCE" w:rsidRDefault="00322DCE" w:rsidP="00714FCD">
      <w:pPr>
        <w:spacing w:line="480" w:lineRule="auto"/>
        <w:rPr>
          <w:rFonts w:ascii="Times New Roman" w:hAnsi="Times New Roman" w:cs="Times New Roman"/>
          <w:sz w:val="24"/>
          <w:szCs w:val="32"/>
        </w:rPr>
      </w:pPr>
    </w:p>
    <w:p w14:paraId="6F3F75F1" w14:textId="3158DC1C" w:rsidR="00322DCE" w:rsidRPr="00322DCE" w:rsidRDefault="00014AA5" w:rsidP="00714FCD">
      <w:pPr>
        <w:spacing w:line="480" w:lineRule="auto"/>
        <w:rPr>
          <w:rFonts w:ascii="Times New Roman" w:hAnsi="Times New Roman" w:cs="Times New Roman"/>
          <w:sz w:val="24"/>
          <w:szCs w:val="32"/>
        </w:rPr>
      </w:pPr>
      <w:r>
        <w:rPr>
          <w:rFonts w:ascii="Times New Roman" w:hAnsi="Times New Roman" w:cs="Times New Roman"/>
          <w:sz w:val="24"/>
          <w:szCs w:val="32"/>
        </w:rPr>
        <w:t xml:space="preserve">Therefore, </w:t>
      </w:r>
      <w:r w:rsidR="00322DCE" w:rsidRPr="00322DCE">
        <w:rPr>
          <w:rFonts w:ascii="Times New Roman" w:hAnsi="Times New Roman" w:cs="Times New Roman"/>
          <w:sz w:val="24"/>
          <w:szCs w:val="32"/>
        </w:rPr>
        <w:t xml:space="preserve">British Airways </w:t>
      </w:r>
      <w:r>
        <w:rPr>
          <w:rFonts w:ascii="Times New Roman" w:hAnsi="Times New Roman" w:cs="Times New Roman"/>
          <w:sz w:val="24"/>
          <w:szCs w:val="32"/>
        </w:rPr>
        <w:t xml:space="preserve">needs to </w:t>
      </w:r>
      <w:r w:rsidR="00322DCE" w:rsidRPr="00322DCE">
        <w:rPr>
          <w:rFonts w:ascii="Times New Roman" w:hAnsi="Times New Roman" w:cs="Times New Roman"/>
          <w:sz w:val="24"/>
          <w:szCs w:val="32"/>
        </w:rPr>
        <w:t>employ these key elements of its planned change model to effectively manage incremental change. For instance, when making small modifications to flight schedules, pricing strategies, or customer service policies. Force-field analysis helps British Airways identify driving and restraining forces behind these changes and create strategies to address them; group dynamics promote collaboration between departments within an organization so everyone is onboard with this change; action research provides continuous evaluation and measurement to monitor its effects over time and make necessary adjustments as required.</w:t>
      </w:r>
    </w:p>
    <w:p w14:paraId="709C8739" w14:textId="77777777" w:rsidR="00322DCE" w:rsidRPr="00322DCE" w:rsidRDefault="00322DCE" w:rsidP="00714FCD">
      <w:pPr>
        <w:spacing w:line="480" w:lineRule="auto"/>
        <w:rPr>
          <w:rFonts w:ascii="Times New Roman" w:hAnsi="Times New Roman" w:cs="Times New Roman"/>
          <w:sz w:val="24"/>
          <w:szCs w:val="32"/>
        </w:rPr>
      </w:pPr>
    </w:p>
    <w:p w14:paraId="3FFC8C78" w14:textId="24C9197B" w:rsidR="00322DCE" w:rsidRDefault="00322DCE" w:rsidP="00714FCD">
      <w:pPr>
        <w:pStyle w:val="a3"/>
        <w:numPr>
          <w:ilvl w:val="0"/>
          <w:numId w:val="4"/>
        </w:numPr>
        <w:spacing w:line="480" w:lineRule="auto"/>
        <w:ind w:firstLineChars="0"/>
        <w:rPr>
          <w:rFonts w:ascii="Times New Roman" w:hAnsi="Times New Roman" w:cs="Times New Roman"/>
          <w:sz w:val="24"/>
          <w:szCs w:val="32"/>
        </w:rPr>
      </w:pPr>
      <w:r>
        <w:rPr>
          <w:rFonts w:ascii="Times New Roman" w:hAnsi="Times New Roman" w:cs="Times New Roman" w:hint="eastAsia"/>
          <w:sz w:val="24"/>
          <w:szCs w:val="32"/>
        </w:rPr>
        <w:t>E</w:t>
      </w:r>
      <w:r>
        <w:rPr>
          <w:rFonts w:ascii="Times New Roman" w:hAnsi="Times New Roman" w:cs="Times New Roman"/>
          <w:sz w:val="24"/>
          <w:szCs w:val="32"/>
        </w:rPr>
        <w:t>mergent Change Model</w:t>
      </w:r>
    </w:p>
    <w:p w14:paraId="51E35A13" w14:textId="77777777" w:rsidR="00322DCE" w:rsidRPr="00322DCE" w:rsidRDefault="00322DCE" w:rsidP="00714FCD">
      <w:pPr>
        <w:spacing w:line="480" w:lineRule="auto"/>
        <w:rPr>
          <w:rFonts w:ascii="Times New Roman" w:hAnsi="Times New Roman" w:cs="Times New Roman"/>
          <w:sz w:val="24"/>
          <w:szCs w:val="32"/>
        </w:rPr>
      </w:pPr>
    </w:p>
    <w:p w14:paraId="45130FED" w14:textId="0C82AC09" w:rsidR="00882580" w:rsidRPr="00882580" w:rsidRDefault="00014AA5" w:rsidP="00882580">
      <w:pPr>
        <w:spacing w:line="480" w:lineRule="auto"/>
        <w:rPr>
          <w:rFonts w:ascii="Times New Roman" w:hAnsi="Times New Roman" w:cs="Times New Roman"/>
          <w:sz w:val="24"/>
          <w:szCs w:val="32"/>
        </w:rPr>
      </w:pPr>
      <w:r>
        <w:rPr>
          <w:rFonts w:ascii="Times New Roman" w:hAnsi="Times New Roman" w:cs="Times New Roman"/>
          <w:sz w:val="24"/>
          <w:szCs w:val="32"/>
        </w:rPr>
        <w:t xml:space="preserve">Apart from that, </w:t>
      </w:r>
      <w:r w:rsidR="00322DCE" w:rsidRPr="00322DCE">
        <w:rPr>
          <w:rFonts w:ascii="Times New Roman" w:hAnsi="Times New Roman" w:cs="Times New Roman"/>
          <w:sz w:val="24"/>
          <w:szCs w:val="32"/>
        </w:rPr>
        <w:t xml:space="preserve">British Airways can utilize the emergent change model to implement incremental changes safely and in an orderly manner. </w:t>
      </w:r>
      <w:r w:rsidR="00882580" w:rsidRPr="00882580">
        <w:rPr>
          <w:rFonts w:ascii="Times New Roman" w:hAnsi="Times New Roman" w:cs="Times New Roman"/>
          <w:sz w:val="24"/>
          <w:szCs w:val="32"/>
        </w:rPr>
        <w:t xml:space="preserve">Implicit in the emergent change </w:t>
      </w:r>
      <w:r w:rsidR="00882580">
        <w:rPr>
          <w:rFonts w:ascii="Times New Roman" w:hAnsi="Times New Roman" w:cs="Times New Roman"/>
          <w:sz w:val="24"/>
          <w:szCs w:val="32"/>
        </w:rPr>
        <w:lastRenderedPageBreak/>
        <w:t>model</w:t>
      </w:r>
      <w:r w:rsidR="00882580" w:rsidRPr="00882580">
        <w:rPr>
          <w:rFonts w:ascii="Times New Roman" w:hAnsi="Times New Roman" w:cs="Times New Roman"/>
          <w:sz w:val="24"/>
          <w:szCs w:val="32"/>
        </w:rPr>
        <w:t xml:space="preserve"> is the assumption that if</w:t>
      </w:r>
      <w:r w:rsidR="00882580">
        <w:rPr>
          <w:rFonts w:ascii="Times New Roman" w:hAnsi="Times New Roman" w:cs="Times New Roman" w:hint="eastAsia"/>
          <w:sz w:val="24"/>
          <w:szCs w:val="32"/>
        </w:rPr>
        <w:t xml:space="preserve"> </w:t>
      </w:r>
      <w:r w:rsidR="00882580">
        <w:rPr>
          <w:rFonts w:ascii="Times New Roman" w:hAnsi="Times New Roman" w:cs="Times New Roman"/>
          <w:sz w:val="24"/>
          <w:szCs w:val="32"/>
        </w:rPr>
        <w:t>companie</w:t>
      </w:r>
      <w:r w:rsidR="00882580" w:rsidRPr="00882580">
        <w:rPr>
          <w:rFonts w:ascii="Times New Roman" w:hAnsi="Times New Roman" w:cs="Times New Roman"/>
          <w:sz w:val="24"/>
          <w:szCs w:val="32"/>
        </w:rPr>
        <w:t>s operated in more stable and predictable environments, the need</w:t>
      </w:r>
      <w:r w:rsidR="00882580">
        <w:rPr>
          <w:rFonts w:ascii="Times New Roman" w:hAnsi="Times New Roman" w:cs="Times New Roman" w:hint="eastAsia"/>
          <w:sz w:val="24"/>
          <w:szCs w:val="32"/>
        </w:rPr>
        <w:t xml:space="preserve"> </w:t>
      </w:r>
      <w:r w:rsidR="00882580" w:rsidRPr="00882580">
        <w:rPr>
          <w:rFonts w:ascii="Times New Roman" w:hAnsi="Times New Roman" w:cs="Times New Roman"/>
          <w:sz w:val="24"/>
          <w:szCs w:val="32"/>
        </w:rPr>
        <w:t>for change would be less and it might be possible to</w:t>
      </w:r>
      <w:r w:rsidR="00882580">
        <w:rPr>
          <w:rFonts w:ascii="Times New Roman" w:hAnsi="Times New Roman" w:cs="Times New Roman"/>
          <w:sz w:val="24"/>
          <w:szCs w:val="32"/>
        </w:rPr>
        <w:t xml:space="preserve"> consider it </w:t>
      </w:r>
      <w:r w:rsidR="00882580" w:rsidRPr="00882580">
        <w:rPr>
          <w:rFonts w:ascii="Times New Roman" w:hAnsi="Times New Roman" w:cs="Times New Roman"/>
          <w:sz w:val="24"/>
          <w:szCs w:val="32"/>
        </w:rPr>
        <w:t>as a process</w:t>
      </w:r>
      <w:r w:rsidR="00882580">
        <w:rPr>
          <w:rFonts w:ascii="Times New Roman" w:hAnsi="Times New Roman" w:cs="Times New Roman" w:hint="eastAsia"/>
          <w:sz w:val="24"/>
          <w:szCs w:val="32"/>
        </w:rPr>
        <w:t xml:space="preserve"> </w:t>
      </w:r>
      <w:r w:rsidR="00882580" w:rsidRPr="00882580">
        <w:rPr>
          <w:rFonts w:ascii="Times New Roman" w:hAnsi="Times New Roman" w:cs="Times New Roman"/>
          <w:sz w:val="24"/>
          <w:szCs w:val="32"/>
        </w:rPr>
        <w:t xml:space="preserve">of moving from one relatively stable </w:t>
      </w:r>
      <w:r w:rsidR="00882580">
        <w:rPr>
          <w:rFonts w:ascii="Times New Roman" w:hAnsi="Times New Roman" w:cs="Times New Roman"/>
          <w:sz w:val="24"/>
          <w:szCs w:val="32"/>
        </w:rPr>
        <w:t xml:space="preserve">condition </w:t>
      </w:r>
      <w:r w:rsidR="00882580" w:rsidRPr="00882580">
        <w:rPr>
          <w:rFonts w:ascii="Times New Roman" w:hAnsi="Times New Roman" w:cs="Times New Roman"/>
          <w:sz w:val="24"/>
          <w:szCs w:val="32"/>
        </w:rPr>
        <w:t xml:space="preserve">to another </w:t>
      </w:r>
      <w:r w:rsidR="00882580">
        <w:rPr>
          <w:rFonts w:ascii="Times New Roman" w:hAnsi="Times New Roman" w:cs="Times New Roman"/>
          <w:sz w:val="24"/>
          <w:szCs w:val="32"/>
        </w:rPr>
        <w:t>(</w:t>
      </w:r>
      <w:r w:rsidR="00882580" w:rsidRPr="00882580">
        <w:rPr>
          <w:rFonts w:ascii="Times New Roman" w:hAnsi="Times New Roman" w:cs="Times New Roman"/>
          <w:sz w:val="24"/>
          <w:szCs w:val="32"/>
        </w:rPr>
        <w:t>Bamford</w:t>
      </w:r>
      <w:r w:rsidR="00882580">
        <w:rPr>
          <w:rFonts w:ascii="Times New Roman" w:hAnsi="Times New Roman" w:cs="Times New Roman"/>
          <w:sz w:val="24"/>
          <w:szCs w:val="32"/>
        </w:rPr>
        <w:t xml:space="preserve"> </w:t>
      </w:r>
      <w:r w:rsidR="00882580" w:rsidRPr="00882580">
        <w:rPr>
          <w:rFonts w:ascii="Times New Roman" w:hAnsi="Times New Roman" w:cs="Times New Roman"/>
          <w:sz w:val="24"/>
          <w:szCs w:val="32"/>
        </w:rPr>
        <w:t>&amp; Forrester, 2003)</w:t>
      </w:r>
      <w:r w:rsidR="00882580">
        <w:rPr>
          <w:rFonts w:ascii="Times New Roman" w:hAnsi="Times New Roman" w:cs="Times New Roman"/>
          <w:sz w:val="24"/>
          <w:szCs w:val="32"/>
        </w:rPr>
        <w:t>.</w:t>
      </w:r>
    </w:p>
    <w:p w14:paraId="34FC217E" w14:textId="740A2AA6" w:rsidR="00322DCE" w:rsidRPr="00322DCE" w:rsidRDefault="00014AA5" w:rsidP="00882580">
      <w:pPr>
        <w:spacing w:line="480" w:lineRule="auto"/>
        <w:rPr>
          <w:rFonts w:ascii="Times New Roman" w:hAnsi="Times New Roman" w:cs="Times New Roman"/>
          <w:sz w:val="24"/>
          <w:szCs w:val="32"/>
        </w:rPr>
      </w:pPr>
      <w:r>
        <w:rPr>
          <w:rFonts w:ascii="Times New Roman" w:hAnsi="Times New Roman" w:cs="Times New Roman"/>
          <w:sz w:val="24"/>
          <w:szCs w:val="32"/>
        </w:rPr>
        <w:t xml:space="preserve">There are also some </w:t>
      </w:r>
      <w:r w:rsidR="00322DCE" w:rsidRPr="00322DCE">
        <w:rPr>
          <w:rFonts w:ascii="Times New Roman" w:hAnsi="Times New Roman" w:cs="Times New Roman"/>
          <w:sz w:val="24"/>
          <w:szCs w:val="32"/>
        </w:rPr>
        <w:t xml:space="preserve">key elements </w:t>
      </w:r>
      <w:r>
        <w:rPr>
          <w:rFonts w:ascii="Times New Roman" w:hAnsi="Times New Roman" w:cs="Times New Roman"/>
          <w:sz w:val="24"/>
          <w:szCs w:val="32"/>
        </w:rPr>
        <w:t xml:space="preserve">of this </w:t>
      </w:r>
      <w:r w:rsidR="00322DCE" w:rsidRPr="00322DCE">
        <w:rPr>
          <w:rFonts w:ascii="Times New Roman" w:hAnsi="Times New Roman" w:cs="Times New Roman"/>
          <w:sz w:val="24"/>
          <w:szCs w:val="32"/>
        </w:rPr>
        <w:t>model</w:t>
      </w:r>
      <w:r>
        <w:rPr>
          <w:rFonts w:ascii="Times New Roman" w:hAnsi="Times New Roman" w:cs="Times New Roman"/>
          <w:sz w:val="24"/>
          <w:szCs w:val="32"/>
        </w:rPr>
        <w:t xml:space="preserve">, which include </w:t>
      </w:r>
      <w:r w:rsidR="00322DCE" w:rsidRPr="00322DCE">
        <w:rPr>
          <w:rFonts w:ascii="Times New Roman" w:hAnsi="Times New Roman" w:cs="Times New Roman"/>
          <w:sz w:val="24"/>
          <w:szCs w:val="32"/>
        </w:rPr>
        <w:t xml:space="preserve">collaboration, experimentation and continuous learning. Collaboration </w:t>
      </w:r>
      <w:r>
        <w:rPr>
          <w:rFonts w:ascii="Times New Roman" w:hAnsi="Times New Roman" w:cs="Times New Roman"/>
          <w:sz w:val="24"/>
          <w:szCs w:val="32"/>
        </w:rPr>
        <w:t>means</w:t>
      </w:r>
      <w:r w:rsidR="00322DCE" w:rsidRPr="00322DCE">
        <w:rPr>
          <w:rFonts w:ascii="Times New Roman" w:hAnsi="Times New Roman" w:cs="Times New Roman"/>
          <w:sz w:val="24"/>
          <w:szCs w:val="32"/>
        </w:rPr>
        <w:t xml:space="preserve"> gathering together diverse stakeholders who work towards a common vision for change - this may include employees from various departments within British Airways' organization as well as customers, suppliers and even competitors - with whom British Airways collaborates in order to generate innovative ideas that take account of all parties involved.</w:t>
      </w:r>
    </w:p>
    <w:p w14:paraId="479DC0A1" w14:textId="77777777" w:rsidR="00322DCE" w:rsidRPr="00322DCE" w:rsidRDefault="00322DCE" w:rsidP="00714FCD">
      <w:pPr>
        <w:spacing w:line="480" w:lineRule="auto"/>
        <w:rPr>
          <w:rFonts w:ascii="Times New Roman" w:hAnsi="Times New Roman" w:cs="Times New Roman"/>
          <w:sz w:val="24"/>
          <w:szCs w:val="32"/>
        </w:rPr>
      </w:pPr>
    </w:p>
    <w:p w14:paraId="09F3C2DF" w14:textId="758D41E3"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 xml:space="preserve">Experimentation </w:t>
      </w:r>
      <w:r w:rsidR="00014AA5">
        <w:rPr>
          <w:rFonts w:ascii="Times New Roman" w:hAnsi="Times New Roman" w:cs="Times New Roman"/>
          <w:sz w:val="24"/>
          <w:szCs w:val="32"/>
        </w:rPr>
        <w:t xml:space="preserve">is </w:t>
      </w:r>
      <w:r w:rsidRPr="00322DCE">
        <w:rPr>
          <w:rFonts w:ascii="Times New Roman" w:hAnsi="Times New Roman" w:cs="Times New Roman"/>
          <w:sz w:val="24"/>
          <w:szCs w:val="32"/>
        </w:rPr>
        <w:t>testing new ideas in a safe and controlled environment, whether through pilot programs, prototypes or small-scale trials. British Airways uses experimentation as a way of quickly determining what works and doesn't - ultimately saving both time and resources in the form of potential issues being identified and addressed before fully implementing new changes.</w:t>
      </w:r>
    </w:p>
    <w:p w14:paraId="6787AB71" w14:textId="77777777" w:rsidR="00322DCE" w:rsidRPr="00322DCE" w:rsidRDefault="00322DCE" w:rsidP="00714FCD">
      <w:pPr>
        <w:spacing w:line="480" w:lineRule="auto"/>
        <w:rPr>
          <w:rFonts w:ascii="Times New Roman" w:hAnsi="Times New Roman" w:cs="Times New Roman"/>
          <w:sz w:val="24"/>
          <w:szCs w:val="32"/>
        </w:rPr>
      </w:pPr>
    </w:p>
    <w:p w14:paraId="5AC9045C" w14:textId="47259F45" w:rsid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2. Continuous Learning to Evaluate Effectiveness</w:t>
      </w:r>
    </w:p>
    <w:p w14:paraId="095BF303" w14:textId="77777777" w:rsidR="00014AA5" w:rsidRPr="00322DCE" w:rsidRDefault="00014AA5" w:rsidP="00714FCD">
      <w:pPr>
        <w:spacing w:line="480" w:lineRule="auto"/>
        <w:rPr>
          <w:rFonts w:ascii="Times New Roman" w:hAnsi="Times New Roman" w:cs="Times New Roman"/>
          <w:sz w:val="24"/>
          <w:szCs w:val="32"/>
        </w:rPr>
      </w:pPr>
    </w:p>
    <w:p w14:paraId="6CB9365B" w14:textId="77777777" w:rsidR="00322DCE" w:rsidRPr="00322DCE" w:rsidRDefault="00322DCE" w:rsidP="00714FCD">
      <w:pPr>
        <w:spacing w:line="480" w:lineRule="auto"/>
        <w:rPr>
          <w:rFonts w:ascii="Times New Roman" w:hAnsi="Times New Roman" w:cs="Times New Roman"/>
          <w:sz w:val="24"/>
          <w:szCs w:val="32"/>
        </w:rPr>
      </w:pPr>
      <w:r w:rsidRPr="00322DCE">
        <w:rPr>
          <w:rFonts w:ascii="Times New Roman" w:hAnsi="Times New Roman" w:cs="Times New Roman"/>
          <w:sz w:val="24"/>
          <w:szCs w:val="32"/>
        </w:rPr>
        <w:t xml:space="preserve">Continuous learning involves ongoing reflection and feedback in order to evaluate effectiveness of change processes. This may involve regular evaluations of them with input from employees, customers, or any other relevant parties such as stakeholders </w:t>
      </w:r>
      <w:r w:rsidRPr="00322DCE">
        <w:rPr>
          <w:rFonts w:ascii="Times New Roman" w:hAnsi="Times New Roman" w:cs="Times New Roman"/>
          <w:sz w:val="24"/>
          <w:szCs w:val="32"/>
        </w:rPr>
        <w:lastRenderedPageBreak/>
        <w:t>such as government. Likewise, continuous learning includes providing employees with ongoing education or training that helps them adapt to changes more easily while maintaining skillsets.</w:t>
      </w:r>
    </w:p>
    <w:p w14:paraId="18672158" w14:textId="77777777" w:rsidR="00322DCE" w:rsidRPr="00322DCE" w:rsidRDefault="00322DCE" w:rsidP="00714FCD">
      <w:pPr>
        <w:spacing w:line="480" w:lineRule="auto"/>
        <w:rPr>
          <w:rFonts w:ascii="Times New Roman" w:hAnsi="Times New Roman" w:cs="Times New Roman"/>
          <w:sz w:val="24"/>
          <w:szCs w:val="32"/>
        </w:rPr>
      </w:pPr>
    </w:p>
    <w:p w14:paraId="4776F02E" w14:textId="0C0E7C16" w:rsidR="00322DCE" w:rsidRPr="00322DCE" w:rsidRDefault="00322DCE" w:rsidP="00714FCD">
      <w:pPr>
        <w:spacing w:line="480" w:lineRule="auto"/>
        <w:rPr>
          <w:rFonts w:ascii="Times New Roman" w:hAnsi="Times New Roman" w:cs="Times New Roman"/>
          <w:sz w:val="24"/>
          <w:szCs w:val="32"/>
        </w:rPr>
      </w:pPr>
      <w:proofErr w:type="gramStart"/>
      <w:r w:rsidRPr="00322DCE">
        <w:rPr>
          <w:rFonts w:ascii="Times New Roman" w:hAnsi="Times New Roman" w:cs="Times New Roman"/>
          <w:sz w:val="24"/>
          <w:szCs w:val="32"/>
        </w:rPr>
        <w:t>One way</w:t>
      </w:r>
      <w:proofErr w:type="gramEnd"/>
      <w:r w:rsidRPr="00322DCE">
        <w:rPr>
          <w:rFonts w:ascii="Times New Roman" w:hAnsi="Times New Roman" w:cs="Times New Roman"/>
          <w:sz w:val="24"/>
          <w:szCs w:val="32"/>
        </w:rPr>
        <w:t xml:space="preserve"> British Airways can employ the model to achieve incremental change is through experimentation with new flight routes, customer service initiatives or marketing strategies. For instance, they could pilot a loyalty program offering more personalized rewards to frequent fliers. Collaborating with various stakeholders, British Airways can develop innovative ideas which can then be tested and refined over time before continuous learning can help assess how effectively incremental changes work while uncovering opportunities for further advancement and growth.</w:t>
      </w:r>
    </w:p>
    <w:p w14:paraId="38E8EBEE" w14:textId="77777777" w:rsidR="00322DCE" w:rsidRPr="00322DCE" w:rsidRDefault="00322DCE" w:rsidP="00714FCD">
      <w:pPr>
        <w:spacing w:line="480" w:lineRule="auto"/>
        <w:rPr>
          <w:rFonts w:ascii="Times New Roman" w:hAnsi="Times New Roman" w:cs="Times New Roman"/>
          <w:sz w:val="24"/>
          <w:szCs w:val="32"/>
        </w:rPr>
      </w:pPr>
    </w:p>
    <w:p w14:paraId="33E01542" w14:textId="77777777" w:rsidR="00322DCE" w:rsidRPr="00322DCE" w:rsidRDefault="00322DCE" w:rsidP="00714FCD">
      <w:pPr>
        <w:spacing w:line="480" w:lineRule="auto"/>
        <w:rPr>
          <w:rFonts w:ascii="Times New Roman" w:hAnsi="Times New Roman" w:cs="Times New Roman"/>
          <w:sz w:val="24"/>
          <w:szCs w:val="32"/>
        </w:rPr>
      </w:pPr>
    </w:p>
    <w:p w14:paraId="2F54AC29" w14:textId="43E6C836" w:rsidR="004F2E99" w:rsidRDefault="004F2E99" w:rsidP="00714FCD">
      <w:pPr>
        <w:spacing w:line="480" w:lineRule="auto"/>
        <w:rPr>
          <w:rFonts w:ascii="Times New Roman" w:hAnsi="Times New Roman" w:cs="Times New Roman"/>
          <w:b/>
          <w:bCs/>
          <w:sz w:val="24"/>
          <w:szCs w:val="32"/>
        </w:rPr>
      </w:pPr>
      <w:r w:rsidRPr="004F2E99">
        <w:rPr>
          <w:rFonts w:ascii="Times New Roman" w:hAnsi="Times New Roman" w:cs="Times New Roman"/>
          <w:b/>
          <w:bCs/>
          <w:sz w:val="24"/>
          <w:szCs w:val="32"/>
        </w:rPr>
        <w:t>Driver Factors for Change</w:t>
      </w:r>
    </w:p>
    <w:p w14:paraId="079B87ED" w14:textId="77777777" w:rsidR="004F2E99" w:rsidRDefault="004F2E99" w:rsidP="00714FCD">
      <w:pPr>
        <w:spacing w:line="480" w:lineRule="auto"/>
        <w:rPr>
          <w:rFonts w:ascii="Times New Roman" w:hAnsi="Times New Roman" w:cs="Times New Roman"/>
          <w:b/>
          <w:bCs/>
          <w:sz w:val="24"/>
          <w:szCs w:val="32"/>
        </w:rPr>
      </w:pPr>
    </w:p>
    <w:p w14:paraId="7258C596" w14:textId="74BA4D6F" w:rsidR="004F2E99" w:rsidRDefault="004F2E99" w:rsidP="00714FCD">
      <w:pPr>
        <w:pStyle w:val="a3"/>
        <w:numPr>
          <w:ilvl w:val="0"/>
          <w:numId w:val="5"/>
        </w:numPr>
        <w:spacing w:line="480" w:lineRule="auto"/>
        <w:ind w:firstLineChars="0"/>
        <w:rPr>
          <w:rFonts w:ascii="Times New Roman" w:hAnsi="Times New Roman" w:cs="Times New Roman"/>
          <w:sz w:val="24"/>
          <w:szCs w:val="32"/>
        </w:rPr>
      </w:pPr>
      <w:r>
        <w:rPr>
          <w:rFonts w:ascii="Times New Roman" w:hAnsi="Times New Roman" w:cs="Times New Roman" w:hint="eastAsia"/>
          <w:sz w:val="24"/>
          <w:szCs w:val="32"/>
        </w:rPr>
        <w:t>C</w:t>
      </w:r>
      <w:r>
        <w:rPr>
          <w:rFonts w:ascii="Times New Roman" w:hAnsi="Times New Roman" w:cs="Times New Roman"/>
          <w:sz w:val="24"/>
          <w:szCs w:val="32"/>
        </w:rPr>
        <w:t xml:space="preserve">ulture and Leadership </w:t>
      </w:r>
    </w:p>
    <w:p w14:paraId="2A39A053" w14:textId="77777777" w:rsidR="004F2E99" w:rsidRPr="004F2E99" w:rsidRDefault="004F2E99" w:rsidP="00714FCD">
      <w:pPr>
        <w:spacing w:line="480" w:lineRule="auto"/>
        <w:rPr>
          <w:rFonts w:ascii="Times New Roman" w:hAnsi="Times New Roman" w:cs="Times New Roman"/>
          <w:sz w:val="24"/>
          <w:szCs w:val="32"/>
        </w:rPr>
      </w:pPr>
    </w:p>
    <w:p w14:paraId="0C91206E" w14:textId="335BCDD3"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Culture and leadership are both major contributors to organizational transformation. An organization's culture refers to its shared values, beliefs, and behaviors, which all impact how change is perceived and implemented within an organization - as well as its success or otherwise</w:t>
      </w:r>
      <w:r w:rsidR="00882580" w:rsidRPr="00882580">
        <w:rPr>
          <w:rFonts w:ascii="Times New Roman" w:hAnsi="Times New Roman" w:cs="Times New Roman"/>
          <w:sz w:val="24"/>
          <w:szCs w:val="32"/>
        </w:rPr>
        <w:t xml:space="preserve"> </w:t>
      </w:r>
      <w:r w:rsidR="00882580">
        <w:rPr>
          <w:rFonts w:ascii="Times New Roman" w:hAnsi="Times New Roman" w:cs="Times New Roman"/>
          <w:sz w:val="24"/>
          <w:szCs w:val="32"/>
        </w:rPr>
        <w:t>(</w:t>
      </w:r>
      <w:r w:rsidR="00882580" w:rsidRPr="00882580">
        <w:rPr>
          <w:rFonts w:ascii="Times New Roman" w:hAnsi="Times New Roman" w:cs="Times New Roman"/>
          <w:sz w:val="24"/>
          <w:szCs w:val="32"/>
        </w:rPr>
        <w:t>Van Fleet</w:t>
      </w:r>
      <w:r w:rsidR="00882580">
        <w:rPr>
          <w:rFonts w:ascii="Times New Roman" w:hAnsi="Times New Roman" w:cs="Times New Roman"/>
          <w:sz w:val="24"/>
          <w:szCs w:val="32"/>
        </w:rPr>
        <w:t xml:space="preserve"> </w:t>
      </w:r>
      <w:r w:rsidR="00882580" w:rsidRPr="00882580">
        <w:rPr>
          <w:rFonts w:ascii="Times New Roman" w:hAnsi="Times New Roman" w:cs="Times New Roman"/>
          <w:sz w:val="24"/>
          <w:szCs w:val="32"/>
        </w:rPr>
        <w:t>&amp; Griffin, 2006).</w:t>
      </w:r>
      <w:r w:rsidRPr="004F2E99">
        <w:rPr>
          <w:rFonts w:ascii="Times New Roman" w:hAnsi="Times New Roman" w:cs="Times New Roman"/>
          <w:sz w:val="24"/>
          <w:szCs w:val="32"/>
        </w:rPr>
        <w:t xml:space="preserve"> Effective leaders can motivate employees to embrace change as part of its implementation by creating a clear vision </w:t>
      </w:r>
      <w:r w:rsidRPr="004F2E99">
        <w:rPr>
          <w:rFonts w:ascii="Times New Roman" w:hAnsi="Times New Roman" w:cs="Times New Roman"/>
          <w:sz w:val="24"/>
          <w:szCs w:val="32"/>
        </w:rPr>
        <w:lastRenderedPageBreak/>
        <w:t>and strategy as well as providing necessary resources and support to make it come about.</w:t>
      </w:r>
    </w:p>
    <w:p w14:paraId="3695E3AB" w14:textId="77777777" w:rsidR="004F2E99" w:rsidRPr="004F2E99" w:rsidRDefault="004F2E99" w:rsidP="00714FCD">
      <w:pPr>
        <w:spacing w:line="480" w:lineRule="auto"/>
        <w:rPr>
          <w:rFonts w:ascii="Times New Roman" w:hAnsi="Times New Roman" w:cs="Times New Roman"/>
          <w:sz w:val="24"/>
          <w:szCs w:val="32"/>
        </w:rPr>
      </w:pPr>
    </w:p>
    <w:p w14:paraId="2F4BEA71" w14:textId="77777777"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British Airways' culture and leadership play an integral part in driving change. The company prides itself on having an innovative culture focused on customer service that has allowed it to remain competitive in an industry rapidly changing industry. But as Brexit and COVID-19 pandemic challenges emerged, British Airways needed to adapt its culture and leadership approach accordingly in order to remain sustainable and successful for years to come.</w:t>
      </w:r>
    </w:p>
    <w:p w14:paraId="0E6DCA4B" w14:textId="77777777" w:rsidR="004F2E99" w:rsidRPr="004F2E99" w:rsidRDefault="004F2E99" w:rsidP="00714FCD">
      <w:pPr>
        <w:spacing w:line="480" w:lineRule="auto"/>
        <w:rPr>
          <w:rFonts w:ascii="Times New Roman" w:hAnsi="Times New Roman" w:cs="Times New Roman"/>
          <w:sz w:val="24"/>
          <w:szCs w:val="32"/>
        </w:rPr>
      </w:pPr>
    </w:p>
    <w:p w14:paraId="345DD06F" w14:textId="1E89580D"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British Airways may want to consider changing their organizational culture so as to become more agile, innovative or customer-focused. For instance, adopting a customer-first approach would require shifting away from business as usual and shifting focus toward providing personalized and seamless experiences to passengers - this would involve making significant cultural shifts within the organization and garnering buy-in from all levels of management for such changes to occur effectively.</w:t>
      </w:r>
      <w:r w:rsidR="002A24FE">
        <w:rPr>
          <w:rFonts w:ascii="Times New Roman" w:hAnsi="Times New Roman" w:cs="Times New Roman" w:hint="eastAsia"/>
          <w:sz w:val="24"/>
          <w:szCs w:val="32"/>
        </w:rPr>
        <w:t xml:space="preserve"> </w:t>
      </w:r>
      <w:r w:rsidRPr="004F2E99">
        <w:rPr>
          <w:rFonts w:ascii="Times New Roman" w:hAnsi="Times New Roman" w:cs="Times New Roman"/>
          <w:sz w:val="24"/>
          <w:szCs w:val="32"/>
        </w:rPr>
        <w:t xml:space="preserve">Leadership at British Airways is also key in driving change. Effective leaders can inspire and motivate employees to accept change and take ownership over its implementation process. At British Airways, leaders must be able to convey a clear vision and strategy for change with all necessary resources available for implementation; </w:t>
      </w:r>
      <w:proofErr w:type="gramStart"/>
      <w:r w:rsidRPr="004F2E99">
        <w:rPr>
          <w:rFonts w:ascii="Times New Roman" w:hAnsi="Times New Roman" w:cs="Times New Roman"/>
          <w:sz w:val="24"/>
          <w:szCs w:val="32"/>
        </w:rPr>
        <w:t>additionally</w:t>
      </w:r>
      <w:proofErr w:type="gramEnd"/>
      <w:r w:rsidRPr="004F2E99">
        <w:rPr>
          <w:rFonts w:ascii="Times New Roman" w:hAnsi="Times New Roman" w:cs="Times New Roman"/>
          <w:sz w:val="24"/>
          <w:szCs w:val="32"/>
        </w:rPr>
        <w:t xml:space="preserve"> they should foster an atmosphere that encourages employees to share their ideas and perspectives freely.</w:t>
      </w:r>
    </w:p>
    <w:p w14:paraId="0E11F3E4" w14:textId="77777777" w:rsidR="004F2E99" w:rsidRPr="004F2E99" w:rsidRDefault="004F2E99" w:rsidP="00714FCD">
      <w:pPr>
        <w:spacing w:line="480" w:lineRule="auto"/>
        <w:rPr>
          <w:rFonts w:ascii="Times New Roman" w:hAnsi="Times New Roman" w:cs="Times New Roman"/>
          <w:sz w:val="24"/>
          <w:szCs w:val="32"/>
        </w:rPr>
      </w:pPr>
    </w:p>
    <w:p w14:paraId="61C622D4" w14:textId="77777777"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lastRenderedPageBreak/>
        <w:t>B. Power Dynamics and Digitalization</w:t>
      </w:r>
    </w:p>
    <w:p w14:paraId="09331747" w14:textId="77777777" w:rsidR="004F2E99" w:rsidRPr="004F2E99" w:rsidRDefault="004F2E99" w:rsidP="00714FCD">
      <w:pPr>
        <w:spacing w:line="480" w:lineRule="auto"/>
        <w:rPr>
          <w:rFonts w:ascii="Times New Roman" w:hAnsi="Times New Roman" w:cs="Times New Roman"/>
          <w:sz w:val="24"/>
          <w:szCs w:val="32"/>
        </w:rPr>
      </w:pPr>
    </w:p>
    <w:p w14:paraId="0810C6BA" w14:textId="002CDC95"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 xml:space="preserve">Power dynamics refers to how power is distributed within an organization and used to influence decision-making and behavior. </w:t>
      </w:r>
      <w:r w:rsidR="00B26771">
        <w:rPr>
          <w:rFonts w:ascii="Times New Roman" w:hAnsi="Times New Roman" w:cs="Times New Roman"/>
          <w:sz w:val="24"/>
          <w:szCs w:val="32"/>
        </w:rPr>
        <w:t xml:space="preserve">It is a </w:t>
      </w:r>
      <w:r w:rsidR="00B26771" w:rsidRPr="00B26771">
        <w:rPr>
          <w:rFonts w:ascii="Times New Roman" w:hAnsi="Times New Roman" w:cs="Times New Roman"/>
          <w:sz w:val="24"/>
          <w:szCs w:val="32"/>
        </w:rPr>
        <w:t xml:space="preserve">dynamic character of power relationships in organizations </w:t>
      </w:r>
      <w:r w:rsidR="00B26771">
        <w:rPr>
          <w:rFonts w:ascii="Times New Roman" w:hAnsi="Times New Roman" w:cs="Times New Roman"/>
          <w:sz w:val="24"/>
          <w:szCs w:val="32"/>
        </w:rPr>
        <w:t>(</w:t>
      </w:r>
      <w:r w:rsidR="00B26771" w:rsidRPr="00B26771">
        <w:rPr>
          <w:rFonts w:ascii="Times New Roman" w:hAnsi="Times New Roman" w:cs="Times New Roman"/>
          <w:sz w:val="24"/>
          <w:szCs w:val="32"/>
        </w:rPr>
        <w:t xml:space="preserve">J. </w:t>
      </w:r>
      <w:proofErr w:type="spellStart"/>
      <w:r w:rsidR="00B26771" w:rsidRPr="00B26771">
        <w:rPr>
          <w:rFonts w:ascii="Times New Roman" w:hAnsi="Times New Roman" w:cs="Times New Roman"/>
          <w:sz w:val="24"/>
          <w:szCs w:val="32"/>
        </w:rPr>
        <w:t>Boonstra</w:t>
      </w:r>
      <w:proofErr w:type="spellEnd"/>
      <w:r w:rsidR="00B26771">
        <w:rPr>
          <w:rFonts w:ascii="Times New Roman" w:hAnsi="Times New Roman" w:cs="Times New Roman"/>
          <w:sz w:val="24"/>
          <w:szCs w:val="32"/>
        </w:rPr>
        <w:t xml:space="preserve"> </w:t>
      </w:r>
      <w:r w:rsidR="00B26771" w:rsidRPr="00B26771">
        <w:rPr>
          <w:rFonts w:ascii="Times New Roman" w:hAnsi="Times New Roman" w:cs="Times New Roman"/>
          <w:sz w:val="24"/>
          <w:szCs w:val="32"/>
        </w:rPr>
        <w:t xml:space="preserve">&amp; </w:t>
      </w:r>
      <w:proofErr w:type="spellStart"/>
      <w:r w:rsidR="00B26771" w:rsidRPr="00B26771">
        <w:rPr>
          <w:rFonts w:ascii="Times New Roman" w:hAnsi="Times New Roman" w:cs="Times New Roman"/>
          <w:sz w:val="24"/>
          <w:szCs w:val="32"/>
        </w:rPr>
        <w:t>Bennebroek</w:t>
      </w:r>
      <w:proofErr w:type="spellEnd"/>
      <w:r w:rsidR="00B26771" w:rsidRPr="00B26771">
        <w:rPr>
          <w:rFonts w:ascii="Times New Roman" w:hAnsi="Times New Roman" w:cs="Times New Roman"/>
          <w:sz w:val="24"/>
          <w:szCs w:val="32"/>
        </w:rPr>
        <w:t xml:space="preserve"> </w:t>
      </w:r>
      <w:proofErr w:type="spellStart"/>
      <w:r w:rsidR="00B26771" w:rsidRPr="00B26771">
        <w:rPr>
          <w:rFonts w:ascii="Times New Roman" w:hAnsi="Times New Roman" w:cs="Times New Roman"/>
          <w:sz w:val="24"/>
          <w:szCs w:val="32"/>
        </w:rPr>
        <w:t>Gravenhorst</w:t>
      </w:r>
      <w:proofErr w:type="spellEnd"/>
      <w:r w:rsidR="00B26771" w:rsidRPr="00B26771">
        <w:rPr>
          <w:rFonts w:ascii="Times New Roman" w:hAnsi="Times New Roman" w:cs="Times New Roman"/>
          <w:sz w:val="24"/>
          <w:szCs w:val="32"/>
        </w:rPr>
        <w:t>,</w:t>
      </w:r>
      <w:r w:rsidR="00B26771">
        <w:rPr>
          <w:rFonts w:ascii="Times New Roman" w:hAnsi="Times New Roman" w:cs="Times New Roman"/>
          <w:sz w:val="24"/>
          <w:szCs w:val="32"/>
        </w:rPr>
        <w:t xml:space="preserve"> 1998</w:t>
      </w:r>
      <w:r w:rsidR="00B26771">
        <w:rPr>
          <w:rFonts w:ascii="Times New Roman" w:hAnsi="Times New Roman" w:cs="Times New Roman" w:hint="eastAsia"/>
          <w:sz w:val="24"/>
          <w:szCs w:val="32"/>
        </w:rPr>
        <w:t>)</w:t>
      </w:r>
      <w:r w:rsidR="00B26771">
        <w:rPr>
          <w:rFonts w:ascii="Times New Roman" w:hAnsi="Times New Roman" w:cs="Times New Roman"/>
          <w:sz w:val="24"/>
          <w:szCs w:val="32"/>
        </w:rPr>
        <w:t xml:space="preserve">. </w:t>
      </w:r>
      <w:r w:rsidRPr="004F2E99">
        <w:rPr>
          <w:rFonts w:ascii="Times New Roman" w:hAnsi="Times New Roman" w:cs="Times New Roman"/>
          <w:sz w:val="24"/>
          <w:szCs w:val="32"/>
        </w:rPr>
        <w:t>Power can be leveraged in many ways: mobilizing support for change, negotiating with stakeholders, overcoming resistance to it - but can also cause conflict and resistance, such as when certain groups feel threatened or marginalized by it. Therefore, managing these dynamics effectively during change processes is of vital importance.</w:t>
      </w:r>
    </w:p>
    <w:p w14:paraId="06A48F70" w14:textId="77777777" w:rsidR="004F2E99" w:rsidRPr="004F2E99" w:rsidRDefault="004F2E99" w:rsidP="00714FCD">
      <w:pPr>
        <w:spacing w:line="480" w:lineRule="auto"/>
        <w:rPr>
          <w:rFonts w:ascii="Times New Roman" w:hAnsi="Times New Roman" w:cs="Times New Roman"/>
          <w:sz w:val="24"/>
          <w:szCs w:val="32"/>
        </w:rPr>
      </w:pPr>
    </w:p>
    <w:p w14:paraId="721F6233" w14:textId="3931A501" w:rsidR="004F2E99" w:rsidRPr="004F2E99" w:rsidRDefault="002A24FE" w:rsidP="00714FCD">
      <w:pPr>
        <w:spacing w:line="480" w:lineRule="auto"/>
        <w:rPr>
          <w:rFonts w:ascii="Times New Roman" w:hAnsi="Times New Roman" w:cs="Times New Roman"/>
          <w:sz w:val="24"/>
          <w:szCs w:val="32"/>
        </w:rPr>
      </w:pPr>
      <w:r>
        <w:rPr>
          <w:rFonts w:ascii="Times New Roman" w:hAnsi="Times New Roman" w:cs="Times New Roman"/>
          <w:sz w:val="24"/>
          <w:szCs w:val="32"/>
        </w:rPr>
        <w:t>In addition, d</w:t>
      </w:r>
      <w:r w:rsidR="004F2E99" w:rsidRPr="004F2E99">
        <w:rPr>
          <w:rFonts w:ascii="Times New Roman" w:hAnsi="Times New Roman" w:cs="Times New Roman"/>
          <w:sz w:val="24"/>
          <w:szCs w:val="32"/>
        </w:rPr>
        <w:t>igitalization can create new business models, streamline operations and enhance customer experiences; but it may require significant changes to an organization's structure, processes and culture that may prove challenging to manage. It may also introduce risks like cybersecurity threats or data privacy concerns which need to be managed as part of its transformation journey.</w:t>
      </w:r>
    </w:p>
    <w:p w14:paraId="3907264E" w14:textId="77777777" w:rsidR="004F2E99" w:rsidRPr="004F2E99" w:rsidRDefault="004F2E99" w:rsidP="00714FCD">
      <w:pPr>
        <w:spacing w:line="480" w:lineRule="auto"/>
        <w:rPr>
          <w:rFonts w:ascii="Times New Roman" w:hAnsi="Times New Roman" w:cs="Times New Roman"/>
          <w:sz w:val="24"/>
          <w:szCs w:val="32"/>
        </w:rPr>
      </w:pPr>
    </w:p>
    <w:p w14:paraId="22F7163C" w14:textId="038ACF9F" w:rsidR="004F2E99" w:rsidRDefault="004F2E99" w:rsidP="00714FCD">
      <w:pPr>
        <w:spacing w:line="480" w:lineRule="auto"/>
        <w:rPr>
          <w:rFonts w:ascii="Times New Roman" w:hAnsi="Times New Roman" w:cs="Times New Roman"/>
          <w:b/>
          <w:bCs/>
          <w:sz w:val="24"/>
          <w:szCs w:val="32"/>
        </w:rPr>
      </w:pPr>
      <w:r>
        <w:rPr>
          <w:rFonts w:ascii="Times New Roman" w:hAnsi="Times New Roman" w:cs="Times New Roman" w:hint="eastAsia"/>
          <w:b/>
          <w:bCs/>
          <w:sz w:val="24"/>
          <w:szCs w:val="32"/>
        </w:rPr>
        <w:t>I</w:t>
      </w:r>
      <w:r>
        <w:rPr>
          <w:rFonts w:ascii="Times New Roman" w:hAnsi="Times New Roman" w:cs="Times New Roman"/>
          <w:b/>
          <w:bCs/>
          <w:sz w:val="24"/>
          <w:szCs w:val="32"/>
        </w:rPr>
        <w:t>dentifying and Dealing with Resistance to Change</w:t>
      </w:r>
    </w:p>
    <w:p w14:paraId="7F4BAA59" w14:textId="1D41DB8D" w:rsidR="004F2E99" w:rsidRDefault="004F2E99" w:rsidP="00714FCD">
      <w:pPr>
        <w:spacing w:line="480" w:lineRule="auto"/>
        <w:rPr>
          <w:rFonts w:ascii="Times New Roman" w:hAnsi="Times New Roman" w:cs="Times New Roman"/>
          <w:b/>
          <w:bCs/>
          <w:sz w:val="24"/>
          <w:szCs w:val="32"/>
        </w:rPr>
      </w:pPr>
    </w:p>
    <w:p w14:paraId="02905F0F" w14:textId="16101097" w:rsidR="004F2E99" w:rsidRPr="004F2E99" w:rsidRDefault="004F2E99" w:rsidP="00714FCD">
      <w:pPr>
        <w:pStyle w:val="a3"/>
        <w:numPr>
          <w:ilvl w:val="0"/>
          <w:numId w:val="6"/>
        </w:numPr>
        <w:spacing w:line="480" w:lineRule="auto"/>
        <w:ind w:firstLineChars="0"/>
        <w:rPr>
          <w:rFonts w:ascii="Times New Roman" w:hAnsi="Times New Roman" w:cs="Times New Roman"/>
          <w:sz w:val="24"/>
          <w:szCs w:val="32"/>
        </w:rPr>
      </w:pPr>
      <w:r>
        <w:rPr>
          <w:rFonts w:ascii="Times New Roman" w:hAnsi="Times New Roman" w:cs="Times New Roman" w:hint="eastAsia"/>
          <w:sz w:val="24"/>
          <w:szCs w:val="32"/>
        </w:rPr>
        <w:t>I</w:t>
      </w:r>
      <w:r>
        <w:rPr>
          <w:rFonts w:ascii="Times New Roman" w:hAnsi="Times New Roman" w:cs="Times New Roman"/>
          <w:sz w:val="24"/>
          <w:szCs w:val="32"/>
        </w:rPr>
        <w:t>dentification of Resistance to Change</w:t>
      </w:r>
    </w:p>
    <w:p w14:paraId="765FA0DD" w14:textId="77777777" w:rsidR="004F2E99" w:rsidRPr="004F2E99" w:rsidRDefault="004F2E99" w:rsidP="00714FCD">
      <w:pPr>
        <w:spacing w:line="480" w:lineRule="auto"/>
        <w:rPr>
          <w:rFonts w:ascii="Times New Roman" w:hAnsi="Times New Roman" w:cs="Times New Roman"/>
          <w:b/>
          <w:bCs/>
          <w:sz w:val="24"/>
          <w:szCs w:val="32"/>
        </w:rPr>
      </w:pPr>
    </w:p>
    <w:p w14:paraId="7CB1E436" w14:textId="77777777"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 xml:space="preserve">British Airways can use various strategies to identify resistance to change, such as conducting surveys, focus groups or interviews with stakeholders. These approaches </w:t>
      </w:r>
      <w:r w:rsidRPr="004F2E99">
        <w:rPr>
          <w:rFonts w:ascii="Times New Roman" w:hAnsi="Times New Roman" w:cs="Times New Roman"/>
          <w:sz w:val="24"/>
          <w:szCs w:val="32"/>
        </w:rPr>
        <w:lastRenderedPageBreak/>
        <w:t>will allow British Airways to uncover any underlying concerns or issues their employees may have with the proposed changes; monitoring employee behavior such as absenteeism, turnover or low productivity can give clues regarding resistance or disengagement among employees; while creating an open culture of communication and feedback encourages employees to voice their thoughts on proposed changes and express any of their own ideas about them.</w:t>
      </w:r>
    </w:p>
    <w:p w14:paraId="4F8CD50A" w14:textId="77777777" w:rsidR="004F2E99" w:rsidRPr="004F2E99" w:rsidRDefault="004F2E99" w:rsidP="00714FCD">
      <w:pPr>
        <w:spacing w:line="480" w:lineRule="auto"/>
        <w:rPr>
          <w:rFonts w:ascii="Times New Roman" w:hAnsi="Times New Roman" w:cs="Times New Roman"/>
          <w:sz w:val="24"/>
          <w:szCs w:val="32"/>
        </w:rPr>
      </w:pPr>
    </w:p>
    <w:p w14:paraId="68D5D059" w14:textId="578B2E8E" w:rsidR="004F2E99" w:rsidRPr="004F2E99" w:rsidRDefault="002A24FE" w:rsidP="00714FCD">
      <w:pPr>
        <w:spacing w:line="480" w:lineRule="auto"/>
        <w:rPr>
          <w:rFonts w:ascii="Times New Roman" w:hAnsi="Times New Roman" w:cs="Times New Roman"/>
          <w:sz w:val="24"/>
          <w:szCs w:val="32"/>
        </w:rPr>
      </w:pPr>
      <w:r>
        <w:rPr>
          <w:rFonts w:ascii="Times New Roman" w:hAnsi="Times New Roman" w:cs="Times New Roman"/>
          <w:sz w:val="24"/>
          <w:szCs w:val="32"/>
        </w:rPr>
        <w:t xml:space="preserve">The company </w:t>
      </w:r>
      <w:r w:rsidR="004F2E99" w:rsidRPr="004F2E99">
        <w:rPr>
          <w:rFonts w:ascii="Times New Roman" w:hAnsi="Times New Roman" w:cs="Times New Roman"/>
          <w:sz w:val="24"/>
          <w:szCs w:val="32"/>
        </w:rPr>
        <w:t xml:space="preserve">can </w:t>
      </w:r>
      <w:r>
        <w:rPr>
          <w:rFonts w:ascii="Times New Roman" w:hAnsi="Times New Roman" w:cs="Times New Roman"/>
          <w:sz w:val="24"/>
          <w:szCs w:val="32"/>
        </w:rPr>
        <w:t xml:space="preserve">also </w:t>
      </w:r>
      <w:r w:rsidR="004F2E99" w:rsidRPr="004F2E99">
        <w:rPr>
          <w:rFonts w:ascii="Times New Roman" w:hAnsi="Times New Roman" w:cs="Times New Roman"/>
          <w:sz w:val="24"/>
          <w:szCs w:val="32"/>
        </w:rPr>
        <w:t>leverage surveys to gather insight from employees and stakeholders about potential resistance to change. Surveys should focus on gathering employee attitudes and perceptions regarding changes, including how the changes will impact their job, what aspects of them they like/dislike most and any additional support needed in adapting to them. Focus groups are an effective way of detecting resistance to change as they allow employees to share their ideas about changes with one another in an open forum. Furthermore, interviews with stakeholders provide further insights into specific areas of resistance so British Airways can address those concerns directly.</w:t>
      </w:r>
    </w:p>
    <w:p w14:paraId="6DA6DFDD" w14:textId="77777777" w:rsidR="004F2E99" w:rsidRPr="004F2E99" w:rsidRDefault="004F2E99" w:rsidP="00714FCD">
      <w:pPr>
        <w:spacing w:line="480" w:lineRule="auto"/>
        <w:rPr>
          <w:rFonts w:ascii="Times New Roman" w:hAnsi="Times New Roman" w:cs="Times New Roman"/>
          <w:sz w:val="24"/>
          <w:szCs w:val="32"/>
        </w:rPr>
      </w:pPr>
    </w:p>
    <w:p w14:paraId="35E712F4" w14:textId="77777777"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Monitoring employee behavior is another effective way of recognizing resistance to change. Frequent absences or higher than average turnover rates could indicate they don't fully embrace the changes, while low productivity could indicate they have difficulty adapting. Addressing such issues promptly will help minimize resistance and ensure a successful change initiative.</w:t>
      </w:r>
    </w:p>
    <w:p w14:paraId="7CCEE33E" w14:textId="77777777" w:rsidR="004F2E99" w:rsidRPr="004F2E99" w:rsidRDefault="004F2E99" w:rsidP="00714FCD">
      <w:pPr>
        <w:spacing w:line="480" w:lineRule="auto"/>
        <w:rPr>
          <w:rFonts w:ascii="Times New Roman" w:hAnsi="Times New Roman" w:cs="Times New Roman"/>
          <w:sz w:val="24"/>
          <w:szCs w:val="32"/>
        </w:rPr>
      </w:pPr>
    </w:p>
    <w:p w14:paraId="27F0C21A" w14:textId="1185D9E7"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lastRenderedPageBreak/>
        <w:t xml:space="preserve">Establishing an environment of open communication and feedback is essential to understanding resistance to change. Employees who feel comfortable voicing their thoughts will likely embrace new changes more readily while providing valuable feedback for making the changes more successful. </w:t>
      </w:r>
    </w:p>
    <w:p w14:paraId="5A532D98" w14:textId="77777777" w:rsidR="004F2E99" w:rsidRPr="004F2E99" w:rsidRDefault="004F2E99" w:rsidP="00714FCD">
      <w:pPr>
        <w:spacing w:line="480" w:lineRule="auto"/>
        <w:rPr>
          <w:rFonts w:ascii="Times New Roman" w:hAnsi="Times New Roman" w:cs="Times New Roman"/>
          <w:sz w:val="24"/>
          <w:szCs w:val="32"/>
        </w:rPr>
      </w:pPr>
    </w:p>
    <w:p w14:paraId="44090B5E" w14:textId="71552740" w:rsidR="004F2E99" w:rsidRPr="004F2E99" w:rsidRDefault="004F2E99" w:rsidP="00714FCD">
      <w:pPr>
        <w:pStyle w:val="a3"/>
        <w:numPr>
          <w:ilvl w:val="0"/>
          <w:numId w:val="6"/>
        </w:numPr>
        <w:spacing w:line="480" w:lineRule="auto"/>
        <w:ind w:firstLineChars="0"/>
        <w:rPr>
          <w:rFonts w:ascii="Times New Roman" w:hAnsi="Times New Roman" w:cs="Times New Roman"/>
          <w:sz w:val="24"/>
          <w:szCs w:val="32"/>
        </w:rPr>
      </w:pPr>
      <w:r w:rsidRPr="004F2E99">
        <w:rPr>
          <w:rFonts w:ascii="Times New Roman" w:hAnsi="Times New Roman" w:cs="Times New Roman"/>
          <w:sz w:val="24"/>
          <w:szCs w:val="32"/>
        </w:rPr>
        <w:t>Addressing Resistance to Change</w:t>
      </w:r>
    </w:p>
    <w:p w14:paraId="52F08CC4" w14:textId="77777777" w:rsidR="004F2E99" w:rsidRPr="004F2E99" w:rsidRDefault="004F2E99" w:rsidP="00714FCD">
      <w:pPr>
        <w:spacing w:line="480" w:lineRule="auto"/>
        <w:rPr>
          <w:rFonts w:ascii="Times New Roman" w:hAnsi="Times New Roman" w:cs="Times New Roman"/>
          <w:sz w:val="24"/>
          <w:szCs w:val="32"/>
        </w:rPr>
      </w:pPr>
    </w:p>
    <w:p w14:paraId="3F388265" w14:textId="57051E00" w:rsid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Addressing resistance to change is an integral component of change management, and selecting an approach depends on both its nature and extent, as well as your organization's values and culture. British Airways can use several strategies to effectively handle resistance such as:</w:t>
      </w:r>
    </w:p>
    <w:p w14:paraId="7A5CD0D8" w14:textId="77777777" w:rsidR="002A24FE" w:rsidRDefault="002A24FE" w:rsidP="00714FCD">
      <w:pPr>
        <w:spacing w:line="480" w:lineRule="auto"/>
        <w:rPr>
          <w:rFonts w:ascii="Times New Roman" w:hAnsi="Times New Roman" w:cs="Times New Roman"/>
          <w:sz w:val="24"/>
          <w:szCs w:val="32"/>
        </w:rPr>
      </w:pPr>
    </w:p>
    <w:p w14:paraId="6952D8AC" w14:textId="55C4EF6B" w:rsidR="004F2E99" w:rsidRPr="004F2E99" w:rsidRDefault="004F2E99" w:rsidP="00714FCD">
      <w:pPr>
        <w:spacing w:line="480" w:lineRule="auto"/>
        <w:rPr>
          <w:rFonts w:ascii="Times New Roman" w:hAnsi="Times New Roman" w:cs="Times New Roman"/>
          <w:sz w:val="24"/>
          <w:szCs w:val="32"/>
        </w:rPr>
      </w:pPr>
      <w:r>
        <w:rPr>
          <w:rFonts w:ascii="Times New Roman" w:hAnsi="Times New Roman" w:cs="Times New Roman" w:hint="eastAsia"/>
          <w:sz w:val="24"/>
          <w:szCs w:val="32"/>
        </w:rPr>
        <w:t>1</w:t>
      </w:r>
      <w:r>
        <w:rPr>
          <w:rFonts w:ascii="Times New Roman" w:hAnsi="Times New Roman" w:cs="Times New Roman"/>
          <w:sz w:val="24"/>
          <w:szCs w:val="32"/>
        </w:rPr>
        <w:t>.</w:t>
      </w:r>
      <w:r w:rsidRPr="004F2E99">
        <w:rPr>
          <w:rFonts w:ascii="Times New Roman" w:hAnsi="Times New Roman" w:cs="Times New Roman"/>
          <w:sz w:val="24"/>
          <w:szCs w:val="32"/>
        </w:rPr>
        <w:t xml:space="preserve"> Informing employees clearly of any changes necessary can help alleviate concerns and minimize resistance, while offering training can equip employees with skills necessary for adapting to these changes.</w:t>
      </w:r>
    </w:p>
    <w:p w14:paraId="5BCED679" w14:textId="3481D0E1" w:rsidR="004F2E99" w:rsidRPr="004F2E99" w:rsidRDefault="004F2E99" w:rsidP="00714FCD">
      <w:pPr>
        <w:spacing w:line="480" w:lineRule="auto"/>
        <w:rPr>
          <w:rFonts w:ascii="Times New Roman" w:hAnsi="Times New Roman" w:cs="Times New Roman"/>
          <w:sz w:val="24"/>
          <w:szCs w:val="32"/>
        </w:rPr>
      </w:pPr>
      <w:r>
        <w:rPr>
          <w:rFonts w:ascii="Times New Roman" w:hAnsi="Times New Roman" w:cs="Times New Roman"/>
          <w:sz w:val="24"/>
          <w:szCs w:val="32"/>
        </w:rPr>
        <w:t>2.</w:t>
      </w:r>
      <w:r w:rsidR="002A24FE">
        <w:rPr>
          <w:rFonts w:ascii="Times New Roman" w:hAnsi="Times New Roman" w:cs="Times New Roman"/>
          <w:sz w:val="24"/>
          <w:szCs w:val="32"/>
        </w:rPr>
        <w:t xml:space="preserve"> </w:t>
      </w:r>
      <w:r w:rsidRPr="004F2E99">
        <w:rPr>
          <w:rFonts w:ascii="Times New Roman" w:hAnsi="Times New Roman" w:cs="Times New Roman"/>
          <w:sz w:val="24"/>
          <w:szCs w:val="32"/>
        </w:rPr>
        <w:t>Engaging employees in the change process can help reduce resistance while increasing buy-in. Including them in decision-making or providing opportunities to give input can create a sense of ownership and engagement among them.</w:t>
      </w:r>
    </w:p>
    <w:p w14:paraId="6C191135" w14:textId="747336C5" w:rsidR="004F2E99" w:rsidRPr="004F2E99" w:rsidRDefault="004F2E99" w:rsidP="00714FCD">
      <w:pPr>
        <w:spacing w:line="480" w:lineRule="auto"/>
        <w:rPr>
          <w:rFonts w:ascii="Times New Roman" w:hAnsi="Times New Roman" w:cs="Times New Roman"/>
          <w:sz w:val="24"/>
          <w:szCs w:val="32"/>
        </w:rPr>
      </w:pPr>
      <w:r>
        <w:rPr>
          <w:rFonts w:ascii="Times New Roman" w:hAnsi="Times New Roman" w:cs="Times New Roman"/>
          <w:sz w:val="24"/>
          <w:szCs w:val="32"/>
        </w:rPr>
        <w:t>3.</w:t>
      </w:r>
      <w:r w:rsidR="002A24FE">
        <w:rPr>
          <w:rFonts w:ascii="Times New Roman" w:hAnsi="Times New Roman" w:cs="Times New Roman"/>
          <w:sz w:val="24"/>
          <w:szCs w:val="32"/>
        </w:rPr>
        <w:t xml:space="preserve"> </w:t>
      </w:r>
      <w:r w:rsidRPr="004F2E99">
        <w:rPr>
          <w:rFonts w:ascii="Times New Roman" w:hAnsi="Times New Roman" w:cs="Times New Roman"/>
          <w:sz w:val="24"/>
          <w:szCs w:val="32"/>
        </w:rPr>
        <w:t>Offering employees support throughout the change process can help them overcome any challenges they encounter, while encouraging employees to share their successes and progress can create momentum and reduce resistance.</w:t>
      </w:r>
    </w:p>
    <w:p w14:paraId="7B961573" w14:textId="77777777" w:rsidR="004F2E99" w:rsidRDefault="004F2E99" w:rsidP="00714FCD">
      <w:pPr>
        <w:spacing w:line="480" w:lineRule="auto"/>
        <w:rPr>
          <w:rFonts w:ascii="Times New Roman" w:hAnsi="Times New Roman" w:cs="Times New Roman"/>
          <w:sz w:val="24"/>
          <w:szCs w:val="32"/>
        </w:rPr>
      </w:pPr>
    </w:p>
    <w:p w14:paraId="793D538D" w14:textId="7EF6436F" w:rsidR="004F2E99" w:rsidRDefault="004F2E99" w:rsidP="00714FCD">
      <w:pPr>
        <w:spacing w:line="480" w:lineRule="auto"/>
        <w:rPr>
          <w:rFonts w:ascii="Times New Roman" w:hAnsi="Times New Roman" w:cs="Times New Roman"/>
          <w:b/>
          <w:bCs/>
          <w:sz w:val="24"/>
          <w:szCs w:val="32"/>
        </w:rPr>
      </w:pPr>
      <w:r w:rsidRPr="004F2E99">
        <w:rPr>
          <w:rFonts w:ascii="Times New Roman" w:hAnsi="Times New Roman" w:cs="Times New Roman"/>
          <w:b/>
          <w:bCs/>
          <w:sz w:val="24"/>
          <w:szCs w:val="32"/>
        </w:rPr>
        <w:lastRenderedPageBreak/>
        <w:t>Analyzing Change Progression and Effectiveness</w:t>
      </w:r>
    </w:p>
    <w:p w14:paraId="48860331" w14:textId="77777777" w:rsidR="004F2E99" w:rsidRPr="004F2E99" w:rsidRDefault="004F2E99" w:rsidP="00714FCD">
      <w:pPr>
        <w:spacing w:line="480" w:lineRule="auto"/>
        <w:rPr>
          <w:rFonts w:ascii="Times New Roman" w:hAnsi="Times New Roman" w:cs="Times New Roman"/>
          <w:b/>
          <w:bCs/>
          <w:sz w:val="24"/>
          <w:szCs w:val="32"/>
        </w:rPr>
      </w:pPr>
    </w:p>
    <w:p w14:paraId="40BB3E16" w14:textId="01BD7FFF"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Key Metrics to Evaluate the Success of Change Program Assessing progress and effectiveness of any change program is integral in reaching its desired goals, staying on track, and realizing its desired results</w:t>
      </w:r>
      <w:r w:rsidR="00761D8C" w:rsidRPr="00761D8C">
        <w:rPr>
          <w:rFonts w:ascii="Times New Roman" w:hAnsi="Times New Roman" w:cs="Times New Roman"/>
          <w:sz w:val="24"/>
          <w:szCs w:val="32"/>
        </w:rPr>
        <w:t xml:space="preserve"> </w:t>
      </w:r>
      <w:r w:rsidR="00761D8C">
        <w:rPr>
          <w:rFonts w:ascii="Times New Roman" w:hAnsi="Times New Roman" w:cs="Times New Roman"/>
          <w:sz w:val="24"/>
          <w:szCs w:val="32"/>
        </w:rPr>
        <w:t>(</w:t>
      </w:r>
      <w:r w:rsidR="00761D8C" w:rsidRPr="00761D8C">
        <w:rPr>
          <w:rFonts w:ascii="Times New Roman" w:hAnsi="Times New Roman" w:cs="Times New Roman"/>
          <w:sz w:val="24"/>
          <w:szCs w:val="32"/>
        </w:rPr>
        <w:t xml:space="preserve">Mandell &amp; </w:t>
      </w:r>
      <w:proofErr w:type="spellStart"/>
      <w:r w:rsidR="00761D8C" w:rsidRPr="00761D8C">
        <w:rPr>
          <w:rFonts w:ascii="Times New Roman" w:hAnsi="Times New Roman" w:cs="Times New Roman"/>
          <w:sz w:val="24"/>
          <w:szCs w:val="32"/>
        </w:rPr>
        <w:t>Keast</w:t>
      </w:r>
      <w:proofErr w:type="spellEnd"/>
      <w:r w:rsidR="00761D8C" w:rsidRPr="00761D8C">
        <w:rPr>
          <w:rFonts w:ascii="Times New Roman" w:hAnsi="Times New Roman" w:cs="Times New Roman"/>
          <w:sz w:val="24"/>
          <w:szCs w:val="32"/>
        </w:rPr>
        <w:t>, 2008)</w:t>
      </w:r>
      <w:r w:rsidRPr="004F2E99">
        <w:rPr>
          <w:rFonts w:ascii="Times New Roman" w:hAnsi="Times New Roman" w:cs="Times New Roman"/>
          <w:sz w:val="24"/>
          <w:szCs w:val="32"/>
        </w:rPr>
        <w:t xml:space="preserve">. </w:t>
      </w:r>
      <w:r w:rsidR="002A24FE">
        <w:rPr>
          <w:rFonts w:ascii="Times New Roman" w:hAnsi="Times New Roman" w:cs="Times New Roman"/>
          <w:sz w:val="24"/>
          <w:szCs w:val="32"/>
        </w:rPr>
        <w:t xml:space="preserve">For this reason, </w:t>
      </w:r>
      <w:r w:rsidRPr="004F2E99">
        <w:rPr>
          <w:rFonts w:ascii="Times New Roman" w:hAnsi="Times New Roman" w:cs="Times New Roman"/>
          <w:sz w:val="24"/>
          <w:szCs w:val="32"/>
        </w:rPr>
        <w:t xml:space="preserve">British Airways (BA) </w:t>
      </w:r>
      <w:r w:rsidR="002A24FE">
        <w:rPr>
          <w:rFonts w:ascii="Times New Roman" w:hAnsi="Times New Roman" w:cs="Times New Roman"/>
          <w:sz w:val="24"/>
          <w:szCs w:val="32"/>
        </w:rPr>
        <w:t xml:space="preserve">should </w:t>
      </w:r>
      <w:r w:rsidRPr="004F2E99">
        <w:rPr>
          <w:rFonts w:ascii="Times New Roman" w:hAnsi="Times New Roman" w:cs="Times New Roman"/>
          <w:sz w:val="24"/>
          <w:szCs w:val="32"/>
        </w:rPr>
        <w:t>use progress evaluation as a measure to stay competitive and sustainable over the long haul.</w:t>
      </w:r>
    </w:p>
    <w:p w14:paraId="6A49A130" w14:textId="77777777" w:rsidR="004F2E99" w:rsidRPr="004F2E99" w:rsidRDefault="004F2E99" w:rsidP="00714FCD">
      <w:pPr>
        <w:spacing w:line="480" w:lineRule="auto"/>
        <w:rPr>
          <w:rFonts w:ascii="Times New Roman" w:hAnsi="Times New Roman" w:cs="Times New Roman"/>
          <w:sz w:val="24"/>
          <w:szCs w:val="32"/>
        </w:rPr>
      </w:pPr>
    </w:p>
    <w:p w14:paraId="3CDFBC88" w14:textId="77777777" w:rsidR="002A24FE"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One of the key aspects of tracking and evaluating change progress and effectiveness is selecting metrics that align with an organization's goals and objectives. At BA, key indicators for measuring effectiveness of change programs include financial performance, market share, customer satisfaction ratings and employee engagement measures - these all help determine their impact on performance goals within an organization.</w:t>
      </w:r>
      <w:r w:rsidR="002A24FE">
        <w:rPr>
          <w:rFonts w:ascii="Times New Roman" w:hAnsi="Times New Roman" w:cs="Times New Roman"/>
          <w:sz w:val="24"/>
          <w:szCs w:val="32"/>
        </w:rPr>
        <w:t xml:space="preserve"> </w:t>
      </w:r>
    </w:p>
    <w:p w14:paraId="217E37C7" w14:textId="77777777" w:rsidR="002A24FE" w:rsidRDefault="002A24FE" w:rsidP="00714FCD">
      <w:pPr>
        <w:spacing w:line="480" w:lineRule="auto"/>
        <w:rPr>
          <w:rFonts w:ascii="Times New Roman" w:hAnsi="Times New Roman" w:cs="Times New Roman"/>
          <w:sz w:val="24"/>
          <w:szCs w:val="32"/>
        </w:rPr>
      </w:pPr>
    </w:p>
    <w:p w14:paraId="1D19482D" w14:textId="38CB2FED"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Financial performance is an essential element for measuring the effectiveness of change programs. Financial metrics that measure their impact can include cost savings, revenue growth and return on investment (ROI) as well as any others that support specific goals of the program. For instance, BA's change program might aim at reducing operational costs; cost savings could serve as an evaluation metric while revenue growth can provide insights into its success.</w:t>
      </w:r>
      <w:r w:rsidR="002A24FE">
        <w:rPr>
          <w:rFonts w:ascii="Times New Roman" w:hAnsi="Times New Roman" w:cs="Times New Roman" w:hint="eastAsia"/>
          <w:sz w:val="24"/>
          <w:szCs w:val="32"/>
        </w:rPr>
        <w:t xml:space="preserve"> </w:t>
      </w:r>
      <w:r w:rsidRPr="004F2E99">
        <w:rPr>
          <w:rFonts w:ascii="Times New Roman" w:hAnsi="Times New Roman" w:cs="Times New Roman"/>
          <w:sz w:val="24"/>
          <w:szCs w:val="32"/>
        </w:rPr>
        <w:t xml:space="preserve">Market share is another vital metric to assess the success of any change program. Market share can be defined as the percentage of </w:t>
      </w:r>
      <w:r w:rsidRPr="004F2E99">
        <w:rPr>
          <w:rFonts w:ascii="Times New Roman" w:hAnsi="Times New Roman" w:cs="Times New Roman"/>
          <w:sz w:val="24"/>
          <w:szCs w:val="32"/>
        </w:rPr>
        <w:lastRenderedPageBreak/>
        <w:t>customers who prefer BA over its competitors or how much of the market it occupies; this metric helps evaluate whether BA's change program has provided it with an edge in the marketplace and expanded customer bases.</w:t>
      </w:r>
      <w:r w:rsidR="002A24FE">
        <w:rPr>
          <w:rFonts w:ascii="Times New Roman" w:hAnsi="Times New Roman" w:cs="Times New Roman" w:hint="eastAsia"/>
          <w:sz w:val="24"/>
          <w:szCs w:val="32"/>
        </w:rPr>
        <w:t xml:space="preserve"> </w:t>
      </w:r>
      <w:r>
        <w:rPr>
          <w:rFonts w:ascii="Times New Roman" w:hAnsi="Times New Roman" w:cs="Times New Roman"/>
          <w:sz w:val="24"/>
          <w:szCs w:val="32"/>
        </w:rPr>
        <w:t>The last key metric is e</w:t>
      </w:r>
      <w:r w:rsidRPr="004F2E99">
        <w:rPr>
          <w:rFonts w:ascii="Times New Roman" w:hAnsi="Times New Roman" w:cs="Times New Roman"/>
          <w:sz w:val="24"/>
          <w:szCs w:val="32"/>
        </w:rPr>
        <w:t>mployee engagement. Measuring employee engagement through surveys, feedback forms or any other means allows employees to express their views about its impact on their work experience and contribute their opinions about it. Engaged employees are more committed to the goals and successes of the organization as a result.</w:t>
      </w:r>
    </w:p>
    <w:p w14:paraId="6DF29553" w14:textId="77777777" w:rsidR="004F2E99" w:rsidRPr="004F2E99" w:rsidRDefault="004F2E99" w:rsidP="00714FCD">
      <w:pPr>
        <w:spacing w:line="480" w:lineRule="auto"/>
        <w:rPr>
          <w:rFonts w:ascii="Times New Roman" w:hAnsi="Times New Roman" w:cs="Times New Roman"/>
          <w:sz w:val="24"/>
          <w:szCs w:val="32"/>
        </w:rPr>
      </w:pPr>
    </w:p>
    <w:p w14:paraId="0E578D16" w14:textId="77777777" w:rsidR="004F2E99" w:rsidRPr="004F2E99"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To accurately monitor and evaluate a change program's progress and effectiveness, it is critical to assess these metrics at every step of its execution. Prior to the program beginning, baseline data must be collected on all metrics in order to set a starting point; during implementation data should be regularly collected in order to monitor progress as well as any issues that need addressing; once concluded data should also be analyzed in order to ascertain whether its goals have been achieved and whether any further enhancements or tweaks need to be made.</w:t>
      </w:r>
    </w:p>
    <w:p w14:paraId="4FCC4940" w14:textId="77777777" w:rsidR="004F2E99" w:rsidRPr="004F2E99" w:rsidRDefault="004F2E99" w:rsidP="00714FCD">
      <w:pPr>
        <w:spacing w:line="480" w:lineRule="auto"/>
        <w:rPr>
          <w:rFonts w:ascii="Times New Roman" w:hAnsi="Times New Roman" w:cs="Times New Roman"/>
          <w:sz w:val="24"/>
          <w:szCs w:val="32"/>
        </w:rPr>
      </w:pPr>
    </w:p>
    <w:p w14:paraId="6B23084B" w14:textId="77777777" w:rsidR="004F2E99" w:rsidRPr="002A24FE" w:rsidRDefault="004F2E99" w:rsidP="00714FCD">
      <w:pPr>
        <w:spacing w:line="480" w:lineRule="auto"/>
        <w:rPr>
          <w:rFonts w:ascii="Times New Roman" w:hAnsi="Times New Roman" w:cs="Times New Roman"/>
          <w:b/>
          <w:bCs/>
          <w:sz w:val="28"/>
          <w:szCs w:val="36"/>
        </w:rPr>
      </w:pPr>
      <w:r w:rsidRPr="002A24FE">
        <w:rPr>
          <w:rFonts w:ascii="Times New Roman" w:hAnsi="Times New Roman" w:cs="Times New Roman"/>
          <w:b/>
          <w:bCs/>
          <w:sz w:val="28"/>
          <w:szCs w:val="36"/>
        </w:rPr>
        <w:t>Conclusion</w:t>
      </w:r>
    </w:p>
    <w:p w14:paraId="22EFED5B" w14:textId="7EE99B97" w:rsidR="00184D28" w:rsidRDefault="004F2E99" w:rsidP="00714FCD">
      <w:pPr>
        <w:spacing w:line="480" w:lineRule="auto"/>
        <w:rPr>
          <w:rFonts w:ascii="Times New Roman" w:hAnsi="Times New Roman" w:cs="Times New Roman"/>
          <w:sz w:val="24"/>
          <w:szCs w:val="32"/>
        </w:rPr>
      </w:pPr>
      <w:r w:rsidRPr="004F2E99">
        <w:rPr>
          <w:rFonts w:ascii="Times New Roman" w:hAnsi="Times New Roman" w:cs="Times New Roman"/>
          <w:sz w:val="24"/>
          <w:szCs w:val="32"/>
        </w:rPr>
        <w:t xml:space="preserve">Change management frameworks cannot be stressed enough as an essential element of organizational success. Change is inevitable for every organization, and successful change management could make or break its success or failure. British Airways utilizes both planned and emergent change models as part of a holistic approach to incremental change management. British Airways can apply what has been learned in this case study </w:t>
      </w:r>
      <w:r w:rsidRPr="004F2E99">
        <w:rPr>
          <w:rFonts w:ascii="Times New Roman" w:hAnsi="Times New Roman" w:cs="Times New Roman"/>
          <w:sz w:val="24"/>
          <w:szCs w:val="32"/>
        </w:rPr>
        <w:lastRenderedPageBreak/>
        <w:t>towards creating future change management programs. Prioritizing leadership effectiveness, cultural alignment, effective communication and managing resistance to change can ensure British Airways' future change programs are successful and result in long-term sustainability and success. Change is a continuous process and with the right approach British Airways can stay adaptable and remain competitive in an ever-evolving aviation industry.</w:t>
      </w:r>
    </w:p>
    <w:p w14:paraId="6302F0CE" w14:textId="77777777" w:rsidR="001350CD" w:rsidRDefault="001350CD" w:rsidP="00714FCD">
      <w:pPr>
        <w:spacing w:line="480" w:lineRule="auto"/>
        <w:rPr>
          <w:rFonts w:ascii="Times New Roman" w:hAnsi="Times New Roman" w:cs="Times New Roman"/>
          <w:sz w:val="24"/>
          <w:szCs w:val="32"/>
        </w:rPr>
      </w:pPr>
    </w:p>
    <w:p w14:paraId="703AC3DF" w14:textId="77777777" w:rsidR="00966498" w:rsidRDefault="00966498" w:rsidP="00714FCD">
      <w:pPr>
        <w:spacing w:line="480" w:lineRule="auto"/>
        <w:rPr>
          <w:rFonts w:ascii="Times New Roman" w:hAnsi="Times New Roman" w:cs="Times New Roman"/>
          <w:sz w:val="24"/>
          <w:szCs w:val="32"/>
        </w:rPr>
      </w:pPr>
    </w:p>
    <w:p w14:paraId="5C0228E5" w14:textId="77777777" w:rsidR="00966498" w:rsidRDefault="00966498" w:rsidP="00714FCD">
      <w:pPr>
        <w:spacing w:line="480" w:lineRule="auto"/>
        <w:rPr>
          <w:rFonts w:ascii="Times New Roman" w:hAnsi="Times New Roman" w:cs="Times New Roman"/>
          <w:sz w:val="24"/>
          <w:szCs w:val="32"/>
        </w:rPr>
      </w:pPr>
    </w:p>
    <w:p w14:paraId="2C3E83E0" w14:textId="77777777" w:rsidR="00966498" w:rsidRDefault="00966498" w:rsidP="00714FCD">
      <w:pPr>
        <w:spacing w:line="480" w:lineRule="auto"/>
        <w:rPr>
          <w:rFonts w:ascii="Times New Roman" w:hAnsi="Times New Roman" w:cs="Times New Roman"/>
          <w:sz w:val="24"/>
          <w:szCs w:val="32"/>
        </w:rPr>
      </w:pPr>
    </w:p>
    <w:p w14:paraId="7FAE2901" w14:textId="77777777" w:rsidR="00966498" w:rsidRDefault="00966498" w:rsidP="00714FCD">
      <w:pPr>
        <w:spacing w:line="480" w:lineRule="auto"/>
        <w:rPr>
          <w:rFonts w:ascii="Times New Roman" w:hAnsi="Times New Roman" w:cs="Times New Roman"/>
          <w:sz w:val="24"/>
          <w:szCs w:val="32"/>
        </w:rPr>
      </w:pPr>
    </w:p>
    <w:p w14:paraId="4A6BAFA2" w14:textId="77777777" w:rsidR="00966498" w:rsidRDefault="00966498" w:rsidP="00714FCD">
      <w:pPr>
        <w:spacing w:line="480" w:lineRule="auto"/>
        <w:rPr>
          <w:rFonts w:ascii="Times New Roman" w:hAnsi="Times New Roman" w:cs="Times New Roman"/>
          <w:sz w:val="24"/>
          <w:szCs w:val="32"/>
        </w:rPr>
      </w:pPr>
    </w:p>
    <w:p w14:paraId="7B906E8C" w14:textId="77777777" w:rsidR="00966498" w:rsidRDefault="00966498" w:rsidP="00714FCD">
      <w:pPr>
        <w:spacing w:line="480" w:lineRule="auto"/>
        <w:rPr>
          <w:rFonts w:ascii="Times New Roman" w:hAnsi="Times New Roman" w:cs="Times New Roman"/>
          <w:sz w:val="24"/>
          <w:szCs w:val="32"/>
        </w:rPr>
      </w:pPr>
    </w:p>
    <w:p w14:paraId="3582CFCF" w14:textId="77777777" w:rsidR="00966498" w:rsidRDefault="00966498" w:rsidP="00714FCD">
      <w:pPr>
        <w:spacing w:line="480" w:lineRule="auto"/>
        <w:rPr>
          <w:rFonts w:ascii="Times New Roman" w:hAnsi="Times New Roman" w:cs="Times New Roman"/>
          <w:sz w:val="24"/>
          <w:szCs w:val="32"/>
        </w:rPr>
      </w:pPr>
    </w:p>
    <w:p w14:paraId="047D5CDC" w14:textId="77777777" w:rsidR="00966498" w:rsidRDefault="00966498" w:rsidP="00714FCD">
      <w:pPr>
        <w:spacing w:line="480" w:lineRule="auto"/>
        <w:rPr>
          <w:rFonts w:ascii="Times New Roman" w:hAnsi="Times New Roman" w:cs="Times New Roman"/>
          <w:sz w:val="24"/>
          <w:szCs w:val="32"/>
        </w:rPr>
      </w:pPr>
    </w:p>
    <w:p w14:paraId="7B0C631A" w14:textId="77777777" w:rsidR="00966498" w:rsidRDefault="00966498" w:rsidP="00714FCD">
      <w:pPr>
        <w:spacing w:line="480" w:lineRule="auto"/>
        <w:rPr>
          <w:rFonts w:ascii="Times New Roman" w:hAnsi="Times New Roman" w:cs="Times New Roman"/>
          <w:sz w:val="24"/>
          <w:szCs w:val="32"/>
        </w:rPr>
      </w:pPr>
    </w:p>
    <w:p w14:paraId="0E547DDE" w14:textId="77777777" w:rsidR="00966498" w:rsidRDefault="00966498" w:rsidP="00714FCD">
      <w:pPr>
        <w:spacing w:line="480" w:lineRule="auto"/>
        <w:rPr>
          <w:rFonts w:ascii="Times New Roman" w:hAnsi="Times New Roman" w:cs="Times New Roman"/>
          <w:sz w:val="24"/>
          <w:szCs w:val="32"/>
        </w:rPr>
      </w:pPr>
    </w:p>
    <w:p w14:paraId="34A092DA" w14:textId="77777777" w:rsidR="00966498" w:rsidRDefault="00966498" w:rsidP="00714FCD">
      <w:pPr>
        <w:spacing w:line="480" w:lineRule="auto"/>
        <w:rPr>
          <w:rFonts w:ascii="Times New Roman" w:hAnsi="Times New Roman" w:cs="Times New Roman"/>
          <w:sz w:val="24"/>
          <w:szCs w:val="32"/>
        </w:rPr>
      </w:pPr>
    </w:p>
    <w:p w14:paraId="097CAF13" w14:textId="77777777" w:rsidR="00966498" w:rsidRDefault="00966498" w:rsidP="00714FCD">
      <w:pPr>
        <w:spacing w:line="480" w:lineRule="auto"/>
        <w:rPr>
          <w:rFonts w:ascii="Times New Roman" w:hAnsi="Times New Roman" w:cs="Times New Roman"/>
          <w:sz w:val="24"/>
          <w:szCs w:val="32"/>
        </w:rPr>
      </w:pPr>
    </w:p>
    <w:p w14:paraId="4D881618" w14:textId="77777777" w:rsidR="00966498" w:rsidRDefault="00966498" w:rsidP="00714FCD">
      <w:pPr>
        <w:spacing w:line="480" w:lineRule="auto"/>
        <w:rPr>
          <w:rFonts w:ascii="Times New Roman" w:hAnsi="Times New Roman" w:cs="Times New Roman"/>
          <w:sz w:val="24"/>
          <w:szCs w:val="32"/>
        </w:rPr>
      </w:pPr>
    </w:p>
    <w:p w14:paraId="238F0A94" w14:textId="77777777" w:rsidR="00966498" w:rsidRDefault="00966498" w:rsidP="00714FCD">
      <w:pPr>
        <w:spacing w:line="480" w:lineRule="auto"/>
        <w:rPr>
          <w:rFonts w:ascii="Times New Roman" w:hAnsi="Times New Roman" w:cs="Times New Roman"/>
          <w:sz w:val="24"/>
          <w:szCs w:val="32"/>
        </w:rPr>
      </w:pPr>
    </w:p>
    <w:p w14:paraId="24733E2C" w14:textId="77777777" w:rsidR="00966498" w:rsidRPr="004F2E99" w:rsidRDefault="00966498" w:rsidP="00714FCD">
      <w:pPr>
        <w:spacing w:line="480" w:lineRule="auto"/>
        <w:rPr>
          <w:rFonts w:ascii="Times New Roman" w:hAnsi="Times New Roman" w:cs="Times New Roman" w:hint="eastAsia"/>
          <w:sz w:val="24"/>
          <w:szCs w:val="32"/>
        </w:rPr>
      </w:pPr>
    </w:p>
    <w:p w14:paraId="69717394" w14:textId="02DCFFE8" w:rsidR="00184D28" w:rsidRDefault="001350CD" w:rsidP="00714FCD">
      <w:pPr>
        <w:spacing w:line="480" w:lineRule="auto"/>
        <w:rPr>
          <w:rFonts w:ascii="Times New Roman" w:hAnsi="Times New Roman" w:cs="Times New Roman"/>
          <w:b/>
          <w:bCs/>
          <w:sz w:val="24"/>
          <w:szCs w:val="32"/>
        </w:rPr>
      </w:pPr>
      <w:r>
        <w:rPr>
          <w:rFonts w:ascii="Times New Roman" w:hAnsi="Times New Roman" w:cs="Times New Roman"/>
          <w:b/>
          <w:bCs/>
          <w:sz w:val="24"/>
          <w:szCs w:val="32"/>
        </w:rPr>
        <w:lastRenderedPageBreak/>
        <w:t>Bibliography</w:t>
      </w:r>
    </w:p>
    <w:p w14:paraId="1308B2E3"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Bamford, D. R., &amp; Forrester, P. L. (2003). Managing planned and emergent change within an operations management environment. International Journal of Operations &amp; Production Management, 23(5), 546-564.</w:t>
      </w:r>
    </w:p>
    <w:p w14:paraId="4FC36217" w14:textId="77777777" w:rsidR="00CA3FC1" w:rsidRPr="00CA3FC1" w:rsidRDefault="00CA3FC1" w:rsidP="00CA3FC1">
      <w:pPr>
        <w:spacing w:line="480" w:lineRule="auto"/>
        <w:rPr>
          <w:rFonts w:ascii="Times New Roman" w:hAnsi="Times New Roman" w:cs="Times New Roman"/>
          <w:sz w:val="24"/>
          <w:szCs w:val="32"/>
        </w:rPr>
      </w:pPr>
    </w:p>
    <w:p w14:paraId="1596EBF8" w14:textId="77777777" w:rsidR="00CA3FC1" w:rsidRPr="00CA3FC1" w:rsidRDefault="00CA3FC1" w:rsidP="00CA3FC1">
      <w:pPr>
        <w:spacing w:line="480" w:lineRule="auto"/>
        <w:rPr>
          <w:rFonts w:ascii="Times New Roman" w:hAnsi="Times New Roman" w:cs="Times New Roman"/>
          <w:sz w:val="24"/>
          <w:szCs w:val="32"/>
        </w:rPr>
      </w:pPr>
      <w:proofErr w:type="spellStart"/>
      <w:r w:rsidRPr="00CA3FC1">
        <w:rPr>
          <w:rFonts w:ascii="Times New Roman" w:hAnsi="Times New Roman" w:cs="Times New Roman"/>
          <w:sz w:val="24"/>
          <w:szCs w:val="32"/>
        </w:rPr>
        <w:t>Bocken</w:t>
      </w:r>
      <w:proofErr w:type="spellEnd"/>
      <w:r w:rsidRPr="00CA3FC1">
        <w:rPr>
          <w:rFonts w:ascii="Times New Roman" w:hAnsi="Times New Roman" w:cs="Times New Roman"/>
          <w:sz w:val="24"/>
          <w:szCs w:val="32"/>
        </w:rPr>
        <w:t xml:space="preserve">, N. M., </w:t>
      </w:r>
      <w:proofErr w:type="spellStart"/>
      <w:r w:rsidRPr="00CA3FC1">
        <w:rPr>
          <w:rFonts w:ascii="Times New Roman" w:hAnsi="Times New Roman" w:cs="Times New Roman"/>
          <w:sz w:val="24"/>
          <w:szCs w:val="32"/>
        </w:rPr>
        <w:t>Schuit</w:t>
      </w:r>
      <w:proofErr w:type="spellEnd"/>
      <w:r w:rsidRPr="00CA3FC1">
        <w:rPr>
          <w:rFonts w:ascii="Times New Roman" w:hAnsi="Times New Roman" w:cs="Times New Roman"/>
          <w:sz w:val="24"/>
          <w:szCs w:val="32"/>
        </w:rPr>
        <w:t xml:space="preserve">, C. S., &amp; </w:t>
      </w:r>
      <w:proofErr w:type="spellStart"/>
      <w:r w:rsidRPr="00CA3FC1">
        <w:rPr>
          <w:rFonts w:ascii="Times New Roman" w:hAnsi="Times New Roman" w:cs="Times New Roman"/>
          <w:sz w:val="24"/>
          <w:szCs w:val="32"/>
        </w:rPr>
        <w:t>Kraaijenhagen</w:t>
      </w:r>
      <w:proofErr w:type="spellEnd"/>
      <w:r w:rsidRPr="00CA3FC1">
        <w:rPr>
          <w:rFonts w:ascii="Times New Roman" w:hAnsi="Times New Roman" w:cs="Times New Roman"/>
          <w:sz w:val="24"/>
          <w:szCs w:val="32"/>
        </w:rPr>
        <w:t>, C. (2018). Experimenting with a circular business model: Lessons from eight cases. Environmental Innovation and Societal Transitions, 28, 79-95.</w:t>
      </w:r>
    </w:p>
    <w:p w14:paraId="59E733E0" w14:textId="77777777" w:rsidR="00CA3FC1" w:rsidRPr="00CA3FC1" w:rsidRDefault="00CA3FC1" w:rsidP="00CA3FC1">
      <w:pPr>
        <w:spacing w:line="480" w:lineRule="auto"/>
        <w:rPr>
          <w:rFonts w:ascii="Times New Roman" w:hAnsi="Times New Roman" w:cs="Times New Roman"/>
          <w:sz w:val="24"/>
          <w:szCs w:val="32"/>
        </w:rPr>
      </w:pPr>
    </w:p>
    <w:p w14:paraId="15BE0DB7"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Burnes, B. (1996). No such thing as… a “one best way” to manage organizational change. Management Decision, 34(10), 11-18.</w:t>
      </w:r>
    </w:p>
    <w:p w14:paraId="3720EA31" w14:textId="77777777" w:rsidR="00CA3FC1" w:rsidRPr="00CA3FC1" w:rsidRDefault="00CA3FC1" w:rsidP="00CA3FC1">
      <w:pPr>
        <w:spacing w:line="480" w:lineRule="auto"/>
        <w:rPr>
          <w:rFonts w:ascii="Times New Roman" w:hAnsi="Times New Roman" w:cs="Times New Roman"/>
          <w:sz w:val="24"/>
          <w:szCs w:val="32"/>
        </w:rPr>
      </w:pPr>
    </w:p>
    <w:p w14:paraId="04C522EF"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Hussain, S. T., Lei, S., Akram, T., Haider, M. J., Hussain, S. H., &amp; Ali, M. (2018). Kurt Lewin's change model: A critical review of the role of leadership and employee involvement in organizational change. Journal of Innovation &amp; Knowledge, 3(3), 123-127.</w:t>
      </w:r>
    </w:p>
    <w:p w14:paraId="19D9E918" w14:textId="77777777" w:rsidR="00CA3FC1" w:rsidRPr="00CA3FC1" w:rsidRDefault="00CA3FC1" w:rsidP="00CA3FC1">
      <w:pPr>
        <w:spacing w:line="480" w:lineRule="auto"/>
        <w:rPr>
          <w:rFonts w:ascii="Times New Roman" w:hAnsi="Times New Roman" w:cs="Times New Roman"/>
          <w:sz w:val="24"/>
          <w:szCs w:val="32"/>
        </w:rPr>
      </w:pPr>
    </w:p>
    <w:p w14:paraId="57CFEF05"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Hussein, M., Pavlova, M., &amp; Groot, W. (2022). An evaluation of the driving and restraining factors affecting the implementation of hospital accreditation standards: a force field analysis. International Journal of Healthcare Management, 1-9.</w:t>
      </w:r>
    </w:p>
    <w:p w14:paraId="5F118096" w14:textId="77777777" w:rsidR="00CA3FC1" w:rsidRPr="00CA3FC1" w:rsidRDefault="00CA3FC1" w:rsidP="00CA3FC1">
      <w:pPr>
        <w:spacing w:line="480" w:lineRule="auto"/>
        <w:rPr>
          <w:rFonts w:ascii="Times New Roman" w:hAnsi="Times New Roman" w:cs="Times New Roman"/>
          <w:sz w:val="24"/>
          <w:szCs w:val="32"/>
        </w:rPr>
      </w:pPr>
    </w:p>
    <w:p w14:paraId="3D7ED84E"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 xml:space="preserve">J. </w:t>
      </w:r>
      <w:proofErr w:type="spellStart"/>
      <w:r w:rsidRPr="00CA3FC1">
        <w:rPr>
          <w:rFonts w:ascii="Times New Roman" w:hAnsi="Times New Roman" w:cs="Times New Roman"/>
          <w:sz w:val="24"/>
          <w:szCs w:val="32"/>
        </w:rPr>
        <w:t>Boonstra</w:t>
      </w:r>
      <w:proofErr w:type="spellEnd"/>
      <w:r w:rsidRPr="00CA3FC1">
        <w:rPr>
          <w:rFonts w:ascii="Times New Roman" w:hAnsi="Times New Roman" w:cs="Times New Roman"/>
          <w:sz w:val="24"/>
          <w:szCs w:val="32"/>
        </w:rPr>
        <w:t xml:space="preserve">, J., &amp; </w:t>
      </w:r>
      <w:proofErr w:type="spellStart"/>
      <w:r w:rsidRPr="00CA3FC1">
        <w:rPr>
          <w:rFonts w:ascii="Times New Roman" w:hAnsi="Times New Roman" w:cs="Times New Roman"/>
          <w:sz w:val="24"/>
          <w:szCs w:val="32"/>
        </w:rPr>
        <w:t>Bennebroek</w:t>
      </w:r>
      <w:proofErr w:type="spellEnd"/>
      <w:r w:rsidRPr="00CA3FC1">
        <w:rPr>
          <w:rFonts w:ascii="Times New Roman" w:hAnsi="Times New Roman" w:cs="Times New Roman"/>
          <w:sz w:val="24"/>
          <w:szCs w:val="32"/>
        </w:rPr>
        <w:t xml:space="preserve"> </w:t>
      </w:r>
      <w:proofErr w:type="spellStart"/>
      <w:r w:rsidRPr="00CA3FC1">
        <w:rPr>
          <w:rFonts w:ascii="Times New Roman" w:hAnsi="Times New Roman" w:cs="Times New Roman"/>
          <w:sz w:val="24"/>
          <w:szCs w:val="32"/>
        </w:rPr>
        <w:t>Gravenhorst</w:t>
      </w:r>
      <w:proofErr w:type="spellEnd"/>
      <w:r w:rsidRPr="00CA3FC1">
        <w:rPr>
          <w:rFonts w:ascii="Times New Roman" w:hAnsi="Times New Roman" w:cs="Times New Roman"/>
          <w:sz w:val="24"/>
          <w:szCs w:val="32"/>
        </w:rPr>
        <w:t xml:space="preserve">, K. M. (1998). Power dynamics and </w:t>
      </w:r>
      <w:r w:rsidRPr="00CA3FC1">
        <w:rPr>
          <w:rFonts w:ascii="Times New Roman" w:hAnsi="Times New Roman" w:cs="Times New Roman"/>
          <w:sz w:val="24"/>
          <w:szCs w:val="32"/>
        </w:rPr>
        <w:lastRenderedPageBreak/>
        <w:t>organizational change: A comparison of perspectives. European Journal of Work and Organizational Psychology, 7(2), 97-120.</w:t>
      </w:r>
    </w:p>
    <w:p w14:paraId="463CEBB2" w14:textId="77777777" w:rsidR="00CA3FC1" w:rsidRPr="00CA3FC1" w:rsidRDefault="00CA3FC1" w:rsidP="00CA3FC1">
      <w:pPr>
        <w:spacing w:line="480" w:lineRule="auto"/>
        <w:rPr>
          <w:rFonts w:ascii="Times New Roman" w:hAnsi="Times New Roman" w:cs="Times New Roman"/>
          <w:sz w:val="24"/>
          <w:szCs w:val="32"/>
        </w:rPr>
      </w:pPr>
    </w:p>
    <w:p w14:paraId="2A2AF0D2" w14:textId="77777777" w:rsidR="00CA3FC1" w:rsidRPr="00CA3FC1" w:rsidRDefault="00CA3FC1" w:rsidP="00CA3FC1">
      <w:pPr>
        <w:spacing w:line="480" w:lineRule="auto"/>
        <w:rPr>
          <w:rFonts w:ascii="Times New Roman" w:hAnsi="Times New Roman" w:cs="Times New Roman"/>
          <w:sz w:val="24"/>
          <w:szCs w:val="32"/>
        </w:rPr>
      </w:pPr>
      <w:proofErr w:type="spellStart"/>
      <w:r w:rsidRPr="00CA3FC1">
        <w:rPr>
          <w:rFonts w:ascii="Times New Roman" w:hAnsi="Times New Roman" w:cs="Times New Roman"/>
          <w:sz w:val="24"/>
          <w:szCs w:val="32"/>
        </w:rPr>
        <w:t>Karasvirta</w:t>
      </w:r>
      <w:proofErr w:type="spellEnd"/>
      <w:r w:rsidRPr="00CA3FC1">
        <w:rPr>
          <w:rFonts w:ascii="Times New Roman" w:hAnsi="Times New Roman" w:cs="Times New Roman"/>
          <w:sz w:val="24"/>
          <w:szCs w:val="32"/>
        </w:rPr>
        <w:t xml:space="preserve">, S., &amp; </w:t>
      </w:r>
      <w:proofErr w:type="spellStart"/>
      <w:r w:rsidRPr="00CA3FC1">
        <w:rPr>
          <w:rFonts w:ascii="Times New Roman" w:hAnsi="Times New Roman" w:cs="Times New Roman"/>
          <w:sz w:val="24"/>
          <w:szCs w:val="32"/>
        </w:rPr>
        <w:t>Teerikangas</w:t>
      </w:r>
      <w:proofErr w:type="spellEnd"/>
      <w:r w:rsidRPr="00CA3FC1">
        <w:rPr>
          <w:rFonts w:ascii="Times New Roman" w:hAnsi="Times New Roman" w:cs="Times New Roman"/>
          <w:sz w:val="24"/>
          <w:szCs w:val="32"/>
        </w:rPr>
        <w:t>, S. (2022). Change organizations in planned change–A closer look. Journal of Change Management, 22(2), 163-201.</w:t>
      </w:r>
    </w:p>
    <w:p w14:paraId="4C656402" w14:textId="77777777" w:rsidR="00CA3FC1" w:rsidRPr="00CA3FC1" w:rsidRDefault="00CA3FC1" w:rsidP="00CA3FC1">
      <w:pPr>
        <w:spacing w:line="480" w:lineRule="auto"/>
        <w:rPr>
          <w:rFonts w:ascii="Times New Roman" w:hAnsi="Times New Roman" w:cs="Times New Roman"/>
          <w:sz w:val="24"/>
          <w:szCs w:val="32"/>
        </w:rPr>
      </w:pPr>
    </w:p>
    <w:p w14:paraId="68BA71A6"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Kumar, S. (1999). Force field analysis: applications in PRA. PLA notes, 36(1999), 17-23.</w:t>
      </w:r>
    </w:p>
    <w:p w14:paraId="53A6CDBD" w14:textId="77777777" w:rsidR="00CA3FC1" w:rsidRPr="00CA3FC1" w:rsidRDefault="00CA3FC1" w:rsidP="00CA3FC1">
      <w:pPr>
        <w:spacing w:line="480" w:lineRule="auto"/>
        <w:rPr>
          <w:rFonts w:ascii="Times New Roman" w:hAnsi="Times New Roman" w:cs="Times New Roman"/>
          <w:sz w:val="24"/>
          <w:szCs w:val="32"/>
        </w:rPr>
      </w:pPr>
    </w:p>
    <w:p w14:paraId="412F9CBC"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Lichtenstein, B. M. (1995, August). Evolution or transformation: A critique and alternative to punctuated equilibrium. In Academy of Management Proceedings (Vol. 1995, No. 1, pp. 291-295). Briarcliff Manor, NY 10510: Academy of Management.</w:t>
      </w:r>
    </w:p>
    <w:p w14:paraId="5A9CA04D" w14:textId="77777777" w:rsidR="00CA3FC1" w:rsidRPr="00CA3FC1" w:rsidRDefault="00CA3FC1" w:rsidP="00CA3FC1">
      <w:pPr>
        <w:spacing w:line="480" w:lineRule="auto"/>
        <w:rPr>
          <w:rFonts w:ascii="Times New Roman" w:hAnsi="Times New Roman" w:cs="Times New Roman"/>
          <w:sz w:val="24"/>
          <w:szCs w:val="32"/>
        </w:rPr>
      </w:pPr>
    </w:p>
    <w:p w14:paraId="45BE992B" w14:textId="77777777" w:rsidR="00CA3FC1" w:rsidRP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 xml:space="preserve">Mandell, M. P., &amp; </w:t>
      </w:r>
      <w:proofErr w:type="spellStart"/>
      <w:r w:rsidRPr="00CA3FC1">
        <w:rPr>
          <w:rFonts w:ascii="Times New Roman" w:hAnsi="Times New Roman" w:cs="Times New Roman"/>
          <w:sz w:val="24"/>
          <w:szCs w:val="32"/>
        </w:rPr>
        <w:t>Keast</w:t>
      </w:r>
      <w:proofErr w:type="spellEnd"/>
      <w:r w:rsidRPr="00CA3FC1">
        <w:rPr>
          <w:rFonts w:ascii="Times New Roman" w:hAnsi="Times New Roman" w:cs="Times New Roman"/>
          <w:sz w:val="24"/>
          <w:szCs w:val="32"/>
        </w:rPr>
        <w:t>, R. (2008). Evaluating the effectiveness of interorganizational relations through networks: Developing a framework for revised performance measures. Public Management Review, 10(6), 715-731.</w:t>
      </w:r>
    </w:p>
    <w:p w14:paraId="3C06CF61" w14:textId="77777777" w:rsidR="00CA3FC1" w:rsidRPr="00CA3FC1" w:rsidRDefault="00CA3FC1" w:rsidP="00CA3FC1">
      <w:pPr>
        <w:spacing w:line="480" w:lineRule="auto"/>
        <w:rPr>
          <w:rFonts w:ascii="Times New Roman" w:hAnsi="Times New Roman" w:cs="Times New Roman"/>
          <w:sz w:val="24"/>
          <w:szCs w:val="32"/>
        </w:rPr>
      </w:pPr>
    </w:p>
    <w:p w14:paraId="1A459874" w14:textId="75F73D77" w:rsidR="00CA3FC1" w:rsidRDefault="00CA3FC1" w:rsidP="00CA3FC1">
      <w:pPr>
        <w:spacing w:line="480" w:lineRule="auto"/>
        <w:rPr>
          <w:rFonts w:ascii="Times New Roman" w:hAnsi="Times New Roman" w:cs="Times New Roman"/>
          <w:sz w:val="24"/>
          <w:szCs w:val="32"/>
        </w:rPr>
      </w:pPr>
      <w:proofErr w:type="spellStart"/>
      <w:r w:rsidRPr="00CA3FC1">
        <w:rPr>
          <w:rFonts w:ascii="Times New Roman" w:hAnsi="Times New Roman" w:cs="Times New Roman"/>
          <w:sz w:val="24"/>
          <w:szCs w:val="32"/>
        </w:rPr>
        <w:t>Ponomarov</w:t>
      </w:r>
      <w:proofErr w:type="spellEnd"/>
      <w:r w:rsidRPr="00CA3FC1">
        <w:rPr>
          <w:rFonts w:ascii="Times New Roman" w:hAnsi="Times New Roman" w:cs="Times New Roman"/>
          <w:sz w:val="24"/>
          <w:szCs w:val="32"/>
        </w:rPr>
        <w:t>, S. Y., &amp; Holcomb, M. C. (2009). Understanding the concept of supply chain resilience. The International Journal of Logistics Management, 20(1), 124-143.</w:t>
      </w:r>
    </w:p>
    <w:p w14:paraId="28FE00C2" w14:textId="77777777" w:rsidR="00CA3FC1" w:rsidRPr="00CA3FC1" w:rsidRDefault="00CA3FC1" w:rsidP="00CA3FC1">
      <w:pPr>
        <w:spacing w:line="480" w:lineRule="auto"/>
        <w:rPr>
          <w:rFonts w:ascii="Times New Roman" w:hAnsi="Times New Roman" w:cs="Times New Roman"/>
          <w:sz w:val="24"/>
          <w:szCs w:val="32"/>
        </w:rPr>
      </w:pPr>
    </w:p>
    <w:p w14:paraId="5BCD4CDC" w14:textId="7AF65FBF" w:rsidR="00CA3FC1" w:rsidRDefault="00CA3FC1" w:rsidP="00CA3FC1">
      <w:pPr>
        <w:spacing w:line="480" w:lineRule="auto"/>
        <w:rPr>
          <w:rFonts w:ascii="Times New Roman" w:hAnsi="Times New Roman" w:cs="Times New Roman"/>
          <w:sz w:val="24"/>
          <w:szCs w:val="32"/>
        </w:rPr>
      </w:pPr>
      <w:r w:rsidRPr="00CA3FC1">
        <w:rPr>
          <w:rFonts w:ascii="Times New Roman" w:hAnsi="Times New Roman" w:cs="Times New Roman"/>
          <w:sz w:val="24"/>
          <w:szCs w:val="32"/>
        </w:rPr>
        <w:t xml:space="preserve">Van Fleet, D. D., &amp; Griffin, R. W. (2006). Dysfunctional organization culture: The role of leadership in motivating dysfunctional work behaviors. Journal of Managerial </w:t>
      </w:r>
      <w:r w:rsidRPr="00CA3FC1">
        <w:rPr>
          <w:rFonts w:ascii="Times New Roman" w:hAnsi="Times New Roman" w:cs="Times New Roman"/>
          <w:sz w:val="24"/>
          <w:szCs w:val="32"/>
        </w:rPr>
        <w:lastRenderedPageBreak/>
        <w:t>Psychology, 21(8), 698-708.</w:t>
      </w:r>
    </w:p>
    <w:sectPr w:rsidR="00CA3FC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46EA"/>
    <w:multiLevelType w:val="hybridMultilevel"/>
    <w:tmpl w:val="87541CE2"/>
    <w:lvl w:ilvl="0" w:tplc="37EEEDC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CD5459A"/>
    <w:multiLevelType w:val="hybridMultilevel"/>
    <w:tmpl w:val="497CABAE"/>
    <w:lvl w:ilvl="0" w:tplc="7C04408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CE07EBC"/>
    <w:multiLevelType w:val="hybridMultilevel"/>
    <w:tmpl w:val="D87A5BEC"/>
    <w:lvl w:ilvl="0" w:tplc="CD523814">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8834B51"/>
    <w:multiLevelType w:val="hybridMultilevel"/>
    <w:tmpl w:val="031C98E6"/>
    <w:lvl w:ilvl="0" w:tplc="039CD9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BD20667"/>
    <w:multiLevelType w:val="hybridMultilevel"/>
    <w:tmpl w:val="38AA600E"/>
    <w:lvl w:ilvl="0" w:tplc="56BE169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07E45A5"/>
    <w:multiLevelType w:val="hybridMultilevel"/>
    <w:tmpl w:val="E36C5D36"/>
    <w:lvl w:ilvl="0" w:tplc="0CA2E2D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424F98"/>
    <w:multiLevelType w:val="hybridMultilevel"/>
    <w:tmpl w:val="B2A05038"/>
    <w:lvl w:ilvl="0" w:tplc="328A30DC">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C424C7C"/>
    <w:multiLevelType w:val="hybridMultilevel"/>
    <w:tmpl w:val="22F69DEC"/>
    <w:lvl w:ilvl="0" w:tplc="578E77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023441364">
    <w:abstractNumId w:val="2"/>
  </w:num>
  <w:num w:numId="2" w16cid:durableId="1981492327">
    <w:abstractNumId w:val="5"/>
  </w:num>
  <w:num w:numId="3" w16cid:durableId="1014959297">
    <w:abstractNumId w:val="7"/>
  </w:num>
  <w:num w:numId="4" w16cid:durableId="73941069">
    <w:abstractNumId w:val="6"/>
  </w:num>
  <w:num w:numId="5" w16cid:durableId="1547765213">
    <w:abstractNumId w:val="0"/>
  </w:num>
  <w:num w:numId="6" w16cid:durableId="1850555789">
    <w:abstractNumId w:val="4"/>
  </w:num>
  <w:num w:numId="7" w16cid:durableId="551697051">
    <w:abstractNumId w:val="3"/>
  </w:num>
  <w:num w:numId="8" w16cid:durableId="368992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9B9"/>
    <w:rsid w:val="00003EAF"/>
    <w:rsid w:val="00014AA5"/>
    <w:rsid w:val="000A0E33"/>
    <w:rsid w:val="001350CD"/>
    <w:rsid w:val="00155E15"/>
    <w:rsid w:val="00160752"/>
    <w:rsid w:val="00184D28"/>
    <w:rsid w:val="001A0F5D"/>
    <w:rsid w:val="00202D2D"/>
    <w:rsid w:val="00206DF6"/>
    <w:rsid w:val="00215697"/>
    <w:rsid w:val="00222CD5"/>
    <w:rsid w:val="002A24FE"/>
    <w:rsid w:val="00300A82"/>
    <w:rsid w:val="00322DCE"/>
    <w:rsid w:val="00387E46"/>
    <w:rsid w:val="00426E5E"/>
    <w:rsid w:val="00454F36"/>
    <w:rsid w:val="00466269"/>
    <w:rsid w:val="0047732D"/>
    <w:rsid w:val="004958DB"/>
    <w:rsid w:val="004B4FCC"/>
    <w:rsid w:val="004D6ED2"/>
    <w:rsid w:val="004F2E99"/>
    <w:rsid w:val="00510B97"/>
    <w:rsid w:val="0059750E"/>
    <w:rsid w:val="005E7A3A"/>
    <w:rsid w:val="00664FE6"/>
    <w:rsid w:val="006E1934"/>
    <w:rsid w:val="006E3812"/>
    <w:rsid w:val="006F3FA7"/>
    <w:rsid w:val="00714FCD"/>
    <w:rsid w:val="00761D8C"/>
    <w:rsid w:val="00772698"/>
    <w:rsid w:val="0079571A"/>
    <w:rsid w:val="007B5438"/>
    <w:rsid w:val="008034F0"/>
    <w:rsid w:val="00882580"/>
    <w:rsid w:val="008843AB"/>
    <w:rsid w:val="00895F22"/>
    <w:rsid w:val="00897AB0"/>
    <w:rsid w:val="008E25D5"/>
    <w:rsid w:val="00920614"/>
    <w:rsid w:val="00937BB8"/>
    <w:rsid w:val="009637E7"/>
    <w:rsid w:val="00966498"/>
    <w:rsid w:val="00987CBB"/>
    <w:rsid w:val="009C7D73"/>
    <w:rsid w:val="00A264A2"/>
    <w:rsid w:val="00A90338"/>
    <w:rsid w:val="00A9131D"/>
    <w:rsid w:val="00AA0CE4"/>
    <w:rsid w:val="00AA49B9"/>
    <w:rsid w:val="00B10328"/>
    <w:rsid w:val="00B26771"/>
    <w:rsid w:val="00B36E64"/>
    <w:rsid w:val="00B80130"/>
    <w:rsid w:val="00C31E92"/>
    <w:rsid w:val="00C85CE7"/>
    <w:rsid w:val="00CA3FC1"/>
    <w:rsid w:val="00CD07B0"/>
    <w:rsid w:val="00CF6B5B"/>
    <w:rsid w:val="00D33548"/>
    <w:rsid w:val="00D53176"/>
    <w:rsid w:val="00DB0B8D"/>
    <w:rsid w:val="00DE03C0"/>
    <w:rsid w:val="00E52E1D"/>
    <w:rsid w:val="00E71235"/>
    <w:rsid w:val="00EC61E8"/>
    <w:rsid w:val="00EF21A6"/>
    <w:rsid w:val="00F113DB"/>
    <w:rsid w:val="00F37495"/>
    <w:rsid w:val="00F61B3E"/>
    <w:rsid w:val="00FB68D5"/>
    <w:rsid w:val="00FD23B4"/>
    <w:rsid w:val="00FF0CDE"/>
    <w:rsid w:val="00FF1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E1076"/>
  <w15:chartTrackingRefBased/>
  <w15:docId w15:val="{B0B884CD-71F8-4A48-B427-332F718F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49B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367435">
      <w:bodyDiv w:val="1"/>
      <w:marLeft w:val="0"/>
      <w:marRight w:val="0"/>
      <w:marTop w:val="0"/>
      <w:marBottom w:val="0"/>
      <w:divBdr>
        <w:top w:val="none" w:sz="0" w:space="0" w:color="auto"/>
        <w:left w:val="none" w:sz="0" w:space="0" w:color="auto"/>
        <w:bottom w:val="none" w:sz="0" w:space="0" w:color="auto"/>
        <w:right w:val="none" w:sz="0" w:space="0" w:color="auto"/>
      </w:divBdr>
    </w:div>
    <w:div w:id="248854670">
      <w:bodyDiv w:val="1"/>
      <w:marLeft w:val="0"/>
      <w:marRight w:val="0"/>
      <w:marTop w:val="0"/>
      <w:marBottom w:val="0"/>
      <w:divBdr>
        <w:top w:val="none" w:sz="0" w:space="0" w:color="auto"/>
        <w:left w:val="none" w:sz="0" w:space="0" w:color="auto"/>
        <w:bottom w:val="none" w:sz="0" w:space="0" w:color="auto"/>
        <w:right w:val="none" w:sz="0" w:space="0" w:color="auto"/>
      </w:divBdr>
    </w:div>
    <w:div w:id="315377343">
      <w:bodyDiv w:val="1"/>
      <w:marLeft w:val="0"/>
      <w:marRight w:val="0"/>
      <w:marTop w:val="0"/>
      <w:marBottom w:val="0"/>
      <w:divBdr>
        <w:top w:val="none" w:sz="0" w:space="0" w:color="auto"/>
        <w:left w:val="none" w:sz="0" w:space="0" w:color="auto"/>
        <w:bottom w:val="none" w:sz="0" w:space="0" w:color="auto"/>
        <w:right w:val="none" w:sz="0" w:space="0" w:color="auto"/>
      </w:divBdr>
    </w:div>
    <w:div w:id="318508686">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90230403">
      <w:bodyDiv w:val="1"/>
      <w:marLeft w:val="0"/>
      <w:marRight w:val="0"/>
      <w:marTop w:val="0"/>
      <w:marBottom w:val="0"/>
      <w:divBdr>
        <w:top w:val="none" w:sz="0" w:space="0" w:color="auto"/>
        <w:left w:val="none" w:sz="0" w:space="0" w:color="auto"/>
        <w:bottom w:val="none" w:sz="0" w:space="0" w:color="auto"/>
        <w:right w:val="none" w:sz="0" w:space="0" w:color="auto"/>
      </w:divBdr>
    </w:div>
    <w:div w:id="422457037">
      <w:bodyDiv w:val="1"/>
      <w:marLeft w:val="0"/>
      <w:marRight w:val="0"/>
      <w:marTop w:val="0"/>
      <w:marBottom w:val="0"/>
      <w:divBdr>
        <w:top w:val="none" w:sz="0" w:space="0" w:color="auto"/>
        <w:left w:val="none" w:sz="0" w:space="0" w:color="auto"/>
        <w:bottom w:val="none" w:sz="0" w:space="0" w:color="auto"/>
        <w:right w:val="none" w:sz="0" w:space="0" w:color="auto"/>
      </w:divBdr>
    </w:div>
    <w:div w:id="425805162">
      <w:bodyDiv w:val="1"/>
      <w:marLeft w:val="0"/>
      <w:marRight w:val="0"/>
      <w:marTop w:val="0"/>
      <w:marBottom w:val="0"/>
      <w:divBdr>
        <w:top w:val="none" w:sz="0" w:space="0" w:color="auto"/>
        <w:left w:val="none" w:sz="0" w:space="0" w:color="auto"/>
        <w:bottom w:val="none" w:sz="0" w:space="0" w:color="auto"/>
        <w:right w:val="none" w:sz="0" w:space="0" w:color="auto"/>
      </w:divBdr>
    </w:div>
    <w:div w:id="490103448">
      <w:bodyDiv w:val="1"/>
      <w:marLeft w:val="0"/>
      <w:marRight w:val="0"/>
      <w:marTop w:val="0"/>
      <w:marBottom w:val="0"/>
      <w:divBdr>
        <w:top w:val="none" w:sz="0" w:space="0" w:color="auto"/>
        <w:left w:val="none" w:sz="0" w:space="0" w:color="auto"/>
        <w:bottom w:val="none" w:sz="0" w:space="0" w:color="auto"/>
        <w:right w:val="none" w:sz="0" w:space="0" w:color="auto"/>
      </w:divBdr>
    </w:div>
    <w:div w:id="577059004">
      <w:bodyDiv w:val="1"/>
      <w:marLeft w:val="0"/>
      <w:marRight w:val="0"/>
      <w:marTop w:val="0"/>
      <w:marBottom w:val="0"/>
      <w:divBdr>
        <w:top w:val="none" w:sz="0" w:space="0" w:color="auto"/>
        <w:left w:val="none" w:sz="0" w:space="0" w:color="auto"/>
        <w:bottom w:val="none" w:sz="0" w:space="0" w:color="auto"/>
        <w:right w:val="none" w:sz="0" w:space="0" w:color="auto"/>
      </w:divBdr>
    </w:div>
    <w:div w:id="592781154">
      <w:bodyDiv w:val="1"/>
      <w:marLeft w:val="0"/>
      <w:marRight w:val="0"/>
      <w:marTop w:val="0"/>
      <w:marBottom w:val="0"/>
      <w:divBdr>
        <w:top w:val="none" w:sz="0" w:space="0" w:color="auto"/>
        <w:left w:val="none" w:sz="0" w:space="0" w:color="auto"/>
        <w:bottom w:val="none" w:sz="0" w:space="0" w:color="auto"/>
        <w:right w:val="none" w:sz="0" w:space="0" w:color="auto"/>
      </w:divBdr>
    </w:div>
    <w:div w:id="654182041">
      <w:bodyDiv w:val="1"/>
      <w:marLeft w:val="0"/>
      <w:marRight w:val="0"/>
      <w:marTop w:val="0"/>
      <w:marBottom w:val="0"/>
      <w:divBdr>
        <w:top w:val="none" w:sz="0" w:space="0" w:color="auto"/>
        <w:left w:val="none" w:sz="0" w:space="0" w:color="auto"/>
        <w:bottom w:val="none" w:sz="0" w:space="0" w:color="auto"/>
        <w:right w:val="none" w:sz="0" w:space="0" w:color="auto"/>
      </w:divBdr>
    </w:div>
    <w:div w:id="715543021">
      <w:bodyDiv w:val="1"/>
      <w:marLeft w:val="0"/>
      <w:marRight w:val="0"/>
      <w:marTop w:val="0"/>
      <w:marBottom w:val="0"/>
      <w:divBdr>
        <w:top w:val="none" w:sz="0" w:space="0" w:color="auto"/>
        <w:left w:val="none" w:sz="0" w:space="0" w:color="auto"/>
        <w:bottom w:val="none" w:sz="0" w:space="0" w:color="auto"/>
        <w:right w:val="none" w:sz="0" w:space="0" w:color="auto"/>
      </w:divBdr>
    </w:div>
    <w:div w:id="723220551">
      <w:bodyDiv w:val="1"/>
      <w:marLeft w:val="0"/>
      <w:marRight w:val="0"/>
      <w:marTop w:val="0"/>
      <w:marBottom w:val="0"/>
      <w:divBdr>
        <w:top w:val="none" w:sz="0" w:space="0" w:color="auto"/>
        <w:left w:val="none" w:sz="0" w:space="0" w:color="auto"/>
        <w:bottom w:val="none" w:sz="0" w:space="0" w:color="auto"/>
        <w:right w:val="none" w:sz="0" w:space="0" w:color="auto"/>
      </w:divBdr>
    </w:div>
    <w:div w:id="757799232">
      <w:bodyDiv w:val="1"/>
      <w:marLeft w:val="0"/>
      <w:marRight w:val="0"/>
      <w:marTop w:val="0"/>
      <w:marBottom w:val="0"/>
      <w:divBdr>
        <w:top w:val="none" w:sz="0" w:space="0" w:color="auto"/>
        <w:left w:val="none" w:sz="0" w:space="0" w:color="auto"/>
        <w:bottom w:val="none" w:sz="0" w:space="0" w:color="auto"/>
        <w:right w:val="none" w:sz="0" w:space="0" w:color="auto"/>
      </w:divBdr>
    </w:div>
    <w:div w:id="760301733">
      <w:bodyDiv w:val="1"/>
      <w:marLeft w:val="0"/>
      <w:marRight w:val="0"/>
      <w:marTop w:val="0"/>
      <w:marBottom w:val="0"/>
      <w:divBdr>
        <w:top w:val="none" w:sz="0" w:space="0" w:color="auto"/>
        <w:left w:val="none" w:sz="0" w:space="0" w:color="auto"/>
        <w:bottom w:val="none" w:sz="0" w:space="0" w:color="auto"/>
        <w:right w:val="none" w:sz="0" w:space="0" w:color="auto"/>
      </w:divBdr>
    </w:div>
    <w:div w:id="771171643">
      <w:bodyDiv w:val="1"/>
      <w:marLeft w:val="0"/>
      <w:marRight w:val="0"/>
      <w:marTop w:val="0"/>
      <w:marBottom w:val="0"/>
      <w:divBdr>
        <w:top w:val="none" w:sz="0" w:space="0" w:color="auto"/>
        <w:left w:val="none" w:sz="0" w:space="0" w:color="auto"/>
        <w:bottom w:val="none" w:sz="0" w:space="0" w:color="auto"/>
        <w:right w:val="none" w:sz="0" w:space="0" w:color="auto"/>
      </w:divBdr>
    </w:div>
    <w:div w:id="836387792">
      <w:bodyDiv w:val="1"/>
      <w:marLeft w:val="0"/>
      <w:marRight w:val="0"/>
      <w:marTop w:val="0"/>
      <w:marBottom w:val="0"/>
      <w:divBdr>
        <w:top w:val="none" w:sz="0" w:space="0" w:color="auto"/>
        <w:left w:val="none" w:sz="0" w:space="0" w:color="auto"/>
        <w:bottom w:val="none" w:sz="0" w:space="0" w:color="auto"/>
        <w:right w:val="none" w:sz="0" w:space="0" w:color="auto"/>
      </w:divBdr>
    </w:div>
    <w:div w:id="912278520">
      <w:bodyDiv w:val="1"/>
      <w:marLeft w:val="0"/>
      <w:marRight w:val="0"/>
      <w:marTop w:val="0"/>
      <w:marBottom w:val="0"/>
      <w:divBdr>
        <w:top w:val="none" w:sz="0" w:space="0" w:color="auto"/>
        <w:left w:val="none" w:sz="0" w:space="0" w:color="auto"/>
        <w:bottom w:val="none" w:sz="0" w:space="0" w:color="auto"/>
        <w:right w:val="none" w:sz="0" w:space="0" w:color="auto"/>
      </w:divBdr>
    </w:div>
    <w:div w:id="927807974">
      <w:bodyDiv w:val="1"/>
      <w:marLeft w:val="0"/>
      <w:marRight w:val="0"/>
      <w:marTop w:val="0"/>
      <w:marBottom w:val="0"/>
      <w:divBdr>
        <w:top w:val="none" w:sz="0" w:space="0" w:color="auto"/>
        <w:left w:val="none" w:sz="0" w:space="0" w:color="auto"/>
        <w:bottom w:val="none" w:sz="0" w:space="0" w:color="auto"/>
        <w:right w:val="none" w:sz="0" w:space="0" w:color="auto"/>
      </w:divBdr>
    </w:div>
    <w:div w:id="948514169">
      <w:bodyDiv w:val="1"/>
      <w:marLeft w:val="0"/>
      <w:marRight w:val="0"/>
      <w:marTop w:val="0"/>
      <w:marBottom w:val="0"/>
      <w:divBdr>
        <w:top w:val="none" w:sz="0" w:space="0" w:color="auto"/>
        <w:left w:val="none" w:sz="0" w:space="0" w:color="auto"/>
        <w:bottom w:val="none" w:sz="0" w:space="0" w:color="auto"/>
        <w:right w:val="none" w:sz="0" w:space="0" w:color="auto"/>
      </w:divBdr>
    </w:div>
    <w:div w:id="977228937">
      <w:bodyDiv w:val="1"/>
      <w:marLeft w:val="0"/>
      <w:marRight w:val="0"/>
      <w:marTop w:val="0"/>
      <w:marBottom w:val="0"/>
      <w:divBdr>
        <w:top w:val="none" w:sz="0" w:space="0" w:color="auto"/>
        <w:left w:val="none" w:sz="0" w:space="0" w:color="auto"/>
        <w:bottom w:val="none" w:sz="0" w:space="0" w:color="auto"/>
        <w:right w:val="none" w:sz="0" w:space="0" w:color="auto"/>
      </w:divBdr>
    </w:div>
    <w:div w:id="1136292911">
      <w:bodyDiv w:val="1"/>
      <w:marLeft w:val="0"/>
      <w:marRight w:val="0"/>
      <w:marTop w:val="0"/>
      <w:marBottom w:val="0"/>
      <w:divBdr>
        <w:top w:val="none" w:sz="0" w:space="0" w:color="auto"/>
        <w:left w:val="none" w:sz="0" w:space="0" w:color="auto"/>
        <w:bottom w:val="none" w:sz="0" w:space="0" w:color="auto"/>
        <w:right w:val="none" w:sz="0" w:space="0" w:color="auto"/>
      </w:divBdr>
    </w:div>
    <w:div w:id="1160343293">
      <w:bodyDiv w:val="1"/>
      <w:marLeft w:val="0"/>
      <w:marRight w:val="0"/>
      <w:marTop w:val="0"/>
      <w:marBottom w:val="0"/>
      <w:divBdr>
        <w:top w:val="none" w:sz="0" w:space="0" w:color="auto"/>
        <w:left w:val="none" w:sz="0" w:space="0" w:color="auto"/>
        <w:bottom w:val="none" w:sz="0" w:space="0" w:color="auto"/>
        <w:right w:val="none" w:sz="0" w:space="0" w:color="auto"/>
      </w:divBdr>
    </w:div>
    <w:div w:id="1172984378">
      <w:bodyDiv w:val="1"/>
      <w:marLeft w:val="0"/>
      <w:marRight w:val="0"/>
      <w:marTop w:val="0"/>
      <w:marBottom w:val="0"/>
      <w:divBdr>
        <w:top w:val="none" w:sz="0" w:space="0" w:color="auto"/>
        <w:left w:val="none" w:sz="0" w:space="0" w:color="auto"/>
        <w:bottom w:val="none" w:sz="0" w:space="0" w:color="auto"/>
        <w:right w:val="none" w:sz="0" w:space="0" w:color="auto"/>
      </w:divBdr>
    </w:div>
    <w:div w:id="1190220539">
      <w:bodyDiv w:val="1"/>
      <w:marLeft w:val="0"/>
      <w:marRight w:val="0"/>
      <w:marTop w:val="0"/>
      <w:marBottom w:val="0"/>
      <w:divBdr>
        <w:top w:val="none" w:sz="0" w:space="0" w:color="auto"/>
        <w:left w:val="none" w:sz="0" w:space="0" w:color="auto"/>
        <w:bottom w:val="none" w:sz="0" w:space="0" w:color="auto"/>
        <w:right w:val="none" w:sz="0" w:space="0" w:color="auto"/>
      </w:divBdr>
    </w:div>
    <w:div w:id="1313677855">
      <w:bodyDiv w:val="1"/>
      <w:marLeft w:val="0"/>
      <w:marRight w:val="0"/>
      <w:marTop w:val="0"/>
      <w:marBottom w:val="0"/>
      <w:divBdr>
        <w:top w:val="none" w:sz="0" w:space="0" w:color="auto"/>
        <w:left w:val="none" w:sz="0" w:space="0" w:color="auto"/>
        <w:bottom w:val="none" w:sz="0" w:space="0" w:color="auto"/>
        <w:right w:val="none" w:sz="0" w:space="0" w:color="auto"/>
      </w:divBdr>
    </w:div>
    <w:div w:id="1313873920">
      <w:bodyDiv w:val="1"/>
      <w:marLeft w:val="0"/>
      <w:marRight w:val="0"/>
      <w:marTop w:val="0"/>
      <w:marBottom w:val="0"/>
      <w:divBdr>
        <w:top w:val="none" w:sz="0" w:space="0" w:color="auto"/>
        <w:left w:val="none" w:sz="0" w:space="0" w:color="auto"/>
        <w:bottom w:val="none" w:sz="0" w:space="0" w:color="auto"/>
        <w:right w:val="none" w:sz="0" w:space="0" w:color="auto"/>
      </w:divBdr>
    </w:div>
    <w:div w:id="1394692006">
      <w:bodyDiv w:val="1"/>
      <w:marLeft w:val="0"/>
      <w:marRight w:val="0"/>
      <w:marTop w:val="0"/>
      <w:marBottom w:val="0"/>
      <w:divBdr>
        <w:top w:val="none" w:sz="0" w:space="0" w:color="auto"/>
        <w:left w:val="none" w:sz="0" w:space="0" w:color="auto"/>
        <w:bottom w:val="none" w:sz="0" w:space="0" w:color="auto"/>
        <w:right w:val="none" w:sz="0" w:space="0" w:color="auto"/>
      </w:divBdr>
    </w:div>
    <w:div w:id="1435662676">
      <w:bodyDiv w:val="1"/>
      <w:marLeft w:val="0"/>
      <w:marRight w:val="0"/>
      <w:marTop w:val="0"/>
      <w:marBottom w:val="0"/>
      <w:divBdr>
        <w:top w:val="none" w:sz="0" w:space="0" w:color="auto"/>
        <w:left w:val="none" w:sz="0" w:space="0" w:color="auto"/>
        <w:bottom w:val="none" w:sz="0" w:space="0" w:color="auto"/>
        <w:right w:val="none" w:sz="0" w:space="0" w:color="auto"/>
      </w:divBdr>
    </w:div>
    <w:div w:id="1441993182">
      <w:bodyDiv w:val="1"/>
      <w:marLeft w:val="0"/>
      <w:marRight w:val="0"/>
      <w:marTop w:val="0"/>
      <w:marBottom w:val="0"/>
      <w:divBdr>
        <w:top w:val="none" w:sz="0" w:space="0" w:color="auto"/>
        <w:left w:val="none" w:sz="0" w:space="0" w:color="auto"/>
        <w:bottom w:val="none" w:sz="0" w:space="0" w:color="auto"/>
        <w:right w:val="none" w:sz="0" w:space="0" w:color="auto"/>
      </w:divBdr>
    </w:div>
    <w:div w:id="1544632443">
      <w:bodyDiv w:val="1"/>
      <w:marLeft w:val="0"/>
      <w:marRight w:val="0"/>
      <w:marTop w:val="0"/>
      <w:marBottom w:val="0"/>
      <w:divBdr>
        <w:top w:val="none" w:sz="0" w:space="0" w:color="auto"/>
        <w:left w:val="none" w:sz="0" w:space="0" w:color="auto"/>
        <w:bottom w:val="none" w:sz="0" w:space="0" w:color="auto"/>
        <w:right w:val="none" w:sz="0" w:space="0" w:color="auto"/>
      </w:divBdr>
    </w:div>
    <w:div w:id="1549299185">
      <w:bodyDiv w:val="1"/>
      <w:marLeft w:val="0"/>
      <w:marRight w:val="0"/>
      <w:marTop w:val="0"/>
      <w:marBottom w:val="0"/>
      <w:divBdr>
        <w:top w:val="none" w:sz="0" w:space="0" w:color="auto"/>
        <w:left w:val="none" w:sz="0" w:space="0" w:color="auto"/>
        <w:bottom w:val="none" w:sz="0" w:space="0" w:color="auto"/>
        <w:right w:val="none" w:sz="0" w:space="0" w:color="auto"/>
      </w:divBdr>
    </w:div>
    <w:div w:id="1581910557">
      <w:bodyDiv w:val="1"/>
      <w:marLeft w:val="0"/>
      <w:marRight w:val="0"/>
      <w:marTop w:val="0"/>
      <w:marBottom w:val="0"/>
      <w:divBdr>
        <w:top w:val="none" w:sz="0" w:space="0" w:color="auto"/>
        <w:left w:val="none" w:sz="0" w:space="0" w:color="auto"/>
        <w:bottom w:val="none" w:sz="0" w:space="0" w:color="auto"/>
        <w:right w:val="none" w:sz="0" w:space="0" w:color="auto"/>
      </w:divBdr>
      <w:divsChild>
        <w:div w:id="1295715314">
          <w:marLeft w:val="0"/>
          <w:marRight w:val="0"/>
          <w:marTop w:val="0"/>
          <w:marBottom w:val="0"/>
          <w:divBdr>
            <w:top w:val="single" w:sz="2" w:space="0" w:color="D9D9E3"/>
            <w:left w:val="single" w:sz="2" w:space="0" w:color="D9D9E3"/>
            <w:bottom w:val="single" w:sz="2" w:space="0" w:color="D9D9E3"/>
            <w:right w:val="single" w:sz="2" w:space="0" w:color="D9D9E3"/>
          </w:divBdr>
          <w:divsChild>
            <w:div w:id="1915239330">
              <w:marLeft w:val="0"/>
              <w:marRight w:val="0"/>
              <w:marTop w:val="0"/>
              <w:marBottom w:val="0"/>
              <w:divBdr>
                <w:top w:val="single" w:sz="2" w:space="0" w:color="D9D9E3"/>
                <w:left w:val="single" w:sz="2" w:space="0" w:color="D9D9E3"/>
                <w:bottom w:val="single" w:sz="2" w:space="0" w:color="D9D9E3"/>
                <w:right w:val="single" w:sz="2" w:space="0" w:color="D9D9E3"/>
              </w:divBdr>
              <w:divsChild>
                <w:div w:id="2038844441">
                  <w:marLeft w:val="0"/>
                  <w:marRight w:val="0"/>
                  <w:marTop w:val="0"/>
                  <w:marBottom w:val="0"/>
                  <w:divBdr>
                    <w:top w:val="single" w:sz="2" w:space="0" w:color="D9D9E3"/>
                    <w:left w:val="single" w:sz="2" w:space="0" w:color="D9D9E3"/>
                    <w:bottom w:val="single" w:sz="2" w:space="0" w:color="D9D9E3"/>
                    <w:right w:val="single" w:sz="2" w:space="0" w:color="D9D9E3"/>
                  </w:divBdr>
                  <w:divsChild>
                    <w:div w:id="395779874">
                      <w:marLeft w:val="0"/>
                      <w:marRight w:val="0"/>
                      <w:marTop w:val="0"/>
                      <w:marBottom w:val="0"/>
                      <w:divBdr>
                        <w:top w:val="single" w:sz="2" w:space="0" w:color="D9D9E3"/>
                        <w:left w:val="single" w:sz="2" w:space="0" w:color="D9D9E3"/>
                        <w:bottom w:val="single" w:sz="2" w:space="0" w:color="D9D9E3"/>
                        <w:right w:val="single" w:sz="2" w:space="0" w:color="D9D9E3"/>
                      </w:divBdr>
                      <w:divsChild>
                        <w:div w:id="1595044022">
                          <w:marLeft w:val="0"/>
                          <w:marRight w:val="0"/>
                          <w:marTop w:val="0"/>
                          <w:marBottom w:val="0"/>
                          <w:divBdr>
                            <w:top w:val="single" w:sz="2" w:space="0" w:color="auto"/>
                            <w:left w:val="single" w:sz="2" w:space="0" w:color="auto"/>
                            <w:bottom w:val="single" w:sz="6" w:space="0" w:color="auto"/>
                            <w:right w:val="single" w:sz="2" w:space="0" w:color="auto"/>
                          </w:divBdr>
                          <w:divsChild>
                            <w:div w:id="643199326">
                              <w:marLeft w:val="0"/>
                              <w:marRight w:val="0"/>
                              <w:marTop w:val="100"/>
                              <w:marBottom w:val="100"/>
                              <w:divBdr>
                                <w:top w:val="single" w:sz="2" w:space="0" w:color="D9D9E3"/>
                                <w:left w:val="single" w:sz="2" w:space="0" w:color="D9D9E3"/>
                                <w:bottom w:val="single" w:sz="2" w:space="0" w:color="D9D9E3"/>
                                <w:right w:val="single" w:sz="2" w:space="0" w:color="D9D9E3"/>
                              </w:divBdr>
                              <w:divsChild>
                                <w:div w:id="528374481">
                                  <w:marLeft w:val="0"/>
                                  <w:marRight w:val="0"/>
                                  <w:marTop w:val="0"/>
                                  <w:marBottom w:val="0"/>
                                  <w:divBdr>
                                    <w:top w:val="single" w:sz="2" w:space="0" w:color="D9D9E3"/>
                                    <w:left w:val="single" w:sz="2" w:space="0" w:color="D9D9E3"/>
                                    <w:bottom w:val="single" w:sz="2" w:space="0" w:color="D9D9E3"/>
                                    <w:right w:val="single" w:sz="2" w:space="0" w:color="D9D9E3"/>
                                  </w:divBdr>
                                  <w:divsChild>
                                    <w:div w:id="10038790">
                                      <w:marLeft w:val="0"/>
                                      <w:marRight w:val="0"/>
                                      <w:marTop w:val="0"/>
                                      <w:marBottom w:val="0"/>
                                      <w:divBdr>
                                        <w:top w:val="single" w:sz="2" w:space="0" w:color="D9D9E3"/>
                                        <w:left w:val="single" w:sz="2" w:space="0" w:color="D9D9E3"/>
                                        <w:bottom w:val="single" w:sz="2" w:space="0" w:color="D9D9E3"/>
                                        <w:right w:val="single" w:sz="2" w:space="0" w:color="D9D9E3"/>
                                      </w:divBdr>
                                      <w:divsChild>
                                        <w:div w:id="605505834">
                                          <w:marLeft w:val="0"/>
                                          <w:marRight w:val="0"/>
                                          <w:marTop w:val="0"/>
                                          <w:marBottom w:val="0"/>
                                          <w:divBdr>
                                            <w:top w:val="single" w:sz="2" w:space="0" w:color="D9D9E3"/>
                                            <w:left w:val="single" w:sz="2" w:space="0" w:color="D9D9E3"/>
                                            <w:bottom w:val="single" w:sz="2" w:space="0" w:color="D9D9E3"/>
                                            <w:right w:val="single" w:sz="2" w:space="0" w:color="D9D9E3"/>
                                          </w:divBdr>
                                          <w:divsChild>
                                            <w:div w:id="2117169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33056595">
          <w:marLeft w:val="0"/>
          <w:marRight w:val="0"/>
          <w:marTop w:val="0"/>
          <w:marBottom w:val="0"/>
          <w:divBdr>
            <w:top w:val="none" w:sz="0" w:space="0" w:color="auto"/>
            <w:left w:val="none" w:sz="0" w:space="0" w:color="auto"/>
            <w:bottom w:val="none" w:sz="0" w:space="0" w:color="auto"/>
            <w:right w:val="none" w:sz="0" w:space="0" w:color="auto"/>
          </w:divBdr>
        </w:div>
      </w:divsChild>
    </w:div>
    <w:div w:id="1665426706">
      <w:bodyDiv w:val="1"/>
      <w:marLeft w:val="0"/>
      <w:marRight w:val="0"/>
      <w:marTop w:val="0"/>
      <w:marBottom w:val="0"/>
      <w:divBdr>
        <w:top w:val="none" w:sz="0" w:space="0" w:color="auto"/>
        <w:left w:val="none" w:sz="0" w:space="0" w:color="auto"/>
        <w:bottom w:val="none" w:sz="0" w:space="0" w:color="auto"/>
        <w:right w:val="none" w:sz="0" w:space="0" w:color="auto"/>
      </w:divBdr>
    </w:div>
    <w:div w:id="1675717582">
      <w:bodyDiv w:val="1"/>
      <w:marLeft w:val="0"/>
      <w:marRight w:val="0"/>
      <w:marTop w:val="0"/>
      <w:marBottom w:val="0"/>
      <w:divBdr>
        <w:top w:val="none" w:sz="0" w:space="0" w:color="auto"/>
        <w:left w:val="none" w:sz="0" w:space="0" w:color="auto"/>
        <w:bottom w:val="none" w:sz="0" w:space="0" w:color="auto"/>
        <w:right w:val="none" w:sz="0" w:space="0" w:color="auto"/>
      </w:divBdr>
    </w:div>
    <w:div w:id="1702590933">
      <w:bodyDiv w:val="1"/>
      <w:marLeft w:val="0"/>
      <w:marRight w:val="0"/>
      <w:marTop w:val="0"/>
      <w:marBottom w:val="0"/>
      <w:divBdr>
        <w:top w:val="none" w:sz="0" w:space="0" w:color="auto"/>
        <w:left w:val="none" w:sz="0" w:space="0" w:color="auto"/>
        <w:bottom w:val="none" w:sz="0" w:space="0" w:color="auto"/>
        <w:right w:val="none" w:sz="0" w:space="0" w:color="auto"/>
      </w:divBdr>
    </w:div>
    <w:div w:id="1799254665">
      <w:bodyDiv w:val="1"/>
      <w:marLeft w:val="0"/>
      <w:marRight w:val="0"/>
      <w:marTop w:val="0"/>
      <w:marBottom w:val="0"/>
      <w:divBdr>
        <w:top w:val="none" w:sz="0" w:space="0" w:color="auto"/>
        <w:left w:val="none" w:sz="0" w:space="0" w:color="auto"/>
        <w:bottom w:val="none" w:sz="0" w:space="0" w:color="auto"/>
        <w:right w:val="none" w:sz="0" w:space="0" w:color="auto"/>
      </w:divBdr>
    </w:div>
    <w:div w:id="1802572234">
      <w:bodyDiv w:val="1"/>
      <w:marLeft w:val="0"/>
      <w:marRight w:val="0"/>
      <w:marTop w:val="0"/>
      <w:marBottom w:val="0"/>
      <w:divBdr>
        <w:top w:val="none" w:sz="0" w:space="0" w:color="auto"/>
        <w:left w:val="none" w:sz="0" w:space="0" w:color="auto"/>
        <w:bottom w:val="none" w:sz="0" w:space="0" w:color="auto"/>
        <w:right w:val="none" w:sz="0" w:space="0" w:color="auto"/>
      </w:divBdr>
    </w:div>
    <w:div w:id="1933588610">
      <w:bodyDiv w:val="1"/>
      <w:marLeft w:val="0"/>
      <w:marRight w:val="0"/>
      <w:marTop w:val="0"/>
      <w:marBottom w:val="0"/>
      <w:divBdr>
        <w:top w:val="none" w:sz="0" w:space="0" w:color="auto"/>
        <w:left w:val="none" w:sz="0" w:space="0" w:color="auto"/>
        <w:bottom w:val="none" w:sz="0" w:space="0" w:color="auto"/>
        <w:right w:val="none" w:sz="0" w:space="0" w:color="auto"/>
      </w:divBdr>
    </w:div>
    <w:div w:id="203818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4241</Words>
  <Characters>24174</Characters>
  <Application>Microsoft Office Word</Application>
  <DocSecurity>0</DocSecurity>
  <Lines>201</Lines>
  <Paragraphs>56</Paragraphs>
  <ScaleCrop>false</ScaleCrop>
  <Company/>
  <LinksUpToDate>false</LinksUpToDate>
  <CharactersWithSpaces>28359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 月</dc:creator>
  <cp:keywords/>
  <dc:description/>
  <cp:lastModifiedBy>w a</cp:lastModifiedBy>
  <cp:revision>2</cp:revision>
  <dcterms:created xsi:type="dcterms:W3CDTF">2023-05-07T01:08:00Z</dcterms:created>
  <dcterms:modified xsi:type="dcterms:W3CDTF">2023-05-07T01:08:00Z</dcterms:modified>
</cp:coreProperties>
</file>