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631526B" w14:textId="77777777" w:rsidR="00F13C59" w:rsidRDefault="00F13C59" w:rsidP="00AD7E9A">
      <w:pPr>
        <w:spacing w:line="480" w:lineRule="auto"/>
        <w:jc w:val="center"/>
        <w:rPr>
          <w:rFonts w:cs="Times New Roman"/>
          <w:szCs w:val="24"/>
        </w:rPr>
      </w:pPr>
    </w:p>
    <w:p w14:paraId="624795DB" w14:textId="77777777" w:rsidR="00F13C59" w:rsidRDefault="00F13C59" w:rsidP="00AD7E9A">
      <w:pPr>
        <w:spacing w:line="480" w:lineRule="auto"/>
        <w:jc w:val="center"/>
        <w:rPr>
          <w:rFonts w:cs="Times New Roman"/>
          <w:szCs w:val="24"/>
        </w:rPr>
      </w:pPr>
    </w:p>
    <w:p w14:paraId="745AC7E8" w14:textId="77777777" w:rsidR="00F13C59" w:rsidRDefault="00F13C59" w:rsidP="00AD7E9A">
      <w:pPr>
        <w:spacing w:line="480" w:lineRule="auto"/>
        <w:jc w:val="center"/>
        <w:rPr>
          <w:rFonts w:cs="Times New Roman"/>
          <w:szCs w:val="24"/>
        </w:rPr>
      </w:pPr>
    </w:p>
    <w:p w14:paraId="6C585311" w14:textId="77777777" w:rsidR="00F13C59" w:rsidRDefault="00F13C59" w:rsidP="00AD7E9A">
      <w:pPr>
        <w:spacing w:line="480" w:lineRule="auto"/>
        <w:jc w:val="center"/>
        <w:rPr>
          <w:rFonts w:cs="Times New Roman"/>
          <w:szCs w:val="24"/>
        </w:rPr>
      </w:pPr>
    </w:p>
    <w:p w14:paraId="6FC51D9B" w14:textId="77777777" w:rsidR="00F13C59" w:rsidRDefault="00F13C59" w:rsidP="00AD7E9A">
      <w:pPr>
        <w:spacing w:line="480" w:lineRule="auto"/>
        <w:jc w:val="center"/>
        <w:rPr>
          <w:rFonts w:cs="Times New Roman"/>
          <w:szCs w:val="24"/>
        </w:rPr>
      </w:pPr>
    </w:p>
    <w:p w14:paraId="3EA89D3D" w14:textId="77777777" w:rsidR="00F13C59" w:rsidRDefault="00F13C59" w:rsidP="00AD7E9A">
      <w:pPr>
        <w:spacing w:line="480" w:lineRule="auto"/>
        <w:jc w:val="center"/>
        <w:rPr>
          <w:rFonts w:cs="Times New Roman"/>
          <w:szCs w:val="24"/>
        </w:rPr>
      </w:pPr>
    </w:p>
    <w:p w14:paraId="0491F921" w14:textId="77777777" w:rsidR="00F13C59" w:rsidRDefault="00F13C59" w:rsidP="00AD7E9A">
      <w:pPr>
        <w:spacing w:line="480" w:lineRule="auto"/>
        <w:jc w:val="center"/>
        <w:rPr>
          <w:rFonts w:cs="Times New Roman"/>
          <w:szCs w:val="24"/>
        </w:rPr>
      </w:pPr>
    </w:p>
    <w:p w14:paraId="5255CC51" w14:textId="65A4F683" w:rsidR="00AD7E9A" w:rsidRPr="00AD7E9A" w:rsidRDefault="00AD7E9A" w:rsidP="00AD7E9A">
      <w:pPr>
        <w:spacing w:line="480" w:lineRule="auto"/>
        <w:jc w:val="center"/>
        <w:rPr>
          <w:rFonts w:cs="Times New Roman"/>
          <w:szCs w:val="24"/>
        </w:rPr>
      </w:pPr>
      <w:r w:rsidRPr="00AD7E9A">
        <w:rPr>
          <w:rFonts w:cs="Times New Roman"/>
          <w:szCs w:val="24"/>
        </w:rPr>
        <w:t>ASSESSMENT 2 MARKETING FUNDAMENTALS ANALYSIS AND EVALUATION</w:t>
      </w:r>
    </w:p>
    <w:p w14:paraId="62454BA8" w14:textId="146F244C" w:rsidR="007207DA" w:rsidRPr="00AD7E9A" w:rsidRDefault="007207DA" w:rsidP="00AD7E9A">
      <w:pPr>
        <w:spacing w:line="480" w:lineRule="auto"/>
        <w:jc w:val="center"/>
        <w:rPr>
          <w:rFonts w:cs="Times New Roman"/>
          <w:szCs w:val="24"/>
        </w:rPr>
      </w:pPr>
      <w:r w:rsidRPr="00AD7E9A">
        <w:rPr>
          <w:rFonts w:cs="Times New Roman"/>
          <w:szCs w:val="24"/>
        </w:rPr>
        <w:t xml:space="preserve">By </w:t>
      </w:r>
      <w:r w:rsidR="00EE3189">
        <w:rPr>
          <w:rFonts w:cs="Times New Roman"/>
          <w:szCs w:val="24"/>
        </w:rPr>
        <w:t>Luiza Marin</w:t>
      </w:r>
    </w:p>
    <w:p w14:paraId="177465CB" w14:textId="77777777" w:rsidR="007207DA" w:rsidRPr="00AD7E9A" w:rsidRDefault="007207DA" w:rsidP="00AD7E9A">
      <w:pPr>
        <w:spacing w:line="480" w:lineRule="auto"/>
        <w:jc w:val="center"/>
        <w:rPr>
          <w:rFonts w:cs="Times New Roman"/>
          <w:szCs w:val="24"/>
        </w:rPr>
      </w:pPr>
    </w:p>
    <w:p w14:paraId="369F7AF1" w14:textId="6A774B5D" w:rsidR="007207DA" w:rsidRPr="00AD7E9A" w:rsidRDefault="007207DA" w:rsidP="00EE3189">
      <w:pPr>
        <w:spacing w:line="480" w:lineRule="auto"/>
        <w:rPr>
          <w:rFonts w:cs="Times New Roman"/>
          <w:szCs w:val="24"/>
        </w:rPr>
      </w:pPr>
    </w:p>
    <w:p w14:paraId="2B9DDD73" w14:textId="77777777" w:rsidR="007207DA" w:rsidRPr="00AD7E9A" w:rsidRDefault="007207DA" w:rsidP="00AD7E9A">
      <w:pPr>
        <w:spacing w:line="480" w:lineRule="auto"/>
        <w:jc w:val="center"/>
        <w:rPr>
          <w:rFonts w:cs="Times New Roman"/>
          <w:szCs w:val="24"/>
        </w:rPr>
      </w:pPr>
    </w:p>
    <w:p w14:paraId="5A62792E" w14:textId="77777777" w:rsidR="00AD7E9A" w:rsidRPr="00AD7E9A" w:rsidRDefault="00AD7E9A" w:rsidP="00AD7E9A">
      <w:pPr>
        <w:spacing w:line="480" w:lineRule="auto"/>
        <w:rPr>
          <w:rFonts w:cs="Times New Roman"/>
          <w:b/>
          <w:bCs/>
          <w:szCs w:val="24"/>
        </w:rPr>
      </w:pPr>
      <w:r w:rsidRPr="00AD7E9A">
        <w:rPr>
          <w:rFonts w:cs="Times New Roman"/>
          <w:b/>
          <w:bCs/>
          <w:szCs w:val="24"/>
        </w:rPr>
        <w:br w:type="page"/>
      </w:r>
    </w:p>
    <w:p w14:paraId="5B2C4E46" w14:textId="2F36AB9C" w:rsidR="00302924" w:rsidRDefault="00302924" w:rsidP="00302924">
      <w:pPr>
        <w:spacing w:line="480" w:lineRule="auto"/>
        <w:jc w:val="center"/>
        <w:rPr>
          <w:rFonts w:cs="Times New Roman"/>
          <w:b/>
          <w:bCs/>
          <w:szCs w:val="24"/>
        </w:rPr>
      </w:pPr>
      <w:r w:rsidRPr="00AD7E9A">
        <w:rPr>
          <w:rFonts w:cs="Times New Roman"/>
          <w:szCs w:val="24"/>
        </w:rPr>
        <w:lastRenderedPageBreak/>
        <w:t xml:space="preserve">Marketing Fundamentals Analysis </w:t>
      </w:r>
      <w:r>
        <w:rPr>
          <w:rFonts w:cs="Times New Roman"/>
          <w:szCs w:val="24"/>
        </w:rPr>
        <w:t>a</w:t>
      </w:r>
      <w:r w:rsidRPr="00AD7E9A">
        <w:rPr>
          <w:rFonts w:cs="Times New Roman"/>
          <w:szCs w:val="24"/>
        </w:rPr>
        <w:t>nd Evaluation</w:t>
      </w:r>
    </w:p>
    <w:p w14:paraId="6EE58219" w14:textId="00947A81" w:rsidR="00FC5EE6" w:rsidRPr="00AD7E9A" w:rsidRDefault="00FC5EE6" w:rsidP="00302924">
      <w:pPr>
        <w:spacing w:line="480" w:lineRule="auto"/>
        <w:rPr>
          <w:rFonts w:cs="Times New Roman"/>
          <w:b/>
          <w:bCs/>
          <w:szCs w:val="24"/>
        </w:rPr>
      </w:pPr>
      <w:r w:rsidRPr="00AD7E9A">
        <w:rPr>
          <w:rFonts w:cs="Times New Roman"/>
          <w:b/>
          <w:bCs/>
          <w:szCs w:val="24"/>
        </w:rPr>
        <w:t>Introduction</w:t>
      </w:r>
    </w:p>
    <w:p w14:paraId="7A7F37C1" w14:textId="50CEE4B2" w:rsidR="00E337C3" w:rsidRPr="00AD7E9A" w:rsidRDefault="00E337C3" w:rsidP="00AD7E9A">
      <w:pPr>
        <w:spacing w:line="480" w:lineRule="auto"/>
        <w:ind w:firstLine="720"/>
        <w:jc w:val="both"/>
        <w:rPr>
          <w:rFonts w:cs="Times New Roman"/>
          <w:szCs w:val="24"/>
        </w:rPr>
      </w:pPr>
      <w:r w:rsidRPr="00AD7E9A">
        <w:rPr>
          <w:rFonts w:cs="Times New Roman"/>
          <w:szCs w:val="24"/>
        </w:rPr>
        <w:t>Through the exchange of values in the market, marketing satisfies the wants and needs of consumers. The success of a firm in the marketplace is determined by the marketing efforts put out to build fruitful connections with target audiences. Successful marketing operations are used by companies to gain a competitive edge in the market and ensure their continued success</w:t>
      </w:r>
      <w:r w:rsidR="007207DA" w:rsidRPr="00AD7E9A">
        <w:rPr>
          <w:rFonts w:cs="Times New Roman"/>
          <w:szCs w:val="24"/>
        </w:rPr>
        <w:t xml:space="preserve"> (Zia,</w:t>
      </w:r>
      <w:r w:rsidR="007207DA" w:rsidRPr="00AD7E9A">
        <w:rPr>
          <w:rFonts w:cs="Times New Roman"/>
          <w:spacing w:val="1"/>
          <w:szCs w:val="24"/>
        </w:rPr>
        <w:t xml:space="preserve"> </w:t>
      </w:r>
      <w:r w:rsidR="007207DA" w:rsidRPr="00AD7E9A">
        <w:rPr>
          <w:rFonts w:cs="Times New Roman"/>
          <w:szCs w:val="24"/>
        </w:rPr>
        <w:t>2016)</w:t>
      </w:r>
      <w:r w:rsidRPr="00AD7E9A">
        <w:rPr>
          <w:rFonts w:cs="Times New Roman"/>
          <w:szCs w:val="24"/>
        </w:rPr>
        <w:t>. An examination of Unilever, a UK-based firm, will be used in this article to illustrate several aspects of the marketing process, such as the significance of the marketing mix, the results of market research, and the influence of the marketing environment. The report will also determine the many parties involved in Unilever's operations and the effect they have on the company's advertising strategies.</w:t>
      </w:r>
    </w:p>
    <w:p w14:paraId="068EED32" w14:textId="7029466A" w:rsidR="00FC5EE6" w:rsidRPr="00AD7E9A" w:rsidRDefault="00FC5EE6" w:rsidP="00AD7E9A">
      <w:pPr>
        <w:spacing w:line="480" w:lineRule="auto"/>
        <w:jc w:val="center"/>
        <w:rPr>
          <w:rFonts w:cs="Times New Roman"/>
          <w:b/>
          <w:bCs/>
          <w:szCs w:val="24"/>
        </w:rPr>
      </w:pPr>
      <w:r w:rsidRPr="00AD7E9A">
        <w:rPr>
          <w:rFonts w:cs="Times New Roman"/>
          <w:b/>
          <w:bCs/>
          <w:szCs w:val="24"/>
        </w:rPr>
        <w:t>Unilever’s Marketing Processes and Stages</w:t>
      </w:r>
    </w:p>
    <w:p w14:paraId="314E558B" w14:textId="0FAF6B07" w:rsidR="00FC5EE6" w:rsidRPr="00AD7E9A" w:rsidRDefault="003D4B61" w:rsidP="00AD7E9A">
      <w:pPr>
        <w:spacing w:line="480" w:lineRule="auto"/>
        <w:ind w:firstLine="720"/>
        <w:jc w:val="both"/>
        <w:rPr>
          <w:rFonts w:cs="Times New Roman"/>
          <w:szCs w:val="24"/>
        </w:rPr>
      </w:pPr>
      <w:r w:rsidRPr="00AD7E9A">
        <w:rPr>
          <w:rFonts w:cs="Times New Roman"/>
          <w:szCs w:val="24"/>
        </w:rPr>
        <w:t>The common misunderstanding that marketing is only a modernised version of traditional forms of retailing still exist. Because of this misunderstanding, the marketers and the company's ultimate stakeholders aren't on the same page. The term "marketing" refers to a wide range of activities, not only the direct sale of goods</w:t>
      </w:r>
      <w:r w:rsidR="007207DA" w:rsidRPr="00AD7E9A">
        <w:rPr>
          <w:rFonts w:cs="Times New Roman"/>
          <w:szCs w:val="24"/>
        </w:rPr>
        <w:t xml:space="preserve"> (</w:t>
      </w:r>
      <w:r w:rsidR="007207DA" w:rsidRPr="00AD7E9A">
        <w:rPr>
          <w:rFonts w:cs="Times New Roman"/>
          <w:szCs w:val="24"/>
          <w:shd w:val="clear" w:color="auto" w:fill="FFFFFF"/>
        </w:rPr>
        <w:t>Reza, 2020)</w:t>
      </w:r>
      <w:r w:rsidRPr="00AD7E9A">
        <w:rPr>
          <w:rFonts w:cs="Times New Roman"/>
          <w:szCs w:val="24"/>
        </w:rPr>
        <w:t xml:space="preserve">. Marketing is the management and social activity of establishing and sustaining profitable connections with one's target market by delivering goods and services that satisfy their wants and requirements. In doing so, we want to provide the needed value to satisfy the requirements of many stakeholders. When a customer feels deprived of something and goes in search of a solution, the marketer </w:t>
      </w:r>
      <w:r w:rsidR="00AC65C5" w:rsidRPr="00AD7E9A">
        <w:rPr>
          <w:rFonts w:cs="Times New Roman"/>
          <w:szCs w:val="24"/>
        </w:rPr>
        <w:t>skilfully</w:t>
      </w:r>
      <w:r w:rsidRPr="00AD7E9A">
        <w:rPr>
          <w:rFonts w:cs="Times New Roman"/>
          <w:szCs w:val="24"/>
        </w:rPr>
        <w:t xml:space="preserve"> manages the customer's feelings of loss by providing them with valuable goods and services</w:t>
      </w:r>
      <w:r w:rsidR="007207DA" w:rsidRPr="00AD7E9A">
        <w:rPr>
          <w:rFonts w:cs="Times New Roman"/>
          <w:szCs w:val="24"/>
        </w:rPr>
        <w:t xml:space="preserve"> (Zia,</w:t>
      </w:r>
      <w:r w:rsidR="007207DA" w:rsidRPr="00AD7E9A">
        <w:rPr>
          <w:rFonts w:cs="Times New Roman"/>
          <w:spacing w:val="1"/>
          <w:szCs w:val="24"/>
        </w:rPr>
        <w:t xml:space="preserve"> </w:t>
      </w:r>
      <w:r w:rsidR="007207DA" w:rsidRPr="00AD7E9A">
        <w:rPr>
          <w:rFonts w:cs="Times New Roman"/>
          <w:szCs w:val="24"/>
        </w:rPr>
        <w:t>2016)</w:t>
      </w:r>
      <w:r w:rsidRPr="00AD7E9A">
        <w:rPr>
          <w:rFonts w:cs="Times New Roman"/>
          <w:szCs w:val="24"/>
        </w:rPr>
        <w:t xml:space="preserve">. Maintaining a competitive edge in the market is crucial to a company's long-term success and profitability, so marketers must devote considerable time and effort to mastering the various steps of the marketing process. Generally speaking, the marketing </w:t>
      </w:r>
      <w:r w:rsidRPr="00AD7E9A">
        <w:rPr>
          <w:rFonts w:cs="Times New Roman"/>
          <w:szCs w:val="24"/>
        </w:rPr>
        <w:lastRenderedPageBreak/>
        <w:t>process may be broken down into four stages. An exercise in actual market analysis, using Unilever as an example, is presented after a discussion of the components of marketing.</w:t>
      </w:r>
    </w:p>
    <w:p w14:paraId="18A23E87" w14:textId="2092CF57" w:rsidR="003D4B61" w:rsidRPr="00AD7E9A" w:rsidRDefault="003D4B61" w:rsidP="00AD7E9A">
      <w:pPr>
        <w:spacing w:line="480" w:lineRule="auto"/>
        <w:jc w:val="center"/>
        <w:rPr>
          <w:rFonts w:cs="Times New Roman"/>
          <w:b/>
          <w:bCs/>
          <w:szCs w:val="24"/>
        </w:rPr>
      </w:pPr>
      <w:r w:rsidRPr="00AD7E9A">
        <w:rPr>
          <w:rFonts w:cs="Times New Roman"/>
          <w:b/>
          <w:bCs/>
          <w:szCs w:val="24"/>
        </w:rPr>
        <w:t>Market Situational Analysis</w:t>
      </w:r>
    </w:p>
    <w:p w14:paraId="3B2C3D22" w14:textId="7EF68BA5" w:rsidR="003D4B61" w:rsidRPr="00AD7E9A" w:rsidRDefault="003D4B61" w:rsidP="00AD7E9A">
      <w:pPr>
        <w:spacing w:line="480" w:lineRule="auto"/>
        <w:jc w:val="both"/>
        <w:rPr>
          <w:rFonts w:cs="Times New Roman"/>
          <w:b/>
          <w:bCs/>
          <w:i/>
          <w:iCs/>
          <w:szCs w:val="24"/>
        </w:rPr>
      </w:pPr>
      <w:r w:rsidRPr="00AD7E9A">
        <w:rPr>
          <w:rFonts w:cs="Times New Roman"/>
          <w:b/>
          <w:bCs/>
          <w:i/>
          <w:iCs/>
          <w:szCs w:val="24"/>
        </w:rPr>
        <w:t>PESTLE Analysis</w:t>
      </w:r>
    </w:p>
    <w:p w14:paraId="2B322682" w14:textId="5F6D6CD0" w:rsidR="003D4B61" w:rsidRPr="00AD7E9A" w:rsidRDefault="003D4B61" w:rsidP="00AD7E9A">
      <w:pPr>
        <w:spacing w:line="480" w:lineRule="auto"/>
        <w:ind w:firstLine="720"/>
        <w:jc w:val="both"/>
        <w:rPr>
          <w:rFonts w:cs="Times New Roman"/>
          <w:szCs w:val="24"/>
        </w:rPr>
      </w:pPr>
      <w:r w:rsidRPr="00AD7E9A">
        <w:rPr>
          <w:rFonts w:cs="Times New Roman"/>
          <w:i/>
          <w:iCs/>
          <w:szCs w:val="24"/>
        </w:rPr>
        <w:t>Political factor</w:t>
      </w:r>
      <w:r w:rsidRPr="00AD7E9A">
        <w:rPr>
          <w:rFonts w:cs="Times New Roman"/>
          <w:szCs w:val="24"/>
        </w:rPr>
        <w:t xml:space="preserve">: </w:t>
      </w:r>
      <w:r w:rsidR="00302EA5" w:rsidRPr="00AD7E9A">
        <w:rPr>
          <w:rFonts w:cs="Times New Roman"/>
          <w:szCs w:val="24"/>
        </w:rPr>
        <w:t>The political climate in the UK is stable for business because of its parliamentary democracy and constitutional monarchy style of government, both of which contribute to the political environment. The administrative body inside the political environment is responsible for maintaining the environment's stability in order to improve the conditions for doing business within the nation</w:t>
      </w:r>
      <w:r w:rsidR="00BF266D" w:rsidRPr="00AD7E9A">
        <w:rPr>
          <w:rFonts w:cs="Times New Roman"/>
          <w:szCs w:val="24"/>
        </w:rPr>
        <w:t xml:space="preserve"> (Bonoma, 2016)</w:t>
      </w:r>
      <w:r w:rsidR="00302EA5" w:rsidRPr="00AD7E9A">
        <w:rPr>
          <w:rFonts w:cs="Times New Roman"/>
          <w:szCs w:val="24"/>
        </w:rPr>
        <w:t>. There are many international companies with headquarters in the UK that are now operating their businesses well in the market. While allowing for political party shifts, the institution of constitutional monarchy contributes to the continued stability of the market. Therefore, it is likely that Unilever will have a positive political climate in which to carry out its marketing efforts in the market.</w:t>
      </w:r>
    </w:p>
    <w:p w14:paraId="3DFC04F2" w14:textId="3C96A5A6" w:rsidR="003D4B61" w:rsidRPr="00AD7E9A" w:rsidRDefault="003D4B61" w:rsidP="00AD7E9A">
      <w:pPr>
        <w:spacing w:line="480" w:lineRule="auto"/>
        <w:ind w:firstLine="720"/>
        <w:jc w:val="both"/>
        <w:rPr>
          <w:rFonts w:cs="Times New Roman"/>
          <w:szCs w:val="24"/>
        </w:rPr>
      </w:pPr>
      <w:r w:rsidRPr="00AD7E9A">
        <w:rPr>
          <w:rFonts w:cs="Times New Roman"/>
          <w:i/>
          <w:iCs/>
          <w:szCs w:val="24"/>
        </w:rPr>
        <w:t xml:space="preserve">Economic </w:t>
      </w:r>
      <w:r w:rsidR="00302EA5" w:rsidRPr="00AD7E9A">
        <w:rPr>
          <w:rFonts w:cs="Times New Roman"/>
          <w:i/>
          <w:iCs/>
          <w:szCs w:val="24"/>
        </w:rPr>
        <w:t>factor</w:t>
      </w:r>
      <w:r w:rsidRPr="00AD7E9A">
        <w:rPr>
          <w:rFonts w:cs="Times New Roman"/>
          <w:szCs w:val="24"/>
        </w:rPr>
        <w:t xml:space="preserve">: </w:t>
      </w:r>
      <w:r w:rsidR="00302EA5" w:rsidRPr="00AD7E9A">
        <w:rPr>
          <w:rFonts w:cs="Times New Roman"/>
          <w:szCs w:val="24"/>
        </w:rPr>
        <w:t>The United Kingdom is a well</w:t>
      </w:r>
      <w:r w:rsidR="005953C2" w:rsidRPr="00AD7E9A">
        <w:rPr>
          <w:rFonts w:cs="Times New Roman"/>
          <w:szCs w:val="24"/>
        </w:rPr>
        <w:t>-</w:t>
      </w:r>
      <w:r w:rsidR="00302EA5" w:rsidRPr="00AD7E9A">
        <w:rPr>
          <w:rFonts w:cs="Times New Roman"/>
          <w:szCs w:val="24"/>
        </w:rPr>
        <w:t>advanced country. It was projected that the economy of the United Kingdom will be valued $2.75 trillion in 2019, placing it as the sixth largest economy in the world. The customers in this market have the most purchasing power in the economy, with a median income of $41,000</w:t>
      </w:r>
      <w:r w:rsidR="00BF266D" w:rsidRPr="00AD7E9A">
        <w:rPr>
          <w:rFonts w:cs="Times New Roman"/>
          <w:szCs w:val="24"/>
        </w:rPr>
        <w:t xml:space="preserve"> (</w:t>
      </w:r>
      <w:r w:rsidR="00BF266D" w:rsidRPr="00AD7E9A">
        <w:rPr>
          <w:rFonts w:cs="Times New Roman"/>
          <w:szCs w:val="24"/>
          <w:shd w:val="clear" w:color="auto" w:fill="FFFFFF"/>
        </w:rPr>
        <w:t>Coyle and Sensier, 2019)</w:t>
      </w:r>
      <w:r w:rsidR="00302EA5" w:rsidRPr="00AD7E9A">
        <w:rPr>
          <w:rFonts w:cs="Times New Roman"/>
          <w:szCs w:val="24"/>
        </w:rPr>
        <w:t>. In addition, since today's economy is so varied, every business has an equal opportunity to be successful. Because the index for foreign direct investment in the UK market is positive, the nation's multi-national firms will have access to the required cash in the event that they need it. As a result of this, Unilever is in a strong position to start its various marketing activities.</w:t>
      </w:r>
    </w:p>
    <w:p w14:paraId="7ACC5A2C" w14:textId="51C86768" w:rsidR="003D4B61" w:rsidRPr="00AD7E9A" w:rsidRDefault="003D4B61" w:rsidP="00AD7E9A">
      <w:pPr>
        <w:spacing w:line="480" w:lineRule="auto"/>
        <w:ind w:firstLine="720"/>
        <w:jc w:val="both"/>
        <w:rPr>
          <w:rFonts w:cs="Times New Roman"/>
          <w:szCs w:val="24"/>
        </w:rPr>
      </w:pPr>
      <w:r w:rsidRPr="00AD7E9A">
        <w:rPr>
          <w:rFonts w:cs="Times New Roman"/>
          <w:i/>
          <w:iCs/>
          <w:szCs w:val="24"/>
        </w:rPr>
        <w:t xml:space="preserve">Social </w:t>
      </w:r>
      <w:r w:rsidR="00302EA5" w:rsidRPr="00AD7E9A">
        <w:rPr>
          <w:rFonts w:cs="Times New Roman"/>
          <w:i/>
          <w:iCs/>
          <w:szCs w:val="24"/>
        </w:rPr>
        <w:t>factor</w:t>
      </w:r>
      <w:r w:rsidRPr="00AD7E9A">
        <w:rPr>
          <w:rFonts w:cs="Times New Roman"/>
          <w:szCs w:val="24"/>
        </w:rPr>
        <w:t xml:space="preserve">: </w:t>
      </w:r>
      <w:r w:rsidR="00302EA5" w:rsidRPr="00AD7E9A">
        <w:rPr>
          <w:rFonts w:cs="Times New Roman"/>
          <w:szCs w:val="24"/>
        </w:rPr>
        <w:t xml:space="preserve">There is a sizable population in the target market, which presents an opportunity for businesses to acquire new clients. It has been estimated that there will be approximately 75 million people living in the world by the year 2039. This is a very large </w:t>
      </w:r>
      <w:r w:rsidR="00302EA5" w:rsidRPr="00AD7E9A">
        <w:rPr>
          <w:rFonts w:cs="Times New Roman"/>
          <w:szCs w:val="24"/>
        </w:rPr>
        <w:lastRenderedPageBreak/>
        <w:t>number. The United Kingdom's consumer market is consistently ranked as one of the largest consumer markets worldwide</w:t>
      </w:r>
      <w:r w:rsidR="00BF266D" w:rsidRPr="00AD7E9A">
        <w:rPr>
          <w:rFonts w:cs="Times New Roman"/>
          <w:szCs w:val="24"/>
        </w:rPr>
        <w:t xml:space="preserve"> (Bonoma, 2016)</w:t>
      </w:r>
      <w:r w:rsidR="00302EA5" w:rsidRPr="00AD7E9A">
        <w:rPr>
          <w:rFonts w:cs="Times New Roman"/>
          <w:szCs w:val="24"/>
        </w:rPr>
        <w:t>. Many different types of businesses choose to establish their marketing operations in areas that have a high level of income and customers with a high level of education. Therefore, the social environment in the UK is suitable for Unilever to carry out the marketing activities that they have planned.</w:t>
      </w:r>
    </w:p>
    <w:p w14:paraId="0CAC416C" w14:textId="64AD7119" w:rsidR="003D4B61" w:rsidRPr="00AD7E9A" w:rsidRDefault="003D4B61" w:rsidP="00AD7E9A">
      <w:pPr>
        <w:spacing w:line="480" w:lineRule="auto"/>
        <w:ind w:firstLine="720"/>
        <w:jc w:val="both"/>
        <w:rPr>
          <w:rFonts w:cs="Times New Roman"/>
          <w:szCs w:val="24"/>
        </w:rPr>
      </w:pPr>
      <w:r w:rsidRPr="00AD7E9A">
        <w:rPr>
          <w:rFonts w:cs="Times New Roman"/>
          <w:i/>
          <w:iCs/>
          <w:szCs w:val="24"/>
        </w:rPr>
        <w:t xml:space="preserve">Technological </w:t>
      </w:r>
      <w:r w:rsidR="00AE5937" w:rsidRPr="00AD7E9A">
        <w:rPr>
          <w:rFonts w:cs="Times New Roman"/>
          <w:i/>
          <w:iCs/>
          <w:szCs w:val="24"/>
        </w:rPr>
        <w:t>factor</w:t>
      </w:r>
      <w:r w:rsidR="00992F7F" w:rsidRPr="00AD7E9A">
        <w:rPr>
          <w:rFonts w:cs="Times New Roman"/>
          <w:szCs w:val="24"/>
        </w:rPr>
        <w:t xml:space="preserve">: </w:t>
      </w:r>
      <w:r w:rsidR="00AE5937" w:rsidRPr="00AD7E9A">
        <w:rPr>
          <w:rFonts w:cs="Times New Roman"/>
          <w:szCs w:val="24"/>
        </w:rPr>
        <w:t>When it comes to developing and using cutting-edge technologies, the United Kingdom is right up there with the best of them. It opens up a lot of doors for us to efficiently service the market in numerous ways. As an added bonus, established businesses may make better judgments with the help of cutting-edge marketing efforts based on research. Because of this, Unilever will find it easy to put their marketing strategies into action in the UK's technology landscape.</w:t>
      </w:r>
    </w:p>
    <w:p w14:paraId="47569464" w14:textId="0C398035" w:rsidR="003D4B61" w:rsidRPr="00AD7E9A" w:rsidRDefault="003D4B61" w:rsidP="00AD7E9A">
      <w:pPr>
        <w:spacing w:line="480" w:lineRule="auto"/>
        <w:ind w:firstLine="720"/>
        <w:jc w:val="both"/>
        <w:rPr>
          <w:rFonts w:cs="Times New Roman"/>
          <w:szCs w:val="24"/>
        </w:rPr>
      </w:pPr>
      <w:r w:rsidRPr="00AD7E9A">
        <w:rPr>
          <w:rFonts w:cs="Times New Roman"/>
          <w:i/>
          <w:iCs/>
          <w:szCs w:val="24"/>
        </w:rPr>
        <w:t xml:space="preserve">Legal </w:t>
      </w:r>
      <w:r w:rsidR="003657A0" w:rsidRPr="00AD7E9A">
        <w:rPr>
          <w:rFonts w:cs="Times New Roman"/>
          <w:i/>
          <w:iCs/>
          <w:szCs w:val="24"/>
        </w:rPr>
        <w:t>factor</w:t>
      </w:r>
      <w:r w:rsidRPr="00AD7E9A">
        <w:rPr>
          <w:rFonts w:cs="Times New Roman"/>
          <w:szCs w:val="24"/>
        </w:rPr>
        <w:t xml:space="preserve">: </w:t>
      </w:r>
      <w:r w:rsidR="003657A0" w:rsidRPr="00AD7E9A">
        <w:rPr>
          <w:rFonts w:cs="Times New Roman"/>
          <w:szCs w:val="24"/>
        </w:rPr>
        <w:t>Throughout the United Kingdom, all companies must comply with the Employment Act of 1996. Any company engaging in illegal actions, such as the sale of restricted goods without the approval of the market administration, could face severe consequences. In addition, the 2010 Equality Act ensures that businesses may conduct market operations without discriminating on the basis of race, gender, or nationality. So, it's great that Unilever's marketing operations are running well.</w:t>
      </w:r>
    </w:p>
    <w:p w14:paraId="46CDA5C8" w14:textId="068E11E2" w:rsidR="003D4B61" w:rsidRPr="00AD7E9A" w:rsidRDefault="003D4B61" w:rsidP="00AD7E9A">
      <w:pPr>
        <w:spacing w:line="480" w:lineRule="auto"/>
        <w:ind w:firstLine="720"/>
        <w:jc w:val="both"/>
        <w:rPr>
          <w:rFonts w:cs="Times New Roman"/>
          <w:szCs w:val="24"/>
        </w:rPr>
      </w:pPr>
      <w:r w:rsidRPr="00AD7E9A">
        <w:rPr>
          <w:rFonts w:cs="Times New Roman"/>
          <w:i/>
          <w:iCs/>
          <w:szCs w:val="24"/>
        </w:rPr>
        <w:t xml:space="preserve">Ecological </w:t>
      </w:r>
      <w:r w:rsidR="003657A0" w:rsidRPr="00AD7E9A">
        <w:rPr>
          <w:rFonts w:cs="Times New Roman"/>
          <w:i/>
          <w:iCs/>
          <w:szCs w:val="24"/>
        </w:rPr>
        <w:t>factor</w:t>
      </w:r>
      <w:r w:rsidRPr="00AD7E9A">
        <w:rPr>
          <w:rFonts w:cs="Times New Roman"/>
          <w:szCs w:val="24"/>
        </w:rPr>
        <w:t xml:space="preserve">: </w:t>
      </w:r>
      <w:r w:rsidR="00B16243" w:rsidRPr="00AD7E9A">
        <w:rPr>
          <w:rFonts w:cs="Times New Roman"/>
          <w:szCs w:val="24"/>
        </w:rPr>
        <w:t>Every single developed industrial country is to fault for the issue of global warming as well as other types of pollution. On the other hand, the government strongly recommends to enterprises that they improve their management of the natural environment by reducing their carbon emissions.</w:t>
      </w:r>
    </w:p>
    <w:p w14:paraId="581C8F0F" w14:textId="1A9A297C" w:rsidR="005D0493" w:rsidRPr="00AD7E9A" w:rsidRDefault="005D0493" w:rsidP="00AD7E9A">
      <w:pPr>
        <w:spacing w:line="480" w:lineRule="auto"/>
        <w:jc w:val="center"/>
        <w:rPr>
          <w:rFonts w:cs="Times New Roman"/>
          <w:b/>
          <w:bCs/>
          <w:szCs w:val="24"/>
        </w:rPr>
      </w:pPr>
      <w:r w:rsidRPr="00AD7E9A">
        <w:rPr>
          <w:rFonts w:cs="Times New Roman"/>
          <w:b/>
          <w:bCs/>
          <w:szCs w:val="24"/>
        </w:rPr>
        <w:t>Strategic Marketing and Planning</w:t>
      </w:r>
    </w:p>
    <w:p w14:paraId="0CBC8942" w14:textId="746E920E" w:rsidR="005D0493" w:rsidRPr="00AD7E9A" w:rsidRDefault="0064432B" w:rsidP="00AD7E9A">
      <w:pPr>
        <w:spacing w:line="480" w:lineRule="auto"/>
        <w:ind w:firstLine="720"/>
        <w:jc w:val="both"/>
        <w:rPr>
          <w:rFonts w:cs="Times New Roman"/>
          <w:szCs w:val="24"/>
        </w:rPr>
      </w:pPr>
      <w:r w:rsidRPr="00AD7E9A">
        <w:rPr>
          <w:rFonts w:cs="Times New Roman"/>
          <w:szCs w:val="24"/>
        </w:rPr>
        <w:t xml:space="preserve">The findings of a market scenario analysis are often incorporated into the formulation of a business's overall marketing strategy. The marketing strategy is modified in response to </w:t>
      </w:r>
      <w:r w:rsidRPr="00AD7E9A">
        <w:rPr>
          <w:rFonts w:cs="Times New Roman"/>
          <w:szCs w:val="24"/>
        </w:rPr>
        <w:lastRenderedPageBreak/>
        <w:t>changes in the market, and the target audience for the campaign is narrowed down to a specific group</w:t>
      </w:r>
      <w:r w:rsidR="00BF266D" w:rsidRPr="00AD7E9A">
        <w:rPr>
          <w:rFonts w:cs="Times New Roman"/>
          <w:szCs w:val="24"/>
        </w:rPr>
        <w:t xml:space="preserve"> (Bither, 2020)</w:t>
      </w:r>
      <w:r w:rsidRPr="00AD7E9A">
        <w:rPr>
          <w:rFonts w:cs="Times New Roman"/>
          <w:szCs w:val="24"/>
        </w:rPr>
        <w:t xml:space="preserve">. The techniques that Unilever uses for strategic marketing planning are the primary topic of this </w:t>
      </w:r>
      <w:r w:rsidR="005953C2" w:rsidRPr="00AD7E9A">
        <w:rPr>
          <w:rFonts w:cs="Times New Roman"/>
          <w:szCs w:val="24"/>
        </w:rPr>
        <w:t>section</w:t>
      </w:r>
      <w:r w:rsidRPr="00AD7E9A">
        <w:rPr>
          <w:rFonts w:cs="Times New Roman"/>
          <w:szCs w:val="24"/>
        </w:rPr>
        <w:t>. Topics covered include how the corporation selects the market segments it will target with its products and how it will position itself in the competitive market.</w:t>
      </w:r>
    </w:p>
    <w:p w14:paraId="3B3CE455" w14:textId="77777777" w:rsidR="0064432B" w:rsidRPr="00AD7E9A" w:rsidRDefault="005D0493" w:rsidP="00AD7E9A">
      <w:pPr>
        <w:spacing w:line="480" w:lineRule="auto"/>
        <w:jc w:val="both"/>
        <w:rPr>
          <w:rFonts w:cs="Times New Roman"/>
          <w:b/>
          <w:bCs/>
          <w:i/>
          <w:iCs/>
          <w:szCs w:val="24"/>
        </w:rPr>
      </w:pPr>
      <w:r w:rsidRPr="00AD7E9A">
        <w:rPr>
          <w:rFonts w:cs="Times New Roman"/>
          <w:b/>
          <w:bCs/>
          <w:i/>
          <w:iCs/>
          <w:szCs w:val="24"/>
        </w:rPr>
        <w:t>Market segmentation</w:t>
      </w:r>
    </w:p>
    <w:p w14:paraId="703BFC4B" w14:textId="18E93039" w:rsidR="005803B0" w:rsidRPr="00AD7E9A" w:rsidRDefault="005803B0" w:rsidP="00AD7E9A">
      <w:pPr>
        <w:spacing w:line="480" w:lineRule="auto"/>
        <w:ind w:firstLine="720"/>
        <w:jc w:val="both"/>
        <w:rPr>
          <w:rFonts w:cs="Times New Roman"/>
          <w:szCs w:val="24"/>
        </w:rPr>
      </w:pPr>
      <w:r w:rsidRPr="00AD7E9A">
        <w:rPr>
          <w:rFonts w:cs="Times New Roman"/>
          <w:szCs w:val="24"/>
        </w:rPr>
        <w:t>Businesses have divided the market into subsets depending on the demographic, behavioural, and psychographic features of their target customers and the regions in which they operate. Unilever segments the market into smaller groups based on demographic, behavioural, and psychographic variables in order to better target its products</w:t>
      </w:r>
      <w:r w:rsidR="0003643A" w:rsidRPr="00AD7E9A">
        <w:rPr>
          <w:rFonts w:cs="Times New Roman"/>
          <w:szCs w:val="24"/>
        </w:rPr>
        <w:t xml:space="preserve"> (Kotler and Armstrong, 2015)</w:t>
      </w:r>
      <w:r w:rsidRPr="00AD7E9A">
        <w:rPr>
          <w:rFonts w:cs="Times New Roman"/>
          <w:szCs w:val="24"/>
        </w:rPr>
        <w:t>. Market segmentation considers consumers' demographic qualities such as age, income, and gender as well as their behavioural characteristics such as price sensitivity, buy frequency, and brand loyalty as well as their psychographic traits such as values, beliefs, and lifestyles. It considers the market's quantifiability, availability, size, differentiation, and actionability when dividing the market into useful segments for marketing purposes.</w:t>
      </w:r>
    </w:p>
    <w:p w14:paraId="484AAC27" w14:textId="77777777" w:rsidR="005803B0" w:rsidRPr="00AD7E9A" w:rsidRDefault="005803B0" w:rsidP="00AD7E9A">
      <w:pPr>
        <w:spacing w:line="480" w:lineRule="auto"/>
        <w:jc w:val="both"/>
        <w:rPr>
          <w:rFonts w:cs="Times New Roman"/>
          <w:b/>
          <w:bCs/>
          <w:i/>
          <w:iCs/>
          <w:szCs w:val="24"/>
        </w:rPr>
      </w:pPr>
      <w:r w:rsidRPr="00AD7E9A">
        <w:rPr>
          <w:rFonts w:cs="Times New Roman"/>
          <w:b/>
          <w:bCs/>
          <w:i/>
          <w:iCs/>
          <w:szCs w:val="24"/>
        </w:rPr>
        <w:t>Market targeting</w:t>
      </w:r>
    </w:p>
    <w:p w14:paraId="6D87E3EA" w14:textId="2EF898B0" w:rsidR="005803B0" w:rsidRPr="00AD7E9A" w:rsidRDefault="005803B0" w:rsidP="00AD7E9A">
      <w:pPr>
        <w:spacing w:line="480" w:lineRule="auto"/>
        <w:ind w:firstLine="720"/>
        <w:jc w:val="both"/>
        <w:rPr>
          <w:rFonts w:cs="Times New Roman"/>
          <w:szCs w:val="24"/>
        </w:rPr>
      </w:pPr>
      <w:r w:rsidRPr="00AD7E9A">
        <w:rPr>
          <w:rFonts w:cs="Times New Roman"/>
          <w:szCs w:val="24"/>
        </w:rPr>
        <w:t>A company's target market is made up of prospective consumers who have comparable needs and expectations in respect to the value the company may deliver. Businesses examine both the market's attractiveness and its amenability to service when making a decision on where to concentrate their efforts</w:t>
      </w:r>
      <w:r w:rsidR="00BF266D" w:rsidRPr="00AD7E9A">
        <w:rPr>
          <w:rFonts w:cs="Times New Roman"/>
          <w:szCs w:val="24"/>
        </w:rPr>
        <w:t xml:space="preserve"> (Eilert, 2018)</w:t>
      </w:r>
      <w:r w:rsidRPr="00AD7E9A">
        <w:rPr>
          <w:rFonts w:cs="Times New Roman"/>
          <w:szCs w:val="24"/>
        </w:rPr>
        <w:t xml:space="preserve">. Unilever's market strategy took into account the available resources and the company's market objectives, as well as the size of the segment, the profitability of the businesses operating in it, the competitive intensity of the market, the purchasing and supply-chaining capabilities of the target audience, and the strength of the market participants themselves. The success of a business relies on its ability to gain and sustain </w:t>
      </w:r>
      <w:r w:rsidRPr="00AD7E9A">
        <w:rPr>
          <w:rFonts w:cs="Times New Roman"/>
          <w:szCs w:val="24"/>
        </w:rPr>
        <w:lastRenderedPageBreak/>
        <w:t>a competitive advantage in its chosen market, and this advantage can only be achieved via careful market segmentation.</w:t>
      </w:r>
    </w:p>
    <w:p w14:paraId="4CACD920" w14:textId="43BAB261" w:rsidR="005803B0" w:rsidRPr="00AD7E9A" w:rsidRDefault="005803B0" w:rsidP="00AD7E9A">
      <w:pPr>
        <w:spacing w:line="480" w:lineRule="auto"/>
        <w:jc w:val="both"/>
        <w:rPr>
          <w:rFonts w:cs="Times New Roman"/>
          <w:b/>
          <w:bCs/>
          <w:i/>
          <w:iCs/>
          <w:szCs w:val="24"/>
        </w:rPr>
      </w:pPr>
      <w:r w:rsidRPr="00AD7E9A">
        <w:rPr>
          <w:rFonts w:cs="Times New Roman"/>
          <w:b/>
          <w:bCs/>
          <w:i/>
          <w:iCs/>
          <w:szCs w:val="24"/>
        </w:rPr>
        <w:t>Market positioning</w:t>
      </w:r>
    </w:p>
    <w:p w14:paraId="1350C4CD" w14:textId="2115CC48" w:rsidR="00B16243" w:rsidRPr="00AD7E9A" w:rsidRDefault="005803B0" w:rsidP="00AD7E9A">
      <w:pPr>
        <w:spacing w:line="480" w:lineRule="auto"/>
        <w:ind w:firstLine="720"/>
        <w:jc w:val="both"/>
        <w:rPr>
          <w:rFonts w:cs="Times New Roman"/>
          <w:szCs w:val="24"/>
        </w:rPr>
      </w:pPr>
      <w:r w:rsidRPr="00AD7E9A">
        <w:rPr>
          <w:rFonts w:cs="Times New Roman"/>
          <w:szCs w:val="24"/>
        </w:rPr>
        <w:t>To "position" a brand is to create an identity for it in the eyes of customers. Customers are more likely to buy more of the products and develop a strong loyalty to the company as a result</w:t>
      </w:r>
      <w:r w:rsidR="0003643A" w:rsidRPr="00AD7E9A">
        <w:rPr>
          <w:rFonts w:cs="Times New Roman"/>
          <w:szCs w:val="24"/>
        </w:rPr>
        <w:t xml:space="preserve"> (Kotler and Armstrong, 2015)</w:t>
      </w:r>
      <w:r w:rsidRPr="00AD7E9A">
        <w:rPr>
          <w:rFonts w:cs="Times New Roman"/>
          <w:szCs w:val="24"/>
        </w:rPr>
        <w:t>. Unilever begins by figuring out where it could have an edge over its competition. Second, it picks the proper benefit that resonates with the intended audience. Third, via a variety of marketing efforts, it connects with its target market and provides it with the required value to solidify its place in the market. The marketing mix helps Unilever reach its target market and achieve its positioning objective.</w:t>
      </w:r>
    </w:p>
    <w:p w14:paraId="418B456A" w14:textId="446A9166" w:rsidR="00E13AAA" w:rsidRPr="00AD7E9A" w:rsidRDefault="00E13AAA" w:rsidP="00AD7E9A">
      <w:pPr>
        <w:spacing w:line="480" w:lineRule="auto"/>
        <w:jc w:val="center"/>
        <w:rPr>
          <w:rFonts w:cs="Times New Roman"/>
          <w:b/>
          <w:bCs/>
          <w:szCs w:val="24"/>
        </w:rPr>
      </w:pPr>
      <w:r w:rsidRPr="00AD7E9A">
        <w:rPr>
          <w:rFonts w:cs="Times New Roman"/>
          <w:b/>
          <w:bCs/>
          <w:szCs w:val="24"/>
        </w:rPr>
        <w:t>Marketing Mix Strategies</w:t>
      </w:r>
    </w:p>
    <w:p w14:paraId="7FD88E92" w14:textId="560245AB" w:rsidR="00E13AAA" w:rsidRPr="00AD7E9A" w:rsidRDefault="005D5CC2" w:rsidP="00AD7E9A">
      <w:pPr>
        <w:spacing w:line="480" w:lineRule="auto"/>
        <w:ind w:firstLine="720"/>
        <w:jc w:val="both"/>
        <w:rPr>
          <w:rFonts w:cs="Times New Roman"/>
          <w:szCs w:val="24"/>
        </w:rPr>
      </w:pPr>
      <w:r w:rsidRPr="00AD7E9A">
        <w:rPr>
          <w:rFonts w:cs="Times New Roman"/>
          <w:szCs w:val="24"/>
        </w:rPr>
        <w:t>The marketing mix strategy refers to the strategic choice that must be made on the marketing of the product in terms of what will be the market offer, how the price will be established, where it will be sold, and how it will be marketed to the customers. The purpose of the marketing mix techniques used by marketers is to deliver the proper value alongside the acceptable pricing and position it in an appropriate manner in order to satisfy the demand of the consumers</w:t>
      </w:r>
      <w:r w:rsidR="00BF266D" w:rsidRPr="00AD7E9A">
        <w:rPr>
          <w:rFonts w:cs="Times New Roman"/>
          <w:szCs w:val="24"/>
        </w:rPr>
        <w:t xml:space="preserve"> (Dadvar</w:t>
      </w:r>
      <w:r w:rsidR="0003643A" w:rsidRPr="00AD7E9A">
        <w:rPr>
          <w:rFonts w:cs="Times New Roman"/>
          <w:szCs w:val="24"/>
        </w:rPr>
        <w:t>,</w:t>
      </w:r>
      <w:r w:rsidR="00BF266D" w:rsidRPr="00AD7E9A">
        <w:rPr>
          <w:rFonts w:cs="Times New Roman"/>
          <w:szCs w:val="24"/>
        </w:rPr>
        <w:t xml:space="preserve"> 2018)</w:t>
      </w:r>
      <w:r w:rsidRPr="00AD7E9A">
        <w:rPr>
          <w:rFonts w:cs="Times New Roman"/>
          <w:szCs w:val="24"/>
        </w:rPr>
        <w:t>. Within this section, the market mix tactics that Unilever employs are broken down and discussed.</w:t>
      </w:r>
    </w:p>
    <w:p w14:paraId="31E26C4E" w14:textId="6E376C89" w:rsidR="00E13AAA" w:rsidRPr="00AD7E9A" w:rsidRDefault="00E13AAA" w:rsidP="00AD7E9A">
      <w:pPr>
        <w:spacing w:line="480" w:lineRule="auto"/>
        <w:jc w:val="both"/>
        <w:rPr>
          <w:rFonts w:cs="Times New Roman"/>
          <w:b/>
          <w:bCs/>
          <w:i/>
          <w:iCs/>
          <w:szCs w:val="24"/>
        </w:rPr>
      </w:pPr>
      <w:r w:rsidRPr="00AD7E9A">
        <w:rPr>
          <w:rFonts w:cs="Times New Roman"/>
          <w:b/>
          <w:bCs/>
          <w:i/>
          <w:iCs/>
          <w:szCs w:val="24"/>
        </w:rPr>
        <w:t xml:space="preserve">McCarthy’s 4Ps </w:t>
      </w:r>
      <w:r w:rsidR="005D5CC2" w:rsidRPr="00AD7E9A">
        <w:rPr>
          <w:rFonts w:cs="Times New Roman"/>
          <w:b/>
          <w:bCs/>
          <w:i/>
          <w:iCs/>
          <w:szCs w:val="24"/>
        </w:rPr>
        <w:t>of M</w:t>
      </w:r>
      <w:r w:rsidRPr="00AD7E9A">
        <w:rPr>
          <w:rFonts w:cs="Times New Roman"/>
          <w:b/>
          <w:bCs/>
          <w:i/>
          <w:iCs/>
          <w:szCs w:val="24"/>
        </w:rPr>
        <w:t xml:space="preserve">arket </w:t>
      </w:r>
      <w:r w:rsidR="005D5CC2" w:rsidRPr="00AD7E9A">
        <w:rPr>
          <w:rFonts w:cs="Times New Roman"/>
          <w:b/>
          <w:bCs/>
          <w:i/>
          <w:iCs/>
          <w:szCs w:val="24"/>
        </w:rPr>
        <w:t>M</w:t>
      </w:r>
      <w:r w:rsidRPr="00AD7E9A">
        <w:rPr>
          <w:rFonts w:cs="Times New Roman"/>
          <w:b/>
          <w:bCs/>
          <w:i/>
          <w:iCs/>
          <w:szCs w:val="24"/>
        </w:rPr>
        <w:t>ix</w:t>
      </w:r>
    </w:p>
    <w:p w14:paraId="799CAC18" w14:textId="4F3364A6" w:rsidR="00E13AAA" w:rsidRPr="00AD7E9A" w:rsidRDefault="00E13AAA" w:rsidP="00AD7E9A">
      <w:pPr>
        <w:spacing w:line="480" w:lineRule="auto"/>
        <w:ind w:firstLine="720"/>
        <w:jc w:val="both"/>
        <w:rPr>
          <w:rFonts w:cs="Times New Roman"/>
          <w:szCs w:val="24"/>
        </w:rPr>
      </w:pPr>
      <w:r w:rsidRPr="00AD7E9A">
        <w:rPr>
          <w:rFonts w:cs="Times New Roman"/>
          <w:i/>
          <w:iCs/>
          <w:szCs w:val="24"/>
        </w:rPr>
        <w:t>Product</w:t>
      </w:r>
      <w:r w:rsidR="005D5CC2" w:rsidRPr="00AD7E9A">
        <w:rPr>
          <w:rFonts w:cs="Times New Roman"/>
          <w:i/>
          <w:iCs/>
          <w:szCs w:val="24"/>
        </w:rPr>
        <w:t xml:space="preserve">. </w:t>
      </w:r>
      <w:r w:rsidR="00B01832" w:rsidRPr="00AD7E9A">
        <w:rPr>
          <w:rFonts w:cs="Times New Roman"/>
          <w:szCs w:val="24"/>
        </w:rPr>
        <w:t>A customer in the target market can derive value from a product if it is a good, idea, service, or attribute that the company offers. Customers' problems are solved by the products they buy because they provide the necessary value and utility</w:t>
      </w:r>
      <w:r w:rsidR="0003643A" w:rsidRPr="00AD7E9A">
        <w:rPr>
          <w:rFonts w:cs="Times New Roman"/>
          <w:szCs w:val="24"/>
        </w:rPr>
        <w:t xml:space="preserve"> (Kotler and Armstrong, 2015)</w:t>
      </w:r>
      <w:r w:rsidR="00B01832" w:rsidRPr="00AD7E9A">
        <w:rPr>
          <w:rFonts w:cs="Times New Roman"/>
          <w:szCs w:val="24"/>
        </w:rPr>
        <w:t xml:space="preserve">. More than 400 different brands are made available by Unilever to fulfil the requirements that customers in the UK market have. First, it determines the requirements that the customers </w:t>
      </w:r>
      <w:r w:rsidR="00B01832" w:rsidRPr="00AD7E9A">
        <w:rPr>
          <w:rFonts w:cs="Times New Roman"/>
          <w:szCs w:val="24"/>
        </w:rPr>
        <w:lastRenderedPageBreak/>
        <w:t>have, and then it designs a product that satisfies those requirements by incorporating useful qualities and characteristics. In addition to this, it tailors the quality characteristics of the product to meet the requirements of the market, creates packaging that makes the product appear more appealing to customers, and offers services and warranties for specific products on the market.</w:t>
      </w:r>
    </w:p>
    <w:p w14:paraId="6BE3036A" w14:textId="1B38079E" w:rsidR="00E13AAA" w:rsidRPr="00AD7E9A" w:rsidRDefault="00E13AAA" w:rsidP="00AD7E9A">
      <w:pPr>
        <w:spacing w:line="480" w:lineRule="auto"/>
        <w:ind w:firstLine="720"/>
        <w:jc w:val="both"/>
        <w:rPr>
          <w:rFonts w:cs="Times New Roman"/>
          <w:szCs w:val="24"/>
        </w:rPr>
      </w:pPr>
      <w:r w:rsidRPr="00AD7E9A">
        <w:rPr>
          <w:rFonts w:cs="Times New Roman"/>
          <w:i/>
          <w:iCs/>
          <w:szCs w:val="24"/>
        </w:rPr>
        <w:t>Price</w:t>
      </w:r>
      <w:r w:rsidR="00B01832" w:rsidRPr="00AD7E9A">
        <w:rPr>
          <w:rFonts w:cs="Times New Roman"/>
          <w:i/>
          <w:iCs/>
          <w:szCs w:val="24"/>
        </w:rPr>
        <w:t>.</w:t>
      </w:r>
      <w:r w:rsidR="00B01832" w:rsidRPr="00AD7E9A">
        <w:rPr>
          <w:rFonts w:cs="Times New Roman"/>
          <w:szCs w:val="24"/>
        </w:rPr>
        <w:t xml:space="preserve"> </w:t>
      </w:r>
      <w:r w:rsidR="00A126F0" w:rsidRPr="00AD7E9A">
        <w:rPr>
          <w:rFonts w:cs="Times New Roman"/>
          <w:szCs w:val="24"/>
        </w:rPr>
        <w:t>The monetary value relative to the worth of the product that a consumer is required to pay in order to acquire the product from the market is referred to as the price of the product. Price is the most important factor in determining whether or not a product will be successful in the market, and this factor is directly related to the characteristics of the product. In order to make a profit off of the product, Unilever determines the price of the product by factoring in its weight, quality, and the demand for the goods in the market. When the price of the product's manufacture is included in, not only is it used to establish the regular price, but it's also used to establish the promotional price and the concentrated price</w:t>
      </w:r>
      <w:r w:rsidR="0003643A" w:rsidRPr="00AD7E9A">
        <w:rPr>
          <w:rFonts w:cs="Times New Roman"/>
          <w:szCs w:val="24"/>
        </w:rPr>
        <w:t xml:space="preserve"> (</w:t>
      </w:r>
      <w:r w:rsidR="0003643A" w:rsidRPr="00AD7E9A">
        <w:rPr>
          <w:rFonts w:cs="Times New Roman"/>
          <w:szCs w:val="24"/>
          <w:shd w:val="clear" w:color="auto" w:fill="FFFFFF"/>
        </w:rPr>
        <w:t>Lahtinen et al., 2020)</w:t>
      </w:r>
      <w:r w:rsidR="00A126F0" w:rsidRPr="00AD7E9A">
        <w:rPr>
          <w:rFonts w:cs="Times New Roman"/>
          <w:szCs w:val="24"/>
        </w:rPr>
        <w:t>. Monitoring the pricing at which its rivals sell their products allows Unilever to make an informed decision on the price of its own product. When determining pricing, businesspeople also take into account the state of the market.</w:t>
      </w:r>
    </w:p>
    <w:p w14:paraId="50B5A08F" w14:textId="1C449ECB" w:rsidR="00E13AAA" w:rsidRPr="00AD7E9A" w:rsidRDefault="00E13AAA" w:rsidP="00AD7E9A">
      <w:pPr>
        <w:spacing w:line="480" w:lineRule="auto"/>
        <w:ind w:firstLine="720"/>
        <w:jc w:val="both"/>
        <w:rPr>
          <w:rFonts w:cs="Times New Roman"/>
          <w:szCs w:val="24"/>
        </w:rPr>
      </w:pPr>
      <w:r w:rsidRPr="00AD7E9A">
        <w:rPr>
          <w:rFonts w:cs="Times New Roman"/>
          <w:i/>
          <w:iCs/>
          <w:szCs w:val="24"/>
        </w:rPr>
        <w:t>Place</w:t>
      </w:r>
      <w:r w:rsidR="00A126F0" w:rsidRPr="00AD7E9A">
        <w:rPr>
          <w:rFonts w:cs="Times New Roman"/>
          <w:szCs w:val="24"/>
        </w:rPr>
        <w:t xml:space="preserve">. </w:t>
      </w:r>
      <w:r w:rsidR="00851B65" w:rsidRPr="00AD7E9A">
        <w:rPr>
          <w:rFonts w:cs="Times New Roman"/>
          <w:szCs w:val="24"/>
        </w:rPr>
        <w:t>Consideration should be given to location in the marketplace as a means of product distribution. This document lays out the procedures that will make product delivery to customers easier and more streamlined. In today's commercial world, two distinct distribution models coexist. Products are sold in the market in two ways: directly by the manufacturer, via direct distribution, and indirectly by the manufacturer, through channel middlemen</w:t>
      </w:r>
      <w:r w:rsidR="0003643A" w:rsidRPr="00AD7E9A">
        <w:rPr>
          <w:rFonts w:cs="Times New Roman"/>
          <w:szCs w:val="24"/>
        </w:rPr>
        <w:t xml:space="preserve"> (</w:t>
      </w:r>
      <w:r w:rsidR="0003643A" w:rsidRPr="00AD7E9A">
        <w:rPr>
          <w:rFonts w:cs="Times New Roman"/>
          <w:szCs w:val="24"/>
          <w:shd w:val="clear" w:color="auto" w:fill="FFFFFF"/>
        </w:rPr>
        <w:t>Lahtinen et al., 2020)</w:t>
      </w:r>
      <w:r w:rsidR="00851B65" w:rsidRPr="00AD7E9A">
        <w:rPr>
          <w:rFonts w:cs="Times New Roman"/>
          <w:szCs w:val="24"/>
        </w:rPr>
        <w:t xml:space="preserve">. Unilever examines the distribution strategy based on channel intermediaries to determine how to best sell their products. Companies may now more easily deploy direct sales strategies with the help of digital media. Further, Unilever establishes distribution points and </w:t>
      </w:r>
      <w:r w:rsidR="00851B65" w:rsidRPr="00AD7E9A">
        <w:rPr>
          <w:rFonts w:cs="Times New Roman"/>
          <w:szCs w:val="24"/>
        </w:rPr>
        <w:lastRenderedPageBreak/>
        <w:t>arranges for the product's conveyance across the market so that it may reach the hands of consumers.</w:t>
      </w:r>
    </w:p>
    <w:p w14:paraId="4D8A0B51" w14:textId="57457C11" w:rsidR="00E13AAA" w:rsidRPr="00AD7E9A" w:rsidRDefault="00E13AAA" w:rsidP="00AD7E9A">
      <w:pPr>
        <w:spacing w:line="480" w:lineRule="auto"/>
        <w:ind w:firstLine="720"/>
        <w:jc w:val="both"/>
        <w:rPr>
          <w:rFonts w:cs="Times New Roman"/>
          <w:szCs w:val="24"/>
        </w:rPr>
      </w:pPr>
      <w:r w:rsidRPr="00AD7E9A">
        <w:rPr>
          <w:rFonts w:cs="Times New Roman"/>
          <w:i/>
          <w:iCs/>
          <w:szCs w:val="24"/>
        </w:rPr>
        <w:t>Promotion</w:t>
      </w:r>
      <w:r w:rsidR="00851B65" w:rsidRPr="00AD7E9A">
        <w:rPr>
          <w:rFonts w:cs="Times New Roman"/>
          <w:i/>
          <w:iCs/>
          <w:szCs w:val="24"/>
        </w:rPr>
        <w:t xml:space="preserve">. </w:t>
      </w:r>
      <w:r w:rsidR="00851B65" w:rsidRPr="00AD7E9A">
        <w:rPr>
          <w:rFonts w:cs="Times New Roman"/>
          <w:szCs w:val="24"/>
        </w:rPr>
        <w:t>When it comes to the commercial world, advertising is the language of exchange between vendor and buyer. Companies use a variety of promotional methods to inform the target market about the product</w:t>
      </w:r>
      <w:r w:rsidR="0003643A" w:rsidRPr="00AD7E9A">
        <w:rPr>
          <w:rFonts w:cs="Times New Roman"/>
          <w:szCs w:val="24"/>
        </w:rPr>
        <w:t xml:space="preserve"> (</w:t>
      </w:r>
      <w:r w:rsidR="0003643A" w:rsidRPr="00AD7E9A">
        <w:rPr>
          <w:rFonts w:cs="Times New Roman"/>
          <w:szCs w:val="24"/>
          <w:shd w:val="clear" w:color="auto" w:fill="FFFFFF"/>
        </w:rPr>
        <w:t>Ikechi et al., 2017)</w:t>
      </w:r>
      <w:r w:rsidR="00851B65" w:rsidRPr="00AD7E9A">
        <w:rPr>
          <w:rFonts w:cs="Times New Roman"/>
          <w:szCs w:val="24"/>
        </w:rPr>
        <w:t>. Unilever uses a wide variety of advertising channels to get its message out to consumers and inform them about its products. The brand's intended clientele is taken into account, and sales are boosted via various promotional pricing strategies. In addition, advertisers use the adored symbol or model to generate good buzz for their product.</w:t>
      </w:r>
    </w:p>
    <w:p w14:paraId="43E10329" w14:textId="7298F3D3" w:rsidR="00E13AAA" w:rsidRPr="00AD7E9A" w:rsidRDefault="00E13AAA" w:rsidP="00AD7E9A">
      <w:pPr>
        <w:spacing w:line="480" w:lineRule="auto"/>
        <w:jc w:val="both"/>
        <w:rPr>
          <w:rFonts w:cs="Times New Roman"/>
          <w:b/>
          <w:bCs/>
          <w:i/>
          <w:iCs/>
          <w:szCs w:val="24"/>
        </w:rPr>
      </w:pPr>
      <w:r w:rsidRPr="00AD7E9A">
        <w:rPr>
          <w:rFonts w:cs="Times New Roman"/>
          <w:b/>
          <w:bCs/>
          <w:i/>
          <w:iCs/>
          <w:szCs w:val="24"/>
        </w:rPr>
        <w:t xml:space="preserve">3Ps </w:t>
      </w:r>
      <w:r w:rsidR="00351761" w:rsidRPr="00AD7E9A">
        <w:rPr>
          <w:rFonts w:cs="Times New Roman"/>
          <w:b/>
          <w:bCs/>
          <w:i/>
          <w:iCs/>
          <w:szCs w:val="24"/>
        </w:rPr>
        <w:t>for</w:t>
      </w:r>
      <w:r w:rsidR="00747170" w:rsidRPr="00AD7E9A">
        <w:rPr>
          <w:rFonts w:cs="Times New Roman"/>
          <w:b/>
          <w:bCs/>
          <w:i/>
          <w:iCs/>
          <w:szCs w:val="24"/>
        </w:rPr>
        <w:t xml:space="preserve"> S</w:t>
      </w:r>
      <w:r w:rsidRPr="00AD7E9A">
        <w:rPr>
          <w:rFonts w:cs="Times New Roman"/>
          <w:b/>
          <w:bCs/>
          <w:i/>
          <w:iCs/>
          <w:szCs w:val="24"/>
        </w:rPr>
        <w:t xml:space="preserve">ervices </w:t>
      </w:r>
      <w:r w:rsidR="00747170" w:rsidRPr="00AD7E9A">
        <w:rPr>
          <w:rFonts w:cs="Times New Roman"/>
          <w:b/>
          <w:bCs/>
          <w:i/>
          <w:iCs/>
          <w:szCs w:val="24"/>
        </w:rPr>
        <w:t>M</w:t>
      </w:r>
      <w:r w:rsidRPr="00AD7E9A">
        <w:rPr>
          <w:rFonts w:cs="Times New Roman"/>
          <w:b/>
          <w:bCs/>
          <w:i/>
          <w:iCs/>
          <w:szCs w:val="24"/>
        </w:rPr>
        <w:t>ix</w:t>
      </w:r>
    </w:p>
    <w:p w14:paraId="2A43027B" w14:textId="0E62ECCA" w:rsidR="00E13AAA" w:rsidRPr="00AD7E9A" w:rsidRDefault="00351761" w:rsidP="00AD7E9A">
      <w:pPr>
        <w:spacing w:line="480" w:lineRule="auto"/>
        <w:ind w:firstLine="720"/>
        <w:jc w:val="both"/>
        <w:rPr>
          <w:rFonts w:cs="Times New Roman"/>
          <w:szCs w:val="24"/>
        </w:rPr>
      </w:pPr>
      <w:r w:rsidRPr="00AD7E9A">
        <w:rPr>
          <w:rFonts w:cs="Times New Roman"/>
          <w:szCs w:val="24"/>
        </w:rPr>
        <w:t>Products may be successfully marketed using the aforementioned marketing mix tactics. While the first four Ps are sufficient for selling physical goods, the inclusion of the fifth</w:t>
      </w:r>
      <w:r w:rsidR="0003643A" w:rsidRPr="00AD7E9A">
        <w:rPr>
          <w:rFonts w:cs="Times New Roman"/>
          <w:szCs w:val="24"/>
        </w:rPr>
        <w:t xml:space="preserve">, sixth and seventh </w:t>
      </w:r>
      <w:r w:rsidRPr="00AD7E9A">
        <w:rPr>
          <w:rFonts w:cs="Times New Roman"/>
          <w:szCs w:val="24"/>
        </w:rPr>
        <w:t>Ps is essential for selling services and intangible goods. The three Ps are briefly covered here.</w:t>
      </w:r>
    </w:p>
    <w:p w14:paraId="69BF65C8" w14:textId="44195B3B" w:rsidR="00351761" w:rsidRPr="00AD7E9A" w:rsidRDefault="00E13AAA" w:rsidP="00AD7E9A">
      <w:pPr>
        <w:spacing w:line="480" w:lineRule="auto"/>
        <w:ind w:firstLine="720"/>
        <w:jc w:val="both"/>
        <w:rPr>
          <w:rFonts w:cs="Times New Roman"/>
          <w:szCs w:val="24"/>
        </w:rPr>
      </w:pPr>
      <w:r w:rsidRPr="00AD7E9A">
        <w:rPr>
          <w:rFonts w:cs="Times New Roman"/>
          <w:i/>
          <w:iCs/>
          <w:szCs w:val="24"/>
        </w:rPr>
        <w:t>People</w:t>
      </w:r>
      <w:r w:rsidR="00351761" w:rsidRPr="00AD7E9A">
        <w:rPr>
          <w:rFonts w:cs="Times New Roman"/>
          <w:i/>
          <w:iCs/>
          <w:szCs w:val="24"/>
        </w:rPr>
        <w:t xml:space="preserve">. </w:t>
      </w:r>
      <w:r w:rsidR="00351761" w:rsidRPr="00AD7E9A">
        <w:rPr>
          <w:rFonts w:cs="Times New Roman"/>
          <w:szCs w:val="24"/>
        </w:rPr>
        <w:t>Without the participation of qualified individuals, marketing efforts will fail. When putting the marketing mix into action, it's important to take into account the opinions and priorities of upper management, workers, distributors, end users, and other stakeholders. It boosts marketing efficiency and aids in gaining a competitive edge for continued success in the industry</w:t>
      </w:r>
      <w:r w:rsidR="0003643A" w:rsidRPr="00AD7E9A">
        <w:rPr>
          <w:rFonts w:cs="Times New Roman"/>
          <w:szCs w:val="24"/>
        </w:rPr>
        <w:t xml:space="preserve"> (</w:t>
      </w:r>
      <w:r w:rsidR="0003643A" w:rsidRPr="00AD7E9A">
        <w:rPr>
          <w:rFonts w:cs="Times New Roman"/>
          <w:szCs w:val="24"/>
          <w:shd w:val="clear" w:color="auto" w:fill="FFFFFF"/>
        </w:rPr>
        <w:t>Lahtinen et al., 2020)</w:t>
      </w:r>
      <w:r w:rsidR="00351761" w:rsidRPr="00AD7E9A">
        <w:rPr>
          <w:rFonts w:cs="Times New Roman"/>
          <w:szCs w:val="24"/>
        </w:rPr>
        <w:t>.</w:t>
      </w:r>
    </w:p>
    <w:p w14:paraId="632FDF27" w14:textId="63722031" w:rsidR="007709D1" w:rsidRPr="00AD7E9A" w:rsidRDefault="00E13AAA" w:rsidP="00AD7E9A">
      <w:pPr>
        <w:spacing w:line="480" w:lineRule="auto"/>
        <w:ind w:firstLine="720"/>
        <w:jc w:val="both"/>
        <w:rPr>
          <w:rFonts w:cs="Times New Roman"/>
          <w:szCs w:val="24"/>
        </w:rPr>
      </w:pPr>
      <w:r w:rsidRPr="00AD7E9A">
        <w:rPr>
          <w:rFonts w:cs="Times New Roman"/>
          <w:i/>
          <w:iCs/>
          <w:szCs w:val="24"/>
        </w:rPr>
        <w:t>Process</w:t>
      </w:r>
      <w:r w:rsidR="00351761" w:rsidRPr="00AD7E9A">
        <w:rPr>
          <w:rFonts w:cs="Times New Roman"/>
          <w:szCs w:val="24"/>
        </w:rPr>
        <w:t xml:space="preserve">. </w:t>
      </w:r>
      <w:r w:rsidR="007709D1" w:rsidRPr="00AD7E9A">
        <w:rPr>
          <w:rFonts w:cs="Times New Roman"/>
          <w:szCs w:val="24"/>
        </w:rPr>
        <w:t>The process lays forth the plan through which the end-users will acquire the consumable good</w:t>
      </w:r>
      <w:r w:rsidR="0003643A" w:rsidRPr="00AD7E9A">
        <w:rPr>
          <w:rFonts w:cs="Times New Roman"/>
          <w:szCs w:val="24"/>
        </w:rPr>
        <w:t xml:space="preserve"> (</w:t>
      </w:r>
      <w:r w:rsidR="0003643A" w:rsidRPr="00AD7E9A">
        <w:rPr>
          <w:rFonts w:cs="Times New Roman"/>
          <w:szCs w:val="24"/>
          <w:shd w:val="clear" w:color="auto" w:fill="FFFFFF"/>
        </w:rPr>
        <w:t>Ikechi et al., 2017)</w:t>
      </w:r>
      <w:r w:rsidR="007709D1" w:rsidRPr="00AD7E9A">
        <w:rPr>
          <w:rFonts w:cs="Times New Roman"/>
          <w:szCs w:val="24"/>
        </w:rPr>
        <w:t>. Provider's process for making and delivering value to consumers is laid out. For a service marketer, this helps pinpoint the many customer-provider interactions that might occur.</w:t>
      </w:r>
    </w:p>
    <w:p w14:paraId="354A6F3C" w14:textId="53EBC931" w:rsidR="005803B0" w:rsidRPr="00AD7E9A" w:rsidRDefault="00E13AAA" w:rsidP="00AD7E9A">
      <w:pPr>
        <w:spacing w:line="480" w:lineRule="auto"/>
        <w:ind w:firstLine="720"/>
        <w:jc w:val="both"/>
        <w:rPr>
          <w:rFonts w:cs="Times New Roman"/>
          <w:szCs w:val="24"/>
        </w:rPr>
      </w:pPr>
      <w:r w:rsidRPr="00AD7E9A">
        <w:rPr>
          <w:rFonts w:cs="Times New Roman"/>
          <w:i/>
          <w:iCs/>
          <w:szCs w:val="24"/>
        </w:rPr>
        <w:lastRenderedPageBreak/>
        <w:t>Physical evidence</w:t>
      </w:r>
      <w:r w:rsidR="007709D1" w:rsidRPr="00AD7E9A">
        <w:rPr>
          <w:rFonts w:cs="Times New Roman"/>
          <w:i/>
          <w:iCs/>
          <w:szCs w:val="24"/>
        </w:rPr>
        <w:t xml:space="preserve">. </w:t>
      </w:r>
      <w:r w:rsidR="007709D1" w:rsidRPr="00AD7E9A">
        <w:rPr>
          <w:rFonts w:cs="Times New Roman"/>
          <w:szCs w:val="24"/>
        </w:rPr>
        <w:t>Physical proof for service marketing consists of the means and components used in creating and delivering the service in question. It raises the bar for the reliability and high standard of the services provided to the public. Customers may learn about the practical use of the service and apply the resulting signal to their level of satisfaction with the offering</w:t>
      </w:r>
      <w:r w:rsidR="0003643A" w:rsidRPr="00AD7E9A">
        <w:rPr>
          <w:rFonts w:cs="Times New Roman"/>
          <w:szCs w:val="24"/>
        </w:rPr>
        <w:t xml:space="preserve"> (</w:t>
      </w:r>
      <w:r w:rsidR="00D04638" w:rsidRPr="00AD7E9A">
        <w:rPr>
          <w:rFonts w:cs="Times New Roman"/>
          <w:szCs w:val="24"/>
        </w:rPr>
        <w:t>Warrink, 2018</w:t>
      </w:r>
      <w:r w:rsidR="0003643A" w:rsidRPr="00AD7E9A">
        <w:rPr>
          <w:rFonts w:cs="Times New Roman"/>
          <w:szCs w:val="24"/>
          <w:shd w:val="clear" w:color="auto" w:fill="FFFFFF"/>
        </w:rPr>
        <w:t>)</w:t>
      </w:r>
      <w:r w:rsidR="007709D1" w:rsidRPr="00AD7E9A">
        <w:rPr>
          <w:rFonts w:cs="Times New Roman"/>
          <w:szCs w:val="24"/>
        </w:rPr>
        <w:t>.</w:t>
      </w:r>
    </w:p>
    <w:p w14:paraId="15BE8D7C" w14:textId="0E8628A4" w:rsidR="008F70ED" w:rsidRPr="00AD7E9A" w:rsidRDefault="008F70ED" w:rsidP="00AD7E9A">
      <w:pPr>
        <w:spacing w:line="480" w:lineRule="auto"/>
        <w:jc w:val="center"/>
        <w:rPr>
          <w:rFonts w:cs="Times New Roman"/>
          <w:b/>
          <w:bCs/>
          <w:szCs w:val="24"/>
        </w:rPr>
      </w:pPr>
      <w:r w:rsidRPr="00AD7E9A">
        <w:rPr>
          <w:rFonts w:cs="Times New Roman"/>
          <w:b/>
          <w:bCs/>
          <w:szCs w:val="24"/>
        </w:rPr>
        <w:t>Implementation and Control</w:t>
      </w:r>
    </w:p>
    <w:p w14:paraId="3991E409" w14:textId="07FABDF5" w:rsidR="008F70ED" w:rsidRPr="00AD7E9A" w:rsidRDefault="008F70ED" w:rsidP="00AD7E9A">
      <w:pPr>
        <w:spacing w:line="480" w:lineRule="auto"/>
        <w:ind w:firstLine="720"/>
        <w:jc w:val="both"/>
        <w:rPr>
          <w:rFonts w:cs="Times New Roman"/>
          <w:szCs w:val="24"/>
        </w:rPr>
      </w:pPr>
      <w:r w:rsidRPr="00AD7E9A">
        <w:rPr>
          <w:rFonts w:cs="Times New Roman"/>
          <w:szCs w:val="24"/>
        </w:rPr>
        <w:t>Organizations analyse the current state of the market, develop long-term plans, and establish marketing mix strategies in order to promote their products and services to target audiences. The next step is to put the plans in motion for how you'll actually go about carrying out your marketing initiatives so that they'll end up helping your customers. Marketers actively seek out consumers to educate them on their wares</w:t>
      </w:r>
      <w:r w:rsidR="00D04638" w:rsidRPr="00AD7E9A">
        <w:rPr>
          <w:rFonts w:cs="Times New Roman"/>
          <w:szCs w:val="24"/>
        </w:rPr>
        <w:t xml:space="preserve"> (Sanderson, 2016)</w:t>
      </w:r>
      <w:r w:rsidRPr="00AD7E9A">
        <w:rPr>
          <w:rFonts w:cs="Times New Roman"/>
          <w:szCs w:val="24"/>
        </w:rPr>
        <w:t>. Unilever gathers the resources, such as money and people, it needs to carry out its marketing strategy in the marketplace. The emphasis is on coordinating the efforts of the staff to produce first-rate goods and services.</w:t>
      </w:r>
    </w:p>
    <w:p w14:paraId="5846E2A8" w14:textId="004A0029" w:rsidR="008F70ED" w:rsidRPr="00AD7E9A" w:rsidRDefault="008F70ED" w:rsidP="00AD7E9A">
      <w:pPr>
        <w:spacing w:line="480" w:lineRule="auto"/>
        <w:ind w:firstLine="720"/>
        <w:jc w:val="both"/>
        <w:rPr>
          <w:rFonts w:cs="Times New Roman"/>
          <w:szCs w:val="24"/>
        </w:rPr>
      </w:pPr>
      <w:r w:rsidRPr="00AD7E9A">
        <w:rPr>
          <w:rFonts w:cs="Times New Roman"/>
          <w:szCs w:val="24"/>
        </w:rPr>
        <w:t>Since consumers' wants and expectations are constantly evolving, so too must be the marketing landscape and processes. Unilever keeps tabs on market activity and compares it to the company's planned marketing mix to ascertain whether or not it is producing the desired results. If something in the chosen subset fails, or if the products themselves don't meet the demands of the market, it pinpoints the issues and finds solutions that are appropriate for the target demographic</w:t>
      </w:r>
      <w:r w:rsidR="00D04638" w:rsidRPr="00AD7E9A">
        <w:rPr>
          <w:rFonts w:cs="Times New Roman"/>
          <w:szCs w:val="24"/>
        </w:rPr>
        <w:t xml:space="preserve"> (Wickremasinghe, 2017)</w:t>
      </w:r>
      <w:r w:rsidRPr="00AD7E9A">
        <w:rPr>
          <w:rFonts w:cs="Times New Roman"/>
          <w:szCs w:val="24"/>
        </w:rPr>
        <w:t xml:space="preserve">. It also keeps a close eye on what its rivals are doing in the market so it can anticipate their moves. Moreover, the market is centred on maximising customer satisfaction by fostering long-term, mutually beneficial relationships with the end users of the product or service. </w:t>
      </w:r>
    </w:p>
    <w:p w14:paraId="32722BF7" w14:textId="3343B3DF" w:rsidR="008F70ED" w:rsidRPr="00AD7E9A" w:rsidRDefault="008F70ED" w:rsidP="00AD7E9A">
      <w:pPr>
        <w:spacing w:line="480" w:lineRule="auto"/>
        <w:jc w:val="center"/>
        <w:rPr>
          <w:rFonts w:cs="Times New Roman"/>
          <w:b/>
          <w:bCs/>
          <w:szCs w:val="24"/>
        </w:rPr>
      </w:pPr>
      <w:r w:rsidRPr="00AD7E9A">
        <w:rPr>
          <w:rFonts w:cs="Times New Roman"/>
          <w:b/>
          <w:bCs/>
          <w:szCs w:val="24"/>
        </w:rPr>
        <w:t xml:space="preserve">Stakeholders’ Impact </w:t>
      </w:r>
      <w:r w:rsidR="007E6DED" w:rsidRPr="00AD7E9A">
        <w:rPr>
          <w:rFonts w:cs="Times New Roman"/>
          <w:b/>
          <w:bCs/>
          <w:szCs w:val="24"/>
        </w:rPr>
        <w:t xml:space="preserve">on </w:t>
      </w:r>
      <w:r w:rsidRPr="00AD7E9A">
        <w:rPr>
          <w:rFonts w:cs="Times New Roman"/>
          <w:b/>
          <w:bCs/>
          <w:szCs w:val="24"/>
        </w:rPr>
        <w:t>Marketing</w:t>
      </w:r>
    </w:p>
    <w:p w14:paraId="593DAF14" w14:textId="41957632" w:rsidR="008F70ED" w:rsidRPr="00AD7E9A" w:rsidRDefault="008F70ED" w:rsidP="00AD7E9A">
      <w:pPr>
        <w:spacing w:line="480" w:lineRule="auto"/>
        <w:ind w:firstLine="720"/>
        <w:jc w:val="both"/>
        <w:rPr>
          <w:rFonts w:cs="Times New Roman"/>
          <w:szCs w:val="24"/>
        </w:rPr>
      </w:pPr>
      <w:r w:rsidRPr="00AD7E9A">
        <w:rPr>
          <w:rFonts w:cs="Times New Roman"/>
          <w:szCs w:val="24"/>
        </w:rPr>
        <w:lastRenderedPageBreak/>
        <w:t>Stakeholders are defined as those who have a vested interest in a company's success and may exert influence on its marketing efforts at various points in the business's life cycle. Business, according to Freeman's stakeholder management theory, should not exist only to maximise profits, but rather to maximise the benefits to all parties involved in the company's operations</w:t>
      </w:r>
      <w:r w:rsidR="00561907" w:rsidRPr="00AD7E9A">
        <w:rPr>
          <w:rFonts w:cs="Times New Roman"/>
          <w:szCs w:val="24"/>
        </w:rPr>
        <w:t xml:space="preserve"> (</w:t>
      </w:r>
      <w:r w:rsidR="00561907" w:rsidRPr="00AD7E9A">
        <w:rPr>
          <w:rFonts w:cs="Times New Roman"/>
          <w:szCs w:val="24"/>
          <w:shd w:val="clear" w:color="auto" w:fill="FFFFFF"/>
        </w:rPr>
        <w:t>De Gooyert et al., 2017)</w:t>
      </w:r>
      <w:r w:rsidRPr="00AD7E9A">
        <w:rPr>
          <w:rFonts w:cs="Times New Roman"/>
          <w:szCs w:val="24"/>
        </w:rPr>
        <w:t>. There are two types of stakeholders in a firm, the internal ones and the external ones.</w:t>
      </w:r>
    </w:p>
    <w:p w14:paraId="1629C13D" w14:textId="77777777" w:rsidR="008F70ED" w:rsidRPr="00AD7E9A" w:rsidRDefault="008F70ED" w:rsidP="00AD7E9A">
      <w:pPr>
        <w:spacing w:line="480" w:lineRule="auto"/>
        <w:jc w:val="both"/>
        <w:rPr>
          <w:rFonts w:cs="Times New Roman"/>
          <w:b/>
          <w:bCs/>
          <w:i/>
          <w:iCs/>
          <w:szCs w:val="24"/>
        </w:rPr>
      </w:pPr>
      <w:r w:rsidRPr="00AD7E9A">
        <w:rPr>
          <w:rFonts w:cs="Times New Roman"/>
          <w:b/>
          <w:bCs/>
          <w:i/>
          <w:iCs/>
          <w:szCs w:val="24"/>
        </w:rPr>
        <w:t>Internal stakeholders</w:t>
      </w:r>
    </w:p>
    <w:p w14:paraId="5AE6F89B" w14:textId="1F4544B8" w:rsidR="008F70ED" w:rsidRPr="00AD7E9A" w:rsidRDefault="004213FB" w:rsidP="00AD7E9A">
      <w:pPr>
        <w:spacing w:line="480" w:lineRule="auto"/>
        <w:ind w:firstLine="720"/>
        <w:jc w:val="both"/>
        <w:rPr>
          <w:rFonts w:cs="Times New Roman"/>
          <w:szCs w:val="24"/>
        </w:rPr>
      </w:pPr>
      <w:r w:rsidRPr="00AD7E9A">
        <w:rPr>
          <w:rFonts w:cs="Times New Roman"/>
          <w:szCs w:val="24"/>
        </w:rPr>
        <w:t>Internal stakeholders are those who have a direct connection to the company or its marketing efforts. The marketing choices made and the company's market standing are usually determined by those inside the company</w:t>
      </w:r>
      <w:r w:rsidR="00AD7E9A" w:rsidRPr="00AD7E9A">
        <w:rPr>
          <w:rFonts w:cs="Times New Roman"/>
          <w:szCs w:val="24"/>
        </w:rPr>
        <w:t xml:space="preserve"> (</w:t>
      </w:r>
      <w:r w:rsidR="00AD7E9A" w:rsidRPr="00AD7E9A">
        <w:rPr>
          <w:rFonts w:cs="Times New Roman"/>
          <w:szCs w:val="24"/>
          <w:shd w:val="clear" w:color="auto" w:fill="FFFFFF"/>
        </w:rPr>
        <w:t>Vasylieva et al., 2017)</w:t>
      </w:r>
      <w:r w:rsidRPr="00AD7E9A">
        <w:rPr>
          <w:rFonts w:cs="Times New Roman"/>
          <w:szCs w:val="24"/>
        </w:rPr>
        <w:t>. The company's internal stakeholders also have a direct connection to the market goals the company has set for itself. Internal stakeholders include of the company's owners and shareholders, workers, and management. Here, we analyse how Unilever's external stakeholders have affected the company's marketing efforts.</w:t>
      </w:r>
    </w:p>
    <w:p w14:paraId="40F7E40F" w14:textId="31FEAFFA" w:rsidR="008F70ED" w:rsidRPr="00AD7E9A" w:rsidRDefault="004213FB" w:rsidP="00AD7E9A">
      <w:pPr>
        <w:spacing w:line="480" w:lineRule="auto"/>
        <w:ind w:firstLine="720"/>
        <w:jc w:val="both"/>
        <w:rPr>
          <w:rFonts w:cs="Times New Roman"/>
          <w:szCs w:val="24"/>
        </w:rPr>
      </w:pPr>
      <w:r w:rsidRPr="00AD7E9A">
        <w:rPr>
          <w:rFonts w:cs="Times New Roman"/>
          <w:b/>
          <w:bCs/>
          <w:i/>
          <w:iCs/>
          <w:szCs w:val="24"/>
        </w:rPr>
        <w:t>S</w:t>
      </w:r>
      <w:r w:rsidR="008F70ED" w:rsidRPr="00AD7E9A">
        <w:rPr>
          <w:rFonts w:cs="Times New Roman"/>
          <w:b/>
          <w:bCs/>
          <w:i/>
          <w:iCs/>
          <w:szCs w:val="24"/>
        </w:rPr>
        <w:t>hareholders</w:t>
      </w:r>
      <w:r w:rsidRPr="00AD7E9A">
        <w:rPr>
          <w:rFonts w:cs="Times New Roman"/>
          <w:b/>
          <w:bCs/>
          <w:i/>
          <w:iCs/>
          <w:szCs w:val="24"/>
        </w:rPr>
        <w:t xml:space="preserve">. </w:t>
      </w:r>
      <w:r w:rsidR="00B87000" w:rsidRPr="00AD7E9A">
        <w:rPr>
          <w:rFonts w:cs="Times New Roman"/>
          <w:szCs w:val="24"/>
        </w:rPr>
        <w:t>To put it simply, Unilever's market equity belongs to the shareholders. By purchasing stock in the company, they inject much-needed capital. Business and marketing strategies for the company are typically decided upon by this group</w:t>
      </w:r>
      <w:r w:rsidR="00D04638" w:rsidRPr="00AD7E9A">
        <w:rPr>
          <w:rFonts w:cs="Times New Roman"/>
          <w:szCs w:val="24"/>
        </w:rPr>
        <w:t xml:space="preserve"> (</w:t>
      </w:r>
      <w:r w:rsidR="00D04638" w:rsidRPr="00AD7E9A">
        <w:rPr>
          <w:rFonts w:cs="Times New Roman"/>
          <w:szCs w:val="24"/>
          <w:shd w:val="clear" w:color="auto" w:fill="FFFFFF"/>
        </w:rPr>
        <w:t>De Gooyert et al., 2017)</w:t>
      </w:r>
      <w:r w:rsidR="00B87000" w:rsidRPr="00AD7E9A">
        <w:rPr>
          <w:rFonts w:cs="Times New Roman"/>
          <w:szCs w:val="24"/>
        </w:rPr>
        <w:t>. At any given juncture, they assess the state of the market in relation to predetermined goals, thereby assisting in the formation of sound marketing strategy. Moreover, by investing in companies at crucial times, they are able to influence business goals. Based on their collective sway in the decision</w:t>
      </w:r>
      <w:r w:rsidR="008C73FF" w:rsidRPr="00AD7E9A">
        <w:rPr>
          <w:rFonts w:cs="Times New Roman"/>
          <w:szCs w:val="24"/>
        </w:rPr>
        <w:t>-</w:t>
      </w:r>
      <w:r w:rsidR="00B87000" w:rsidRPr="00AD7E9A">
        <w:rPr>
          <w:rFonts w:cs="Times New Roman"/>
          <w:szCs w:val="24"/>
        </w:rPr>
        <w:t>making process, they collectively decide on marketing strategies like supplier selection, market segmentation, and customer service.</w:t>
      </w:r>
    </w:p>
    <w:p w14:paraId="5D6A59FC" w14:textId="26161B6C" w:rsidR="00B87000" w:rsidRPr="00AD7E9A" w:rsidRDefault="008F70ED" w:rsidP="00AD7E9A">
      <w:pPr>
        <w:spacing w:line="480" w:lineRule="auto"/>
        <w:ind w:firstLine="720"/>
        <w:jc w:val="both"/>
        <w:rPr>
          <w:rFonts w:cs="Times New Roman"/>
          <w:szCs w:val="24"/>
        </w:rPr>
      </w:pPr>
      <w:r w:rsidRPr="00AD7E9A">
        <w:rPr>
          <w:rFonts w:cs="Times New Roman"/>
          <w:b/>
          <w:bCs/>
          <w:i/>
          <w:iCs/>
          <w:szCs w:val="24"/>
        </w:rPr>
        <w:t>Employees</w:t>
      </w:r>
      <w:r w:rsidR="00B87000" w:rsidRPr="00AD7E9A">
        <w:rPr>
          <w:rFonts w:cs="Times New Roman"/>
          <w:b/>
          <w:bCs/>
          <w:i/>
          <w:iCs/>
          <w:szCs w:val="24"/>
        </w:rPr>
        <w:t xml:space="preserve">. </w:t>
      </w:r>
      <w:r w:rsidR="00B87000" w:rsidRPr="00AD7E9A">
        <w:rPr>
          <w:rFonts w:cs="Times New Roman"/>
          <w:szCs w:val="24"/>
        </w:rPr>
        <w:t xml:space="preserve">Most businesses see their workers as their most valuable asset in terms of accomplishing their goals. Despite their limited influence, employees ultimately decide a </w:t>
      </w:r>
      <w:r w:rsidR="00B87000" w:rsidRPr="00AD7E9A">
        <w:rPr>
          <w:rFonts w:cs="Times New Roman"/>
          <w:szCs w:val="24"/>
        </w:rPr>
        <w:lastRenderedPageBreak/>
        <w:t>company's commercial success. When it comes to maximising the value of their market offers, Unilever believes that its workers are the greatest instruments for the job</w:t>
      </w:r>
      <w:r w:rsidR="00AD7E9A" w:rsidRPr="00AD7E9A">
        <w:rPr>
          <w:rFonts w:cs="Times New Roman"/>
          <w:szCs w:val="24"/>
        </w:rPr>
        <w:t xml:space="preserve"> (</w:t>
      </w:r>
      <w:r w:rsidR="00AD7E9A" w:rsidRPr="00AD7E9A">
        <w:rPr>
          <w:rFonts w:cs="Times New Roman"/>
          <w:szCs w:val="24"/>
          <w:shd w:val="clear" w:color="auto" w:fill="FFFFFF"/>
        </w:rPr>
        <w:t>Vasylieva et al., 2017)</w:t>
      </w:r>
      <w:r w:rsidR="00B87000" w:rsidRPr="00AD7E9A">
        <w:rPr>
          <w:rFonts w:cs="Times New Roman"/>
          <w:szCs w:val="24"/>
        </w:rPr>
        <w:t>. As before, experienced workers minimise waste and increase the value of the raw materials used in the final product, allowing businesses to undercut rivals in the market by pricing their wares at a cheaper rate. Through PR initiatives, staff members also develop contractual relationships with the target market. In order to stay ahead of the competition, businesses need to be receptive to employee feedback so that they can adapt to the needs of their clients as they evolve.</w:t>
      </w:r>
    </w:p>
    <w:p w14:paraId="34B0037E" w14:textId="0B947E39" w:rsidR="008F70ED" w:rsidRPr="00AD7E9A" w:rsidRDefault="008F70ED" w:rsidP="00AD7E9A">
      <w:pPr>
        <w:spacing w:line="480" w:lineRule="auto"/>
        <w:ind w:firstLine="720"/>
        <w:jc w:val="both"/>
        <w:rPr>
          <w:rFonts w:cs="Times New Roman"/>
          <w:szCs w:val="24"/>
        </w:rPr>
      </w:pPr>
      <w:r w:rsidRPr="00AD7E9A">
        <w:rPr>
          <w:rFonts w:cs="Times New Roman"/>
          <w:b/>
          <w:bCs/>
          <w:i/>
          <w:iCs/>
          <w:szCs w:val="24"/>
        </w:rPr>
        <w:t>Managers</w:t>
      </w:r>
      <w:r w:rsidR="00B87000" w:rsidRPr="00AD7E9A">
        <w:rPr>
          <w:rFonts w:cs="Times New Roman"/>
          <w:b/>
          <w:bCs/>
          <w:i/>
          <w:iCs/>
          <w:szCs w:val="24"/>
        </w:rPr>
        <w:t xml:space="preserve">. </w:t>
      </w:r>
      <w:r w:rsidR="00DE4271" w:rsidRPr="00AD7E9A">
        <w:rPr>
          <w:rFonts w:cs="Times New Roman"/>
          <w:szCs w:val="24"/>
        </w:rPr>
        <w:t>Higher-ups in an organisation, such as the board of directors and the company's owners, are responsible for hiring new managers. They collaborate with the company's owners by offering their input on crucial advertising choices</w:t>
      </w:r>
      <w:r w:rsidR="00D04638" w:rsidRPr="00AD7E9A">
        <w:rPr>
          <w:rFonts w:cs="Times New Roman"/>
          <w:szCs w:val="24"/>
        </w:rPr>
        <w:t xml:space="preserve"> (Piercy,</w:t>
      </w:r>
      <w:r w:rsidR="00D04638" w:rsidRPr="00AD7E9A">
        <w:rPr>
          <w:rFonts w:cs="Times New Roman"/>
          <w:spacing w:val="61"/>
          <w:szCs w:val="24"/>
        </w:rPr>
        <w:t xml:space="preserve"> </w:t>
      </w:r>
      <w:r w:rsidR="00D04638" w:rsidRPr="00AD7E9A">
        <w:rPr>
          <w:rFonts w:cs="Times New Roman"/>
          <w:szCs w:val="24"/>
        </w:rPr>
        <w:t>2019)</w:t>
      </w:r>
      <w:r w:rsidR="00DE4271" w:rsidRPr="00AD7E9A">
        <w:rPr>
          <w:rFonts w:cs="Times New Roman"/>
          <w:szCs w:val="24"/>
        </w:rPr>
        <w:t>. Managers at Unilever are responsible for carrying out the company's strategic plans in the marketplace. They conducted a number of different sorts of market research, and they consistently provide solid data that helps the organisation stay current with customer demands. They make decisions that affect the market in many ways, including via various forms of marketing. Managers provide guidance on the next steps to take in the marketing process at each of its distinct phases. On a nutshell, they have the last say in any and all matters pertaining to the growth and success of the company in the market and its capacity to endure into the future.</w:t>
      </w:r>
    </w:p>
    <w:p w14:paraId="5F82D47C" w14:textId="77777777" w:rsidR="008F70ED" w:rsidRPr="00AD7E9A" w:rsidRDefault="008F70ED" w:rsidP="00AD7E9A">
      <w:pPr>
        <w:spacing w:line="480" w:lineRule="auto"/>
        <w:jc w:val="both"/>
        <w:rPr>
          <w:rFonts w:cs="Times New Roman"/>
          <w:b/>
          <w:bCs/>
          <w:i/>
          <w:iCs/>
          <w:szCs w:val="24"/>
        </w:rPr>
      </w:pPr>
      <w:r w:rsidRPr="00AD7E9A">
        <w:rPr>
          <w:rFonts w:cs="Times New Roman"/>
          <w:b/>
          <w:bCs/>
          <w:i/>
          <w:iCs/>
          <w:szCs w:val="24"/>
        </w:rPr>
        <w:t>External stakeholders</w:t>
      </w:r>
    </w:p>
    <w:p w14:paraId="073E900E" w14:textId="77777777" w:rsidR="00B87575" w:rsidRPr="00AD7E9A" w:rsidRDefault="00B87575" w:rsidP="00AD7E9A">
      <w:pPr>
        <w:spacing w:line="480" w:lineRule="auto"/>
        <w:ind w:firstLine="720"/>
        <w:jc w:val="both"/>
        <w:rPr>
          <w:rFonts w:cs="Times New Roman"/>
          <w:szCs w:val="24"/>
        </w:rPr>
      </w:pPr>
      <w:r w:rsidRPr="00AD7E9A">
        <w:rPr>
          <w:rFonts w:cs="Times New Roman"/>
          <w:szCs w:val="24"/>
        </w:rPr>
        <w:t xml:space="preserve">Stakeholders in an organization's external environment are those who do not work for or own the company but nonetheless have an effect on how the company operates. The company's external owners consist of consumers, creditors, the government, and vendors. Here, </w:t>
      </w:r>
      <w:r w:rsidRPr="00AD7E9A">
        <w:rPr>
          <w:rFonts w:cs="Times New Roman"/>
          <w:szCs w:val="24"/>
        </w:rPr>
        <w:lastRenderedPageBreak/>
        <w:t>we take a quick look at how Unilever's external stakeholders have affected their marketing efforts.</w:t>
      </w:r>
    </w:p>
    <w:p w14:paraId="73F43E11" w14:textId="7895758F" w:rsidR="00B87575" w:rsidRPr="00AD7E9A" w:rsidRDefault="00B87575" w:rsidP="00AD7E9A">
      <w:pPr>
        <w:spacing w:line="480" w:lineRule="auto"/>
        <w:ind w:firstLine="720"/>
        <w:jc w:val="both"/>
        <w:rPr>
          <w:rFonts w:cs="Times New Roman"/>
          <w:szCs w:val="24"/>
        </w:rPr>
      </w:pPr>
      <w:r w:rsidRPr="00AD7E9A">
        <w:rPr>
          <w:rFonts w:cs="Times New Roman"/>
          <w:b/>
          <w:bCs/>
          <w:i/>
          <w:iCs/>
          <w:szCs w:val="24"/>
        </w:rPr>
        <w:t xml:space="preserve">Customers. </w:t>
      </w:r>
      <w:r w:rsidRPr="00AD7E9A">
        <w:rPr>
          <w:rFonts w:cs="Times New Roman"/>
          <w:szCs w:val="24"/>
        </w:rPr>
        <w:t>Customers have the greatest impact on a company's advertising strategy. A customer's wants and demands are at the centre of Unilever's marketing strategy. In addition, they adjust market supplies to meet the requirements of buyers. Marketing strategies are ineffective if people reject advertised items</w:t>
      </w:r>
      <w:r w:rsidR="00AD7E9A" w:rsidRPr="00AD7E9A">
        <w:rPr>
          <w:rFonts w:cs="Times New Roman"/>
          <w:szCs w:val="24"/>
        </w:rPr>
        <w:t xml:space="preserve"> (</w:t>
      </w:r>
      <w:r w:rsidR="00AD7E9A" w:rsidRPr="00AD7E9A">
        <w:rPr>
          <w:rFonts w:cs="Times New Roman"/>
          <w:szCs w:val="24"/>
          <w:shd w:val="clear" w:color="auto" w:fill="FFFFFF"/>
        </w:rPr>
        <w:t>Domegan et al., 2019)</w:t>
      </w:r>
      <w:r w:rsidRPr="00AD7E9A">
        <w:rPr>
          <w:rFonts w:cs="Times New Roman"/>
          <w:szCs w:val="24"/>
        </w:rPr>
        <w:t>. Customers comment on their experiences with purchasing and using the company's wares. If they are pleased, they will tell others in the target market about the product and help turn them into buyers. Customers' unfavourable feedback about a product or company may have a significant influence on sales and promotion efforts. There are also consumers that provide feedback on how the company's marketing may be better. Commonly, this is due to a strong attachment to a certain brand. Clients' sway in the marketplace is crucial to the company's success.</w:t>
      </w:r>
    </w:p>
    <w:p w14:paraId="59E389B6" w14:textId="2E68FAD3" w:rsidR="00B87575" w:rsidRPr="00AD7E9A" w:rsidRDefault="00B87575" w:rsidP="00AD7E9A">
      <w:pPr>
        <w:spacing w:line="480" w:lineRule="auto"/>
        <w:ind w:firstLine="720"/>
        <w:jc w:val="both"/>
        <w:rPr>
          <w:rFonts w:cs="Times New Roman"/>
          <w:szCs w:val="24"/>
        </w:rPr>
      </w:pPr>
      <w:r w:rsidRPr="00AD7E9A">
        <w:rPr>
          <w:rFonts w:cs="Times New Roman"/>
          <w:b/>
          <w:bCs/>
          <w:i/>
          <w:iCs/>
          <w:szCs w:val="24"/>
        </w:rPr>
        <w:t xml:space="preserve">Suppliers. </w:t>
      </w:r>
      <w:r w:rsidRPr="00AD7E9A">
        <w:rPr>
          <w:rFonts w:cs="Times New Roman"/>
          <w:szCs w:val="24"/>
        </w:rPr>
        <w:t>Manufacturers rely on suppliers for essential components and technical back-up. If Unilever's suppliers supply subpar ingredients, the finished product will be unable to hold its own against the competition. A price increase in raw materials from Unilever's suppliers would increase the company's manufacturing expenses</w:t>
      </w:r>
      <w:r w:rsidR="00AD7E9A" w:rsidRPr="00AD7E9A">
        <w:rPr>
          <w:rFonts w:cs="Times New Roman"/>
          <w:szCs w:val="24"/>
        </w:rPr>
        <w:t xml:space="preserve"> (</w:t>
      </w:r>
      <w:r w:rsidR="00AD7E9A" w:rsidRPr="00AD7E9A">
        <w:rPr>
          <w:rFonts w:cs="Times New Roman"/>
          <w:szCs w:val="24"/>
          <w:shd w:val="clear" w:color="auto" w:fill="FFFFFF"/>
        </w:rPr>
        <w:t>Domegan et al., 2019)</w:t>
      </w:r>
      <w:r w:rsidRPr="00AD7E9A">
        <w:rPr>
          <w:rFonts w:cs="Times New Roman"/>
          <w:szCs w:val="24"/>
        </w:rPr>
        <w:t>. As compared to similar products on the market, this one will be priced very premium. Also, unreliable suppliers make it difficult for marketing stakeholders to choose the most trustworthy vendors. Providing high-quality goods at prices lower than the market average is a valuable asset, and this value may be maximised by sourcing raw materials that are of high quality yet relatively inexpensive.</w:t>
      </w:r>
    </w:p>
    <w:p w14:paraId="147B22F3" w14:textId="4A39E2D3" w:rsidR="00B87575" w:rsidRPr="00AD7E9A" w:rsidRDefault="00B87575" w:rsidP="00AD7E9A">
      <w:pPr>
        <w:spacing w:line="480" w:lineRule="auto"/>
        <w:ind w:firstLine="720"/>
        <w:jc w:val="both"/>
        <w:rPr>
          <w:rFonts w:cs="Times New Roman"/>
          <w:szCs w:val="24"/>
        </w:rPr>
      </w:pPr>
      <w:r w:rsidRPr="00AD7E9A">
        <w:rPr>
          <w:rFonts w:cs="Times New Roman"/>
          <w:b/>
          <w:bCs/>
          <w:i/>
          <w:iCs/>
          <w:szCs w:val="24"/>
        </w:rPr>
        <w:t xml:space="preserve">Government. </w:t>
      </w:r>
      <w:r w:rsidRPr="00AD7E9A">
        <w:rPr>
          <w:rFonts w:cs="Times New Roman"/>
          <w:szCs w:val="24"/>
        </w:rPr>
        <w:t>Marketing strategies are determined by the government. They may change corporation law to better accommodate market-based enterprises. The market business of Unilever is impacted by taxes</w:t>
      </w:r>
      <w:r w:rsidR="00AD7E9A" w:rsidRPr="00AD7E9A">
        <w:rPr>
          <w:rFonts w:cs="Times New Roman"/>
          <w:szCs w:val="24"/>
        </w:rPr>
        <w:t xml:space="preserve"> (</w:t>
      </w:r>
      <w:r w:rsidR="00AD7E9A" w:rsidRPr="00AD7E9A">
        <w:rPr>
          <w:rFonts w:cs="Times New Roman"/>
          <w:szCs w:val="24"/>
          <w:shd w:val="clear" w:color="auto" w:fill="FFFFFF"/>
        </w:rPr>
        <w:t>Vasylieva et al., 2017)</w:t>
      </w:r>
      <w:r w:rsidRPr="00AD7E9A">
        <w:rPr>
          <w:rFonts w:cs="Times New Roman"/>
          <w:szCs w:val="24"/>
        </w:rPr>
        <w:t xml:space="preserve">. The government has the option to </w:t>
      </w:r>
      <w:r w:rsidRPr="00AD7E9A">
        <w:rPr>
          <w:rFonts w:cs="Times New Roman"/>
          <w:szCs w:val="24"/>
        </w:rPr>
        <w:lastRenderedPageBreak/>
        <w:t>import raw resources or levy taxes on innovative goods. It causes product costs to rise, which in turn drives up retail prices and wipes out any kind of cost advantage. The government may play a role by dictating the nature of the company's promotional efforts.</w:t>
      </w:r>
    </w:p>
    <w:p w14:paraId="7E8B09DE" w14:textId="0901CD60" w:rsidR="007709D1" w:rsidRPr="00AD7E9A" w:rsidRDefault="00B87575" w:rsidP="00AD7E9A">
      <w:pPr>
        <w:spacing w:line="480" w:lineRule="auto"/>
        <w:ind w:firstLine="720"/>
        <w:jc w:val="both"/>
        <w:rPr>
          <w:rFonts w:cs="Times New Roman"/>
          <w:szCs w:val="24"/>
        </w:rPr>
      </w:pPr>
      <w:r w:rsidRPr="00AD7E9A">
        <w:rPr>
          <w:rFonts w:cs="Times New Roman"/>
          <w:b/>
          <w:bCs/>
          <w:i/>
          <w:iCs/>
          <w:szCs w:val="24"/>
        </w:rPr>
        <w:t xml:space="preserve">Creditors. </w:t>
      </w:r>
      <w:r w:rsidRPr="00AD7E9A">
        <w:rPr>
          <w:rFonts w:cs="Times New Roman"/>
          <w:szCs w:val="24"/>
        </w:rPr>
        <w:t>For companies to meet their marketing budgets, they need to borrow money from a variety of lenders. Creditors provide businesses with loans. Anyone from an individual to a bank can do it</w:t>
      </w:r>
      <w:r w:rsidR="00AD7E9A" w:rsidRPr="00AD7E9A">
        <w:rPr>
          <w:rFonts w:cs="Times New Roman"/>
          <w:szCs w:val="24"/>
        </w:rPr>
        <w:t xml:space="preserve"> (</w:t>
      </w:r>
      <w:r w:rsidR="00AD7E9A" w:rsidRPr="00AD7E9A">
        <w:rPr>
          <w:rFonts w:cs="Times New Roman"/>
          <w:szCs w:val="24"/>
          <w:shd w:val="clear" w:color="auto" w:fill="FFFFFF"/>
        </w:rPr>
        <w:t>Domegan et al., 2019)</w:t>
      </w:r>
      <w:r w:rsidRPr="00AD7E9A">
        <w:rPr>
          <w:rFonts w:cs="Times New Roman"/>
          <w:szCs w:val="24"/>
        </w:rPr>
        <w:t>. Financial backing from creditors helps Unilever perform better in the market. The cost of manufacturing may increase if the interest rate on the loan is raised. It also has an impact on the firm's day-to-day marketing efforts since the company acts as the grantee in international letter of credit transactions.</w:t>
      </w:r>
    </w:p>
    <w:p w14:paraId="0706A622" w14:textId="2186EB97" w:rsidR="00B87575" w:rsidRPr="00AD7E9A" w:rsidRDefault="00B87575" w:rsidP="00AD7E9A">
      <w:pPr>
        <w:spacing w:line="480" w:lineRule="auto"/>
        <w:jc w:val="center"/>
        <w:rPr>
          <w:rFonts w:cs="Times New Roman"/>
          <w:b/>
          <w:bCs/>
          <w:szCs w:val="24"/>
        </w:rPr>
      </w:pPr>
      <w:r w:rsidRPr="00AD7E9A">
        <w:rPr>
          <w:rFonts w:cs="Times New Roman"/>
          <w:b/>
          <w:bCs/>
          <w:szCs w:val="24"/>
        </w:rPr>
        <w:t>Conclusion</w:t>
      </w:r>
    </w:p>
    <w:p w14:paraId="39A6A0B1" w14:textId="105871B5" w:rsidR="00AD7E9A" w:rsidRPr="00AD7E9A" w:rsidRDefault="008C73FF" w:rsidP="00AD7E9A">
      <w:pPr>
        <w:spacing w:line="480" w:lineRule="auto"/>
        <w:ind w:firstLine="720"/>
        <w:jc w:val="both"/>
        <w:rPr>
          <w:rFonts w:cs="Times New Roman"/>
          <w:szCs w:val="24"/>
        </w:rPr>
      </w:pPr>
      <w:r w:rsidRPr="00AD7E9A">
        <w:rPr>
          <w:rFonts w:cs="Times New Roman"/>
          <w:szCs w:val="24"/>
        </w:rPr>
        <w:t>Customers have needs, and businesses use marketing to provide products and services that address those wants. Sales are an element of marketing, yet many in the business world incorrectly equate the two. This individual essay defined marketing's phases and procedures, elucidating the marketing research of Unilever and discussing the importance of the marketing environment and the marketing mix. In addition, it classified corporate stakeholders such the company's owners and shareholders, workers, managers, consumers, governments, suppliers, and creditors.</w:t>
      </w:r>
    </w:p>
    <w:p w14:paraId="63F444F3" w14:textId="77777777" w:rsidR="00AD7E9A" w:rsidRPr="00AD7E9A" w:rsidRDefault="00AD7E9A" w:rsidP="00AD7E9A">
      <w:pPr>
        <w:spacing w:line="480" w:lineRule="auto"/>
        <w:rPr>
          <w:rFonts w:cs="Times New Roman"/>
          <w:szCs w:val="24"/>
        </w:rPr>
      </w:pPr>
      <w:r w:rsidRPr="00AD7E9A">
        <w:rPr>
          <w:rFonts w:cs="Times New Roman"/>
          <w:szCs w:val="24"/>
        </w:rPr>
        <w:br w:type="page"/>
      </w:r>
    </w:p>
    <w:p w14:paraId="7654D09D" w14:textId="15E742A4" w:rsidR="00AD7E9A" w:rsidRPr="00AD7E9A" w:rsidRDefault="00AD7E9A" w:rsidP="00AD7E9A">
      <w:pPr>
        <w:spacing w:line="480" w:lineRule="auto"/>
        <w:jc w:val="center"/>
        <w:rPr>
          <w:rFonts w:cs="Times New Roman"/>
          <w:szCs w:val="24"/>
        </w:rPr>
      </w:pPr>
      <w:r w:rsidRPr="00AD7E9A">
        <w:rPr>
          <w:rFonts w:cs="Times New Roman"/>
          <w:szCs w:val="24"/>
        </w:rPr>
        <w:lastRenderedPageBreak/>
        <w:t>Reference List</w:t>
      </w:r>
    </w:p>
    <w:p w14:paraId="1EB42E3B" w14:textId="77777777" w:rsidR="0066052A" w:rsidRPr="00AD7E9A" w:rsidRDefault="0066052A" w:rsidP="00AD7E9A">
      <w:pPr>
        <w:pStyle w:val="BodyText"/>
        <w:spacing w:line="480" w:lineRule="auto"/>
        <w:ind w:left="720" w:right="198" w:hanging="720"/>
        <w:jc w:val="both"/>
      </w:pPr>
      <w:bookmarkStart w:id="0" w:name="_Hlk113442762"/>
      <w:r w:rsidRPr="00AD7E9A">
        <w:t>Bither</w:t>
      </w:r>
      <w:bookmarkEnd w:id="0"/>
      <w:r w:rsidRPr="00AD7E9A">
        <w:t xml:space="preserve">, S., 2020. Marketing Principles: The Management Process. </w:t>
      </w:r>
      <w:r w:rsidRPr="00AD7E9A">
        <w:rPr>
          <w:i/>
        </w:rPr>
        <w:t>Journal of Marketing</w:t>
      </w:r>
      <w:r w:rsidRPr="00AD7E9A">
        <w:t>, 39(3),</w:t>
      </w:r>
      <w:r w:rsidRPr="00AD7E9A">
        <w:rPr>
          <w:spacing w:val="1"/>
        </w:rPr>
        <w:t xml:space="preserve"> </w:t>
      </w:r>
      <w:r w:rsidRPr="00AD7E9A">
        <w:t>pp.121-134.</w:t>
      </w:r>
    </w:p>
    <w:p w14:paraId="015E5D3D" w14:textId="77777777" w:rsidR="0066052A" w:rsidRPr="00AD7E9A" w:rsidRDefault="0066052A" w:rsidP="00AD7E9A">
      <w:pPr>
        <w:pStyle w:val="BodyText"/>
        <w:spacing w:line="480" w:lineRule="auto"/>
        <w:ind w:left="720" w:right="198" w:hanging="720"/>
        <w:jc w:val="both"/>
      </w:pPr>
      <w:bookmarkStart w:id="1" w:name="_Hlk113442702"/>
      <w:r w:rsidRPr="00AD7E9A">
        <w:t>Bonoma, T., 2016</w:t>
      </w:r>
      <w:bookmarkEnd w:id="1"/>
      <w:r w:rsidRPr="00AD7E9A">
        <w:t xml:space="preserve">. Case Research in Marketing: Opportunities, Problems, and a Process. </w:t>
      </w:r>
      <w:r w:rsidRPr="00AD7E9A">
        <w:rPr>
          <w:i/>
        </w:rPr>
        <w:t>Journal</w:t>
      </w:r>
      <w:r w:rsidRPr="00AD7E9A">
        <w:rPr>
          <w:i/>
          <w:spacing w:val="-57"/>
        </w:rPr>
        <w:t xml:space="preserve"> </w:t>
      </w:r>
      <w:r w:rsidRPr="00AD7E9A">
        <w:rPr>
          <w:i/>
        </w:rPr>
        <w:t>of Marketing Research</w:t>
      </w:r>
      <w:r w:rsidRPr="00AD7E9A">
        <w:t>, 22(2), pp.199-245.</w:t>
      </w:r>
    </w:p>
    <w:p w14:paraId="1C2B8B6F" w14:textId="77777777" w:rsidR="0066052A" w:rsidRPr="00AD7E9A" w:rsidRDefault="0066052A" w:rsidP="00AD7E9A">
      <w:pPr>
        <w:pStyle w:val="BodyText"/>
        <w:spacing w:line="480" w:lineRule="auto"/>
        <w:ind w:left="720" w:right="198" w:hanging="720"/>
        <w:jc w:val="both"/>
      </w:pPr>
      <w:r w:rsidRPr="00AD7E9A">
        <w:rPr>
          <w:shd w:val="clear" w:color="auto" w:fill="FFFFFF"/>
        </w:rPr>
        <w:t>Coyle, D. and Sensier, M., 2019. The imperial treasury: appraisal methodology and regional economic performance in the UK. </w:t>
      </w:r>
      <w:r w:rsidRPr="00AD7E9A">
        <w:rPr>
          <w:i/>
          <w:iCs/>
          <w:shd w:val="clear" w:color="auto" w:fill="FFFFFF"/>
        </w:rPr>
        <w:t>Regional Studies</w:t>
      </w:r>
      <w:r w:rsidRPr="00AD7E9A">
        <w:rPr>
          <w:shd w:val="clear" w:color="auto" w:fill="FFFFFF"/>
        </w:rPr>
        <w:t>.</w:t>
      </w:r>
    </w:p>
    <w:p w14:paraId="4D90E37D" w14:textId="77777777" w:rsidR="0066052A" w:rsidRPr="00AD7E9A" w:rsidRDefault="0066052A" w:rsidP="00AD7E9A">
      <w:pPr>
        <w:pStyle w:val="BodyText"/>
        <w:spacing w:line="480" w:lineRule="auto"/>
        <w:ind w:left="720" w:right="198" w:hanging="720"/>
        <w:jc w:val="both"/>
      </w:pPr>
      <w:bookmarkStart w:id="2" w:name="_Hlk113442841"/>
      <w:r w:rsidRPr="00AD7E9A">
        <w:t>Dadvar</w:t>
      </w:r>
      <w:bookmarkEnd w:id="2"/>
      <w:r w:rsidRPr="00AD7E9A">
        <w:t>,</w:t>
      </w:r>
      <w:r w:rsidRPr="00AD7E9A">
        <w:rPr>
          <w:spacing w:val="61"/>
        </w:rPr>
        <w:t xml:space="preserve"> </w:t>
      </w:r>
      <w:r w:rsidRPr="00AD7E9A">
        <w:t>A.,</w:t>
      </w:r>
      <w:r w:rsidRPr="00AD7E9A">
        <w:rPr>
          <w:spacing w:val="61"/>
        </w:rPr>
        <w:t xml:space="preserve"> </w:t>
      </w:r>
      <w:r w:rsidRPr="00AD7E9A">
        <w:t>2018.</w:t>
      </w:r>
      <w:r w:rsidRPr="00AD7E9A">
        <w:rPr>
          <w:spacing w:val="61"/>
        </w:rPr>
        <w:t xml:space="preserve"> </w:t>
      </w:r>
      <w:r w:rsidRPr="00AD7E9A">
        <w:t xml:space="preserve">Controlling  </w:t>
      </w:r>
      <w:r w:rsidRPr="00AD7E9A">
        <w:rPr>
          <w:spacing w:val="1"/>
        </w:rPr>
        <w:t xml:space="preserve"> </w:t>
      </w:r>
      <w:r w:rsidRPr="00AD7E9A">
        <w:t xml:space="preserve">the  </w:t>
      </w:r>
      <w:r w:rsidRPr="00AD7E9A">
        <w:rPr>
          <w:spacing w:val="1"/>
        </w:rPr>
        <w:t xml:space="preserve"> </w:t>
      </w:r>
      <w:r w:rsidRPr="00AD7E9A">
        <w:t xml:space="preserve">business  </w:t>
      </w:r>
      <w:r w:rsidRPr="00AD7E9A">
        <w:rPr>
          <w:spacing w:val="1"/>
        </w:rPr>
        <w:t xml:space="preserve"> </w:t>
      </w:r>
      <w:r w:rsidRPr="00AD7E9A">
        <w:t xml:space="preserve">market:   A   perspective  </w:t>
      </w:r>
      <w:r w:rsidRPr="00AD7E9A">
        <w:rPr>
          <w:spacing w:val="1"/>
        </w:rPr>
        <w:t xml:space="preserve"> </w:t>
      </w:r>
      <w:r w:rsidRPr="00AD7E9A">
        <w:t xml:space="preserve">from  </w:t>
      </w:r>
      <w:r w:rsidRPr="00AD7E9A">
        <w:rPr>
          <w:spacing w:val="1"/>
        </w:rPr>
        <w:t xml:space="preserve"> </w:t>
      </w:r>
      <w:r w:rsidRPr="00AD7E9A">
        <w:t>SWOT</w:t>
      </w:r>
      <w:r w:rsidRPr="00AD7E9A">
        <w:rPr>
          <w:spacing w:val="1"/>
        </w:rPr>
        <w:t xml:space="preserve"> </w:t>
      </w:r>
      <w:r w:rsidRPr="00AD7E9A">
        <w:t>analysis.</w:t>
      </w:r>
      <w:r w:rsidRPr="00AD7E9A">
        <w:rPr>
          <w:spacing w:val="-2"/>
        </w:rPr>
        <w:t xml:space="preserve"> </w:t>
      </w:r>
      <w:r w:rsidRPr="00AD7E9A">
        <w:rPr>
          <w:i/>
        </w:rPr>
        <w:t>Integrated Environmental</w:t>
      </w:r>
      <w:r w:rsidRPr="00AD7E9A">
        <w:rPr>
          <w:i/>
          <w:spacing w:val="-7"/>
        </w:rPr>
        <w:t xml:space="preserve"> </w:t>
      </w:r>
      <w:r w:rsidRPr="00AD7E9A">
        <w:rPr>
          <w:i/>
        </w:rPr>
        <w:t>Assessment and</w:t>
      </w:r>
      <w:r w:rsidRPr="00AD7E9A">
        <w:rPr>
          <w:i/>
          <w:spacing w:val="-1"/>
        </w:rPr>
        <w:t xml:space="preserve"> </w:t>
      </w:r>
      <w:r w:rsidRPr="00AD7E9A">
        <w:rPr>
          <w:i/>
        </w:rPr>
        <w:t>Management</w:t>
      </w:r>
      <w:r w:rsidRPr="00AD7E9A">
        <w:t>,</w:t>
      </w:r>
      <w:r w:rsidRPr="00AD7E9A">
        <w:rPr>
          <w:spacing w:val="-2"/>
        </w:rPr>
        <w:t xml:space="preserve"> </w:t>
      </w:r>
      <w:r w:rsidRPr="00AD7E9A">
        <w:t>14(4),</w:t>
      </w:r>
      <w:r w:rsidRPr="00AD7E9A">
        <w:rPr>
          <w:spacing w:val="-1"/>
        </w:rPr>
        <w:t xml:space="preserve"> </w:t>
      </w:r>
      <w:r w:rsidRPr="00AD7E9A">
        <w:t>pp.480-488.</w:t>
      </w:r>
    </w:p>
    <w:p w14:paraId="4A74004C" w14:textId="77777777" w:rsidR="0066052A" w:rsidRPr="00AD7E9A" w:rsidRDefault="0066052A" w:rsidP="00AD7E9A">
      <w:pPr>
        <w:pStyle w:val="BodyText"/>
        <w:spacing w:line="480" w:lineRule="auto"/>
        <w:ind w:left="720" w:right="198" w:hanging="720"/>
        <w:jc w:val="both"/>
        <w:rPr>
          <w:shd w:val="clear" w:color="auto" w:fill="FFFFFF"/>
        </w:rPr>
      </w:pPr>
      <w:r w:rsidRPr="00AD7E9A">
        <w:rPr>
          <w:shd w:val="clear" w:color="auto" w:fill="FFFFFF"/>
        </w:rPr>
        <w:t>De Gooyert, V., Rouwette, E., Van Kranenburg, H. and Freeman, E., 2017. Reviewing the role of stakeholders in operational research: A stakeholder theory perspective. </w:t>
      </w:r>
      <w:r w:rsidRPr="00AD7E9A">
        <w:rPr>
          <w:i/>
          <w:iCs/>
          <w:shd w:val="clear" w:color="auto" w:fill="FFFFFF"/>
        </w:rPr>
        <w:t>European Journal of Operational Research</w:t>
      </w:r>
      <w:r w:rsidRPr="00AD7E9A">
        <w:rPr>
          <w:shd w:val="clear" w:color="auto" w:fill="FFFFFF"/>
        </w:rPr>
        <w:t>, </w:t>
      </w:r>
      <w:r w:rsidRPr="00AD7E9A">
        <w:rPr>
          <w:i/>
          <w:iCs/>
          <w:shd w:val="clear" w:color="auto" w:fill="FFFFFF"/>
        </w:rPr>
        <w:t>262</w:t>
      </w:r>
      <w:r w:rsidRPr="00AD7E9A">
        <w:rPr>
          <w:shd w:val="clear" w:color="auto" w:fill="FFFFFF"/>
        </w:rPr>
        <w:t>(2), pp.402-410.</w:t>
      </w:r>
    </w:p>
    <w:p w14:paraId="5F3C4983" w14:textId="1E9A791F" w:rsidR="0066052A" w:rsidRPr="00AD7E9A" w:rsidRDefault="0066052A" w:rsidP="00AD7E9A">
      <w:pPr>
        <w:pStyle w:val="BodyText"/>
        <w:spacing w:line="480" w:lineRule="auto"/>
        <w:ind w:left="720" w:right="198" w:hanging="720"/>
        <w:jc w:val="both"/>
        <w:rPr>
          <w:shd w:val="clear" w:color="auto" w:fill="FFFFFF"/>
        </w:rPr>
      </w:pPr>
      <w:bookmarkStart w:id="3" w:name="_Hlk113443487"/>
      <w:r w:rsidRPr="00AD7E9A">
        <w:rPr>
          <w:shd w:val="clear" w:color="auto" w:fill="FFFFFF"/>
        </w:rPr>
        <w:t>Domegan</w:t>
      </w:r>
      <w:bookmarkEnd w:id="3"/>
      <w:r w:rsidRPr="00AD7E9A">
        <w:rPr>
          <w:shd w:val="clear" w:color="auto" w:fill="FFFFFF"/>
        </w:rPr>
        <w:t xml:space="preserve">, C., McHugh, P., Flaherty, T. and Duane, S., 2019. A dynamic stakeholders’ framework in a </w:t>
      </w:r>
      <w:r w:rsidR="0072700B" w:rsidRPr="00AD7E9A">
        <w:rPr>
          <w:shd w:val="clear" w:color="auto" w:fill="FFFFFF"/>
        </w:rPr>
        <w:t>marketing system</w:t>
      </w:r>
      <w:r w:rsidRPr="00AD7E9A">
        <w:rPr>
          <w:shd w:val="clear" w:color="auto" w:fill="FFFFFF"/>
        </w:rPr>
        <w:t xml:space="preserve"> setting. </w:t>
      </w:r>
      <w:r w:rsidRPr="00AD7E9A">
        <w:rPr>
          <w:i/>
          <w:iCs/>
          <w:shd w:val="clear" w:color="auto" w:fill="FFFFFF"/>
        </w:rPr>
        <w:t xml:space="preserve">Journal of </w:t>
      </w:r>
      <w:r w:rsidR="0072700B" w:rsidRPr="00AD7E9A">
        <w:rPr>
          <w:i/>
          <w:iCs/>
          <w:shd w:val="clear" w:color="auto" w:fill="FFFFFF"/>
        </w:rPr>
        <w:t>Micromarketing</w:t>
      </w:r>
      <w:r w:rsidRPr="00AD7E9A">
        <w:rPr>
          <w:shd w:val="clear" w:color="auto" w:fill="FFFFFF"/>
        </w:rPr>
        <w:t>, </w:t>
      </w:r>
      <w:r w:rsidRPr="00AD7E9A">
        <w:rPr>
          <w:i/>
          <w:iCs/>
          <w:shd w:val="clear" w:color="auto" w:fill="FFFFFF"/>
        </w:rPr>
        <w:t>39</w:t>
      </w:r>
      <w:r w:rsidRPr="00AD7E9A">
        <w:rPr>
          <w:shd w:val="clear" w:color="auto" w:fill="FFFFFF"/>
        </w:rPr>
        <w:t>(2), pp.136-150.</w:t>
      </w:r>
    </w:p>
    <w:p w14:paraId="26DD01A1" w14:textId="77777777" w:rsidR="0066052A" w:rsidRPr="00AD7E9A" w:rsidRDefault="0066052A" w:rsidP="00AD7E9A">
      <w:pPr>
        <w:pStyle w:val="BodyText"/>
        <w:spacing w:line="480" w:lineRule="auto"/>
        <w:ind w:left="720" w:right="198" w:hanging="720"/>
        <w:jc w:val="both"/>
      </w:pPr>
      <w:bookmarkStart w:id="4" w:name="_Hlk113442804"/>
      <w:r w:rsidRPr="00AD7E9A">
        <w:t>Eilert, M., 2018</w:t>
      </w:r>
      <w:bookmarkEnd w:id="4"/>
      <w:r w:rsidRPr="00AD7E9A">
        <w:t>. The Impact of Cause Portfolio Focus and Contribution Amount on Target</w:t>
      </w:r>
      <w:r w:rsidRPr="00AD7E9A">
        <w:rPr>
          <w:spacing w:val="1"/>
        </w:rPr>
        <w:t xml:space="preserve"> </w:t>
      </w:r>
      <w:r w:rsidRPr="00AD7E9A">
        <w:t>Audience</w:t>
      </w:r>
      <w:r w:rsidRPr="00AD7E9A">
        <w:rPr>
          <w:spacing w:val="-2"/>
        </w:rPr>
        <w:t xml:space="preserve"> </w:t>
      </w:r>
      <w:r w:rsidRPr="00AD7E9A">
        <w:t>Evaluations.</w:t>
      </w:r>
      <w:r w:rsidRPr="00AD7E9A">
        <w:rPr>
          <w:spacing w:val="2"/>
        </w:rPr>
        <w:t xml:space="preserve"> </w:t>
      </w:r>
      <w:r w:rsidRPr="00AD7E9A">
        <w:rPr>
          <w:i/>
        </w:rPr>
        <w:t>Business &amp;</w:t>
      </w:r>
      <w:r w:rsidRPr="00AD7E9A">
        <w:rPr>
          <w:i/>
          <w:spacing w:val="-1"/>
        </w:rPr>
        <w:t xml:space="preserve"> </w:t>
      </w:r>
      <w:r w:rsidRPr="00AD7E9A">
        <w:rPr>
          <w:i/>
        </w:rPr>
        <w:t>Society</w:t>
      </w:r>
      <w:r w:rsidRPr="00AD7E9A">
        <w:t>,</w:t>
      </w:r>
      <w:r w:rsidRPr="00AD7E9A">
        <w:rPr>
          <w:spacing w:val="-1"/>
        </w:rPr>
        <w:t xml:space="preserve"> </w:t>
      </w:r>
      <w:r w:rsidRPr="00AD7E9A">
        <w:t>59(7), pp.1483-1514.</w:t>
      </w:r>
    </w:p>
    <w:p w14:paraId="07944B91" w14:textId="77777777" w:rsidR="0066052A" w:rsidRPr="00AD7E9A" w:rsidRDefault="0066052A" w:rsidP="00AD7E9A">
      <w:pPr>
        <w:pStyle w:val="BodyText"/>
        <w:spacing w:line="480" w:lineRule="auto"/>
        <w:ind w:left="720" w:right="198" w:hanging="720"/>
        <w:jc w:val="both"/>
      </w:pPr>
      <w:bookmarkStart w:id="5" w:name="_Hlk113443121"/>
      <w:r w:rsidRPr="00AD7E9A">
        <w:rPr>
          <w:shd w:val="clear" w:color="auto" w:fill="FFFFFF"/>
        </w:rPr>
        <w:t>Ikechi</w:t>
      </w:r>
      <w:bookmarkEnd w:id="5"/>
      <w:r w:rsidRPr="00AD7E9A">
        <w:rPr>
          <w:shd w:val="clear" w:color="auto" w:fill="FFFFFF"/>
        </w:rPr>
        <w:t>, A., Chinenye, E.P. and Chiyem, O., 2017. Marketing Mix Concept: Blending the Variables to Suit the Contemporary Marketers. </w:t>
      </w:r>
      <w:r w:rsidRPr="00AD7E9A">
        <w:rPr>
          <w:i/>
          <w:iCs/>
          <w:shd w:val="clear" w:color="auto" w:fill="FFFFFF"/>
        </w:rPr>
        <w:t>International Academic Journal of Management and Marketing</w:t>
      </w:r>
      <w:r w:rsidRPr="00AD7E9A">
        <w:rPr>
          <w:shd w:val="clear" w:color="auto" w:fill="FFFFFF"/>
        </w:rPr>
        <w:t>, </w:t>
      </w:r>
      <w:r w:rsidRPr="00AD7E9A">
        <w:rPr>
          <w:i/>
          <w:iCs/>
          <w:shd w:val="clear" w:color="auto" w:fill="FFFFFF"/>
        </w:rPr>
        <w:t>9</w:t>
      </w:r>
      <w:r w:rsidRPr="00AD7E9A">
        <w:rPr>
          <w:shd w:val="clear" w:color="auto" w:fill="FFFFFF"/>
        </w:rPr>
        <w:t>(1), pp.55-65.</w:t>
      </w:r>
    </w:p>
    <w:p w14:paraId="5F23B77D" w14:textId="77777777" w:rsidR="0066052A" w:rsidRPr="00AD7E9A" w:rsidRDefault="0066052A" w:rsidP="00AD7E9A">
      <w:pPr>
        <w:pStyle w:val="BodyText"/>
        <w:spacing w:line="480" w:lineRule="auto"/>
        <w:ind w:left="720" w:right="198" w:hanging="720"/>
        <w:jc w:val="both"/>
      </w:pPr>
      <w:bookmarkStart w:id="6" w:name="_Hlk113442886"/>
      <w:r w:rsidRPr="00AD7E9A">
        <w:t>Kotler, P., and Armstrong, G., 2015</w:t>
      </w:r>
      <w:bookmarkEnd w:id="6"/>
      <w:r w:rsidRPr="00AD7E9A">
        <w:t xml:space="preserve">. </w:t>
      </w:r>
      <w:r w:rsidRPr="00AD7E9A">
        <w:rPr>
          <w:i/>
        </w:rPr>
        <w:t>Principles of Marketing</w:t>
      </w:r>
      <w:r w:rsidRPr="00AD7E9A">
        <w:t>. 16th ed. SAGE</w:t>
      </w:r>
      <w:r w:rsidRPr="00AD7E9A">
        <w:rPr>
          <w:spacing w:val="1"/>
        </w:rPr>
        <w:t xml:space="preserve"> </w:t>
      </w:r>
      <w:r w:rsidRPr="00AD7E9A">
        <w:t>Publications,</w:t>
      </w:r>
      <w:r w:rsidRPr="00AD7E9A">
        <w:rPr>
          <w:spacing w:val="1"/>
        </w:rPr>
        <w:t xml:space="preserve"> </w:t>
      </w:r>
      <w:r w:rsidRPr="00AD7E9A">
        <w:t>London.</w:t>
      </w:r>
    </w:p>
    <w:p w14:paraId="784330FD" w14:textId="77777777" w:rsidR="0066052A" w:rsidRPr="00AD7E9A" w:rsidRDefault="0066052A" w:rsidP="00AD7E9A">
      <w:pPr>
        <w:pStyle w:val="BodyText"/>
        <w:spacing w:line="480" w:lineRule="auto"/>
        <w:ind w:left="720" w:right="198" w:hanging="720"/>
        <w:jc w:val="both"/>
        <w:rPr>
          <w:shd w:val="clear" w:color="auto" w:fill="FFFFFF"/>
        </w:rPr>
      </w:pPr>
      <w:bookmarkStart w:id="7" w:name="_Hlk113442988"/>
      <w:r w:rsidRPr="00AD7E9A">
        <w:rPr>
          <w:shd w:val="clear" w:color="auto" w:fill="FFFFFF"/>
        </w:rPr>
        <w:t>Lahtinen</w:t>
      </w:r>
      <w:bookmarkEnd w:id="7"/>
      <w:r w:rsidRPr="00AD7E9A">
        <w:rPr>
          <w:shd w:val="clear" w:color="auto" w:fill="FFFFFF"/>
        </w:rPr>
        <w:t>, V., Dietrich, T. and Rundle-Thiele, S., 2020. Long live the marketing mix. Testing the effectiveness of the commercial marketing mix in a social marketing context. </w:t>
      </w:r>
      <w:r w:rsidRPr="00AD7E9A">
        <w:rPr>
          <w:i/>
          <w:iCs/>
          <w:shd w:val="clear" w:color="auto" w:fill="FFFFFF"/>
        </w:rPr>
        <w:t>Journal of Social Marketing</w:t>
      </w:r>
      <w:r w:rsidRPr="00AD7E9A">
        <w:rPr>
          <w:shd w:val="clear" w:color="auto" w:fill="FFFFFF"/>
        </w:rPr>
        <w:t>.</w:t>
      </w:r>
    </w:p>
    <w:p w14:paraId="44BB6068" w14:textId="77777777" w:rsidR="0066052A" w:rsidRPr="00AD7E9A" w:rsidRDefault="0066052A" w:rsidP="00AD7E9A">
      <w:pPr>
        <w:pStyle w:val="BodyText"/>
        <w:spacing w:line="480" w:lineRule="auto"/>
        <w:ind w:left="720" w:right="198" w:hanging="720"/>
        <w:jc w:val="both"/>
      </w:pPr>
      <w:bookmarkStart w:id="8" w:name="_Hlk113443393"/>
      <w:r w:rsidRPr="00AD7E9A">
        <w:lastRenderedPageBreak/>
        <w:t>Piercy,</w:t>
      </w:r>
      <w:r w:rsidRPr="00AD7E9A">
        <w:rPr>
          <w:spacing w:val="61"/>
        </w:rPr>
        <w:t xml:space="preserve"> </w:t>
      </w:r>
      <w:r w:rsidRPr="00AD7E9A">
        <w:t>N.,</w:t>
      </w:r>
      <w:r w:rsidRPr="00AD7E9A">
        <w:rPr>
          <w:spacing w:val="61"/>
        </w:rPr>
        <w:t xml:space="preserve"> </w:t>
      </w:r>
      <w:r w:rsidRPr="00AD7E9A">
        <w:t>2019</w:t>
      </w:r>
      <w:bookmarkEnd w:id="8"/>
      <w:r w:rsidRPr="00AD7E9A">
        <w:t>.</w:t>
      </w:r>
      <w:r w:rsidRPr="00AD7E9A">
        <w:rPr>
          <w:spacing w:val="61"/>
        </w:rPr>
        <w:t xml:space="preserve"> </w:t>
      </w:r>
      <w:r w:rsidRPr="00AD7E9A">
        <w:t>The</w:t>
      </w:r>
      <w:r w:rsidRPr="00AD7E9A">
        <w:rPr>
          <w:spacing w:val="61"/>
        </w:rPr>
        <w:t xml:space="preserve"> </w:t>
      </w:r>
      <w:r w:rsidRPr="00AD7E9A">
        <w:t xml:space="preserve">Marketing  </w:t>
      </w:r>
      <w:r w:rsidRPr="00AD7E9A">
        <w:rPr>
          <w:spacing w:val="1"/>
        </w:rPr>
        <w:t xml:space="preserve"> </w:t>
      </w:r>
      <w:r w:rsidRPr="00AD7E9A">
        <w:t xml:space="preserve">Budgeting  </w:t>
      </w:r>
      <w:r w:rsidRPr="00AD7E9A">
        <w:rPr>
          <w:spacing w:val="1"/>
        </w:rPr>
        <w:t xml:space="preserve"> </w:t>
      </w:r>
      <w:r w:rsidRPr="00AD7E9A">
        <w:t xml:space="preserve">Process:  </w:t>
      </w:r>
      <w:r w:rsidRPr="00AD7E9A">
        <w:rPr>
          <w:spacing w:val="1"/>
        </w:rPr>
        <w:t xml:space="preserve"> </w:t>
      </w:r>
      <w:r w:rsidRPr="00AD7E9A">
        <w:t xml:space="preserve">Marketing  </w:t>
      </w:r>
      <w:r w:rsidRPr="00AD7E9A">
        <w:rPr>
          <w:spacing w:val="1"/>
        </w:rPr>
        <w:t xml:space="preserve"> </w:t>
      </w:r>
      <w:r w:rsidRPr="00AD7E9A">
        <w:t>Management</w:t>
      </w:r>
      <w:r w:rsidRPr="00AD7E9A">
        <w:rPr>
          <w:spacing w:val="1"/>
        </w:rPr>
        <w:t xml:space="preserve"> </w:t>
      </w:r>
      <w:r w:rsidRPr="00AD7E9A">
        <w:t>Implications.</w:t>
      </w:r>
      <w:r w:rsidRPr="00AD7E9A">
        <w:rPr>
          <w:spacing w:val="-1"/>
        </w:rPr>
        <w:t xml:space="preserve"> </w:t>
      </w:r>
      <w:r w:rsidRPr="00AD7E9A">
        <w:rPr>
          <w:i/>
        </w:rPr>
        <w:t>Journal</w:t>
      </w:r>
      <w:r w:rsidRPr="00AD7E9A">
        <w:rPr>
          <w:i/>
          <w:spacing w:val="1"/>
        </w:rPr>
        <w:t xml:space="preserve"> </w:t>
      </w:r>
      <w:r w:rsidRPr="00AD7E9A">
        <w:rPr>
          <w:i/>
        </w:rPr>
        <w:t>of</w:t>
      </w:r>
      <w:r w:rsidRPr="00AD7E9A">
        <w:rPr>
          <w:i/>
          <w:spacing w:val="-1"/>
        </w:rPr>
        <w:t xml:space="preserve"> </w:t>
      </w:r>
      <w:r w:rsidRPr="00AD7E9A">
        <w:rPr>
          <w:i/>
        </w:rPr>
        <w:t>Marketing</w:t>
      </w:r>
      <w:r w:rsidRPr="00AD7E9A">
        <w:t>, 51(4), pp.45-49.</w:t>
      </w:r>
    </w:p>
    <w:p w14:paraId="636E516B" w14:textId="77777777" w:rsidR="0066052A" w:rsidRPr="00AD7E9A" w:rsidRDefault="0066052A" w:rsidP="00AD7E9A">
      <w:pPr>
        <w:pStyle w:val="BodyText"/>
        <w:spacing w:line="480" w:lineRule="auto"/>
        <w:ind w:left="720" w:right="198" w:hanging="720"/>
        <w:jc w:val="both"/>
      </w:pPr>
      <w:r w:rsidRPr="00AD7E9A">
        <w:rPr>
          <w:shd w:val="clear" w:color="auto" w:fill="FFFFFF"/>
        </w:rPr>
        <w:t>Reza, M.H., 2020. Marketing Strategy and Sustainable Plan of Unilever.</w:t>
      </w:r>
    </w:p>
    <w:p w14:paraId="1A365555" w14:textId="77777777" w:rsidR="0066052A" w:rsidRPr="00AD7E9A" w:rsidRDefault="0066052A" w:rsidP="00AD7E9A">
      <w:pPr>
        <w:pStyle w:val="BodyText"/>
        <w:spacing w:line="480" w:lineRule="auto"/>
        <w:ind w:left="720" w:right="198" w:hanging="720"/>
        <w:jc w:val="both"/>
      </w:pPr>
      <w:bookmarkStart w:id="9" w:name="_Hlk113443261"/>
      <w:r w:rsidRPr="00AD7E9A">
        <w:t>Sanderson, S., 2016</w:t>
      </w:r>
      <w:bookmarkEnd w:id="9"/>
      <w:r w:rsidRPr="00AD7E9A">
        <w:t xml:space="preserve">. Strategic Planning and Environmental Analysis for Marketing. </w:t>
      </w:r>
      <w:r w:rsidRPr="00AD7E9A">
        <w:rPr>
          <w:i/>
        </w:rPr>
        <w:t>European</w:t>
      </w:r>
      <w:r w:rsidRPr="00AD7E9A">
        <w:rPr>
          <w:i/>
          <w:spacing w:val="1"/>
        </w:rPr>
        <w:t xml:space="preserve"> </w:t>
      </w:r>
      <w:r w:rsidRPr="00AD7E9A">
        <w:rPr>
          <w:i/>
        </w:rPr>
        <w:t>Journal of</w:t>
      </w:r>
      <w:r w:rsidRPr="00AD7E9A">
        <w:rPr>
          <w:i/>
          <w:spacing w:val="-1"/>
        </w:rPr>
        <w:t xml:space="preserve"> </w:t>
      </w:r>
      <w:r w:rsidRPr="00AD7E9A">
        <w:rPr>
          <w:i/>
        </w:rPr>
        <w:t>Marketing</w:t>
      </w:r>
      <w:r w:rsidRPr="00AD7E9A">
        <w:t>, 22(2), pp.14-30.</w:t>
      </w:r>
    </w:p>
    <w:p w14:paraId="31746117" w14:textId="77777777" w:rsidR="0066052A" w:rsidRPr="00AD7E9A" w:rsidRDefault="0066052A" w:rsidP="00AD7E9A">
      <w:pPr>
        <w:pStyle w:val="BodyText"/>
        <w:spacing w:line="480" w:lineRule="auto"/>
        <w:ind w:left="720" w:right="198" w:hanging="720"/>
        <w:jc w:val="both"/>
      </w:pPr>
      <w:bookmarkStart w:id="10" w:name="_Hlk113443559"/>
      <w:r w:rsidRPr="00AD7E9A">
        <w:rPr>
          <w:shd w:val="clear" w:color="auto" w:fill="FFFFFF"/>
        </w:rPr>
        <w:t>Vasylieva</w:t>
      </w:r>
      <w:bookmarkEnd w:id="10"/>
      <w:r w:rsidRPr="00AD7E9A">
        <w:rPr>
          <w:shd w:val="clear" w:color="auto" w:fill="FFFFFF"/>
        </w:rPr>
        <w:t>, T.A., Lieonov, S.V., Makarenko, I.O. and Sirkovska, N., 2017. Sustainability information disclosure as an instrument of marketing communication with stakeholders: markets, social and economic aspects.</w:t>
      </w:r>
    </w:p>
    <w:p w14:paraId="58BD8692" w14:textId="77777777" w:rsidR="0066052A" w:rsidRPr="00AD7E9A" w:rsidRDefault="0066052A" w:rsidP="00AD7E9A">
      <w:pPr>
        <w:pStyle w:val="BodyText"/>
        <w:spacing w:line="480" w:lineRule="auto"/>
        <w:ind w:left="720" w:right="198" w:hanging="720"/>
        <w:jc w:val="both"/>
      </w:pPr>
      <w:bookmarkStart w:id="11" w:name="_Hlk113443237"/>
      <w:r w:rsidRPr="00AD7E9A">
        <w:t>Warrink, D., 2018</w:t>
      </w:r>
      <w:bookmarkEnd w:id="11"/>
      <w:r w:rsidRPr="00AD7E9A">
        <w:t xml:space="preserve">. The Marketing Mix in a Marketing 3.0 Context. </w:t>
      </w:r>
      <w:r w:rsidRPr="00AD7E9A">
        <w:rPr>
          <w:i/>
        </w:rPr>
        <w:t>Journal of Marketing</w:t>
      </w:r>
      <w:r w:rsidRPr="00AD7E9A">
        <w:t>, 4(4),</w:t>
      </w:r>
      <w:r w:rsidRPr="00AD7E9A">
        <w:rPr>
          <w:spacing w:val="1"/>
        </w:rPr>
        <w:t xml:space="preserve"> </w:t>
      </w:r>
      <w:r w:rsidRPr="00AD7E9A">
        <w:t>pp.7-30.</w:t>
      </w:r>
    </w:p>
    <w:p w14:paraId="79E0795C" w14:textId="77777777" w:rsidR="0066052A" w:rsidRPr="00AD7E9A" w:rsidRDefault="0066052A" w:rsidP="00AD7E9A">
      <w:pPr>
        <w:pStyle w:val="BodyText"/>
        <w:spacing w:line="480" w:lineRule="auto"/>
        <w:ind w:left="720" w:right="198" w:hanging="720"/>
        <w:jc w:val="both"/>
      </w:pPr>
      <w:bookmarkStart w:id="12" w:name="_Hlk113443164"/>
      <w:r w:rsidRPr="00AD7E9A">
        <w:t>Wickremasinghe, G., 2017</w:t>
      </w:r>
      <w:bookmarkEnd w:id="12"/>
      <w:r w:rsidRPr="00AD7E9A">
        <w:t>. Market efficiency and situational analysis during different market</w:t>
      </w:r>
      <w:r w:rsidRPr="00AD7E9A">
        <w:rPr>
          <w:spacing w:val="1"/>
        </w:rPr>
        <w:t xml:space="preserve"> </w:t>
      </w:r>
      <w:r w:rsidRPr="00AD7E9A">
        <w:t>phases:</w:t>
      </w:r>
      <w:r w:rsidRPr="00AD7E9A">
        <w:rPr>
          <w:spacing w:val="1"/>
        </w:rPr>
        <w:t xml:space="preserve"> </w:t>
      </w:r>
      <w:r w:rsidRPr="00AD7E9A">
        <w:t>further</w:t>
      </w:r>
      <w:r w:rsidRPr="00AD7E9A">
        <w:rPr>
          <w:spacing w:val="1"/>
        </w:rPr>
        <w:t xml:space="preserve"> </w:t>
      </w:r>
      <w:r w:rsidRPr="00AD7E9A">
        <w:t>evidence</w:t>
      </w:r>
      <w:r w:rsidRPr="00AD7E9A">
        <w:rPr>
          <w:spacing w:val="1"/>
        </w:rPr>
        <w:t xml:space="preserve"> </w:t>
      </w:r>
      <w:r w:rsidRPr="00AD7E9A">
        <w:t>from</w:t>
      </w:r>
      <w:r w:rsidRPr="00AD7E9A">
        <w:rPr>
          <w:spacing w:val="1"/>
        </w:rPr>
        <w:t xml:space="preserve"> </w:t>
      </w:r>
      <w:r w:rsidRPr="00AD7E9A">
        <w:t xml:space="preserve">Malaysia. </w:t>
      </w:r>
      <w:r w:rsidRPr="00AD7E9A">
        <w:rPr>
          <w:i/>
        </w:rPr>
        <w:t>Investment</w:t>
      </w:r>
      <w:r w:rsidRPr="00AD7E9A">
        <w:rPr>
          <w:i/>
          <w:spacing w:val="1"/>
        </w:rPr>
        <w:t xml:space="preserve"> </w:t>
      </w:r>
      <w:r w:rsidRPr="00AD7E9A">
        <w:rPr>
          <w:i/>
        </w:rPr>
        <w:t>Management</w:t>
      </w:r>
      <w:r w:rsidRPr="00AD7E9A">
        <w:rPr>
          <w:i/>
          <w:spacing w:val="1"/>
        </w:rPr>
        <w:t xml:space="preserve"> </w:t>
      </w:r>
      <w:r w:rsidRPr="00AD7E9A">
        <w:rPr>
          <w:i/>
        </w:rPr>
        <w:t>and</w:t>
      </w:r>
      <w:r w:rsidRPr="00AD7E9A">
        <w:rPr>
          <w:i/>
          <w:spacing w:val="61"/>
        </w:rPr>
        <w:t xml:space="preserve"> </w:t>
      </w:r>
      <w:r w:rsidRPr="00AD7E9A">
        <w:rPr>
          <w:i/>
        </w:rPr>
        <w:t>Financial</w:t>
      </w:r>
      <w:r w:rsidRPr="00AD7E9A">
        <w:rPr>
          <w:i/>
          <w:spacing w:val="1"/>
        </w:rPr>
        <w:t xml:space="preserve"> </w:t>
      </w:r>
      <w:r w:rsidRPr="00AD7E9A">
        <w:rPr>
          <w:i/>
        </w:rPr>
        <w:t>Innovations</w:t>
      </w:r>
      <w:r w:rsidRPr="00AD7E9A">
        <w:t>,</w:t>
      </w:r>
      <w:r w:rsidRPr="00AD7E9A">
        <w:rPr>
          <w:spacing w:val="-1"/>
        </w:rPr>
        <w:t xml:space="preserve"> </w:t>
      </w:r>
      <w:r w:rsidRPr="00AD7E9A">
        <w:t>14(2), pp.359-366.</w:t>
      </w:r>
    </w:p>
    <w:p w14:paraId="339CB4F6" w14:textId="77777777" w:rsidR="0066052A" w:rsidRPr="00AD7E9A" w:rsidRDefault="0066052A" w:rsidP="00AD7E9A">
      <w:pPr>
        <w:pStyle w:val="BodyText"/>
        <w:spacing w:line="480" w:lineRule="auto"/>
        <w:ind w:left="720" w:right="198" w:hanging="720"/>
        <w:jc w:val="both"/>
      </w:pPr>
      <w:r w:rsidRPr="00AD7E9A">
        <w:t>Zia,</w:t>
      </w:r>
      <w:r w:rsidRPr="00AD7E9A">
        <w:rPr>
          <w:spacing w:val="1"/>
        </w:rPr>
        <w:t xml:space="preserve"> </w:t>
      </w:r>
      <w:r w:rsidRPr="00AD7E9A">
        <w:t>M.,</w:t>
      </w:r>
      <w:r w:rsidRPr="00AD7E9A">
        <w:rPr>
          <w:spacing w:val="1"/>
        </w:rPr>
        <w:t xml:space="preserve"> </w:t>
      </w:r>
      <w:r w:rsidRPr="00AD7E9A">
        <w:t>2016.</w:t>
      </w:r>
      <w:r w:rsidRPr="00AD7E9A">
        <w:rPr>
          <w:spacing w:val="1"/>
        </w:rPr>
        <w:t xml:space="preserve"> </w:t>
      </w:r>
      <w:r w:rsidRPr="00AD7E9A">
        <w:t>A</w:t>
      </w:r>
      <w:r w:rsidRPr="00AD7E9A">
        <w:rPr>
          <w:spacing w:val="1"/>
        </w:rPr>
        <w:t xml:space="preserve"> </w:t>
      </w:r>
      <w:r w:rsidRPr="00AD7E9A">
        <w:t>Three</w:t>
      </w:r>
      <w:r w:rsidRPr="00AD7E9A">
        <w:rPr>
          <w:spacing w:val="1"/>
        </w:rPr>
        <w:t xml:space="preserve">-Dimensional </w:t>
      </w:r>
      <w:r w:rsidRPr="00AD7E9A">
        <w:t>Vertical</w:t>
      </w:r>
      <w:r w:rsidRPr="00AD7E9A">
        <w:rPr>
          <w:spacing w:val="1"/>
        </w:rPr>
        <w:t xml:space="preserve"> </w:t>
      </w:r>
      <w:r w:rsidRPr="00AD7E9A">
        <w:t>Differentiation</w:t>
      </w:r>
      <w:r w:rsidRPr="00AD7E9A">
        <w:rPr>
          <w:spacing w:val="1"/>
        </w:rPr>
        <w:t xml:space="preserve"> </w:t>
      </w:r>
      <w:r w:rsidRPr="00AD7E9A">
        <w:t>Model:</w:t>
      </w:r>
      <w:r w:rsidRPr="00AD7E9A">
        <w:rPr>
          <w:spacing w:val="1"/>
        </w:rPr>
        <w:t xml:space="preserve"> </w:t>
      </w:r>
      <w:r w:rsidRPr="00AD7E9A">
        <w:t>Implications</w:t>
      </w:r>
      <w:r w:rsidRPr="00AD7E9A">
        <w:rPr>
          <w:spacing w:val="1"/>
        </w:rPr>
        <w:t xml:space="preserve"> </w:t>
      </w:r>
      <w:r w:rsidRPr="00AD7E9A">
        <w:t>for</w:t>
      </w:r>
      <w:r w:rsidRPr="00AD7E9A">
        <w:rPr>
          <w:spacing w:val="1"/>
        </w:rPr>
        <w:t xml:space="preserve"> </w:t>
      </w:r>
      <w:r w:rsidRPr="00AD7E9A">
        <w:t>Segmentation,</w:t>
      </w:r>
      <w:r w:rsidRPr="00AD7E9A">
        <w:rPr>
          <w:spacing w:val="-7"/>
        </w:rPr>
        <w:t xml:space="preserve"> </w:t>
      </w:r>
      <w:r w:rsidRPr="00AD7E9A">
        <w:t>Targeting,</w:t>
      </w:r>
      <w:r w:rsidRPr="00AD7E9A">
        <w:rPr>
          <w:spacing w:val="-1"/>
        </w:rPr>
        <w:t xml:space="preserve"> </w:t>
      </w:r>
      <w:r w:rsidRPr="00AD7E9A">
        <w:t>and</w:t>
      </w:r>
      <w:r w:rsidRPr="00AD7E9A">
        <w:rPr>
          <w:spacing w:val="-1"/>
        </w:rPr>
        <w:t xml:space="preserve"> </w:t>
      </w:r>
      <w:r w:rsidRPr="00AD7E9A">
        <w:t xml:space="preserve">Positioning. </w:t>
      </w:r>
      <w:r w:rsidRPr="00AD7E9A">
        <w:rPr>
          <w:i/>
        </w:rPr>
        <w:t>SSRN</w:t>
      </w:r>
      <w:r w:rsidRPr="00AD7E9A">
        <w:rPr>
          <w:i/>
          <w:spacing w:val="-2"/>
        </w:rPr>
        <w:t xml:space="preserve"> </w:t>
      </w:r>
      <w:r w:rsidRPr="00AD7E9A">
        <w:rPr>
          <w:i/>
        </w:rPr>
        <w:t>Electronic</w:t>
      </w:r>
      <w:r w:rsidRPr="00AD7E9A">
        <w:rPr>
          <w:i/>
          <w:spacing w:val="-3"/>
        </w:rPr>
        <w:t xml:space="preserve"> </w:t>
      </w:r>
      <w:r w:rsidRPr="00AD7E9A">
        <w:rPr>
          <w:i/>
        </w:rPr>
        <w:t>Journal</w:t>
      </w:r>
      <w:r w:rsidRPr="00AD7E9A">
        <w:t>,</w:t>
      </w:r>
      <w:r w:rsidRPr="00AD7E9A">
        <w:rPr>
          <w:spacing w:val="-1"/>
        </w:rPr>
        <w:t xml:space="preserve"> </w:t>
      </w:r>
      <w:r w:rsidRPr="00AD7E9A">
        <w:t>pp.45-49.</w:t>
      </w:r>
    </w:p>
    <w:p w14:paraId="7CBB78D6" w14:textId="77777777" w:rsidR="00AD7E9A" w:rsidRPr="00AD7E9A" w:rsidRDefault="00AD7E9A" w:rsidP="00AD7E9A">
      <w:pPr>
        <w:spacing w:line="480" w:lineRule="auto"/>
        <w:rPr>
          <w:rFonts w:cs="Times New Roman"/>
          <w:szCs w:val="24"/>
        </w:rPr>
      </w:pPr>
    </w:p>
    <w:p w14:paraId="52FC1AC0" w14:textId="77777777" w:rsidR="00AD7E9A" w:rsidRPr="00AD7E9A" w:rsidRDefault="00AD7E9A" w:rsidP="00AD7E9A">
      <w:pPr>
        <w:spacing w:line="480" w:lineRule="auto"/>
        <w:jc w:val="both"/>
        <w:rPr>
          <w:rFonts w:cs="Times New Roman"/>
          <w:szCs w:val="24"/>
        </w:rPr>
      </w:pPr>
    </w:p>
    <w:sectPr w:rsidR="00AD7E9A" w:rsidRPr="00AD7E9A">
      <w:headerReference w:type="default" r:id="rId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2B2A774" w14:textId="77777777" w:rsidR="00CB1C29" w:rsidRDefault="00CB1C29" w:rsidP="00AD7E9A">
      <w:pPr>
        <w:spacing w:after="0" w:line="240" w:lineRule="auto"/>
      </w:pPr>
      <w:r>
        <w:separator/>
      </w:r>
    </w:p>
  </w:endnote>
  <w:endnote w:type="continuationSeparator" w:id="0">
    <w:p w14:paraId="5F409430" w14:textId="77777777" w:rsidR="00CB1C29" w:rsidRDefault="00CB1C29" w:rsidP="00AD7E9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7E6AFE8" w14:textId="77777777" w:rsidR="00CB1C29" w:rsidRDefault="00CB1C29" w:rsidP="00AD7E9A">
      <w:pPr>
        <w:spacing w:after="0" w:line="240" w:lineRule="auto"/>
      </w:pPr>
      <w:r>
        <w:separator/>
      </w:r>
    </w:p>
  </w:footnote>
  <w:footnote w:type="continuationSeparator" w:id="0">
    <w:p w14:paraId="2AD7AC7D" w14:textId="77777777" w:rsidR="00CB1C29" w:rsidRDefault="00CB1C29" w:rsidP="00AD7E9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0E6EEA6" w14:textId="370C0145" w:rsidR="00AD7E9A" w:rsidRDefault="00000000">
    <w:pPr>
      <w:pStyle w:val="Header"/>
      <w:jc w:val="right"/>
    </w:pPr>
    <w:sdt>
      <w:sdtPr>
        <w:id w:val="-1228227802"/>
        <w:docPartObj>
          <w:docPartGallery w:val="Page Numbers (Top of Page)"/>
          <w:docPartUnique/>
        </w:docPartObj>
      </w:sdtPr>
      <w:sdtEndPr>
        <w:rPr>
          <w:noProof/>
        </w:rPr>
      </w:sdtEndPr>
      <w:sdtContent>
        <w:r w:rsidR="00AD7E9A">
          <w:fldChar w:fldCharType="begin"/>
        </w:r>
        <w:r w:rsidR="00AD7E9A">
          <w:instrText xml:space="preserve"> PAGE   \* MERGEFORMAT </w:instrText>
        </w:r>
        <w:r w:rsidR="00AD7E9A">
          <w:fldChar w:fldCharType="separate"/>
        </w:r>
        <w:r w:rsidR="00AD7E9A">
          <w:rPr>
            <w:noProof/>
          </w:rPr>
          <w:t>2</w:t>
        </w:r>
        <w:r w:rsidR="00AD7E9A">
          <w:rPr>
            <w:noProof/>
          </w:rPr>
          <w:fldChar w:fldCharType="end"/>
        </w:r>
      </w:sdtContent>
    </w:sdt>
  </w:p>
  <w:p w14:paraId="0B562C8A" w14:textId="77777777" w:rsidR="00AD7E9A" w:rsidRDefault="00AD7E9A">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49"/>
  <w:proofState w:spelling="clean"/>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C5EE6"/>
    <w:rsid w:val="0003643A"/>
    <w:rsid w:val="00043327"/>
    <w:rsid w:val="001C7FEB"/>
    <w:rsid w:val="00250DDF"/>
    <w:rsid w:val="002C5CD0"/>
    <w:rsid w:val="00302924"/>
    <w:rsid w:val="00302EA5"/>
    <w:rsid w:val="00351761"/>
    <w:rsid w:val="003628B9"/>
    <w:rsid w:val="003657A0"/>
    <w:rsid w:val="003D4B61"/>
    <w:rsid w:val="00420B9A"/>
    <w:rsid w:val="004213FB"/>
    <w:rsid w:val="004B3E96"/>
    <w:rsid w:val="00561907"/>
    <w:rsid w:val="005803B0"/>
    <w:rsid w:val="005953C2"/>
    <w:rsid w:val="005D0493"/>
    <w:rsid w:val="005D5CC2"/>
    <w:rsid w:val="0064432B"/>
    <w:rsid w:val="0066052A"/>
    <w:rsid w:val="007207DA"/>
    <w:rsid w:val="0072700B"/>
    <w:rsid w:val="00747170"/>
    <w:rsid w:val="007709D1"/>
    <w:rsid w:val="007E6DED"/>
    <w:rsid w:val="00851B65"/>
    <w:rsid w:val="008C73FF"/>
    <w:rsid w:val="008F70ED"/>
    <w:rsid w:val="00992F7F"/>
    <w:rsid w:val="00A126F0"/>
    <w:rsid w:val="00AC65C5"/>
    <w:rsid w:val="00AD7E9A"/>
    <w:rsid w:val="00AE5937"/>
    <w:rsid w:val="00B01832"/>
    <w:rsid w:val="00B16243"/>
    <w:rsid w:val="00B87000"/>
    <w:rsid w:val="00B87575"/>
    <w:rsid w:val="00BF1CE2"/>
    <w:rsid w:val="00BF266D"/>
    <w:rsid w:val="00C81ECB"/>
    <w:rsid w:val="00CA43D0"/>
    <w:rsid w:val="00CB1C29"/>
    <w:rsid w:val="00D04638"/>
    <w:rsid w:val="00DE4271"/>
    <w:rsid w:val="00E13AAA"/>
    <w:rsid w:val="00E337C3"/>
    <w:rsid w:val="00EE3189"/>
    <w:rsid w:val="00EF257B"/>
    <w:rsid w:val="00F03AF4"/>
    <w:rsid w:val="00F13C59"/>
    <w:rsid w:val="00FB3280"/>
    <w:rsid w:val="00FC5EE6"/>
    <w:rsid w:val="00FF47D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86BCFD2"/>
  <w15:chartTrackingRefBased/>
  <w15:docId w15:val="{681FFB43-B37F-4170-9C21-B2A9D4D7F3D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heme="minorHAnsi" w:hAnsi="Times New Roman" w:cstheme="minorBidi"/>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81ECB"/>
    <w:pPr>
      <w:keepNext/>
      <w:keepLines/>
      <w:spacing w:before="240" w:after="0" w:line="256" w:lineRule="auto"/>
      <w:jc w:val="center"/>
      <w:outlineLvl w:val="0"/>
    </w:pPr>
    <w:rPr>
      <w:rFonts w:eastAsiaTheme="majorEastAsia" w:cstheme="majorBidi"/>
      <w:b/>
      <w:szCs w:val="32"/>
      <w:lang w:eastAsia="zh-CN"/>
    </w:rPr>
  </w:style>
  <w:style w:type="paragraph" w:styleId="Heading2">
    <w:name w:val="heading 2"/>
    <w:basedOn w:val="Normal"/>
    <w:next w:val="Normal"/>
    <w:link w:val="Heading2Char"/>
    <w:uiPriority w:val="9"/>
    <w:unhideWhenUsed/>
    <w:qFormat/>
    <w:rsid w:val="003628B9"/>
    <w:pPr>
      <w:keepNext/>
      <w:keepLines/>
      <w:spacing w:before="40" w:after="0"/>
      <w:outlineLvl w:val="1"/>
    </w:pPr>
    <w:rPr>
      <w:rFonts w:eastAsiaTheme="majorEastAsia" w:cstheme="majorBidi"/>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81ECB"/>
    <w:rPr>
      <w:rFonts w:eastAsiaTheme="majorEastAsia" w:cstheme="majorBidi"/>
      <w:b/>
      <w:szCs w:val="32"/>
      <w:lang w:eastAsia="zh-CN"/>
    </w:rPr>
  </w:style>
  <w:style w:type="character" w:customStyle="1" w:styleId="Heading2Char">
    <w:name w:val="Heading 2 Char"/>
    <w:basedOn w:val="DefaultParagraphFont"/>
    <w:link w:val="Heading2"/>
    <w:uiPriority w:val="9"/>
    <w:rsid w:val="003628B9"/>
    <w:rPr>
      <w:rFonts w:eastAsiaTheme="majorEastAsia" w:cstheme="majorBidi"/>
      <w:szCs w:val="26"/>
      <w:lang w:val="en-GB"/>
    </w:rPr>
  </w:style>
  <w:style w:type="paragraph" w:styleId="BodyText">
    <w:name w:val="Body Text"/>
    <w:basedOn w:val="Normal"/>
    <w:link w:val="BodyTextChar"/>
    <w:uiPriority w:val="1"/>
    <w:qFormat/>
    <w:rsid w:val="00AD7E9A"/>
    <w:pPr>
      <w:widowControl w:val="0"/>
      <w:autoSpaceDE w:val="0"/>
      <w:autoSpaceDN w:val="0"/>
      <w:spacing w:after="0" w:line="240" w:lineRule="auto"/>
    </w:pPr>
    <w:rPr>
      <w:rFonts w:eastAsia="Times New Roman" w:cs="Times New Roman"/>
      <w:szCs w:val="24"/>
      <w:lang w:val="en-US"/>
    </w:rPr>
  </w:style>
  <w:style w:type="character" w:customStyle="1" w:styleId="BodyTextChar">
    <w:name w:val="Body Text Char"/>
    <w:basedOn w:val="DefaultParagraphFont"/>
    <w:link w:val="BodyText"/>
    <w:uiPriority w:val="1"/>
    <w:rsid w:val="00AD7E9A"/>
    <w:rPr>
      <w:rFonts w:eastAsia="Times New Roman" w:cs="Times New Roman"/>
      <w:szCs w:val="24"/>
      <w:lang w:val="en-US"/>
    </w:rPr>
  </w:style>
  <w:style w:type="paragraph" w:styleId="Header">
    <w:name w:val="header"/>
    <w:basedOn w:val="Normal"/>
    <w:link w:val="HeaderChar"/>
    <w:uiPriority w:val="99"/>
    <w:unhideWhenUsed/>
    <w:rsid w:val="00AD7E9A"/>
    <w:pPr>
      <w:tabs>
        <w:tab w:val="center" w:pos="4513"/>
        <w:tab w:val="right" w:pos="9026"/>
      </w:tabs>
      <w:spacing w:after="0" w:line="240" w:lineRule="auto"/>
    </w:pPr>
  </w:style>
  <w:style w:type="character" w:customStyle="1" w:styleId="HeaderChar">
    <w:name w:val="Header Char"/>
    <w:basedOn w:val="DefaultParagraphFont"/>
    <w:link w:val="Header"/>
    <w:uiPriority w:val="99"/>
    <w:rsid w:val="00AD7E9A"/>
    <w:rPr>
      <w:lang w:val="en-GB"/>
    </w:rPr>
  </w:style>
  <w:style w:type="paragraph" w:styleId="Footer">
    <w:name w:val="footer"/>
    <w:basedOn w:val="Normal"/>
    <w:link w:val="FooterChar"/>
    <w:uiPriority w:val="99"/>
    <w:unhideWhenUsed/>
    <w:rsid w:val="00AD7E9A"/>
    <w:pPr>
      <w:tabs>
        <w:tab w:val="center" w:pos="4513"/>
        <w:tab w:val="right" w:pos="9026"/>
      </w:tabs>
      <w:spacing w:after="0" w:line="240" w:lineRule="auto"/>
    </w:pPr>
  </w:style>
  <w:style w:type="character" w:customStyle="1" w:styleId="FooterChar">
    <w:name w:val="Footer Char"/>
    <w:basedOn w:val="DefaultParagraphFont"/>
    <w:link w:val="Footer"/>
    <w:uiPriority w:val="99"/>
    <w:rsid w:val="00AD7E9A"/>
    <w:rPr>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15</Pages>
  <Words>3802</Words>
  <Characters>21676</Characters>
  <Application>Microsoft Office Word</Application>
  <DocSecurity>0</DocSecurity>
  <Lines>180</Lines>
  <Paragraphs>50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25428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Windows User</dc:creator>
  <cp:keywords/>
  <dc:description/>
  <cp:lastModifiedBy>luiza marin</cp:lastModifiedBy>
  <cp:revision>4</cp:revision>
  <dcterms:created xsi:type="dcterms:W3CDTF">2022-09-07T12:26:00Z</dcterms:created>
  <dcterms:modified xsi:type="dcterms:W3CDTF">2022-09-07T12:27:00Z</dcterms:modified>
</cp:coreProperties>
</file>