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560077907"/>
        <w:docPartObj>
          <w:docPartGallery w:val="Cover Pages"/>
          <w:docPartUnique/>
        </w:docPartObj>
      </w:sdtPr>
      <w:sdtEndPr/>
      <w:sdtContent>
        <w:p w14:paraId="01B772A3" w14:textId="77777777" w:rsidR="00194798" w:rsidRDefault="00194798">
          <w:r>
            <w:rPr>
              <w:noProof/>
              <w:color w:val="FFFFFF" w:themeColor="background1"/>
              <w:lang w:eastAsia="en-GB"/>
            </w:rPr>
            <mc:AlternateContent>
              <mc:Choice Requires="wpg">
                <w:drawing>
                  <wp:anchor distT="0" distB="0" distL="114300" distR="114300" simplePos="0" relativeHeight="251659264" behindDoc="0" locked="0" layoutInCell="1" allowOverlap="1" wp14:anchorId="7DA6CCCA" wp14:editId="030B5B72">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DB8529" w14:textId="1672BEB7" w:rsidR="002E481B" w:rsidRPr="00194798" w:rsidRDefault="002E481B">
                                  <w:pPr>
                                    <w:pStyle w:val="NoSpacing"/>
                                    <w:spacing w:after="120"/>
                                    <w:rPr>
                                      <w:rFonts w:eastAsiaTheme="majorEastAsia" w:cs="Times New Roman"/>
                                      <w:color w:val="FFFFFF" w:themeColor="background1"/>
                                      <w:sz w:val="84"/>
                                      <w:szCs w:val="84"/>
                                    </w:rPr>
                                  </w:pPr>
                                  <w:r>
                                    <w:rPr>
                                      <w:rFonts w:eastAsiaTheme="majorEastAsia" w:cs="Times New Roman"/>
                                      <w:color w:val="FFFFFF" w:themeColor="background1"/>
                                      <w:sz w:val="84"/>
                                      <w:szCs w:val="84"/>
                                    </w:rPr>
                                    <w:t>Managing an IT Project for a charity - Report</w:t>
                                  </w:r>
                                </w:p>
                                <w:p w14:paraId="1990774C" w14:textId="77777777" w:rsidR="002E481B" w:rsidRDefault="002E481B">
                                  <w:pPr>
                                    <w:pStyle w:val="NoSpacing"/>
                                    <w:rPr>
                                      <w:color w:val="FFFFFF" w:themeColor="background1"/>
                                      <w:szCs w:val="28"/>
                                    </w:rPr>
                                  </w:pPr>
                                  <w:r w:rsidRPr="00194798">
                                    <w:rPr>
                                      <w:color w:val="FFFFFF" w:themeColor="background1"/>
                                      <w:szCs w:val="28"/>
                                    </w:rPr>
                                    <w:t>George Searle – Computer Networks &amp; Cyber security (P148812)</w:t>
                                  </w:r>
                                </w:p>
                                <w:p w14:paraId="563D6CC2" w14:textId="2BE552C9" w:rsidR="002E481B" w:rsidRDefault="002E481B">
                                  <w:pPr>
                                    <w:pStyle w:val="NoSpacing"/>
                                    <w:rPr>
                                      <w:color w:val="FFFFFF" w:themeColor="background1"/>
                                      <w:szCs w:val="28"/>
                                    </w:rPr>
                                  </w:pPr>
                                  <w:r>
                                    <w:rPr>
                                      <w:color w:val="FFFFFF" w:themeColor="background1"/>
                                      <w:szCs w:val="28"/>
                                    </w:rPr>
                                    <w:t>Project Management (M5X00615)</w:t>
                                  </w:r>
                                </w:p>
                                <w:p w14:paraId="0D8239A1" w14:textId="77777777" w:rsidR="002E481B" w:rsidRDefault="002E481B">
                                  <w:pPr>
                                    <w:pStyle w:val="NoSpacing"/>
                                    <w:rPr>
                                      <w:color w:val="FFFFFF" w:themeColor="background1"/>
                                      <w:szCs w:val="28"/>
                                    </w:rPr>
                                  </w:pPr>
                                  <w:r>
                                    <w:rPr>
                                      <w:color w:val="FFFFFF" w:themeColor="background1"/>
                                      <w:szCs w:val="28"/>
                                    </w:rPr>
                                    <w:t>UWTSD School of Applied Computing</w:t>
                                  </w:r>
                                </w:p>
                                <w:p w14:paraId="57E97F39" w14:textId="6D6C7660" w:rsidR="002E481B" w:rsidRDefault="002E481B">
                                  <w:pPr>
                                    <w:pStyle w:val="NoSpacing"/>
                                    <w:rPr>
                                      <w:color w:val="FFFFFF" w:themeColor="background1"/>
                                      <w:szCs w:val="28"/>
                                    </w:rPr>
                                  </w:pPr>
                                  <w:r>
                                    <w:rPr>
                                      <w:color w:val="FFFFFF" w:themeColor="background1"/>
                                      <w:szCs w:val="28"/>
                                    </w:rPr>
                                    <w:t>Sue Maw</w:t>
                                  </w:r>
                                </w:p>
                                <w:p w14:paraId="33C28E37" w14:textId="374A39F0" w:rsidR="002E481B" w:rsidRPr="00194798" w:rsidRDefault="002E481B">
                                  <w:pPr>
                                    <w:pStyle w:val="NoSpacing"/>
                                    <w:rPr>
                                      <w:color w:val="FFFFFF" w:themeColor="background1"/>
                                      <w:szCs w:val="28"/>
                                    </w:rPr>
                                  </w:pPr>
                                  <w:r>
                                    <w:rPr>
                                      <w:color w:val="FFFFFF" w:themeColor="background1"/>
                                      <w:szCs w:val="28"/>
                                    </w:rPr>
                                    <w:t>Submitted: 24/04/18</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22610" w14:textId="77777777" w:rsidR="002E481B" w:rsidRDefault="002E481B">
                                  <w:pPr>
                                    <w:pStyle w:val="NoSpacing"/>
                                    <w:rPr>
                                      <w:color w:val="FFFFFF" w:themeColor="background1"/>
                                      <w:sz w:val="32"/>
                                      <w:szCs w:val="32"/>
                                    </w:rPr>
                                  </w:pPr>
                                </w:p>
                                <w:p w14:paraId="40CB2362" w14:textId="77777777" w:rsidR="002E481B" w:rsidRDefault="002E481B">
                                  <w:pPr>
                                    <w:pStyle w:val="NoSpacing"/>
                                    <w:rPr>
                                      <w:color w:val="FFFFFF" w:themeColor="background1"/>
                                      <w:sz w:val="18"/>
                                      <w:szCs w:val="18"/>
                                    </w:rPr>
                                  </w:pPr>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DA6CCCA" id="Group 11"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6DDB8529" w14:textId="1672BEB7" w:rsidR="002E481B" w:rsidRPr="00194798" w:rsidRDefault="002E481B">
                            <w:pPr>
                              <w:pStyle w:val="NoSpacing"/>
                              <w:spacing w:after="120"/>
                              <w:rPr>
                                <w:rFonts w:eastAsiaTheme="majorEastAsia" w:cs="Times New Roman"/>
                                <w:color w:val="FFFFFF" w:themeColor="background1"/>
                                <w:sz w:val="84"/>
                                <w:szCs w:val="84"/>
                              </w:rPr>
                            </w:pPr>
                            <w:r>
                              <w:rPr>
                                <w:rFonts w:eastAsiaTheme="majorEastAsia" w:cs="Times New Roman"/>
                                <w:color w:val="FFFFFF" w:themeColor="background1"/>
                                <w:sz w:val="84"/>
                                <w:szCs w:val="84"/>
                              </w:rPr>
                              <w:t>Managing an IT Project for a charity - Report</w:t>
                            </w:r>
                          </w:p>
                          <w:p w14:paraId="1990774C" w14:textId="77777777" w:rsidR="002E481B" w:rsidRDefault="002E481B">
                            <w:pPr>
                              <w:pStyle w:val="NoSpacing"/>
                              <w:rPr>
                                <w:color w:val="FFFFFF" w:themeColor="background1"/>
                                <w:szCs w:val="28"/>
                              </w:rPr>
                            </w:pPr>
                            <w:r w:rsidRPr="00194798">
                              <w:rPr>
                                <w:color w:val="FFFFFF" w:themeColor="background1"/>
                                <w:szCs w:val="28"/>
                              </w:rPr>
                              <w:t>George Searle – Computer Networks &amp; Cyber security (P148812)</w:t>
                            </w:r>
                          </w:p>
                          <w:p w14:paraId="563D6CC2" w14:textId="2BE552C9" w:rsidR="002E481B" w:rsidRDefault="002E481B">
                            <w:pPr>
                              <w:pStyle w:val="NoSpacing"/>
                              <w:rPr>
                                <w:color w:val="FFFFFF" w:themeColor="background1"/>
                                <w:szCs w:val="28"/>
                              </w:rPr>
                            </w:pPr>
                            <w:r>
                              <w:rPr>
                                <w:color w:val="FFFFFF" w:themeColor="background1"/>
                                <w:szCs w:val="28"/>
                              </w:rPr>
                              <w:t>Project Management (M5X00615)</w:t>
                            </w:r>
                          </w:p>
                          <w:p w14:paraId="0D8239A1" w14:textId="77777777" w:rsidR="002E481B" w:rsidRDefault="002E481B">
                            <w:pPr>
                              <w:pStyle w:val="NoSpacing"/>
                              <w:rPr>
                                <w:color w:val="FFFFFF" w:themeColor="background1"/>
                                <w:szCs w:val="28"/>
                              </w:rPr>
                            </w:pPr>
                            <w:r>
                              <w:rPr>
                                <w:color w:val="FFFFFF" w:themeColor="background1"/>
                                <w:szCs w:val="28"/>
                              </w:rPr>
                              <w:t>UWTSD School of Applied Computing</w:t>
                            </w:r>
                          </w:p>
                          <w:p w14:paraId="57E97F39" w14:textId="6D6C7660" w:rsidR="002E481B" w:rsidRDefault="002E481B">
                            <w:pPr>
                              <w:pStyle w:val="NoSpacing"/>
                              <w:rPr>
                                <w:color w:val="FFFFFF" w:themeColor="background1"/>
                                <w:szCs w:val="28"/>
                              </w:rPr>
                            </w:pPr>
                            <w:r>
                              <w:rPr>
                                <w:color w:val="FFFFFF" w:themeColor="background1"/>
                                <w:szCs w:val="28"/>
                              </w:rPr>
                              <w:t>Sue Maw</w:t>
                            </w:r>
                          </w:p>
                          <w:p w14:paraId="33C28E37" w14:textId="374A39F0" w:rsidR="002E481B" w:rsidRPr="00194798" w:rsidRDefault="002E481B">
                            <w:pPr>
                              <w:pStyle w:val="NoSpacing"/>
                              <w:rPr>
                                <w:color w:val="FFFFFF" w:themeColor="background1"/>
                                <w:szCs w:val="28"/>
                              </w:rPr>
                            </w:pPr>
                            <w:r>
                              <w:rPr>
                                <w:color w:val="FFFFFF" w:themeColor="background1"/>
                                <w:szCs w:val="28"/>
                              </w:rPr>
                              <w:t>Submitted: 24/04/18</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4B922610" w14:textId="77777777" w:rsidR="002E481B" w:rsidRDefault="002E481B">
                            <w:pPr>
                              <w:pStyle w:val="NoSpacing"/>
                              <w:rPr>
                                <w:color w:val="FFFFFF" w:themeColor="background1"/>
                                <w:sz w:val="32"/>
                                <w:szCs w:val="32"/>
                              </w:rPr>
                            </w:pPr>
                          </w:p>
                          <w:p w14:paraId="40CB2362" w14:textId="77777777" w:rsidR="002E481B" w:rsidRDefault="002E481B">
                            <w:pPr>
                              <w:pStyle w:val="NoSpacing"/>
                              <w:rPr>
                                <w:color w:val="FFFFFF" w:themeColor="background1"/>
                                <w:sz w:val="18"/>
                                <w:szCs w:val="18"/>
                              </w:rPr>
                            </w:pPr>
                            <w:r>
                              <w:rPr>
                                <w:color w:val="FFFFFF" w:themeColor="background1"/>
                                <w:sz w:val="18"/>
                                <w:szCs w:val="18"/>
                              </w:rPr>
                              <w:t>  </w:t>
                            </w:r>
                          </w:p>
                        </w:txbxContent>
                      </v:textbox>
                    </v:shape>
                    <w10:wrap anchorx="page" anchory="page"/>
                  </v:group>
                </w:pict>
              </mc:Fallback>
            </mc:AlternateContent>
          </w:r>
          <w:r>
            <w:br w:type="page"/>
          </w:r>
        </w:p>
      </w:sdtContent>
    </w:sdt>
    <w:sdt>
      <w:sdtPr>
        <w:rPr>
          <w:rFonts w:ascii="Times New Roman" w:eastAsiaTheme="minorEastAsia" w:hAnsi="Times New Roman" w:cstheme="minorBidi"/>
          <w:color w:val="auto"/>
          <w:sz w:val="24"/>
          <w:szCs w:val="22"/>
          <w:lang w:val="en-GB" w:eastAsia="zh-CN"/>
        </w:rPr>
        <w:id w:val="145492532"/>
        <w:docPartObj>
          <w:docPartGallery w:val="Table of Contents"/>
          <w:docPartUnique/>
        </w:docPartObj>
      </w:sdtPr>
      <w:sdtEndPr>
        <w:rPr>
          <w:b/>
          <w:bCs/>
          <w:noProof/>
        </w:rPr>
      </w:sdtEndPr>
      <w:sdtContent>
        <w:p w14:paraId="75B5843E" w14:textId="77777777" w:rsidR="00194798" w:rsidRPr="005E6F47" w:rsidRDefault="00194798">
          <w:pPr>
            <w:pStyle w:val="TOCHeading"/>
            <w:rPr>
              <w:rFonts w:ascii="Times New Roman" w:hAnsi="Times New Roman" w:cs="Times New Roman"/>
            </w:rPr>
          </w:pPr>
          <w:r w:rsidRPr="005E6F47">
            <w:rPr>
              <w:rFonts w:ascii="Times New Roman" w:hAnsi="Times New Roman" w:cs="Times New Roman"/>
              <w:lang w:val="en-GB"/>
            </w:rPr>
            <w:t>Contents</w:t>
          </w:r>
        </w:p>
        <w:p w14:paraId="226955C7" w14:textId="133A2BA4" w:rsidR="002E481B" w:rsidRDefault="007769CD">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512353182" w:history="1">
            <w:r w:rsidR="002E481B" w:rsidRPr="00AF7FE8">
              <w:rPr>
                <w:rStyle w:val="Hyperlink"/>
                <w:noProof/>
              </w:rPr>
              <w:t>Section 1: Introduction</w:t>
            </w:r>
            <w:r w:rsidR="002E481B">
              <w:rPr>
                <w:noProof/>
                <w:webHidden/>
              </w:rPr>
              <w:tab/>
            </w:r>
            <w:r w:rsidR="002E481B">
              <w:rPr>
                <w:noProof/>
                <w:webHidden/>
              </w:rPr>
              <w:fldChar w:fldCharType="begin"/>
            </w:r>
            <w:r w:rsidR="002E481B">
              <w:rPr>
                <w:noProof/>
                <w:webHidden/>
              </w:rPr>
              <w:instrText xml:space="preserve"> PAGEREF _Toc512353182 \h </w:instrText>
            </w:r>
            <w:r w:rsidR="002E481B">
              <w:rPr>
                <w:noProof/>
                <w:webHidden/>
              </w:rPr>
            </w:r>
            <w:r w:rsidR="002E481B">
              <w:rPr>
                <w:noProof/>
                <w:webHidden/>
              </w:rPr>
              <w:fldChar w:fldCharType="separate"/>
            </w:r>
            <w:r w:rsidR="002E481B">
              <w:rPr>
                <w:noProof/>
                <w:webHidden/>
              </w:rPr>
              <w:t>2</w:t>
            </w:r>
            <w:r w:rsidR="002E481B">
              <w:rPr>
                <w:noProof/>
                <w:webHidden/>
              </w:rPr>
              <w:fldChar w:fldCharType="end"/>
            </w:r>
          </w:hyperlink>
        </w:p>
        <w:p w14:paraId="3E0C65DF" w14:textId="7833417D" w:rsidR="002E481B" w:rsidRDefault="008B48D4">
          <w:pPr>
            <w:pStyle w:val="TOC1"/>
            <w:tabs>
              <w:tab w:val="right" w:leader="dot" w:pos="9016"/>
            </w:tabs>
            <w:rPr>
              <w:rFonts w:asciiTheme="minorHAnsi" w:hAnsiTheme="minorHAnsi"/>
              <w:noProof/>
              <w:sz w:val="22"/>
            </w:rPr>
          </w:pPr>
          <w:hyperlink w:anchor="_Toc512353183" w:history="1">
            <w:r w:rsidR="002E481B" w:rsidRPr="00AF7FE8">
              <w:rPr>
                <w:rStyle w:val="Hyperlink"/>
                <w:noProof/>
              </w:rPr>
              <w:t>Section 2: Risk Management</w:t>
            </w:r>
            <w:r w:rsidR="002E481B">
              <w:rPr>
                <w:noProof/>
                <w:webHidden/>
              </w:rPr>
              <w:tab/>
            </w:r>
            <w:r w:rsidR="002E481B">
              <w:rPr>
                <w:noProof/>
                <w:webHidden/>
              </w:rPr>
              <w:fldChar w:fldCharType="begin"/>
            </w:r>
            <w:r w:rsidR="002E481B">
              <w:rPr>
                <w:noProof/>
                <w:webHidden/>
              </w:rPr>
              <w:instrText xml:space="preserve"> PAGEREF _Toc512353183 \h </w:instrText>
            </w:r>
            <w:r w:rsidR="002E481B">
              <w:rPr>
                <w:noProof/>
                <w:webHidden/>
              </w:rPr>
            </w:r>
            <w:r w:rsidR="002E481B">
              <w:rPr>
                <w:noProof/>
                <w:webHidden/>
              </w:rPr>
              <w:fldChar w:fldCharType="separate"/>
            </w:r>
            <w:r w:rsidR="002E481B">
              <w:rPr>
                <w:noProof/>
                <w:webHidden/>
              </w:rPr>
              <w:t>2</w:t>
            </w:r>
            <w:r w:rsidR="002E481B">
              <w:rPr>
                <w:noProof/>
                <w:webHidden/>
              </w:rPr>
              <w:fldChar w:fldCharType="end"/>
            </w:r>
          </w:hyperlink>
        </w:p>
        <w:p w14:paraId="7CACE6C9" w14:textId="0D89F32B" w:rsidR="002E481B" w:rsidRDefault="008B48D4">
          <w:pPr>
            <w:pStyle w:val="TOC2"/>
            <w:tabs>
              <w:tab w:val="right" w:leader="dot" w:pos="9016"/>
            </w:tabs>
            <w:rPr>
              <w:rFonts w:asciiTheme="minorHAnsi" w:hAnsiTheme="minorHAnsi"/>
              <w:noProof/>
              <w:sz w:val="22"/>
            </w:rPr>
          </w:pPr>
          <w:hyperlink w:anchor="_Toc512353184" w:history="1">
            <w:r w:rsidR="002E481B" w:rsidRPr="00AF7FE8">
              <w:rPr>
                <w:rStyle w:val="Hyperlink"/>
                <w:noProof/>
              </w:rPr>
              <w:t>2.1. Risk Identification</w:t>
            </w:r>
            <w:r w:rsidR="002E481B">
              <w:rPr>
                <w:noProof/>
                <w:webHidden/>
              </w:rPr>
              <w:tab/>
            </w:r>
            <w:r w:rsidR="002E481B">
              <w:rPr>
                <w:noProof/>
                <w:webHidden/>
              </w:rPr>
              <w:fldChar w:fldCharType="begin"/>
            </w:r>
            <w:r w:rsidR="002E481B">
              <w:rPr>
                <w:noProof/>
                <w:webHidden/>
              </w:rPr>
              <w:instrText xml:space="preserve"> PAGEREF _Toc512353184 \h </w:instrText>
            </w:r>
            <w:r w:rsidR="002E481B">
              <w:rPr>
                <w:noProof/>
                <w:webHidden/>
              </w:rPr>
            </w:r>
            <w:r w:rsidR="002E481B">
              <w:rPr>
                <w:noProof/>
                <w:webHidden/>
              </w:rPr>
              <w:fldChar w:fldCharType="separate"/>
            </w:r>
            <w:r w:rsidR="002E481B">
              <w:rPr>
                <w:noProof/>
                <w:webHidden/>
              </w:rPr>
              <w:t>2</w:t>
            </w:r>
            <w:r w:rsidR="002E481B">
              <w:rPr>
                <w:noProof/>
                <w:webHidden/>
              </w:rPr>
              <w:fldChar w:fldCharType="end"/>
            </w:r>
          </w:hyperlink>
        </w:p>
        <w:p w14:paraId="101EB7DD" w14:textId="3289C4DC" w:rsidR="002E481B" w:rsidRDefault="008B48D4">
          <w:pPr>
            <w:pStyle w:val="TOC2"/>
            <w:tabs>
              <w:tab w:val="right" w:leader="dot" w:pos="9016"/>
            </w:tabs>
            <w:rPr>
              <w:rFonts w:asciiTheme="minorHAnsi" w:hAnsiTheme="minorHAnsi"/>
              <w:noProof/>
              <w:sz w:val="22"/>
            </w:rPr>
          </w:pPr>
          <w:hyperlink w:anchor="_Toc512353185" w:history="1">
            <w:r w:rsidR="002E481B" w:rsidRPr="00AF7FE8">
              <w:rPr>
                <w:rStyle w:val="Hyperlink"/>
                <w:noProof/>
              </w:rPr>
              <w:t>2.2. Risk Analysis</w:t>
            </w:r>
            <w:r w:rsidR="002E481B">
              <w:rPr>
                <w:noProof/>
                <w:webHidden/>
              </w:rPr>
              <w:tab/>
            </w:r>
            <w:r w:rsidR="002E481B">
              <w:rPr>
                <w:noProof/>
                <w:webHidden/>
              </w:rPr>
              <w:fldChar w:fldCharType="begin"/>
            </w:r>
            <w:r w:rsidR="002E481B">
              <w:rPr>
                <w:noProof/>
                <w:webHidden/>
              </w:rPr>
              <w:instrText xml:space="preserve"> PAGEREF _Toc512353185 \h </w:instrText>
            </w:r>
            <w:r w:rsidR="002E481B">
              <w:rPr>
                <w:noProof/>
                <w:webHidden/>
              </w:rPr>
            </w:r>
            <w:r w:rsidR="002E481B">
              <w:rPr>
                <w:noProof/>
                <w:webHidden/>
              </w:rPr>
              <w:fldChar w:fldCharType="separate"/>
            </w:r>
            <w:r w:rsidR="002E481B">
              <w:rPr>
                <w:noProof/>
                <w:webHidden/>
              </w:rPr>
              <w:t>3</w:t>
            </w:r>
            <w:r w:rsidR="002E481B">
              <w:rPr>
                <w:noProof/>
                <w:webHidden/>
              </w:rPr>
              <w:fldChar w:fldCharType="end"/>
            </w:r>
          </w:hyperlink>
        </w:p>
        <w:p w14:paraId="05806318" w14:textId="36E52964" w:rsidR="002E481B" w:rsidRDefault="008B48D4">
          <w:pPr>
            <w:pStyle w:val="TOC2"/>
            <w:tabs>
              <w:tab w:val="right" w:leader="dot" w:pos="9016"/>
            </w:tabs>
            <w:rPr>
              <w:rFonts w:asciiTheme="minorHAnsi" w:hAnsiTheme="minorHAnsi"/>
              <w:noProof/>
              <w:sz w:val="22"/>
            </w:rPr>
          </w:pPr>
          <w:hyperlink w:anchor="_Toc512353186" w:history="1">
            <w:r w:rsidR="002E481B" w:rsidRPr="00AF7FE8">
              <w:rPr>
                <w:rStyle w:val="Hyperlink"/>
                <w:noProof/>
              </w:rPr>
              <w:t>2.3. Risk Planning</w:t>
            </w:r>
            <w:r w:rsidR="002E481B">
              <w:rPr>
                <w:noProof/>
                <w:webHidden/>
              </w:rPr>
              <w:tab/>
            </w:r>
            <w:r w:rsidR="002E481B">
              <w:rPr>
                <w:noProof/>
                <w:webHidden/>
              </w:rPr>
              <w:fldChar w:fldCharType="begin"/>
            </w:r>
            <w:r w:rsidR="002E481B">
              <w:rPr>
                <w:noProof/>
                <w:webHidden/>
              </w:rPr>
              <w:instrText xml:space="preserve"> PAGEREF _Toc512353186 \h </w:instrText>
            </w:r>
            <w:r w:rsidR="002E481B">
              <w:rPr>
                <w:noProof/>
                <w:webHidden/>
              </w:rPr>
            </w:r>
            <w:r w:rsidR="002E481B">
              <w:rPr>
                <w:noProof/>
                <w:webHidden/>
              </w:rPr>
              <w:fldChar w:fldCharType="separate"/>
            </w:r>
            <w:r w:rsidR="002E481B">
              <w:rPr>
                <w:noProof/>
                <w:webHidden/>
              </w:rPr>
              <w:t>4</w:t>
            </w:r>
            <w:r w:rsidR="002E481B">
              <w:rPr>
                <w:noProof/>
                <w:webHidden/>
              </w:rPr>
              <w:fldChar w:fldCharType="end"/>
            </w:r>
          </w:hyperlink>
        </w:p>
        <w:p w14:paraId="29663FF9" w14:textId="472ABF0E" w:rsidR="002E481B" w:rsidRDefault="008B48D4">
          <w:pPr>
            <w:pStyle w:val="TOC2"/>
            <w:tabs>
              <w:tab w:val="right" w:leader="dot" w:pos="9016"/>
            </w:tabs>
            <w:rPr>
              <w:rFonts w:asciiTheme="minorHAnsi" w:hAnsiTheme="minorHAnsi"/>
              <w:noProof/>
              <w:sz w:val="22"/>
            </w:rPr>
          </w:pPr>
          <w:hyperlink w:anchor="_Toc512353187" w:history="1">
            <w:r w:rsidR="002E481B" w:rsidRPr="00AF7FE8">
              <w:rPr>
                <w:rStyle w:val="Hyperlink"/>
                <w:noProof/>
              </w:rPr>
              <w:t>2.4. Risk Monitoring</w:t>
            </w:r>
            <w:r w:rsidR="002E481B">
              <w:rPr>
                <w:noProof/>
                <w:webHidden/>
              </w:rPr>
              <w:tab/>
            </w:r>
            <w:r w:rsidR="002E481B">
              <w:rPr>
                <w:noProof/>
                <w:webHidden/>
              </w:rPr>
              <w:fldChar w:fldCharType="begin"/>
            </w:r>
            <w:r w:rsidR="002E481B">
              <w:rPr>
                <w:noProof/>
                <w:webHidden/>
              </w:rPr>
              <w:instrText xml:space="preserve"> PAGEREF _Toc512353187 \h </w:instrText>
            </w:r>
            <w:r w:rsidR="002E481B">
              <w:rPr>
                <w:noProof/>
                <w:webHidden/>
              </w:rPr>
            </w:r>
            <w:r w:rsidR="002E481B">
              <w:rPr>
                <w:noProof/>
                <w:webHidden/>
              </w:rPr>
              <w:fldChar w:fldCharType="separate"/>
            </w:r>
            <w:r w:rsidR="002E481B">
              <w:rPr>
                <w:noProof/>
                <w:webHidden/>
              </w:rPr>
              <w:t>5</w:t>
            </w:r>
            <w:r w:rsidR="002E481B">
              <w:rPr>
                <w:noProof/>
                <w:webHidden/>
              </w:rPr>
              <w:fldChar w:fldCharType="end"/>
            </w:r>
          </w:hyperlink>
        </w:p>
        <w:p w14:paraId="52B10C65" w14:textId="49D97AB0" w:rsidR="002E481B" w:rsidRDefault="008B48D4">
          <w:pPr>
            <w:pStyle w:val="TOC3"/>
            <w:tabs>
              <w:tab w:val="right" w:leader="dot" w:pos="9016"/>
            </w:tabs>
            <w:rPr>
              <w:rFonts w:asciiTheme="minorHAnsi" w:hAnsiTheme="minorHAnsi"/>
              <w:noProof/>
              <w:sz w:val="22"/>
            </w:rPr>
          </w:pPr>
          <w:hyperlink w:anchor="_Toc512353188" w:history="1">
            <w:r w:rsidR="002E481B" w:rsidRPr="00AF7FE8">
              <w:rPr>
                <w:rStyle w:val="Hyperlink"/>
                <w:noProof/>
              </w:rPr>
              <w:t>2.4.1. Project Plan Review</w:t>
            </w:r>
            <w:r w:rsidR="002E481B">
              <w:rPr>
                <w:noProof/>
                <w:webHidden/>
              </w:rPr>
              <w:tab/>
            </w:r>
            <w:r w:rsidR="002E481B">
              <w:rPr>
                <w:noProof/>
                <w:webHidden/>
              </w:rPr>
              <w:fldChar w:fldCharType="begin"/>
            </w:r>
            <w:r w:rsidR="002E481B">
              <w:rPr>
                <w:noProof/>
                <w:webHidden/>
              </w:rPr>
              <w:instrText xml:space="preserve"> PAGEREF _Toc512353188 \h </w:instrText>
            </w:r>
            <w:r w:rsidR="002E481B">
              <w:rPr>
                <w:noProof/>
                <w:webHidden/>
              </w:rPr>
            </w:r>
            <w:r w:rsidR="002E481B">
              <w:rPr>
                <w:noProof/>
                <w:webHidden/>
              </w:rPr>
              <w:fldChar w:fldCharType="separate"/>
            </w:r>
            <w:r w:rsidR="002E481B">
              <w:rPr>
                <w:noProof/>
                <w:webHidden/>
              </w:rPr>
              <w:t>7</w:t>
            </w:r>
            <w:r w:rsidR="002E481B">
              <w:rPr>
                <w:noProof/>
                <w:webHidden/>
              </w:rPr>
              <w:fldChar w:fldCharType="end"/>
            </w:r>
          </w:hyperlink>
        </w:p>
        <w:p w14:paraId="6D356FD5" w14:textId="69E0A3AE" w:rsidR="002E481B" w:rsidRDefault="008B48D4">
          <w:pPr>
            <w:pStyle w:val="TOC1"/>
            <w:tabs>
              <w:tab w:val="right" w:leader="dot" w:pos="9016"/>
            </w:tabs>
            <w:rPr>
              <w:rFonts w:asciiTheme="minorHAnsi" w:hAnsiTheme="minorHAnsi"/>
              <w:noProof/>
              <w:sz w:val="22"/>
            </w:rPr>
          </w:pPr>
          <w:hyperlink w:anchor="_Toc512353189" w:history="1">
            <w:r w:rsidR="002E481B" w:rsidRPr="00AF7FE8">
              <w:rPr>
                <w:rStyle w:val="Hyperlink"/>
                <w:noProof/>
              </w:rPr>
              <w:t>Section 3: Code of practice</w:t>
            </w:r>
            <w:r w:rsidR="002E481B">
              <w:rPr>
                <w:noProof/>
                <w:webHidden/>
              </w:rPr>
              <w:tab/>
            </w:r>
            <w:r w:rsidR="002E481B">
              <w:rPr>
                <w:noProof/>
                <w:webHidden/>
              </w:rPr>
              <w:fldChar w:fldCharType="begin"/>
            </w:r>
            <w:r w:rsidR="002E481B">
              <w:rPr>
                <w:noProof/>
                <w:webHidden/>
              </w:rPr>
              <w:instrText xml:space="preserve"> PAGEREF _Toc512353189 \h </w:instrText>
            </w:r>
            <w:r w:rsidR="002E481B">
              <w:rPr>
                <w:noProof/>
                <w:webHidden/>
              </w:rPr>
            </w:r>
            <w:r w:rsidR="002E481B">
              <w:rPr>
                <w:noProof/>
                <w:webHidden/>
              </w:rPr>
              <w:fldChar w:fldCharType="separate"/>
            </w:r>
            <w:r w:rsidR="002E481B">
              <w:rPr>
                <w:noProof/>
                <w:webHidden/>
              </w:rPr>
              <w:t>8</w:t>
            </w:r>
            <w:r w:rsidR="002E481B">
              <w:rPr>
                <w:noProof/>
                <w:webHidden/>
              </w:rPr>
              <w:fldChar w:fldCharType="end"/>
            </w:r>
          </w:hyperlink>
        </w:p>
        <w:p w14:paraId="361022DC" w14:textId="6080FCCB" w:rsidR="002E481B" w:rsidRDefault="008B48D4">
          <w:pPr>
            <w:pStyle w:val="TOC2"/>
            <w:tabs>
              <w:tab w:val="right" w:leader="dot" w:pos="9016"/>
            </w:tabs>
            <w:rPr>
              <w:rFonts w:asciiTheme="minorHAnsi" w:hAnsiTheme="minorHAnsi"/>
              <w:noProof/>
              <w:sz w:val="22"/>
            </w:rPr>
          </w:pPr>
          <w:hyperlink w:anchor="_Toc512353190" w:history="1">
            <w:r w:rsidR="002E481B" w:rsidRPr="00AF7FE8">
              <w:rPr>
                <w:rStyle w:val="Hyperlink"/>
                <w:noProof/>
              </w:rPr>
              <w:t>3.1. Sustainability</w:t>
            </w:r>
            <w:r w:rsidR="002E481B">
              <w:rPr>
                <w:noProof/>
                <w:webHidden/>
              </w:rPr>
              <w:tab/>
            </w:r>
            <w:r w:rsidR="002E481B">
              <w:rPr>
                <w:noProof/>
                <w:webHidden/>
              </w:rPr>
              <w:fldChar w:fldCharType="begin"/>
            </w:r>
            <w:r w:rsidR="002E481B">
              <w:rPr>
                <w:noProof/>
                <w:webHidden/>
              </w:rPr>
              <w:instrText xml:space="preserve"> PAGEREF _Toc512353190 \h </w:instrText>
            </w:r>
            <w:r w:rsidR="002E481B">
              <w:rPr>
                <w:noProof/>
                <w:webHidden/>
              </w:rPr>
            </w:r>
            <w:r w:rsidR="002E481B">
              <w:rPr>
                <w:noProof/>
                <w:webHidden/>
              </w:rPr>
              <w:fldChar w:fldCharType="separate"/>
            </w:r>
            <w:r w:rsidR="002E481B">
              <w:rPr>
                <w:noProof/>
                <w:webHidden/>
              </w:rPr>
              <w:t>8</w:t>
            </w:r>
            <w:r w:rsidR="002E481B">
              <w:rPr>
                <w:noProof/>
                <w:webHidden/>
              </w:rPr>
              <w:fldChar w:fldCharType="end"/>
            </w:r>
          </w:hyperlink>
        </w:p>
        <w:p w14:paraId="24161BBA" w14:textId="4AD123EA" w:rsidR="002E481B" w:rsidRDefault="008B48D4">
          <w:pPr>
            <w:pStyle w:val="TOC3"/>
            <w:tabs>
              <w:tab w:val="right" w:leader="dot" w:pos="9016"/>
            </w:tabs>
            <w:rPr>
              <w:rFonts w:asciiTheme="minorHAnsi" w:hAnsiTheme="minorHAnsi"/>
              <w:noProof/>
              <w:sz w:val="22"/>
            </w:rPr>
          </w:pPr>
          <w:hyperlink w:anchor="_Toc512353191" w:history="1">
            <w:r w:rsidR="002E481B" w:rsidRPr="00AF7FE8">
              <w:rPr>
                <w:rStyle w:val="Hyperlink"/>
                <w:noProof/>
              </w:rPr>
              <w:t>3.1.1. The Environmental Impact of Information Technologies</w:t>
            </w:r>
            <w:r w:rsidR="002E481B">
              <w:rPr>
                <w:noProof/>
                <w:webHidden/>
              </w:rPr>
              <w:tab/>
            </w:r>
            <w:r w:rsidR="002E481B">
              <w:rPr>
                <w:noProof/>
                <w:webHidden/>
              </w:rPr>
              <w:fldChar w:fldCharType="begin"/>
            </w:r>
            <w:r w:rsidR="002E481B">
              <w:rPr>
                <w:noProof/>
                <w:webHidden/>
              </w:rPr>
              <w:instrText xml:space="preserve"> PAGEREF _Toc512353191 \h </w:instrText>
            </w:r>
            <w:r w:rsidR="002E481B">
              <w:rPr>
                <w:noProof/>
                <w:webHidden/>
              </w:rPr>
            </w:r>
            <w:r w:rsidR="002E481B">
              <w:rPr>
                <w:noProof/>
                <w:webHidden/>
              </w:rPr>
              <w:fldChar w:fldCharType="separate"/>
            </w:r>
            <w:r w:rsidR="002E481B">
              <w:rPr>
                <w:noProof/>
                <w:webHidden/>
              </w:rPr>
              <w:t>8</w:t>
            </w:r>
            <w:r w:rsidR="002E481B">
              <w:rPr>
                <w:noProof/>
                <w:webHidden/>
              </w:rPr>
              <w:fldChar w:fldCharType="end"/>
            </w:r>
          </w:hyperlink>
        </w:p>
        <w:p w14:paraId="7F32852F" w14:textId="5E342210" w:rsidR="002E481B" w:rsidRDefault="008B48D4">
          <w:pPr>
            <w:pStyle w:val="TOC3"/>
            <w:tabs>
              <w:tab w:val="right" w:leader="dot" w:pos="9016"/>
            </w:tabs>
            <w:rPr>
              <w:rFonts w:asciiTheme="minorHAnsi" w:hAnsiTheme="minorHAnsi"/>
              <w:noProof/>
              <w:sz w:val="22"/>
            </w:rPr>
          </w:pPr>
          <w:hyperlink w:anchor="_Toc512353192" w:history="1">
            <w:r w:rsidR="002E481B" w:rsidRPr="00AF7FE8">
              <w:rPr>
                <w:rStyle w:val="Hyperlink"/>
                <w:noProof/>
              </w:rPr>
              <w:t>3.1.2. Green Drivers Derivation</w:t>
            </w:r>
            <w:r w:rsidR="002E481B">
              <w:rPr>
                <w:noProof/>
                <w:webHidden/>
              </w:rPr>
              <w:tab/>
            </w:r>
            <w:r w:rsidR="002E481B">
              <w:rPr>
                <w:noProof/>
                <w:webHidden/>
              </w:rPr>
              <w:fldChar w:fldCharType="begin"/>
            </w:r>
            <w:r w:rsidR="002E481B">
              <w:rPr>
                <w:noProof/>
                <w:webHidden/>
              </w:rPr>
              <w:instrText xml:space="preserve"> PAGEREF _Toc512353192 \h </w:instrText>
            </w:r>
            <w:r w:rsidR="002E481B">
              <w:rPr>
                <w:noProof/>
                <w:webHidden/>
              </w:rPr>
            </w:r>
            <w:r w:rsidR="002E481B">
              <w:rPr>
                <w:noProof/>
                <w:webHidden/>
              </w:rPr>
              <w:fldChar w:fldCharType="separate"/>
            </w:r>
            <w:r w:rsidR="002E481B">
              <w:rPr>
                <w:noProof/>
                <w:webHidden/>
              </w:rPr>
              <w:t>9</w:t>
            </w:r>
            <w:r w:rsidR="002E481B">
              <w:rPr>
                <w:noProof/>
                <w:webHidden/>
              </w:rPr>
              <w:fldChar w:fldCharType="end"/>
            </w:r>
          </w:hyperlink>
        </w:p>
        <w:p w14:paraId="502C5B60" w14:textId="4E6D2E5B" w:rsidR="002E481B" w:rsidRDefault="008B48D4">
          <w:pPr>
            <w:pStyle w:val="TOC2"/>
            <w:tabs>
              <w:tab w:val="right" w:leader="dot" w:pos="9016"/>
            </w:tabs>
            <w:rPr>
              <w:rFonts w:asciiTheme="minorHAnsi" w:hAnsiTheme="minorHAnsi"/>
              <w:noProof/>
              <w:sz w:val="22"/>
            </w:rPr>
          </w:pPr>
          <w:hyperlink w:anchor="_Toc512353193" w:history="1">
            <w:r w:rsidR="002E481B" w:rsidRPr="00AF7FE8">
              <w:rPr>
                <w:rStyle w:val="Hyperlink"/>
                <w:noProof/>
              </w:rPr>
              <w:t>3.2. Ethical Issues</w:t>
            </w:r>
            <w:r w:rsidR="002E481B">
              <w:rPr>
                <w:noProof/>
                <w:webHidden/>
              </w:rPr>
              <w:tab/>
            </w:r>
            <w:r w:rsidR="002E481B">
              <w:rPr>
                <w:noProof/>
                <w:webHidden/>
              </w:rPr>
              <w:fldChar w:fldCharType="begin"/>
            </w:r>
            <w:r w:rsidR="002E481B">
              <w:rPr>
                <w:noProof/>
                <w:webHidden/>
              </w:rPr>
              <w:instrText xml:space="preserve"> PAGEREF _Toc512353193 \h </w:instrText>
            </w:r>
            <w:r w:rsidR="002E481B">
              <w:rPr>
                <w:noProof/>
                <w:webHidden/>
              </w:rPr>
            </w:r>
            <w:r w:rsidR="002E481B">
              <w:rPr>
                <w:noProof/>
                <w:webHidden/>
              </w:rPr>
              <w:fldChar w:fldCharType="separate"/>
            </w:r>
            <w:r w:rsidR="002E481B">
              <w:rPr>
                <w:noProof/>
                <w:webHidden/>
              </w:rPr>
              <w:t>10</w:t>
            </w:r>
            <w:r w:rsidR="002E481B">
              <w:rPr>
                <w:noProof/>
                <w:webHidden/>
              </w:rPr>
              <w:fldChar w:fldCharType="end"/>
            </w:r>
          </w:hyperlink>
        </w:p>
        <w:p w14:paraId="50BA6317" w14:textId="7149CB6E" w:rsidR="002E481B" w:rsidRDefault="008B48D4">
          <w:pPr>
            <w:pStyle w:val="TOC2"/>
            <w:tabs>
              <w:tab w:val="right" w:leader="dot" w:pos="9016"/>
            </w:tabs>
            <w:rPr>
              <w:rFonts w:asciiTheme="minorHAnsi" w:hAnsiTheme="minorHAnsi"/>
              <w:noProof/>
              <w:sz w:val="22"/>
            </w:rPr>
          </w:pPr>
          <w:hyperlink w:anchor="_Toc512353194" w:history="1">
            <w:r w:rsidR="002E481B" w:rsidRPr="00AF7FE8">
              <w:rPr>
                <w:rStyle w:val="Hyperlink"/>
                <w:noProof/>
              </w:rPr>
              <w:t>3.3. Legal Issues</w:t>
            </w:r>
            <w:r w:rsidR="002E481B">
              <w:rPr>
                <w:noProof/>
                <w:webHidden/>
              </w:rPr>
              <w:tab/>
            </w:r>
            <w:r w:rsidR="002E481B">
              <w:rPr>
                <w:noProof/>
                <w:webHidden/>
              </w:rPr>
              <w:fldChar w:fldCharType="begin"/>
            </w:r>
            <w:r w:rsidR="002E481B">
              <w:rPr>
                <w:noProof/>
                <w:webHidden/>
              </w:rPr>
              <w:instrText xml:space="preserve"> PAGEREF _Toc512353194 \h </w:instrText>
            </w:r>
            <w:r w:rsidR="002E481B">
              <w:rPr>
                <w:noProof/>
                <w:webHidden/>
              </w:rPr>
            </w:r>
            <w:r w:rsidR="002E481B">
              <w:rPr>
                <w:noProof/>
                <w:webHidden/>
              </w:rPr>
              <w:fldChar w:fldCharType="separate"/>
            </w:r>
            <w:r w:rsidR="002E481B">
              <w:rPr>
                <w:noProof/>
                <w:webHidden/>
              </w:rPr>
              <w:t>12</w:t>
            </w:r>
            <w:r w:rsidR="002E481B">
              <w:rPr>
                <w:noProof/>
                <w:webHidden/>
              </w:rPr>
              <w:fldChar w:fldCharType="end"/>
            </w:r>
          </w:hyperlink>
        </w:p>
        <w:p w14:paraId="197854CE" w14:textId="22971A90" w:rsidR="002E481B" w:rsidRDefault="008B48D4">
          <w:pPr>
            <w:pStyle w:val="TOC1"/>
            <w:tabs>
              <w:tab w:val="right" w:leader="dot" w:pos="9016"/>
            </w:tabs>
            <w:rPr>
              <w:rFonts w:asciiTheme="minorHAnsi" w:hAnsiTheme="minorHAnsi"/>
              <w:noProof/>
              <w:sz w:val="22"/>
            </w:rPr>
          </w:pPr>
          <w:hyperlink w:anchor="_Toc512353195" w:history="1">
            <w:r w:rsidR="002E481B" w:rsidRPr="00AF7FE8">
              <w:rPr>
                <w:rStyle w:val="Hyperlink"/>
                <w:noProof/>
              </w:rPr>
              <w:t>Section 4: Quality Assurance</w:t>
            </w:r>
            <w:r w:rsidR="002E481B">
              <w:rPr>
                <w:noProof/>
                <w:webHidden/>
              </w:rPr>
              <w:tab/>
            </w:r>
            <w:r w:rsidR="002E481B">
              <w:rPr>
                <w:noProof/>
                <w:webHidden/>
              </w:rPr>
              <w:fldChar w:fldCharType="begin"/>
            </w:r>
            <w:r w:rsidR="002E481B">
              <w:rPr>
                <w:noProof/>
                <w:webHidden/>
              </w:rPr>
              <w:instrText xml:space="preserve"> PAGEREF _Toc512353195 \h </w:instrText>
            </w:r>
            <w:r w:rsidR="002E481B">
              <w:rPr>
                <w:noProof/>
                <w:webHidden/>
              </w:rPr>
            </w:r>
            <w:r w:rsidR="002E481B">
              <w:rPr>
                <w:noProof/>
                <w:webHidden/>
              </w:rPr>
              <w:fldChar w:fldCharType="separate"/>
            </w:r>
            <w:r w:rsidR="002E481B">
              <w:rPr>
                <w:noProof/>
                <w:webHidden/>
              </w:rPr>
              <w:t>13</w:t>
            </w:r>
            <w:r w:rsidR="002E481B">
              <w:rPr>
                <w:noProof/>
                <w:webHidden/>
              </w:rPr>
              <w:fldChar w:fldCharType="end"/>
            </w:r>
          </w:hyperlink>
        </w:p>
        <w:p w14:paraId="385A2872" w14:textId="66CECA32" w:rsidR="002E481B" w:rsidRDefault="008B48D4">
          <w:pPr>
            <w:pStyle w:val="TOC1"/>
            <w:tabs>
              <w:tab w:val="right" w:leader="dot" w:pos="9016"/>
            </w:tabs>
            <w:rPr>
              <w:rFonts w:asciiTheme="minorHAnsi" w:hAnsiTheme="minorHAnsi"/>
              <w:noProof/>
              <w:sz w:val="22"/>
            </w:rPr>
          </w:pPr>
          <w:hyperlink w:anchor="_Toc512353196" w:history="1">
            <w:r w:rsidR="002E481B" w:rsidRPr="00AF7FE8">
              <w:rPr>
                <w:rStyle w:val="Hyperlink"/>
                <w:noProof/>
              </w:rPr>
              <w:t>Section 5: Conclusion</w:t>
            </w:r>
            <w:r w:rsidR="002E481B">
              <w:rPr>
                <w:noProof/>
                <w:webHidden/>
              </w:rPr>
              <w:tab/>
            </w:r>
            <w:r w:rsidR="002E481B">
              <w:rPr>
                <w:noProof/>
                <w:webHidden/>
              </w:rPr>
              <w:fldChar w:fldCharType="begin"/>
            </w:r>
            <w:r w:rsidR="002E481B">
              <w:rPr>
                <w:noProof/>
                <w:webHidden/>
              </w:rPr>
              <w:instrText xml:space="preserve"> PAGEREF _Toc512353196 \h </w:instrText>
            </w:r>
            <w:r w:rsidR="002E481B">
              <w:rPr>
                <w:noProof/>
                <w:webHidden/>
              </w:rPr>
            </w:r>
            <w:r w:rsidR="002E481B">
              <w:rPr>
                <w:noProof/>
                <w:webHidden/>
              </w:rPr>
              <w:fldChar w:fldCharType="separate"/>
            </w:r>
            <w:r w:rsidR="002E481B">
              <w:rPr>
                <w:noProof/>
                <w:webHidden/>
              </w:rPr>
              <w:t>16</w:t>
            </w:r>
            <w:r w:rsidR="002E481B">
              <w:rPr>
                <w:noProof/>
                <w:webHidden/>
              </w:rPr>
              <w:fldChar w:fldCharType="end"/>
            </w:r>
          </w:hyperlink>
        </w:p>
        <w:p w14:paraId="75CE6D6F" w14:textId="1B704D71" w:rsidR="002E481B" w:rsidRDefault="008B48D4">
          <w:pPr>
            <w:pStyle w:val="TOC1"/>
            <w:tabs>
              <w:tab w:val="right" w:leader="dot" w:pos="9016"/>
            </w:tabs>
            <w:rPr>
              <w:rFonts w:asciiTheme="minorHAnsi" w:hAnsiTheme="minorHAnsi"/>
              <w:noProof/>
              <w:sz w:val="22"/>
            </w:rPr>
          </w:pPr>
          <w:hyperlink w:anchor="_Toc512353197" w:history="1">
            <w:r w:rsidR="002E481B" w:rsidRPr="00AF7FE8">
              <w:rPr>
                <w:rStyle w:val="Hyperlink"/>
                <w:noProof/>
              </w:rPr>
              <w:t>References</w:t>
            </w:r>
            <w:r w:rsidR="002E481B">
              <w:rPr>
                <w:noProof/>
                <w:webHidden/>
              </w:rPr>
              <w:tab/>
            </w:r>
            <w:r w:rsidR="002E481B">
              <w:rPr>
                <w:noProof/>
                <w:webHidden/>
              </w:rPr>
              <w:fldChar w:fldCharType="begin"/>
            </w:r>
            <w:r w:rsidR="002E481B">
              <w:rPr>
                <w:noProof/>
                <w:webHidden/>
              </w:rPr>
              <w:instrText xml:space="preserve"> PAGEREF _Toc512353197 \h </w:instrText>
            </w:r>
            <w:r w:rsidR="002E481B">
              <w:rPr>
                <w:noProof/>
                <w:webHidden/>
              </w:rPr>
            </w:r>
            <w:r w:rsidR="002E481B">
              <w:rPr>
                <w:noProof/>
                <w:webHidden/>
              </w:rPr>
              <w:fldChar w:fldCharType="separate"/>
            </w:r>
            <w:r w:rsidR="002E481B">
              <w:rPr>
                <w:noProof/>
                <w:webHidden/>
              </w:rPr>
              <w:t>16</w:t>
            </w:r>
            <w:r w:rsidR="002E481B">
              <w:rPr>
                <w:noProof/>
                <w:webHidden/>
              </w:rPr>
              <w:fldChar w:fldCharType="end"/>
            </w:r>
          </w:hyperlink>
        </w:p>
        <w:p w14:paraId="213B077D" w14:textId="1F733949" w:rsidR="005D7D87" w:rsidRPr="005D7D87" w:rsidRDefault="007769CD" w:rsidP="005D7D87">
          <w:pPr>
            <w:rPr>
              <w:b/>
              <w:bCs/>
              <w:noProof/>
            </w:rPr>
          </w:pPr>
          <w:r>
            <w:rPr>
              <w:b/>
              <w:bCs/>
              <w:noProof/>
              <w:lang w:val="en-US"/>
            </w:rPr>
            <w:fldChar w:fldCharType="end"/>
          </w:r>
        </w:p>
      </w:sdtContent>
    </w:sdt>
    <w:p w14:paraId="08457F0A" w14:textId="115B602E" w:rsidR="005D7D87" w:rsidRPr="005E6F47" w:rsidRDefault="005E6F47" w:rsidP="005E6F47">
      <w:pPr>
        <w:pStyle w:val="TOCHeading"/>
        <w:rPr>
          <w:rFonts w:ascii="Times New Roman" w:hAnsi="Times New Roman" w:cs="Times New Roman"/>
        </w:rPr>
      </w:pPr>
      <w:r w:rsidRPr="005E6F47">
        <w:rPr>
          <w:rFonts w:ascii="Times New Roman" w:hAnsi="Times New Roman" w:cs="Times New Roman"/>
        </w:rPr>
        <w:t>Table of Figures</w:t>
      </w:r>
    </w:p>
    <w:p w14:paraId="5C9BA9C7" w14:textId="4B8134E8" w:rsidR="002E481B" w:rsidRDefault="005D7D87">
      <w:pPr>
        <w:pStyle w:val="TableofFigures"/>
        <w:tabs>
          <w:tab w:val="right" w:leader="dot" w:pos="9016"/>
        </w:tabs>
        <w:rPr>
          <w:rFonts w:asciiTheme="minorHAnsi" w:hAnsiTheme="minorHAnsi"/>
          <w:noProof/>
          <w:sz w:val="22"/>
        </w:rPr>
      </w:pPr>
      <w:r>
        <w:fldChar w:fldCharType="begin"/>
      </w:r>
      <w:r>
        <w:instrText xml:space="preserve"> TOC \h \z \c "Figure" </w:instrText>
      </w:r>
      <w:r>
        <w:fldChar w:fldCharType="separate"/>
      </w:r>
      <w:hyperlink w:anchor="_Toc512353245" w:history="1">
        <w:r w:rsidR="002E481B" w:rsidRPr="00973EA2">
          <w:rPr>
            <w:rStyle w:val="Hyperlink"/>
            <w:noProof/>
          </w:rPr>
          <w:t>Figure 1. A side-by-side comparison of the old and new project Gantt charts</w:t>
        </w:r>
        <w:r w:rsidR="002E481B">
          <w:rPr>
            <w:noProof/>
            <w:webHidden/>
          </w:rPr>
          <w:tab/>
        </w:r>
        <w:r w:rsidR="002E481B">
          <w:rPr>
            <w:noProof/>
            <w:webHidden/>
          </w:rPr>
          <w:fldChar w:fldCharType="begin"/>
        </w:r>
        <w:r w:rsidR="002E481B">
          <w:rPr>
            <w:noProof/>
            <w:webHidden/>
          </w:rPr>
          <w:instrText xml:space="preserve"> PAGEREF _Toc512353245 \h </w:instrText>
        </w:r>
        <w:r w:rsidR="002E481B">
          <w:rPr>
            <w:noProof/>
            <w:webHidden/>
          </w:rPr>
        </w:r>
        <w:r w:rsidR="002E481B">
          <w:rPr>
            <w:noProof/>
            <w:webHidden/>
          </w:rPr>
          <w:fldChar w:fldCharType="separate"/>
        </w:r>
        <w:r w:rsidR="002E481B">
          <w:rPr>
            <w:noProof/>
            <w:webHidden/>
          </w:rPr>
          <w:t>7</w:t>
        </w:r>
        <w:r w:rsidR="002E481B">
          <w:rPr>
            <w:noProof/>
            <w:webHidden/>
          </w:rPr>
          <w:fldChar w:fldCharType="end"/>
        </w:r>
      </w:hyperlink>
    </w:p>
    <w:p w14:paraId="22BE7F3C" w14:textId="023F974A" w:rsidR="005D7D87" w:rsidRPr="005E6F47" w:rsidRDefault="005D7D87" w:rsidP="005E6F47">
      <w:pPr>
        <w:pStyle w:val="TOCHeading"/>
        <w:rPr>
          <w:rFonts w:ascii="Times New Roman" w:hAnsi="Times New Roman" w:cs="Times New Roman"/>
        </w:rPr>
      </w:pPr>
      <w:r>
        <w:fldChar w:fldCharType="end"/>
      </w:r>
      <w:r w:rsidR="005E6F47" w:rsidRPr="005E6F47">
        <w:rPr>
          <w:rFonts w:ascii="Times New Roman" w:hAnsi="Times New Roman" w:cs="Times New Roman"/>
        </w:rPr>
        <w:t>Table of Tables</w:t>
      </w:r>
    </w:p>
    <w:p w14:paraId="7D6F86A3" w14:textId="3688EC15" w:rsidR="002E481B" w:rsidRDefault="005D7D87">
      <w:pPr>
        <w:pStyle w:val="TableofFigures"/>
        <w:tabs>
          <w:tab w:val="right" w:leader="dot" w:pos="9016"/>
        </w:tabs>
        <w:rPr>
          <w:rFonts w:asciiTheme="minorHAnsi" w:hAnsiTheme="minorHAnsi"/>
          <w:noProof/>
          <w:sz w:val="22"/>
        </w:rPr>
      </w:pPr>
      <w:r>
        <w:fldChar w:fldCharType="begin"/>
      </w:r>
      <w:r>
        <w:instrText xml:space="preserve"> TOC \h \z \c "Table" </w:instrText>
      </w:r>
      <w:r>
        <w:fldChar w:fldCharType="separate"/>
      </w:r>
      <w:hyperlink w:anchor="_Toc512353236" w:history="1">
        <w:r w:rsidR="002E481B" w:rsidRPr="003B411F">
          <w:rPr>
            <w:rStyle w:val="Hyperlink"/>
            <w:noProof/>
          </w:rPr>
          <w:t>Table 1. Identified Risks</w:t>
        </w:r>
        <w:r w:rsidR="002E481B">
          <w:rPr>
            <w:noProof/>
            <w:webHidden/>
          </w:rPr>
          <w:tab/>
        </w:r>
        <w:r w:rsidR="002E481B">
          <w:rPr>
            <w:noProof/>
            <w:webHidden/>
          </w:rPr>
          <w:fldChar w:fldCharType="begin"/>
        </w:r>
        <w:r w:rsidR="002E481B">
          <w:rPr>
            <w:noProof/>
            <w:webHidden/>
          </w:rPr>
          <w:instrText xml:space="preserve"> PAGEREF _Toc512353236 \h </w:instrText>
        </w:r>
        <w:r w:rsidR="002E481B">
          <w:rPr>
            <w:noProof/>
            <w:webHidden/>
          </w:rPr>
        </w:r>
        <w:r w:rsidR="002E481B">
          <w:rPr>
            <w:noProof/>
            <w:webHidden/>
          </w:rPr>
          <w:fldChar w:fldCharType="separate"/>
        </w:r>
        <w:r w:rsidR="002E481B">
          <w:rPr>
            <w:noProof/>
            <w:webHidden/>
          </w:rPr>
          <w:t>2</w:t>
        </w:r>
        <w:r w:rsidR="002E481B">
          <w:rPr>
            <w:noProof/>
            <w:webHidden/>
          </w:rPr>
          <w:fldChar w:fldCharType="end"/>
        </w:r>
      </w:hyperlink>
    </w:p>
    <w:p w14:paraId="3A8D2888" w14:textId="4845AF24" w:rsidR="002E481B" w:rsidRDefault="008B48D4">
      <w:pPr>
        <w:pStyle w:val="TableofFigures"/>
        <w:tabs>
          <w:tab w:val="right" w:leader="dot" w:pos="9016"/>
        </w:tabs>
        <w:rPr>
          <w:rFonts w:asciiTheme="minorHAnsi" w:hAnsiTheme="minorHAnsi"/>
          <w:noProof/>
          <w:sz w:val="22"/>
        </w:rPr>
      </w:pPr>
      <w:hyperlink w:anchor="_Toc512353237" w:history="1">
        <w:r w:rsidR="002E481B" w:rsidRPr="003B411F">
          <w:rPr>
            <w:rStyle w:val="Hyperlink"/>
            <w:noProof/>
          </w:rPr>
          <w:t>Table 2. Probability Impact Matrix</w:t>
        </w:r>
        <w:r w:rsidR="002E481B">
          <w:rPr>
            <w:noProof/>
            <w:webHidden/>
          </w:rPr>
          <w:tab/>
        </w:r>
        <w:r w:rsidR="002E481B">
          <w:rPr>
            <w:noProof/>
            <w:webHidden/>
          </w:rPr>
          <w:fldChar w:fldCharType="begin"/>
        </w:r>
        <w:r w:rsidR="002E481B">
          <w:rPr>
            <w:noProof/>
            <w:webHidden/>
          </w:rPr>
          <w:instrText xml:space="preserve"> PAGEREF _Toc512353237 \h </w:instrText>
        </w:r>
        <w:r w:rsidR="002E481B">
          <w:rPr>
            <w:noProof/>
            <w:webHidden/>
          </w:rPr>
        </w:r>
        <w:r w:rsidR="002E481B">
          <w:rPr>
            <w:noProof/>
            <w:webHidden/>
          </w:rPr>
          <w:fldChar w:fldCharType="separate"/>
        </w:r>
        <w:r w:rsidR="002E481B">
          <w:rPr>
            <w:noProof/>
            <w:webHidden/>
          </w:rPr>
          <w:t>3</w:t>
        </w:r>
        <w:r w:rsidR="002E481B">
          <w:rPr>
            <w:noProof/>
            <w:webHidden/>
          </w:rPr>
          <w:fldChar w:fldCharType="end"/>
        </w:r>
      </w:hyperlink>
    </w:p>
    <w:p w14:paraId="5458B30F" w14:textId="04D2F346" w:rsidR="002E481B" w:rsidRDefault="008B48D4">
      <w:pPr>
        <w:pStyle w:val="TableofFigures"/>
        <w:tabs>
          <w:tab w:val="right" w:leader="dot" w:pos="9016"/>
        </w:tabs>
        <w:rPr>
          <w:rFonts w:asciiTheme="minorHAnsi" w:hAnsiTheme="minorHAnsi"/>
          <w:noProof/>
          <w:sz w:val="22"/>
        </w:rPr>
      </w:pPr>
      <w:hyperlink w:anchor="_Toc512353238" w:history="1">
        <w:r w:rsidR="002E481B" w:rsidRPr="003B411F">
          <w:rPr>
            <w:rStyle w:val="Hyperlink"/>
            <w:noProof/>
          </w:rPr>
          <w:t>Table 3. Risk Plan</w:t>
        </w:r>
        <w:r w:rsidR="002E481B">
          <w:rPr>
            <w:noProof/>
            <w:webHidden/>
          </w:rPr>
          <w:tab/>
        </w:r>
        <w:r w:rsidR="002E481B">
          <w:rPr>
            <w:noProof/>
            <w:webHidden/>
          </w:rPr>
          <w:fldChar w:fldCharType="begin"/>
        </w:r>
        <w:r w:rsidR="002E481B">
          <w:rPr>
            <w:noProof/>
            <w:webHidden/>
          </w:rPr>
          <w:instrText xml:space="preserve"> PAGEREF _Toc512353238 \h </w:instrText>
        </w:r>
        <w:r w:rsidR="002E481B">
          <w:rPr>
            <w:noProof/>
            <w:webHidden/>
          </w:rPr>
        </w:r>
        <w:r w:rsidR="002E481B">
          <w:rPr>
            <w:noProof/>
            <w:webHidden/>
          </w:rPr>
          <w:fldChar w:fldCharType="separate"/>
        </w:r>
        <w:r w:rsidR="002E481B">
          <w:rPr>
            <w:noProof/>
            <w:webHidden/>
          </w:rPr>
          <w:t>4</w:t>
        </w:r>
        <w:r w:rsidR="002E481B">
          <w:rPr>
            <w:noProof/>
            <w:webHidden/>
          </w:rPr>
          <w:fldChar w:fldCharType="end"/>
        </w:r>
      </w:hyperlink>
    </w:p>
    <w:p w14:paraId="69DA357E" w14:textId="202572AE" w:rsidR="002E481B" w:rsidRDefault="008B48D4">
      <w:pPr>
        <w:pStyle w:val="TableofFigures"/>
        <w:tabs>
          <w:tab w:val="right" w:leader="dot" w:pos="9016"/>
        </w:tabs>
        <w:rPr>
          <w:rFonts w:asciiTheme="minorHAnsi" w:hAnsiTheme="minorHAnsi"/>
          <w:noProof/>
          <w:sz w:val="22"/>
        </w:rPr>
      </w:pPr>
      <w:hyperlink w:anchor="_Toc512353239" w:history="1">
        <w:r w:rsidR="002E481B" w:rsidRPr="003B411F">
          <w:rPr>
            <w:rStyle w:val="Hyperlink"/>
            <w:noProof/>
          </w:rPr>
          <w:t>Table 4. Risk Register</w:t>
        </w:r>
        <w:r w:rsidR="002E481B">
          <w:rPr>
            <w:noProof/>
            <w:webHidden/>
          </w:rPr>
          <w:tab/>
        </w:r>
        <w:r w:rsidR="002E481B">
          <w:rPr>
            <w:noProof/>
            <w:webHidden/>
          </w:rPr>
          <w:fldChar w:fldCharType="begin"/>
        </w:r>
        <w:r w:rsidR="002E481B">
          <w:rPr>
            <w:noProof/>
            <w:webHidden/>
          </w:rPr>
          <w:instrText xml:space="preserve"> PAGEREF _Toc512353239 \h </w:instrText>
        </w:r>
        <w:r w:rsidR="002E481B">
          <w:rPr>
            <w:noProof/>
            <w:webHidden/>
          </w:rPr>
        </w:r>
        <w:r w:rsidR="002E481B">
          <w:rPr>
            <w:noProof/>
            <w:webHidden/>
          </w:rPr>
          <w:fldChar w:fldCharType="separate"/>
        </w:r>
        <w:r w:rsidR="002E481B">
          <w:rPr>
            <w:noProof/>
            <w:webHidden/>
          </w:rPr>
          <w:t>5</w:t>
        </w:r>
        <w:r w:rsidR="002E481B">
          <w:rPr>
            <w:noProof/>
            <w:webHidden/>
          </w:rPr>
          <w:fldChar w:fldCharType="end"/>
        </w:r>
      </w:hyperlink>
    </w:p>
    <w:p w14:paraId="734303F4" w14:textId="6E540B40" w:rsidR="002E481B" w:rsidRDefault="008B48D4">
      <w:pPr>
        <w:pStyle w:val="TableofFigures"/>
        <w:tabs>
          <w:tab w:val="right" w:leader="dot" w:pos="9016"/>
        </w:tabs>
        <w:rPr>
          <w:rFonts w:asciiTheme="minorHAnsi" w:hAnsiTheme="minorHAnsi"/>
          <w:noProof/>
          <w:sz w:val="22"/>
        </w:rPr>
      </w:pPr>
      <w:hyperlink w:anchor="_Toc512353240" w:history="1">
        <w:r w:rsidR="002E481B" w:rsidRPr="003B411F">
          <w:rPr>
            <w:rStyle w:val="Hyperlink"/>
            <w:noProof/>
          </w:rPr>
          <w:t>Table 5. Continued Risk Register monitoring example</w:t>
        </w:r>
        <w:r w:rsidR="002E481B">
          <w:rPr>
            <w:noProof/>
            <w:webHidden/>
          </w:rPr>
          <w:tab/>
        </w:r>
        <w:r w:rsidR="002E481B">
          <w:rPr>
            <w:noProof/>
            <w:webHidden/>
          </w:rPr>
          <w:fldChar w:fldCharType="begin"/>
        </w:r>
        <w:r w:rsidR="002E481B">
          <w:rPr>
            <w:noProof/>
            <w:webHidden/>
          </w:rPr>
          <w:instrText xml:space="preserve"> PAGEREF _Toc512353240 \h </w:instrText>
        </w:r>
        <w:r w:rsidR="002E481B">
          <w:rPr>
            <w:noProof/>
            <w:webHidden/>
          </w:rPr>
        </w:r>
        <w:r w:rsidR="002E481B">
          <w:rPr>
            <w:noProof/>
            <w:webHidden/>
          </w:rPr>
          <w:fldChar w:fldCharType="separate"/>
        </w:r>
        <w:r w:rsidR="002E481B">
          <w:rPr>
            <w:noProof/>
            <w:webHidden/>
          </w:rPr>
          <w:t>6</w:t>
        </w:r>
        <w:r w:rsidR="002E481B">
          <w:rPr>
            <w:noProof/>
            <w:webHidden/>
          </w:rPr>
          <w:fldChar w:fldCharType="end"/>
        </w:r>
      </w:hyperlink>
    </w:p>
    <w:p w14:paraId="6CFB9808" w14:textId="275F4343" w:rsidR="002E481B" w:rsidRDefault="008B48D4">
      <w:pPr>
        <w:pStyle w:val="TableofFigures"/>
        <w:tabs>
          <w:tab w:val="right" w:leader="dot" w:pos="9016"/>
        </w:tabs>
        <w:rPr>
          <w:rFonts w:asciiTheme="minorHAnsi" w:hAnsiTheme="minorHAnsi"/>
          <w:noProof/>
          <w:sz w:val="22"/>
        </w:rPr>
      </w:pPr>
      <w:hyperlink w:anchor="_Toc512353241" w:history="1">
        <w:r w:rsidR="002E481B" w:rsidRPr="003B411F">
          <w:rPr>
            <w:rStyle w:val="Hyperlink"/>
            <w:noProof/>
          </w:rPr>
          <w:t>Table 6. Impacts on Environmental Sustainability</w:t>
        </w:r>
        <w:r w:rsidR="002E481B">
          <w:rPr>
            <w:noProof/>
            <w:webHidden/>
          </w:rPr>
          <w:tab/>
        </w:r>
        <w:r w:rsidR="002E481B">
          <w:rPr>
            <w:noProof/>
            <w:webHidden/>
          </w:rPr>
          <w:fldChar w:fldCharType="begin"/>
        </w:r>
        <w:r w:rsidR="002E481B">
          <w:rPr>
            <w:noProof/>
            <w:webHidden/>
          </w:rPr>
          <w:instrText xml:space="preserve"> PAGEREF _Toc512353241 \h </w:instrText>
        </w:r>
        <w:r w:rsidR="002E481B">
          <w:rPr>
            <w:noProof/>
            <w:webHidden/>
          </w:rPr>
        </w:r>
        <w:r w:rsidR="002E481B">
          <w:rPr>
            <w:noProof/>
            <w:webHidden/>
          </w:rPr>
          <w:fldChar w:fldCharType="separate"/>
        </w:r>
        <w:r w:rsidR="002E481B">
          <w:rPr>
            <w:noProof/>
            <w:webHidden/>
          </w:rPr>
          <w:t>8</w:t>
        </w:r>
        <w:r w:rsidR="002E481B">
          <w:rPr>
            <w:noProof/>
            <w:webHidden/>
          </w:rPr>
          <w:fldChar w:fldCharType="end"/>
        </w:r>
      </w:hyperlink>
    </w:p>
    <w:p w14:paraId="0B04566F" w14:textId="2CAE589C" w:rsidR="002E481B" w:rsidRDefault="008B48D4">
      <w:pPr>
        <w:pStyle w:val="TableofFigures"/>
        <w:tabs>
          <w:tab w:val="right" w:leader="dot" w:pos="9016"/>
        </w:tabs>
        <w:rPr>
          <w:rFonts w:asciiTheme="minorHAnsi" w:hAnsiTheme="minorHAnsi"/>
          <w:noProof/>
          <w:sz w:val="22"/>
        </w:rPr>
      </w:pPr>
      <w:hyperlink w:anchor="_Toc512353242" w:history="1">
        <w:r w:rsidR="002E481B" w:rsidRPr="003B411F">
          <w:rPr>
            <w:rStyle w:val="Hyperlink"/>
            <w:noProof/>
          </w:rPr>
          <w:t>Table 7. Green-Driver Table analysis</w:t>
        </w:r>
        <w:r w:rsidR="002E481B">
          <w:rPr>
            <w:noProof/>
            <w:webHidden/>
          </w:rPr>
          <w:tab/>
        </w:r>
        <w:r w:rsidR="002E481B">
          <w:rPr>
            <w:noProof/>
            <w:webHidden/>
          </w:rPr>
          <w:fldChar w:fldCharType="begin"/>
        </w:r>
        <w:r w:rsidR="002E481B">
          <w:rPr>
            <w:noProof/>
            <w:webHidden/>
          </w:rPr>
          <w:instrText xml:space="preserve"> PAGEREF _Toc512353242 \h </w:instrText>
        </w:r>
        <w:r w:rsidR="002E481B">
          <w:rPr>
            <w:noProof/>
            <w:webHidden/>
          </w:rPr>
        </w:r>
        <w:r w:rsidR="002E481B">
          <w:rPr>
            <w:noProof/>
            <w:webHidden/>
          </w:rPr>
          <w:fldChar w:fldCharType="separate"/>
        </w:r>
        <w:r w:rsidR="002E481B">
          <w:rPr>
            <w:noProof/>
            <w:webHidden/>
          </w:rPr>
          <w:t>9</w:t>
        </w:r>
        <w:r w:rsidR="002E481B">
          <w:rPr>
            <w:noProof/>
            <w:webHidden/>
          </w:rPr>
          <w:fldChar w:fldCharType="end"/>
        </w:r>
      </w:hyperlink>
    </w:p>
    <w:p w14:paraId="4074869D" w14:textId="205B6FC7" w:rsidR="002E481B" w:rsidRDefault="008B48D4">
      <w:pPr>
        <w:pStyle w:val="TableofFigures"/>
        <w:tabs>
          <w:tab w:val="right" w:leader="dot" w:pos="9016"/>
        </w:tabs>
        <w:rPr>
          <w:rFonts w:asciiTheme="minorHAnsi" w:hAnsiTheme="minorHAnsi"/>
          <w:noProof/>
          <w:sz w:val="22"/>
        </w:rPr>
      </w:pPr>
      <w:hyperlink w:anchor="_Toc512353243" w:history="1">
        <w:r w:rsidR="002E481B" w:rsidRPr="003B411F">
          <w:rPr>
            <w:rStyle w:val="Hyperlink"/>
            <w:noProof/>
          </w:rPr>
          <w:t>Table 8. BCS Code of Conduct analysis</w:t>
        </w:r>
        <w:r w:rsidR="002E481B">
          <w:rPr>
            <w:noProof/>
            <w:webHidden/>
          </w:rPr>
          <w:tab/>
        </w:r>
        <w:r w:rsidR="002E481B">
          <w:rPr>
            <w:noProof/>
            <w:webHidden/>
          </w:rPr>
          <w:fldChar w:fldCharType="begin"/>
        </w:r>
        <w:r w:rsidR="002E481B">
          <w:rPr>
            <w:noProof/>
            <w:webHidden/>
          </w:rPr>
          <w:instrText xml:space="preserve"> PAGEREF _Toc512353243 \h </w:instrText>
        </w:r>
        <w:r w:rsidR="002E481B">
          <w:rPr>
            <w:noProof/>
            <w:webHidden/>
          </w:rPr>
        </w:r>
        <w:r w:rsidR="002E481B">
          <w:rPr>
            <w:noProof/>
            <w:webHidden/>
          </w:rPr>
          <w:fldChar w:fldCharType="separate"/>
        </w:r>
        <w:r w:rsidR="002E481B">
          <w:rPr>
            <w:noProof/>
            <w:webHidden/>
          </w:rPr>
          <w:t>10</w:t>
        </w:r>
        <w:r w:rsidR="002E481B">
          <w:rPr>
            <w:noProof/>
            <w:webHidden/>
          </w:rPr>
          <w:fldChar w:fldCharType="end"/>
        </w:r>
      </w:hyperlink>
    </w:p>
    <w:p w14:paraId="515D07E8" w14:textId="2A6FB465" w:rsidR="002E481B" w:rsidRDefault="008B48D4">
      <w:pPr>
        <w:pStyle w:val="TableofFigures"/>
        <w:tabs>
          <w:tab w:val="right" w:leader="dot" w:pos="9016"/>
        </w:tabs>
        <w:rPr>
          <w:rFonts w:asciiTheme="minorHAnsi" w:hAnsiTheme="minorHAnsi"/>
          <w:noProof/>
          <w:sz w:val="22"/>
        </w:rPr>
      </w:pPr>
      <w:hyperlink w:anchor="_Toc512353244" w:history="1">
        <w:r w:rsidR="002E481B" w:rsidRPr="003B411F">
          <w:rPr>
            <w:rStyle w:val="Hyperlink"/>
            <w:noProof/>
          </w:rPr>
          <w:t>Table 9. Quality Assurance analysis</w:t>
        </w:r>
        <w:r w:rsidR="002E481B">
          <w:rPr>
            <w:noProof/>
            <w:webHidden/>
          </w:rPr>
          <w:tab/>
        </w:r>
        <w:r w:rsidR="002E481B">
          <w:rPr>
            <w:noProof/>
            <w:webHidden/>
          </w:rPr>
          <w:fldChar w:fldCharType="begin"/>
        </w:r>
        <w:r w:rsidR="002E481B">
          <w:rPr>
            <w:noProof/>
            <w:webHidden/>
          </w:rPr>
          <w:instrText xml:space="preserve"> PAGEREF _Toc512353244 \h </w:instrText>
        </w:r>
        <w:r w:rsidR="002E481B">
          <w:rPr>
            <w:noProof/>
            <w:webHidden/>
          </w:rPr>
        </w:r>
        <w:r w:rsidR="002E481B">
          <w:rPr>
            <w:noProof/>
            <w:webHidden/>
          </w:rPr>
          <w:fldChar w:fldCharType="separate"/>
        </w:r>
        <w:r w:rsidR="002E481B">
          <w:rPr>
            <w:noProof/>
            <w:webHidden/>
          </w:rPr>
          <w:t>13</w:t>
        </w:r>
        <w:r w:rsidR="002E481B">
          <w:rPr>
            <w:noProof/>
            <w:webHidden/>
          </w:rPr>
          <w:fldChar w:fldCharType="end"/>
        </w:r>
      </w:hyperlink>
    </w:p>
    <w:p w14:paraId="2E358649" w14:textId="40BD180E" w:rsidR="00F5066F" w:rsidRDefault="005D7D87" w:rsidP="005D7D87">
      <w:r>
        <w:fldChar w:fldCharType="end"/>
      </w:r>
      <w:r w:rsidR="00194798">
        <w:br w:type="page"/>
      </w:r>
    </w:p>
    <w:p w14:paraId="3AC7E847" w14:textId="6E9E5FDB" w:rsidR="00F5066F" w:rsidRDefault="002010CC" w:rsidP="006228FC">
      <w:pPr>
        <w:pStyle w:val="Heading1"/>
      </w:pPr>
      <w:bookmarkStart w:id="1" w:name="_Toc512353182"/>
      <w:r>
        <w:lastRenderedPageBreak/>
        <w:t xml:space="preserve">Section </w:t>
      </w:r>
      <w:r w:rsidR="006228FC" w:rsidRPr="006228FC">
        <w:t>1</w:t>
      </w:r>
      <w:r>
        <w:t>:</w:t>
      </w:r>
      <w:r w:rsidR="006228FC">
        <w:t xml:space="preserve"> </w:t>
      </w:r>
      <w:r w:rsidR="00F5066F">
        <w:t>In</w:t>
      </w:r>
      <w:r w:rsidR="003E654B">
        <w:t>troduction</w:t>
      </w:r>
      <w:bookmarkEnd w:id="1"/>
    </w:p>
    <w:p w14:paraId="6236E581" w14:textId="1F8E83D7" w:rsidR="00494C7F" w:rsidRDefault="00677D5E" w:rsidP="003E654B">
      <w:pPr>
        <w:contextualSpacing w:val="0"/>
      </w:pPr>
      <w:r>
        <w:t xml:space="preserve">The aim of this report is to </w:t>
      </w:r>
      <w:r w:rsidR="00494C7F">
        <w:t>identify and consider a variety of project management issues that relate to the project that the author is participating in. The report will cover risk management, code of practice including sustainability and ethical</w:t>
      </w:r>
      <w:r w:rsidR="005E6F47">
        <w:t xml:space="preserve"> and legal</w:t>
      </w:r>
      <w:r w:rsidR="00494C7F">
        <w:t xml:space="preserve"> issues, as well as quality assurance.</w:t>
      </w:r>
    </w:p>
    <w:p w14:paraId="3D99BFF0" w14:textId="6ED5319F" w:rsidR="003E654B" w:rsidRPr="003E654B" w:rsidRDefault="00494C7F" w:rsidP="003E654B">
      <w:r>
        <w:t xml:space="preserve">The author is one of a two-member </w:t>
      </w:r>
      <w:r w:rsidR="00AF4341">
        <w:t xml:space="preserve">team that </w:t>
      </w:r>
      <w:r w:rsidR="005E6F47">
        <w:t>is</w:t>
      </w:r>
      <w:r w:rsidR="00AF4341">
        <w:t xml:space="preserve"> undertak</w:t>
      </w:r>
      <w:r w:rsidR="005E6F47">
        <w:t>ing</w:t>
      </w:r>
      <w:r w:rsidR="00AF4341">
        <w:t xml:space="preserve"> a project to design and implement a fully functional computer network infrastructure</w:t>
      </w:r>
      <w:r w:rsidR="002E481B">
        <w:t>. The network has been specifically designed</w:t>
      </w:r>
      <w:r w:rsidR="00AF4341">
        <w:t xml:space="preserve"> for the Circus Eruption charity</w:t>
      </w:r>
      <w:r w:rsidR="002E481B">
        <w:t xml:space="preserve"> </w:t>
      </w:r>
      <w:r w:rsidR="00AF4341">
        <w:t>based in Swansea.</w:t>
      </w:r>
      <w:r>
        <w:t xml:space="preserve"> </w:t>
      </w:r>
    </w:p>
    <w:p w14:paraId="7AC89FC9" w14:textId="6C187FAA" w:rsidR="00194798" w:rsidRDefault="002010CC" w:rsidP="004304F0">
      <w:pPr>
        <w:pStyle w:val="Heading1"/>
      </w:pPr>
      <w:bookmarkStart w:id="2" w:name="_Toc512353183"/>
      <w:r>
        <w:t xml:space="preserve">Section </w:t>
      </w:r>
      <w:r w:rsidR="006228FC">
        <w:t>2</w:t>
      </w:r>
      <w:r>
        <w:t>:</w:t>
      </w:r>
      <w:r w:rsidR="006228FC">
        <w:t xml:space="preserve"> </w:t>
      </w:r>
      <w:r w:rsidR="004304F0">
        <w:t>Risk Management</w:t>
      </w:r>
      <w:bookmarkEnd w:id="2"/>
    </w:p>
    <w:p w14:paraId="0A75D2B4" w14:textId="0637CBCE" w:rsidR="004304F0" w:rsidRDefault="006228FC" w:rsidP="00D52D12">
      <w:pPr>
        <w:pStyle w:val="Heading2"/>
      </w:pPr>
      <w:bookmarkStart w:id="3" w:name="_Toc512353184"/>
      <w:r>
        <w:t xml:space="preserve">2.1. </w:t>
      </w:r>
      <w:r w:rsidR="00D52D12">
        <w:t>Risk Identification</w:t>
      </w:r>
      <w:bookmarkEnd w:id="3"/>
    </w:p>
    <w:p w14:paraId="79BCD3FB" w14:textId="6FF4135A" w:rsidR="00192004" w:rsidRPr="005E6F47" w:rsidRDefault="004C6A65" w:rsidP="00D52D12">
      <w:r>
        <w:t xml:space="preserve">Risk </w:t>
      </w:r>
      <w:r w:rsidR="00D97FD7">
        <w:t>identification</w:t>
      </w:r>
      <w:r>
        <w:t xml:space="preserve"> is the first step of the </w:t>
      </w:r>
      <w:r w:rsidR="00B40741">
        <w:t>four-stage</w:t>
      </w:r>
      <w:r w:rsidR="00D4733D">
        <w:t xml:space="preserve"> </w:t>
      </w:r>
      <w:r w:rsidR="00D36DC4">
        <w:t xml:space="preserve">risk management </w:t>
      </w:r>
      <w:r w:rsidR="00D74D5E">
        <w:t>framework</w:t>
      </w:r>
      <w:r w:rsidR="003765DF">
        <w:t xml:space="preserve">. </w:t>
      </w:r>
      <w:r w:rsidR="00E67B2F">
        <w:t>It is important to</w:t>
      </w:r>
      <w:r w:rsidR="00B4515E">
        <w:t xml:space="preserve"> initially</w:t>
      </w:r>
      <w:r w:rsidR="00E67B2F">
        <w:t xml:space="preserve"> identify </w:t>
      </w:r>
      <w:r w:rsidR="00731D32">
        <w:t>all the possible risks</w:t>
      </w:r>
      <w:r w:rsidR="00B4515E">
        <w:t xml:space="preserve"> and issues</w:t>
      </w:r>
      <w:r w:rsidR="00731D32">
        <w:t xml:space="preserve"> that may occur during a project</w:t>
      </w:r>
      <w:r w:rsidR="007769CD">
        <w:t xml:space="preserve"> </w:t>
      </w:r>
      <w:r w:rsidR="007769CD">
        <w:fldChar w:fldCharType="begin" w:fldLock="1"/>
      </w:r>
      <w:r w:rsidR="00D74D5E">
        <w:instrText>ADDIN CSL_CITATION { "citationItems" : [ { "id" : "ITEM-1", "itemData" : { "URL" : "https://www.procurementjourney.scot/risk-management-process", "accessed" : { "date-parts" : [ [ "2018", "2", "27" ] ] }, "author" : [ { "dropping-particle" : "", "family" : "Procurement Journey", "given" : "", "non-dropping-particle" : "", "parse-names" : false, "suffix" : "" } ], "container-title" : "www.procurementjourney.scot", "id" : "ITEM-1", "issued" : { "date-parts" : [ [ "0" ] ] }, "title" : "Risk Management Process", "type" : "webpage" }, "uris" : [ "http://www.mendeley.com/documents/?uuid=32579dad-6f11-3b8f-92bf-74e7d507c47f" ] } ], "mendeley" : { "formattedCitation" : "[1]", "plainTextFormattedCitation" : "[1]", "previouslyFormattedCitation" : "[1]" }, "properties" : {  }, "schema" : "https://github.com/citation-style-language/schema/raw/master/csl-citation.json" }</w:instrText>
      </w:r>
      <w:r w:rsidR="007769CD">
        <w:fldChar w:fldCharType="separate"/>
      </w:r>
      <w:r w:rsidR="007769CD" w:rsidRPr="007769CD">
        <w:rPr>
          <w:noProof/>
        </w:rPr>
        <w:t>[1]</w:t>
      </w:r>
      <w:r w:rsidR="007769CD">
        <w:fldChar w:fldCharType="end"/>
      </w:r>
      <w:r w:rsidR="00212EFF">
        <w:t xml:space="preserve">. </w:t>
      </w:r>
      <w:r w:rsidR="00232996">
        <w:t>This allow</w:t>
      </w:r>
      <w:r w:rsidR="00E86F12">
        <w:t>s</w:t>
      </w:r>
      <w:r w:rsidR="00232996">
        <w:t xml:space="preserve"> </w:t>
      </w:r>
      <w:r w:rsidR="00993207">
        <w:t xml:space="preserve">for </w:t>
      </w:r>
      <w:r w:rsidR="00E949EA">
        <w:t xml:space="preserve">a project team to be more aware </w:t>
      </w:r>
      <w:r w:rsidR="002D5DCF">
        <w:t>of the</w:t>
      </w:r>
      <w:r w:rsidR="00F24875">
        <w:t xml:space="preserve"> </w:t>
      </w:r>
      <w:r w:rsidR="00E86F12">
        <w:t>risks that may hinder the success of a project.</w:t>
      </w:r>
      <w:r w:rsidR="007E67EA">
        <w:t xml:space="preserve"> </w:t>
      </w:r>
      <w:r w:rsidR="005E6F47">
        <w:t xml:space="preserve">Table 1. highlights </w:t>
      </w:r>
      <w:r w:rsidR="00B12857">
        <w:t xml:space="preserve">a number of risks that have been identified in the </w:t>
      </w:r>
      <w:r w:rsidR="00BB2E2D">
        <w:t>author’s project</w:t>
      </w:r>
      <w:r w:rsidR="007769CD">
        <w:t>, derived from Boehm’s top ten risk</w:t>
      </w:r>
      <w:r w:rsidR="009F703B">
        <w:t xml:space="preserve"> factors </w:t>
      </w:r>
      <w:r w:rsidR="009F703B">
        <w:fldChar w:fldCharType="begin" w:fldLock="1"/>
      </w:r>
      <w:r w:rsidR="009F703B">
        <w:instrText>ADDIN CSL_CITATION { "citationItems" : [ { "id" : "ITEM-1", "itemData" : { "DOI" : "10.1109/2.59", "ISSN" : "0018-9162", "author" : [ { "dropping-particle" : "", "family" : "Boehm", "given" : "B. W.", "non-dropping-particle" : "", "parse-names" : false, "suffix" : "" } ], "container-title" : "Computer", "id" : "ITEM-1", "issue" : "5", "issued" : { "date-parts" : [ [ "1988", "5" ] ] }, "page" : "61-72", "title" : "A spiral model of software development and enhancement", "type" : "article-journal", "volume" : "21" }, "uris" : [ "http://www.mendeley.com/documents/?uuid=b72c9a74-07d6-3ef6-a293-95678fcf05b6" ] } ], "mendeley" : { "formattedCitation" : "[2]", "plainTextFormattedCitation" : "[2]", "previouslyFormattedCitation" : "[2]" }, "properties" : {  }, "schema" : "https://github.com/citation-style-language/schema/raw/master/csl-citation.json" }</w:instrText>
      </w:r>
      <w:r w:rsidR="009F703B">
        <w:fldChar w:fldCharType="separate"/>
      </w:r>
      <w:r w:rsidR="009F703B" w:rsidRPr="009F703B">
        <w:rPr>
          <w:noProof/>
        </w:rPr>
        <w:t>[2]</w:t>
      </w:r>
      <w:r w:rsidR="009F703B">
        <w:fldChar w:fldCharType="end"/>
      </w:r>
      <w:r w:rsidR="00B24998">
        <w:t>.</w:t>
      </w:r>
    </w:p>
    <w:p w14:paraId="383737BD" w14:textId="22FD57E9" w:rsidR="006228FC" w:rsidRPr="006228FC" w:rsidRDefault="006228FC" w:rsidP="003865A7">
      <w:pPr>
        <w:pStyle w:val="Caption"/>
        <w:spacing w:after="120"/>
        <w:rPr>
          <w:sz w:val="32"/>
        </w:rPr>
      </w:pPr>
      <w:bookmarkStart w:id="4" w:name="_Toc512353236"/>
      <w:r w:rsidRPr="006228FC">
        <w:rPr>
          <w:sz w:val="24"/>
        </w:rPr>
        <w:t xml:space="preserve">Table </w:t>
      </w:r>
      <w:r w:rsidRPr="006228FC">
        <w:rPr>
          <w:sz w:val="24"/>
        </w:rPr>
        <w:fldChar w:fldCharType="begin"/>
      </w:r>
      <w:r w:rsidRPr="006228FC">
        <w:rPr>
          <w:sz w:val="24"/>
        </w:rPr>
        <w:instrText xml:space="preserve"> SEQ Table \* ARABIC </w:instrText>
      </w:r>
      <w:r w:rsidRPr="006228FC">
        <w:rPr>
          <w:sz w:val="24"/>
        </w:rPr>
        <w:fldChar w:fldCharType="separate"/>
      </w:r>
      <w:r w:rsidR="005D7D87">
        <w:rPr>
          <w:noProof/>
          <w:sz w:val="24"/>
        </w:rPr>
        <w:t>1</w:t>
      </w:r>
      <w:r w:rsidRPr="006228FC">
        <w:rPr>
          <w:sz w:val="24"/>
        </w:rPr>
        <w:fldChar w:fldCharType="end"/>
      </w:r>
      <w:r w:rsidRPr="006228FC">
        <w:rPr>
          <w:sz w:val="24"/>
        </w:rPr>
        <w:t>. Identified Risks</w:t>
      </w:r>
      <w:bookmarkEnd w:id="4"/>
    </w:p>
    <w:tbl>
      <w:tblPr>
        <w:tblStyle w:val="TableGrid"/>
        <w:tblW w:w="0" w:type="auto"/>
        <w:tblLook w:val="04A0" w:firstRow="1" w:lastRow="0" w:firstColumn="1" w:lastColumn="0" w:noHBand="0" w:noVBand="1"/>
      </w:tblPr>
      <w:tblGrid>
        <w:gridCol w:w="4508"/>
        <w:gridCol w:w="4508"/>
      </w:tblGrid>
      <w:tr w:rsidR="00192004" w14:paraId="4CE8B563" w14:textId="77777777" w:rsidTr="00192004">
        <w:tc>
          <w:tcPr>
            <w:tcW w:w="4508" w:type="dxa"/>
          </w:tcPr>
          <w:p w14:paraId="3B1E7270" w14:textId="3C4B40E8" w:rsidR="00192004" w:rsidRPr="00192004" w:rsidRDefault="00192004" w:rsidP="003C6E6B">
            <w:pPr>
              <w:jc w:val="center"/>
              <w:rPr>
                <w:b/>
              </w:rPr>
            </w:pPr>
            <w:r w:rsidRPr="00192004">
              <w:rPr>
                <w:b/>
              </w:rPr>
              <w:t>Risk</w:t>
            </w:r>
          </w:p>
        </w:tc>
        <w:tc>
          <w:tcPr>
            <w:tcW w:w="4508" w:type="dxa"/>
          </w:tcPr>
          <w:p w14:paraId="1A190530" w14:textId="2E05DC8C" w:rsidR="00192004" w:rsidRPr="00192004" w:rsidRDefault="00192004" w:rsidP="009F703B">
            <w:pPr>
              <w:jc w:val="center"/>
              <w:rPr>
                <w:b/>
              </w:rPr>
            </w:pPr>
            <w:r w:rsidRPr="00192004">
              <w:rPr>
                <w:b/>
              </w:rPr>
              <w:t>Reason</w:t>
            </w:r>
          </w:p>
        </w:tc>
      </w:tr>
      <w:tr w:rsidR="00192004" w14:paraId="759F67C0" w14:textId="77777777" w:rsidTr="00192004">
        <w:tc>
          <w:tcPr>
            <w:tcW w:w="4508" w:type="dxa"/>
          </w:tcPr>
          <w:p w14:paraId="16838496" w14:textId="090A51DD" w:rsidR="00192004" w:rsidRDefault="00192004" w:rsidP="00D52D12">
            <w:r>
              <w:t>Personnel shortfalls due to illness</w:t>
            </w:r>
          </w:p>
        </w:tc>
        <w:tc>
          <w:tcPr>
            <w:tcW w:w="4508" w:type="dxa"/>
          </w:tcPr>
          <w:p w14:paraId="4E823E5D" w14:textId="6041FF0B" w:rsidR="00192004" w:rsidRDefault="00192004" w:rsidP="009F703B">
            <w:r>
              <w:t>There are only two members in the project team which means that personnel shortfalls are a significant risk. Illness and flu are also prevalent at the time of writing.</w:t>
            </w:r>
          </w:p>
        </w:tc>
      </w:tr>
      <w:tr w:rsidR="00192004" w14:paraId="5F5BAB17" w14:textId="77777777" w:rsidTr="00192004">
        <w:tc>
          <w:tcPr>
            <w:tcW w:w="4508" w:type="dxa"/>
          </w:tcPr>
          <w:p w14:paraId="7F5C1526" w14:textId="7D569643" w:rsidR="00192004" w:rsidRDefault="00192004" w:rsidP="00D52D12">
            <w:r>
              <w:t>Personnel shortfalls due to travel related issues</w:t>
            </w:r>
          </w:p>
        </w:tc>
        <w:tc>
          <w:tcPr>
            <w:tcW w:w="4508" w:type="dxa"/>
          </w:tcPr>
          <w:p w14:paraId="0AA4624C" w14:textId="22E42C03" w:rsidR="00192004" w:rsidRDefault="00192004" w:rsidP="00D52D12">
            <w:r>
              <w:t>Paul Lawrence the network designer and technical lead is reliant on public transport. This makes travel delays and cancelations a risk.</w:t>
            </w:r>
          </w:p>
        </w:tc>
      </w:tr>
      <w:tr w:rsidR="00192004" w14:paraId="4A99D0CF" w14:textId="77777777" w:rsidTr="00192004">
        <w:tc>
          <w:tcPr>
            <w:tcW w:w="4508" w:type="dxa"/>
          </w:tcPr>
          <w:p w14:paraId="5ABF7502" w14:textId="3255A459" w:rsidR="00192004" w:rsidRDefault="00192004" w:rsidP="00D52D12">
            <w:r>
              <w:t>Unrealistic time schedule</w:t>
            </w:r>
          </w:p>
        </w:tc>
        <w:tc>
          <w:tcPr>
            <w:tcW w:w="4508" w:type="dxa"/>
          </w:tcPr>
          <w:p w14:paraId="7DF8BDE4" w14:textId="7964FA9B" w:rsidR="00192004" w:rsidRDefault="00192004" w:rsidP="00D52D12">
            <w:r>
              <w:t>The project plan may be too ambitious leading to the risk of missed deadlines.</w:t>
            </w:r>
          </w:p>
        </w:tc>
      </w:tr>
      <w:tr w:rsidR="00192004" w14:paraId="0D9B270A" w14:textId="77777777" w:rsidTr="00192004">
        <w:tc>
          <w:tcPr>
            <w:tcW w:w="4508" w:type="dxa"/>
          </w:tcPr>
          <w:p w14:paraId="09EC6E25" w14:textId="4695FD09" w:rsidR="00192004" w:rsidRDefault="00192004" w:rsidP="00D52D12">
            <w:r>
              <w:t>Unrealistic cost estimates</w:t>
            </w:r>
          </w:p>
        </w:tc>
        <w:tc>
          <w:tcPr>
            <w:tcW w:w="4508" w:type="dxa"/>
          </w:tcPr>
          <w:p w14:paraId="4E4A25DB" w14:textId="14D20043" w:rsidR="00192004" w:rsidRDefault="00192004" w:rsidP="00D52D12">
            <w:r>
              <w:t>The budget for the project is very low. If donated network equipment is faulty or cannot be obtained</w:t>
            </w:r>
            <w:r w:rsidR="002E481B">
              <w:t>,</w:t>
            </w:r>
            <w:r>
              <w:t xml:space="preserve"> significant </w:t>
            </w:r>
            <w:r w:rsidR="0078449B">
              <w:t>cost may be required to continue the project.</w:t>
            </w:r>
          </w:p>
        </w:tc>
      </w:tr>
      <w:tr w:rsidR="00192004" w14:paraId="4CCAF662" w14:textId="77777777" w:rsidTr="00192004">
        <w:tc>
          <w:tcPr>
            <w:tcW w:w="4508" w:type="dxa"/>
          </w:tcPr>
          <w:p w14:paraId="1435745E" w14:textId="62CE6D0F" w:rsidR="00192004" w:rsidRDefault="00192004" w:rsidP="00D52D12">
            <w:r>
              <w:t>Late changes to requirements</w:t>
            </w:r>
          </w:p>
        </w:tc>
        <w:tc>
          <w:tcPr>
            <w:tcW w:w="4508" w:type="dxa"/>
          </w:tcPr>
          <w:p w14:paraId="61BDE36F" w14:textId="66EE0710" w:rsidR="00192004" w:rsidRDefault="0078449B" w:rsidP="00D52D12">
            <w:r>
              <w:t>Circus Eruption may decide that they want additional features last minute</w:t>
            </w:r>
            <w:r w:rsidR="002E481B">
              <w:t>,</w:t>
            </w:r>
            <w:r>
              <w:t xml:space="preserve"> which would likely cause delays.</w:t>
            </w:r>
          </w:p>
        </w:tc>
      </w:tr>
      <w:tr w:rsidR="00192004" w14:paraId="558C4423" w14:textId="77777777" w:rsidTr="00192004">
        <w:tc>
          <w:tcPr>
            <w:tcW w:w="4508" w:type="dxa"/>
          </w:tcPr>
          <w:p w14:paraId="215AFE5F" w14:textId="51CFB503" w:rsidR="00192004" w:rsidRDefault="00192004" w:rsidP="00D52D12">
            <w:r>
              <w:t>Shortfalls in externally supplied components</w:t>
            </w:r>
          </w:p>
        </w:tc>
        <w:tc>
          <w:tcPr>
            <w:tcW w:w="4508" w:type="dxa"/>
          </w:tcPr>
          <w:p w14:paraId="3ADD4426" w14:textId="15569BB6" w:rsidR="00192004" w:rsidRDefault="0078449B" w:rsidP="00D52D12">
            <w:r>
              <w:t>The project is reliant on donated equipment to meet budget constraints. If donations cannot be secured it will be hard for the project to progress.</w:t>
            </w:r>
          </w:p>
        </w:tc>
      </w:tr>
      <w:tr w:rsidR="00192004" w14:paraId="0A852DFE" w14:textId="77777777" w:rsidTr="00192004">
        <w:tc>
          <w:tcPr>
            <w:tcW w:w="4508" w:type="dxa"/>
          </w:tcPr>
          <w:p w14:paraId="011EE6DC" w14:textId="56217E16" w:rsidR="00192004" w:rsidRDefault="00192004" w:rsidP="00D52D12">
            <w:r>
              <w:t>Development is too technically difficult</w:t>
            </w:r>
          </w:p>
        </w:tc>
        <w:tc>
          <w:tcPr>
            <w:tcW w:w="4508" w:type="dxa"/>
          </w:tcPr>
          <w:p w14:paraId="198B27DE" w14:textId="7A8EA811" w:rsidR="00192004" w:rsidRDefault="0078449B" w:rsidP="00D52D12">
            <w:r>
              <w:t xml:space="preserve">The proposed network topology may end up being too technically difficult to implement. This will lead to delays and possibly </w:t>
            </w:r>
            <w:r w:rsidR="00531AA3">
              <w:t>last-minute</w:t>
            </w:r>
            <w:r>
              <w:t xml:space="preserve"> alterations to requirements.</w:t>
            </w:r>
          </w:p>
        </w:tc>
      </w:tr>
      <w:tr w:rsidR="00192004" w14:paraId="3383ABB1" w14:textId="77777777" w:rsidTr="00192004">
        <w:tc>
          <w:tcPr>
            <w:tcW w:w="4508" w:type="dxa"/>
          </w:tcPr>
          <w:p w14:paraId="39841F9D" w14:textId="62929232" w:rsidR="00192004" w:rsidRDefault="00192004" w:rsidP="00D52D12">
            <w:r>
              <w:t>Reluctance to adopt a new infrastructure</w:t>
            </w:r>
          </w:p>
        </w:tc>
        <w:tc>
          <w:tcPr>
            <w:tcW w:w="4508" w:type="dxa"/>
          </w:tcPr>
          <w:p w14:paraId="1CBDAC32" w14:textId="5F451A65" w:rsidR="00192004" w:rsidRDefault="00531AA3" w:rsidP="00D52D12">
            <w:r>
              <w:t xml:space="preserve">Circus Eruption </w:t>
            </w:r>
            <w:r w:rsidR="00855144">
              <w:t xml:space="preserve">may </w:t>
            </w:r>
            <w:r>
              <w:t xml:space="preserve">be reluctant to adopt the new network based on a number of possible </w:t>
            </w:r>
            <w:r>
              <w:lastRenderedPageBreak/>
              <w:t xml:space="preserve">factors </w:t>
            </w:r>
            <w:r w:rsidR="004162ED">
              <w:t>(</w:t>
            </w:r>
            <w:r>
              <w:t>e.g. lack of trust of the project team</w:t>
            </w:r>
            <w:r w:rsidR="004162ED">
              <w:t xml:space="preserve"> and</w:t>
            </w:r>
            <w:r>
              <w:t xml:space="preserve"> changes in management</w:t>
            </w:r>
            <w:r w:rsidR="004162ED">
              <w:t>)</w:t>
            </w:r>
            <w:r>
              <w:t>.</w:t>
            </w:r>
          </w:p>
        </w:tc>
      </w:tr>
      <w:tr w:rsidR="00531AA3" w14:paraId="50D294B5" w14:textId="77777777" w:rsidTr="00192004">
        <w:tc>
          <w:tcPr>
            <w:tcW w:w="4508" w:type="dxa"/>
          </w:tcPr>
          <w:p w14:paraId="2D871E5E" w14:textId="19683B19" w:rsidR="00531AA3" w:rsidRDefault="00531AA3" w:rsidP="00D52D12">
            <w:r>
              <w:lastRenderedPageBreak/>
              <w:t>Circus Eruption relocates to a different location than originally planned</w:t>
            </w:r>
          </w:p>
        </w:tc>
        <w:tc>
          <w:tcPr>
            <w:tcW w:w="4508" w:type="dxa"/>
          </w:tcPr>
          <w:p w14:paraId="33A4B578" w14:textId="6F003567" w:rsidR="00531AA3" w:rsidRDefault="00531AA3" w:rsidP="00D52D12">
            <w:r>
              <w:t xml:space="preserve">Circus Eruption </w:t>
            </w:r>
            <w:r w:rsidR="00FF521B">
              <w:t>has recently moved</w:t>
            </w:r>
            <w:r>
              <w:t xml:space="preserve"> </w:t>
            </w:r>
            <w:r w:rsidR="00FF521B">
              <w:t xml:space="preserve">their </w:t>
            </w:r>
            <w:r>
              <w:t xml:space="preserve">office to a location in Swansea city centre. However, circumstances may change leading to </w:t>
            </w:r>
            <w:r w:rsidR="004162ED">
              <w:t xml:space="preserve">a </w:t>
            </w:r>
            <w:r>
              <w:t>relocation</w:t>
            </w:r>
            <w:r w:rsidR="004162ED">
              <w:t xml:space="preserve"> </w:t>
            </w:r>
            <w:r>
              <w:t xml:space="preserve">(e.g. </w:t>
            </w:r>
            <w:r w:rsidR="004162ED">
              <w:t xml:space="preserve">a </w:t>
            </w:r>
            <w:r w:rsidR="00FF521B">
              <w:t xml:space="preserve">new building or </w:t>
            </w:r>
            <w:r w:rsidR="00855144">
              <w:t xml:space="preserve">a </w:t>
            </w:r>
            <w:r>
              <w:t>different part of the cou</w:t>
            </w:r>
            <w:r w:rsidR="00FF521B">
              <w:t>n</w:t>
            </w:r>
            <w:r>
              <w:t>try)</w:t>
            </w:r>
            <w:r w:rsidR="00D117C7">
              <w:t xml:space="preserve">. This could pose problems </w:t>
            </w:r>
            <w:r w:rsidR="00855144">
              <w:t>for</w:t>
            </w:r>
            <w:r w:rsidR="00D117C7">
              <w:t xml:space="preserve"> the project team such as travel difficulties and expenses.</w:t>
            </w:r>
          </w:p>
        </w:tc>
      </w:tr>
      <w:tr w:rsidR="00192004" w14:paraId="69FF8C4A" w14:textId="77777777" w:rsidTr="00192004">
        <w:tc>
          <w:tcPr>
            <w:tcW w:w="4508" w:type="dxa"/>
          </w:tcPr>
          <w:p w14:paraId="35FD3736" w14:textId="156AC49D" w:rsidR="00192004" w:rsidRDefault="00192004" w:rsidP="00D52D12">
            <w:r>
              <w:t>Charity closure</w:t>
            </w:r>
            <w:r w:rsidR="00FF521B">
              <w:t xml:space="preserve"> </w:t>
            </w:r>
          </w:p>
        </w:tc>
        <w:tc>
          <w:tcPr>
            <w:tcW w:w="4508" w:type="dxa"/>
          </w:tcPr>
          <w:p w14:paraId="4E3BDFA5" w14:textId="5A669B66" w:rsidR="00192004" w:rsidRDefault="00192004" w:rsidP="00D52D12">
            <w:r>
              <w:t>There is a risk that Circus Eruption may close if funding cannot be secured.</w:t>
            </w:r>
          </w:p>
        </w:tc>
      </w:tr>
    </w:tbl>
    <w:p w14:paraId="3A58D204" w14:textId="347B9D4D" w:rsidR="007769CD" w:rsidRDefault="007769CD" w:rsidP="00192004"/>
    <w:p w14:paraId="4A682878" w14:textId="02F52B12" w:rsidR="00D52D12" w:rsidRDefault="006228FC" w:rsidP="00D52D12">
      <w:pPr>
        <w:pStyle w:val="Heading2"/>
      </w:pPr>
      <w:bookmarkStart w:id="5" w:name="_Toc512353185"/>
      <w:r>
        <w:t xml:space="preserve">2.2. </w:t>
      </w:r>
      <w:r w:rsidR="00D52D12">
        <w:t>Risk Analysis</w:t>
      </w:r>
      <w:bookmarkEnd w:id="5"/>
    </w:p>
    <w:p w14:paraId="4D2B926A" w14:textId="7299236F" w:rsidR="00A378EA" w:rsidRPr="00FF521B" w:rsidRDefault="00D117C7" w:rsidP="003865A7">
      <w:r>
        <w:t>Stage two of the risk management framework is the analysis of identified risks</w:t>
      </w:r>
      <w:r w:rsidR="00D74D5E">
        <w:t xml:space="preserve"> </w:t>
      </w:r>
      <w:r w:rsidR="00D74D5E">
        <w:fldChar w:fldCharType="begin" w:fldLock="1"/>
      </w:r>
      <w:r w:rsidR="00D74D5E">
        <w:instrText>ADDIN CSL_CITATION { "citationItems" : [ { "id" : "ITEM-1", "itemData" : { "URL" : "https://www.procurementjourney.scot/risk-management-process", "accessed" : { "date-parts" : [ [ "2018", "2", "27" ] ] }, "author" : [ { "dropping-particle" : "", "family" : "Procurement Journey", "given" : "", "non-dropping-particle" : "", "parse-names" : false, "suffix" : "" } ], "container-title" : "www.procurementjourney.scot", "id" : "ITEM-1", "issued" : { "date-parts" : [ [ "0" ] ] }, "title" : "Risk Management Process", "type" : "webpage" }, "uris" : [ "http://www.mendeley.com/documents/?uuid=32579dad-6f11-3b8f-92bf-74e7d507c47f" ] } ], "mendeley" : { "formattedCitation" : "[1]", "plainTextFormattedCitation" : "[1]", "previouslyFormattedCitation" : "[1]" }, "properties" : {  }, "schema" : "https://github.com/citation-style-language/schema/raw/master/csl-citation.json" }</w:instrText>
      </w:r>
      <w:r w:rsidR="00D74D5E">
        <w:fldChar w:fldCharType="separate"/>
      </w:r>
      <w:r w:rsidR="00D74D5E" w:rsidRPr="00D74D5E">
        <w:rPr>
          <w:noProof/>
        </w:rPr>
        <w:t>[1]</w:t>
      </w:r>
      <w:r w:rsidR="00D74D5E">
        <w:fldChar w:fldCharType="end"/>
      </w:r>
      <w:r>
        <w:t xml:space="preserve">. </w:t>
      </w:r>
      <w:r w:rsidR="00940320">
        <w:t xml:space="preserve">One way to analyse risks </w:t>
      </w:r>
      <w:r w:rsidR="00CA74A5">
        <w:t xml:space="preserve">of a </w:t>
      </w:r>
      <w:r w:rsidR="00855144">
        <w:t>qualitative</w:t>
      </w:r>
      <w:r w:rsidR="00CA74A5">
        <w:t xml:space="preserve"> nature </w:t>
      </w:r>
      <w:r w:rsidR="000D7363">
        <w:t>is using a probability impact matrix</w:t>
      </w:r>
      <w:r w:rsidR="00FF521B">
        <w:t>, as seen in table 2</w:t>
      </w:r>
      <w:r w:rsidR="000D7363">
        <w:t xml:space="preserve">. </w:t>
      </w:r>
      <w:r>
        <w:t>This will provide</w:t>
      </w:r>
      <w:r w:rsidR="000D7363">
        <w:t xml:space="preserve"> </w:t>
      </w:r>
      <w:r w:rsidR="00940320">
        <w:t>estimate</w:t>
      </w:r>
      <w:r w:rsidR="000D7363">
        <w:t>s</w:t>
      </w:r>
      <w:r w:rsidR="00940320">
        <w:t xml:space="preserve"> of the impact and likelihood </w:t>
      </w:r>
      <w:r w:rsidR="000D7363">
        <w:t>of the identified risks happening</w:t>
      </w:r>
      <w:r w:rsidR="00940320">
        <w:t xml:space="preserve">. </w:t>
      </w:r>
    </w:p>
    <w:bookmarkStart w:id="6" w:name="_Toc512353237"/>
    <w:p w14:paraId="6C35CB2D" w14:textId="243BB011" w:rsidR="00940320" w:rsidRPr="003865A7" w:rsidRDefault="003865A7" w:rsidP="003865A7">
      <w:pPr>
        <w:pStyle w:val="Caption"/>
        <w:jc w:val="center"/>
        <w:rPr>
          <w:sz w:val="24"/>
        </w:rPr>
      </w:pPr>
      <w:r w:rsidRPr="003865A7">
        <w:rPr>
          <w:rFonts w:ascii="Arial" w:eastAsia="Times New Roman" w:hAnsi="Arial"/>
          <w:noProof/>
          <w:sz w:val="32"/>
          <w:lang w:eastAsia="en-GB"/>
        </w:rPr>
        <mc:AlternateContent>
          <mc:Choice Requires="wps">
            <w:drawing>
              <wp:anchor distT="0" distB="0" distL="114300" distR="114300" simplePos="0" relativeHeight="251662336" behindDoc="0" locked="0" layoutInCell="1" allowOverlap="1" wp14:anchorId="4775002E" wp14:editId="268D28EC">
                <wp:simplePos x="0" y="0"/>
                <wp:positionH relativeFrom="column">
                  <wp:posOffset>2447925</wp:posOffset>
                </wp:positionH>
                <wp:positionV relativeFrom="paragraph">
                  <wp:posOffset>296545</wp:posOffset>
                </wp:positionV>
                <wp:extent cx="0" cy="1457325"/>
                <wp:effectExtent l="19050" t="0" r="19050" b="28575"/>
                <wp:wrapNone/>
                <wp:docPr id="1" name="Straight Connector 1"/>
                <wp:cNvGraphicFramePr/>
                <a:graphic xmlns:a="http://schemas.openxmlformats.org/drawingml/2006/main">
                  <a:graphicData uri="http://schemas.microsoft.com/office/word/2010/wordprocessingShape">
                    <wps:wsp>
                      <wps:cNvCnPr/>
                      <wps:spPr>
                        <a:xfrm>
                          <a:off x="0" y="0"/>
                          <a:ext cx="0" cy="1457325"/>
                        </a:xfrm>
                        <a:prstGeom prst="line">
                          <a:avLst/>
                        </a:prstGeom>
                        <a:ln w="444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5556E3C"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75pt,23.35pt" to="192.75pt,1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" strokecolor="#4472c4 [3204]" strokeweight="3.5pt">
                <v:stroke joinstyle="miter"/>
              </v:line>
            </w:pict>
          </mc:Fallback>
        </mc:AlternateContent>
      </w:r>
      <w:r w:rsidRPr="003865A7">
        <w:rPr>
          <w:sz w:val="24"/>
        </w:rPr>
        <w:t xml:space="preserve">Table </w:t>
      </w:r>
      <w:r w:rsidRPr="003865A7">
        <w:rPr>
          <w:sz w:val="24"/>
        </w:rPr>
        <w:fldChar w:fldCharType="begin"/>
      </w:r>
      <w:r w:rsidRPr="003865A7">
        <w:rPr>
          <w:sz w:val="24"/>
        </w:rPr>
        <w:instrText xml:space="preserve"> SEQ Table \* ARABIC </w:instrText>
      </w:r>
      <w:r w:rsidRPr="003865A7">
        <w:rPr>
          <w:sz w:val="24"/>
        </w:rPr>
        <w:fldChar w:fldCharType="separate"/>
      </w:r>
      <w:r w:rsidR="005D7D87">
        <w:rPr>
          <w:noProof/>
          <w:sz w:val="24"/>
        </w:rPr>
        <w:t>2</w:t>
      </w:r>
      <w:r w:rsidRPr="003865A7">
        <w:rPr>
          <w:sz w:val="24"/>
        </w:rPr>
        <w:fldChar w:fldCharType="end"/>
      </w:r>
      <w:r w:rsidRPr="003865A7">
        <w:rPr>
          <w:sz w:val="24"/>
        </w:rPr>
        <w:t>. Probability Impact Matrix</w:t>
      </w:r>
      <w:bookmarkEnd w:id="6"/>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
        <w:gridCol w:w="406"/>
        <w:gridCol w:w="1265"/>
        <w:gridCol w:w="1266"/>
        <w:gridCol w:w="1266"/>
        <w:gridCol w:w="1266"/>
        <w:gridCol w:w="1266"/>
      </w:tblGrid>
      <w:tr w:rsidR="00940320" w14:paraId="139B7412" w14:textId="77777777" w:rsidTr="00940320">
        <w:trPr>
          <w:cantSplit/>
          <w:trHeight w:val="1134"/>
        </w:trPr>
        <w:tc>
          <w:tcPr>
            <w:tcW w:w="0" w:type="auto"/>
            <w:vMerge w:val="restart"/>
            <w:tcBorders>
              <w:top w:val="nil"/>
              <w:left w:val="nil"/>
              <w:bottom w:val="nil"/>
              <w:right w:val="nil"/>
            </w:tcBorders>
            <w:textDirection w:val="btLr"/>
            <w:vAlign w:val="bottom"/>
            <w:hideMark/>
          </w:tcPr>
          <w:p w14:paraId="6E94D1CE" w14:textId="77777777" w:rsidR="00940320" w:rsidRDefault="00940320">
            <w:pPr>
              <w:ind w:left="113" w:right="113"/>
              <w:jc w:val="center"/>
              <w:rPr>
                <w:sz w:val="20"/>
                <w:szCs w:val="20"/>
              </w:rPr>
            </w:pPr>
            <w:r>
              <w:rPr>
                <w:b/>
                <w:sz w:val="20"/>
                <w:szCs w:val="20"/>
              </w:rPr>
              <w:t>Impact</w:t>
            </w:r>
          </w:p>
        </w:tc>
        <w:tc>
          <w:tcPr>
            <w:tcW w:w="0" w:type="auto"/>
            <w:tcBorders>
              <w:top w:val="nil"/>
              <w:left w:val="nil"/>
              <w:bottom w:val="nil"/>
              <w:right w:val="single" w:sz="4" w:space="0" w:color="auto"/>
            </w:tcBorders>
            <w:textDirection w:val="btLr"/>
            <w:vAlign w:val="center"/>
            <w:hideMark/>
          </w:tcPr>
          <w:p w14:paraId="5E41B7A8" w14:textId="77777777" w:rsidR="00940320" w:rsidRDefault="00940320">
            <w:pPr>
              <w:ind w:left="113" w:right="113"/>
              <w:jc w:val="center"/>
              <w:rPr>
                <w:b/>
                <w:sz w:val="16"/>
                <w:szCs w:val="16"/>
              </w:rPr>
            </w:pPr>
            <w:r>
              <w:rPr>
                <w:b/>
                <w:sz w:val="16"/>
                <w:szCs w:val="16"/>
              </w:rPr>
              <w:t xml:space="preserve">Severe </w:t>
            </w:r>
          </w:p>
        </w:tc>
        <w:tc>
          <w:tcPr>
            <w:tcW w:w="1265" w:type="dxa"/>
            <w:tcBorders>
              <w:top w:val="single" w:sz="4" w:space="0" w:color="auto"/>
              <w:left w:val="single" w:sz="4" w:space="0" w:color="auto"/>
              <w:bottom w:val="single" w:sz="4" w:space="0" w:color="auto"/>
              <w:right w:val="single" w:sz="4" w:space="0" w:color="auto"/>
            </w:tcBorders>
            <w:shd w:val="clear" w:color="auto" w:fill="FF6600"/>
            <w:vAlign w:val="center"/>
          </w:tcPr>
          <w:p w14:paraId="1A2F908F" w14:textId="77777777" w:rsidR="00940320" w:rsidRDefault="00940320">
            <w:pPr>
              <w:jc w:val="center"/>
              <w:rPr>
                <w:sz w:val="16"/>
                <w:szCs w:val="16"/>
              </w:rPr>
            </w:pPr>
          </w:p>
          <w:p w14:paraId="2DC98056" w14:textId="45205A24" w:rsidR="00940320" w:rsidRDefault="00802F3B">
            <w:pPr>
              <w:jc w:val="center"/>
              <w:rPr>
                <w:sz w:val="16"/>
                <w:szCs w:val="16"/>
              </w:rPr>
            </w:pPr>
            <w:r>
              <w:rPr>
                <w:sz w:val="16"/>
                <w:szCs w:val="16"/>
              </w:rPr>
              <w:t>R10</w:t>
            </w:r>
          </w:p>
          <w:p w14:paraId="264D3A89"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6600"/>
            <w:vAlign w:val="center"/>
          </w:tcPr>
          <w:p w14:paraId="7BCB64B2" w14:textId="37BAC3FE" w:rsidR="00940320" w:rsidRDefault="00940320">
            <w:pPr>
              <w:jc w:val="center"/>
              <w:rPr>
                <w:sz w:val="16"/>
                <w:szCs w:val="16"/>
              </w:rPr>
            </w:pPr>
          </w:p>
          <w:p w14:paraId="44E2F314" w14:textId="61D4D8D7" w:rsidR="00940320" w:rsidRDefault="00FF1A96">
            <w:pPr>
              <w:jc w:val="center"/>
              <w:rPr>
                <w:sz w:val="16"/>
                <w:szCs w:val="16"/>
              </w:rPr>
            </w:pPr>
            <w:r>
              <w:rPr>
                <w:sz w:val="16"/>
                <w:szCs w:val="16"/>
              </w:rPr>
              <w:t>R8</w:t>
            </w:r>
          </w:p>
          <w:p w14:paraId="51942E31"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0000"/>
            <w:vAlign w:val="center"/>
          </w:tcPr>
          <w:p w14:paraId="3CBCE52B" w14:textId="4F07532D" w:rsidR="00940320" w:rsidRDefault="00940320">
            <w:pPr>
              <w:jc w:val="center"/>
              <w:rPr>
                <w:sz w:val="16"/>
                <w:szCs w:val="16"/>
              </w:rPr>
            </w:pPr>
          </w:p>
          <w:p w14:paraId="35B07485" w14:textId="373E90E1" w:rsidR="00940320" w:rsidRDefault="00FF1A96">
            <w:pPr>
              <w:jc w:val="center"/>
              <w:rPr>
                <w:sz w:val="16"/>
                <w:szCs w:val="16"/>
              </w:rPr>
            </w:pPr>
            <w:r>
              <w:rPr>
                <w:sz w:val="16"/>
                <w:szCs w:val="16"/>
              </w:rPr>
              <w:t>R4, R6</w:t>
            </w:r>
          </w:p>
          <w:p w14:paraId="4D72DA3F"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0000"/>
            <w:vAlign w:val="center"/>
          </w:tcPr>
          <w:p w14:paraId="4A2B8B1D" w14:textId="77777777" w:rsidR="00940320" w:rsidRDefault="00940320">
            <w:pPr>
              <w:jc w:val="center"/>
              <w:rPr>
                <w:sz w:val="16"/>
                <w:szCs w:val="16"/>
              </w:rPr>
            </w:pPr>
          </w:p>
          <w:p w14:paraId="0384A46A" w14:textId="148FAEFC" w:rsidR="00940320" w:rsidRDefault="00940320">
            <w:pPr>
              <w:jc w:val="center"/>
              <w:rPr>
                <w:sz w:val="16"/>
                <w:szCs w:val="16"/>
              </w:rPr>
            </w:pPr>
          </w:p>
          <w:p w14:paraId="12A437EC"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0000"/>
            <w:vAlign w:val="center"/>
          </w:tcPr>
          <w:p w14:paraId="4102222A" w14:textId="77777777" w:rsidR="00940320" w:rsidRDefault="00940320">
            <w:pPr>
              <w:jc w:val="center"/>
              <w:rPr>
                <w:sz w:val="16"/>
                <w:szCs w:val="16"/>
              </w:rPr>
            </w:pPr>
          </w:p>
          <w:p w14:paraId="09E57F66" w14:textId="77777777" w:rsidR="00940320" w:rsidRDefault="00940320">
            <w:pPr>
              <w:jc w:val="center"/>
              <w:rPr>
                <w:sz w:val="16"/>
                <w:szCs w:val="16"/>
              </w:rPr>
            </w:pPr>
          </w:p>
          <w:p w14:paraId="4455333D" w14:textId="77777777" w:rsidR="00940320" w:rsidRDefault="00940320">
            <w:pPr>
              <w:jc w:val="center"/>
              <w:rPr>
                <w:sz w:val="16"/>
                <w:szCs w:val="16"/>
              </w:rPr>
            </w:pPr>
          </w:p>
        </w:tc>
      </w:tr>
      <w:tr w:rsidR="00940320" w14:paraId="40269A48" w14:textId="77777777" w:rsidTr="00940320">
        <w:trPr>
          <w:cantSplit/>
          <w:trHeight w:val="1134"/>
        </w:trPr>
        <w:tc>
          <w:tcPr>
            <w:tcW w:w="0" w:type="auto"/>
            <w:vMerge/>
            <w:tcBorders>
              <w:top w:val="nil"/>
              <w:left w:val="nil"/>
              <w:bottom w:val="nil"/>
              <w:right w:val="nil"/>
            </w:tcBorders>
            <w:vAlign w:val="center"/>
            <w:hideMark/>
          </w:tcPr>
          <w:p w14:paraId="4DC07FE6" w14:textId="77777777" w:rsidR="00940320" w:rsidRDefault="00940320">
            <w:pPr>
              <w:spacing w:line="256" w:lineRule="auto"/>
              <w:rPr>
                <w:rFonts w:ascii="Arial" w:eastAsia="Times New Roman" w:hAnsi="Arial" w:cs="Times New Roman"/>
                <w:sz w:val="20"/>
                <w:szCs w:val="20"/>
                <w:lang w:val="en-NZ" w:eastAsia="en-US"/>
              </w:rPr>
            </w:pPr>
          </w:p>
        </w:tc>
        <w:tc>
          <w:tcPr>
            <w:tcW w:w="0" w:type="auto"/>
            <w:tcBorders>
              <w:top w:val="nil"/>
              <w:left w:val="nil"/>
              <w:bottom w:val="nil"/>
              <w:right w:val="single" w:sz="4" w:space="0" w:color="auto"/>
            </w:tcBorders>
            <w:textDirection w:val="btLr"/>
            <w:vAlign w:val="center"/>
            <w:hideMark/>
          </w:tcPr>
          <w:p w14:paraId="6CF77E95" w14:textId="77777777" w:rsidR="00940320" w:rsidRDefault="00940320">
            <w:pPr>
              <w:ind w:left="113" w:right="113"/>
              <w:jc w:val="center"/>
              <w:rPr>
                <w:b/>
                <w:sz w:val="16"/>
                <w:szCs w:val="16"/>
              </w:rPr>
            </w:pPr>
            <w:r>
              <w:rPr>
                <w:b/>
                <w:sz w:val="16"/>
                <w:szCs w:val="16"/>
              </w:rPr>
              <w:t xml:space="preserve">Significant </w:t>
            </w:r>
          </w:p>
        </w:tc>
        <w:tc>
          <w:tcPr>
            <w:tcW w:w="1265" w:type="dxa"/>
            <w:tcBorders>
              <w:top w:val="single" w:sz="4" w:space="0" w:color="auto"/>
              <w:left w:val="single" w:sz="4" w:space="0" w:color="auto"/>
              <w:bottom w:val="single" w:sz="4" w:space="0" w:color="auto"/>
              <w:right w:val="single" w:sz="4" w:space="0" w:color="auto"/>
            </w:tcBorders>
            <w:shd w:val="clear" w:color="auto" w:fill="FFCC00"/>
            <w:vAlign w:val="center"/>
          </w:tcPr>
          <w:p w14:paraId="6DC006C6" w14:textId="77777777" w:rsidR="00940320" w:rsidRDefault="00940320">
            <w:pPr>
              <w:jc w:val="center"/>
              <w:rPr>
                <w:sz w:val="16"/>
                <w:szCs w:val="16"/>
              </w:rPr>
            </w:pPr>
          </w:p>
          <w:p w14:paraId="7AD0C274" w14:textId="5F6A2BDA" w:rsidR="00940320" w:rsidRDefault="00940320">
            <w:pPr>
              <w:jc w:val="center"/>
              <w:rPr>
                <w:sz w:val="16"/>
                <w:szCs w:val="16"/>
              </w:rPr>
            </w:pPr>
          </w:p>
          <w:p w14:paraId="35C0C4F7"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6600"/>
            <w:vAlign w:val="center"/>
          </w:tcPr>
          <w:p w14:paraId="3F511611" w14:textId="52A8D257" w:rsidR="00940320" w:rsidRDefault="00940320">
            <w:pPr>
              <w:jc w:val="center"/>
              <w:rPr>
                <w:sz w:val="16"/>
                <w:szCs w:val="16"/>
              </w:rPr>
            </w:pPr>
          </w:p>
          <w:p w14:paraId="24C857F4" w14:textId="19B4AF48" w:rsidR="00940320" w:rsidRDefault="00FF1A96">
            <w:pPr>
              <w:jc w:val="center"/>
              <w:rPr>
                <w:sz w:val="16"/>
                <w:szCs w:val="16"/>
              </w:rPr>
            </w:pPr>
            <w:r>
              <w:rPr>
                <w:sz w:val="16"/>
                <w:szCs w:val="16"/>
              </w:rPr>
              <w:t>R3</w:t>
            </w:r>
          </w:p>
          <w:p w14:paraId="34E2F3F3" w14:textId="3FDB0C7A"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6600"/>
            <w:vAlign w:val="center"/>
          </w:tcPr>
          <w:p w14:paraId="01B56F9F" w14:textId="310622D3" w:rsidR="00940320" w:rsidRDefault="00940320">
            <w:pPr>
              <w:jc w:val="center"/>
              <w:rPr>
                <w:sz w:val="16"/>
                <w:szCs w:val="16"/>
              </w:rPr>
            </w:pPr>
          </w:p>
          <w:p w14:paraId="2887DF09" w14:textId="7FD84867" w:rsidR="00940320" w:rsidRDefault="00FF1A96">
            <w:pPr>
              <w:jc w:val="center"/>
              <w:rPr>
                <w:sz w:val="16"/>
                <w:szCs w:val="16"/>
              </w:rPr>
            </w:pPr>
            <w:r>
              <w:rPr>
                <w:sz w:val="16"/>
                <w:szCs w:val="16"/>
              </w:rPr>
              <w:t>R2</w:t>
            </w:r>
          </w:p>
          <w:p w14:paraId="7F841F8E" w14:textId="765B719F"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6600"/>
            <w:vAlign w:val="center"/>
          </w:tcPr>
          <w:p w14:paraId="0ABB7FC7" w14:textId="77777777" w:rsidR="00940320" w:rsidRDefault="00940320">
            <w:pPr>
              <w:jc w:val="center"/>
              <w:rPr>
                <w:sz w:val="16"/>
                <w:szCs w:val="16"/>
              </w:rPr>
            </w:pPr>
          </w:p>
          <w:p w14:paraId="5621AC11" w14:textId="4FD2EBD9" w:rsidR="00940320" w:rsidRDefault="00FF1A96">
            <w:pPr>
              <w:jc w:val="center"/>
              <w:rPr>
                <w:sz w:val="16"/>
                <w:szCs w:val="16"/>
              </w:rPr>
            </w:pPr>
            <w:r>
              <w:rPr>
                <w:sz w:val="16"/>
                <w:szCs w:val="16"/>
              </w:rPr>
              <w:t>R1</w:t>
            </w:r>
          </w:p>
          <w:p w14:paraId="64D2D98C"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0000"/>
            <w:vAlign w:val="center"/>
          </w:tcPr>
          <w:p w14:paraId="07F0B3BE" w14:textId="77777777" w:rsidR="00940320" w:rsidRDefault="00940320">
            <w:pPr>
              <w:jc w:val="center"/>
              <w:rPr>
                <w:sz w:val="16"/>
                <w:szCs w:val="16"/>
              </w:rPr>
            </w:pPr>
          </w:p>
          <w:p w14:paraId="382C385F" w14:textId="77777777" w:rsidR="00940320" w:rsidRDefault="00940320">
            <w:pPr>
              <w:jc w:val="center"/>
              <w:rPr>
                <w:sz w:val="16"/>
                <w:szCs w:val="16"/>
              </w:rPr>
            </w:pPr>
          </w:p>
          <w:p w14:paraId="137B5EC5" w14:textId="77777777" w:rsidR="00940320" w:rsidRDefault="00940320">
            <w:pPr>
              <w:jc w:val="center"/>
              <w:rPr>
                <w:sz w:val="16"/>
                <w:szCs w:val="16"/>
              </w:rPr>
            </w:pPr>
          </w:p>
          <w:p w14:paraId="7EEF5F43" w14:textId="77777777" w:rsidR="00940320" w:rsidRDefault="00940320">
            <w:pPr>
              <w:jc w:val="center"/>
              <w:rPr>
                <w:sz w:val="16"/>
                <w:szCs w:val="16"/>
              </w:rPr>
            </w:pPr>
          </w:p>
        </w:tc>
      </w:tr>
      <w:tr w:rsidR="00940320" w14:paraId="1CD11597" w14:textId="77777777" w:rsidTr="00940320">
        <w:trPr>
          <w:cantSplit/>
          <w:trHeight w:val="1134"/>
        </w:trPr>
        <w:tc>
          <w:tcPr>
            <w:tcW w:w="0" w:type="auto"/>
            <w:vMerge/>
            <w:tcBorders>
              <w:top w:val="nil"/>
              <w:left w:val="nil"/>
              <w:bottom w:val="nil"/>
              <w:right w:val="nil"/>
            </w:tcBorders>
            <w:vAlign w:val="center"/>
            <w:hideMark/>
          </w:tcPr>
          <w:p w14:paraId="23F98942" w14:textId="77777777" w:rsidR="00940320" w:rsidRDefault="00940320">
            <w:pPr>
              <w:spacing w:line="256" w:lineRule="auto"/>
              <w:rPr>
                <w:rFonts w:ascii="Arial" w:eastAsia="Times New Roman" w:hAnsi="Arial" w:cs="Times New Roman"/>
                <w:sz w:val="20"/>
                <w:szCs w:val="20"/>
                <w:lang w:val="en-NZ" w:eastAsia="en-US"/>
              </w:rPr>
            </w:pPr>
          </w:p>
        </w:tc>
        <w:tc>
          <w:tcPr>
            <w:tcW w:w="0" w:type="auto"/>
            <w:tcBorders>
              <w:top w:val="nil"/>
              <w:left w:val="nil"/>
              <w:bottom w:val="nil"/>
              <w:right w:val="single" w:sz="4" w:space="0" w:color="auto"/>
            </w:tcBorders>
            <w:textDirection w:val="btLr"/>
            <w:vAlign w:val="center"/>
            <w:hideMark/>
          </w:tcPr>
          <w:p w14:paraId="37137F4B" w14:textId="77777777" w:rsidR="00940320" w:rsidRDefault="00940320">
            <w:pPr>
              <w:ind w:left="113" w:right="113"/>
              <w:jc w:val="center"/>
              <w:rPr>
                <w:b/>
                <w:sz w:val="16"/>
                <w:szCs w:val="16"/>
              </w:rPr>
            </w:pPr>
            <w:r>
              <w:rPr>
                <w:b/>
                <w:sz w:val="16"/>
                <w:szCs w:val="16"/>
              </w:rPr>
              <w:t xml:space="preserve">Moderate </w:t>
            </w:r>
          </w:p>
        </w:tc>
        <w:tc>
          <w:tcPr>
            <w:tcW w:w="1265" w:type="dxa"/>
            <w:tcBorders>
              <w:top w:val="single" w:sz="4" w:space="0" w:color="auto"/>
              <w:left w:val="single" w:sz="4" w:space="0" w:color="auto"/>
              <w:bottom w:val="single" w:sz="4" w:space="0" w:color="auto"/>
              <w:right w:val="single" w:sz="4" w:space="0" w:color="auto"/>
            </w:tcBorders>
            <w:shd w:val="clear" w:color="auto" w:fill="FFCC00"/>
            <w:vAlign w:val="center"/>
          </w:tcPr>
          <w:p w14:paraId="020743AE" w14:textId="77777777" w:rsidR="00940320" w:rsidRDefault="00940320">
            <w:pPr>
              <w:jc w:val="center"/>
              <w:rPr>
                <w:sz w:val="16"/>
                <w:szCs w:val="16"/>
              </w:rPr>
            </w:pPr>
          </w:p>
          <w:p w14:paraId="6BBC1F1C" w14:textId="77777777" w:rsidR="00940320" w:rsidRDefault="00940320">
            <w:pPr>
              <w:jc w:val="center"/>
              <w:rPr>
                <w:sz w:val="16"/>
                <w:szCs w:val="16"/>
              </w:rPr>
            </w:pPr>
          </w:p>
          <w:p w14:paraId="2B025828" w14:textId="77777777" w:rsidR="00940320" w:rsidRDefault="00940320">
            <w:pPr>
              <w:jc w:val="center"/>
              <w:rPr>
                <w:sz w:val="16"/>
                <w:szCs w:val="16"/>
              </w:rPr>
            </w:pPr>
          </w:p>
          <w:p w14:paraId="13FCBEFD"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CC00"/>
            <w:vAlign w:val="center"/>
          </w:tcPr>
          <w:p w14:paraId="6237BC2F" w14:textId="2DE24464" w:rsidR="00940320" w:rsidRDefault="00802F3B">
            <w:pPr>
              <w:jc w:val="center"/>
              <w:rPr>
                <w:sz w:val="16"/>
                <w:szCs w:val="16"/>
              </w:rPr>
            </w:pPr>
            <w:r>
              <w:rPr>
                <w:noProof/>
                <w:sz w:val="22"/>
                <w:szCs w:val="24"/>
                <w:lang w:eastAsia="en-GB"/>
              </w:rPr>
              <mc:AlternateContent>
                <mc:Choice Requires="wps">
                  <w:drawing>
                    <wp:anchor distT="0" distB="0" distL="114300" distR="114300" simplePos="0" relativeHeight="251661312" behindDoc="0" locked="0" layoutInCell="1" allowOverlap="1" wp14:anchorId="163341EE" wp14:editId="739FB458">
                      <wp:simplePos x="0" y="0"/>
                      <wp:positionH relativeFrom="column">
                        <wp:posOffset>697230</wp:posOffset>
                      </wp:positionH>
                      <wp:positionV relativeFrom="paragraph">
                        <wp:posOffset>-135255</wp:posOffset>
                      </wp:positionV>
                      <wp:extent cx="2451100" cy="3810"/>
                      <wp:effectExtent l="19050" t="19050" r="25400" b="34290"/>
                      <wp:wrapNone/>
                      <wp:docPr id="2" name="Straight Connector 2"/>
                      <wp:cNvGraphicFramePr/>
                      <a:graphic xmlns:a="http://schemas.openxmlformats.org/drawingml/2006/main">
                        <a:graphicData uri="http://schemas.microsoft.com/office/word/2010/wordprocessingShape">
                          <wps:wsp>
                            <wps:cNvCnPr/>
                            <wps:spPr>
                              <a:xfrm>
                                <a:off x="0" y="0"/>
                                <a:ext cx="2451100" cy="3810"/>
                              </a:xfrm>
                              <a:prstGeom prst="line">
                                <a:avLst/>
                              </a:prstGeom>
                              <a:ln w="444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2900D2A"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9pt,-10.65pt" to="247.9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" strokecolor="#4472c4 [3204]" strokeweight="3.5pt">
                      <v:stroke joinstyle="miter"/>
                    </v:line>
                  </w:pict>
                </mc:Fallback>
              </mc:AlternateContent>
            </w:r>
          </w:p>
          <w:p w14:paraId="0F3B53D5" w14:textId="2B3F47B5" w:rsidR="00940320" w:rsidRDefault="00FF1A96">
            <w:pPr>
              <w:jc w:val="center"/>
              <w:rPr>
                <w:sz w:val="16"/>
                <w:szCs w:val="16"/>
              </w:rPr>
            </w:pPr>
            <w:r>
              <w:rPr>
                <w:sz w:val="16"/>
                <w:szCs w:val="16"/>
              </w:rPr>
              <w:t>R7</w:t>
            </w:r>
          </w:p>
          <w:p w14:paraId="720BD669" w14:textId="77777777" w:rsidR="00940320" w:rsidRDefault="00940320">
            <w:pPr>
              <w:jc w:val="center"/>
              <w:rPr>
                <w:sz w:val="16"/>
                <w:szCs w:val="16"/>
              </w:rPr>
            </w:pPr>
          </w:p>
          <w:p w14:paraId="4B2D77A6"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CC00"/>
            <w:vAlign w:val="center"/>
          </w:tcPr>
          <w:p w14:paraId="2A53FEBC" w14:textId="203F0CFF" w:rsidR="00940320" w:rsidRDefault="00940320">
            <w:pPr>
              <w:jc w:val="center"/>
              <w:rPr>
                <w:sz w:val="16"/>
                <w:szCs w:val="16"/>
              </w:rPr>
            </w:pPr>
          </w:p>
          <w:p w14:paraId="73604D8F" w14:textId="7E38FCFD" w:rsidR="00940320" w:rsidRDefault="00FF1A96">
            <w:pPr>
              <w:jc w:val="center"/>
              <w:rPr>
                <w:sz w:val="16"/>
                <w:szCs w:val="16"/>
              </w:rPr>
            </w:pPr>
            <w:r>
              <w:rPr>
                <w:sz w:val="16"/>
                <w:szCs w:val="16"/>
              </w:rPr>
              <w:t>R5</w:t>
            </w:r>
            <w:r w:rsidR="00802F3B">
              <w:rPr>
                <w:sz w:val="16"/>
                <w:szCs w:val="16"/>
              </w:rPr>
              <w:t>, R9</w:t>
            </w:r>
          </w:p>
          <w:p w14:paraId="508C49EE" w14:textId="03478447" w:rsidR="00940320" w:rsidRDefault="00940320">
            <w:pPr>
              <w:jc w:val="center"/>
              <w:rPr>
                <w:sz w:val="16"/>
                <w:szCs w:val="16"/>
              </w:rPr>
            </w:pPr>
          </w:p>
          <w:p w14:paraId="30FD075A"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6600"/>
            <w:vAlign w:val="center"/>
          </w:tcPr>
          <w:p w14:paraId="760FE401" w14:textId="77777777" w:rsidR="00940320" w:rsidRDefault="00940320">
            <w:pPr>
              <w:jc w:val="center"/>
              <w:rPr>
                <w:sz w:val="16"/>
                <w:szCs w:val="16"/>
              </w:rPr>
            </w:pPr>
          </w:p>
          <w:p w14:paraId="5AAAF22C" w14:textId="77777777" w:rsidR="00940320" w:rsidRDefault="00940320">
            <w:pPr>
              <w:jc w:val="center"/>
              <w:rPr>
                <w:sz w:val="16"/>
                <w:szCs w:val="16"/>
              </w:rPr>
            </w:pPr>
          </w:p>
          <w:p w14:paraId="6B196CE8" w14:textId="77777777" w:rsidR="00940320" w:rsidRDefault="00940320">
            <w:pPr>
              <w:jc w:val="center"/>
              <w:rPr>
                <w:sz w:val="16"/>
                <w:szCs w:val="16"/>
              </w:rPr>
            </w:pPr>
          </w:p>
          <w:p w14:paraId="4973E1D6"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6600"/>
            <w:vAlign w:val="center"/>
          </w:tcPr>
          <w:p w14:paraId="7DABBBC2" w14:textId="77777777" w:rsidR="00940320" w:rsidRDefault="00940320">
            <w:pPr>
              <w:jc w:val="center"/>
              <w:rPr>
                <w:sz w:val="16"/>
                <w:szCs w:val="16"/>
              </w:rPr>
            </w:pPr>
          </w:p>
          <w:p w14:paraId="404F0CB2" w14:textId="77777777" w:rsidR="00940320" w:rsidRDefault="00940320">
            <w:pPr>
              <w:jc w:val="center"/>
              <w:rPr>
                <w:sz w:val="16"/>
                <w:szCs w:val="16"/>
              </w:rPr>
            </w:pPr>
          </w:p>
          <w:p w14:paraId="33A6CF06" w14:textId="77777777" w:rsidR="00940320" w:rsidRDefault="00940320">
            <w:pPr>
              <w:jc w:val="center"/>
              <w:rPr>
                <w:sz w:val="16"/>
                <w:szCs w:val="16"/>
              </w:rPr>
            </w:pPr>
          </w:p>
          <w:p w14:paraId="2160E229" w14:textId="77777777" w:rsidR="00940320" w:rsidRDefault="00940320">
            <w:pPr>
              <w:jc w:val="center"/>
              <w:rPr>
                <w:sz w:val="16"/>
                <w:szCs w:val="16"/>
              </w:rPr>
            </w:pPr>
          </w:p>
        </w:tc>
      </w:tr>
      <w:tr w:rsidR="00940320" w14:paraId="5E896BD9" w14:textId="77777777" w:rsidTr="00940320">
        <w:trPr>
          <w:cantSplit/>
          <w:trHeight w:val="1134"/>
        </w:trPr>
        <w:tc>
          <w:tcPr>
            <w:tcW w:w="0" w:type="auto"/>
            <w:vMerge/>
            <w:tcBorders>
              <w:top w:val="nil"/>
              <w:left w:val="nil"/>
              <w:bottom w:val="nil"/>
              <w:right w:val="nil"/>
            </w:tcBorders>
            <w:vAlign w:val="center"/>
            <w:hideMark/>
          </w:tcPr>
          <w:p w14:paraId="1C35FB67" w14:textId="77777777" w:rsidR="00940320" w:rsidRDefault="00940320">
            <w:pPr>
              <w:spacing w:line="256" w:lineRule="auto"/>
              <w:rPr>
                <w:rFonts w:ascii="Arial" w:eastAsia="Times New Roman" w:hAnsi="Arial" w:cs="Times New Roman"/>
                <w:sz w:val="20"/>
                <w:szCs w:val="20"/>
                <w:lang w:val="en-NZ" w:eastAsia="en-US"/>
              </w:rPr>
            </w:pPr>
          </w:p>
        </w:tc>
        <w:tc>
          <w:tcPr>
            <w:tcW w:w="0" w:type="auto"/>
            <w:tcBorders>
              <w:top w:val="nil"/>
              <w:left w:val="nil"/>
              <w:bottom w:val="nil"/>
              <w:right w:val="single" w:sz="4" w:space="0" w:color="auto"/>
            </w:tcBorders>
            <w:textDirection w:val="btLr"/>
            <w:vAlign w:val="center"/>
            <w:hideMark/>
          </w:tcPr>
          <w:p w14:paraId="5DFA6513" w14:textId="77777777" w:rsidR="00940320" w:rsidRDefault="00940320">
            <w:pPr>
              <w:ind w:left="113" w:right="113"/>
              <w:jc w:val="center"/>
              <w:rPr>
                <w:b/>
                <w:sz w:val="16"/>
                <w:szCs w:val="16"/>
              </w:rPr>
            </w:pPr>
            <w:r>
              <w:rPr>
                <w:b/>
                <w:sz w:val="16"/>
                <w:szCs w:val="16"/>
              </w:rPr>
              <w:t xml:space="preserve">Minor </w:t>
            </w:r>
          </w:p>
        </w:tc>
        <w:tc>
          <w:tcPr>
            <w:tcW w:w="1265" w:type="dxa"/>
            <w:tcBorders>
              <w:top w:val="single" w:sz="4" w:space="0" w:color="auto"/>
              <w:left w:val="single" w:sz="4" w:space="0" w:color="auto"/>
              <w:bottom w:val="single" w:sz="4" w:space="0" w:color="auto"/>
              <w:right w:val="single" w:sz="4" w:space="0" w:color="auto"/>
            </w:tcBorders>
            <w:shd w:val="clear" w:color="auto" w:fill="99CC00"/>
            <w:vAlign w:val="center"/>
          </w:tcPr>
          <w:p w14:paraId="6A046EC1" w14:textId="77777777" w:rsidR="00940320" w:rsidRDefault="00940320">
            <w:pPr>
              <w:jc w:val="center"/>
              <w:rPr>
                <w:sz w:val="16"/>
                <w:szCs w:val="16"/>
              </w:rPr>
            </w:pPr>
          </w:p>
          <w:p w14:paraId="4719CEAF" w14:textId="77777777" w:rsidR="00940320" w:rsidRDefault="00940320">
            <w:pPr>
              <w:jc w:val="center"/>
              <w:rPr>
                <w:sz w:val="16"/>
                <w:szCs w:val="16"/>
              </w:rPr>
            </w:pPr>
          </w:p>
          <w:p w14:paraId="441AF0FB" w14:textId="77777777" w:rsidR="00940320" w:rsidRDefault="00940320">
            <w:pPr>
              <w:jc w:val="center"/>
              <w:rPr>
                <w:sz w:val="16"/>
                <w:szCs w:val="16"/>
              </w:rPr>
            </w:pPr>
          </w:p>
          <w:p w14:paraId="589BAC1E"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CC00"/>
            <w:vAlign w:val="center"/>
          </w:tcPr>
          <w:p w14:paraId="6726DA0E" w14:textId="77777777" w:rsidR="00940320" w:rsidRDefault="00940320">
            <w:pPr>
              <w:jc w:val="center"/>
              <w:rPr>
                <w:sz w:val="16"/>
                <w:szCs w:val="16"/>
              </w:rPr>
            </w:pPr>
          </w:p>
          <w:p w14:paraId="58883F26" w14:textId="77777777" w:rsidR="00940320" w:rsidRDefault="00940320">
            <w:pPr>
              <w:jc w:val="center"/>
              <w:rPr>
                <w:sz w:val="16"/>
                <w:szCs w:val="16"/>
              </w:rPr>
            </w:pPr>
          </w:p>
          <w:p w14:paraId="7DEB7C81" w14:textId="77777777" w:rsidR="00940320" w:rsidRDefault="00940320">
            <w:pPr>
              <w:jc w:val="center"/>
              <w:rPr>
                <w:sz w:val="16"/>
                <w:szCs w:val="16"/>
              </w:rPr>
            </w:pPr>
          </w:p>
          <w:p w14:paraId="4E1449B0"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CC00"/>
            <w:vAlign w:val="center"/>
          </w:tcPr>
          <w:p w14:paraId="7B5BC345" w14:textId="77777777" w:rsidR="00940320" w:rsidRDefault="00940320">
            <w:pPr>
              <w:jc w:val="center"/>
              <w:rPr>
                <w:sz w:val="16"/>
                <w:szCs w:val="16"/>
              </w:rPr>
            </w:pPr>
          </w:p>
          <w:p w14:paraId="0A5F2235" w14:textId="6FC9AF21" w:rsidR="00940320" w:rsidRDefault="00940320">
            <w:pPr>
              <w:jc w:val="center"/>
              <w:rPr>
                <w:sz w:val="16"/>
                <w:szCs w:val="16"/>
              </w:rPr>
            </w:pPr>
          </w:p>
          <w:p w14:paraId="7EB013B5" w14:textId="77777777" w:rsidR="00940320" w:rsidRDefault="00940320">
            <w:pPr>
              <w:jc w:val="center"/>
              <w:rPr>
                <w:sz w:val="16"/>
                <w:szCs w:val="16"/>
              </w:rPr>
            </w:pPr>
          </w:p>
          <w:p w14:paraId="43F0F965"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CC00"/>
            <w:vAlign w:val="center"/>
          </w:tcPr>
          <w:p w14:paraId="0E9C6E3D" w14:textId="77777777" w:rsidR="00940320" w:rsidRDefault="00940320">
            <w:pPr>
              <w:jc w:val="center"/>
              <w:rPr>
                <w:sz w:val="16"/>
                <w:szCs w:val="16"/>
              </w:rPr>
            </w:pPr>
          </w:p>
          <w:p w14:paraId="223DC5C5" w14:textId="3BF47EE6" w:rsidR="00940320" w:rsidRDefault="00940320">
            <w:pPr>
              <w:jc w:val="center"/>
              <w:rPr>
                <w:sz w:val="16"/>
                <w:szCs w:val="16"/>
              </w:rPr>
            </w:pPr>
          </w:p>
          <w:p w14:paraId="36D8E577" w14:textId="77777777" w:rsidR="00940320" w:rsidRDefault="00940320">
            <w:pPr>
              <w:jc w:val="center"/>
              <w:rPr>
                <w:sz w:val="16"/>
                <w:szCs w:val="16"/>
              </w:rPr>
            </w:pPr>
          </w:p>
          <w:p w14:paraId="39E7EA56"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6600"/>
            <w:vAlign w:val="center"/>
          </w:tcPr>
          <w:p w14:paraId="1115B27F" w14:textId="77777777" w:rsidR="00940320" w:rsidRDefault="00940320">
            <w:pPr>
              <w:jc w:val="center"/>
              <w:rPr>
                <w:sz w:val="16"/>
                <w:szCs w:val="16"/>
              </w:rPr>
            </w:pPr>
          </w:p>
          <w:p w14:paraId="086D7008" w14:textId="77777777" w:rsidR="00940320" w:rsidRDefault="00940320">
            <w:pPr>
              <w:jc w:val="center"/>
              <w:rPr>
                <w:sz w:val="16"/>
                <w:szCs w:val="16"/>
              </w:rPr>
            </w:pPr>
          </w:p>
          <w:p w14:paraId="696F97BA" w14:textId="77777777" w:rsidR="00940320" w:rsidRDefault="00940320">
            <w:pPr>
              <w:jc w:val="center"/>
              <w:rPr>
                <w:sz w:val="16"/>
                <w:szCs w:val="16"/>
              </w:rPr>
            </w:pPr>
          </w:p>
          <w:p w14:paraId="791CBCF1" w14:textId="77777777" w:rsidR="00940320" w:rsidRDefault="00940320">
            <w:pPr>
              <w:jc w:val="center"/>
              <w:rPr>
                <w:sz w:val="16"/>
                <w:szCs w:val="16"/>
              </w:rPr>
            </w:pPr>
          </w:p>
        </w:tc>
      </w:tr>
      <w:tr w:rsidR="00940320" w14:paraId="62EF1265" w14:textId="77777777" w:rsidTr="00940320">
        <w:trPr>
          <w:cantSplit/>
          <w:trHeight w:val="1134"/>
        </w:trPr>
        <w:tc>
          <w:tcPr>
            <w:tcW w:w="0" w:type="auto"/>
            <w:vMerge/>
            <w:tcBorders>
              <w:top w:val="nil"/>
              <w:left w:val="nil"/>
              <w:bottom w:val="nil"/>
              <w:right w:val="nil"/>
            </w:tcBorders>
            <w:vAlign w:val="center"/>
            <w:hideMark/>
          </w:tcPr>
          <w:p w14:paraId="58FB5F3D" w14:textId="77777777" w:rsidR="00940320" w:rsidRDefault="00940320">
            <w:pPr>
              <w:spacing w:line="256" w:lineRule="auto"/>
              <w:rPr>
                <w:rFonts w:ascii="Arial" w:eastAsia="Times New Roman" w:hAnsi="Arial" w:cs="Times New Roman"/>
                <w:sz w:val="20"/>
                <w:szCs w:val="20"/>
                <w:lang w:val="en-NZ" w:eastAsia="en-US"/>
              </w:rPr>
            </w:pPr>
          </w:p>
        </w:tc>
        <w:tc>
          <w:tcPr>
            <w:tcW w:w="0" w:type="auto"/>
            <w:tcBorders>
              <w:top w:val="nil"/>
              <w:left w:val="nil"/>
              <w:bottom w:val="nil"/>
              <w:right w:val="single" w:sz="4" w:space="0" w:color="auto"/>
            </w:tcBorders>
            <w:textDirection w:val="btLr"/>
            <w:vAlign w:val="center"/>
            <w:hideMark/>
          </w:tcPr>
          <w:p w14:paraId="3E818738" w14:textId="77777777" w:rsidR="00940320" w:rsidRDefault="00940320">
            <w:pPr>
              <w:ind w:left="113" w:right="113"/>
              <w:jc w:val="center"/>
              <w:rPr>
                <w:b/>
                <w:sz w:val="16"/>
                <w:szCs w:val="16"/>
              </w:rPr>
            </w:pPr>
            <w:r>
              <w:rPr>
                <w:b/>
                <w:sz w:val="16"/>
                <w:szCs w:val="16"/>
              </w:rPr>
              <w:t>Minimal</w:t>
            </w:r>
          </w:p>
        </w:tc>
        <w:tc>
          <w:tcPr>
            <w:tcW w:w="1265" w:type="dxa"/>
            <w:tcBorders>
              <w:top w:val="single" w:sz="4" w:space="0" w:color="auto"/>
              <w:left w:val="single" w:sz="4" w:space="0" w:color="auto"/>
              <w:bottom w:val="single" w:sz="4" w:space="0" w:color="auto"/>
              <w:right w:val="single" w:sz="4" w:space="0" w:color="auto"/>
            </w:tcBorders>
            <w:shd w:val="clear" w:color="auto" w:fill="99CC00"/>
            <w:vAlign w:val="center"/>
          </w:tcPr>
          <w:p w14:paraId="0A2D43F1" w14:textId="77777777" w:rsidR="00940320" w:rsidRDefault="00940320">
            <w:pPr>
              <w:jc w:val="center"/>
              <w:rPr>
                <w:sz w:val="16"/>
                <w:szCs w:val="16"/>
              </w:rPr>
            </w:pPr>
          </w:p>
          <w:p w14:paraId="05942ACE" w14:textId="77777777" w:rsidR="00940320" w:rsidRDefault="00940320">
            <w:pPr>
              <w:jc w:val="center"/>
              <w:rPr>
                <w:sz w:val="16"/>
                <w:szCs w:val="16"/>
              </w:rPr>
            </w:pPr>
          </w:p>
          <w:p w14:paraId="203AC16F" w14:textId="77777777" w:rsidR="00940320" w:rsidRDefault="00940320">
            <w:pPr>
              <w:jc w:val="center"/>
              <w:rPr>
                <w:sz w:val="16"/>
                <w:szCs w:val="16"/>
              </w:rPr>
            </w:pPr>
          </w:p>
          <w:p w14:paraId="091B7354"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99CC00"/>
            <w:vAlign w:val="center"/>
          </w:tcPr>
          <w:p w14:paraId="7D24133C" w14:textId="77777777" w:rsidR="00940320" w:rsidRDefault="00940320">
            <w:pPr>
              <w:jc w:val="center"/>
              <w:rPr>
                <w:sz w:val="16"/>
                <w:szCs w:val="16"/>
              </w:rPr>
            </w:pPr>
          </w:p>
          <w:p w14:paraId="6C02EE10" w14:textId="77777777" w:rsidR="00940320" w:rsidRDefault="00940320">
            <w:pPr>
              <w:jc w:val="center"/>
              <w:rPr>
                <w:sz w:val="16"/>
                <w:szCs w:val="16"/>
              </w:rPr>
            </w:pPr>
          </w:p>
          <w:p w14:paraId="4773D306" w14:textId="77777777" w:rsidR="00940320" w:rsidRDefault="00940320">
            <w:pPr>
              <w:jc w:val="center"/>
              <w:rPr>
                <w:sz w:val="16"/>
                <w:szCs w:val="16"/>
              </w:rPr>
            </w:pPr>
          </w:p>
          <w:p w14:paraId="417366B8"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CC00"/>
            <w:vAlign w:val="center"/>
          </w:tcPr>
          <w:p w14:paraId="03387D02" w14:textId="77777777" w:rsidR="00940320" w:rsidRDefault="00940320">
            <w:pPr>
              <w:jc w:val="center"/>
              <w:rPr>
                <w:sz w:val="16"/>
                <w:szCs w:val="16"/>
              </w:rPr>
            </w:pPr>
          </w:p>
          <w:p w14:paraId="2920793D" w14:textId="77777777" w:rsidR="00940320" w:rsidRDefault="00940320">
            <w:pPr>
              <w:jc w:val="center"/>
              <w:rPr>
                <w:sz w:val="16"/>
                <w:szCs w:val="16"/>
              </w:rPr>
            </w:pPr>
          </w:p>
          <w:p w14:paraId="5DD7E5E3" w14:textId="77777777" w:rsidR="00940320" w:rsidRDefault="00940320">
            <w:pPr>
              <w:jc w:val="center"/>
              <w:rPr>
                <w:sz w:val="16"/>
                <w:szCs w:val="16"/>
              </w:rPr>
            </w:pPr>
          </w:p>
          <w:p w14:paraId="3E9B264F"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CC00"/>
            <w:vAlign w:val="center"/>
          </w:tcPr>
          <w:p w14:paraId="61196D4E" w14:textId="77777777" w:rsidR="00940320" w:rsidRDefault="00940320">
            <w:pPr>
              <w:jc w:val="center"/>
              <w:rPr>
                <w:sz w:val="16"/>
                <w:szCs w:val="16"/>
              </w:rPr>
            </w:pPr>
          </w:p>
          <w:p w14:paraId="2783238D" w14:textId="77777777" w:rsidR="00940320" w:rsidRDefault="00940320">
            <w:pPr>
              <w:jc w:val="center"/>
              <w:rPr>
                <w:sz w:val="16"/>
                <w:szCs w:val="16"/>
              </w:rPr>
            </w:pPr>
          </w:p>
          <w:p w14:paraId="6CF7A65F" w14:textId="77777777" w:rsidR="00940320" w:rsidRDefault="00940320">
            <w:pPr>
              <w:jc w:val="center"/>
              <w:rPr>
                <w:sz w:val="16"/>
                <w:szCs w:val="16"/>
              </w:rPr>
            </w:pPr>
          </w:p>
          <w:p w14:paraId="73B675A8" w14:textId="77777777" w:rsidR="00940320" w:rsidRDefault="00940320">
            <w:pPr>
              <w:jc w:val="center"/>
              <w:rPr>
                <w:sz w:val="16"/>
                <w:szCs w:val="16"/>
              </w:rPr>
            </w:pPr>
          </w:p>
        </w:tc>
        <w:tc>
          <w:tcPr>
            <w:tcW w:w="1266" w:type="dxa"/>
            <w:tcBorders>
              <w:top w:val="single" w:sz="4" w:space="0" w:color="auto"/>
              <w:left w:val="single" w:sz="4" w:space="0" w:color="auto"/>
              <w:bottom w:val="single" w:sz="4" w:space="0" w:color="auto"/>
              <w:right w:val="single" w:sz="4" w:space="0" w:color="auto"/>
            </w:tcBorders>
            <w:shd w:val="clear" w:color="auto" w:fill="FFCC00"/>
            <w:vAlign w:val="center"/>
          </w:tcPr>
          <w:p w14:paraId="39CCA4A5" w14:textId="77777777" w:rsidR="00940320" w:rsidRDefault="00940320">
            <w:pPr>
              <w:jc w:val="center"/>
              <w:rPr>
                <w:sz w:val="16"/>
                <w:szCs w:val="16"/>
              </w:rPr>
            </w:pPr>
          </w:p>
          <w:p w14:paraId="7AD51618" w14:textId="77777777" w:rsidR="00940320" w:rsidRDefault="00940320">
            <w:pPr>
              <w:jc w:val="center"/>
              <w:rPr>
                <w:sz w:val="16"/>
                <w:szCs w:val="16"/>
              </w:rPr>
            </w:pPr>
          </w:p>
          <w:p w14:paraId="5BBD93D9" w14:textId="77777777" w:rsidR="00940320" w:rsidRDefault="00940320">
            <w:pPr>
              <w:jc w:val="center"/>
              <w:rPr>
                <w:sz w:val="16"/>
                <w:szCs w:val="16"/>
              </w:rPr>
            </w:pPr>
          </w:p>
          <w:p w14:paraId="12DDD2DD" w14:textId="77777777" w:rsidR="00940320" w:rsidRDefault="00940320">
            <w:pPr>
              <w:jc w:val="center"/>
              <w:rPr>
                <w:sz w:val="16"/>
                <w:szCs w:val="16"/>
              </w:rPr>
            </w:pPr>
          </w:p>
        </w:tc>
      </w:tr>
      <w:tr w:rsidR="00940320" w14:paraId="1386E5AB" w14:textId="77777777" w:rsidTr="00940320">
        <w:tc>
          <w:tcPr>
            <w:tcW w:w="0" w:type="auto"/>
            <w:gridSpan w:val="2"/>
            <w:vMerge w:val="restart"/>
            <w:tcBorders>
              <w:top w:val="nil"/>
              <w:left w:val="nil"/>
              <w:bottom w:val="nil"/>
              <w:right w:val="nil"/>
            </w:tcBorders>
            <w:vAlign w:val="center"/>
          </w:tcPr>
          <w:p w14:paraId="08A189AE" w14:textId="77777777" w:rsidR="00940320" w:rsidRDefault="00940320">
            <w:pPr>
              <w:jc w:val="center"/>
              <w:rPr>
                <w:sz w:val="22"/>
                <w:szCs w:val="24"/>
              </w:rPr>
            </w:pPr>
          </w:p>
        </w:tc>
        <w:tc>
          <w:tcPr>
            <w:tcW w:w="1265" w:type="dxa"/>
            <w:tcBorders>
              <w:top w:val="single" w:sz="4" w:space="0" w:color="auto"/>
              <w:left w:val="nil"/>
              <w:bottom w:val="nil"/>
              <w:right w:val="nil"/>
            </w:tcBorders>
            <w:vAlign w:val="center"/>
            <w:hideMark/>
          </w:tcPr>
          <w:p w14:paraId="382B9BA6" w14:textId="77777777" w:rsidR="00940320" w:rsidRDefault="00940320">
            <w:pPr>
              <w:jc w:val="center"/>
              <w:rPr>
                <w:b/>
                <w:sz w:val="16"/>
                <w:szCs w:val="16"/>
              </w:rPr>
            </w:pPr>
            <w:r>
              <w:rPr>
                <w:b/>
                <w:sz w:val="16"/>
                <w:szCs w:val="16"/>
              </w:rPr>
              <w:t xml:space="preserve">Almost Never </w:t>
            </w:r>
          </w:p>
        </w:tc>
        <w:tc>
          <w:tcPr>
            <w:tcW w:w="1266" w:type="dxa"/>
            <w:tcBorders>
              <w:top w:val="single" w:sz="4" w:space="0" w:color="auto"/>
              <w:left w:val="nil"/>
              <w:bottom w:val="nil"/>
              <w:right w:val="nil"/>
            </w:tcBorders>
            <w:vAlign w:val="center"/>
            <w:hideMark/>
          </w:tcPr>
          <w:p w14:paraId="7BFEF50F" w14:textId="77777777" w:rsidR="00940320" w:rsidRDefault="00940320">
            <w:pPr>
              <w:jc w:val="center"/>
              <w:rPr>
                <w:b/>
                <w:sz w:val="16"/>
                <w:szCs w:val="16"/>
              </w:rPr>
            </w:pPr>
            <w:r>
              <w:rPr>
                <w:b/>
                <w:sz w:val="16"/>
                <w:szCs w:val="16"/>
              </w:rPr>
              <w:t>Possible but Unlikely</w:t>
            </w:r>
          </w:p>
        </w:tc>
        <w:tc>
          <w:tcPr>
            <w:tcW w:w="1266" w:type="dxa"/>
            <w:tcBorders>
              <w:top w:val="single" w:sz="4" w:space="0" w:color="auto"/>
              <w:left w:val="nil"/>
              <w:bottom w:val="nil"/>
              <w:right w:val="nil"/>
            </w:tcBorders>
            <w:vAlign w:val="center"/>
            <w:hideMark/>
          </w:tcPr>
          <w:p w14:paraId="7F0C44C5" w14:textId="77777777" w:rsidR="00940320" w:rsidRDefault="00940320">
            <w:pPr>
              <w:jc w:val="center"/>
              <w:rPr>
                <w:b/>
                <w:sz w:val="16"/>
                <w:szCs w:val="16"/>
              </w:rPr>
            </w:pPr>
            <w:r>
              <w:rPr>
                <w:b/>
                <w:sz w:val="16"/>
                <w:szCs w:val="16"/>
              </w:rPr>
              <w:t>Possible</w:t>
            </w:r>
          </w:p>
        </w:tc>
        <w:tc>
          <w:tcPr>
            <w:tcW w:w="1266" w:type="dxa"/>
            <w:tcBorders>
              <w:top w:val="single" w:sz="4" w:space="0" w:color="auto"/>
              <w:left w:val="nil"/>
              <w:bottom w:val="nil"/>
              <w:right w:val="nil"/>
            </w:tcBorders>
            <w:vAlign w:val="center"/>
            <w:hideMark/>
          </w:tcPr>
          <w:p w14:paraId="14B73161" w14:textId="77777777" w:rsidR="00940320" w:rsidRDefault="00940320">
            <w:pPr>
              <w:jc w:val="center"/>
              <w:rPr>
                <w:b/>
                <w:sz w:val="16"/>
                <w:szCs w:val="16"/>
              </w:rPr>
            </w:pPr>
            <w:r>
              <w:rPr>
                <w:b/>
                <w:sz w:val="16"/>
                <w:szCs w:val="16"/>
              </w:rPr>
              <w:t>Highly Probable</w:t>
            </w:r>
          </w:p>
        </w:tc>
        <w:tc>
          <w:tcPr>
            <w:tcW w:w="1266" w:type="dxa"/>
            <w:tcBorders>
              <w:top w:val="single" w:sz="4" w:space="0" w:color="auto"/>
              <w:left w:val="nil"/>
              <w:bottom w:val="nil"/>
              <w:right w:val="nil"/>
            </w:tcBorders>
            <w:vAlign w:val="center"/>
            <w:hideMark/>
          </w:tcPr>
          <w:p w14:paraId="52EE1ACC" w14:textId="77777777" w:rsidR="00940320" w:rsidRDefault="00940320">
            <w:pPr>
              <w:jc w:val="center"/>
              <w:rPr>
                <w:b/>
                <w:sz w:val="16"/>
                <w:szCs w:val="16"/>
              </w:rPr>
            </w:pPr>
            <w:r>
              <w:rPr>
                <w:b/>
                <w:sz w:val="16"/>
                <w:szCs w:val="16"/>
              </w:rPr>
              <w:t>Almost Certain</w:t>
            </w:r>
          </w:p>
        </w:tc>
      </w:tr>
      <w:tr w:rsidR="00940320" w14:paraId="3C32AE3B" w14:textId="77777777" w:rsidTr="00940320">
        <w:tc>
          <w:tcPr>
            <w:tcW w:w="0" w:type="auto"/>
            <w:gridSpan w:val="2"/>
            <w:vMerge/>
            <w:tcBorders>
              <w:top w:val="nil"/>
              <w:left w:val="nil"/>
              <w:bottom w:val="nil"/>
              <w:right w:val="nil"/>
            </w:tcBorders>
            <w:vAlign w:val="center"/>
            <w:hideMark/>
          </w:tcPr>
          <w:p w14:paraId="392597A1" w14:textId="77777777" w:rsidR="00940320" w:rsidRDefault="00940320">
            <w:pPr>
              <w:spacing w:line="256" w:lineRule="auto"/>
              <w:rPr>
                <w:rFonts w:ascii="Arial" w:eastAsia="Times New Roman" w:hAnsi="Arial" w:cs="Times New Roman"/>
                <w:sz w:val="22"/>
                <w:szCs w:val="24"/>
                <w:lang w:val="en-NZ" w:eastAsia="en-US"/>
              </w:rPr>
            </w:pPr>
          </w:p>
        </w:tc>
        <w:tc>
          <w:tcPr>
            <w:tcW w:w="6329" w:type="dxa"/>
            <w:gridSpan w:val="5"/>
            <w:tcBorders>
              <w:top w:val="nil"/>
              <w:left w:val="nil"/>
              <w:bottom w:val="nil"/>
              <w:right w:val="nil"/>
            </w:tcBorders>
            <w:vAlign w:val="center"/>
            <w:hideMark/>
          </w:tcPr>
          <w:p w14:paraId="7236D267" w14:textId="77777777" w:rsidR="00940320" w:rsidRDefault="00940320">
            <w:pPr>
              <w:overflowPunct w:val="0"/>
              <w:autoSpaceDE w:val="0"/>
              <w:autoSpaceDN w:val="0"/>
              <w:adjustRightInd w:val="0"/>
              <w:jc w:val="center"/>
              <w:textAlignment w:val="baseline"/>
              <w:rPr>
                <w:b/>
                <w:sz w:val="20"/>
                <w:szCs w:val="20"/>
              </w:rPr>
            </w:pPr>
            <w:r>
              <w:rPr>
                <w:b/>
                <w:sz w:val="20"/>
                <w:szCs w:val="20"/>
              </w:rPr>
              <w:t>Likelihood</w:t>
            </w:r>
          </w:p>
        </w:tc>
      </w:tr>
      <w:tr w:rsidR="000D7363" w14:paraId="468C8E78" w14:textId="77777777" w:rsidTr="00940320">
        <w:tc>
          <w:tcPr>
            <w:tcW w:w="0" w:type="auto"/>
            <w:gridSpan w:val="2"/>
            <w:tcBorders>
              <w:top w:val="nil"/>
              <w:left w:val="nil"/>
              <w:bottom w:val="nil"/>
              <w:right w:val="nil"/>
            </w:tcBorders>
            <w:vAlign w:val="center"/>
          </w:tcPr>
          <w:p w14:paraId="59D21B49" w14:textId="180D6A63" w:rsidR="000D7363" w:rsidRPr="000D7363" w:rsidRDefault="000D7363">
            <w:pPr>
              <w:spacing w:line="256" w:lineRule="auto"/>
              <w:rPr>
                <w:rFonts w:eastAsia="Times New Roman" w:cs="Times New Roman"/>
                <w:szCs w:val="24"/>
                <w:lang w:val="en-NZ" w:eastAsia="en-US"/>
              </w:rPr>
            </w:pPr>
          </w:p>
        </w:tc>
        <w:tc>
          <w:tcPr>
            <w:tcW w:w="6329" w:type="dxa"/>
            <w:gridSpan w:val="5"/>
            <w:tcBorders>
              <w:top w:val="nil"/>
              <w:left w:val="nil"/>
              <w:bottom w:val="nil"/>
              <w:right w:val="nil"/>
            </w:tcBorders>
            <w:vAlign w:val="center"/>
          </w:tcPr>
          <w:p w14:paraId="6C6DACD6" w14:textId="64821114" w:rsidR="000D7363" w:rsidRDefault="000D7363" w:rsidP="00A56D57">
            <w:pPr>
              <w:overflowPunct w:val="0"/>
              <w:autoSpaceDE w:val="0"/>
              <w:autoSpaceDN w:val="0"/>
              <w:adjustRightInd w:val="0"/>
              <w:jc w:val="left"/>
              <w:textAlignment w:val="baseline"/>
              <w:rPr>
                <w:b/>
                <w:sz w:val="20"/>
                <w:szCs w:val="20"/>
              </w:rPr>
            </w:pPr>
          </w:p>
        </w:tc>
      </w:tr>
    </w:tbl>
    <w:p w14:paraId="08DCE9CF" w14:textId="1BCE42E6" w:rsidR="00940320" w:rsidRPr="00FF1A96" w:rsidRDefault="000D7363" w:rsidP="00D52D12">
      <w:pPr>
        <w:rPr>
          <w:b/>
        </w:rPr>
      </w:pPr>
      <w:r w:rsidRPr="00FF1A96">
        <w:rPr>
          <w:b/>
        </w:rPr>
        <w:t>Key:</w:t>
      </w:r>
    </w:p>
    <w:p w14:paraId="52E9275A" w14:textId="69AEA6D7" w:rsidR="000D7363" w:rsidRDefault="000D7363" w:rsidP="00D52D12">
      <w:r>
        <w:t>R1 – Personnel shortfalls due to illness</w:t>
      </w:r>
    </w:p>
    <w:p w14:paraId="5550C5C6" w14:textId="7FFAA698" w:rsidR="000D7363" w:rsidRDefault="000D7363" w:rsidP="00D52D12">
      <w:r>
        <w:t>R2 – Personnel shortfalls due to travel related issues</w:t>
      </w:r>
    </w:p>
    <w:p w14:paraId="13330707" w14:textId="4433CDDF" w:rsidR="000D7363" w:rsidRDefault="000D7363" w:rsidP="00D52D12">
      <w:r>
        <w:t>R3 –</w:t>
      </w:r>
      <w:r w:rsidR="00FF1A96">
        <w:t xml:space="preserve"> Unrealistic time schedule</w:t>
      </w:r>
    </w:p>
    <w:p w14:paraId="4656961B" w14:textId="50613985" w:rsidR="000D7363" w:rsidRDefault="000D7363" w:rsidP="00D52D12">
      <w:r>
        <w:t>R4 –</w:t>
      </w:r>
      <w:r w:rsidR="00FF1A96">
        <w:t xml:space="preserve"> Unrealistic cost estimates</w:t>
      </w:r>
    </w:p>
    <w:p w14:paraId="28887424" w14:textId="486586CC" w:rsidR="000D7363" w:rsidRDefault="000D7363" w:rsidP="00D52D12">
      <w:r>
        <w:t>R5 –</w:t>
      </w:r>
      <w:r w:rsidR="00FF1A96">
        <w:t xml:space="preserve"> Late changes to requirements</w:t>
      </w:r>
    </w:p>
    <w:p w14:paraId="3DB2B39D" w14:textId="065B279F" w:rsidR="000D7363" w:rsidRDefault="000D7363" w:rsidP="00D52D12">
      <w:r>
        <w:lastRenderedPageBreak/>
        <w:t xml:space="preserve">R6 – </w:t>
      </w:r>
      <w:r w:rsidR="00FF1A96">
        <w:t>Shortfalls in externally supplied components</w:t>
      </w:r>
    </w:p>
    <w:p w14:paraId="3E1AFAFA" w14:textId="0368E4FB" w:rsidR="000D7363" w:rsidRDefault="000D7363" w:rsidP="00D52D12">
      <w:r>
        <w:t>R7 –</w:t>
      </w:r>
      <w:r w:rsidR="00FF1A96">
        <w:t xml:space="preserve"> Development is too technically difficult</w:t>
      </w:r>
    </w:p>
    <w:p w14:paraId="3B5E605B" w14:textId="70DE31C8" w:rsidR="000D7363" w:rsidRDefault="000D7363" w:rsidP="00D52D12">
      <w:r>
        <w:t>R8 –</w:t>
      </w:r>
      <w:r w:rsidR="00FF1A96">
        <w:t xml:space="preserve"> Reluctance to adopt a new infrastructure</w:t>
      </w:r>
    </w:p>
    <w:p w14:paraId="50AB8DED" w14:textId="661DE6AF" w:rsidR="000D7363" w:rsidRDefault="000D7363" w:rsidP="00D52D12">
      <w:r>
        <w:t>R9 –</w:t>
      </w:r>
      <w:r w:rsidR="00FF1A96">
        <w:t xml:space="preserve"> Circus Eruption relocates to a different location than originally planned</w:t>
      </w:r>
    </w:p>
    <w:p w14:paraId="375E4F4D" w14:textId="008933B7" w:rsidR="00A56D57" w:rsidRDefault="000D7363" w:rsidP="00D52D12">
      <w:r>
        <w:t>R10 –</w:t>
      </w:r>
      <w:r w:rsidR="00FF1A96">
        <w:t xml:space="preserve"> Charity closure</w:t>
      </w:r>
    </w:p>
    <w:p w14:paraId="2A91A981" w14:textId="77777777" w:rsidR="004162ED" w:rsidRDefault="004162ED" w:rsidP="00D52D12"/>
    <w:p w14:paraId="12580717" w14:textId="623173A4" w:rsidR="00A56D57" w:rsidRDefault="00C8015D" w:rsidP="00D52D12">
      <w:r>
        <w:t>The probability impact matrix reveals that there are no minor or minimal risks</w:t>
      </w:r>
      <w:r w:rsidR="004162ED">
        <w:t>.</w:t>
      </w:r>
      <w:r>
        <w:t xml:space="preserve"> </w:t>
      </w:r>
      <w:r w:rsidR="004162ED">
        <w:t>A</w:t>
      </w:r>
      <w:r>
        <w:t xml:space="preserve">ll risks </w:t>
      </w:r>
      <w:r w:rsidR="004162ED">
        <w:t xml:space="preserve">are </w:t>
      </w:r>
      <w:r>
        <w:t>moderate or higher</w:t>
      </w:r>
      <w:r w:rsidR="005C0C6A">
        <w:t xml:space="preserve"> and </w:t>
      </w:r>
      <w:r w:rsidR="004162ED">
        <w:t xml:space="preserve">many </w:t>
      </w:r>
      <w:r w:rsidR="005C0C6A">
        <w:t xml:space="preserve">have a possible likelihood. The blue tolerance line identifies R1, R2, R4 and R6 as needing urgent attention. </w:t>
      </w:r>
    </w:p>
    <w:p w14:paraId="70FE64C4" w14:textId="7791E60E" w:rsidR="00D52D12" w:rsidRDefault="006228FC" w:rsidP="00D52D12">
      <w:pPr>
        <w:pStyle w:val="Heading2"/>
      </w:pPr>
      <w:bookmarkStart w:id="7" w:name="_Toc512353186"/>
      <w:r>
        <w:t xml:space="preserve">2.3. </w:t>
      </w:r>
      <w:r w:rsidR="00D52D12">
        <w:t>Risk Planning</w:t>
      </w:r>
      <w:bookmarkEnd w:id="7"/>
    </w:p>
    <w:p w14:paraId="27F960F5" w14:textId="45310B5B" w:rsidR="000F28A4" w:rsidRDefault="000F28A4" w:rsidP="00D52D12">
      <w:r>
        <w:t>The third stage of the risk management framework is planning how risks can be deal</w:t>
      </w:r>
      <w:r w:rsidR="00BB0B84">
        <w:t>t</w:t>
      </w:r>
      <w:r>
        <w:t xml:space="preserve"> with</w:t>
      </w:r>
      <w:r w:rsidR="00D74D5E">
        <w:t xml:space="preserve"> and controlled</w:t>
      </w:r>
      <w:r w:rsidR="00BB0B84">
        <w:t xml:space="preserve"> in an effective manner</w:t>
      </w:r>
      <w:r w:rsidR="00D74D5E">
        <w:t xml:space="preserve"> </w:t>
      </w:r>
      <w:r w:rsidR="00D74D5E">
        <w:fldChar w:fldCharType="begin" w:fldLock="1"/>
      </w:r>
      <w:r w:rsidR="00D74D5E">
        <w:instrText>ADDIN CSL_CITATION { "citationItems" : [ { "id" : "ITEM-1", "itemData" : { "URL" : "https://www.procurementjourney.scot/risk-management-process", "accessed" : { "date-parts" : [ [ "2018", "2", "27" ] ] }, "author" : [ { "dropping-particle" : "", "family" : "Procurement Journey", "given" : "", "non-dropping-particle" : "", "parse-names" : false, "suffix" : "" } ], "container-title" : "www.procurementjourney.scot", "id" : "ITEM-1", "issued" : { "date-parts" : [ [ "0" ] ] }, "title" : "Risk Management Process", "type" : "webpage" }, "uris" : [ "http://www.mendeley.com/documents/?uuid=32579dad-6f11-3b8f-92bf-74e7d507c47f" ] } ], "mendeley" : { "formattedCitation" : "[1]", "plainTextFormattedCitation" : "[1]", "previouslyFormattedCitation" : "[1]" }, "properties" : {  }, "schema" : "https://github.com/citation-style-language/schema/raw/master/csl-citation.json" }</w:instrText>
      </w:r>
      <w:r w:rsidR="00D74D5E">
        <w:fldChar w:fldCharType="separate"/>
      </w:r>
      <w:r w:rsidR="00D74D5E" w:rsidRPr="00D74D5E">
        <w:rPr>
          <w:noProof/>
        </w:rPr>
        <w:t>[1]</w:t>
      </w:r>
      <w:r w:rsidR="00D74D5E">
        <w:fldChar w:fldCharType="end"/>
      </w:r>
      <w:r>
        <w:t>.</w:t>
      </w:r>
      <w:r w:rsidR="00176746">
        <w:t xml:space="preserve"> There are five strategies that can be used to deal with risks</w:t>
      </w:r>
      <w:r w:rsidR="003C6E6B">
        <w:t>, as seen in table 3</w:t>
      </w:r>
      <w:r w:rsidR="00176746">
        <w:t>.</w:t>
      </w:r>
    </w:p>
    <w:p w14:paraId="7624C7F8" w14:textId="132237C8" w:rsidR="003865A7" w:rsidRPr="003865A7" w:rsidRDefault="003865A7" w:rsidP="003865A7">
      <w:pPr>
        <w:pStyle w:val="Caption"/>
        <w:spacing w:after="120"/>
        <w:rPr>
          <w:sz w:val="24"/>
        </w:rPr>
      </w:pPr>
      <w:bookmarkStart w:id="8" w:name="_Toc512353238"/>
      <w:r w:rsidRPr="003865A7">
        <w:rPr>
          <w:sz w:val="24"/>
        </w:rPr>
        <w:t xml:space="preserve">Table </w:t>
      </w:r>
      <w:r w:rsidRPr="003865A7">
        <w:rPr>
          <w:sz w:val="24"/>
        </w:rPr>
        <w:fldChar w:fldCharType="begin"/>
      </w:r>
      <w:r w:rsidRPr="003865A7">
        <w:rPr>
          <w:sz w:val="24"/>
        </w:rPr>
        <w:instrText xml:space="preserve"> SEQ Table \* ARABIC </w:instrText>
      </w:r>
      <w:r w:rsidRPr="003865A7">
        <w:rPr>
          <w:sz w:val="24"/>
        </w:rPr>
        <w:fldChar w:fldCharType="separate"/>
      </w:r>
      <w:r w:rsidR="005D7D87">
        <w:rPr>
          <w:noProof/>
          <w:sz w:val="24"/>
        </w:rPr>
        <w:t>3</w:t>
      </w:r>
      <w:r w:rsidRPr="003865A7">
        <w:rPr>
          <w:sz w:val="24"/>
        </w:rPr>
        <w:fldChar w:fldCharType="end"/>
      </w:r>
      <w:r w:rsidRPr="003865A7">
        <w:rPr>
          <w:sz w:val="24"/>
        </w:rPr>
        <w:t>. Risk Plan</w:t>
      </w:r>
      <w:bookmarkEnd w:id="8"/>
    </w:p>
    <w:tbl>
      <w:tblPr>
        <w:tblStyle w:val="TableGrid"/>
        <w:tblW w:w="9067" w:type="dxa"/>
        <w:tblLook w:val="04A0" w:firstRow="1" w:lastRow="0" w:firstColumn="1" w:lastColumn="0" w:noHBand="0" w:noVBand="1"/>
      </w:tblPr>
      <w:tblGrid>
        <w:gridCol w:w="2972"/>
        <w:gridCol w:w="6095"/>
      </w:tblGrid>
      <w:tr w:rsidR="006E35D7" w14:paraId="5FAA61DC" w14:textId="77777777" w:rsidTr="006E35D7">
        <w:tc>
          <w:tcPr>
            <w:tcW w:w="9067" w:type="dxa"/>
            <w:gridSpan w:val="2"/>
          </w:tcPr>
          <w:p w14:paraId="6D86990C" w14:textId="261BBCA7" w:rsidR="006E35D7" w:rsidRDefault="006E35D7" w:rsidP="006E35D7">
            <w:pPr>
              <w:jc w:val="center"/>
              <w:rPr>
                <w:b/>
              </w:rPr>
            </w:pPr>
            <w:r w:rsidRPr="00FF521B">
              <w:rPr>
                <w:b/>
              </w:rPr>
              <w:t>Risk Plan</w:t>
            </w:r>
          </w:p>
        </w:tc>
      </w:tr>
      <w:tr w:rsidR="00FB62ED" w14:paraId="3966A57F" w14:textId="4D1EE0A4" w:rsidTr="00FB62ED">
        <w:tc>
          <w:tcPr>
            <w:tcW w:w="2972" w:type="dxa"/>
          </w:tcPr>
          <w:p w14:paraId="480FF6DE" w14:textId="1B5FC164" w:rsidR="00FB62ED" w:rsidRPr="000F28A4" w:rsidRDefault="00FB62ED" w:rsidP="00FF521B">
            <w:pPr>
              <w:jc w:val="center"/>
              <w:rPr>
                <w:b/>
              </w:rPr>
            </w:pPr>
            <w:r w:rsidRPr="000F28A4">
              <w:rPr>
                <w:b/>
              </w:rPr>
              <w:t>Risk resolution strategies</w:t>
            </w:r>
          </w:p>
        </w:tc>
        <w:tc>
          <w:tcPr>
            <w:tcW w:w="6095" w:type="dxa"/>
          </w:tcPr>
          <w:p w14:paraId="349CDB34" w14:textId="438ADDBD" w:rsidR="00FB62ED" w:rsidRPr="000F28A4" w:rsidRDefault="00FB62ED" w:rsidP="00FF521B">
            <w:pPr>
              <w:jc w:val="center"/>
              <w:rPr>
                <w:b/>
              </w:rPr>
            </w:pPr>
            <w:r>
              <w:rPr>
                <w:b/>
              </w:rPr>
              <w:t>Risk and r</w:t>
            </w:r>
            <w:r w:rsidRPr="000F28A4">
              <w:rPr>
                <w:b/>
              </w:rPr>
              <w:t>eason</w:t>
            </w:r>
            <w:r>
              <w:rPr>
                <w:b/>
              </w:rPr>
              <w:t>ing</w:t>
            </w:r>
          </w:p>
        </w:tc>
      </w:tr>
      <w:tr w:rsidR="00FB62ED" w14:paraId="4C7D7853" w14:textId="0FC37C01" w:rsidTr="00FB62ED">
        <w:tc>
          <w:tcPr>
            <w:tcW w:w="2972" w:type="dxa"/>
          </w:tcPr>
          <w:p w14:paraId="31E7DE84" w14:textId="66DB1A53" w:rsidR="00FB62ED" w:rsidRDefault="00FB62ED" w:rsidP="003C6E6B">
            <w:pPr>
              <w:jc w:val="left"/>
            </w:pPr>
            <w:r>
              <w:t>Acceptance</w:t>
            </w:r>
          </w:p>
        </w:tc>
        <w:tc>
          <w:tcPr>
            <w:tcW w:w="6095" w:type="dxa"/>
          </w:tcPr>
          <w:p w14:paraId="33AAAC04" w14:textId="6DB79D60" w:rsidR="00FB62ED" w:rsidRDefault="00FB62ED" w:rsidP="00D52D12">
            <w:r>
              <w:t xml:space="preserve">R4 – The very limited budget and financial insecurity of the project is a risk that must be accepted. There will be no money that can </w:t>
            </w:r>
            <w:r w:rsidR="00855144">
              <w:t xml:space="preserve">be </w:t>
            </w:r>
            <w:r>
              <w:t>used to avoid other risks (e.g. buying new equipment i</w:t>
            </w:r>
            <w:r w:rsidR="0007517B">
              <w:t>f</w:t>
            </w:r>
            <w:r>
              <w:t xml:space="preserve"> donations cannot be source</w:t>
            </w:r>
            <w:r w:rsidR="004162ED">
              <w:t>d</w:t>
            </w:r>
            <w:r>
              <w:t>).</w:t>
            </w:r>
          </w:p>
          <w:p w14:paraId="4A80EBC9" w14:textId="77777777" w:rsidR="00FB62ED" w:rsidRDefault="00FB62ED" w:rsidP="00D52D12"/>
          <w:p w14:paraId="701FBCED" w14:textId="048C1197" w:rsidR="00FB62ED" w:rsidRDefault="00FB62ED" w:rsidP="00D52D12">
            <w:r>
              <w:t>R9 – The relocation of Circus Eruption is uncontrollable for the project team and therefore must be accepted.</w:t>
            </w:r>
          </w:p>
          <w:p w14:paraId="0417206E" w14:textId="77777777" w:rsidR="00FB62ED" w:rsidRDefault="00FB62ED" w:rsidP="00D52D12"/>
          <w:p w14:paraId="5978E772" w14:textId="746433D3" w:rsidR="00FB62ED" w:rsidRDefault="00FB62ED" w:rsidP="00D52D12">
            <w:r>
              <w:t xml:space="preserve">R10 – The closure of Circus Eruption is also uncontrollable for the project team. However, this risk is </w:t>
            </w:r>
            <w:r w:rsidR="0007517B">
              <w:t xml:space="preserve">currently </w:t>
            </w:r>
            <w:r>
              <w:t>extremely low.</w:t>
            </w:r>
          </w:p>
        </w:tc>
      </w:tr>
      <w:tr w:rsidR="00FB62ED" w14:paraId="3D5A1E0B" w14:textId="32E7C6BC" w:rsidTr="00FB62ED">
        <w:tc>
          <w:tcPr>
            <w:tcW w:w="2972" w:type="dxa"/>
          </w:tcPr>
          <w:p w14:paraId="047DE9B7" w14:textId="45E1E98B" w:rsidR="00FB62ED" w:rsidRDefault="00FB62ED" w:rsidP="00D52D12">
            <w:r>
              <w:t>Avoidance</w:t>
            </w:r>
          </w:p>
        </w:tc>
        <w:tc>
          <w:tcPr>
            <w:tcW w:w="6095" w:type="dxa"/>
          </w:tcPr>
          <w:p w14:paraId="1536C94A" w14:textId="019D6628" w:rsidR="00FB62ED" w:rsidRDefault="00FB62ED" w:rsidP="00D52D12">
            <w:r>
              <w:t>R3 – Unrealistic deadlines can be avoided by careful</w:t>
            </w:r>
            <w:r w:rsidR="0007517B">
              <w:t>ly</w:t>
            </w:r>
            <w:r>
              <w:t xml:space="preserve"> monitoring the project plan.</w:t>
            </w:r>
          </w:p>
          <w:p w14:paraId="2D00BAC2" w14:textId="77777777" w:rsidR="00FB62ED" w:rsidRDefault="00FB62ED" w:rsidP="00D52D12"/>
          <w:p w14:paraId="59FECF78" w14:textId="70803E00" w:rsidR="00FB62ED" w:rsidRDefault="00FB62ED" w:rsidP="00D52D12">
            <w:r>
              <w:t>R5 – Changes in requirements can be avoided by maintaining regular communication with Circus Eruption. This allows project updates to be explained and check that the charity’s requirements have no</w:t>
            </w:r>
            <w:r w:rsidR="0007517B">
              <w:t>t</w:t>
            </w:r>
            <w:r>
              <w:t xml:space="preserve"> changed </w:t>
            </w:r>
            <w:r w:rsidR="004162ED">
              <w:t>early in the</w:t>
            </w:r>
            <w:r>
              <w:t xml:space="preserve"> project.</w:t>
            </w:r>
          </w:p>
          <w:p w14:paraId="21F51023" w14:textId="77777777" w:rsidR="00FB62ED" w:rsidRDefault="00FB62ED" w:rsidP="00D52D12"/>
          <w:p w14:paraId="00BFDCB0" w14:textId="151343D0" w:rsidR="00FB62ED" w:rsidRDefault="00FB62ED" w:rsidP="00D52D12">
            <w:r>
              <w:t xml:space="preserve">R7 – Technical difficulty can be avoided by simulating the network in software and implementing a working prototype to solve any technical challenges </w:t>
            </w:r>
            <w:r w:rsidR="00E95DC1">
              <w:t>early</w:t>
            </w:r>
            <w:r>
              <w:t>.</w:t>
            </w:r>
          </w:p>
        </w:tc>
      </w:tr>
      <w:tr w:rsidR="00FB62ED" w14:paraId="31A5A085" w14:textId="25335449" w:rsidTr="00FB62ED">
        <w:tc>
          <w:tcPr>
            <w:tcW w:w="2972" w:type="dxa"/>
          </w:tcPr>
          <w:p w14:paraId="453F5A72" w14:textId="601EF07B" w:rsidR="00FB62ED" w:rsidRDefault="00FB62ED" w:rsidP="00D52D12">
            <w:r>
              <w:t>Reduction</w:t>
            </w:r>
          </w:p>
        </w:tc>
        <w:tc>
          <w:tcPr>
            <w:tcW w:w="6095" w:type="dxa"/>
          </w:tcPr>
          <w:p w14:paraId="6F2AF50A" w14:textId="4A740841" w:rsidR="00FB62ED" w:rsidRDefault="00FB62ED" w:rsidP="00D52D12">
            <w:r>
              <w:t>R1</w:t>
            </w:r>
            <w:r w:rsidR="000D1F4D">
              <w:t xml:space="preserve"> &amp; R2</w:t>
            </w:r>
            <w:r>
              <w:t xml:space="preserve"> –</w:t>
            </w:r>
            <w:r w:rsidR="004D1C79">
              <w:t xml:space="preserve"> The effects of personnel shortages can be reduced by not relying on one person for a certain job. </w:t>
            </w:r>
            <w:r w:rsidR="000D1F4D">
              <w:t>Both team members have adequate networking knowledge and have access to the topology</w:t>
            </w:r>
            <w:r w:rsidR="004162ED">
              <w:t>.</w:t>
            </w:r>
            <w:r w:rsidR="000D1F4D">
              <w:t xml:space="preserve"> </w:t>
            </w:r>
            <w:r w:rsidR="004162ED">
              <w:t>This</w:t>
            </w:r>
            <w:r w:rsidR="000D1F4D">
              <w:t xml:space="preserve"> will </w:t>
            </w:r>
            <w:r w:rsidR="004162ED">
              <w:t>allow the</w:t>
            </w:r>
            <w:r w:rsidR="000D1F4D">
              <w:t xml:space="preserve"> implementation</w:t>
            </w:r>
            <w:r w:rsidR="004162ED">
              <w:t xml:space="preserve"> to continue</w:t>
            </w:r>
            <w:r w:rsidR="000D1F4D">
              <w:t xml:space="preserve"> if a member is unavailable.</w:t>
            </w:r>
          </w:p>
          <w:p w14:paraId="1FF8C5FC" w14:textId="77777777" w:rsidR="00FB62ED" w:rsidRDefault="00FB62ED" w:rsidP="00D52D12"/>
          <w:p w14:paraId="190A5497" w14:textId="06A0C9F2" w:rsidR="00FB62ED" w:rsidRDefault="00FB62ED" w:rsidP="00D52D12">
            <w:r>
              <w:t>R6 –</w:t>
            </w:r>
            <w:r w:rsidR="000D1F4D">
              <w:t xml:space="preserve"> Failure to obtain working network </w:t>
            </w:r>
            <w:r w:rsidR="00F6371B">
              <w:t>hardware</w:t>
            </w:r>
            <w:r w:rsidR="000D1F4D">
              <w:t xml:space="preserve"> donations is the largest and most significant risk to the project. This risk can be reduce</w:t>
            </w:r>
            <w:r w:rsidR="00F6371B">
              <w:t>d</w:t>
            </w:r>
            <w:r w:rsidR="000D1F4D">
              <w:t xml:space="preserve"> by securing donations from </w:t>
            </w:r>
            <w:r w:rsidR="00F6371B">
              <w:t xml:space="preserve">multiple </w:t>
            </w:r>
            <w:r w:rsidR="000D1F4D">
              <w:t>sources</w:t>
            </w:r>
            <w:r w:rsidR="00F6371B">
              <w:t xml:space="preserve"> </w:t>
            </w:r>
            <w:r w:rsidR="00F6371B">
              <w:lastRenderedPageBreak/>
              <w:t xml:space="preserve">in case a business is unable to donate, or donated equipment is faulty. </w:t>
            </w:r>
            <w:r w:rsidR="000D1F4D">
              <w:t xml:space="preserve">   </w:t>
            </w:r>
          </w:p>
          <w:p w14:paraId="1B89AB0C" w14:textId="77777777" w:rsidR="00FB62ED" w:rsidRDefault="00FB62ED" w:rsidP="00D52D12"/>
          <w:p w14:paraId="3D352DFD" w14:textId="09B80DC6" w:rsidR="00FB62ED" w:rsidRDefault="00FB62ED" w:rsidP="00D52D12">
            <w:r>
              <w:t xml:space="preserve">R8 </w:t>
            </w:r>
            <w:r w:rsidR="001C2D25">
              <w:t>–</w:t>
            </w:r>
            <w:r w:rsidR="00F6371B">
              <w:t xml:space="preserve"> </w:t>
            </w:r>
            <w:r w:rsidR="001C2D25">
              <w:t>Reluctance to accept the new infrastructure can be reduced by the project team educating Circus Eruption on the functions and capabilities of the network. The project team is also willing to provide free technical help and support after implementation.</w:t>
            </w:r>
          </w:p>
        </w:tc>
      </w:tr>
      <w:tr w:rsidR="00FB62ED" w14:paraId="1892AA58" w14:textId="027C4BCE" w:rsidTr="00FB62ED">
        <w:tc>
          <w:tcPr>
            <w:tcW w:w="2972" w:type="dxa"/>
          </w:tcPr>
          <w:p w14:paraId="3A0BC9F6" w14:textId="69605A65" w:rsidR="00FB62ED" w:rsidRDefault="00FB62ED" w:rsidP="00D52D12">
            <w:r>
              <w:lastRenderedPageBreak/>
              <w:t>Transfer</w:t>
            </w:r>
          </w:p>
        </w:tc>
        <w:tc>
          <w:tcPr>
            <w:tcW w:w="6095" w:type="dxa"/>
          </w:tcPr>
          <w:p w14:paraId="7574DC66" w14:textId="7632D441" w:rsidR="00FB62ED" w:rsidRDefault="00F6371B" w:rsidP="00D52D12">
            <w:r>
              <w:t xml:space="preserve">n/a – Transfer of risk does not apply as it would be unreasonable to transfer responsibility </w:t>
            </w:r>
            <w:r w:rsidR="00855144">
              <w:t>for</w:t>
            </w:r>
            <w:r w:rsidR="0057576B">
              <w:t xml:space="preserve"> faulty hardware back to businesses that are willing to donate. </w:t>
            </w:r>
          </w:p>
        </w:tc>
      </w:tr>
      <w:tr w:rsidR="00FB62ED" w14:paraId="2FA0C286" w14:textId="157F8858" w:rsidTr="00FB62ED">
        <w:tc>
          <w:tcPr>
            <w:tcW w:w="2972" w:type="dxa"/>
          </w:tcPr>
          <w:p w14:paraId="4D9DC2D1" w14:textId="736DC726" w:rsidR="00FB62ED" w:rsidRDefault="00FB62ED" w:rsidP="00D52D12">
            <w:r>
              <w:t>Mitigation/contingency</w:t>
            </w:r>
          </w:p>
        </w:tc>
        <w:tc>
          <w:tcPr>
            <w:tcW w:w="6095" w:type="dxa"/>
          </w:tcPr>
          <w:p w14:paraId="589E49F2" w14:textId="46D7A54B" w:rsidR="00FB62ED" w:rsidRDefault="00F6371B" w:rsidP="00D52D12">
            <w:r>
              <w:t>R6 – Failure to obtain all the required network hardware can also be mitigated as a last resort. For example, the network infrastructure can be scaled back to accommodate the limited available hardware.</w:t>
            </w:r>
          </w:p>
        </w:tc>
      </w:tr>
    </w:tbl>
    <w:p w14:paraId="2ADDABCD" w14:textId="77777777" w:rsidR="000F28A4" w:rsidRDefault="000F28A4" w:rsidP="00D52D12"/>
    <w:p w14:paraId="1DADEE01" w14:textId="20E18CD4" w:rsidR="00D52D12" w:rsidRDefault="006228FC" w:rsidP="00D52D12">
      <w:pPr>
        <w:pStyle w:val="Heading2"/>
      </w:pPr>
      <w:bookmarkStart w:id="9" w:name="_Toc512353187"/>
      <w:r>
        <w:t xml:space="preserve">2.4. </w:t>
      </w:r>
      <w:r w:rsidR="00D52D12">
        <w:t>Risk Monitoring</w:t>
      </w:r>
      <w:bookmarkEnd w:id="9"/>
    </w:p>
    <w:p w14:paraId="29A77A80" w14:textId="36C25322" w:rsidR="00F56DB3" w:rsidRDefault="00477C37" w:rsidP="00D52D12">
      <w:r>
        <w:t xml:space="preserve">The last stage of the </w:t>
      </w:r>
      <w:r w:rsidR="00D74D5E">
        <w:t xml:space="preserve">risk management framework is risk monitoring </w:t>
      </w:r>
      <w:r w:rsidR="00D74D5E">
        <w:fldChar w:fldCharType="begin" w:fldLock="1"/>
      </w:r>
      <w:r w:rsidR="00D74D5E">
        <w:instrText>ADDIN CSL_CITATION { "citationItems" : [ { "id" : "ITEM-1", "itemData" : { "URL" : "https://www.procurementjourney.scot/risk-management-process", "accessed" : { "date-parts" : [ [ "2018", "2", "27" ] ] }, "author" : [ { "dropping-particle" : "", "family" : "Procurement Journey", "given" : "", "non-dropping-particle" : "", "parse-names" : false, "suffix" : "" } ], "container-title" : "www.procurementjourney.scot", "id" : "ITEM-1", "issued" : { "date-parts" : [ [ "0" ] ] }, "title" : "Risk Management Process", "type" : "webpage" }, "uris" : [ "http://www.mendeley.com/documents/?uuid=32579dad-6f11-3b8f-92bf-74e7d507c47f" ] } ], "mendeley" : { "formattedCitation" : "[1]", "plainTextFormattedCitation" : "[1]", "previouslyFormattedCitation" : "[1]" }, "properties" : {  }, "schema" : "https://github.com/citation-style-language/schema/raw/master/csl-citation.json" }</w:instrText>
      </w:r>
      <w:r w:rsidR="00D74D5E">
        <w:fldChar w:fldCharType="separate"/>
      </w:r>
      <w:r w:rsidR="00D74D5E" w:rsidRPr="00D74D5E">
        <w:rPr>
          <w:noProof/>
        </w:rPr>
        <w:t>[1]</w:t>
      </w:r>
      <w:r w:rsidR="00D74D5E">
        <w:fldChar w:fldCharType="end"/>
      </w:r>
      <w:r w:rsidR="00D74D5E">
        <w:t>. This will</w:t>
      </w:r>
      <w:r w:rsidR="00F56DB3">
        <w:t xml:space="preserve"> be a continuous process to</w:t>
      </w:r>
      <w:r w:rsidR="00D74D5E">
        <w:t xml:space="preserve"> ensure that all actions and </w:t>
      </w:r>
      <w:r w:rsidR="00F56DB3">
        <w:t>strategies</w:t>
      </w:r>
      <w:r w:rsidR="00D74D5E">
        <w:t xml:space="preserve"> are effective </w:t>
      </w:r>
      <w:r w:rsidR="00F56DB3">
        <w:t xml:space="preserve">at controlling the risks </w:t>
      </w:r>
      <w:r w:rsidR="00F56DB3">
        <w:fldChar w:fldCharType="begin" w:fldLock="1"/>
      </w:r>
      <w:r w:rsidR="00F56DB3">
        <w:instrText>ADDIN CSL_CITATION { "citationItems" : [ { "id" : "ITEM-1", "itemData" : { "URL" : "https://www.procurementjourney.scot/risk-management-process", "accessed" : { "date-parts" : [ [ "2018", "2", "27" ] ] }, "author" : [ { "dropping-particle" : "", "family" : "Procurement Journey", "given" : "", "non-dropping-particle" : "", "parse-names" : false, "suffix" : "" } ], "container-title" : "www.procurementjourney.scot", "id" : "ITEM-1", "issued" : { "date-parts" : [ [ "0" ] ] }, "title" : "Risk Management Process", "type" : "webpage" }, "uris" : [ "http://www.mendeley.com/documents/?uuid=32579dad-6f11-3b8f-92bf-74e7d507c47f" ] } ], "mendeley" : { "formattedCitation" : "[1]", "plainTextFormattedCitation" : "[1]", "previouslyFormattedCitation" : "[1]" }, "properties" : {  }, "schema" : "https://github.com/citation-style-language/schema/raw/master/csl-citation.json" }</w:instrText>
      </w:r>
      <w:r w:rsidR="00F56DB3">
        <w:fldChar w:fldCharType="separate"/>
      </w:r>
      <w:r w:rsidR="00F56DB3" w:rsidRPr="00F56DB3">
        <w:rPr>
          <w:noProof/>
        </w:rPr>
        <w:t>[1]</w:t>
      </w:r>
      <w:r w:rsidR="00F56DB3">
        <w:fldChar w:fldCharType="end"/>
      </w:r>
      <w:r w:rsidR="00F56DB3">
        <w:t xml:space="preserve">, </w:t>
      </w:r>
      <w:r w:rsidR="00F56DB3">
        <w:fldChar w:fldCharType="begin" w:fldLock="1"/>
      </w:r>
      <w:r w:rsidR="009F703B">
        <w:instrText>ADDIN CSL_CITATION { "citationItems" : [ { "id" : "ITEM-1", "itemData" : { "abstract" : "What is Risk Management and why do we have it? Risk is something that may have an impact on the achievement of our objectives. This could be an opportunity as well as a threat. Good risk management means that we have a better understanding of what risks and opportunities the Council faces and how it can best manage them. Understanding and managing threats or risks comes down to four very simple questions: 1. What's the worst that could happen to us? 2. What's the likelihood of it happening? 3. What would be the impact if it did? 4. What can we do about it? (how can we prevent it from happening, or what can we put in place to manage it if it should?) The four steps of risk management Our approach is to use a simple 4 stage process of identification, assessment, management and review to ensure our risks are recorded and effectively managed. This approach is described in the four sections below.", "author" : [ { "dropping-particle" : "", "family" : "Taylor", "given" : "Claire", "non-dropping-particle" : "", "parse-names" : false, "suffix" : "" } ], "id" : "ITEM-1", "issued" : { "date-parts" : [ [ "2012" ] ] }, "title" : "Risk Management \u2013 A Quick Guide", "type" : "report" }, "uris" : [ "http://www.mendeley.com/documents/?uuid=b1a97566-9a77-3349-a1d2-6c6990cc1f25" ] } ], "mendeley" : { "formattedCitation" : "[3]", "plainTextFormattedCitation" : "[3]", "previouslyFormattedCitation" : "[3]" }, "properties" : {  }, "schema" : "https://github.com/citation-style-language/schema/raw/master/csl-citation.json" }</w:instrText>
      </w:r>
      <w:r w:rsidR="00F56DB3">
        <w:fldChar w:fldCharType="separate"/>
      </w:r>
      <w:r w:rsidR="009F703B" w:rsidRPr="009F703B">
        <w:rPr>
          <w:noProof/>
        </w:rPr>
        <w:t>[3]</w:t>
      </w:r>
      <w:r w:rsidR="00F56DB3">
        <w:fldChar w:fldCharType="end"/>
      </w:r>
      <w:r w:rsidR="00F56DB3">
        <w:t xml:space="preserve">. A common way to </w:t>
      </w:r>
      <w:r w:rsidR="00485111">
        <w:t>monitor</w:t>
      </w:r>
      <w:r w:rsidR="00F56DB3">
        <w:t xml:space="preserve"> risks is </w:t>
      </w:r>
      <w:r w:rsidR="00485111">
        <w:t xml:space="preserve">to </w:t>
      </w:r>
      <w:r w:rsidR="00B631B3">
        <w:t xml:space="preserve">regularly document the status of risks and conduct risk assessments as part of a risk register </w:t>
      </w:r>
      <w:r w:rsidR="00B631B3">
        <w:fldChar w:fldCharType="begin" w:fldLock="1"/>
      </w:r>
      <w:r w:rsidR="009F703B">
        <w:instrText>ADDIN CSL_CITATION { "citationItems" : [ { "id" : "ITEM-1", "itemData" : { "URL" : "http://www.mypmps.net/en/mypmps/knowledgeareas/risk/risk-monitoring-control.html", "accessed" : { "date-parts" : [ [ "2018", "3", "1" ] ] }, "author" : [ { "dropping-particle" : "", "family" : "Reincke", "given" : "Karsten", "non-dropping-particle" : "", "parse-names" : false, "suffix" : "" } ], "container-title" : "mypmps.net", "id" : "ITEM-1", "issued" : { "date-parts" : [ [ "2009" ] ] }, "title" : "Risk Monitoring and Control", "type" : "webpage" }, "uris" : [ "http://www.mendeley.com/documents/?uuid=0c65d1b3-a919-3e49-acfb-1e33f559a6ea" ] } ], "mendeley" : { "formattedCitation" : "[4]", "plainTextFormattedCitation" : "[4]", "previouslyFormattedCitation" : "[4]" }, "properties" : {  }, "schema" : "https://github.com/citation-style-language/schema/raw/master/csl-citation.json" }</w:instrText>
      </w:r>
      <w:r w:rsidR="00B631B3">
        <w:fldChar w:fldCharType="separate"/>
      </w:r>
      <w:r w:rsidR="009F703B" w:rsidRPr="009F703B">
        <w:rPr>
          <w:noProof/>
        </w:rPr>
        <w:t>[4]</w:t>
      </w:r>
      <w:r w:rsidR="00B631B3">
        <w:fldChar w:fldCharType="end"/>
      </w:r>
      <w:r w:rsidR="00C8578E">
        <w:t>, as seen in tables 4 and 5</w:t>
      </w:r>
      <w:r w:rsidR="00B631B3">
        <w:t>.</w:t>
      </w:r>
    </w:p>
    <w:p w14:paraId="6889A19C" w14:textId="03D1EFBB" w:rsidR="003865A7" w:rsidRPr="003865A7" w:rsidRDefault="003865A7" w:rsidP="003865A7">
      <w:pPr>
        <w:pStyle w:val="Caption"/>
        <w:spacing w:after="120"/>
        <w:rPr>
          <w:sz w:val="24"/>
        </w:rPr>
      </w:pPr>
      <w:bookmarkStart w:id="10" w:name="_Toc512353239"/>
      <w:r w:rsidRPr="003865A7">
        <w:rPr>
          <w:sz w:val="24"/>
        </w:rPr>
        <w:t xml:space="preserve">Table </w:t>
      </w:r>
      <w:r w:rsidRPr="003865A7">
        <w:rPr>
          <w:sz w:val="24"/>
        </w:rPr>
        <w:fldChar w:fldCharType="begin"/>
      </w:r>
      <w:r w:rsidRPr="003865A7">
        <w:rPr>
          <w:sz w:val="24"/>
        </w:rPr>
        <w:instrText xml:space="preserve"> SEQ Table \* ARABIC </w:instrText>
      </w:r>
      <w:r w:rsidRPr="003865A7">
        <w:rPr>
          <w:sz w:val="24"/>
        </w:rPr>
        <w:fldChar w:fldCharType="separate"/>
      </w:r>
      <w:r w:rsidR="005D7D87">
        <w:rPr>
          <w:noProof/>
          <w:sz w:val="24"/>
        </w:rPr>
        <w:t>4</w:t>
      </w:r>
      <w:r w:rsidRPr="003865A7">
        <w:rPr>
          <w:sz w:val="24"/>
        </w:rPr>
        <w:fldChar w:fldCharType="end"/>
      </w:r>
      <w:r w:rsidRPr="003865A7">
        <w:rPr>
          <w:sz w:val="24"/>
        </w:rPr>
        <w:t>. Risk Register</w:t>
      </w:r>
      <w:bookmarkEnd w:id="10"/>
    </w:p>
    <w:tbl>
      <w:tblPr>
        <w:tblStyle w:val="TableGrid"/>
        <w:tblW w:w="0" w:type="auto"/>
        <w:tblLook w:val="04A0" w:firstRow="1" w:lastRow="0" w:firstColumn="1" w:lastColumn="0" w:noHBand="0" w:noVBand="1"/>
      </w:tblPr>
      <w:tblGrid>
        <w:gridCol w:w="763"/>
        <w:gridCol w:w="1356"/>
        <w:gridCol w:w="1687"/>
        <w:gridCol w:w="2671"/>
        <w:gridCol w:w="1469"/>
        <w:gridCol w:w="1070"/>
      </w:tblGrid>
      <w:tr w:rsidR="003D5A4E" w14:paraId="02BC0D9C" w14:textId="77777777" w:rsidTr="003D5A4E">
        <w:tc>
          <w:tcPr>
            <w:tcW w:w="9016" w:type="dxa"/>
            <w:gridSpan w:val="6"/>
          </w:tcPr>
          <w:p w14:paraId="22E9E9D3" w14:textId="4694767C" w:rsidR="003D5A4E" w:rsidRPr="003D5A4E" w:rsidRDefault="003D5A4E" w:rsidP="003D5A4E">
            <w:pPr>
              <w:jc w:val="center"/>
              <w:rPr>
                <w:b/>
              </w:rPr>
            </w:pPr>
            <w:r w:rsidRPr="00C8578E">
              <w:rPr>
                <w:b/>
              </w:rPr>
              <w:t>Risk Register</w:t>
            </w:r>
            <w:r w:rsidR="00213701" w:rsidRPr="00C8578E">
              <w:rPr>
                <w:b/>
              </w:rPr>
              <w:t xml:space="preserve"> - 01/03/2018</w:t>
            </w:r>
          </w:p>
        </w:tc>
      </w:tr>
      <w:tr w:rsidR="00654646" w14:paraId="59BF8756" w14:textId="20AEA895" w:rsidTr="003865A7">
        <w:tc>
          <w:tcPr>
            <w:tcW w:w="763" w:type="dxa"/>
          </w:tcPr>
          <w:p w14:paraId="4945D64E" w14:textId="465AEF69" w:rsidR="00B631B3" w:rsidRPr="003D5A4E" w:rsidRDefault="00B631B3" w:rsidP="00C8578E">
            <w:pPr>
              <w:jc w:val="center"/>
              <w:rPr>
                <w:b/>
              </w:rPr>
            </w:pPr>
            <w:r w:rsidRPr="003D5A4E">
              <w:rPr>
                <w:b/>
              </w:rPr>
              <w:t>Risk code</w:t>
            </w:r>
          </w:p>
        </w:tc>
        <w:tc>
          <w:tcPr>
            <w:tcW w:w="1356" w:type="dxa"/>
          </w:tcPr>
          <w:p w14:paraId="2F905A03" w14:textId="299F74D3" w:rsidR="00B631B3" w:rsidRPr="003D5A4E" w:rsidRDefault="00B631B3" w:rsidP="00C8578E">
            <w:pPr>
              <w:jc w:val="center"/>
              <w:rPr>
                <w:b/>
              </w:rPr>
            </w:pPr>
            <w:r w:rsidRPr="003D5A4E">
              <w:rPr>
                <w:b/>
              </w:rPr>
              <w:t>Risk owner</w:t>
            </w:r>
          </w:p>
        </w:tc>
        <w:tc>
          <w:tcPr>
            <w:tcW w:w="1687" w:type="dxa"/>
          </w:tcPr>
          <w:p w14:paraId="3DD217CC" w14:textId="655188C9" w:rsidR="00B631B3" w:rsidRPr="003D5A4E" w:rsidRDefault="00B631B3" w:rsidP="00C8578E">
            <w:pPr>
              <w:jc w:val="center"/>
              <w:rPr>
                <w:b/>
              </w:rPr>
            </w:pPr>
            <w:r w:rsidRPr="003D5A4E">
              <w:rPr>
                <w:b/>
              </w:rPr>
              <w:t>Description</w:t>
            </w:r>
          </w:p>
        </w:tc>
        <w:tc>
          <w:tcPr>
            <w:tcW w:w="2671" w:type="dxa"/>
          </w:tcPr>
          <w:p w14:paraId="663DE6FB" w14:textId="03F96176" w:rsidR="00B631B3" w:rsidRPr="003D5A4E" w:rsidRDefault="00B631B3" w:rsidP="00010215">
            <w:pPr>
              <w:jc w:val="center"/>
              <w:rPr>
                <w:b/>
              </w:rPr>
            </w:pPr>
            <w:r w:rsidRPr="003D5A4E">
              <w:rPr>
                <w:b/>
              </w:rPr>
              <w:t>Assessment</w:t>
            </w:r>
          </w:p>
        </w:tc>
        <w:tc>
          <w:tcPr>
            <w:tcW w:w="1469" w:type="dxa"/>
          </w:tcPr>
          <w:p w14:paraId="173B51D8" w14:textId="111CA890" w:rsidR="00B631B3" w:rsidRPr="003D5A4E" w:rsidRDefault="00B631B3" w:rsidP="00C8578E">
            <w:pPr>
              <w:jc w:val="center"/>
              <w:rPr>
                <w:b/>
              </w:rPr>
            </w:pPr>
            <w:r w:rsidRPr="003D5A4E">
              <w:rPr>
                <w:b/>
              </w:rPr>
              <w:t>Strategy</w:t>
            </w:r>
            <w:r w:rsidR="006E35D7">
              <w:rPr>
                <w:b/>
              </w:rPr>
              <w:t xml:space="preserve"> (see Risk Plan)</w:t>
            </w:r>
          </w:p>
        </w:tc>
        <w:tc>
          <w:tcPr>
            <w:tcW w:w="1070" w:type="dxa"/>
          </w:tcPr>
          <w:p w14:paraId="67861F43" w14:textId="5125F50D" w:rsidR="00B631B3" w:rsidRPr="003D5A4E" w:rsidRDefault="00B631B3" w:rsidP="00C8578E">
            <w:pPr>
              <w:jc w:val="center"/>
              <w:rPr>
                <w:b/>
              </w:rPr>
            </w:pPr>
            <w:r w:rsidRPr="003D5A4E">
              <w:rPr>
                <w:b/>
              </w:rPr>
              <w:t xml:space="preserve">Next </w:t>
            </w:r>
            <w:r w:rsidR="00855144">
              <w:rPr>
                <w:b/>
              </w:rPr>
              <w:t>R</w:t>
            </w:r>
            <w:r w:rsidRPr="003D5A4E">
              <w:rPr>
                <w:b/>
              </w:rPr>
              <w:t>eview Date</w:t>
            </w:r>
          </w:p>
        </w:tc>
      </w:tr>
      <w:tr w:rsidR="00654646" w14:paraId="1CF0DD0A" w14:textId="6A0B1C01" w:rsidTr="003865A7">
        <w:tc>
          <w:tcPr>
            <w:tcW w:w="763" w:type="dxa"/>
          </w:tcPr>
          <w:p w14:paraId="23B7CD1A" w14:textId="6D14A9F7" w:rsidR="00B631B3" w:rsidRDefault="00B631B3" w:rsidP="00D52D12">
            <w:r>
              <w:t>R1</w:t>
            </w:r>
          </w:p>
        </w:tc>
        <w:tc>
          <w:tcPr>
            <w:tcW w:w="1356" w:type="dxa"/>
          </w:tcPr>
          <w:p w14:paraId="2C98CCD9" w14:textId="77777777" w:rsidR="00B631B3" w:rsidRDefault="003D5A4E" w:rsidP="00D52D12">
            <w:proofErr w:type="spellStart"/>
            <w:r>
              <w:t>G.Searle</w:t>
            </w:r>
            <w:proofErr w:type="spellEnd"/>
          </w:p>
          <w:p w14:paraId="12313CD4" w14:textId="36D84532" w:rsidR="003D5A4E" w:rsidRDefault="003D5A4E" w:rsidP="00D52D12">
            <w:proofErr w:type="spellStart"/>
            <w:r>
              <w:t>P.Lawrence</w:t>
            </w:r>
            <w:proofErr w:type="spellEnd"/>
          </w:p>
        </w:tc>
        <w:tc>
          <w:tcPr>
            <w:tcW w:w="1687" w:type="dxa"/>
          </w:tcPr>
          <w:p w14:paraId="46B5221B" w14:textId="302475AD" w:rsidR="00B631B3" w:rsidRDefault="00C722AC" w:rsidP="00C8578E">
            <w:pPr>
              <w:jc w:val="center"/>
            </w:pPr>
            <w:r>
              <w:t>Personnel shortfalls due to illness</w:t>
            </w:r>
          </w:p>
        </w:tc>
        <w:tc>
          <w:tcPr>
            <w:tcW w:w="2671" w:type="dxa"/>
          </w:tcPr>
          <w:p w14:paraId="0794DF02" w14:textId="356EE438" w:rsidR="00B631B3" w:rsidRDefault="00C722AC" w:rsidP="00C8578E">
            <w:r>
              <w:t>Risk under control</w:t>
            </w:r>
          </w:p>
        </w:tc>
        <w:tc>
          <w:tcPr>
            <w:tcW w:w="1469" w:type="dxa"/>
          </w:tcPr>
          <w:p w14:paraId="5D4436A2" w14:textId="38D34219" w:rsidR="00B631B3" w:rsidRDefault="00C722AC" w:rsidP="00D52D12">
            <w:r>
              <w:t>Reduction</w:t>
            </w:r>
          </w:p>
        </w:tc>
        <w:tc>
          <w:tcPr>
            <w:tcW w:w="1070" w:type="dxa"/>
          </w:tcPr>
          <w:p w14:paraId="473E3D5C" w14:textId="359A5891" w:rsidR="00B631B3" w:rsidRDefault="00213701" w:rsidP="00D52D12">
            <w:r>
              <w:t>08/03/18</w:t>
            </w:r>
          </w:p>
        </w:tc>
      </w:tr>
      <w:tr w:rsidR="00654646" w14:paraId="2B791F2E" w14:textId="1F0C770D" w:rsidTr="003865A7">
        <w:tc>
          <w:tcPr>
            <w:tcW w:w="763" w:type="dxa"/>
          </w:tcPr>
          <w:p w14:paraId="5F5C8998" w14:textId="69B33D46" w:rsidR="00B631B3" w:rsidRDefault="00B631B3" w:rsidP="00D52D12">
            <w:r>
              <w:t>R2</w:t>
            </w:r>
          </w:p>
        </w:tc>
        <w:tc>
          <w:tcPr>
            <w:tcW w:w="1356" w:type="dxa"/>
          </w:tcPr>
          <w:p w14:paraId="1E45C6EB" w14:textId="77777777" w:rsidR="003D5A4E" w:rsidRDefault="003D5A4E" w:rsidP="003D5A4E">
            <w:proofErr w:type="spellStart"/>
            <w:r>
              <w:t>G.Searle</w:t>
            </w:r>
            <w:proofErr w:type="spellEnd"/>
          </w:p>
          <w:p w14:paraId="1F9993FB" w14:textId="75ECD7B8" w:rsidR="00B631B3" w:rsidRDefault="003D5A4E" w:rsidP="003D5A4E">
            <w:proofErr w:type="spellStart"/>
            <w:r>
              <w:t>P.Lawrence</w:t>
            </w:r>
            <w:proofErr w:type="spellEnd"/>
          </w:p>
        </w:tc>
        <w:tc>
          <w:tcPr>
            <w:tcW w:w="1687" w:type="dxa"/>
          </w:tcPr>
          <w:p w14:paraId="0465A9E2" w14:textId="307E8E8F" w:rsidR="00B631B3" w:rsidRDefault="00C722AC" w:rsidP="00C8578E">
            <w:pPr>
              <w:jc w:val="center"/>
            </w:pPr>
            <w:r>
              <w:t>Personnel shortfalls due to travel related issues</w:t>
            </w:r>
          </w:p>
        </w:tc>
        <w:tc>
          <w:tcPr>
            <w:tcW w:w="2671" w:type="dxa"/>
          </w:tcPr>
          <w:p w14:paraId="01B15A54" w14:textId="23B690B1" w:rsidR="00B631B3" w:rsidRDefault="004F416A" w:rsidP="00C8578E">
            <w:r>
              <w:rPr>
                <w:rFonts w:cs="Times New Roman"/>
              </w:rPr>
              <w:t xml:space="preserve">   "       "</w:t>
            </w:r>
            <w:r w:rsidR="001B53B1">
              <w:rPr>
                <w:rFonts w:cs="Times New Roman"/>
              </w:rPr>
              <w:t xml:space="preserve">         "</w:t>
            </w:r>
          </w:p>
        </w:tc>
        <w:tc>
          <w:tcPr>
            <w:tcW w:w="1469" w:type="dxa"/>
          </w:tcPr>
          <w:p w14:paraId="7C177890" w14:textId="7BF6DD32" w:rsidR="00B631B3" w:rsidRDefault="00C722AC" w:rsidP="00D52D12">
            <w:r>
              <w:t>Reduction</w:t>
            </w:r>
          </w:p>
        </w:tc>
        <w:tc>
          <w:tcPr>
            <w:tcW w:w="1070" w:type="dxa"/>
          </w:tcPr>
          <w:p w14:paraId="3C3FF8A7" w14:textId="55D7272C" w:rsidR="00B631B3" w:rsidRDefault="00213701" w:rsidP="00D52D12">
            <w:r>
              <w:rPr>
                <w:rFonts w:cs="Times New Roman"/>
              </w:rPr>
              <w:t xml:space="preserve">      "</w:t>
            </w:r>
          </w:p>
        </w:tc>
      </w:tr>
      <w:tr w:rsidR="00654646" w14:paraId="5E54DFFA" w14:textId="74B38936" w:rsidTr="003865A7">
        <w:tc>
          <w:tcPr>
            <w:tcW w:w="763" w:type="dxa"/>
          </w:tcPr>
          <w:p w14:paraId="60ADECB8" w14:textId="7975DECC" w:rsidR="004F416A" w:rsidRDefault="004F416A" w:rsidP="004F416A">
            <w:r>
              <w:t>R3</w:t>
            </w:r>
          </w:p>
        </w:tc>
        <w:tc>
          <w:tcPr>
            <w:tcW w:w="1356" w:type="dxa"/>
          </w:tcPr>
          <w:p w14:paraId="36CE3CF8" w14:textId="77777777" w:rsidR="004F416A" w:rsidRDefault="004F416A" w:rsidP="004F416A">
            <w:proofErr w:type="spellStart"/>
            <w:r>
              <w:t>G.Searle</w:t>
            </w:r>
            <w:proofErr w:type="spellEnd"/>
          </w:p>
          <w:p w14:paraId="665FF658" w14:textId="2105B795" w:rsidR="004F416A" w:rsidRDefault="004F416A" w:rsidP="004F416A">
            <w:proofErr w:type="spellStart"/>
            <w:r>
              <w:t>P.Lawrence</w:t>
            </w:r>
            <w:proofErr w:type="spellEnd"/>
          </w:p>
        </w:tc>
        <w:tc>
          <w:tcPr>
            <w:tcW w:w="1687" w:type="dxa"/>
          </w:tcPr>
          <w:p w14:paraId="247859F3" w14:textId="0DE48F17" w:rsidR="004F416A" w:rsidRDefault="004F416A" w:rsidP="00C8578E">
            <w:pPr>
              <w:jc w:val="center"/>
            </w:pPr>
            <w:r>
              <w:t>Unrealistic time schedule</w:t>
            </w:r>
          </w:p>
        </w:tc>
        <w:tc>
          <w:tcPr>
            <w:tcW w:w="2671" w:type="dxa"/>
          </w:tcPr>
          <w:p w14:paraId="5DF36144" w14:textId="1F906BE2" w:rsidR="004F416A" w:rsidRDefault="001B53B1" w:rsidP="00C8578E">
            <w:r>
              <w:rPr>
                <w:rFonts w:cs="Times New Roman"/>
              </w:rPr>
              <w:t xml:space="preserve">   "       "         "</w:t>
            </w:r>
          </w:p>
        </w:tc>
        <w:tc>
          <w:tcPr>
            <w:tcW w:w="1469" w:type="dxa"/>
          </w:tcPr>
          <w:p w14:paraId="0B5F33DA" w14:textId="0F72CA4F" w:rsidR="004F416A" w:rsidRDefault="004F416A" w:rsidP="004F416A">
            <w:r>
              <w:t>Avoidance</w:t>
            </w:r>
          </w:p>
        </w:tc>
        <w:tc>
          <w:tcPr>
            <w:tcW w:w="1070" w:type="dxa"/>
          </w:tcPr>
          <w:p w14:paraId="26A3C093" w14:textId="1132B77B" w:rsidR="004F416A" w:rsidRDefault="004F416A" w:rsidP="004F416A">
            <w:r w:rsidRPr="003366A4">
              <w:rPr>
                <w:rFonts w:cs="Times New Roman"/>
              </w:rPr>
              <w:t xml:space="preserve"> </w:t>
            </w:r>
            <w:r>
              <w:rPr>
                <w:rFonts w:cs="Times New Roman"/>
              </w:rPr>
              <w:t xml:space="preserve">     </w:t>
            </w:r>
            <w:r w:rsidRPr="003366A4">
              <w:rPr>
                <w:rFonts w:cs="Times New Roman"/>
              </w:rPr>
              <w:t>"</w:t>
            </w:r>
          </w:p>
        </w:tc>
      </w:tr>
      <w:tr w:rsidR="00654646" w14:paraId="6360489F" w14:textId="76255330" w:rsidTr="003865A7">
        <w:tc>
          <w:tcPr>
            <w:tcW w:w="763" w:type="dxa"/>
          </w:tcPr>
          <w:p w14:paraId="792152FB" w14:textId="0575D4B8" w:rsidR="004F416A" w:rsidRDefault="004F416A" w:rsidP="004F416A">
            <w:r>
              <w:t>R4</w:t>
            </w:r>
          </w:p>
        </w:tc>
        <w:tc>
          <w:tcPr>
            <w:tcW w:w="1356" w:type="dxa"/>
          </w:tcPr>
          <w:p w14:paraId="2EB82997" w14:textId="77777777" w:rsidR="004F416A" w:rsidRDefault="004F416A" w:rsidP="004F416A">
            <w:proofErr w:type="spellStart"/>
            <w:r>
              <w:t>G.Searle</w:t>
            </w:r>
            <w:proofErr w:type="spellEnd"/>
          </w:p>
          <w:p w14:paraId="1D745D7C" w14:textId="6A205700" w:rsidR="004F416A" w:rsidRDefault="004F416A" w:rsidP="004F416A">
            <w:proofErr w:type="spellStart"/>
            <w:r>
              <w:t>P.Lawrence</w:t>
            </w:r>
            <w:proofErr w:type="spellEnd"/>
          </w:p>
        </w:tc>
        <w:tc>
          <w:tcPr>
            <w:tcW w:w="1687" w:type="dxa"/>
          </w:tcPr>
          <w:p w14:paraId="1DE17FD8" w14:textId="013C2F77" w:rsidR="004F416A" w:rsidRDefault="004F416A" w:rsidP="00C8578E">
            <w:pPr>
              <w:jc w:val="center"/>
            </w:pPr>
            <w:r>
              <w:t>Unrealistic cost estimates</w:t>
            </w:r>
          </w:p>
        </w:tc>
        <w:tc>
          <w:tcPr>
            <w:tcW w:w="2671" w:type="dxa"/>
          </w:tcPr>
          <w:p w14:paraId="27E993F3" w14:textId="215B4AEA" w:rsidR="004F416A" w:rsidRDefault="001B53B1" w:rsidP="00C8578E">
            <w:r>
              <w:rPr>
                <w:rFonts w:cs="Times New Roman"/>
              </w:rPr>
              <w:t xml:space="preserve">   "       "         "</w:t>
            </w:r>
          </w:p>
        </w:tc>
        <w:tc>
          <w:tcPr>
            <w:tcW w:w="1469" w:type="dxa"/>
          </w:tcPr>
          <w:p w14:paraId="0E796D3C" w14:textId="4A351BCA" w:rsidR="004F416A" w:rsidRDefault="004F416A" w:rsidP="004F416A">
            <w:r>
              <w:t>Acceptance</w:t>
            </w:r>
          </w:p>
        </w:tc>
        <w:tc>
          <w:tcPr>
            <w:tcW w:w="1070" w:type="dxa"/>
          </w:tcPr>
          <w:p w14:paraId="10F54A2F" w14:textId="69FBD5B9" w:rsidR="004F416A" w:rsidRDefault="004F416A" w:rsidP="004F416A">
            <w:r w:rsidRPr="003366A4">
              <w:rPr>
                <w:rFonts w:cs="Times New Roman"/>
              </w:rPr>
              <w:t xml:space="preserve"> </w:t>
            </w:r>
            <w:r>
              <w:rPr>
                <w:rFonts w:cs="Times New Roman"/>
              </w:rPr>
              <w:t xml:space="preserve">     </w:t>
            </w:r>
            <w:r w:rsidRPr="003366A4">
              <w:rPr>
                <w:rFonts w:cs="Times New Roman"/>
              </w:rPr>
              <w:t>"</w:t>
            </w:r>
          </w:p>
        </w:tc>
      </w:tr>
      <w:tr w:rsidR="00654646" w14:paraId="38387A95" w14:textId="77687373" w:rsidTr="003865A7">
        <w:tc>
          <w:tcPr>
            <w:tcW w:w="763" w:type="dxa"/>
          </w:tcPr>
          <w:p w14:paraId="7FCEF3F1" w14:textId="1D294FD9" w:rsidR="004F416A" w:rsidRDefault="004F416A" w:rsidP="004F416A">
            <w:r>
              <w:t>R5</w:t>
            </w:r>
          </w:p>
        </w:tc>
        <w:tc>
          <w:tcPr>
            <w:tcW w:w="1356" w:type="dxa"/>
          </w:tcPr>
          <w:p w14:paraId="30B0E974" w14:textId="77777777" w:rsidR="004F416A" w:rsidRDefault="004F416A" w:rsidP="004F416A">
            <w:proofErr w:type="spellStart"/>
            <w:r>
              <w:t>G.Searle</w:t>
            </w:r>
            <w:proofErr w:type="spellEnd"/>
          </w:p>
          <w:p w14:paraId="2BF7A7B8" w14:textId="0DF8CAF4" w:rsidR="004F416A" w:rsidRDefault="004F416A" w:rsidP="004F416A">
            <w:proofErr w:type="spellStart"/>
            <w:r>
              <w:t>P.Lawrence</w:t>
            </w:r>
            <w:proofErr w:type="spellEnd"/>
          </w:p>
        </w:tc>
        <w:tc>
          <w:tcPr>
            <w:tcW w:w="1687" w:type="dxa"/>
          </w:tcPr>
          <w:p w14:paraId="6B236F59" w14:textId="3F6B20FB" w:rsidR="004F416A" w:rsidRDefault="004F416A" w:rsidP="00C8578E">
            <w:pPr>
              <w:jc w:val="center"/>
            </w:pPr>
            <w:r>
              <w:t>Late changes to requirements</w:t>
            </w:r>
          </w:p>
        </w:tc>
        <w:tc>
          <w:tcPr>
            <w:tcW w:w="2671" w:type="dxa"/>
          </w:tcPr>
          <w:p w14:paraId="28A96932" w14:textId="60311C97" w:rsidR="004F416A" w:rsidRDefault="001B53B1" w:rsidP="00C8578E">
            <w:r>
              <w:rPr>
                <w:rFonts w:cs="Times New Roman"/>
              </w:rPr>
              <w:t xml:space="preserve">   "       "         "</w:t>
            </w:r>
          </w:p>
        </w:tc>
        <w:tc>
          <w:tcPr>
            <w:tcW w:w="1469" w:type="dxa"/>
          </w:tcPr>
          <w:p w14:paraId="4171723E" w14:textId="310242A8" w:rsidR="004F416A" w:rsidRDefault="006E35D7" w:rsidP="004F416A">
            <w:r>
              <w:t>Avoidance</w:t>
            </w:r>
          </w:p>
        </w:tc>
        <w:tc>
          <w:tcPr>
            <w:tcW w:w="1070" w:type="dxa"/>
          </w:tcPr>
          <w:p w14:paraId="7D21EAD9" w14:textId="5B2F3F7B" w:rsidR="004F416A" w:rsidRDefault="004F416A" w:rsidP="004F416A">
            <w:r>
              <w:rPr>
                <w:rFonts w:cs="Times New Roman"/>
              </w:rPr>
              <w:t xml:space="preserve">     </w:t>
            </w:r>
            <w:r w:rsidRPr="003366A4">
              <w:rPr>
                <w:rFonts w:cs="Times New Roman"/>
              </w:rPr>
              <w:t xml:space="preserve"> "</w:t>
            </w:r>
          </w:p>
        </w:tc>
      </w:tr>
      <w:tr w:rsidR="00654646" w14:paraId="6A74F5E2" w14:textId="5B58CAF9" w:rsidTr="003865A7">
        <w:tc>
          <w:tcPr>
            <w:tcW w:w="763" w:type="dxa"/>
          </w:tcPr>
          <w:p w14:paraId="69C37999" w14:textId="71300173" w:rsidR="004F416A" w:rsidRDefault="004F416A" w:rsidP="004F416A">
            <w:r>
              <w:t>R6</w:t>
            </w:r>
          </w:p>
        </w:tc>
        <w:tc>
          <w:tcPr>
            <w:tcW w:w="1356" w:type="dxa"/>
          </w:tcPr>
          <w:p w14:paraId="172D698A" w14:textId="77777777" w:rsidR="004F416A" w:rsidRDefault="004F416A" w:rsidP="004F416A">
            <w:proofErr w:type="spellStart"/>
            <w:r>
              <w:t>G.Searle</w:t>
            </w:r>
            <w:proofErr w:type="spellEnd"/>
          </w:p>
          <w:p w14:paraId="448E8D8F" w14:textId="44368A6E" w:rsidR="004F416A" w:rsidRDefault="004F416A" w:rsidP="004F416A">
            <w:proofErr w:type="spellStart"/>
            <w:r>
              <w:t>P.Lawrence</w:t>
            </w:r>
            <w:proofErr w:type="spellEnd"/>
          </w:p>
        </w:tc>
        <w:tc>
          <w:tcPr>
            <w:tcW w:w="1687" w:type="dxa"/>
          </w:tcPr>
          <w:p w14:paraId="443006FA" w14:textId="38F31D3D" w:rsidR="004F416A" w:rsidRDefault="004F416A" w:rsidP="00C8578E">
            <w:pPr>
              <w:jc w:val="center"/>
            </w:pPr>
            <w:r>
              <w:t>Shortfalls in externally supplied components</w:t>
            </w:r>
          </w:p>
        </w:tc>
        <w:tc>
          <w:tcPr>
            <w:tcW w:w="2671" w:type="dxa"/>
          </w:tcPr>
          <w:p w14:paraId="136A48DD" w14:textId="19BE79CF" w:rsidR="004F416A" w:rsidRDefault="004F416A" w:rsidP="00C8578E">
            <w:r>
              <w:t>Secured UWTSD as a donator of second-hand network hardware</w:t>
            </w:r>
          </w:p>
        </w:tc>
        <w:tc>
          <w:tcPr>
            <w:tcW w:w="1469" w:type="dxa"/>
          </w:tcPr>
          <w:p w14:paraId="29D7E88A" w14:textId="77777777" w:rsidR="004F416A" w:rsidRDefault="006E35D7" w:rsidP="004F416A">
            <w:r>
              <w:t>Reduction/</w:t>
            </w:r>
          </w:p>
          <w:p w14:paraId="0B1CC9C3" w14:textId="76B31567" w:rsidR="006E35D7" w:rsidRDefault="006E35D7" w:rsidP="004F416A">
            <w:r>
              <w:t>Mitigation</w:t>
            </w:r>
          </w:p>
        </w:tc>
        <w:tc>
          <w:tcPr>
            <w:tcW w:w="1070" w:type="dxa"/>
          </w:tcPr>
          <w:p w14:paraId="786F8FE4" w14:textId="438FFDF0" w:rsidR="004F416A" w:rsidRDefault="004F416A" w:rsidP="004F416A">
            <w:r w:rsidRPr="003366A4">
              <w:rPr>
                <w:rFonts w:cs="Times New Roman"/>
              </w:rPr>
              <w:t xml:space="preserve"> </w:t>
            </w:r>
            <w:r>
              <w:rPr>
                <w:rFonts w:cs="Times New Roman"/>
              </w:rPr>
              <w:t xml:space="preserve">     </w:t>
            </w:r>
            <w:r w:rsidRPr="003366A4">
              <w:rPr>
                <w:rFonts w:cs="Times New Roman"/>
              </w:rPr>
              <w:t>"</w:t>
            </w:r>
          </w:p>
        </w:tc>
      </w:tr>
      <w:tr w:rsidR="00654646" w14:paraId="41EF568D" w14:textId="26EF22A3" w:rsidTr="003865A7">
        <w:tc>
          <w:tcPr>
            <w:tcW w:w="763" w:type="dxa"/>
          </w:tcPr>
          <w:p w14:paraId="2409DA36" w14:textId="26646BF2" w:rsidR="004F416A" w:rsidRDefault="004F416A" w:rsidP="004F416A">
            <w:r>
              <w:t>R7</w:t>
            </w:r>
          </w:p>
        </w:tc>
        <w:tc>
          <w:tcPr>
            <w:tcW w:w="1356" w:type="dxa"/>
          </w:tcPr>
          <w:p w14:paraId="0C887973" w14:textId="77777777" w:rsidR="004F416A" w:rsidRDefault="004F416A" w:rsidP="004F416A">
            <w:proofErr w:type="spellStart"/>
            <w:r>
              <w:t>G.Searle</w:t>
            </w:r>
            <w:proofErr w:type="spellEnd"/>
          </w:p>
          <w:p w14:paraId="63071AD3" w14:textId="6AA7E7B3" w:rsidR="004F416A" w:rsidRDefault="004F416A" w:rsidP="004F416A">
            <w:proofErr w:type="spellStart"/>
            <w:r>
              <w:t>P.Lawrence</w:t>
            </w:r>
            <w:proofErr w:type="spellEnd"/>
          </w:p>
        </w:tc>
        <w:tc>
          <w:tcPr>
            <w:tcW w:w="1687" w:type="dxa"/>
          </w:tcPr>
          <w:p w14:paraId="3B2BCF9C" w14:textId="4DF39DF7" w:rsidR="004F416A" w:rsidRDefault="004F416A" w:rsidP="00C8578E">
            <w:pPr>
              <w:jc w:val="center"/>
            </w:pPr>
            <w:r>
              <w:t xml:space="preserve">Development is too </w:t>
            </w:r>
            <w:r>
              <w:lastRenderedPageBreak/>
              <w:t>technically difficult</w:t>
            </w:r>
          </w:p>
        </w:tc>
        <w:tc>
          <w:tcPr>
            <w:tcW w:w="2671" w:type="dxa"/>
          </w:tcPr>
          <w:p w14:paraId="0C77F019" w14:textId="3E63AF12" w:rsidR="004F416A" w:rsidRDefault="004F416A" w:rsidP="00C8578E">
            <w:r>
              <w:lastRenderedPageBreak/>
              <w:t>Risk under control</w:t>
            </w:r>
          </w:p>
        </w:tc>
        <w:tc>
          <w:tcPr>
            <w:tcW w:w="1469" w:type="dxa"/>
          </w:tcPr>
          <w:p w14:paraId="29050DCE" w14:textId="209FA40A" w:rsidR="004F416A" w:rsidRDefault="006E35D7" w:rsidP="004F416A">
            <w:r>
              <w:t>Avoidance</w:t>
            </w:r>
          </w:p>
        </w:tc>
        <w:tc>
          <w:tcPr>
            <w:tcW w:w="1070" w:type="dxa"/>
          </w:tcPr>
          <w:p w14:paraId="3F10821C" w14:textId="352CA2E0" w:rsidR="004F416A" w:rsidRDefault="004F416A" w:rsidP="004F416A">
            <w:r w:rsidRPr="003366A4">
              <w:rPr>
                <w:rFonts w:cs="Times New Roman"/>
              </w:rPr>
              <w:t xml:space="preserve"> </w:t>
            </w:r>
            <w:r>
              <w:rPr>
                <w:rFonts w:cs="Times New Roman"/>
              </w:rPr>
              <w:t xml:space="preserve">     </w:t>
            </w:r>
            <w:r w:rsidRPr="003366A4">
              <w:rPr>
                <w:rFonts w:cs="Times New Roman"/>
              </w:rPr>
              <w:t>"</w:t>
            </w:r>
          </w:p>
        </w:tc>
      </w:tr>
      <w:tr w:rsidR="00654646" w14:paraId="2AF92432" w14:textId="77777777" w:rsidTr="003865A7">
        <w:tc>
          <w:tcPr>
            <w:tcW w:w="763" w:type="dxa"/>
          </w:tcPr>
          <w:p w14:paraId="047EBD85" w14:textId="11DCB643" w:rsidR="004F416A" w:rsidRDefault="004F416A" w:rsidP="004F416A">
            <w:r>
              <w:t>R8</w:t>
            </w:r>
          </w:p>
        </w:tc>
        <w:tc>
          <w:tcPr>
            <w:tcW w:w="1356" w:type="dxa"/>
          </w:tcPr>
          <w:p w14:paraId="4DAD61DC" w14:textId="77777777" w:rsidR="004F416A" w:rsidRDefault="004F416A" w:rsidP="004F416A">
            <w:proofErr w:type="spellStart"/>
            <w:r>
              <w:t>G.Searle</w:t>
            </w:r>
            <w:proofErr w:type="spellEnd"/>
          </w:p>
          <w:p w14:paraId="0D39427B" w14:textId="0F902578" w:rsidR="004F416A" w:rsidRDefault="004F416A" w:rsidP="004F416A">
            <w:proofErr w:type="spellStart"/>
            <w:r>
              <w:t>P.Lawrence</w:t>
            </w:r>
            <w:proofErr w:type="spellEnd"/>
          </w:p>
        </w:tc>
        <w:tc>
          <w:tcPr>
            <w:tcW w:w="1687" w:type="dxa"/>
          </w:tcPr>
          <w:p w14:paraId="68B80DC5" w14:textId="211AA85D" w:rsidR="004F416A" w:rsidRDefault="004F416A" w:rsidP="00C8578E">
            <w:pPr>
              <w:jc w:val="center"/>
            </w:pPr>
            <w:r>
              <w:t>Reluctance to adopt a new infrastructure</w:t>
            </w:r>
          </w:p>
        </w:tc>
        <w:tc>
          <w:tcPr>
            <w:tcW w:w="2671" w:type="dxa"/>
          </w:tcPr>
          <w:p w14:paraId="77F53B65" w14:textId="53C5F710" w:rsidR="004F416A" w:rsidRDefault="0007054B" w:rsidP="00C8578E">
            <w:r>
              <w:rPr>
                <w:rFonts w:cs="Times New Roman"/>
              </w:rPr>
              <w:t xml:space="preserve"> </w:t>
            </w:r>
            <w:r w:rsidR="004F416A">
              <w:rPr>
                <w:rFonts w:cs="Times New Roman"/>
              </w:rPr>
              <w:t xml:space="preserve">  </w:t>
            </w:r>
            <w:r w:rsidR="001B53B1">
              <w:rPr>
                <w:rFonts w:cs="Times New Roman"/>
              </w:rPr>
              <w:t>"       "         "</w:t>
            </w:r>
          </w:p>
        </w:tc>
        <w:tc>
          <w:tcPr>
            <w:tcW w:w="1469" w:type="dxa"/>
          </w:tcPr>
          <w:p w14:paraId="15F48310" w14:textId="5CBCBDD7" w:rsidR="004F416A" w:rsidRDefault="006E35D7" w:rsidP="004F416A">
            <w:r>
              <w:t>Reduction</w:t>
            </w:r>
          </w:p>
        </w:tc>
        <w:tc>
          <w:tcPr>
            <w:tcW w:w="1070" w:type="dxa"/>
          </w:tcPr>
          <w:p w14:paraId="6054A98B" w14:textId="1A585C39" w:rsidR="004F416A" w:rsidRDefault="004F416A" w:rsidP="004F416A">
            <w:r w:rsidRPr="003366A4">
              <w:rPr>
                <w:rFonts w:cs="Times New Roman"/>
              </w:rPr>
              <w:t xml:space="preserve"> </w:t>
            </w:r>
            <w:r>
              <w:rPr>
                <w:rFonts w:cs="Times New Roman"/>
              </w:rPr>
              <w:t xml:space="preserve">     </w:t>
            </w:r>
            <w:r w:rsidRPr="003366A4">
              <w:rPr>
                <w:rFonts w:cs="Times New Roman"/>
              </w:rPr>
              <w:t>"</w:t>
            </w:r>
          </w:p>
        </w:tc>
      </w:tr>
      <w:tr w:rsidR="00654646" w14:paraId="5B049B2E" w14:textId="77777777" w:rsidTr="003865A7">
        <w:tc>
          <w:tcPr>
            <w:tcW w:w="763" w:type="dxa"/>
          </w:tcPr>
          <w:p w14:paraId="0CA9A11B" w14:textId="3BFA7071" w:rsidR="004F416A" w:rsidRDefault="004F416A" w:rsidP="004F416A">
            <w:r>
              <w:t>R9</w:t>
            </w:r>
          </w:p>
        </w:tc>
        <w:tc>
          <w:tcPr>
            <w:tcW w:w="1356" w:type="dxa"/>
          </w:tcPr>
          <w:p w14:paraId="62963098" w14:textId="75D7C696" w:rsidR="004F416A" w:rsidRDefault="004F416A" w:rsidP="004F416A">
            <w:r>
              <w:t xml:space="preserve">Circus </w:t>
            </w:r>
            <w:proofErr w:type="spellStart"/>
            <w:r>
              <w:t>Erup</w:t>
            </w:r>
            <w:proofErr w:type="spellEnd"/>
            <w:r>
              <w:t>.</w:t>
            </w:r>
          </w:p>
        </w:tc>
        <w:tc>
          <w:tcPr>
            <w:tcW w:w="1687" w:type="dxa"/>
          </w:tcPr>
          <w:p w14:paraId="36D3225E" w14:textId="5E69CC55" w:rsidR="004F416A" w:rsidRDefault="004F416A" w:rsidP="00C8578E">
            <w:pPr>
              <w:jc w:val="center"/>
            </w:pPr>
            <w:r>
              <w:t>Circus Eruption relocates to a different location than originally planned</w:t>
            </w:r>
          </w:p>
        </w:tc>
        <w:tc>
          <w:tcPr>
            <w:tcW w:w="2671" w:type="dxa"/>
          </w:tcPr>
          <w:p w14:paraId="5CDA403F" w14:textId="74C19CA9" w:rsidR="004F416A" w:rsidRDefault="00C8578E" w:rsidP="00C8578E">
            <w:r>
              <w:t xml:space="preserve">Planned relocation to another venue in </w:t>
            </w:r>
            <w:r w:rsidR="004F416A">
              <w:t xml:space="preserve">Swansea </w:t>
            </w:r>
            <w:r>
              <w:t>c</w:t>
            </w:r>
            <w:r w:rsidR="004F416A">
              <w:t>ity centre</w:t>
            </w:r>
          </w:p>
        </w:tc>
        <w:tc>
          <w:tcPr>
            <w:tcW w:w="1469" w:type="dxa"/>
          </w:tcPr>
          <w:p w14:paraId="3BDF9165" w14:textId="19ADD3DA" w:rsidR="004F416A" w:rsidRDefault="006E35D7" w:rsidP="004F416A">
            <w:r>
              <w:t>Acceptance</w:t>
            </w:r>
          </w:p>
        </w:tc>
        <w:tc>
          <w:tcPr>
            <w:tcW w:w="1070" w:type="dxa"/>
          </w:tcPr>
          <w:p w14:paraId="0AD9A7BC" w14:textId="2184153E" w:rsidR="004F416A" w:rsidRDefault="004F416A" w:rsidP="004F416A">
            <w:r w:rsidRPr="003366A4">
              <w:rPr>
                <w:rFonts w:cs="Times New Roman"/>
              </w:rPr>
              <w:t xml:space="preserve"> </w:t>
            </w:r>
            <w:r>
              <w:rPr>
                <w:rFonts w:cs="Times New Roman"/>
              </w:rPr>
              <w:t xml:space="preserve">     </w:t>
            </w:r>
            <w:r w:rsidRPr="003366A4">
              <w:rPr>
                <w:rFonts w:cs="Times New Roman"/>
              </w:rPr>
              <w:t>"</w:t>
            </w:r>
          </w:p>
        </w:tc>
      </w:tr>
      <w:tr w:rsidR="00654646" w14:paraId="64F1B1B8" w14:textId="77777777" w:rsidTr="003865A7">
        <w:tc>
          <w:tcPr>
            <w:tcW w:w="763" w:type="dxa"/>
          </w:tcPr>
          <w:p w14:paraId="2E70C5B8" w14:textId="14FA655D" w:rsidR="004F416A" w:rsidRDefault="004F416A" w:rsidP="004F416A">
            <w:r>
              <w:t>R10</w:t>
            </w:r>
          </w:p>
        </w:tc>
        <w:tc>
          <w:tcPr>
            <w:tcW w:w="1356" w:type="dxa"/>
          </w:tcPr>
          <w:p w14:paraId="375DEC4D" w14:textId="32A25F78" w:rsidR="004F416A" w:rsidRDefault="004F416A" w:rsidP="004F416A">
            <w:r>
              <w:t xml:space="preserve">Circus </w:t>
            </w:r>
            <w:proofErr w:type="spellStart"/>
            <w:r>
              <w:t>Erup</w:t>
            </w:r>
            <w:proofErr w:type="spellEnd"/>
            <w:r>
              <w:t>.</w:t>
            </w:r>
          </w:p>
        </w:tc>
        <w:tc>
          <w:tcPr>
            <w:tcW w:w="1687" w:type="dxa"/>
          </w:tcPr>
          <w:p w14:paraId="293F1240" w14:textId="0570C45B" w:rsidR="004F416A" w:rsidRDefault="004F416A" w:rsidP="00C8578E">
            <w:pPr>
              <w:jc w:val="center"/>
            </w:pPr>
            <w:r>
              <w:t>Charity closure</w:t>
            </w:r>
          </w:p>
        </w:tc>
        <w:tc>
          <w:tcPr>
            <w:tcW w:w="2671" w:type="dxa"/>
          </w:tcPr>
          <w:p w14:paraId="73ABF7A4" w14:textId="47FBBC03" w:rsidR="004F416A" w:rsidRDefault="004F416A" w:rsidP="00C8578E">
            <w:r>
              <w:t>Charity very unlikely to close</w:t>
            </w:r>
          </w:p>
        </w:tc>
        <w:tc>
          <w:tcPr>
            <w:tcW w:w="1469" w:type="dxa"/>
          </w:tcPr>
          <w:p w14:paraId="274838FA" w14:textId="4039B5AF" w:rsidR="004F416A" w:rsidRDefault="006E35D7" w:rsidP="004F416A">
            <w:r>
              <w:t>Acceptance</w:t>
            </w:r>
          </w:p>
        </w:tc>
        <w:tc>
          <w:tcPr>
            <w:tcW w:w="1070" w:type="dxa"/>
          </w:tcPr>
          <w:p w14:paraId="18BEA5F7" w14:textId="3B57214B" w:rsidR="004F416A" w:rsidRDefault="004F416A" w:rsidP="004F416A">
            <w:r w:rsidRPr="003366A4">
              <w:rPr>
                <w:rFonts w:cs="Times New Roman"/>
              </w:rPr>
              <w:t xml:space="preserve"> </w:t>
            </w:r>
            <w:r>
              <w:rPr>
                <w:rFonts w:cs="Times New Roman"/>
              </w:rPr>
              <w:t xml:space="preserve">     </w:t>
            </w:r>
            <w:r w:rsidRPr="003366A4">
              <w:rPr>
                <w:rFonts w:cs="Times New Roman"/>
              </w:rPr>
              <w:t>"</w:t>
            </w:r>
          </w:p>
        </w:tc>
      </w:tr>
      <w:tr w:rsidR="00654646" w14:paraId="05AE467B" w14:textId="77777777" w:rsidTr="003865A7">
        <w:tc>
          <w:tcPr>
            <w:tcW w:w="763" w:type="dxa"/>
            <w:shd w:val="clear" w:color="auto" w:fill="FF0000"/>
          </w:tcPr>
          <w:p w14:paraId="19031C8B" w14:textId="03FA3AF2" w:rsidR="004F416A" w:rsidRDefault="004F416A" w:rsidP="004F416A">
            <w:r>
              <w:t xml:space="preserve">R11 </w:t>
            </w:r>
          </w:p>
        </w:tc>
        <w:tc>
          <w:tcPr>
            <w:tcW w:w="1356" w:type="dxa"/>
            <w:shd w:val="clear" w:color="auto" w:fill="FF0000"/>
          </w:tcPr>
          <w:p w14:paraId="276AADD5" w14:textId="69539E26" w:rsidR="004F416A" w:rsidRDefault="004F416A" w:rsidP="004F416A">
            <w:r>
              <w:t xml:space="preserve">University </w:t>
            </w:r>
          </w:p>
        </w:tc>
        <w:tc>
          <w:tcPr>
            <w:tcW w:w="1687" w:type="dxa"/>
            <w:shd w:val="clear" w:color="auto" w:fill="FF0000"/>
          </w:tcPr>
          <w:p w14:paraId="429B8ABD" w14:textId="0B85CADB" w:rsidR="004F416A" w:rsidRDefault="004F416A" w:rsidP="00C8578E">
            <w:pPr>
              <w:jc w:val="center"/>
            </w:pPr>
            <w:r>
              <w:t>University campus closure due to weather conditions</w:t>
            </w:r>
          </w:p>
        </w:tc>
        <w:tc>
          <w:tcPr>
            <w:tcW w:w="2671" w:type="dxa"/>
            <w:shd w:val="clear" w:color="auto" w:fill="FF0000"/>
          </w:tcPr>
          <w:p w14:paraId="3EF015A5" w14:textId="42DC6078" w:rsidR="00654646" w:rsidRDefault="004F416A" w:rsidP="00C8578E">
            <w:r>
              <w:t xml:space="preserve">The impact was minimal but could increase </w:t>
            </w:r>
            <w:r w:rsidR="00654646">
              <w:t xml:space="preserve">based on the likelihood. The current likelihood is highly probable. </w:t>
            </w:r>
          </w:p>
          <w:p w14:paraId="3B6C9860" w14:textId="77777777" w:rsidR="00654646" w:rsidRDefault="00654646" w:rsidP="00C8578E"/>
          <w:p w14:paraId="64263DA3" w14:textId="3D3528D7" w:rsidR="004F416A" w:rsidRDefault="00654646" w:rsidP="00C8578E">
            <w:r>
              <w:t>The project plan remains unaffected.</w:t>
            </w:r>
          </w:p>
        </w:tc>
        <w:tc>
          <w:tcPr>
            <w:tcW w:w="1469" w:type="dxa"/>
            <w:shd w:val="clear" w:color="auto" w:fill="FF0000"/>
          </w:tcPr>
          <w:p w14:paraId="2A179346" w14:textId="61B243B1" w:rsidR="004F416A" w:rsidRDefault="004F416A" w:rsidP="001B53B1">
            <w:r>
              <w:t>Mitigation</w:t>
            </w:r>
            <w:r w:rsidR="00654646">
              <w:t xml:space="preserve"> – The risk can be mitigated by working on the project from home. In the event of a closure on 06/03/18 the Project Management lecture can be rescheduled. </w:t>
            </w:r>
          </w:p>
        </w:tc>
        <w:tc>
          <w:tcPr>
            <w:tcW w:w="1070" w:type="dxa"/>
            <w:shd w:val="clear" w:color="auto" w:fill="FF0000"/>
          </w:tcPr>
          <w:p w14:paraId="65799DF9" w14:textId="54F1993C" w:rsidR="004F416A" w:rsidRDefault="004F416A" w:rsidP="004F416A">
            <w:r w:rsidRPr="003366A4">
              <w:rPr>
                <w:rFonts w:cs="Times New Roman"/>
              </w:rPr>
              <w:t xml:space="preserve"> </w:t>
            </w:r>
            <w:r>
              <w:rPr>
                <w:rFonts w:cs="Times New Roman"/>
              </w:rPr>
              <w:t xml:space="preserve">     </w:t>
            </w:r>
            <w:r w:rsidRPr="003366A4">
              <w:rPr>
                <w:rFonts w:cs="Times New Roman"/>
              </w:rPr>
              <w:t>"</w:t>
            </w:r>
          </w:p>
        </w:tc>
      </w:tr>
    </w:tbl>
    <w:p w14:paraId="404626E4" w14:textId="5C1DD1D1" w:rsidR="00F56DB3" w:rsidRPr="003865A7" w:rsidRDefault="003865A7" w:rsidP="003865A7">
      <w:pPr>
        <w:pStyle w:val="Caption"/>
        <w:spacing w:before="200" w:after="120"/>
        <w:rPr>
          <w:sz w:val="24"/>
        </w:rPr>
      </w:pPr>
      <w:bookmarkStart w:id="11" w:name="_Toc512353240"/>
      <w:r w:rsidRPr="003865A7">
        <w:rPr>
          <w:sz w:val="24"/>
        </w:rPr>
        <w:t xml:space="preserve">Table </w:t>
      </w:r>
      <w:r w:rsidRPr="003865A7">
        <w:rPr>
          <w:sz w:val="24"/>
        </w:rPr>
        <w:fldChar w:fldCharType="begin"/>
      </w:r>
      <w:r w:rsidRPr="003865A7">
        <w:rPr>
          <w:sz w:val="24"/>
        </w:rPr>
        <w:instrText xml:space="preserve"> SEQ Table \* ARABIC </w:instrText>
      </w:r>
      <w:r w:rsidRPr="003865A7">
        <w:rPr>
          <w:sz w:val="24"/>
        </w:rPr>
        <w:fldChar w:fldCharType="separate"/>
      </w:r>
      <w:r w:rsidR="005D7D87">
        <w:rPr>
          <w:noProof/>
          <w:sz w:val="24"/>
        </w:rPr>
        <w:t>5</w:t>
      </w:r>
      <w:r w:rsidRPr="003865A7">
        <w:rPr>
          <w:sz w:val="24"/>
        </w:rPr>
        <w:fldChar w:fldCharType="end"/>
      </w:r>
      <w:r w:rsidRPr="003865A7">
        <w:rPr>
          <w:sz w:val="24"/>
        </w:rPr>
        <w:t>. Continued Risk Register monitoring example</w:t>
      </w:r>
      <w:bookmarkEnd w:id="11"/>
    </w:p>
    <w:tbl>
      <w:tblPr>
        <w:tblStyle w:val="TableGrid"/>
        <w:tblW w:w="0" w:type="auto"/>
        <w:tblLook w:val="04A0" w:firstRow="1" w:lastRow="0" w:firstColumn="1" w:lastColumn="0" w:noHBand="0" w:noVBand="1"/>
      </w:tblPr>
      <w:tblGrid>
        <w:gridCol w:w="750"/>
        <w:gridCol w:w="1358"/>
        <w:gridCol w:w="1692"/>
        <w:gridCol w:w="2485"/>
        <w:gridCol w:w="1650"/>
        <w:gridCol w:w="1081"/>
      </w:tblGrid>
      <w:tr w:rsidR="00E51FB9" w14:paraId="137D0F35" w14:textId="77777777" w:rsidTr="003865A7">
        <w:tc>
          <w:tcPr>
            <w:tcW w:w="9016" w:type="dxa"/>
            <w:gridSpan w:val="6"/>
          </w:tcPr>
          <w:p w14:paraId="1C7A1B7B" w14:textId="3466CE2D" w:rsidR="00E51FB9" w:rsidRDefault="00E51FB9" w:rsidP="00E51FB9">
            <w:pPr>
              <w:jc w:val="center"/>
            </w:pPr>
            <w:r w:rsidRPr="00C8578E">
              <w:rPr>
                <w:b/>
              </w:rPr>
              <w:t>Risk Register - 2</w:t>
            </w:r>
            <w:r w:rsidR="000F3172" w:rsidRPr="00C8578E">
              <w:rPr>
                <w:b/>
              </w:rPr>
              <w:t>2</w:t>
            </w:r>
            <w:r w:rsidRPr="00C8578E">
              <w:rPr>
                <w:b/>
              </w:rPr>
              <w:t>/03/2018</w:t>
            </w:r>
          </w:p>
        </w:tc>
      </w:tr>
      <w:tr w:rsidR="000F3172" w14:paraId="3AA97AEF" w14:textId="77777777" w:rsidTr="0032375F">
        <w:tc>
          <w:tcPr>
            <w:tcW w:w="763" w:type="dxa"/>
          </w:tcPr>
          <w:p w14:paraId="3FBD2FB5" w14:textId="7D6E8184" w:rsidR="00E51FB9" w:rsidRDefault="00E51FB9" w:rsidP="00C8578E">
            <w:pPr>
              <w:jc w:val="center"/>
            </w:pPr>
            <w:r w:rsidRPr="003D5A4E">
              <w:rPr>
                <w:b/>
              </w:rPr>
              <w:t>Risk code</w:t>
            </w:r>
          </w:p>
        </w:tc>
        <w:tc>
          <w:tcPr>
            <w:tcW w:w="1359" w:type="dxa"/>
          </w:tcPr>
          <w:p w14:paraId="57DC0938" w14:textId="136BA143" w:rsidR="00E51FB9" w:rsidRDefault="00E51FB9" w:rsidP="00C8578E">
            <w:pPr>
              <w:jc w:val="center"/>
            </w:pPr>
            <w:r w:rsidRPr="003D5A4E">
              <w:rPr>
                <w:b/>
              </w:rPr>
              <w:t>Risk owner</w:t>
            </w:r>
          </w:p>
        </w:tc>
        <w:tc>
          <w:tcPr>
            <w:tcW w:w="1701" w:type="dxa"/>
          </w:tcPr>
          <w:p w14:paraId="2F5A9AB6" w14:textId="23164801" w:rsidR="00E51FB9" w:rsidRDefault="00E51FB9" w:rsidP="00C8578E">
            <w:pPr>
              <w:jc w:val="center"/>
            </w:pPr>
            <w:r w:rsidRPr="003D5A4E">
              <w:rPr>
                <w:b/>
              </w:rPr>
              <w:t>Description</w:t>
            </w:r>
          </w:p>
        </w:tc>
        <w:tc>
          <w:tcPr>
            <w:tcW w:w="2656" w:type="dxa"/>
          </w:tcPr>
          <w:p w14:paraId="41EE0B23" w14:textId="28D51ED7" w:rsidR="00E51FB9" w:rsidRDefault="00E51FB9" w:rsidP="00C8578E">
            <w:pPr>
              <w:jc w:val="center"/>
            </w:pPr>
            <w:r w:rsidRPr="003D5A4E">
              <w:rPr>
                <w:b/>
              </w:rPr>
              <w:t>Assessment</w:t>
            </w:r>
          </w:p>
        </w:tc>
        <w:tc>
          <w:tcPr>
            <w:tcW w:w="1454" w:type="dxa"/>
          </w:tcPr>
          <w:p w14:paraId="642E2171" w14:textId="130CD4BB" w:rsidR="00E51FB9" w:rsidRDefault="00E51FB9" w:rsidP="00C8578E">
            <w:pPr>
              <w:jc w:val="center"/>
            </w:pPr>
            <w:r w:rsidRPr="003D5A4E">
              <w:rPr>
                <w:b/>
              </w:rPr>
              <w:t>Strategy</w:t>
            </w:r>
            <w:r>
              <w:rPr>
                <w:b/>
              </w:rPr>
              <w:t xml:space="preserve"> (see Risk Plan)</w:t>
            </w:r>
          </w:p>
        </w:tc>
        <w:tc>
          <w:tcPr>
            <w:tcW w:w="1083" w:type="dxa"/>
          </w:tcPr>
          <w:p w14:paraId="58C5E330" w14:textId="2AB7F0A1" w:rsidR="00E51FB9" w:rsidRDefault="00E51FB9" w:rsidP="00C8578E">
            <w:pPr>
              <w:jc w:val="center"/>
            </w:pPr>
            <w:r w:rsidRPr="003D5A4E">
              <w:rPr>
                <w:b/>
              </w:rPr>
              <w:t xml:space="preserve">Next </w:t>
            </w:r>
            <w:r w:rsidR="00855144">
              <w:rPr>
                <w:b/>
              </w:rPr>
              <w:t>R</w:t>
            </w:r>
            <w:r w:rsidRPr="003D5A4E">
              <w:rPr>
                <w:b/>
              </w:rPr>
              <w:t>eview Date</w:t>
            </w:r>
          </w:p>
        </w:tc>
      </w:tr>
      <w:tr w:rsidR="00901D5E" w14:paraId="3F8B93C4" w14:textId="77777777" w:rsidTr="0032375F">
        <w:tc>
          <w:tcPr>
            <w:tcW w:w="763" w:type="dxa"/>
            <w:shd w:val="clear" w:color="auto" w:fill="FF0000"/>
          </w:tcPr>
          <w:p w14:paraId="12DDFC24" w14:textId="71976840" w:rsidR="00E51FB9" w:rsidRDefault="000F3172" w:rsidP="00D52D12">
            <w:r>
              <w:t>R12</w:t>
            </w:r>
          </w:p>
        </w:tc>
        <w:tc>
          <w:tcPr>
            <w:tcW w:w="1359" w:type="dxa"/>
            <w:shd w:val="clear" w:color="auto" w:fill="FF0000"/>
          </w:tcPr>
          <w:p w14:paraId="6288D6E7" w14:textId="7B00B9C2" w:rsidR="00E51FB9" w:rsidRDefault="000F3172" w:rsidP="00D52D12">
            <w:proofErr w:type="spellStart"/>
            <w:r>
              <w:t>G</w:t>
            </w:r>
            <w:r w:rsidR="00C8578E">
              <w:t>.</w:t>
            </w:r>
            <w:r>
              <w:t>Searle</w:t>
            </w:r>
            <w:proofErr w:type="spellEnd"/>
          </w:p>
          <w:p w14:paraId="691EB855" w14:textId="5944E6EC" w:rsidR="000F3172" w:rsidRDefault="000F3172" w:rsidP="00D52D12">
            <w:proofErr w:type="spellStart"/>
            <w:r>
              <w:t>P</w:t>
            </w:r>
            <w:r w:rsidR="00C8578E">
              <w:t>.</w:t>
            </w:r>
            <w:r>
              <w:t>Lawrence</w:t>
            </w:r>
            <w:proofErr w:type="spellEnd"/>
          </w:p>
        </w:tc>
        <w:tc>
          <w:tcPr>
            <w:tcW w:w="1701" w:type="dxa"/>
            <w:shd w:val="clear" w:color="auto" w:fill="FF0000"/>
          </w:tcPr>
          <w:p w14:paraId="5A928B1D" w14:textId="7D69E68F" w:rsidR="00E51FB9" w:rsidRDefault="000F3172" w:rsidP="001B53B1">
            <w:pPr>
              <w:jc w:val="center"/>
            </w:pPr>
            <w:r>
              <w:t>Difficulties sourcing a work</w:t>
            </w:r>
            <w:r w:rsidR="001B53B1">
              <w:t>ing</w:t>
            </w:r>
            <w:r>
              <w:t xml:space="preserve"> Access Point</w:t>
            </w:r>
            <w:r w:rsidR="0032375F">
              <w:t xml:space="preserve"> (AP)</w:t>
            </w:r>
            <w:r>
              <w:t xml:space="preserve"> for the network demonstration</w:t>
            </w:r>
            <w:r w:rsidR="001B53B1">
              <w:t>.</w:t>
            </w:r>
          </w:p>
        </w:tc>
        <w:tc>
          <w:tcPr>
            <w:tcW w:w="2656" w:type="dxa"/>
            <w:shd w:val="clear" w:color="auto" w:fill="FF0000"/>
          </w:tcPr>
          <w:p w14:paraId="151FC3F3" w14:textId="5737B346" w:rsidR="00E51FB9" w:rsidRDefault="000F3172" w:rsidP="00D52D12">
            <w:r>
              <w:t xml:space="preserve">The impact is currently minimal but will increase if an AP cannot be sourced before </w:t>
            </w:r>
            <w:r w:rsidR="0032375F">
              <w:t>network installation at Circus Eruption’s office</w:t>
            </w:r>
            <w:r>
              <w:t xml:space="preserve">. </w:t>
            </w:r>
            <w:r w:rsidR="0032375F">
              <w:t>Careful monitoring is required.</w:t>
            </w:r>
          </w:p>
          <w:p w14:paraId="5041333A" w14:textId="77777777" w:rsidR="0032375F" w:rsidRDefault="0032375F" w:rsidP="00D52D12"/>
          <w:p w14:paraId="42EFC980" w14:textId="460B1BCF" w:rsidR="0032375F" w:rsidRDefault="0032375F" w:rsidP="00D52D12">
            <w:r>
              <w:t>Project plan unaffected.</w:t>
            </w:r>
          </w:p>
        </w:tc>
        <w:tc>
          <w:tcPr>
            <w:tcW w:w="1454" w:type="dxa"/>
            <w:shd w:val="clear" w:color="auto" w:fill="FF0000"/>
          </w:tcPr>
          <w:p w14:paraId="041217E8" w14:textId="75AC1B3E" w:rsidR="00E51FB9" w:rsidRDefault="0032375F" w:rsidP="00D52D12">
            <w:r>
              <w:t>Mitigation – The risk can be mitigated</w:t>
            </w:r>
            <w:r w:rsidR="00901D5E">
              <w:t xml:space="preserve"> in the short term</w:t>
            </w:r>
            <w:r>
              <w:t xml:space="preserve"> by </w:t>
            </w:r>
            <w:r w:rsidR="00901D5E">
              <w:t>removing the AP from the network demonstration.</w:t>
            </w:r>
          </w:p>
        </w:tc>
        <w:tc>
          <w:tcPr>
            <w:tcW w:w="1083" w:type="dxa"/>
            <w:shd w:val="clear" w:color="auto" w:fill="FF0000"/>
          </w:tcPr>
          <w:p w14:paraId="452BE20B" w14:textId="4296924F" w:rsidR="00E51FB9" w:rsidRDefault="0032375F" w:rsidP="00D52D12">
            <w:r>
              <w:t>29/03/18</w:t>
            </w:r>
          </w:p>
        </w:tc>
      </w:tr>
      <w:tr w:rsidR="000F3172" w14:paraId="57F013ED" w14:textId="77777777" w:rsidTr="0032375F">
        <w:tc>
          <w:tcPr>
            <w:tcW w:w="763" w:type="dxa"/>
            <w:shd w:val="clear" w:color="auto" w:fill="FF0000"/>
          </w:tcPr>
          <w:p w14:paraId="4378311B" w14:textId="4EAF656D" w:rsidR="000F3172" w:rsidRDefault="000F3172" w:rsidP="00D52D12">
            <w:r>
              <w:t>R13</w:t>
            </w:r>
          </w:p>
        </w:tc>
        <w:tc>
          <w:tcPr>
            <w:tcW w:w="1359" w:type="dxa"/>
            <w:shd w:val="clear" w:color="auto" w:fill="FF0000"/>
          </w:tcPr>
          <w:p w14:paraId="0CAEDC3B" w14:textId="21798193" w:rsidR="000F3172" w:rsidRDefault="000F3172" w:rsidP="00D52D12">
            <w:proofErr w:type="spellStart"/>
            <w:r>
              <w:t>G</w:t>
            </w:r>
            <w:r w:rsidR="0007054B">
              <w:t>.</w:t>
            </w:r>
            <w:r>
              <w:t>Searle</w:t>
            </w:r>
            <w:proofErr w:type="spellEnd"/>
          </w:p>
          <w:p w14:paraId="7500B112" w14:textId="5EE24CAB" w:rsidR="000F3172" w:rsidRDefault="000F3172" w:rsidP="00D52D12">
            <w:proofErr w:type="spellStart"/>
            <w:r>
              <w:t>P</w:t>
            </w:r>
            <w:r w:rsidR="0007054B">
              <w:t>.</w:t>
            </w:r>
            <w:r>
              <w:t>Lawrence</w:t>
            </w:r>
            <w:proofErr w:type="spellEnd"/>
          </w:p>
        </w:tc>
        <w:tc>
          <w:tcPr>
            <w:tcW w:w="1701" w:type="dxa"/>
            <w:shd w:val="clear" w:color="auto" w:fill="FF0000"/>
          </w:tcPr>
          <w:p w14:paraId="3695FEB1" w14:textId="62BEF362" w:rsidR="000F3172" w:rsidRDefault="000F3172" w:rsidP="001B53B1">
            <w:pPr>
              <w:jc w:val="center"/>
            </w:pPr>
            <w:r>
              <w:t>Technical issues and time constraints when setting</w:t>
            </w:r>
            <w:r w:rsidR="0032375F">
              <w:t xml:space="preserve"> </w:t>
            </w:r>
            <w:r w:rsidR="0032375F">
              <w:lastRenderedPageBreak/>
              <w:t>up the network demonstration</w:t>
            </w:r>
            <w:r w:rsidR="001B53B1">
              <w:t>.</w:t>
            </w:r>
          </w:p>
        </w:tc>
        <w:tc>
          <w:tcPr>
            <w:tcW w:w="2656" w:type="dxa"/>
            <w:shd w:val="clear" w:color="auto" w:fill="FF0000"/>
          </w:tcPr>
          <w:p w14:paraId="45A0BBEC" w14:textId="77777777" w:rsidR="0032375F" w:rsidRDefault="000F3172" w:rsidP="00D52D12">
            <w:r>
              <w:lastRenderedPageBreak/>
              <w:t>A new risk has been identified</w:t>
            </w:r>
            <w:r w:rsidR="0032375F">
              <w:t xml:space="preserve"> during network demonstration setup</w:t>
            </w:r>
            <w:r>
              <w:t xml:space="preserve">. </w:t>
            </w:r>
            <w:r w:rsidR="0032375F">
              <w:t xml:space="preserve">The impact is </w:t>
            </w:r>
            <w:r w:rsidR="0032375F">
              <w:lastRenderedPageBreak/>
              <w:t>moderate and requires rescheduling the network demonstration.</w:t>
            </w:r>
          </w:p>
          <w:p w14:paraId="7EC4DF0D" w14:textId="77777777" w:rsidR="0032375F" w:rsidRDefault="0032375F" w:rsidP="00D52D12"/>
          <w:p w14:paraId="3358AF95" w14:textId="28872EDB" w:rsidR="000F3172" w:rsidRDefault="0032375F" w:rsidP="00D52D12">
            <w:r>
              <w:t>Project plan affected – Demonstration rescheduled a week later.</w:t>
            </w:r>
          </w:p>
        </w:tc>
        <w:tc>
          <w:tcPr>
            <w:tcW w:w="1454" w:type="dxa"/>
            <w:shd w:val="clear" w:color="auto" w:fill="FF0000"/>
          </w:tcPr>
          <w:p w14:paraId="6C54B474" w14:textId="63700CF3" w:rsidR="000F3172" w:rsidRDefault="0032375F" w:rsidP="00D52D12">
            <w:r>
              <w:lastRenderedPageBreak/>
              <w:t xml:space="preserve">Mitigation </w:t>
            </w:r>
            <w:r w:rsidR="00901D5E">
              <w:t>–</w:t>
            </w:r>
            <w:r>
              <w:t xml:space="preserve"> </w:t>
            </w:r>
            <w:r w:rsidR="00901D5E">
              <w:t xml:space="preserve">The risk can be mitigated by rescheduling </w:t>
            </w:r>
            <w:r w:rsidR="00901D5E">
              <w:lastRenderedPageBreak/>
              <w:t>the network demonstration by one week.</w:t>
            </w:r>
          </w:p>
        </w:tc>
        <w:tc>
          <w:tcPr>
            <w:tcW w:w="1083" w:type="dxa"/>
            <w:shd w:val="clear" w:color="auto" w:fill="FF0000"/>
          </w:tcPr>
          <w:p w14:paraId="089BB15E" w14:textId="21D84F6B" w:rsidR="000F3172" w:rsidRDefault="0032375F" w:rsidP="00D52D12">
            <w:r>
              <w:rPr>
                <w:rFonts w:cs="Times New Roman"/>
              </w:rPr>
              <w:lastRenderedPageBreak/>
              <w:t xml:space="preserve">      </w:t>
            </w:r>
            <w:r w:rsidRPr="003366A4">
              <w:rPr>
                <w:rFonts w:cs="Times New Roman"/>
              </w:rPr>
              <w:t>"</w:t>
            </w:r>
          </w:p>
        </w:tc>
      </w:tr>
    </w:tbl>
    <w:p w14:paraId="2A35760F" w14:textId="77777777" w:rsidR="0032375F" w:rsidRDefault="0032375F" w:rsidP="00D52D12"/>
    <w:p w14:paraId="02173426" w14:textId="7C6F2C6D" w:rsidR="003D5A4E" w:rsidRPr="003D5A4E" w:rsidRDefault="003D5A4E" w:rsidP="00D52D12">
      <w:pPr>
        <w:rPr>
          <w:b/>
        </w:rPr>
      </w:pPr>
      <w:r w:rsidRPr="003D5A4E">
        <w:rPr>
          <w:b/>
        </w:rPr>
        <w:t>Key:</w:t>
      </w:r>
    </w:p>
    <w:tbl>
      <w:tblPr>
        <w:tblStyle w:val="TableGrid"/>
        <w:tblW w:w="0" w:type="auto"/>
        <w:tblLook w:val="04A0" w:firstRow="1" w:lastRow="0" w:firstColumn="1" w:lastColumn="0" w:noHBand="0" w:noVBand="1"/>
      </w:tblPr>
      <w:tblGrid>
        <w:gridCol w:w="704"/>
        <w:gridCol w:w="4816"/>
      </w:tblGrid>
      <w:tr w:rsidR="003D5A4E" w14:paraId="5155561D" w14:textId="5F7CE1D2" w:rsidTr="003D5A4E">
        <w:trPr>
          <w:trHeight w:val="247"/>
        </w:trPr>
        <w:tc>
          <w:tcPr>
            <w:tcW w:w="704" w:type="dxa"/>
            <w:tcBorders>
              <w:right w:val="single" w:sz="4" w:space="0" w:color="auto"/>
            </w:tcBorders>
            <w:shd w:val="clear" w:color="auto" w:fill="FF0000"/>
          </w:tcPr>
          <w:p w14:paraId="58806952" w14:textId="77777777" w:rsidR="003D5A4E" w:rsidRDefault="003D5A4E" w:rsidP="00D52D12"/>
        </w:tc>
        <w:tc>
          <w:tcPr>
            <w:tcW w:w="4816" w:type="dxa"/>
            <w:tcBorders>
              <w:top w:val="nil"/>
              <w:left w:val="single" w:sz="4" w:space="0" w:color="auto"/>
              <w:bottom w:val="nil"/>
              <w:right w:val="nil"/>
            </w:tcBorders>
          </w:tcPr>
          <w:p w14:paraId="54F01E7D" w14:textId="688DC8B9" w:rsidR="003D5A4E" w:rsidRDefault="003D5A4E" w:rsidP="00D52D12">
            <w:r>
              <w:t>= Newly identified risk</w:t>
            </w:r>
          </w:p>
        </w:tc>
      </w:tr>
    </w:tbl>
    <w:p w14:paraId="500853D3" w14:textId="7B33C08D" w:rsidR="003D5A4E" w:rsidRDefault="003D5A4E" w:rsidP="00D52D12">
      <w:r>
        <w:t xml:space="preserve"> </w:t>
      </w:r>
    </w:p>
    <w:p w14:paraId="2FBBA1CF" w14:textId="5B9E85EB" w:rsidR="00F60921" w:rsidRDefault="006E35D7" w:rsidP="00D52D12">
      <w:r>
        <w:t>The risk register is a useful framework to record and monitor risks regularly. The monitoring</w:t>
      </w:r>
      <w:r w:rsidR="0032375F">
        <w:t xml:space="preserve"> has</w:t>
      </w:r>
      <w:r>
        <w:t xml:space="preserve"> successfully identified new risk</w:t>
      </w:r>
      <w:r w:rsidR="0032375F">
        <w:t>s</w:t>
      </w:r>
      <w:r>
        <w:t xml:space="preserve"> which </w:t>
      </w:r>
      <w:r w:rsidR="0032375F">
        <w:t>can</w:t>
      </w:r>
      <w:r>
        <w:t xml:space="preserve"> now be planned for </w:t>
      </w:r>
      <w:r w:rsidR="00F60921">
        <w:t>and</w:t>
      </w:r>
      <w:r>
        <w:t xml:space="preserve"> monitored.</w:t>
      </w:r>
    </w:p>
    <w:p w14:paraId="41134F7C" w14:textId="2641BD8F" w:rsidR="00F60921" w:rsidRDefault="006228FC" w:rsidP="00F60921">
      <w:pPr>
        <w:pStyle w:val="Heading3"/>
      </w:pPr>
      <w:bookmarkStart w:id="12" w:name="_Toc512353188"/>
      <w:r>
        <w:t xml:space="preserve">2.4.1. </w:t>
      </w:r>
      <w:r w:rsidR="00F60921">
        <w:t>Project Plan Review</w:t>
      </w:r>
      <w:bookmarkEnd w:id="12"/>
    </w:p>
    <w:p w14:paraId="31B09F0C" w14:textId="00A8ABD2" w:rsidR="008C1520" w:rsidRDefault="00BF0C8F" w:rsidP="00F60921">
      <w:r>
        <w:t xml:space="preserve">The </w:t>
      </w:r>
      <w:r w:rsidR="00A42BAD">
        <w:t>project plan was reviewed as part of risk avoidance of unrealistic time schedul</w:t>
      </w:r>
      <w:r w:rsidR="00BC3EE3">
        <w:t>ing (R3).</w:t>
      </w:r>
    </w:p>
    <w:p w14:paraId="2B76DC9A" w14:textId="77777777" w:rsidR="001B53B1" w:rsidRDefault="001B53B1" w:rsidP="00F60921"/>
    <w:p w14:paraId="590810F3" w14:textId="219ED386" w:rsidR="005C1C23" w:rsidRDefault="005C1C23" w:rsidP="00F60921">
      <w:r>
        <w:rPr>
          <w:noProof/>
          <w:lang w:eastAsia="en-GB"/>
        </w:rPr>
        <w:drawing>
          <wp:inline distT="0" distB="0" distL="0" distR="0" wp14:anchorId="652591D8" wp14:editId="24C83EB8">
            <wp:extent cx="5731510" cy="1048385"/>
            <wp:effectExtent l="0" t="0" r="2540" b="0"/>
            <wp:docPr id="5" name="Picture 5"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jectplan.PNG"/>
                    <pic:cNvPicPr/>
                  </pic:nvPicPr>
                  <pic:blipFill>
                    <a:blip r:embed="rId8">
                      <a:extLst>
                        <a:ext uri="{28A0092B-C50C-407E-A947-70E740481C1C}">
                          <a14:useLocalDpi xmlns:a14="http://schemas.microsoft.com/office/drawing/2010/main" val="0"/>
                        </a:ext>
                      </a:extLst>
                    </a:blip>
                    <a:stretch>
                      <a:fillRect/>
                    </a:stretch>
                  </pic:blipFill>
                  <pic:spPr>
                    <a:xfrm>
                      <a:off x="0" y="0"/>
                      <a:ext cx="5731510" cy="1048385"/>
                    </a:xfrm>
                    <a:prstGeom prst="rect">
                      <a:avLst/>
                    </a:prstGeom>
                  </pic:spPr>
                </pic:pic>
              </a:graphicData>
            </a:graphic>
          </wp:inline>
        </w:drawing>
      </w:r>
    </w:p>
    <w:p w14:paraId="16EB108C" w14:textId="0E8D6F5D" w:rsidR="008C1520" w:rsidRDefault="001E2680" w:rsidP="005D7D87">
      <w:pPr>
        <w:spacing w:after="0"/>
      </w:pPr>
      <w:r>
        <w:rPr>
          <w:noProof/>
          <w:lang w:eastAsia="en-GB"/>
        </w:rPr>
        <w:drawing>
          <wp:inline distT="0" distB="0" distL="0" distR="0" wp14:anchorId="62F5F237" wp14:editId="2D29E279">
            <wp:extent cx="5731510" cy="1475105"/>
            <wp:effectExtent l="0" t="0" r="2540" b="0"/>
            <wp:docPr id="4" name="Picture 4"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antt chart final.PNG"/>
                    <pic:cNvPicPr/>
                  </pic:nvPicPr>
                  <pic:blipFill>
                    <a:blip r:embed="rId9">
                      <a:extLst>
                        <a:ext uri="{28A0092B-C50C-407E-A947-70E740481C1C}">
                          <a14:useLocalDpi xmlns:a14="http://schemas.microsoft.com/office/drawing/2010/main" val="0"/>
                        </a:ext>
                      </a:extLst>
                    </a:blip>
                    <a:stretch>
                      <a:fillRect/>
                    </a:stretch>
                  </pic:blipFill>
                  <pic:spPr>
                    <a:xfrm>
                      <a:off x="0" y="0"/>
                      <a:ext cx="5731510" cy="1475105"/>
                    </a:xfrm>
                    <a:prstGeom prst="rect">
                      <a:avLst/>
                    </a:prstGeom>
                  </pic:spPr>
                </pic:pic>
              </a:graphicData>
            </a:graphic>
          </wp:inline>
        </w:drawing>
      </w:r>
    </w:p>
    <w:p w14:paraId="751D8A51" w14:textId="6907ACF5" w:rsidR="00210089" w:rsidRPr="005D7D87" w:rsidRDefault="003865A7" w:rsidP="005D7D87">
      <w:pPr>
        <w:pStyle w:val="Caption"/>
        <w:rPr>
          <w:sz w:val="24"/>
        </w:rPr>
      </w:pPr>
      <w:bookmarkStart w:id="13" w:name="_Toc512353245"/>
      <w:r w:rsidRPr="005D7D87">
        <w:rPr>
          <w:sz w:val="24"/>
        </w:rPr>
        <w:t xml:space="preserve">Figure </w:t>
      </w:r>
      <w:r w:rsidRPr="005D7D87">
        <w:rPr>
          <w:sz w:val="24"/>
        </w:rPr>
        <w:fldChar w:fldCharType="begin"/>
      </w:r>
      <w:r w:rsidRPr="005D7D87">
        <w:rPr>
          <w:sz w:val="24"/>
        </w:rPr>
        <w:instrText xml:space="preserve"> SEQ Figure \* ARABIC </w:instrText>
      </w:r>
      <w:r w:rsidRPr="005D7D87">
        <w:rPr>
          <w:sz w:val="24"/>
        </w:rPr>
        <w:fldChar w:fldCharType="separate"/>
      </w:r>
      <w:r w:rsidRPr="005D7D87">
        <w:rPr>
          <w:noProof/>
          <w:sz w:val="24"/>
        </w:rPr>
        <w:t>1</w:t>
      </w:r>
      <w:r w:rsidRPr="005D7D87">
        <w:rPr>
          <w:sz w:val="24"/>
        </w:rPr>
        <w:fldChar w:fldCharType="end"/>
      </w:r>
      <w:r w:rsidRPr="005D7D87">
        <w:rPr>
          <w:sz w:val="24"/>
        </w:rPr>
        <w:t>.</w:t>
      </w:r>
      <w:r w:rsidRPr="005D7D87">
        <w:rPr>
          <w:noProof/>
          <w:sz w:val="24"/>
        </w:rPr>
        <w:t xml:space="preserve"> A side-by-side comparison of the old and new project Gantt charts</w:t>
      </w:r>
      <w:bookmarkEnd w:id="13"/>
    </w:p>
    <w:p w14:paraId="72DBDF22" w14:textId="33E62840" w:rsidR="00210089" w:rsidRPr="00F60921" w:rsidRDefault="00210089" w:rsidP="00F60921">
      <w:r>
        <w:t>Fig. 1.</w:t>
      </w:r>
      <w:r w:rsidR="00454228">
        <w:t xml:space="preserve"> highlights the various changes that have occurred </w:t>
      </w:r>
      <w:r w:rsidR="00855144">
        <w:t>in</w:t>
      </w:r>
      <w:r w:rsidR="00454228">
        <w:t xml:space="preserve"> the project plan</w:t>
      </w:r>
      <w:r w:rsidR="00C11002">
        <w:t xml:space="preserve">. </w:t>
      </w:r>
      <w:r w:rsidR="00F74B08">
        <w:t xml:space="preserve">The original </w:t>
      </w:r>
      <w:r w:rsidR="00B169FB">
        <w:t>Gantt chart</w:t>
      </w:r>
      <w:r w:rsidR="00F74B08">
        <w:t xml:space="preserve"> was </w:t>
      </w:r>
      <w:r w:rsidR="00B45ECB">
        <w:t xml:space="preserve">left very open and flexible as it was designed in October. The </w:t>
      </w:r>
      <w:r w:rsidR="00B169FB">
        <w:t xml:space="preserve">updated Gantt chart </w:t>
      </w:r>
      <w:r w:rsidR="006E6880">
        <w:t>is</w:t>
      </w:r>
      <w:r w:rsidR="00453817">
        <w:t xml:space="preserve"> </w:t>
      </w:r>
      <w:r w:rsidR="006E6880">
        <w:t xml:space="preserve">more refined to reflect the current state of the project. </w:t>
      </w:r>
      <w:r w:rsidR="00B63F0C">
        <w:t xml:space="preserve">The </w:t>
      </w:r>
      <w:r w:rsidR="00580369">
        <w:t xml:space="preserve">updated project plan has revealed </w:t>
      </w:r>
      <w:r w:rsidR="00925FA3">
        <w:t xml:space="preserve">more defined roles </w:t>
      </w:r>
      <w:r w:rsidR="00C94FF0">
        <w:t>for</w:t>
      </w:r>
      <w:r w:rsidR="00925FA3">
        <w:t xml:space="preserve"> project members. </w:t>
      </w:r>
      <w:r w:rsidR="00925FA3" w:rsidRPr="00925FA3">
        <w:t xml:space="preserve">George taking charge of the presentation and </w:t>
      </w:r>
      <w:r w:rsidR="00925FA3">
        <w:t>p</w:t>
      </w:r>
      <w:r w:rsidR="00925FA3" w:rsidRPr="00925FA3">
        <w:t xml:space="preserve">roject </w:t>
      </w:r>
      <w:r w:rsidR="00925FA3">
        <w:t>p</w:t>
      </w:r>
      <w:r w:rsidR="00925FA3" w:rsidRPr="00925FA3">
        <w:t>lan monitoring, while Paul takes charge of the more practical aspects of the demo preparation</w:t>
      </w:r>
      <w:r w:rsidR="00925FA3">
        <w:t>.</w:t>
      </w:r>
      <w:r w:rsidR="007411F0">
        <w:t xml:space="preserve"> The </w:t>
      </w:r>
      <w:r w:rsidR="000C1CB1">
        <w:t xml:space="preserve">demo and </w:t>
      </w:r>
      <w:r w:rsidR="00502140">
        <w:t xml:space="preserve">presentation </w:t>
      </w:r>
      <w:r w:rsidR="005C1C23">
        <w:t>were</w:t>
      </w:r>
      <w:r w:rsidR="00502140">
        <w:t xml:space="preserve"> </w:t>
      </w:r>
      <w:r w:rsidR="006B2813">
        <w:t>started</w:t>
      </w:r>
      <w:r w:rsidR="00502140">
        <w:t xml:space="preserve"> a week earlier</w:t>
      </w:r>
      <w:r w:rsidR="00C94FF0">
        <w:t>,</w:t>
      </w:r>
      <w:r w:rsidR="006B2813">
        <w:t xml:space="preserve"> with</w:t>
      </w:r>
      <w:r w:rsidR="003B77EE">
        <w:t xml:space="preserve"> the</w:t>
      </w:r>
      <w:r w:rsidR="006B2813">
        <w:t xml:space="preserve"> </w:t>
      </w:r>
      <w:r w:rsidR="003B77EE" w:rsidRPr="003B77EE">
        <w:t>presentation preparation rescheduled earlier to before the d</w:t>
      </w:r>
      <w:r w:rsidR="00D10BFC">
        <w:t>emonstration</w:t>
      </w:r>
      <w:r w:rsidR="003B77EE" w:rsidRPr="003B77EE">
        <w:t xml:space="preserve"> implementation</w:t>
      </w:r>
      <w:r w:rsidR="003B77EE">
        <w:t xml:space="preserve"> preparation. </w:t>
      </w:r>
      <w:r w:rsidR="00010326">
        <w:t xml:space="preserve">This </w:t>
      </w:r>
      <w:r w:rsidR="005C1C23">
        <w:t>was</w:t>
      </w:r>
      <w:r w:rsidR="00010326">
        <w:t xml:space="preserve"> done to </w:t>
      </w:r>
      <w:r w:rsidR="00404DE2">
        <w:t xml:space="preserve">get ahead of schedule and </w:t>
      </w:r>
      <w:r w:rsidR="00010326">
        <w:t xml:space="preserve">reduce </w:t>
      </w:r>
      <w:r w:rsidR="00FB4115">
        <w:t xml:space="preserve">the pressure of preparation </w:t>
      </w:r>
      <w:r w:rsidR="00404DE2">
        <w:t xml:space="preserve">close to the </w:t>
      </w:r>
      <w:r w:rsidR="00D10BFC">
        <w:t>demonstration date.</w:t>
      </w:r>
      <w:r w:rsidR="001119B5">
        <w:t xml:space="preserve"> </w:t>
      </w:r>
      <w:r w:rsidR="001119B5" w:rsidRPr="001119B5">
        <w:t>Addition</w:t>
      </w:r>
      <w:r w:rsidR="00217067">
        <w:t>al</w:t>
      </w:r>
      <w:r w:rsidR="001119B5" w:rsidRPr="001119B5">
        <w:t xml:space="preserve"> jobs have </w:t>
      </w:r>
      <w:r w:rsidR="001119B5">
        <w:t xml:space="preserve">also </w:t>
      </w:r>
      <w:r w:rsidR="001119B5" w:rsidRPr="001119B5">
        <w:t xml:space="preserve">been introduced </w:t>
      </w:r>
      <w:r w:rsidR="00217067">
        <w:t>now that the</w:t>
      </w:r>
      <w:r w:rsidR="001119B5">
        <w:t xml:space="preserve"> project team</w:t>
      </w:r>
      <w:r w:rsidR="001119B5" w:rsidRPr="001119B5">
        <w:t xml:space="preserve"> </w:t>
      </w:r>
      <w:r w:rsidR="00217067">
        <w:t xml:space="preserve">has a </w:t>
      </w:r>
      <w:r w:rsidR="001119B5" w:rsidRPr="001119B5">
        <w:t>clearer idea of what needs to be done</w:t>
      </w:r>
      <w:r w:rsidR="001119B5">
        <w:t>.</w:t>
      </w:r>
      <w:r w:rsidR="005C1C23">
        <w:t xml:space="preserve"> The presentation and implementation network demo</w:t>
      </w:r>
      <w:r w:rsidR="002C124F">
        <w:t>nstration</w:t>
      </w:r>
      <w:r w:rsidR="0007054B">
        <w:t xml:space="preserve"> </w:t>
      </w:r>
      <w:r w:rsidR="001B53B1">
        <w:t>w</w:t>
      </w:r>
      <w:r w:rsidR="005631DD">
        <w:t>as</w:t>
      </w:r>
      <w:r w:rsidR="005C1C23">
        <w:t xml:space="preserve"> rescheduled a week earlier to </w:t>
      </w:r>
      <w:r w:rsidR="00010215">
        <w:t>12</w:t>
      </w:r>
      <w:r w:rsidR="00010215" w:rsidRPr="005C1C23">
        <w:rPr>
          <w:vertAlign w:val="superscript"/>
        </w:rPr>
        <w:t>th</w:t>
      </w:r>
      <w:r w:rsidR="00010215">
        <w:t xml:space="preserve"> March</w:t>
      </w:r>
      <w:r w:rsidR="0007054B">
        <w:t>,</w:t>
      </w:r>
      <w:r w:rsidR="00010215">
        <w:t xml:space="preserve"> but</w:t>
      </w:r>
      <w:r w:rsidR="005C1C23">
        <w:t xml:space="preserve"> was scheduled back to 26</w:t>
      </w:r>
      <w:r w:rsidR="005C1C23" w:rsidRPr="005C1C23">
        <w:rPr>
          <w:vertAlign w:val="superscript"/>
        </w:rPr>
        <w:t>th</w:t>
      </w:r>
      <w:r w:rsidR="005C1C23">
        <w:t xml:space="preserve"> </w:t>
      </w:r>
      <w:r w:rsidR="002C124F">
        <w:t xml:space="preserve">March </w:t>
      </w:r>
      <w:r w:rsidR="005C1C23">
        <w:t xml:space="preserve">after </w:t>
      </w:r>
      <w:r w:rsidR="002C124F">
        <w:t>technical issues during the demonstration setup.</w:t>
      </w:r>
    </w:p>
    <w:p w14:paraId="291FCDA3" w14:textId="3E88C5E7" w:rsidR="004304F0" w:rsidRDefault="002E481B" w:rsidP="004304F0">
      <w:pPr>
        <w:pStyle w:val="Heading1"/>
      </w:pPr>
      <w:bookmarkStart w:id="14" w:name="_Toc512353189"/>
      <w:r>
        <w:lastRenderedPageBreak/>
        <w:t>Section 3:</w:t>
      </w:r>
      <w:r w:rsidR="006228FC">
        <w:t xml:space="preserve"> </w:t>
      </w:r>
      <w:r w:rsidR="004304F0">
        <w:t>Code of practice</w:t>
      </w:r>
      <w:bookmarkEnd w:id="14"/>
      <w:r w:rsidR="004304F0">
        <w:t xml:space="preserve"> </w:t>
      </w:r>
    </w:p>
    <w:p w14:paraId="11D4DEEE" w14:textId="7C24670B" w:rsidR="004304F0" w:rsidRDefault="006228FC" w:rsidP="004304F0">
      <w:pPr>
        <w:pStyle w:val="Heading2"/>
      </w:pPr>
      <w:bookmarkStart w:id="15" w:name="_Toc512353190"/>
      <w:r>
        <w:t xml:space="preserve">3.1. </w:t>
      </w:r>
      <w:r w:rsidR="004304F0">
        <w:t>Sustainability</w:t>
      </w:r>
      <w:bookmarkEnd w:id="15"/>
    </w:p>
    <w:p w14:paraId="49CED19F" w14:textId="21DFB690" w:rsidR="00225B00" w:rsidRPr="00225B00" w:rsidRDefault="008528A1" w:rsidP="00147CB1">
      <w:proofErr w:type="spellStart"/>
      <w:r>
        <w:t>Daoud</w:t>
      </w:r>
      <w:proofErr w:type="spellEnd"/>
      <w:r>
        <w:t xml:space="preserve"> noted that </w:t>
      </w:r>
      <w:r w:rsidR="00225B00">
        <w:t>‘</w:t>
      </w:r>
      <w:r>
        <w:t>T</w:t>
      </w:r>
      <w:r w:rsidR="00225B00">
        <w:t>o date, reducing energy consumption has been the low-hanging fruit in the pursuit of</w:t>
      </w:r>
      <w:r>
        <w:t xml:space="preserve"> </w:t>
      </w:r>
      <w:r w:rsidR="00225B00">
        <w:t>corporate environmentalism targets as well as a top priority for companies seeking</w:t>
      </w:r>
      <w:r>
        <w:t xml:space="preserve"> </w:t>
      </w:r>
      <w:r w:rsidR="00225B00">
        <w:t>ways to reduce costs</w:t>
      </w:r>
      <w:r>
        <w:t xml:space="preserve">’ </w:t>
      </w:r>
      <w:r>
        <w:fldChar w:fldCharType="begin" w:fldLock="1"/>
      </w:r>
      <w:r w:rsidR="009F703B">
        <w:instrText>ADDIN CSL_CITATION { "citationItems" : [ { "id" : "ITEM-1", "itemData" : { "abstract" : "B e y o n d P o w e r : I T ' s R o a d m a p t o S u s t a i n a b l e C o m p u t i n g The Green IT debate has long focused on reducing the energy consumption of power-hungry systems in large data centers; however, businesses are now realizing that reducing energy consumption during the operation of assets is only part of the story. Manufacturing, distribution, and disposal of systems also require energy and contribute to the carbon footprint. Today, attention is turning toward a broader approach to reducing an organization's IT-related environmental footprint that also takes into account the entire lifecycle of IT equipment including acquisition, utilization, and retirement. To date, reducing energy consumption has been the low-hanging fruit in the pursuit of corporate environmentalism targets as well as a top priority for companies seeking ways to reduce costs. IDC research has found that IT organizations rate power efficiency of products and systems as their number one concern (source: IDC's 2007 Green IT Survey). Although cost reduction is often the driving force, there are also positive environmental implications, and the two goals ultimately intertwine. For operational executives, the pursuit of cost containment through power reduction initiatives such as new data center designs and architectures, consolidated facilities, consolidated servers, blade technology, and virtualization has led to environmental sustainability or \"Green IT\" benefits and reductions in carbon emissions. Yet, this is not enough. Pushing beyond a sole focus on power consumption, enterprises are now deploying more far-reaching optimization strategies to achieve a broader reduction of their carbon footprint and expand their corporate social responsibilities, all without necessarily incurring additional cost. CIOs and IT managers must assess the entire lifecycle of their enterprise computing infrastructure. For hardware, such assessments should consider the way systems are manufactured and delivered, deployed and utilized, all the way to the manner in which they are retired at the end of their life. To date, very few companies have taken such a comprehensive approach to hardware lifecycle planning for environmental sustainability.", "author" : [ { "dropping-particle" : "", "family" : "Daoud", "given" : "David", "non-dropping-particle" : "", "parse-names" : false, "suffix" : "" } ], "id" : "ITEM-1", "issued" : { "date-parts" : [ [ "2008" ] ] }, "title" : "Beyond Power: IT's Roadmap to Sustainable Computing", "type" : "report" }, "locator" : "1", "uris" : [ "http://www.mendeley.com/documents/?uuid=85d09ceb-21c6-3e56-9604-c11cc70339b9" ] } ], "mendeley" : { "formattedCitation" : "[5, p. 1]", "plainTextFormattedCitation" : "[5, p. 1]", "previouslyFormattedCitation" : "[5, p. 1]" }, "properties" : {  }, "schema" : "https://github.com/citation-style-language/schema/raw/master/csl-citation.json" }</w:instrText>
      </w:r>
      <w:r>
        <w:fldChar w:fldCharType="separate"/>
      </w:r>
      <w:r w:rsidR="009F703B" w:rsidRPr="009F703B">
        <w:rPr>
          <w:noProof/>
        </w:rPr>
        <w:t>[5, p. 1]</w:t>
      </w:r>
      <w:r>
        <w:fldChar w:fldCharType="end"/>
      </w:r>
      <w:r>
        <w:t xml:space="preserve">. Despite the small scale of </w:t>
      </w:r>
      <w:r w:rsidR="006319A7">
        <w:t>the author’s project sustainability is still an important consideration both short term and long term</w:t>
      </w:r>
      <w:r w:rsidR="00147CB1">
        <w:t xml:space="preserve">. Such efforts can </w:t>
      </w:r>
      <w:r w:rsidR="006319A7">
        <w:t xml:space="preserve">reduce energy bills and </w:t>
      </w:r>
      <w:r w:rsidR="00147CB1">
        <w:t>enhance an organisations reputation to an ever</w:t>
      </w:r>
      <w:r w:rsidR="005631DD">
        <w:t>-</w:t>
      </w:r>
      <w:r w:rsidR="00147CB1">
        <w:t>increasing environmentally aware general public</w:t>
      </w:r>
      <w:r w:rsidR="00281E89">
        <w:t xml:space="preserve"> </w:t>
      </w:r>
      <w:r w:rsidR="00281E89">
        <w:fldChar w:fldCharType="begin" w:fldLock="1"/>
      </w:r>
      <w:r w:rsidR="009F703B">
        <w:instrText>ADDIN CSL_CITATION { "citationItems" : [ { "id" : "ITEM-1", "itemData" : { "author" : [ { "dropping-particle" : "", "family" : "Crooks", "given" : "Bob", "non-dropping-particle" : "", "parse-names" : false, "suffix" : "" }, { "dropping-particle" : "", "family" : "Ross", "given" : "Margaret", "non-dropping-particle" : "", "parse-names" : false, "suffix" : "" } ], "id" : "ITEM-1", "issued" : { "date-parts" : [ [ "2007" ] ] }, "title" : "Greening your IT work space", "type" : "report" }, "uris" : [ "http://www.mendeley.com/documents/?uuid=d23b100a-e222-49b6-a8aa-4ab31c31b653" ] } ], "mendeley" : { "formattedCitation" : "[6]", "plainTextFormattedCitation" : "[6]", "previouslyFormattedCitation" : "[6]" }, "properties" : {  }, "schema" : "https://github.com/citation-style-language/schema/raw/master/csl-citation.json" }</w:instrText>
      </w:r>
      <w:r w:rsidR="00281E89">
        <w:fldChar w:fldCharType="separate"/>
      </w:r>
      <w:r w:rsidR="009F703B" w:rsidRPr="009F703B">
        <w:rPr>
          <w:noProof/>
        </w:rPr>
        <w:t>[6]</w:t>
      </w:r>
      <w:r w:rsidR="00281E89">
        <w:fldChar w:fldCharType="end"/>
      </w:r>
      <w:r w:rsidR="00281E89">
        <w:t xml:space="preserve">, </w:t>
      </w:r>
      <w:r w:rsidR="00281E89">
        <w:fldChar w:fldCharType="begin" w:fldLock="1"/>
      </w:r>
      <w:r w:rsidR="009F703B">
        <w:instrText>ADDIN CSL_CITATION { "citationItems" : [ { "id" : "ITEM-1", "itemData" : { "DOI" : "10.1109/GREENCOMP.2010.5598291", "ISBN" : "978-1-4244-7612-1", "author" : [ { "dropping-particle" : "", "family" : "Kurowski", "given" : "Krzysztof", "non-dropping-particle" : "", "parse-names" : false, "suffix" : "" }, { "dropping-particle" : "", "family" : "Oleksiak", "given" : "Ariel", "non-dropping-particle" : "", "parse-names" : false, "suffix" : "" }, { "dropping-particle" : "", "family" : "Witkowski", "given" : "Michal", "non-dropping-particle" : "", "parse-names" : false, "suffix" : "" }, { "dropping-particle" : "", "family" : "Nabrzyski", "given" : "Jarek", "non-dropping-particle" : "", "parse-names" : false, "suffix" : "" } ], "container-title" : "International Conference on Green Computing", "id" : "ITEM-1", "issued" : { "date-parts" : [ [ "2010", "8" ] ] }, "page" : "365-372", "publisher" : "IEEE", "title" : "Distributed power management and control system for sustainable computing environments", "type" : "paper-conference" }, "uris" : [ "http://www.mendeley.com/documents/?uuid=e61f5103-1091-3053-9e1d-a3dacc9c1580" ] } ], "mendeley" : { "formattedCitation" : "[7]", "plainTextFormattedCitation" : "[7]", "previouslyFormattedCitation" : "[7]" }, "properties" : {  }, "schema" : "https://github.com/citation-style-language/schema/raw/master/csl-citation.json" }</w:instrText>
      </w:r>
      <w:r w:rsidR="00281E89">
        <w:fldChar w:fldCharType="separate"/>
      </w:r>
      <w:r w:rsidR="009F703B" w:rsidRPr="009F703B">
        <w:rPr>
          <w:noProof/>
        </w:rPr>
        <w:t>[7]</w:t>
      </w:r>
      <w:r w:rsidR="00281E89">
        <w:fldChar w:fldCharType="end"/>
      </w:r>
      <w:r w:rsidR="006319A7">
        <w:t>.</w:t>
      </w:r>
    </w:p>
    <w:p w14:paraId="7CAF1226" w14:textId="6BCE3E56" w:rsidR="008528A1" w:rsidRDefault="006228FC" w:rsidP="00D36123">
      <w:pPr>
        <w:pStyle w:val="Heading3"/>
        <w:spacing w:after="120"/>
      </w:pPr>
      <w:bookmarkStart w:id="16" w:name="_Toc512353191"/>
      <w:r>
        <w:t xml:space="preserve">3.1.1. </w:t>
      </w:r>
      <w:r w:rsidR="005232E9">
        <w:t xml:space="preserve">The Environmental Impact of </w:t>
      </w:r>
      <w:r w:rsidR="00EA654A">
        <w:t>I</w:t>
      </w:r>
      <w:r w:rsidR="005232E9">
        <w:t>nformation</w:t>
      </w:r>
      <w:r w:rsidR="001B53B1">
        <w:t xml:space="preserve"> </w:t>
      </w:r>
      <w:r w:rsidR="005232E9">
        <w:t>Technologies</w:t>
      </w:r>
      <w:bookmarkEnd w:id="16"/>
    </w:p>
    <w:p w14:paraId="418372E3" w14:textId="72E73389" w:rsidR="00FD237A" w:rsidRDefault="005232E9" w:rsidP="00FD237A">
      <w:r>
        <w:t>I</w:t>
      </w:r>
      <w:r w:rsidR="004D53A5">
        <w:t>nformation technolog</w:t>
      </w:r>
      <w:r w:rsidR="00F54BEE">
        <w:t>y</w:t>
      </w:r>
      <w:r w:rsidR="004D53A5">
        <w:t xml:space="preserve"> (IT) </w:t>
      </w:r>
      <w:r>
        <w:t xml:space="preserve">has known </w:t>
      </w:r>
      <w:r w:rsidR="00F54BEE">
        <w:t xml:space="preserve">positive and negative effects on the environment </w:t>
      </w:r>
      <w:r w:rsidR="00F54BEE">
        <w:fldChar w:fldCharType="begin" w:fldLock="1"/>
      </w:r>
      <w:r w:rsidR="009F703B">
        <w:instrText>ADDIN CSL_CITATION { "citationItems" : [ { "id" : "ITEM-1", "itemData" : { "DOI" : "10.1016/j.envsoft.2006.05.007", "ISBN" : "1364-8152", "ISSN" : "13648152", "PMID" : "25246403", "abstract" : "Information and Communication Technologies (ICT) have relevant positive and negative impacts on environmental sustainability on various levels: First-order effects such as increasing electronic waste streams; second-order effects such as improved energy-efficiency of production; third-order effects such as a product-to-service shift in consumption or rebound effects in transport. In the simulation study described in this article, all known relevant effects on all three levels were modeled using a System Dynamics approach in combination with scenario techniques and expert consultations. The prospective study for the European Union with a time-horizon until 2020 revealed great potential for ICT-supported energy management and for a structural change towards a less material-intensive economy, but strong rebound effects in the transport sector whenever ICT applications lead to time or cost savings for transport.", "author" : [ { "dropping-particle" : "", "family" : "Arnfalk", "given" : "Peter", "non-dropping-particle" : "", "parse-names" : false, "suffix" : "" }, { "dropping-particle" : "", "family" : "Erdmann", "given" : "Lorenz", "non-dropping-particle" : "", "parse-names" : false, "suffix" : "" }, { "dropping-particle" : "", "family" : "Goodman", "given" : "James", "non-dropping-particle" : "", "parse-names" : false, "suffix" : "" }, { "dropping-particle" : "", "family" : "Lehmann", "given" : "Martin", "non-dropping-particle" : "", "parse-names" : false, "suffix" : "" }, { "dropping-particle" : "", "family" : "W\u00e4ger", "given" : "Patrick A", "non-dropping-particle" : "", "parse-names" : false, "suffix" : "" } ], "container-title" : "Environmental Modelling &amp; Software", "id" : "ITEM-1", "issue" : "11", "issued" : { "date-parts" : [ [ "2006" ] ] }, "page" : "1618-1629", "title" : "The relevance of information and communication technologies for environmental sustainability \u2013 A prospective simulation study", "type" : "article-journal", "volume" : "21" }, "uris" : [ "http://www.mendeley.com/documents/?uuid=121c7e29-b731-3d97-b66c-8e442f7e8bc7" ] } ], "mendeley" : { "formattedCitation" : "[8]", "plainTextFormattedCitation" : "[8]", "previouslyFormattedCitation" : "[8]" }, "properties" : {  }, "schema" : "https://github.com/citation-style-language/schema/raw/master/csl-citation.json" }</w:instrText>
      </w:r>
      <w:r w:rsidR="00F54BEE">
        <w:fldChar w:fldCharType="separate"/>
      </w:r>
      <w:r w:rsidR="009F703B" w:rsidRPr="009F703B">
        <w:rPr>
          <w:noProof/>
        </w:rPr>
        <w:t>[8]</w:t>
      </w:r>
      <w:r w:rsidR="00F54BEE">
        <w:fldChar w:fldCharType="end"/>
      </w:r>
      <w:r w:rsidR="00F54BEE">
        <w:t xml:space="preserve">. These effects </w:t>
      </w:r>
      <w:r w:rsidR="004D53A5">
        <w:t>can be characterise</w:t>
      </w:r>
      <w:r w:rsidR="005631DD">
        <w:t>d</w:t>
      </w:r>
      <w:r w:rsidR="004D53A5">
        <w:t xml:space="preserve"> </w:t>
      </w:r>
      <w:r w:rsidR="005631DD">
        <w:t>by</w:t>
      </w:r>
      <w:r w:rsidR="004D53A5">
        <w:t xml:space="preserve"> three main impacts</w:t>
      </w:r>
      <w:r w:rsidR="005525DA">
        <w:t xml:space="preserve"> </w:t>
      </w:r>
      <w:r w:rsidR="005525DA">
        <w:fldChar w:fldCharType="begin" w:fldLock="1"/>
      </w:r>
      <w:r w:rsidR="009F703B">
        <w:instrText>ADDIN CSL_CITATION { "citationItems" : [ { "id" : "ITEM-1", "itemData" : { "author" : [ { "dropping-particle" : "", "family" : "Berkhout", "given" : "Frans", "non-dropping-particle" : "", "parse-names" : false, "suffix" : "" }, { "dropping-particle" : "", "family" : "Hertin", "given" : "Julia", "non-dropping-particle" : "", "parse-names" : false, "suffix" : "" } ], "id" : "ITEM-1", "issued" : { "date-parts" : [ [ "2001" ] ] }, "title" : "Impacts of Information and Communication Technologies on Environmental Sustainability: speculations and evidence", "type" : "report" }, "uris" : [ "http://www.mendeley.com/documents/?uuid=10e438b2-b1d0-34ef-8035-a079b57f5493" ] } ], "mendeley" : { "formattedCitation" : "[9]", "plainTextFormattedCitation" : "[9]", "previouslyFormattedCitation" : "[9]" }, "properties" : {  }, "schema" : "https://github.com/citation-style-language/schema/raw/master/csl-citation.json" }</w:instrText>
      </w:r>
      <w:r w:rsidR="005525DA">
        <w:fldChar w:fldCharType="separate"/>
      </w:r>
      <w:r w:rsidR="009F703B" w:rsidRPr="009F703B">
        <w:rPr>
          <w:noProof/>
        </w:rPr>
        <w:t>[9]</w:t>
      </w:r>
      <w:r w:rsidR="005525DA">
        <w:fldChar w:fldCharType="end"/>
      </w:r>
      <w:r w:rsidR="004D53A5">
        <w:t>:</w:t>
      </w:r>
    </w:p>
    <w:p w14:paraId="5328892D" w14:textId="2AB10BC0" w:rsidR="004D53A5" w:rsidRDefault="004D53A5" w:rsidP="005232E9">
      <w:pPr>
        <w:pStyle w:val="ListParagraph"/>
        <w:numPr>
          <w:ilvl w:val="0"/>
          <w:numId w:val="2"/>
        </w:numPr>
        <w:ind w:left="714" w:hanging="357"/>
        <w:contextualSpacing w:val="0"/>
      </w:pPr>
      <w:r>
        <w:t xml:space="preserve">First Order (Primary) – </w:t>
      </w:r>
      <w:r w:rsidR="005525DA">
        <w:t xml:space="preserve">Direct </w:t>
      </w:r>
      <w:r w:rsidR="00251D86">
        <w:t xml:space="preserve">environmental </w:t>
      </w:r>
      <w:r w:rsidR="005525DA">
        <w:t xml:space="preserve">effects </w:t>
      </w:r>
      <w:r w:rsidR="005232E9">
        <w:t>due to the</w:t>
      </w:r>
      <w:r w:rsidR="005525DA">
        <w:t xml:space="preserve"> use</w:t>
      </w:r>
      <w:r w:rsidR="00F54BEE">
        <w:t xml:space="preserve">, </w:t>
      </w:r>
      <w:r w:rsidR="005525DA">
        <w:t xml:space="preserve">production </w:t>
      </w:r>
      <w:r w:rsidR="00F54BEE">
        <w:t xml:space="preserve">and limited lifespan </w:t>
      </w:r>
      <w:r w:rsidR="005525DA">
        <w:t>of ITs</w:t>
      </w:r>
      <w:r w:rsidR="00251D86">
        <w:t xml:space="preserve"> </w:t>
      </w:r>
      <w:r w:rsidR="00251D86">
        <w:fldChar w:fldCharType="begin" w:fldLock="1"/>
      </w:r>
      <w:r w:rsidR="009F703B">
        <w:instrText>ADDIN CSL_CITATION { "citationItems" : [ { "id" : "ITEM-1", "itemData" : { "author" : [ { "dropping-particle" : "", "family" : "Berkhout", "given" : "Frans", "non-dropping-particle" : "", "parse-names" : false, "suffix" : "" }, { "dropping-particle" : "", "family" : "Hertin", "given" : "Julia", "non-dropping-particle" : "", "parse-names" : false, "suffix" : "" } ], "id" : "ITEM-1", "issued" : { "date-parts" : [ [ "2001" ] ] }, "title" : "Impacts of Information and Communication Technologies on Environmental Sustainability: speculations and evidence", "type" : "report" }, "uris" : [ "http://www.mendeley.com/documents/?uuid=10e438b2-b1d0-34ef-8035-a079b57f5493" ] } ], "mendeley" : { "formattedCitation" : "[9]", "plainTextFormattedCitation" : "[9]", "previouslyFormattedCitation" : "[9]" }, "properties" : {  }, "schema" : "https://github.com/citation-style-language/schema/raw/master/csl-citation.json" }</w:instrText>
      </w:r>
      <w:r w:rsidR="00251D86">
        <w:fldChar w:fldCharType="separate"/>
      </w:r>
      <w:r w:rsidR="009F703B" w:rsidRPr="009F703B">
        <w:rPr>
          <w:noProof/>
        </w:rPr>
        <w:t>[9]</w:t>
      </w:r>
      <w:r w:rsidR="00251D86">
        <w:fldChar w:fldCharType="end"/>
      </w:r>
      <w:r w:rsidR="005525DA">
        <w:t>.</w:t>
      </w:r>
    </w:p>
    <w:p w14:paraId="6BBBD76D" w14:textId="3D5C46FC" w:rsidR="004D53A5" w:rsidRDefault="004D53A5" w:rsidP="005232E9">
      <w:pPr>
        <w:pStyle w:val="ListParagraph"/>
        <w:numPr>
          <w:ilvl w:val="0"/>
          <w:numId w:val="2"/>
        </w:numPr>
        <w:ind w:left="714" w:hanging="357"/>
        <w:contextualSpacing w:val="0"/>
      </w:pPr>
      <w:r>
        <w:t>Second Order (Secondary) –</w:t>
      </w:r>
      <w:r w:rsidR="005525DA">
        <w:t xml:space="preserve"> Indirect </w:t>
      </w:r>
      <w:r w:rsidR="005232E9">
        <w:t xml:space="preserve">environmental </w:t>
      </w:r>
      <w:r w:rsidR="005525DA">
        <w:t xml:space="preserve">effects of ITs application to </w:t>
      </w:r>
      <w:r w:rsidR="00251D86">
        <w:t xml:space="preserve">alter processes (e.g. production, transportation and dematerialisation) </w:t>
      </w:r>
      <w:r w:rsidR="005525DA">
        <w:t>causing a change</w:t>
      </w:r>
      <w:r w:rsidR="00251D86">
        <w:t xml:space="preserve"> (mainly a decrease but can increase)</w:t>
      </w:r>
      <w:r w:rsidR="005525DA">
        <w:t xml:space="preserve"> in </w:t>
      </w:r>
      <w:r w:rsidR="00251D86">
        <w:t>their environmental impacts</w:t>
      </w:r>
      <w:r w:rsidR="00F54BEE">
        <w:t xml:space="preserve"> </w:t>
      </w:r>
      <w:r w:rsidR="00F54BEE">
        <w:fldChar w:fldCharType="begin" w:fldLock="1"/>
      </w:r>
      <w:r w:rsidR="009F703B">
        <w:instrText>ADDIN CSL_CITATION { "citationItems" : [ { "id" : "ITEM-1", "itemData" : { "author" : [ { "dropping-particle" : "", "family" : "Berkhout", "given" : "Frans", "non-dropping-particle" : "", "parse-names" : false, "suffix" : "" }, { "dropping-particle" : "", "family" : "Hertin", "given" : "Julia", "non-dropping-particle" : "", "parse-names" : false, "suffix" : "" } ], "id" : "ITEM-1", "issued" : { "date-parts" : [ [ "2001" ] ] }, "title" : "Impacts of Information and Communication Technologies on Environmental Sustainability: speculations and evidence", "type" : "report" }, "uris" : [ "http://www.mendeley.com/documents/?uuid=10e438b2-b1d0-34ef-8035-a079b57f5493" ] }, { "id" : "ITEM-2", "itemData" : { "DOI" : "10.1016/j.envsoft.2006.05.007", "ISBN" : "1364-8152", "ISSN" : "13648152", "PMID" : "25246403", "abstract" : "Information and Communication Technologies (ICT) have relevant positive and negative impacts on environmental sustainability on various levels: First-order effects such as increasing electronic waste streams; second-order effects such as improved energy-efficiency of production; third-order effects such as a product-to-service shift in consumption or rebound effects in transport. In the simulation study described in this article, all known relevant effects on all three levels were modeled using a System Dynamics approach in combination with scenario techniques and expert consultations. The prospective study for the European Union with a time-horizon until 2020 revealed great potential for ICT-supported energy management and for a structural change towards a less material-intensive economy, but strong rebound effects in the transport sector whenever ICT applications lead to time or cost savings for transport.", "author" : [ { "dropping-particle" : "", "family" : "Arnfalk", "given" : "Peter", "non-dropping-particle" : "", "parse-names" : false, "suffix" : "" }, { "dropping-particle" : "", "family" : "Erdmann", "given" : "Lorenz", "non-dropping-particle" : "", "parse-names" : false, "suffix" : "" }, { "dropping-particle" : "", "family" : "Goodman", "given" : "James", "non-dropping-particle" : "", "parse-names" : false, "suffix" : "" }, { "dropping-particle" : "", "family" : "Lehmann", "given" : "Martin", "non-dropping-particle" : "", "parse-names" : false, "suffix" : "" }, { "dropping-particle" : "", "family" : "W\u00e4ger", "given" : "Patrick A", "non-dropping-particle" : "", "parse-names" : false, "suffix" : "" } ], "container-title" : "Environmental Modelling &amp; Software", "id" : "ITEM-2", "issue" : "11", "issued" : { "date-parts" : [ [ "2006" ] ] }, "page" : "1618-1629", "title" : "The relevance of information and communication technologies for environmental sustainability \u2013 A prospective simulation study", "type" : "article-journal", "volume" : "21" }, "uris" : [ "http://www.mendeley.com/documents/?uuid=121c7e29-b731-3d97-b66c-8e442f7e8bc7" ] } ], "mendeley" : { "formattedCitation" : "[8], [9]", "plainTextFormattedCitation" : "[8], [9]", "previouslyFormattedCitation" : "[8], [9]" }, "properties" : {  }, "schema" : "https://github.com/citation-style-language/schema/raw/master/csl-citation.json" }</w:instrText>
      </w:r>
      <w:r w:rsidR="00F54BEE">
        <w:fldChar w:fldCharType="separate"/>
      </w:r>
      <w:r w:rsidR="009F703B" w:rsidRPr="009F703B">
        <w:rPr>
          <w:noProof/>
        </w:rPr>
        <w:t>[8], [9]</w:t>
      </w:r>
      <w:r w:rsidR="00F54BEE">
        <w:fldChar w:fldCharType="end"/>
      </w:r>
      <w:r w:rsidR="00251D86">
        <w:t>.</w:t>
      </w:r>
      <w:r w:rsidR="00771AB0">
        <w:t xml:space="preserve"> The </w:t>
      </w:r>
      <w:r w:rsidR="00D36123">
        <w:t xml:space="preserve">positive effects of second order impacts are normally much greater than negative first order impacts </w:t>
      </w:r>
      <w:r w:rsidR="00D36123">
        <w:fldChar w:fldCharType="begin" w:fldLock="1"/>
      </w:r>
      <w:r w:rsidR="009F703B">
        <w:instrText>ADDIN CSL_CITATION { "citationItems" : [ { "id" : "ITEM-1", "itemData" : { "author" : [ { "dropping-particle" : "", "family" : "Berkhout", "given" : "Frans", "non-dropping-particle" : "", "parse-names" : false, "suffix" : "" }, { "dropping-particle" : "", "family" : "Hertin", "given" : "Julia", "non-dropping-particle" : "", "parse-names" : false, "suffix" : "" } ], "id" : "ITEM-1", "issued" : { "date-parts" : [ [ "2001" ] ] }, "title" : "Impacts of Information and Communication Technologies on Environmental Sustainability: speculations and evidence", "type" : "report" }, "uris" : [ "http://www.mendeley.com/documents/?uuid=10e438b2-b1d0-34ef-8035-a079b57f5493" ] } ], "mendeley" : { "formattedCitation" : "[9]", "plainTextFormattedCitation" : "[9]", "previouslyFormattedCitation" : "[9]" }, "properties" : {  }, "schema" : "https://github.com/citation-style-language/schema/raw/master/csl-citation.json" }</w:instrText>
      </w:r>
      <w:r w:rsidR="00D36123">
        <w:fldChar w:fldCharType="separate"/>
      </w:r>
      <w:r w:rsidR="009F703B" w:rsidRPr="009F703B">
        <w:rPr>
          <w:noProof/>
        </w:rPr>
        <w:t>[9]</w:t>
      </w:r>
      <w:r w:rsidR="00D36123">
        <w:fldChar w:fldCharType="end"/>
      </w:r>
      <w:r w:rsidR="00D36123">
        <w:t xml:space="preserve">. </w:t>
      </w:r>
    </w:p>
    <w:p w14:paraId="5C481C99" w14:textId="15DA5A15" w:rsidR="004D53A5" w:rsidRDefault="004D53A5" w:rsidP="004D53A5">
      <w:pPr>
        <w:pStyle w:val="ListParagraph"/>
        <w:numPr>
          <w:ilvl w:val="0"/>
          <w:numId w:val="2"/>
        </w:numPr>
      </w:pPr>
      <w:r>
        <w:t xml:space="preserve">Third Order (Tertiary) – </w:t>
      </w:r>
      <w:r w:rsidR="005525DA">
        <w:t xml:space="preserve">Indirect </w:t>
      </w:r>
      <w:r w:rsidR="005232E9">
        <w:t xml:space="preserve">environmental </w:t>
      </w:r>
      <w:r w:rsidR="005525DA">
        <w:t xml:space="preserve">effects </w:t>
      </w:r>
      <w:r w:rsidR="00251D86">
        <w:t>of ITs long</w:t>
      </w:r>
      <w:r w:rsidR="005631DD">
        <w:t>-</w:t>
      </w:r>
      <w:r w:rsidR="00251D86">
        <w:t xml:space="preserve">term adoption </w:t>
      </w:r>
      <w:r w:rsidR="005232E9">
        <w:t>and the change it has on consumer behaviour or economic structures</w:t>
      </w:r>
      <w:r w:rsidR="00F54BEE">
        <w:t xml:space="preserve"> </w:t>
      </w:r>
      <w:r w:rsidR="00F54BEE">
        <w:fldChar w:fldCharType="begin" w:fldLock="1"/>
      </w:r>
      <w:r w:rsidR="009F703B">
        <w:instrText>ADDIN CSL_CITATION { "citationItems" : [ { "id" : "ITEM-1", "itemData" : { "author" : [ { "dropping-particle" : "", "family" : "Berkhout", "given" : "Frans", "non-dropping-particle" : "", "parse-names" : false, "suffix" : "" }, { "dropping-particle" : "", "family" : "Hertin", "given" : "Julia", "non-dropping-particle" : "", "parse-names" : false, "suffix" : "" } ], "id" : "ITEM-1", "issued" : { "date-parts" : [ [ "2001" ] ] }, "title" : "Impacts of Information and Communication Technologies on Environmental Sustainability: speculations and evidence", "type" : "report" }, "uris" : [ "http://www.mendeley.com/documents/?uuid=10e438b2-b1d0-34ef-8035-a079b57f5493" ] }, { "id" : "ITEM-2", "itemData" : { "DOI" : "10.1016/j.envsoft.2006.05.007", "ISBN" : "1364-8152", "ISSN" : "13648152", "PMID" : "25246403", "abstract" : "Information and Communication Technologies (ICT) have relevant positive and negative impacts on environmental sustainability on various levels: First-order effects such as increasing electronic waste streams; second-order effects such as improved energy-efficiency of production; third-order effects such as a product-to-service shift in consumption or rebound effects in transport. In the simulation study described in this article, all known relevant effects on all three levels were modeled using a System Dynamics approach in combination with scenario techniques and expert consultations. The prospective study for the European Union with a time-horizon until 2020 revealed great potential for ICT-supported energy management and for a structural change towards a less material-intensive economy, but strong rebound effects in the transport sector whenever ICT applications lead to time or cost savings for transport.", "author" : [ { "dropping-particle" : "", "family" : "Arnfalk", "given" : "Peter", "non-dropping-particle" : "", "parse-names" : false, "suffix" : "" }, { "dropping-particle" : "", "family" : "Erdmann", "given" : "Lorenz", "non-dropping-particle" : "", "parse-names" : false, "suffix" : "" }, { "dropping-particle" : "", "family" : "Goodman", "given" : "James", "non-dropping-particle" : "", "parse-names" : false, "suffix" : "" }, { "dropping-particle" : "", "family" : "Lehmann", "given" : "Martin", "non-dropping-particle" : "", "parse-names" : false, "suffix" : "" }, { "dropping-particle" : "", "family" : "W\u00e4ger", "given" : "Patrick A", "non-dropping-particle" : "", "parse-names" : false, "suffix" : "" } ], "container-title" : "Environmental Modelling &amp; Software", "id" : "ITEM-2", "issue" : "11", "issued" : { "date-parts" : [ [ "2006" ] ] }, "page" : "1618-1629", "title" : "The relevance of information and communication technologies for environmental sustainability \u2013 A prospective simulation study", "type" : "article-journal", "volume" : "21" }, "uris" : [ "http://www.mendeley.com/documents/?uuid=121c7e29-b731-3d97-b66c-8e442f7e8bc7" ] } ], "mendeley" : { "formattedCitation" : "[8], [9]", "plainTextFormattedCitation" : "[8], [9]", "previouslyFormattedCitation" : "[8], [9]" }, "properties" : {  }, "schema" : "https://github.com/citation-style-language/schema/raw/master/csl-citation.json" }</w:instrText>
      </w:r>
      <w:r w:rsidR="00F54BEE">
        <w:fldChar w:fldCharType="separate"/>
      </w:r>
      <w:r w:rsidR="009F703B" w:rsidRPr="009F703B">
        <w:rPr>
          <w:noProof/>
        </w:rPr>
        <w:t>[8], [9]</w:t>
      </w:r>
      <w:r w:rsidR="00F54BEE">
        <w:fldChar w:fldCharType="end"/>
      </w:r>
      <w:r w:rsidR="005232E9">
        <w:t>.</w:t>
      </w:r>
    </w:p>
    <w:p w14:paraId="5AD354B0" w14:textId="1B9B02DA" w:rsidR="004D53A5" w:rsidRDefault="00010215" w:rsidP="004D53A5">
      <w:r>
        <w:t>Table 6</w:t>
      </w:r>
      <w:r w:rsidR="0007054B">
        <w:t>.</w:t>
      </w:r>
      <w:r>
        <w:t xml:space="preserve"> highlights</w:t>
      </w:r>
      <w:r w:rsidR="004D53A5">
        <w:t xml:space="preserve"> the first, second and third order impacts of the author’s project on environmental sustainability</w:t>
      </w:r>
      <w:r w:rsidR="003A3282">
        <w:t>.</w:t>
      </w:r>
    </w:p>
    <w:p w14:paraId="3A9516A0" w14:textId="4213EBF6" w:rsidR="004D53A5" w:rsidRPr="005D7D87" w:rsidRDefault="005D7D87" w:rsidP="005D7D87">
      <w:pPr>
        <w:pStyle w:val="Caption"/>
        <w:spacing w:after="120"/>
        <w:rPr>
          <w:sz w:val="24"/>
        </w:rPr>
      </w:pPr>
      <w:bookmarkStart w:id="17" w:name="_Toc512353241"/>
      <w:r w:rsidRPr="005D7D87">
        <w:rPr>
          <w:sz w:val="24"/>
        </w:rPr>
        <w:t xml:space="preserve">Table </w:t>
      </w:r>
      <w:r w:rsidRPr="005D7D87">
        <w:rPr>
          <w:sz w:val="24"/>
        </w:rPr>
        <w:fldChar w:fldCharType="begin"/>
      </w:r>
      <w:r w:rsidRPr="005D7D87">
        <w:rPr>
          <w:sz w:val="24"/>
        </w:rPr>
        <w:instrText xml:space="preserve"> SEQ Table \* ARABIC </w:instrText>
      </w:r>
      <w:r w:rsidRPr="005D7D87">
        <w:rPr>
          <w:sz w:val="24"/>
        </w:rPr>
        <w:fldChar w:fldCharType="separate"/>
      </w:r>
      <w:r>
        <w:rPr>
          <w:noProof/>
          <w:sz w:val="24"/>
        </w:rPr>
        <w:t>6</w:t>
      </w:r>
      <w:r w:rsidRPr="005D7D87">
        <w:rPr>
          <w:sz w:val="24"/>
        </w:rPr>
        <w:fldChar w:fldCharType="end"/>
      </w:r>
      <w:r w:rsidRPr="005D7D87">
        <w:rPr>
          <w:sz w:val="24"/>
        </w:rPr>
        <w:t>. Impacts on Environmental Sustainability</w:t>
      </w:r>
      <w:bookmarkEnd w:id="17"/>
    </w:p>
    <w:tbl>
      <w:tblPr>
        <w:tblStyle w:val="TableGrid"/>
        <w:tblW w:w="0" w:type="auto"/>
        <w:tblLook w:val="04A0" w:firstRow="1" w:lastRow="0" w:firstColumn="1" w:lastColumn="0" w:noHBand="0" w:noVBand="1"/>
      </w:tblPr>
      <w:tblGrid>
        <w:gridCol w:w="4508"/>
        <w:gridCol w:w="4508"/>
      </w:tblGrid>
      <w:tr w:rsidR="00156C00" w14:paraId="5A101F14" w14:textId="77777777" w:rsidTr="007E61E5">
        <w:tc>
          <w:tcPr>
            <w:tcW w:w="9016" w:type="dxa"/>
            <w:gridSpan w:val="2"/>
          </w:tcPr>
          <w:p w14:paraId="423DDB3A" w14:textId="0218379C" w:rsidR="00156C00" w:rsidRPr="0073241F" w:rsidRDefault="006C70CB" w:rsidP="006C70CB">
            <w:pPr>
              <w:jc w:val="center"/>
              <w:rPr>
                <w:b/>
              </w:rPr>
            </w:pPr>
            <w:r w:rsidRPr="00010215">
              <w:rPr>
                <w:b/>
              </w:rPr>
              <w:t xml:space="preserve">Impact of the Project on </w:t>
            </w:r>
            <w:r w:rsidR="005232E9" w:rsidRPr="00010215">
              <w:rPr>
                <w:b/>
              </w:rPr>
              <w:t xml:space="preserve">environmental </w:t>
            </w:r>
            <w:r w:rsidRPr="00010215">
              <w:rPr>
                <w:b/>
              </w:rPr>
              <w:t>sustainability</w:t>
            </w:r>
          </w:p>
        </w:tc>
      </w:tr>
      <w:tr w:rsidR="00C8146C" w14:paraId="3CE5192F" w14:textId="77777777" w:rsidTr="00C8146C">
        <w:tc>
          <w:tcPr>
            <w:tcW w:w="4508" w:type="dxa"/>
          </w:tcPr>
          <w:p w14:paraId="65CD0153" w14:textId="64FCD450" w:rsidR="00C8146C" w:rsidRDefault="00C8146C" w:rsidP="00010215">
            <w:pPr>
              <w:jc w:val="center"/>
            </w:pPr>
            <w:r w:rsidRPr="0073241F">
              <w:rPr>
                <w:b/>
              </w:rPr>
              <w:t>Order</w:t>
            </w:r>
          </w:p>
        </w:tc>
        <w:tc>
          <w:tcPr>
            <w:tcW w:w="4508" w:type="dxa"/>
          </w:tcPr>
          <w:p w14:paraId="04B8B42F" w14:textId="5269F7F9" w:rsidR="00C8146C" w:rsidRDefault="00796F15" w:rsidP="00010215">
            <w:pPr>
              <w:jc w:val="center"/>
            </w:pPr>
            <w:r>
              <w:rPr>
                <w:b/>
              </w:rPr>
              <w:t>Effect</w:t>
            </w:r>
            <w:r w:rsidR="00C8146C" w:rsidRPr="0073241F">
              <w:rPr>
                <w:b/>
              </w:rPr>
              <w:t xml:space="preserve"> and reasoning</w:t>
            </w:r>
          </w:p>
        </w:tc>
      </w:tr>
      <w:tr w:rsidR="00C8146C" w14:paraId="0398E703" w14:textId="77777777" w:rsidTr="00C8146C">
        <w:tc>
          <w:tcPr>
            <w:tcW w:w="4508" w:type="dxa"/>
          </w:tcPr>
          <w:p w14:paraId="3C03FD10" w14:textId="13D5E1FA" w:rsidR="00C8146C" w:rsidRDefault="00C8146C" w:rsidP="00C8146C">
            <w:r>
              <w:t>First</w:t>
            </w:r>
          </w:p>
        </w:tc>
        <w:tc>
          <w:tcPr>
            <w:tcW w:w="4508" w:type="dxa"/>
          </w:tcPr>
          <w:p w14:paraId="00101241" w14:textId="539E83D4" w:rsidR="00C8146C" w:rsidRDefault="00C8146C" w:rsidP="00C8146C">
            <w:r>
              <w:t xml:space="preserve">Greenhouse gas emissions </w:t>
            </w:r>
            <w:r w:rsidR="00C37D06">
              <w:t>–</w:t>
            </w:r>
            <w:r>
              <w:t xml:space="preserve"> </w:t>
            </w:r>
            <w:r w:rsidR="00D25CC9">
              <w:t>Ne</w:t>
            </w:r>
            <w:r w:rsidR="00C37D06">
              <w:t xml:space="preserve">twork hardware is being used so there will be some </w:t>
            </w:r>
            <w:r w:rsidR="00A4668A">
              <w:t xml:space="preserve">electrical </w:t>
            </w:r>
            <w:r w:rsidR="00C37D06">
              <w:t xml:space="preserve">power </w:t>
            </w:r>
            <w:r w:rsidR="00A4668A">
              <w:t>consumption</w:t>
            </w:r>
            <w:r w:rsidR="003E4F84">
              <w:t xml:space="preserve"> contributing </w:t>
            </w:r>
            <w:r w:rsidR="00453A92">
              <w:t>in</w:t>
            </w:r>
            <w:r w:rsidR="00D754ED">
              <w:t xml:space="preserve">directly </w:t>
            </w:r>
            <w:r w:rsidR="003E4F84">
              <w:t>to greenhouse gas emissions</w:t>
            </w:r>
            <w:r w:rsidR="00D754ED">
              <w:t xml:space="preserve"> </w:t>
            </w:r>
            <w:r w:rsidR="00D754ED">
              <w:fldChar w:fldCharType="begin" w:fldLock="1"/>
            </w:r>
            <w:r w:rsidR="009F703B">
              <w:instrText>ADDIN CSL_CITATION { "citationItems" : [ { "id" : "ITEM-1", "itemData" : { "URL" : "http://indiaghgp.org/content/what-difference-between-direct-and-indirect-emissions", "accessed" : { "date-parts" : [ [ "2018", "3", "1" ] ] }, "author" : [ { "dropping-particle" : "", "family" : "India GHG Program", "given" : "", "non-dropping-particle" : "", "parse-names" : false, "suffix" : "" } ], "container-title" : "indiaghgp.org", "id" : "ITEM-1", "issued" : { "date-parts" : [ [ "2013" ] ] }, "title" : "What is the difference between direct and indirect emissions?", "type" : "webpage" }, "uris" : [ "http://www.mendeley.com/documents/?uuid=fb76a08c-aea5-3644-ae65-21c2fa112513" ] } ], "mendeley" : { "formattedCitation" : "[10]", "plainTextFormattedCitation" : "[10]", "previouslyFormattedCitation" : "[10]" }, "properties" : {  }, "schema" : "https://github.com/citation-style-language/schema/raw/master/csl-citation.json" }</w:instrText>
            </w:r>
            <w:r w:rsidR="00D754ED">
              <w:fldChar w:fldCharType="separate"/>
            </w:r>
            <w:r w:rsidR="009F703B" w:rsidRPr="009F703B">
              <w:rPr>
                <w:noProof/>
              </w:rPr>
              <w:t>[10]</w:t>
            </w:r>
            <w:r w:rsidR="00D754ED">
              <w:fldChar w:fldCharType="end"/>
            </w:r>
            <w:r w:rsidR="003E4F84">
              <w:t>.</w:t>
            </w:r>
          </w:p>
        </w:tc>
      </w:tr>
      <w:tr w:rsidR="00C8146C" w14:paraId="02710520" w14:textId="77777777" w:rsidTr="00C8146C">
        <w:tc>
          <w:tcPr>
            <w:tcW w:w="4508" w:type="dxa"/>
          </w:tcPr>
          <w:p w14:paraId="1BE315B1" w14:textId="7EB6482C" w:rsidR="00C8146C" w:rsidRDefault="00C8146C" w:rsidP="00C8146C">
            <w:r>
              <w:t>Second</w:t>
            </w:r>
          </w:p>
        </w:tc>
        <w:tc>
          <w:tcPr>
            <w:tcW w:w="4508" w:type="dxa"/>
          </w:tcPr>
          <w:p w14:paraId="4225EE92" w14:textId="67CA79E2" w:rsidR="0027607C" w:rsidRDefault="0027607C" w:rsidP="00C8146C">
            <w:r>
              <w:t>Reduced paper usage</w:t>
            </w:r>
          </w:p>
          <w:p w14:paraId="52399CB2" w14:textId="77777777" w:rsidR="0027607C" w:rsidRDefault="0027607C" w:rsidP="00C8146C"/>
          <w:p w14:paraId="31FBB52C" w14:textId="12F0EC04" w:rsidR="00C8146C" w:rsidRDefault="00C8146C" w:rsidP="00C8146C">
            <w:r>
              <w:t xml:space="preserve">IT infrastructure optimisation and consolidation – </w:t>
            </w:r>
            <w:r w:rsidR="007E61E5">
              <w:t xml:space="preserve">IT services </w:t>
            </w:r>
            <w:r w:rsidR="00010215">
              <w:t xml:space="preserve">will be </w:t>
            </w:r>
            <w:r w:rsidR="0027607C">
              <w:t>consolidated on one server. This will save power consumption and money instead of having a separate server for every service.</w:t>
            </w:r>
          </w:p>
          <w:p w14:paraId="6ED3FD54" w14:textId="77777777" w:rsidR="00C8146C" w:rsidRDefault="00C8146C" w:rsidP="00C8146C"/>
          <w:p w14:paraId="34730E0E" w14:textId="1E7518D1" w:rsidR="005C0A36" w:rsidRDefault="00A00151" w:rsidP="00C8146C">
            <w:r>
              <w:t>Improved</w:t>
            </w:r>
            <w:r w:rsidR="003F1BE5">
              <w:t xml:space="preserve"> charity</w:t>
            </w:r>
            <w:r>
              <w:t xml:space="preserve"> efficiency </w:t>
            </w:r>
            <w:r w:rsidR="003F1BE5">
              <w:t>–</w:t>
            </w:r>
            <w:r>
              <w:t xml:space="preserve"> </w:t>
            </w:r>
            <w:r w:rsidR="00A053F0" w:rsidRPr="00A053F0">
              <w:t>The File Server service will allow easy sharing of files and resources between charity staff.</w:t>
            </w:r>
            <w:r w:rsidR="00A053F0">
              <w:t xml:space="preserve"> The ability to Bring Your Own Device (BYOD) also allows staff to use their own devices that they are familiar with. These factors could </w:t>
            </w:r>
            <w:r w:rsidR="00A053F0">
              <w:lastRenderedPageBreak/>
              <w:t>increase work efficiency and lead to reduced staffing and working hours.</w:t>
            </w:r>
          </w:p>
          <w:p w14:paraId="2155803F" w14:textId="77777777" w:rsidR="00736BA9" w:rsidRDefault="00736BA9" w:rsidP="00C8146C"/>
          <w:p w14:paraId="71C3DFE3" w14:textId="6FFDADB6" w:rsidR="00736BA9" w:rsidRDefault="00A053F0" w:rsidP="00C8146C">
            <w:r>
              <w:t>Reduced electronic waste</w:t>
            </w:r>
            <w:r w:rsidR="00010215">
              <w:t xml:space="preserve"> (recycling)</w:t>
            </w:r>
            <w:r w:rsidR="00736BA9">
              <w:t xml:space="preserve"> </w:t>
            </w:r>
            <w:r>
              <w:t>–</w:t>
            </w:r>
            <w:r w:rsidR="00736BA9">
              <w:t xml:space="preserve"> </w:t>
            </w:r>
            <w:r>
              <w:t xml:space="preserve">Second-hand network hardware </w:t>
            </w:r>
            <w:r w:rsidR="00010215">
              <w:t>will be</w:t>
            </w:r>
            <w:r>
              <w:t xml:space="preserve"> used</w:t>
            </w:r>
            <w:r w:rsidR="00010215">
              <w:t xml:space="preserve"> </w:t>
            </w:r>
            <w:r w:rsidR="005631DD">
              <w:t>by</w:t>
            </w:r>
            <w:r w:rsidR="00010215">
              <w:t xml:space="preserve"> </w:t>
            </w:r>
            <w:r>
              <w:t>businesses that h</w:t>
            </w:r>
            <w:r w:rsidR="00010215">
              <w:t xml:space="preserve">ave </w:t>
            </w:r>
            <w:r>
              <w:t>recently updated their network infrastructure.</w:t>
            </w:r>
          </w:p>
        </w:tc>
      </w:tr>
      <w:tr w:rsidR="00C8146C" w14:paraId="0474D3F2" w14:textId="77777777" w:rsidTr="00C8146C">
        <w:tc>
          <w:tcPr>
            <w:tcW w:w="4508" w:type="dxa"/>
          </w:tcPr>
          <w:p w14:paraId="44DE4144" w14:textId="72C314A2" w:rsidR="00C8146C" w:rsidRDefault="00C8146C" w:rsidP="00C8146C">
            <w:r>
              <w:lastRenderedPageBreak/>
              <w:t>Third</w:t>
            </w:r>
          </w:p>
        </w:tc>
        <w:tc>
          <w:tcPr>
            <w:tcW w:w="4508" w:type="dxa"/>
          </w:tcPr>
          <w:p w14:paraId="52DA04C3" w14:textId="2B5D4F10" w:rsidR="00813C9D" w:rsidRDefault="00813C9D" w:rsidP="00C8146C">
            <w:r>
              <w:t xml:space="preserve">Mobility in the workplace </w:t>
            </w:r>
            <w:r w:rsidR="00C87466">
              <w:t>–</w:t>
            </w:r>
            <w:r>
              <w:t xml:space="preserve"> </w:t>
            </w:r>
            <w:r w:rsidR="00C87466">
              <w:t xml:space="preserve">Thanks to BYOD </w:t>
            </w:r>
            <w:r w:rsidR="00574B4C">
              <w:t xml:space="preserve">staff will have greater mobility in the workplace and are no longer limited to a stationary desktop computer. </w:t>
            </w:r>
          </w:p>
          <w:p w14:paraId="620802BC" w14:textId="77777777" w:rsidR="00813C9D" w:rsidRDefault="00813C9D" w:rsidP="00C8146C"/>
          <w:p w14:paraId="40FB6EBB" w14:textId="2062530E" w:rsidR="00C8146C" w:rsidRDefault="00C8146C" w:rsidP="00C8146C">
            <w:r>
              <w:t xml:space="preserve">BYOD </w:t>
            </w:r>
            <w:r w:rsidR="00574B4C">
              <w:t>–</w:t>
            </w:r>
            <w:r>
              <w:t xml:space="preserve"> </w:t>
            </w:r>
            <w:r w:rsidR="00574B4C">
              <w:t xml:space="preserve">Staff will now be able to work from home and still have access to the charity server. </w:t>
            </w:r>
          </w:p>
          <w:p w14:paraId="08D3DAB9" w14:textId="77777777" w:rsidR="00C8146C" w:rsidRDefault="00C8146C" w:rsidP="00C8146C"/>
          <w:p w14:paraId="1D7AA0BA" w14:textId="33E10179" w:rsidR="00C8146C" w:rsidRDefault="00C8146C" w:rsidP="00C8146C">
            <w:r>
              <w:t xml:space="preserve">Travel patterns – </w:t>
            </w:r>
            <w:r w:rsidR="00574B4C">
              <w:t xml:space="preserve">As staff will have the option to work from home due to BYOD travel patterns may change. </w:t>
            </w:r>
            <w:r w:rsidR="00506302">
              <w:t xml:space="preserve">Staff could find </w:t>
            </w:r>
            <w:r w:rsidR="00010215">
              <w:t xml:space="preserve">that </w:t>
            </w:r>
            <w:r w:rsidR="00506302">
              <w:t>there is less need to travel to work if they are able to complete all work at home.</w:t>
            </w:r>
          </w:p>
        </w:tc>
      </w:tr>
    </w:tbl>
    <w:p w14:paraId="7ACBD107" w14:textId="77777777" w:rsidR="00D36123" w:rsidRDefault="00D36123" w:rsidP="00EA654A"/>
    <w:p w14:paraId="48F03EAF" w14:textId="4AB18D1A" w:rsidR="002A7068" w:rsidRDefault="006228FC" w:rsidP="00D36123">
      <w:pPr>
        <w:pStyle w:val="Heading3"/>
        <w:spacing w:after="120"/>
      </w:pPr>
      <w:bookmarkStart w:id="18" w:name="_Toc512353192"/>
      <w:r>
        <w:t xml:space="preserve">3.1.2. </w:t>
      </w:r>
      <w:r w:rsidR="00EA654A">
        <w:t>Green Drivers Derivation</w:t>
      </w:r>
      <w:bookmarkEnd w:id="18"/>
    </w:p>
    <w:p w14:paraId="20B23CA7" w14:textId="380F5120" w:rsidR="005D7D87" w:rsidRDefault="00D36123" w:rsidP="00D36123">
      <w:proofErr w:type="spellStart"/>
      <w:r>
        <w:t>Lami</w:t>
      </w:r>
      <w:proofErr w:type="spellEnd"/>
      <w:r>
        <w:t xml:space="preserve"> et al. </w:t>
      </w:r>
      <w:r w:rsidR="003A3282">
        <w:fldChar w:fldCharType="begin" w:fldLock="1"/>
      </w:r>
      <w:r w:rsidR="003A3282">
        <w:instrText>ADDIN CSL_CITATION { "citationItems" : [ { "id" : "ITEM-1", "itemData" : { "DOI" : "10.1145/2486046.2486060", "ISBN" : "9781450320627", "abstract" : "The ever-increasing pervasiveness of Information and Communication Technologies (ICT) not only is determining radical changes in everyone's life-style, in the social organizations, and in the economic dynamics, but it is causing relevant direct and indirect effects on the environment as well. One of the aspects not yet sufficiently addressed in literature is the sustainability of the software lifecycle. In this paper, we focus on the sustainability management of software development projects. In the practice, software development projects are managed by considering principally parameters as time, costs and quality of work products. We propose a methodological approach aimed at identifying sustainability indicators to be used in project management to set up sustainability objectives for a software development project, to control their achievement during the project itself and, possibly, to adopt corrective actions to maintain the project aligned with them. The availability of such sustainability indicators may contribute to reduce the carbon footprint of the activities performed in software development projects as well as to speed-up the development of a green culture in organizations developing software. Copyright 2013 ACM.", "author" : [ { "dropping-particle" : "", "family" : "Lami", "given" : "Giuseppe", "non-dropping-particle" : "", "parse-names" : false, "suffix" : "" }, { "dropping-particle" : "", "family" : "Fabbrini", "given" : "Fabrizio", "non-dropping-particle" : "", "parse-names" : false, "suffix" : "" }, { "dropping-particle" : "", "family" : "Fusani", "given" : "Mario", "non-dropping-particle" : "", "parse-names" : false, "suffix" : "" } ], "container-title" : "Proceedings of the 2013 International Conference on Software and System Process - ICSSP 2013", "id" : "ITEM-1", "issued" : { "date-parts" : [ [ "2013" ] ] }, "page" : "70", "title" : "A methodology to derive sustainability indicators for software development projects", "type" : "article-journal" }, "uris" : [ "http://www.mendeley.com/documents/?uuid=8cfbd296-3523-4907-b910-df52f652a2be" ] } ], "mendeley" : { "formattedCitation" : "[11]", "plainTextFormattedCitation" : "[11]", "previouslyFormattedCitation" : "[11]" }, "properties" : {  }, "schema" : "https://github.com/citation-style-language/schema/raw/master/csl-citation.json" }</w:instrText>
      </w:r>
      <w:r w:rsidR="003A3282">
        <w:fldChar w:fldCharType="separate"/>
      </w:r>
      <w:r w:rsidR="003A3282" w:rsidRPr="009F703B">
        <w:rPr>
          <w:noProof/>
        </w:rPr>
        <w:t>[11]</w:t>
      </w:r>
      <w:r w:rsidR="003A3282">
        <w:fldChar w:fldCharType="end"/>
      </w:r>
      <w:r w:rsidR="003A3282">
        <w:t xml:space="preserve"> </w:t>
      </w:r>
      <w:r w:rsidR="001574A6">
        <w:t>propose</w:t>
      </w:r>
      <w:r w:rsidR="003A3282">
        <w:t>d</w:t>
      </w:r>
      <w:r w:rsidR="00626CA8">
        <w:t xml:space="preserve"> a framework for identifying characteristics of software development projects that impact on the environment. Despite being aimed at software development projects</w:t>
      </w:r>
      <w:r w:rsidR="003A3282">
        <w:t>,</w:t>
      </w:r>
      <w:r w:rsidR="00626CA8">
        <w:t xml:space="preserve"> </w:t>
      </w:r>
      <w:proofErr w:type="spellStart"/>
      <w:r w:rsidR="00626CA8">
        <w:t>Lami</w:t>
      </w:r>
      <w:proofErr w:type="spellEnd"/>
      <w:r w:rsidR="00626CA8">
        <w:t xml:space="preserve"> et al.’s Green-Drivers table </w:t>
      </w:r>
      <w:r w:rsidR="00FB05B0">
        <w:t xml:space="preserve">of sustainability indicators is still a relevant framework for identifying </w:t>
      </w:r>
      <w:r w:rsidR="00FC5A60">
        <w:t xml:space="preserve">environmentally influential characteristics during the development of the </w:t>
      </w:r>
      <w:r w:rsidR="00796F15">
        <w:t>author’s project</w:t>
      </w:r>
      <w:r w:rsidR="003A3282">
        <w:t>, as seen in table 7</w:t>
      </w:r>
      <w:r w:rsidR="00FC5A60">
        <w:t>.</w:t>
      </w:r>
    </w:p>
    <w:p w14:paraId="5138D99A" w14:textId="59E820AA" w:rsidR="00626CA8" w:rsidRPr="005D7D87" w:rsidRDefault="005D7D87" w:rsidP="005D7D87">
      <w:pPr>
        <w:pStyle w:val="Caption"/>
        <w:spacing w:after="120"/>
        <w:rPr>
          <w:sz w:val="24"/>
        </w:rPr>
      </w:pPr>
      <w:bookmarkStart w:id="19" w:name="_Toc512353242"/>
      <w:r w:rsidRPr="005D7D87">
        <w:rPr>
          <w:sz w:val="24"/>
        </w:rPr>
        <w:t xml:space="preserve">Table </w:t>
      </w:r>
      <w:r w:rsidRPr="005D7D87">
        <w:rPr>
          <w:sz w:val="24"/>
        </w:rPr>
        <w:fldChar w:fldCharType="begin"/>
      </w:r>
      <w:r w:rsidRPr="005D7D87">
        <w:rPr>
          <w:sz w:val="24"/>
        </w:rPr>
        <w:instrText xml:space="preserve"> SEQ Table \* ARABIC </w:instrText>
      </w:r>
      <w:r w:rsidRPr="005D7D87">
        <w:rPr>
          <w:sz w:val="24"/>
        </w:rPr>
        <w:fldChar w:fldCharType="separate"/>
      </w:r>
      <w:r>
        <w:rPr>
          <w:noProof/>
          <w:sz w:val="24"/>
        </w:rPr>
        <w:t>7</w:t>
      </w:r>
      <w:r w:rsidRPr="005D7D87">
        <w:rPr>
          <w:sz w:val="24"/>
        </w:rPr>
        <w:fldChar w:fldCharType="end"/>
      </w:r>
      <w:r w:rsidRPr="005D7D87">
        <w:rPr>
          <w:sz w:val="24"/>
        </w:rPr>
        <w:t xml:space="preserve">. Green-Driver Table </w:t>
      </w:r>
      <w:r w:rsidR="005E6F47">
        <w:rPr>
          <w:sz w:val="24"/>
        </w:rPr>
        <w:t>analysis</w:t>
      </w:r>
      <w:bookmarkEnd w:id="19"/>
    </w:p>
    <w:tbl>
      <w:tblPr>
        <w:tblStyle w:val="TableGrid"/>
        <w:tblW w:w="0" w:type="auto"/>
        <w:tblLook w:val="04A0" w:firstRow="1" w:lastRow="0" w:firstColumn="1" w:lastColumn="0" w:noHBand="0" w:noVBand="1"/>
      </w:tblPr>
      <w:tblGrid>
        <w:gridCol w:w="1509"/>
        <w:gridCol w:w="1484"/>
        <w:gridCol w:w="1642"/>
        <w:gridCol w:w="1350"/>
        <w:gridCol w:w="1602"/>
        <w:gridCol w:w="1429"/>
      </w:tblGrid>
      <w:tr w:rsidR="002A7068" w14:paraId="3646BEDA" w14:textId="77777777" w:rsidTr="004444AB">
        <w:tc>
          <w:tcPr>
            <w:tcW w:w="8474" w:type="dxa"/>
            <w:gridSpan w:val="6"/>
          </w:tcPr>
          <w:p w14:paraId="65F2FFA8" w14:textId="68644F5B" w:rsidR="002A7068" w:rsidRPr="00010215" w:rsidRDefault="002A7068" w:rsidP="002A7068">
            <w:pPr>
              <w:jc w:val="center"/>
              <w:rPr>
                <w:b/>
              </w:rPr>
            </w:pPr>
            <w:r w:rsidRPr="00010215">
              <w:rPr>
                <w:b/>
              </w:rPr>
              <w:t>Green-Driver Table</w:t>
            </w:r>
          </w:p>
        </w:tc>
      </w:tr>
      <w:tr w:rsidR="002A7068" w14:paraId="6511B68B" w14:textId="77777777" w:rsidTr="004444AB">
        <w:tc>
          <w:tcPr>
            <w:tcW w:w="1509" w:type="dxa"/>
            <w:vMerge w:val="restart"/>
          </w:tcPr>
          <w:p w14:paraId="025E3C38" w14:textId="749DC7A0" w:rsidR="002A7068" w:rsidRPr="00010215" w:rsidRDefault="002A7068" w:rsidP="00EA654A">
            <w:pPr>
              <w:rPr>
                <w:b/>
              </w:rPr>
            </w:pPr>
            <w:r w:rsidRPr="00010215">
              <w:rPr>
                <w:b/>
              </w:rPr>
              <w:t>Success Factor</w:t>
            </w:r>
          </w:p>
        </w:tc>
        <w:tc>
          <w:tcPr>
            <w:tcW w:w="6965" w:type="dxa"/>
            <w:gridSpan w:val="5"/>
          </w:tcPr>
          <w:p w14:paraId="1A3B03E9" w14:textId="30C855FA" w:rsidR="002A7068" w:rsidRPr="00010215" w:rsidRDefault="002A7068" w:rsidP="002A7068">
            <w:pPr>
              <w:jc w:val="center"/>
              <w:rPr>
                <w:b/>
              </w:rPr>
            </w:pPr>
            <w:r w:rsidRPr="00010215">
              <w:rPr>
                <w:b/>
              </w:rPr>
              <w:t>Direct Effects</w:t>
            </w:r>
          </w:p>
        </w:tc>
      </w:tr>
      <w:tr w:rsidR="00083EEF" w14:paraId="0569A6F9" w14:textId="77777777" w:rsidTr="004444AB">
        <w:tc>
          <w:tcPr>
            <w:tcW w:w="1509" w:type="dxa"/>
            <w:vMerge/>
          </w:tcPr>
          <w:p w14:paraId="6555E539" w14:textId="77777777" w:rsidR="002A7068" w:rsidRPr="00010215" w:rsidRDefault="002A7068" w:rsidP="00EA654A">
            <w:pPr>
              <w:rPr>
                <w:b/>
              </w:rPr>
            </w:pPr>
          </w:p>
        </w:tc>
        <w:tc>
          <w:tcPr>
            <w:tcW w:w="1494" w:type="dxa"/>
          </w:tcPr>
          <w:p w14:paraId="2B479F97" w14:textId="2291BB42" w:rsidR="002A7068" w:rsidRPr="00010215" w:rsidRDefault="002A7068" w:rsidP="002A7068">
            <w:pPr>
              <w:jc w:val="center"/>
              <w:rPr>
                <w:b/>
              </w:rPr>
            </w:pPr>
            <w:r w:rsidRPr="00010215">
              <w:rPr>
                <w:b/>
              </w:rPr>
              <w:t>Power waste</w:t>
            </w:r>
          </w:p>
        </w:tc>
        <w:tc>
          <w:tcPr>
            <w:tcW w:w="2508" w:type="dxa"/>
          </w:tcPr>
          <w:p w14:paraId="75C21C33" w14:textId="4B6B5F50" w:rsidR="002A7068" w:rsidRPr="00010215" w:rsidRDefault="002A7068" w:rsidP="002A7068">
            <w:pPr>
              <w:jc w:val="center"/>
              <w:rPr>
                <w:b/>
              </w:rPr>
            </w:pPr>
            <w:r w:rsidRPr="00010215">
              <w:rPr>
                <w:b/>
              </w:rPr>
              <w:t>Effort/Time waste</w:t>
            </w:r>
          </w:p>
        </w:tc>
        <w:tc>
          <w:tcPr>
            <w:tcW w:w="239" w:type="dxa"/>
          </w:tcPr>
          <w:p w14:paraId="32C0C125" w14:textId="4555503C" w:rsidR="002A7068" w:rsidRPr="00010215" w:rsidRDefault="002A7068" w:rsidP="002A7068">
            <w:pPr>
              <w:jc w:val="center"/>
              <w:rPr>
                <w:b/>
              </w:rPr>
            </w:pPr>
            <w:r w:rsidRPr="00010215">
              <w:rPr>
                <w:b/>
              </w:rPr>
              <w:t>Material waste production</w:t>
            </w:r>
          </w:p>
        </w:tc>
        <w:tc>
          <w:tcPr>
            <w:tcW w:w="1362" w:type="dxa"/>
          </w:tcPr>
          <w:p w14:paraId="27BE8295" w14:textId="17BE60A9" w:rsidR="002A7068" w:rsidRPr="00010215" w:rsidRDefault="002A7068" w:rsidP="002A7068">
            <w:pPr>
              <w:jc w:val="center"/>
              <w:rPr>
                <w:b/>
              </w:rPr>
            </w:pPr>
            <w:r w:rsidRPr="00010215">
              <w:rPr>
                <w:b/>
              </w:rPr>
              <w:t>Paper waste</w:t>
            </w:r>
          </w:p>
        </w:tc>
        <w:tc>
          <w:tcPr>
            <w:tcW w:w="1362" w:type="dxa"/>
          </w:tcPr>
          <w:p w14:paraId="52A4554F" w14:textId="65BD701F" w:rsidR="002A7068" w:rsidRPr="00010215" w:rsidRDefault="002A7068" w:rsidP="002A7068">
            <w:pPr>
              <w:jc w:val="center"/>
              <w:rPr>
                <w:b/>
              </w:rPr>
            </w:pPr>
            <w:r w:rsidRPr="00010215">
              <w:rPr>
                <w:b/>
              </w:rPr>
              <w:t>Fuel waste</w:t>
            </w:r>
          </w:p>
        </w:tc>
      </w:tr>
      <w:tr w:rsidR="00083EEF" w14:paraId="50ED2B7D" w14:textId="77777777" w:rsidTr="004444AB">
        <w:tc>
          <w:tcPr>
            <w:tcW w:w="1509" w:type="dxa"/>
          </w:tcPr>
          <w:p w14:paraId="4386867E" w14:textId="5D677638" w:rsidR="002A7068" w:rsidRDefault="002A7068" w:rsidP="002A7068">
            <w:pPr>
              <w:jc w:val="left"/>
            </w:pPr>
            <w:r>
              <w:t>People &amp; Actions</w:t>
            </w:r>
          </w:p>
        </w:tc>
        <w:tc>
          <w:tcPr>
            <w:tcW w:w="1494" w:type="dxa"/>
          </w:tcPr>
          <w:p w14:paraId="1AE267D1" w14:textId="77777777" w:rsidR="002A7068" w:rsidRDefault="002A7068" w:rsidP="00631688">
            <w:pPr>
              <w:jc w:val="center"/>
            </w:pPr>
          </w:p>
        </w:tc>
        <w:tc>
          <w:tcPr>
            <w:tcW w:w="2508" w:type="dxa"/>
          </w:tcPr>
          <w:p w14:paraId="4FE90184" w14:textId="77777777" w:rsidR="002A7068" w:rsidRPr="00A9626A" w:rsidRDefault="00FB05B0" w:rsidP="00631688">
            <w:pPr>
              <w:jc w:val="center"/>
              <w:rPr>
                <w:color w:val="00B050"/>
              </w:rPr>
            </w:pPr>
            <w:r w:rsidRPr="00A9626A">
              <w:rPr>
                <w:color w:val="00B050"/>
              </w:rPr>
              <w:t>Project team members</w:t>
            </w:r>
            <w:r w:rsidR="00631688" w:rsidRPr="00A9626A">
              <w:rPr>
                <w:color w:val="00B050"/>
              </w:rPr>
              <w:t>’</w:t>
            </w:r>
            <w:r w:rsidRPr="00A9626A">
              <w:rPr>
                <w:color w:val="00B050"/>
              </w:rPr>
              <w:t xml:space="preserve"> skill</w:t>
            </w:r>
            <w:r w:rsidR="00631688" w:rsidRPr="00A9626A">
              <w:rPr>
                <w:color w:val="00B050"/>
              </w:rPr>
              <w:t xml:space="preserve"> and teamwork</w:t>
            </w:r>
          </w:p>
          <w:p w14:paraId="7A2DB2C8" w14:textId="77777777" w:rsidR="004444AB" w:rsidRDefault="004444AB" w:rsidP="00631688">
            <w:pPr>
              <w:jc w:val="center"/>
            </w:pPr>
          </w:p>
          <w:p w14:paraId="7AB580CF" w14:textId="755F950B" w:rsidR="004444AB" w:rsidRDefault="004444AB" w:rsidP="00631688">
            <w:pPr>
              <w:jc w:val="center"/>
            </w:pPr>
            <w:r w:rsidRPr="00A9626A">
              <w:rPr>
                <w:color w:val="FF0000"/>
              </w:rPr>
              <w:t>Finding &amp; securing hardware donors</w:t>
            </w:r>
          </w:p>
        </w:tc>
        <w:tc>
          <w:tcPr>
            <w:tcW w:w="239" w:type="dxa"/>
          </w:tcPr>
          <w:p w14:paraId="201B74C5" w14:textId="77777777" w:rsidR="002A7068" w:rsidRDefault="002A7068" w:rsidP="00631688">
            <w:pPr>
              <w:jc w:val="center"/>
            </w:pPr>
          </w:p>
        </w:tc>
        <w:tc>
          <w:tcPr>
            <w:tcW w:w="1362" w:type="dxa"/>
          </w:tcPr>
          <w:p w14:paraId="585B6EE0" w14:textId="77777777" w:rsidR="002A7068" w:rsidRDefault="002A7068" w:rsidP="00631688">
            <w:pPr>
              <w:jc w:val="center"/>
            </w:pPr>
          </w:p>
        </w:tc>
        <w:tc>
          <w:tcPr>
            <w:tcW w:w="1362" w:type="dxa"/>
          </w:tcPr>
          <w:p w14:paraId="46B961E3" w14:textId="6EC5774B" w:rsidR="002A7068" w:rsidRDefault="00FB05B0" w:rsidP="00631688">
            <w:pPr>
              <w:jc w:val="center"/>
            </w:pPr>
            <w:r w:rsidRPr="00A9626A">
              <w:rPr>
                <w:color w:val="FF0000"/>
              </w:rPr>
              <w:t>Team member location</w:t>
            </w:r>
            <w:r w:rsidR="00083EEF">
              <w:rPr>
                <w:color w:val="FF0000"/>
              </w:rPr>
              <w:t xml:space="preserve"> (Paul Lawrence lives a considerable distance from Swansea) </w:t>
            </w:r>
          </w:p>
        </w:tc>
      </w:tr>
      <w:tr w:rsidR="00083EEF" w14:paraId="230A6432" w14:textId="77777777" w:rsidTr="004444AB">
        <w:tc>
          <w:tcPr>
            <w:tcW w:w="1509" w:type="dxa"/>
          </w:tcPr>
          <w:p w14:paraId="35AA3513" w14:textId="1542F943" w:rsidR="002A7068" w:rsidRDefault="002A7068" w:rsidP="00EA654A">
            <w:r>
              <w:t>Project Content</w:t>
            </w:r>
          </w:p>
        </w:tc>
        <w:tc>
          <w:tcPr>
            <w:tcW w:w="1494" w:type="dxa"/>
          </w:tcPr>
          <w:p w14:paraId="117FC276" w14:textId="7ECE2F80" w:rsidR="002A7068" w:rsidRPr="00A9626A" w:rsidRDefault="00631688" w:rsidP="00631688">
            <w:pPr>
              <w:jc w:val="center"/>
            </w:pPr>
            <w:r w:rsidRPr="00A9626A">
              <w:t>Purpose of project activities</w:t>
            </w:r>
            <w:r w:rsidR="00083EEF">
              <w:t xml:space="preserve"> (</w:t>
            </w:r>
            <w:r w:rsidR="009345C0">
              <w:t xml:space="preserve">does every </w:t>
            </w:r>
            <w:r w:rsidR="009345C0">
              <w:lastRenderedPageBreak/>
              <w:t>activity add value to the project?)</w:t>
            </w:r>
          </w:p>
          <w:p w14:paraId="494ABDDA" w14:textId="77777777" w:rsidR="00006535" w:rsidRDefault="00006535" w:rsidP="00631688">
            <w:pPr>
              <w:jc w:val="center"/>
            </w:pPr>
          </w:p>
          <w:p w14:paraId="5DC2EB7F" w14:textId="2E7DA3DD" w:rsidR="00006535" w:rsidRDefault="00006535" w:rsidP="00631688">
            <w:pPr>
              <w:jc w:val="center"/>
            </w:pPr>
            <w:r w:rsidRPr="00A9626A">
              <w:rPr>
                <w:color w:val="00B050"/>
              </w:rPr>
              <w:t>Server virtualisation</w:t>
            </w:r>
            <w:r w:rsidR="00796F15">
              <w:rPr>
                <w:color w:val="00B050"/>
              </w:rPr>
              <w:t xml:space="preserve"> (all IT services will be running on one server)</w:t>
            </w:r>
          </w:p>
        </w:tc>
        <w:tc>
          <w:tcPr>
            <w:tcW w:w="2508" w:type="dxa"/>
          </w:tcPr>
          <w:p w14:paraId="19D15FEC" w14:textId="77777777" w:rsidR="002A7068" w:rsidRDefault="002A7068" w:rsidP="00631688">
            <w:pPr>
              <w:jc w:val="center"/>
            </w:pPr>
          </w:p>
        </w:tc>
        <w:tc>
          <w:tcPr>
            <w:tcW w:w="239" w:type="dxa"/>
          </w:tcPr>
          <w:p w14:paraId="1059B315" w14:textId="3C42985B" w:rsidR="002A7068" w:rsidRDefault="00631688" w:rsidP="00631688">
            <w:pPr>
              <w:jc w:val="center"/>
            </w:pPr>
            <w:r w:rsidRPr="00A9626A">
              <w:rPr>
                <w:color w:val="00B050"/>
              </w:rPr>
              <w:t>Hardware recycling</w:t>
            </w:r>
          </w:p>
        </w:tc>
        <w:tc>
          <w:tcPr>
            <w:tcW w:w="1362" w:type="dxa"/>
          </w:tcPr>
          <w:p w14:paraId="5C37F801" w14:textId="7BAEA758" w:rsidR="002A7068" w:rsidRDefault="00FB05B0" w:rsidP="00631688">
            <w:pPr>
              <w:jc w:val="center"/>
            </w:pPr>
            <w:proofErr w:type="spellStart"/>
            <w:r w:rsidRPr="00A9626A">
              <w:rPr>
                <w:color w:val="00B050"/>
              </w:rPr>
              <w:t>Dematerial</w:t>
            </w:r>
            <w:r w:rsidR="00631688" w:rsidRPr="00A9626A">
              <w:rPr>
                <w:color w:val="00B050"/>
              </w:rPr>
              <w:t>-</w:t>
            </w:r>
            <w:r w:rsidRPr="00A9626A">
              <w:rPr>
                <w:color w:val="00B050"/>
              </w:rPr>
              <w:t>isation</w:t>
            </w:r>
            <w:proofErr w:type="spellEnd"/>
            <w:r w:rsidR="00FC5A60">
              <w:rPr>
                <w:color w:val="00B050"/>
              </w:rPr>
              <w:t xml:space="preserve"> (</w:t>
            </w:r>
            <w:r w:rsidR="00796F15">
              <w:rPr>
                <w:color w:val="00B050"/>
              </w:rPr>
              <w:t xml:space="preserve">all project-related work </w:t>
            </w:r>
            <w:r w:rsidR="00796F15">
              <w:rPr>
                <w:color w:val="00B050"/>
              </w:rPr>
              <w:lastRenderedPageBreak/>
              <w:t>is produced electronically)</w:t>
            </w:r>
          </w:p>
        </w:tc>
        <w:tc>
          <w:tcPr>
            <w:tcW w:w="1362" w:type="dxa"/>
          </w:tcPr>
          <w:p w14:paraId="257107C1" w14:textId="77777777" w:rsidR="002A7068" w:rsidRPr="00A9626A" w:rsidRDefault="00006535" w:rsidP="00631688">
            <w:pPr>
              <w:jc w:val="center"/>
              <w:rPr>
                <w:color w:val="00B050"/>
              </w:rPr>
            </w:pPr>
            <w:r w:rsidRPr="00A9626A">
              <w:rPr>
                <w:color w:val="00B050"/>
              </w:rPr>
              <w:lastRenderedPageBreak/>
              <w:t>Tele-</w:t>
            </w:r>
          </w:p>
          <w:p w14:paraId="6A323439" w14:textId="10E95BCC" w:rsidR="00006535" w:rsidRDefault="00083EEF" w:rsidP="00631688">
            <w:pPr>
              <w:jc w:val="center"/>
            </w:pPr>
            <w:r w:rsidRPr="00A9626A">
              <w:rPr>
                <w:color w:val="00B050"/>
              </w:rPr>
              <w:t>C</w:t>
            </w:r>
            <w:r w:rsidR="00006535" w:rsidRPr="00A9626A">
              <w:rPr>
                <w:color w:val="00B050"/>
              </w:rPr>
              <w:t>onferences</w:t>
            </w:r>
            <w:r>
              <w:rPr>
                <w:color w:val="00B050"/>
              </w:rPr>
              <w:t xml:space="preserve"> (ability to have </w:t>
            </w:r>
            <w:r>
              <w:rPr>
                <w:color w:val="00B050"/>
              </w:rPr>
              <w:lastRenderedPageBreak/>
              <w:t>meetings remotely)</w:t>
            </w:r>
          </w:p>
        </w:tc>
      </w:tr>
      <w:tr w:rsidR="00083EEF" w14:paraId="49C39584" w14:textId="77777777" w:rsidTr="004444AB">
        <w:tc>
          <w:tcPr>
            <w:tcW w:w="1509" w:type="dxa"/>
          </w:tcPr>
          <w:p w14:paraId="60B2A4CF" w14:textId="3E65C143" w:rsidR="002A7068" w:rsidRDefault="002A7068" w:rsidP="00EA654A">
            <w:r>
              <w:lastRenderedPageBreak/>
              <w:t>Development processes</w:t>
            </w:r>
          </w:p>
        </w:tc>
        <w:tc>
          <w:tcPr>
            <w:tcW w:w="1494" w:type="dxa"/>
          </w:tcPr>
          <w:p w14:paraId="40698073" w14:textId="77777777" w:rsidR="002A7068" w:rsidRDefault="002A7068" w:rsidP="00631688">
            <w:pPr>
              <w:jc w:val="center"/>
            </w:pPr>
          </w:p>
        </w:tc>
        <w:tc>
          <w:tcPr>
            <w:tcW w:w="2508" w:type="dxa"/>
          </w:tcPr>
          <w:p w14:paraId="76211B7E" w14:textId="77777777" w:rsidR="002A7068" w:rsidRPr="00A9626A" w:rsidRDefault="00006535" w:rsidP="00631688">
            <w:pPr>
              <w:jc w:val="center"/>
            </w:pPr>
            <w:r w:rsidRPr="00A9626A">
              <w:t>Resources &amp; schedule estimation</w:t>
            </w:r>
          </w:p>
          <w:p w14:paraId="6F920BE1" w14:textId="77777777" w:rsidR="00006535" w:rsidRDefault="00006535" w:rsidP="00631688">
            <w:pPr>
              <w:jc w:val="center"/>
            </w:pPr>
          </w:p>
          <w:p w14:paraId="2A71A128" w14:textId="6E59F23D" w:rsidR="00006535" w:rsidRDefault="00006535" w:rsidP="00631688">
            <w:pPr>
              <w:jc w:val="center"/>
            </w:pPr>
            <w:r>
              <w:t>Management of changes to the project</w:t>
            </w:r>
            <w:r w:rsidR="00796F15">
              <w:t xml:space="preserve"> (e.g. change in requirements)</w:t>
            </w:r>
          </w:p>
        </w:tc>
        <w:tc>
          <w:tcPr>
            <w:tcW w:w="239" w:type="dxa"/>
          </w:tcPr>
          <w:p w14:paraId="64404C27" w14:textId="77777777" w:rsidR="002A7068" w:rsidRDefault="002A7068" w:rsidP="00631688">
            <w:pPr>
              <w:jc w:val="center"/>
            </w:pPr>
          </w:p>
        </w:tc>
        <w:tc>
          <w:tcPr>
            <w:tcW w:w="1362" w:type="dxa"/>
          </w:tcPr>
          <w:p w14:paraId="11B65F18" w14:textId="77777777" w:rsidR="002A7068" w:rsidRDefault="002A7068" w:rsidP="00631688">
            <w:pPr>
              <w:jc w:val="center"/>
            </w:pPr>
          </w:p>
        </w:tc>
        <w:tc>
          <w:tcPr>
            <w:tcW w:w="1362" w:type="dxa"/>
          </w:tcPr>
          <w:p w14:paraId="1C6AD6EA" w14:textId="77777777" w:rsidR="002A7068" w:rsidRDefault="002A7068" w:rsidP="00631688">
            <w:pPr>
              <w:jc w:val="center"/>
            </w:pPr>
          </w:p>
        </w:tc>
      </w:tr>
      <w:tr w:rsidR="00083EEF" w14:paraId="566C8F6A" w14:textId="77777777" w:rsidTr="004444AB">
        <w:tc>
          <w:tcPr>
            <w:tcW w:w="1509" w:type="dxa"/>
          </w:tcPr>
          <w:p w14:paraId="6F4BBFDE" w14:textId="097EB3FD" w:rsidR="002A7068" w:rsidRDefault="002A7068" w:rsidP="00EA654A">
            <w:r>
              <w:t>Institutional Context</w:t>
            </w:r>
          </w:p>
        </w:tc>
        <w:tc>
          <w:tcPr>
            <w:tcW w:w="1494" w:type="dxa"/>
          </w:tcPr>
          <w:p w14:paraId="480C9C76" w14:textId="77777777" w:rsidR="002A7068" w:rsidRDefault="002A7068" w:rsidP="00631688">
            <w:pPr>
              <w:jc w:val="center"/>
            </w:pPr>
          </w:p>
        </w:tc>
        <w:tc>
          <w:tcPr>
            <w:tcW w:w="2508" w:type="dxa"/>
          </w:tcPr>
          <w:p w14:paraId="26DB3B9A" w14:textId="77777777" w:rsidR="002A7068" w:rsidRDefault="002A7068" w:rsidP="00631688">
            <w:pPr>
              <w:jc w:val="center"/>
            </w:pPr>
          </w:p>
        </w:tc>
        <w:tc>
          <w:tcPr>
            <w:tcW w:w="239" w:type="dxa"/>
          </w:tcPr>
          <w:p w14:paraId="438A4987" w14:textId="77777777" w:rsidR="002A7068" w:rsidRDefault="002A7068" w:rsidP="00631688">
            <w:pPr>
              <w:jc w:val="center"/>
            </w:pPr>
          </w:p>
        </w:tc>
        <w:tc>
          <w:tcPr>
            <w:tcW w:w="1362" w:type="dxa"/>
          </w:tcPr>
          <w:p w14:paraId="2B339DEE" w14:textId="77777777" w:rsidR="002A7068" w:rsidRDefault="002A7068" w:rsidP="00631688">
            <w:pPr>
              <w:jc w:val="center"/>
            </w:pPr>
          </w:p>
        </w:tc>
        <w:tc>
          <w:tcPr>
            <w:tcW w:w="1362" w:type="dxa"/>
          </w:tcPr>
          <w:p w14:paraId="21FBC2D2" w14:textId="03C5C44C" w:rsidR="002A7068" w:rsidRPr="00A9626A" w:rsidRDefault="00FB05B0" w:rsidP="00631688">
            <w:pPr>
              <w:jc w:val="center"/>
              <w:rPr>
                <w:color w:val="00B050"/>
              </w:rPr>
            </w:pPr>
            <w:r w:rsidRPr="00A9626A">
              <w:rPr>
                <w:color w:val="00B050"/>
              </w:rPr>
              <w:t>Flexi-work</w:t>
            </w:r>
            <w:r w:rsidR="00FC5A60">
              <w:rPr>
                <w:color w:val="00B050"/>
              </w:rPr>
              <w:t xml:space="preserve"> </w:t>
            </w:r>
            <w:r w:rsidR="00083EEF">
              <w:rPr>
                <w:color w:val="00B050"/>
              </w:rPr>
              <w:t xml:space="preserve">(ability </w:t>
            </w:r>
            <w:r w:rsidR="00FC5A60">
              <w:rPr>
                <w:color w:val="00B050"/>
              </w:rPr>
              <w:t xml:space="preserve">for project members </w:t>
            </w:r>
            <w:r w:rsidR="00083EEF">
              <w:rPr>
                <w:color w:val="00B050"/>
              </w:rPr>
              <w:t>to work from h</w:t>
            </w:r>
            <w:r w:rsidR="009345C0">
              <w:rPr>
                <w:color w:val="00B050"/>
              </w:rPr>
              <w:t>o</w:t>
            </w:r>
            <w:r w:rsidR="00083EEF">
              <w:rPr>
                <w:color w:val="00B050"/>
              </w:rPr>
              <w:t>me)</w:t>
            </w:r>
          </w:p>
          <w:p w14:paraId="7CA3660D" w14:textId="77777777" w:rsidR="00631688" w:rsidRDefault="00631688" w:rsidP="00631688">
            <w:pPr>
              <w:jc w:val="center"/>
            </w:pPr>
          </w:p>
          <w:p w14:paraId="763E7DC9" w14:textId="65E7BE4B" w:rsidR="00631688" w:rsidRDefault="00631688" w:rsidP="00631688">
            <w:pPr>
              <w:jc w:val="center"/>
            </w:pPr>
            <w:r>
              <w:t>Charity relocation</w:t>
            </w:r>
          </w:p>
        </w:tc>
      </w:tr>
    </w:tbl>
    <w:p w14:paraId="593B117E" w14:textId="0644377C" w:rsidR="007E47B9" w:rsidRDefault="007E47B9" w:rsidP="00EA654A"/>
    <w:p w14:paraId="02113D3C" w14:textId="5FE053E3" w:rsidR="004444AB" w:rsidRPr="00EA654A" w:rsidRDefault="004444AB" w:rsidP="00EA654A">
      <w:r>
        <w:t xml:space="preserve">The Green-Drivers table has successfully identified </w:t>
      </w:r>
      <w:r w:rsidR="00796F15">
        <w:t>characteristics</w:t>
      </w:r>
      <w:r>
        <w:t xml:space="preserve"> that will impact on the environment for the author’s project. </w:t>
      </w:r>
      <w:r w:rsidR="00796F15">
        <w:t>Characteristics</w:t>
      </w:r>
      <w:r w:rsidR="00083EEF">
        <w:t xml:space="preserve"> in the table have been highlighted to provide eas</w:t>
      </w:r>
      <w:r w:rsidR="0042601A">
        <w:t>y</w:t>
      </w:r>
      <w:r w:rsidR="00083EEF">
        <w:t xml:space="preserve"> in</w:t>
      </w:r>
      <w:r w:rsidR="00796F15">
        <w:t>sight</w:t>
      </w:r>
      <w:r w:rsidR="00083EEF">
        <w:t xml:space="preserve"> as to whether a </w:t>
      </w:r>
      <w:r w:rsidR="00796F15">
        <w:t>characteristic</w:t>
      </w:r>
      <w:r w:rsidR="00083EEF">
        <w:t xml:space="preserve"> is likely to impact the environment positively (</w:t>
      </w:r>
      <w:r w:rsidR="00083EEF" w:rsidRPr="00083EEF">
        <w:rPr>
          <w:color w:val="00B050"/>
        </w:rPr>
        <w:t>green</w:t>
      </w:r>
      <w:r w:rsidR="00083EEF">
        <w:t>), negatively (</w:t>
      </w:r>
      <w:r w:rsidR="00083EEF" w:rsidRPr="00083EEF">
        <w:rPr>
          <w:color w:val="FF0000"/>
        </w:rPr>
        <w:t>red</w:t>
      </w:r>
      <w:r w:rsidR="00083EEF">
        <w:t>) or a factor that could be either positive or negative (black) depending on circumstance and how the project team manages the project.</w:t>
      </w:r>
    </w:p>
    <w:p w14:paraId="1D5FA461" w14:textId="0CA60C97" w:rsidR="004304F0" w:rsidRDefault="006228FC" w:rsidP="004304F0">
      <w:pPr>
        <w:pStyle w:val="Heading2"/>
      </w:pPr>
      <w:bookmarkStart w:id="20" w:name="_Toc512353193"/>
      <w:r>
        <w:t xml:space="preserve">3.2. </w:t>
      </w:r>
      <w:r w:rsidR="004304F0">
        <w:t>Ethical</w:t>
      </w:r>
      <w:r>
        <w:t xml:space="preserve"> Issues</w:t>
      </w:r>
      <w:bookmarkEnd w:id="20"/>
    </w:p>
    <w:p w14:paraId="1D1D0F80" w14:textId="6E1742B3" w:rsidR="001C1A33" w:rsidRDefault="00B209AA" w:rsidP="001E03F4">
      <w:pPr>
        <w:contextualSpacing w:val="0"/>
      </w:pPr>
      <w:r>
        <w:t xml:space="preserve">IT has and continues to benefit society greatly but also has huge potential to be </w:t>
      </w:r>
      <w:r w:rsidR="001C1A33">
        <w:t>misused</w:t>
      </w:r>
      <w:r>
        <w:t xml:space="preserve">. The dangers and harm IT can bring to society is a real concern. The role of IT ethics is to </w:t>
      </w:r>
      <w:r w:rsidR="0042601A">
        <w:t xml:space="preserve">monitor the </w:t>
      </w:r>
      <w:r>
        <w:t xml:space="preserve">possible harmful use of IT and maintain an unbiased assessment of technology. </w:t>
      </w:r>
      <w:r w:rsidR="00FA70BD">
        <w:t xml:space="preserve">The global </w:t>
      </w:r>
      <w:r w:rsidR="001C1A33">
        <w:t>IT ethics</w:t>
      </w:r>
      <w:r w:rsidR="00FA70BD">
        <w:t xml:space="preserve"> community</w:t>
      </w:r>
      <w:r w:rsidR="001C1A33">
        <w:t xml:space="preserve"> can then provide guidance to </w:t>
      </w:r>
      <w:r w:rsidR="00FA70BD">
        <w:t xml:space="preserve">discourage and </w:t>
      </w:r>
      <w:r w:rsidR="001C1A33">
        <w:t>prevent</w:t>
      </w:r>
      <w:r w:rsidR="00FA70BD">
        <w:t xml:space="preserve"> </w:t>
      </w:r>
      <w:r w:rsidR="001C1A33">
        <w:t xml:space="preserve">the </w:t>
      </w:r>
      <w:r w:rsidR="00667CCD">
        <w:t>damaging</w:t>
      </w:r>
      <w:r w:rsidR="001C1A33">
        <w:t xml:space="preserve"> use of IT </w:t>
      </w:r>
      <w:r w:rsidR="001C1A33">
        <w:fldChar w:fldCharType="begin" w:fldLock="1"/>
      </w:r>
      <w:r w:rsidR="009F703B">
        <w:instrText>ADDIN CSL_CITATION { "citationItems" : [ { "id" : "ITEM-1", "itemData" : { "DOI" : "10.1108/07378830710735858", "abstract" : "Purpose \u2013 The purpose of this paper is to address the place of computer/ICT ethics in the global ICT society driven by knowledge economy.Design/methodology/approach \u2013 The paper focuses on three main issues: the evolution of the name of the leading technology of our times and, accordingly, the evolution of the name of the society in which this technology plays the leading role; some ethical dilemmas that the global ICT society will need to solve; global ICT ethics and the knowledge economy.Findings \u2013 The paper suggests that global ICT ethics should be an ethics focusing on the dynamics of the relationship between the weak and the strong, the rich and the poor, the healthy and the sick worldwide \u2013 and it should explore the ethical problems from the point of view of both parties involved. That way, Global ICT Ethics can have a truly communicative character, and it can become an ethics that will be both a co\u2010creator and also a result of a democratic processes.Originality/value \u2013 This paper should interest any...", "author" : [ { "dropping-particle" : "", "family" : "G\u00f3rniak\u2010Kocikowska", "given" : "Krystyna", "non-dropping-particle" : "", "parse-names" : false, "suffix" : "" } ], "container-title" : "Library Hi Tech", "editor" : [ { "dropping-particle" : "", "family" : "Einar Himma", "given" : "Kenneth", "non-dropping-particle" : "", "parse-names" : false, "suffix" : "" } ], "id" : "ITEM-1", "issue" : "1", "issued" : { "date-parts" : [ [ "2007", "3", "13" ] ] }, "page" : "47-57", "publisher" : "Emerald Group Publishing Limited", "title" : "From computer ethics to the ethics of global ICT society", "type" : "article-journal", "volume" : "25" }, "uris" : [ "http://www.mendeley.com/documents/?uuid=149109ed-833b-3275-a96e-02e280823ef3" ] } ], "mendeley" : { "formattedCitation" : "[12]", "plainTextFormattedCitation" : "[12]", "previouslyFormattedCitation" : "[12]" }, "properties" : {  }, "schema" : "https://github.com/citation-style-language/schema/raw/master/csl-citation.json" }</w:instrText>
      </w:r>
      <w:r w:rsidR="001C1A33">
        <w:fldChar w:fldCharType="separate"/>
      </w:r>
      <w:r w:rsidR="009F703B" w:rsidRPr="009F703B">
        <w:rPr>
          <w:noProof/>
        </w:rPr>
        <w:t>[12]</w:t>
      </w:r>
      <w:r w:rsidR="001C1A33">
        <w:fldChar w:fldCharType="end"/>
      </w:r>
      <w:r w:rsidR="001C1A33">
        <w:t>.</w:t>
      </w:r>
    </w:p>
    <w:p w14:paraId="3324C014" w14:textId="25244031" w:rsidR="001C1A33" w:rsidRDefault="001C1A33" w:rsidP="001E03F4">
      <w:r>
        <w:t>The B</w:t>
      </w:r>
      <w:r w:rsidR="00916CDE">
        <w:t>ritish Computer Society</w:t>
      </w:r>
      <w:r w:rsidR="003D0295">
        <w:t xml:space="preserve"> (BCS)</w:t>
      </w:r>
      <w:r>
        <w:t xml:space="preserve"> provide</w:t>
      </w:r>
      <w:r w:rsidR="003D0295">
        <w:t>s</w:t>
      </w:r>
      <w:r>
        <w:t xml:space="preserve"> a code of conduct for IT professionals to follow</w:t>
      </w:r>
      <w:r w:rsidR="002731A0">
        <w:t xml:space="preserve"> </w:t>
      </w:r>
      <w:r w:rsidR="002731A0">
        <w:fldChar w:fldCharType="begin" w:fldLock="1"/>
      </w:r>
      <w:r w:rsidR="002731A0">
        <w:instrText>ADDIN CSL_CITATION { "citationItems" : [ { "id" : "ITEM-1", "itemData" : { "abstract" : "As a professional body the British Computer Society (known as BCS, the Chartered Institute for IT), has a responsibility to set rules and professional standards to direct the behaviour of its members in professional matters. It is expected that these rules and professional standards will be higher than those established by the general law and that they will be enforced through disciplinary action which can result in expulsion from membership.", "author" : [ { "dropping-particle" : "", "family" : "BCS", "given" : "", "non-dropping-particle" : "", "parse-names" : false, "suffix" : "" } ], "id" : "ITEM-1", "issue" : "June", "issued" : { "date-parts" : [ [ "2011" ] ] }, "number-of-pages" : "1-5", "title" : "Code of Conduct for BCS Members", "type" : "report" }, "uris" : [ "http://www.mendeley.com/documents/?uuid=7ff879f2-7d73-408e-99eb-7406a223466c" ] } ], "mendeley" : { "formattedCitation" : "[13]", "plainTextFormattedCitation" : "[13]", "previouslyFormattedCitation" : "[13]" }, "properties" : {  }, "schema" : "https://github.com/citation-style-language/schema/raw/master/csl-citation.json" }</w:instrText>
      </w:r>
      <w:r w:rsidR="002731A0">
        <w:fldChar w:fldCharType="separate"/>
      </w:r>
      <w:r w:rsidR="002731A0" w:rsidRPr="002731A0">
        <w:rPr>
          <w:noProof/>
        </w:rPr>
        <w:t>[13]</w:t>
      </w:r>
      <w:r w:rsidR="002731A0">
        <w:fldChar w:fldCharType="end"/>
      </w:r>
      <w:r w:rsidR="003D0295">
        <w:t>.</w:t>
      </w:r>
      <w:r>
        <w:t xml:space="preserve"> </w:t>
      </w:r>
      <w:r w:rsidR="0042601A">
        <w:t>T</w:t>
      </w:r>
      <w:r>
        <w:t xml:space="preserve">able </w:t>
      </w:r>
      <w:r w:rsidR="0042601A">
        <w:t>8</w:t>
      </w:r>
      <w:r w:rsidR="003A3282">
        <w:t>.</w:t>
      </w:r>
      <w:r w:rsidR="0042601A">
        <w:t xml:space="preserve"> </w:t>
      </w:r>
      <w:r>
        <w:t>highlight</w:t>
      </w:r>
      <w:r w:rsidR="0042601A">
        <w:t>s</w:t>
      </w:r>
      <w:r>
        <w:t xml:space="preserve"> some of the important aspects that must be considered and followed by the author’s project team.</w:t>
      </w:r>
    </w:p>
    <w:p w14:paraId="09469ABA" w14:textId="74AA8F15" w:rsidR="0042601A" w:rsidRDefault="0042601A" w:rsidP="001E03F4"/>
    <w:p w14:paraId="4E401DB3" w14:textId="4F6F0132" w:rsidR="0042601A" w:rsidRDefault="0042601A" w:rsidP="001E03F4"/>
    <w:p w14:paraId="708DC915" w14:textId="4EF1D462" w:rsidR="003A3282" w:rsidRDefault="003A3282" w:rsidP="001E03F4"/>
    <w:p w14:paraId="2E6D8ECA" w14:textId="77777777" w:rsidR="003A3282" w:rsidRDefault="003A3282" w:rsidP="001E03F4"/>
    <w:p w14:paraId="20C3D739" w14:textId="3CD78E74" w:rsidR="00B209AA" w:rsidRPr="005D7D87" w:rsidRDefault="005D7D87" w:rsidP="005D7D87">
      <w:pPr>
        <w:pStyle w:val="Caption"/>
        <w:spacing w:after="120"/>
        <w:rPr>
          <w:sz w:val="24"/>
        </w:rPr>
      </w:pPr>
      <w:bookmarkStart w:id="21" w:name="_Toc512353243"/>
      <w:r w:rsidRPr="005D7D87">
        <w:rPr>
          <w:sz w:val="24"/>
        </w:rPr>
        <w:lastRenderedPageBreak/>
        <w:t xml:space="preserve">Table </w:t>
      </w:r>
      <w:r w:rsidRPr="005D7D87">
        <w:rPr>
          <w:sz w:val="24"/>
        </w:rPr>
        <w:fldChar w:fldCharType="begin"/>
      </w:r>
      <w:r w:rsidRPr="005D7D87">
        <w:rPr>
          <w:sz w:val="24"/>
        </w:rPr>
        <w:instrText xml:space="preserve"> SEQ Table \* ARABIC </w:instrText>
      </w:r>
      <w:r w:rsidRPr="005D7D87">
        <w:rPr>
          <w:sz w:val="24"/>
        </w:rPr>
        <w:fldChar w:fldCharType="separate"/>
      </w:r>
      <w:r>
        <w:rPr>
          <w:noProof/>
          <w:sz w:val="24"/>
        </w:rPr>
        <w:t>8</w:t>
      </w:r>
      <w:r w:rsidRPr="005D7D87">
        <w:rPr>
          <w:sz w:val="24"/>
        </w:rPr>
        <w:fldChar w:fldCharType="end"/>
      </w:r>
      <w:r w:rsidRPr="005D7D87">
        <w:rPr>
          <w:sz w:val="24"/>
        </w:rPr>
        <w:t>. BCS Code of Conduct analysis</w:t>
      </w:r>
      <w:bookmarkEnd w:id="21"/>
    </w:p>
    <w:tbl>
      <w:tblPr>
        <w:tblStyle w:val="TableGrid"/>
        <w:tblW w:w="0" w:type="auto"/>
        <w:tblLook w:val="04A0" w:firstRow="1" w:lastRow="0" w:firstColumn="1" w:lastColumn="0" w:noHBand="0" w:noVBand="1"/>
      </w:tblPr>
      <w:tblGrid>
        <w:gridCol w:w="2689"/>
        <w:gridCol w:w="3321"/>
        <w:gridCol w:w="3006"/>
      </w:tblGrid>
      <w:tr w:rsidR="00E26021" w14:paraId="414FC0E5" w14:textId="77777777" w:rsidTr="00E606CA">
        <w:tc>
          <w:tcPr>
            <w:tcW w:w="2689" w:type="dxa"/>
          </w:tcPr>
          <w:p w14:paraId="08E0E74B" w14:textId="50D9DF20" w:rsidR="00E55010" w:rsidRPr="0042601A" w:rsidRDefault="00E26021" w:rsidP="00B9047C">
            <w:pPr>
              <w:jc w:val="center"/>
              <w:rPr>
                <w:b/>
              </w:rPr>
            </w:pPr>
            <w:r w:rsidRPr="0042601A">
              <w:rPr>
                <w:b/>
              </w:rPr>
              <w:t xml:space="preserve">BCS </w:t>
            </w:r>
            <w:r w:rsidR="00E55010" w:rsidRPr="0042601A">
              <w:rPr>
                <w:b/>
              </w:rPr>
              <w:t>Code of Conduct</w:t>
            </w:r>
          </w:p>
        </w:tc>
        <w:tc>
          <w:tcPr>
            <w:tcW w:w="3321" w:type="dxa"/>
          </w:tcPr>
          <w:p w14:paraId="3715DB33" w14:textId="51A37584" w:rsidR="00E26021" w:rsidRPr="0042601A" w:rsidRDefault="0072661B" w:rsidP="00B9047C">
            <w:pPr>
              <w:jc w:val="center"/>
              <w:rPr>
                <w:b/>
              </w:rPr>
            </w:pPr>
            <w:r w:rsidRPr="0042601A">
              <w:rPr>
                <w:b/>
              </w:rPr>
              <w:t>P</w:t>
            </w:r>
            <w:r w:rsidR="00B9047C" w:rsidRPr="0042601A">
              <w:rPr>
                <w:b/>
              </w:rPr>
              <w:t xml:space="preserve">oint of </w:t>
            </w:r>
            <w:r w:rsidR="00C17B62" w:rsidRPr="0042601A">
              <w:rPr>
                <w:b/>
              </w:rPr>
              <w:t>conduct</w:t>
            </w:r>
            <w:r w:rsidRPr="0042601A">
              <w:rPr>
                <w:b/>
              </w:rPr>
              <w:t xml:space="preserve"> relevant to</w:t>
            </w:r>
            <w:r w:rsidR="005631DD">
              <w:rPr>
                <w:b/>
              </w:rPr>
              <w:t xml:space="preserve"> the</w:t>
            </w:r>
            <w:r w:rsidRPr="0042601A">
              <w:rPr>
                <w:b/>
              </w:rPr>
              <w:t xml:space="preserve"> project</w:t>
            </w:r>
            <w:r w:rsidR="002731A0">
              <w:rPr>
                <w:b/>
              </w:rPr>
              <w:t xml:space="preserve"> </w:t>
            </w:r>
            <w:r w:rsidR="002731A0">
              <w:rPr>
                <w:b/>
              </w:rPr>
              <w:fldChar w:fldCharType="begin" w:fldLock="1"/>
            </w:r>
            <w:r w:rsidR="002731A0">
              <w:rPr>
                <w:b/>
              </w:rPr>
              <w:instrText>ADDIN CSL_CITATION { "citationItems" : [ { "id" : "ITEM-1", "itemData" : { "abstract" : "As a professional body the British Computer Society (known as BCS, the Chartered Institute for IT), has a responsibility to set rules and professional standards to direct the behaviour of its members in professional matters. It is expected that these rules and professional standards will be higher than those established by the general law and that they will be enforced through disciplinary action which can result in expulsion from membership.", "author" : [ { "dropping-particle" : "", "family" : "BCS", "given" : "", "non-dropping-particle" : "", "parse-names" : false, "suffix" : "" } ], "id" : "ITEM-1", "issue" : "June", "issued" : { "date-parts" : [ [ "2011" ] ] }, "number-of-pages" : "1-5", "title" : "Code of Conduct for BCS Members", "type" : "report" }, "uris" : [ "http://www.mendeley.com/documents/?uuid=7ff879f2-7d73-408e-99eb-7406a223466c" ] } ], "mendeley" : { "formattedCitation" : "[13]", "plainTextFormattedCitation" : "[13]", "previouslyFormattedCitation" : "[13]" }, "properties" : {  }, "schema" : "https://github.com/citation-style-language/schema/raw/master/csl-citation.json" }</w:instrText>
            </w:r>
            <w:r w:rsidR="002731A0">
              <w:rPr>
                <w:b/>
              </w:rPr>
              <w:fldChar w:fldCharType="separate"/>
            </w:r>
            <w:r w:rsidR="002731A0" w:rsidRPr="002731A0">
              <w:rPr>
                <w:noProof/>
              </w:rPr>
              <w:t>[13]</w:t>
            </w:r>
            <w:r w:rsidR="002731A0">
              <w:rPr>
                <w:b/>
              </w:rPr>
              <w:fldChar w:fldCharType="end"/>
            </w:r>
          </w:p>
        </w:tc>
        <w:tc>
          <w:tcPr>
            <w:tcW w:w="3006" w:type="dxa"/>
          </w:tcPr>
          <w:p w14:paraId="5C86FAC8" w14:textId="6E45EE1C" w:rsidR="00E26021" w:rsidRPr="0042601A" w:rsidRDefault="00B9047C" w:rsidP="00B9047C">
            <w:pPr>
              <w:jc w:val="center"/>
              <w:rPr>
                <w:b/>
              </w:rPr>
            </w:pPr>
            <w:r w:rsidRPr="0042601A">
              <w:rPr>
                <w:b/>
              </w:rPr>
              <w:t>Assessment and comments</w:t>
            </w:r>
          </w:p>
        </w:tc>
      </w:tr>
      <w:tr w:rsidR="00E26021" w14:paraId="05078C3C" w14:textId="77777777" w:rsidTr="00E606CA">
        <w:tc>
          <w:tcPr>
            <w:tcW w:w="2689" w:type="dxa"/>
          </w:tcPr>
          <w:p w14:paraId="2BA7DCCC" w14:textId="0612B5BE" w:rsidR="00E26021" w:rsidRDefault="00E55010" w:rsidP="003D0295">
            <w:pPr>
              <w:jc w:val="center"/>
            </w:pPr>
            <w:r>
              <w:t xml:space="preserve">Public </w:t>
            </w:r>
            <w:r w:rsidR="001503C8">
              <w:t>Interest</w:t>
            </w:r>
          </w:p>
        </w:tc>
        <w:tc>
          <w:tcPr>
            <w:tcW w:w="3321" w:type="dxa"/>
          </w:tcPr>
          <w:p w14:paraId="3A4D4720" w14:textId="1B9172DE" w:rsidR="00E606CA" w:rsidRDefault="005C1C23" w:rsidP="003D0295">
            <w:pPr>
              <w:pStyle w:val="ListParagraph"/>
              <w:numPr>
                <w:ilvl w:val="0"/>
                <w:numId w:val="10"/>
              </w:numPr>
              <w:ind w:left="457"/>
            </w:pPr>
            <w:r>
              <w:t>‘</w:t>
            </w:r>
            <w:r w:rsidR="00E606CA">
              <w:t>have due regard for public health, privacy, security and wellbeing of others and</w:t>
            </w:r>
          </w:p>
          <w:p w14:paraId="58DF66B0" w14:textId="7367DAD2" w:rsidR="00E606CA" w:rsidRDefault="00E606CA" w:rsidP="003D0295">
            <w:pPr>
              <w:pStyle w:val="ListParagraph"/>
              <w:ind w:left="457"/>
            </w:pPr>
            <w:r>
              <w:t>the environment.</w:t>
            </w:r>
            <w:r w:rsidR="005C1C23">
              <w:t>’</w:t>
            </w:r>
          </w:p>
          <w:p w14:paraId="3EEBB54F" w14:textId="77777777" w:rsidR="00E606CA" w:rsidRDefault="00E606CA" w:rsidP="003D0295">
            <w:pPr>
              <w:ind w:left="457"/>
            </w:pPr>
          </w:p>
          <w:p w14:paraId="5162FD3E" w14:textId="4E8728E5" w:rsidR="00E606CA" w:rsidRDefault="005C1C23" w:rsidP="003D0295">
            <w:pPr>
              <w:pStyle w:val="ListParagraph"/>
              <w:numPr>
                <w:ilvl w:val="0"/>
                <w:numId w:val="11"/>
              </w:numPr>
              <w:ind w:left="457"/>
            </w:pPr>
            <w:r>
              <w:t>‘</w:t>
            </w:r>
            <w:r w:rsidR="00E606CA">
              <w:t>promote equal access to the benefits of IT and seek to promote the inclusion of</w:t>
            </w:r>
          </w:p>
          <w:p w14:paraId="61CE3C26" w14:textId="0C437650" w:rsidR="00E26021" w:rsidRDefault="00E606CA" w:rsidP="003D0295">
            <w:pPr>
              <w:pStyle w:val="ListParagraph"/>
              <w:ind w:left="457"/>
            </w:pPr>
            <w:r>
              <w:t>all sectors in society wherever opportunities arise.</w:t>
            </w:r>
            <w:r w:rsidR="005C1C23">
              <w:t>’</w:t>
            </w:r>
          </w:p>
        </w:tc>
        <w:tc>
          <w:tcPr>
            <w:tcW w:w="3006" w:type="dxa"/>
          </w:tcPr>
          <w:p w14:paraId="183677EC" w14:textId="2193115F" w:rsidR="00E26021" w:rsidRDefault="003D0295" w:rsidP="00B9047C">
            <w:pPr>
              <w:pStyle w:val="ListParagraph"/>
              <w:numPr>
                <w:ilvl w:val="0"/>
                <w:numId w:val="18"/>
              </w:numPr>
              <w:ind w:left="402"/>
            </w:pPr>
            <w:r>
              <w:t xml:space="preserve">The project team must be aware of health and safety by making sure the network is safe and does not pose a fire risk. </w:t>
            </w:r>
          </w:p>
          <w:p w14:paraId="220E3B1C" w14:textId="77777777" w:rsidR="003D0295" w:rsidRDefault="003D0295" w:rsidP="00B9047C">
            <w:pPr>
              <w:ind w:left="402"/>
            </w:pPr>
          </w:p>
          <w:p w14:paraId="3FE666EE" w14:textId="4E9209A4" w:rsidR="003D0295" w:rsidRDefault="003D0295" w:rsidP="00B9047C">
            <w:pPr>
              <w:pStyle w:val="ListParagraph"/>
              <w:numPr>
                <w:ilvl w:val="0"/>
                <w:numId w:val="19"/>
              </w:numPr>
              <w:ind w:left="402"/>
            </w:pPr>
            <w:r>
              <w:t xml:space="preserve">The project team </w:t>
            </w:r>
            <w:r w:rsidR="005631DD">
              <w:t>is</w:t>
            </w:r>
            <w:r>
              <w:t xml:space="preserve"> successfully promoting equal access to IT and not discriminating against a charity who have limited funds for IT infrastructure. </w:t>
            </w:r>
          </w:p>
        </w:tc>
      </w:tr>
      <w:tr w:rsidR="00E26021" w14:paraId="569B95AC" w14:textId="77777777" w:rsidTr="00E606CA">
        <w:tc>
          <w:tcPr>
            <w:tcW w:w="2689" w:type="dxa"/>
          </w:tcPr>
          <w:p w14:paraId="0D9B9020" w14:textId="6BCE42FE" w:rsidR="00E26021" w:rsidRDefault="001503C8" w:rsidP="003D0295">
            <w:pPr>
              <w:jc w:val="center"/>
            </w:pPr>
            <w:r>
              <w:t>Professional Competence and Integrity</w:t>
            </w:r>
          </w:p>
        </w:tc>
        <w:tc>
          <w:tcPr>
            <w:tcW w:w="3321" w:type="dxa"/>
          </w:tcPr>
          <w:p w14:paraId="67816B74" w14:textId="5ADB6848" w:rsidR="001E03F4" w:rsidRDefault="005C1C23" w:rsidP="003D0295">
            <w:pPr>
              <w:pStyle w:val="ListParagraph"/>
              <w:numPr>
                <w:ilvl w:val="0"/>
                <w:numId w:val="12"/>
              </w:numPr>
              <w:tabs>
                <w:tab w:val="left" w:pos="885"/>
              </w:tabs>
              <w:ind w:left="457"/>
            </w:pPr>
            <w:r>
              <w:t>‘</w:t>
            </w:r>
            <w:r w:rsidR="001E03F4">
              <w:t>only undertake to do work or provide a service that is within your professional</w:t>
            </w:r>
          </w:p>
          <w:p w14:paraId="7C023354" w14:textId="762B3948" w:rsidR="00C17B62" w:rsidRDefault="001E03F4" w:rsidP="003D0295">
            <w:pPr>
              <w:pStyle w:val="ListParagraph"/>
              <w:tabs>
                <w:tab w:val="left" w:pos="885"/>
              </w:tabs>
              <w:ind w:left="457"/>
            </w:pPr>
            <w:r>
              <w:t>competence.</w:t>
            </w:r>
            <w:r w:rsidR="005C1C23">
              <w:t>’</w:t>
            </w:r>
          </w:p>
          <w:p w14:paraId="2F21C059" w14:textId="77777777" w:rsidR="001E03F4" w:rsidRDefault="001E03F4" w:rsidP="003D0295">
            <w:pPr>
              <w:pStyle w:val="ListParagraph"/>
              <w:tabs>
                <w:tab w:val="left" w:pos="885"/>
              </w:tabs>
              <w:ind w:left="457"/>
            </w:pPr>
          </w:p>
          <w:p w14:paraId="331E1FB0" w14:textId="6F32E212" w:rsidR="001E03F4" w:rsidRDefault="005C1C23" w:rsidP="003D0295">
            <w:pPr>
              <w:pStyle w:val="ListParagraph"/>
              <w:numPr>
                <w:ilvl w:val="0"/>
                <w:numId w:val="11"/>
              </w:numPr>
              <w:ind w:left="457"/>
            </w:pPr>
            <w:r>
              <w:t>‘</w:t>
            </w:r>
            <w:r w:rsidR="001E03F4">
              <w:t>respect and value alternative viewpoints and, seek, accept and offer honest</w:t>
            </w:r>
          </w:p>
          <w:p w14:paraId="23F4C330" w14:textId="62C6C006" w:rsidR="00C17B62" w:rsidRDefault="001E03F4" w:rsidP="003D0295">
            <w:pPr>
              <w:pStyle w:val="ListParagraph"/>
              <w:ind w:left="457"/>
            </w:pPr>
            <w:r>
              <w:t>criticisms of work.</w:t>
            </w:r>
            <w:r w:rsidR="005C1C23">
              <w:t>’</w:t>
            </w:r>
          </w:p>
        </w:tc>
        <w:tc>
          <w:tcPr>
            <w:tcW w:w="3006" w:type="dxa"/>
          </w:tcPr>
          <w:p w14:paraId="3C33AD73" w14:textId="50C621B7" w:rsidR="00E26021" w:rsidRDefault="00512E1C" w:rsidP="00B9047C">
            <w:pPr>
              <w:pStyle w:val="ListParagraph"/>
              <w:numPr>
                <w:ilvl w:val="0"/>
                <w:numId w:val="20"/>
              </w:numPr>
              <w:ind w:left="402"/>
            </w:pPr>
            <w:r>
              <w:t>The project team h</w:t>
            </w:r>
            <w:r w:rsidR="005631DD">
              <w:t>as</w:t>
            </w:r>
            <w:r>
              <w:t xml:space="preserve"> designed a network that is within their ability to implement. All members have a high level of competency when configuring small networks.</w:t>
            </w:r>
          </w:p>
          <w:p w14:paraId="01B76484" w14:textId="77777777" w:rsidR="00512E1C" w:rsidRDefault="00512E1C" w:rsidP="00B9047C">
            <w:pPr>
              <w:ind w:left="402"/>
            </w:pPr>
          </w:p>
          <w:p w14:paraId="7FF0DEAD" w14:textId="2035087B" w:rsidR="00512E1C" w:rsidRDefault="00512E1C" w:rsidP="00B9047C">
            <w:pPr>
              <w:pStyle w:val="ListParagraph"/>
              <w:numPr>
                <w:ilvl w:val="0"/>
                <w:numId w:val="21"/>
              </w:numPr>
              <w:ind w:left="402"/>
            </w:pPr>
            <w:r>
              <w:t>All members are mature and have a professional attitude to respect and value different viewpoint</w:t>
            </w:r>
            <w:r w:rsidR="0042601A">
              <w:t>s</w:t>
            </w:r>
            <w:r>
              <w:t xml:space="preserve"> and criticism</w:t>
            </w:r>
            <w:r w:rsidR="002731A0">
              <w:t>,</w:t>
            </w:r>
            <w:r>
              <w:t xml:space="preserve"> from members within the team and from Circus Eruption. </w:t>
            </w:r>
          </w:p>
        </w:tc>
      </w:tr>
      <w:tr w:rsidR="00E26021" w14:paraId="7C37A9A1" w14:textId="77777777" w:rsidTr="00E606CA">
        <w:tc>
          <w:tcPr>
            <w:tcW w:w="2689" w:type="dxa"/>
          </w:tcPr>
          <w:p w14:paraId="29C9C705" w14:textId="7DC3531C" w:rsidR="00E26021" w:rsidRDefault="001503C8" w:rsidP="003D0295">
            <w:pPr>
              <w:jc w:val="center"/>
            </w:pPr>
            <w:r>
              <w:t>Duty to Relevant Authority</w:t>
            </w:r>
          </w:p>
        </w:tc>
        <w:tc>
          <w:tcPr>
            <w:tcW w:w="3321" w:type="dxa"/>
          </w:tcPr>
          <w:p w14:paraId="07156B3E" w14:textId="3960D1FA" w:rsidR="001E03F4" w:rsidRDefault="005C1C23" w:rsidP="003D0295">
            <w:pPr>
              <w:pStyle w:val="ListParagraph"/>
              <w:numPr>
                <w:ilvl w:val="0"/>
                <w:numId w:val="5"/>
              </w:numPr>
              <w:ind w:left="457"/>
            </w:pPr>
            <w:r>
              <w:t>‘</w:t>
            </w:r>
            <w:r w:rsidR="001E03F4">
              <w:t>carry out your professional responsibilities with due care and diligence in</w:t>
            </w:r>
          </w:p>
          <w:p w14:paraId="5BBFD56E" w14:textId="77777777" w:rsidR="001E03F4" w:rsidRDefault="001E03F4" w:rsidP="003D0295">
            <w:pPr>
              <w:pStyle w:val="ListParagraph"/>
              <w:ind w:left="457"/>
            </w:pPr>
            <w:r>
              <w:t>accordance with the Relevant Authority’s requirements whilst exercising your</w:t>
            </w:r>
          </w:p>
          <w:p w14:paraId="3DA8BF6B" w14:textId="3941074A" w:rsidR="001E03F4" w:rsidRDefault="001E03F4" w:rsidP="003D0295">
            <w:pPr>
              <w:pStyle w:val="ListParagraph"/>
              <w:ind w:left="457"/>
            </w:pPr>
            <w:r>
              <w:t>professional judgement at all times.</w:t>
            </w:r>
            <w:r w:rsidR="005C1C23">
              <w:t>’</w:t>
            </w:r>
          </w:p>
          <w:p w14:paraId="7114A091" w14:textId="77777777" w:rsidR="004E4153" w:rsidRDefault="004E4153" w:rsidP="003D0295">
            <w:pPr>
              <w:ind w:left="457"/>
            </w:pPr>
          </w:p>
          <w:p w14:paraId="4FA32C2E" w14:textId="017EFBBE" w:rsidR="001E03F4" w:rsidRDefault="005C1C23" w:rsidP="003D0295">
            <w:pPr>
              <w:pStyle w:val="ListParagraph"/>
              <w:numPr>
                <w:ilvl w:val="0"/>
                <w:numId w:val="16"/>
              </w:numPr>
              <w:ind w:left="457"/>
            </w:pPr>
            <w:r>
              <w:t>‘</w:t>
            </w:r>
            <w:r w:rsidR="001E03F4">
              <w:t>NOT disclose or authorise to be disclosed, or use for personal gain or to benefit a</w:t>
            </w:r>
          </w:p>
          <w:p w14:paraId="41E2C5A4" w14:textId="77777777" w:rsidR="001E03F4" w:rsidRDefault="001E03F4" w:rsidP="003D0295">
            <w:pPr>
              <w:pStyle w:val="ListParagraph"/>
              <w:ind w:left="457"/>
            </w:pPr>
            <w:r>
              <w:t xml:space="preserve">third party, confidential information except with the </w:t>
            </w:r>
            <w:r>
              <w:lastRenderedPageBreak/>
              <w:t>permission of your Relevant</w:t>
            </w:r>
          </w:p>
          <w:p w14:paraId="56041399" w14:textId="64AB7F12" w:rsidR="004E4153" w:rsidRDefault="001E03F4" w:rsidP="003D0295">
            <w:pPr>
              <w:pStyle w:val="ListParagraph"/>
              <w:ind w:left="457"/>
            </w:pPr>
            <w:r>
              <w:t>Authority, or as required by Legislation.</w:t>
            </w:r>
            <w:r w:rsidR="005C1C23">
              <w:t>’</w:t>
            </w:r>
          </w:p>
          <w:p w14:paraId="7F1114B4" w14:textId="77777777" w:rsidR="004E4153" w:rsidRDefault="004E4153" w:rsidP="003D0295">
            <w:pPr>
              <w:ind w:left="457"/>
            </w:pPr>
          </w:p>
          <w:p w14:paraId="24D0249F" w14:textId="22CE70C0" w:rsidR="001E03F4" w:rsidRDefault="005C1C23" w:rsidP="003D0295">
            <w:pPr>
              <w:pStyle w:val="ListParagraph"/>
              <w:numPr>
                <w:ilvl w:val="0"/>
                <w:numId w:val="16"/>
              </w:numPr>
              <w:ind w:left="457"/>
            </w:pPr>
            <w:r>
              <w:t>‘</w:t>
            </w:r>
            <w:r w:rsidR="001E03F4">
              <w:t>NOT misrepresent or withhold information on the performance of products,</w:t>
            </w:r>
          </w:p>
          <w:p w14:paraId="6019BAEE" w14:textId="77777777" w:rsidR="001E03F4" w:rsidRDefault="001E03F4" w:rsidP="003D0295">
            <w:pPr>
              <w:pStyle w:val="ListParagraph"/>
              <w:ind w:left="457"/>
            </w:pPr>
            <w:r>
              <w:t>systems or services (unless lawfully bound by a duty of confidentiality not to</w:t>
            </w:r>
          </w:p>
          <w:p w14:paraId="56252E20" w14:textId="77777777" w:rsidR="001E03F4" w:rsidRDefault="001E03F4" w:rsidP="003D0295">
            <w:pPr>
              <w:pStyle w:val="ListParagraph"/>
              <w:ind w:left="457"/>
            </w:pPr>
            <w:r>
              <w:t>disclose such information), or take advantage of the lack of relevant knowledge or</w:t>
            </w:r>
          </w:p>
          <w:p w14:paraId="3CE4D4FF" w14:textId="5E5BF2E3" w:rsidR="004E4153" w:rsidRDefault="001E03F4" w:rsidP="003D0295">
            <w:pPr>
              <w:pStyle w:val="ListParagraph"/>
              <w:ind w:left="457"/>
            </w:pPr>
            <w:r>
              <w:t>inexperience of others.</w:t>
            </w:r>
            <w:r w:rsidR="005C1C23">
              <w:t>’</w:t>
            </w:r>
          </w:p>
        </w:tc>
        <w:tc>
          <w:tcPr>
            <w:tcW w:w="3006" w:type="dxa"/>
          </w:tcPr>
          <w:p w14:paraId="0A9536B2" w14:textId="789CF693" w:rsidR="00E26021" w:rsidRDefault="007D169A" w:rsidP="00B9047C">
            <w:pPr>
              <w:pStyle w:val="ListParagraph"/>
              <w:numPr>
                <w:ilvl w:val="0"/>
                <w:numId w:val="22"/>
              </w:numPr>
              <w:ind w:left="402"/>
            </w:pPr>
            <w:r>
              <w:lastRenderedPageBreak/>
              <w:t>All members have a high level of attention to detail</w:t>
            </w:r>
            <w:r w:rsidR="0042601A">
              <w:t>;</w:t>
            </w:r>
            <w:r>
              <w:t xml:space="preserve"> to professionally design and implement a network that will successfully meet the needs of Circus Eruption.</w:t>
            </w:r>
          </w:p>
          <w:p w14:paraId="7E25086E" w14:textId="77777777" w:rsidR="007D169A" w:rsidRDefault="007D169A" w:rsidP="00B9047C">
            <w:pPr>
              <w:ind w:left="402"/>
            </w:pPr>
          </w:p>
          <w:p w14:paraId="3F74F833" w14:textId="54E4E687" w:rsidR="007D169A" w:rsidRDefault="007D169A" w:rsidP="00B9047C">
            <w:pPr>
              <w:pStyle w:val="ListParagraph"/>
              <w:numPr>
                <w:ilvl w:val="0"/>
                <w:numId w:val="23"/>
              </w:numPr>
              <w:ind w:left="402"/>
            </w:pPr>
            <w:r>
              <w:t xml:space="preserve">The project team are in a position of power and could trick Circus Eruption into handing over personal details. This is highly unethical, and the team </w:t>
            </w:r>
            <w:r w:rsidR="0042601A">
              <w:t>understand</w:t>
            </w:r>
            <w:r w:rsidR="00F159EB">
              <w:t>s</w:t>
            </w:r>
            <w:r w:rsidR="0042601A">
              <w:t xml:space="preserve"> </w:t>
            </w:r>
            <w:r w:rsidR="0042601A">
              <w:lastRenderedPageBreak/>
              <w:t>that</w:t>
            </w:r>
            <w:r>
              <w:t xml:space="preserve"> no confidential information will be needed to complete the project.</w:t>
            </w:r>
          </w:p>
          <w:p w14:paraId="32E19DCE" w14:textId="77777777" w:rsidR="007D169A" w:rsidRDefault="007D169A" w:rsidP="00B9047C">
            <w:pPr>
              <w:ind w:left="402"/>
            </w:pPr>
          </w:p>
          <w:p w14:paraId="31CC0DBC" w14:textId="77F985E4" w:rsidR="007D169A" w:rsidRDefault="00081175" w:rsidP="00B9047C">
            <w:pPr>
              <w:pStyle w:val="ListParagraph"/>
              <w:numPr>
                <w:ilvl w:val="0"/>
                <w:numId w:val="23"/>
              </w:numPr>
              <w:ind w:left="402"/>
            </w:pPr>
            <w:r>
              <w:t xml:space="preserve">The project team could lie about the performance of the network or claim requirements are not technically possible to implement. This is again highly unethical and not something the team would do. </w:t>
            </w:r>
          </w:p>
        </w:tc>
      </w:tr>
      <w:tr w:rsidR="00C17B62" w14:paraId="16DF3C4D" w14:textId="77777777" w:rsidTr="00E606CA">
        <w:tc>
          <w:tcPr>
            <w:tcW w:w="2689" w:type="dxa"/>
          </w:tcPr>
          <w:p w14:paraId="4A878F48" w14:textId="4B48E936" w:rsidR="00C17B62" w:rsidRDefault="00C17B62" w:rsidP="003D0295">
            <w:pPr>
              <w:jc w:val="center"/>
            </w:pPr>
            <w:r>
              <w:lastRenderedPageBreak/>
              <w:t>Duty to the Profession</w:t>
            </w:r>
          </w:p>
        </w:tc>
        <w:tc>
          <w:tcPr>
            <w:tcW w:w="3321" w:type="dxa"/>
          </w:tcPr>
          <w:p w14:paraId="08B62F36" w14:textId="5F4D390D" w:rsidR="004E4153" w:rsidRDefault="005C1C23" w:rsidP="003D0295">
            <w:pPr>
              <w:pStyle w:val="ListParagraph"/>
              <w:numPr>
                <w:ilvl w:val="0"/>
                <w:numId w:val="8"/>
              </w:numPr>
              <w:ind w:left="457"/>
            </w:pPr>
            <w:r>
              <w:t>‘</w:t>
            </w:r>
            <w:r w:rsidR="00E606CA">
              <w:t>accept your personal duty to uphold the reputation of the profession and not take any action which could bring the profession into disrepute.</w:t>
            </w:r>
            <w:r>
              <w:t>’</w:t>
            </w:r>
          </w:p>
          <w:p w14:paraId="08875C90" w14:textId="4BF6A51A" w:rsidR="004E4153" w:rsidRDefault="004E4153" w:rsidP="003D0295">
            <w:pPr>
              <w:ind w:left="457"/>
            </w:pPr>
          </w:p>
          <w:p w14:paraId="00D6CA0A" w14:textId="4A468ECB" w:rsidR="00E606CA" w:rsidRDefault="005C1C23" w:rsidP="003D0295">
            <w:pPr>
              <w:pStyle w:val="ListParagraph"/>
              <w:numPr>
                <w:ilvl w:val="0"/>
                <w:numId w:val="13"/>
              </w:numPr>
              <w:ind w:left="457"/>
            </w:pPr>
            <w:r>
              <w:t>‘</w:t>
            </w:r>
            <w:r w:rsidR="00E606CA">
              <w:t>act with integrity and respect in your professional relationships with all members</w:t>
            </w:r>
          </w:p>
          <w:p w14:paraId="4B119E19" w14:textId="77777777" w:rsidR="00E606CA" w:rsidRDefault="00E606CA" w:rsidP="003D0295">
            <w:pPr>
              <w:pStyle w:val="ListParagraph"/>
              <w:ind w:left="457"/>
            </w:pPr>
            <w:r>
              <w:t>of BCS and with members of other professions with whom you work in a</w:t>
            </w:r>
          </w:p>
          <w:p w14:paraId="4D90A48F" w14:textId="3D3935E8" w:rsidR="004E4153" w:rsidRDefault="00E606CA" w:rsidP="003D0295">
            <w:pPr>
              <w:pStyle w:val="ListParagraph"/>
              <w:ind w:left="457"/>
            </w:pPr>
            <w:r>
              <w:t>professional capacity.</w:t>
            </w:r>
            <w:r w:rsidR="005C1C23">
              <w:t>’</w:t>
            </w:r>
          </w:p>
        </w:tc>
        <w:tc>
          <w:tcPr>
            <w:tcW w:w="3006" w:type="dxa"/>
          </w:tcPr>
          <w:p w14:paraId="596E5AD9" w14:textId="7B7A8EED" w:rsidR="00C17B62" w:rsidRDefault="00C90780" w:rsidP="00B9047C">
            <w:pPr>
              <w:pStyle w:val="ListParagraph"/>
              <w:numPr>
                <w:ilvl w:val="0"/>
                <w:numId w:val="24"/>
              </w:numPr>
              <w:ind w:left="402"/>
            </w:pPr>
            <w:r>
              <w:t>It is important that all team members</w:t>
            </w:r>
            <w:r w:rsidR="0042601A">
              <w:t xml:space="preserve"> </w:t>
            </w:r>
            <w:r>
              <w:t xml:space="preserve">act professionally and </w:t>
            </w:r>
            <w:r w:rsidR="0042601A">
              <w:t>are an</w:t>
            </w:r>
            <w:r>
              <w:t xml:space="preserve"> exemplary representation of the IT profession.</w:t>
            </w:r>
          </w:p>
          <w:p w14:paraId="244F922D" w14:textId="77777777" w:rsidR="00C90780" w:rsidRDefault="00C90780" w:rsidP="00B9047C">
            <w:pPr>
              <w:ind w:left="402"/>
            </w:pPr>
          </w:p>
          <w:p w14:paraId="4105CEE7" w14:textId="3A85F0C9" w:rsidR="00C90780" w:rsidRDefault="00B9047C" w:rsidP="00B9047C">
            <w:pPr>
              <w:pStyle w:val="ListParagraph"/>
              <w:numPr>
                <w:ilvl w:val="0"/>
                <w:numId w:val="25"/>
              </w:numPr>
              <w:ind w:left="402"/>
            </w:pPr>
            <w:r>
              <w:t>All team members should work together throughout the project to maintain a pleasant working environment. This is not a problem as all members have very strong team working skills</w:t>
            </w:r>
            <w:r w:rsidR="00F9379C">
              <w:t xml:space="preserve"> and have worked on other projects</w:t>
            </w:r>
            <w:r>
              <w:t xml:space="preserve">. </w:t>
            </w:r>
          </w:p>
        </w:tc>
      </w:tr>
    </w:tbl>
    <w:p w14:paraId="05C51EA1" w14:textId="2D5313F5" w:rsidR="004304F0" w:rsidRDefault="004304F0" w:rsidP="004304F0"/>
    <w:p w14:paraId="67316808" w14:textId="540E1924" w:rsidR="00E615A9" w:rsidRDefault="006228FC" w:rsidP="00E615A9">
      <w:pPr>
        <w:pStyle w:val="Heading2"/>
      </w:pPr>
      <w:bookmarkStart w:id="22" w:name="_Toc512353194"/>
      <w:r>
        <w:t xml:space="preserve">3.3. </w:t>
      </w:r>
      <w:r w:rsidR="00E615A9">
        <w:t>Legal</w:t>
      </w:r>
      <w:r>
        <w:t xml:space="preserve"> Issues</w:t>
      </w:r>
      <w:bookmarkEnd w:id="22"/>
    </w:p>
    <w:p w14:paraId="6C9D9334" w14:textId="7A3BB29E" w:rsidR="00FE2C4D" w:rsidRDefault="00E615A9" w:rsidP="00E615A9">
      <w:pPr>
        <w:contextualSpacing w:val="0"/>
      </w:pPr>
      <w:r>
        <w:t>In terms of legal considerations, the General Data Protection Regulation (GDPR) is of relevance. The GDPR will come into effect on 25</w:t>
      </w:r>
      <w:r w:rsidR="00241308" w:rsidRPr="00241308">
        <w:rPr>
          <w:vertAlign w:val="superscript"/>
        </w:rPr>
        <w:t>th</w:t>
      </w:r>
      <w:r>
        <w:t xml:space="preserve"> May 2018 and will supersede the UK Data Protection Act 1998</w:t>
      </w:r>
      <w:r w:rsidR="000272CB">
        <w:t xml:space="preserve"> </w:t>
      </w:r>
      <w:r w:rsidR="000272CB">
        <w:fldChar w:fldCharType="begin" w:fldLock="1"/>
      </w:r>
      <w:r w:rsidR="002731A0">
        <w:instrText>ADDIN CSL_CITATION { "citationItems" : [ { "id" : "ITEM-1", "itemData" : { "URL" : "https://www.itgovernance.co.uk/data-protection-dpa-and-eu-data-protection-regulation", "accessed" : { "date-parts" : [ [ "2018", "3", "21" ] ] }, "author" : [ { "dropping-particle" : "", "family" : "it governance", "given" : "", "non-dropping-particle" : "", "parse-names" : false, "suffix" : "" } ], "container-title" : "www.itgovernance.co.uk", "id" : "ITEM-1", "issued" : { "date-parts" : [ [ "2018" ] ] }, "title" : "The EU General Data Protection Regulation (GDPR)", "type" : "webpage" }, "uris" : [ "http://www.mendeley.com/documents/?uuid=00d8ae7f-4976-3f8c-99b6-8f00b05397a5" ] } ], "mendeley" : { "formattedCitation" : "[14]", "plainTextFormattedCitation" : "[14]", "previouslyFormattedCitation" : "[14]" }, "properties" : {  }, "schema" : "https://github.com/citation-style-language/schema/raw/master/csl-citation.json" }</w:instrText>
      </w:r>
      <w:r w:rsidR="000272CB">
        <w:fldChar w:fldCharType="separate"/>
      </w:r>
      <w:r w:rsidR="002731A0" w:rsidRPr="002731A0">
        <w:rPr>
          <w:noProof/>
        </w:rPr>
        <w:t>[14]</w:t>
      </w:r>
      <w:r w:rsidR="000272CB">
        <w:fldChar w:fldCharType="end"/>
      </w:r>
      <w:r>
        <w:t>.</w:t>
      </w:r>
      <w:r w:rsidR="00360A3F">
        <w:t xml:space="preserve"> </w:t>
      </w:r>
      <w:r w:rsidR="009C5518">
        <w:t>GDPR will create a uniform policy across all twenty-eight-member states of the European Union (EU)</w:t>
      </w:r>
      <w:r w:rsidR="002731A0">
        <w:t>. This</w:t>
      </w:r>
      <w:r w:rsidR="009C5518">
        <w:t xml:space="preserve"> will put organisation</w:t>
      </w:r>
      <w:r w:rsidR="00F159EB">
        <w:t>s</w:t>
      </w:r>
      <w:r w:rsidR="009C5518">
        <w:t xml:space="preserve"> on a level playing field in terms of what they can and cannot do with </w:t>
      </w:r>
      <w:r w:rsidR="005F48A2">
        <w:t xml:space="preserve">personal </w:t>
      </w:r>
      <w:r w:rsidR="009C5518">
        <w:t>data</w:t>
      </w:r>
      <w:r w:rsidR="000272CB">
        <w:t xml:space="preserve"> </w:t>
      </w:r>
      <w:r w:rsidR="000272CB">
        <w:fldChar w:fldCharType="begin" w:fldLock="1"/>
      </w:r>
      <w:r w:rsidR="002731A0">
        <w:instrText>ADDIN CSL_CITATION { "citationItems" : [ { "id" : "ITEM-1", "itemData" : { "URL" : "https://www.itgovernance.co.uk/data-protection-dpa-and-eu-data-protection-regulation", "accessed" : { "date-parts" : [ [ "2018", "3", "21" ] ] }, "author" : [ { "dropping-particle" : "", "family" : "it governance", "given" : "", "non-dropping-particle" : "", "parse-names" : false, "suffix" : "" } ], "container-title" : "www.itgovernance.co.uk", "id" : "ITEM-1", "issued" : { "date-parts" : [ [ "2018" ] ] }, "title" : "The EU General Data Protection Regulation (GDPR)", "type" : "webpage" }, "uris" : [ "http://www.mendeley.com/documents/?uuid=00d8ae7f-4976-3f8c-99b6-8f00b05397a5" ] } ], "mendeley" : { "formattedCitation" : "[14]", "plainTextFormattedCitation" : "[14]", "previouslyFormattedCitation" : "[14]" }, "properties" : {  }, "schema" : "https://github.com/citation-style-language/schema/raw/master/csl-citation.json" }</w:instrText>
      </w:r>
      <w:r w:rsidR="000272CB">
        <w:fldChar w:fldCharType="separate"/>
      </w:r>
      <w:r w:rsidR="002731A0" w:rsidRPr="002731A0">
        <w:rPr>
          <w:noProof/>
        </w:rPr>
        <w:t>[14]</w:t>
      </w:r>
      <w:r w:rsidR="000272CB">
        <w:fldChar w:fldCharType="end"/>
      </w:r>
      <w:r w:rsidR="009C5518">
        <w:t xml:space="preserve">. There are severe penalties </w:t>
      </w:r>
      <w:r w:rsidR="00D165F0">
        <w:t>for non-compliance which can result in a fine up to</w:t>
      </w:r>
      <w:r w:rsidR="00D165F0" w:rsidRPr="00D165F0">
        <w:t xml:space="preserve"> €20 million </w:t>
      </w:r>
      <w:r w:rsidR="00D165F0">
        <w:t>or 4% of annual global turnover (whichever is highest) in the most severe of cases</w:t>
      </w:r>
      <w:r w:rsidR="000272CB">
        <w:t xml:space="preserve"> </w:t>
      </w:r>
      <w:r w:rsidR="000272CB">
        <w:fldChar w:fldCharType="begin" w:fldLock="1"/>
      </w:r>
      <w:r w:rsidR="002731A0">
        <w:instrText>ADDIN CSL_CITATION { "citationItems" : [ { "id" : "ITEM-1", "itemData" : { "URL" : "https://www.eugdpr.org/key-changes.html", "accessed" : { "date-parts" : [ [ "2018", "3", "21" ] ] }, "author" : [ { "dropping-particle" : "", "family" : "EU GDPR Portal", "given" : "", "non-dropping-particle" : "", "parse-names" : false, "suffix" : "" } ], "container-title" : "www.eugdpr.org", "id" : "ITEM-1", "issued" : { "date-parts" : [ [ "2018" ] ] }, "title" : "Key Changes with the General Data Protection Regulation", "type" : "webpage" }, "uris" : [ "http://www.mendeley.com/documents/?uuid=1cd9dd7f-f18e-37fb-8ea7-6f5c8fe2be12" ] } ], "mendeley" : { "formattedCitation" : "[15]", "plainTextFormattedCitation" : "[15]", "previouslyFormattedCitation" : "[15]" }, "properties" : {  }, "schema" : "https://github.com/citation-style-language/schema/raw/master/csl-citation.json" }</w:instrText>
      </w:r>
      <w:r w:rsidR="000272CB">
        <w:fldChar w:fldCharType="separate"/>
      </w:r>
      <w:r w:rsidR="002731A0" w:rsidRPr="002731A0">
        <w:rPr>
          <w:noProof/>
        </w:rPr>
        <w:t>[15]</w:t>
      </w:r>
      <w:r w:rsidR="000272CB">
        <w:fldChar w:fldCharType="end"/>
      </w:r>
      <w:r w:rsidR="00D165F0">
        <w:t>.</w:t>
      </w:r>
      <w:r w:rsidR="00F159EB">
        <w:t xml:space="preserve"> The</w:t>
      </w:r>
      <w:r w:rsidR="00D165F0">
        <w:t xml:space="preserve"> </w:t>
      </w:r>
      <w:r w:rsidR="00F159EB">
        <w:t>r</w:t>
      </w:r>
      <w:r w:rsidR="00D165F0">
        <w:t>ules over consent have be</w:t>
      </w:r>
      <w:r w:rsidR="00F159EB">
        <w:t>en</w:t>
      </w:r>
      <w:r w:rsidR="00D165F0">
        <w:t xml:space="preserve"> strengthened</w:t>
      </w:r>
      <w:r w:rsidR="00B435E1">
        <w:t xml:space="preserve"> and</w:t>
      </w:r>
      <w:r w:rsidR="00D165F0">
        <w:t xml:space="preserve"> data breach </w:t>
      </w:r>
      <w:r w:rsidR="00AD0995">
        <w:t>notification will be compulsory for organisations</w:t>
      </w:r>
      <w:r w:rsidR="000272CB">
        <w:t xml:space="preserve"> </w:t>
      </w:r>
      <w:r w:rsidR="000272CB">
        <w:fldChar w:fldCharType="begin" w:fldLock="1"/>
      </w:r>
      <w:r w:rsidR="002731A0">
        <w:instrText>ADDIN CSL_CITATION { "citationItems" : [ { "id" : "ITEM-1", "itemData" : { "URL" : "https://www.eugdpr.org/key-changes.html", "accessed" : { "date-parts" : [ [ "2018", "3", "21" ] ] }, "author" : [ { "dropping-particle" : "", "family" : "EU GDPR Portal", "given" : "", "non-dropping-particle" : "", "parse-names" : false, "suffix" : "" } ], "container-title" : "www.eugdpr.org", "id" : "ITEM-1", "issued" : { "date-parts" : [ [ "2018" ] ] }, "title" : "Key Changes with the General Data Protection Regulation", "type" : "webpage" }, "uris" : [ "http://www.mendeley.com/documents/?uuid=1cd9dd7f-f18e-37fb-8ea7-6f5c8fe2be12" ] }, { "id" : "ITEM-2", "itemData" : { "URL" : "http://www.bmmagazine.co.uk/in-business/everything-you-need-to-know-about-the-new-gdpr/", "accessed" : { "date-parts" : [ [ "2018", "3", "21" ] ] }, "author" : [ { "dropping-particle" : "", "family" : "Business Matters", "given" : "", "non-dropping-particle" : "", "parse-names" : false, "suffix" : "" } ], "container-title" : "www.bmmagazine.co.uk", "id" : "ITEM-2", "issued" : { "date-parts" : [ [ "2018" ] ] }, "title" : "Everything you need to know about the new GDPR", "type" : "webpage" }, "uris" : [ "http://www.mendeley.com/documents/?uuid=d342c4d8-a73d-3be7-b2bd-f170bf93b205" ] } ], "mendeley" : { "formattedCitation" : "[15], [16]", "plainTextFormattedCitation" : "[15], [16]", "previouslyFormattedCitation" : "[15], [16]" }, "properties" : {  }, "schema" : "https://github.com/citation-style-language/schema/raw/master/csl-citation.json" }</w:instrText>
      </w:r>
      <w:r w:rsidR="000272CB">
        <w:fldChar w:fldCharType="separate"/>
      </w:r>
      <w:r w:rsidR="002731A0" w:rsidRPr="002731A0">
        <w:rPr>
          <w:noProof/>
        </w:rPr>
        <w:t>[15], [16]</w:t>
      </w:r>
      <w:r w:rsidR="000272CB">
        <w:fldChar w:fldCharType="end"/>
      </w:r>
      <w:r w:rsidR="00FE2C4D">
        <w:t>.</w:t>
      </w:r>
      <w:r w:rsidR="00AD0995">
        <w:t xml:space="preserve"> </w:t>
      </w:r>
      <w:r w:rsidR="00FE2C4D">
        <w:t>D</w:t>
      </w:r>
      <w:r w:rsidR="00AD0995">
        <w:t>ata subjects will now have a clear right to access a copy of personal data from the data controller and the right to be forgotten</w:t>
      </w:r>
      <w:r w:rsidR="000272CB">
        <w:t xml:space="preserve"> </w:t>
      </w:r>
      <w:r w:rsidR="000272CB">
        <w:fldChar w:fldCharType="begin" w:fldLock="1"/>
      </w:r>
      <w:r w:rsidR="002731A0">
        <w:instrText>ADDIN CSL_CITATION { "citationItems" : [ { "id" : "ITEM-1", "itemData" : { "URL" : "https://www.eugdpr.org/key-changes.html", "accessed" : { "date-parts" : [ [ "2018", "3", "21" ] ] }, "author" : [ { "dropping-particle" : "", "family" : "EU GDPR Portal", "given" : "", "non-dropping-particle" : "", "parse-names" : false, "suffix" : "" } ], "container-title" : "www.eugdpr.org", "id" : "ITEM-1", "issued" : { "date-parts" : [ [ "2018" ] ] }, "title" : "Key Changes with the General Data Protection Regulation", "type" : "webpage" }, "uris" : [ "http://www.mendeley.com/documents/?uuid=1cd9dd7f-f18e-37fb-8ea7-6f5c8fe2be12" ] } ], "mendeley" : { "formattedCitation" : "[15]", "plainTextFormattedCitation" : "[15]", "previouslyFormattedCitation" : "[15]" }, "properties" : {  }, "schema" : "https://github.com/citation-style-language/schema/raw/master/csl-citation.json" }</w:instrText>
      </w:r>
      <w:r w:rsidR="000272CB">
        <w:fldChar w:fldCharType="separate"/>
      </w:r>
      <w:r w:rsidR="002731A0" w:rsidRPr="002731A0">
        <w:rPr>
          <w:noProof/>
        </w:rPr>
        <w:t>[15]</w:t>
      </w:r>
      <w:r w:rsidR="000272CB">
        <w:fldChar w:fldCharType="end"/>
      </w:r>
      <w:r w:rsidR="00AD0995">
        <w:t xml:space="preserve">. </w:t>
      </w:r>
      <w:r w:rsidR="0072130C">
        <w:t>Compliance must be demonstrated by organisations and t</w:t>
      </w:r>
      <w:r w:rsidR="00AD0995">
        <w:t xml:space="preserve">he concept of privacy by design </w:t>
      </w:r>
      <w:r w:rsidR="001E67A9">
        <w:t>is also a legal requirement</w:t>
      </w:r>
      <w:r w:rsidR="000272CB">
        <w:t xml:space="preserve"> </w:t>
      </w:r>
      <w:r w:rsidR="000272CB">
        <w:fldChar w:fldCharType="begin" w:fldLock="1"/>
      </w:r>
      <w:r w:rsidR="002731A0">
        <w:instrText>ADDIN CSL_CITATION { "citationItems" : [ { "id" : "ITEM-1", "itemData" : { "author" : [ { "dropping-particle" : "", "family" : "information Commissioner's Office", "given" : "", "non-dropping-particle" : "", "parse-names" : false, "suffix" : "" } ], "id" : "ITEM-1", "issued" : { "date-parts" : [ [ "2018" ] ] }, "title" : "Preparing for the General Data Protection Regulation (GDPR) 12 steps to take now", "type" : "report" }, "uris" : [ "http://www.mendeley.com/documents/?uuid=b82d9a2d-b902-3bc9-8a3d-4d5a4d45eee6" ] }, { "id" : "ITEM-2", "itemData" : { "abstract" : "The General Data Protection Regulation (GDPR) has been approved by the European Union and, once it comes into force in May 2018, will give data subjects significant new rights over how their personal data is collected, processed, and transferred by data controllers and processors. It demands significant data protection safeguards to be implemented by organizations. The time to get ready is now, as the consequences of getting it wrong are significant.", "author" : [ { "dropping-particle" : "", "family" : "Osterman Research", "given" : "", "non-dropping-particle" : "", "parse-names" : false, "suffix" : "" } ], "id" : "ITEM-2", "issued" : { "date-parts" : [ [ "2017" ] ] }, "title" : "A practical Guide for GDPR Compliance", "type" : "report" }, "uris" : [ "http://www.mendeley.com/documents/?uuid=7ec70cf1-cc96-36bc-9bc8-2dd9affc5548" ] }, { "id" : "ITEM-3", "itemData" : { "URL" : "https://www.eugdpr.org/key-changes.html", "accessed" : { "date-parts" : [ [ "2018", "3", "21" ] ] }, "author" : [ { "dropping-particle" : "", "family" : "EU GDPR Portal", "given" : "", "non-dropping-particle" : "", "parse-names" : false, "suffix" : "" } ], "container-title" : "www.eugdpr.org", "id" : "ITEM-3", "issued" : { "date-parts" : [ [ "2018" ] ] }, "title" : "Key Changes with the General Data Protection Regulation", "type" : "webpage" }, "uris" : [ "http://www.mendeley.com/documents/?uuid=1cd9dd7f-f18e-37fb-8ea7-6f5c8fe2be12" ] } ], "mendeley" : { "formattedCitation" : "[15], [17], [18]", "plainTextFormattedCitation" : "[15], [17], [18]", "previouslyFormattedCitation" : "[15], [17], [18]" }, "properties" : {  }, "schema" : "https://github.com/citation-style-language/schema/raw/master/csl-citation.json" }</w:instrText>
      </w:r>
      <w:r w:rsidR="000272CB">
        <w:fldChar w:fldCharType="separate"/>
      </w:r>
      <w:r w:rsidR="002731A0" w:rsidRPr="002731A0">
        <w:rPr>
          <w:noProof/>
        </w:rPr>
        <w:t>[15], [17], [18]</w:t>
      </w:r>
      <w:r w:rsidR="000272CB">
        <w:fldChar w:fldCharType="end"/>
      </w:r>
      <w:r w:rsidR="00FE2C4D">
        <w:t>.</w:t>
      </w:r>
    </w:p>
    <w:p w14:paraId="783C0201" w14:textId="61F268BD" w:rsidR="00B435E1" w:rsidRPr="00E615A9" w:rsidRDefault="00B435E1" w:rsidP="00E615A9">
      <w:r>
        <w:lastRenderedPageBreak/>
        <w:t xml:space="preserve">Data security </w:t>
      </w:r>
      <w:r w:rsidR="0098134C">
        <w:t xml:space="preserve">and safeguarding against data breaches is an important part of the GDPR </w:t>
      </w:r>
      <w:r w:rsidR="000272CB">
        <w:fldChar w:fldCharType="begin" w:fldLock="1"/>
      </w:r>
      <w:r w:rsidR="002731A0">
        <w:instrText>ADDIN CSL_CITATION { "citationItems" : [ { "id" : "ITEM-1", "itemData" : { "abstract" : "The General Data Protection Regulation (GDPR) has been approved by the European Union and, once it comes into force in May 2018, will give data subjects significant new rights over how their personal data is collected, processed, and transferred by data controllers and processors. It demands significant data protection safeguards to be implemented by organizations. The time to get ready is now, as the consequences of getting it wrong are significant.", "author" : [ { "dropping-particle" : "", "family" : "Osterman Research", "given" : "", "non-dropping-particle" : "", "parse-names" : false, "suffix" : "" } ], "id" : "ITEM-1", "issued" : { "date-parts" : [ [ "2017" ] ] }, "title" : "A practical Guide for GDPR Compliance", "type" : "report" }, "uris" : [ "http://www.mendeley.com/documents/?uuid=7ec70cf1-cc96-36bc-9bc8-2dd9affc5548" ] } ], "mendeley" : { "formattedCitation" : "[18]", "plainTextFormattedCitation" : "[18]", "previouslyFormattedCitation" : "[18]" }, "properties" : {  }, "schema" : "https://github.com/citation-style-language/schema/raw/master/csl-citation.json" }</w:instrText>
      </w:r>
      <w:r w:rsidR="000272CB">
        <w:fldChar w:fldCharType="separate"/>
      </w:r>
      <w:r w:rsidR="002731A0" w:rsidRPr="002731A0">
        <w:rPr>
          <w:noProof/>
        </w:rPr>
        <w:t>[18]</w:t>
      </w:r>
      <w:r w:rsidR="000272CB">
        <w:fldChar w:fldCharType="end"/>
      </w:r>
      <w:r w:rsidR="000272CB">
        <w:t xml:space="preserve">, </w:t>
      </w:r>
      <w:r w:rsidR="00E51FB9">
        <w:fldChar w:fldCharType="begin" w:fldLock="1"/>
      </w:r>
      <w:r w:rsidR="002731A0">
        <w:instrText>ADDIN CSL_CITATION { "citationItems" : [ { "id" : "ITEM-1", "itemData" : { "URL" : "https://gdpr-info.eu/chapter-4/", "accessed" : { "date-parts" : [ [ "2018", "3", "23" ] ] }, "author" : [ { "dropping-particle" : "", "family" : "The European Commission", "given" : "", "non-dropping-particle" : "", "parse-names" : false, "suffix" : "" } ], "container-title" : "intersoft consulting", "id" : "ITEM-1", "issued" : { "date-parts" : [ [ "2016" ] ] }, "title" : "Chapter 4 \u2013 Controller and processor | General Data Protection Regulation (GDPR)", "type" : "webpage" }, "uris" : [ "http://www.mendeley.com/documents/?uuid=8dec4f7d-e483-33f6-baac-f809961ebfcf" ] } ], "mendeley" : { "formattedCitation" : "[19]", "plainTextFormattedCitation" : "[19]", "previouslyFormattedCitation" : "[19]" }, "properties" : {  }, "schema" : "https://github.com/citation-style-language/schema/raw/master/csl-citation.json" }</w:instrText>
      </w:r>
      <w:r w:rsidR="00E51FB9">
        <w:fldChar w:fldCharType="separate"/>
      </w:r>
      <w:r w:rsidR="002731A0" w:rsidRPr="002731A0">
        <w:rPr>
          <w:noProof/>
        </w:rPr>
        <w:t>[19]</w:t>
      </w:r>
      <w:r w:rsidR="00E51FB9">
        <w:fldChar w:fldCharType="end"/>
      </w:r>
      <w:r w:rsidR="000272CB">
        <w:t xml:space="preserve"> </w:t>
      </w:r>
      <w:r w:rsidR="0098134C">
        <w:t>and is something that the project team needs to be aware of. The proposed network has been designed with</w:t>
      </w:r>
      <w:r w:rsidR="00241308">
        <w:t xml:space="preserve"> privacy and</w:t>
      </w:r>
      <w:r w:rsidR="0098134C">
        <w:t xml:space="preserve"> security in mind. All network devices will be secured with passwords and basic network security practices</w:t>
      </w:r>
      <w:r w:rsidR="006F6749">
        <w:t>. This will</w:t>
      </w:r>
      <w:r w:rsidR="0098134C">
        <w:t xml:space="preserve"> ensure unauthorised individuals cannot gain access to devices</w:t>
      </w:r>
      <w:r w:rsidR="00351642">
        <w:t xml:space="preserve"> (e.g. for snooping on personal data)</w:t>
      </w:r>
      <w:r w:rsidR="0098134C">
        <w:t xml:space="preserve">. </w:t>
      </w:r>
      <w:r w:rsidR="00351642">
        <w:t>Access control will be implemented so only the designated administration computer can manage network devices</w:t>
      </w:r>
      <w:r w:rsidR="00241308">
        <w:t xml:space="preserve"> locally</w:t>
      </w:r>
      <w:r w:rsidR="00351642">
        <w:t>. The server will encrypt personal data at rest which is a strong data protection measure</w:t>
      </w:r>
      <w:r w:rsidR="00241308">
        <w:t xml:space="preserve"> </w:t>
      </w:r>
      <w:r w:rsidR="00241308">
        <w:fldChar w:fldCharType="begin" w:fldLock="1"/>
      </w:r>
      <w:r w:rsidR="002731A0">
        <w:instrText>ADDIN CSL_CITATION { "citationItems" : [ { "id" : "ITEM-1", "itemData" : { "abstract" : "The General Data Protection Regulation (GDPR) has been approved by the European Union and, once it comes into force in May 2018, will give data subjects significant new rights over how their personal data is collected, processed, and transferred by data controllers and processors. It demands significant data protection safeguards to be implemented by organizations. The time to get ready is now, as the consequences of getting it wrong are significant.", "author" : [ { "dropping-particle" : "", "family" : "Osterman Research", "given" : "", "non-dropping-particle" : "", "parse-names" : false, "suffix" : "" } ], "id" : "ITEM-1", "issued" : { "date-parts" : [ [ "2017" ] ] }, "title" : "A practical Guide for GDPR Compliance", "type" : "report" }, "uris" : [ "http://www.mendeley.com/documents/?uuid=7ec70cf1-cc96-36bc-9bc8-2dd9affc5548" ] } ], "mendeley" : { "formattedCitation" : "[18]", "plainTextFormattedCitation" : "[18]", "previouslyFormattedCitation" : "[18]" }, "properties" : {  }, "schema" : "https://github.com/citation-style-language/schema/raw/master/csl-citation.json" }</w:instrText>
      </w:r>
      <w:r w:rsidR="00241308">
        <w:fldChar w:fldCharType="separate"/>
      </w:r>
      <w:r w:rsidR="002731A0" w:rsidRPr="002731A0">
        <w:rPr>
          <w:noProof/>
        </w:rPr>
        <w:t>[18]</w:t>
      </w:r>
      <w:r w:rsidR="00241308">
        <w:fldChar w:fldCharType="end"/>
      </w:r>
      <w:r w:rsidR="00351642">
        <w:t>. The network will use access control lists</w:t>
      </w:r>
      <w:r w:rsidR="00E51FB9">
        <w:t xml:space="preserve"> </w:t>
      </w:r>
      <w:r w:rsidR="00E51FB9">
        <w:fldChar w:fldCharType="begin" w:fldLock="1"/>
      </w:r>
      <w:r w:rsidR="002731A0">
        <w:instrText>ADDIN CSL_CITATION { "citationItems" : [ { "id" : "ITEM-1", "itemData" : { "URL" : "https://www.pluralsight.com/blog/it-ops/access-control-list-concepts", "accessed" : { "date-parts" : [ [ "2018", "3", "23" ] ] }, "author" : [ { "dropping-particle" : "", "family" : "Wilson", "given" : "Tracey", "non-dropping-particle" : "", "parse-names" : false, "suffix" : "" } ], "container-title" : "Pluralsight", "id" : "ITEM-1", "issued" : { "date-parts" : [ [ "2012" ] ] }, "title" : "Securing Networks: Access Control List (ACL) Concepts", "type" : "webpage" }, "uris" : [ "http://www.mendeley.com/documents/?uuid=0224cd6e-05c8-39dc-afb3-d2d3ee471530" ] }, { "id" : "ITEM-2", "itemData" : { "URL" : "https://www.cisco.com/c/en/us/td/docs/ios/12_2/security/configuration/guide/fsecur_c/scfacls.html#wp1000913", "accessed" : { "date-parts" : [ [ "2018", "3", "23" ] ] }, "author" : [ { "dropping-particle" : "", "family" : "Cisco", "given" : "", "non-dropping-particle" : "", "parse-names" : false, "suffix" : "" } ], "container-title" : "www.cisco.com", "id" : "ITEM-2", "issued" : { "date-parts" : [ [ "0" ] ] }, "title" : "Cisco IOS Security Configuration Guide, Release 12.2 - Access Control Lists: Overview and Guidelines", "type" : "webpage" }, "uris" : [ "http://www.mendeley.com/documents/?uuid=f7902e89-ecf8-3922-addc-e1f62e6d4394" ] } ], "mendeley" : { "formattedCitation" : "[20], [21]", "plainTextFormattedCitation" : "[20], [21]", "previouslyFormattedCitation" : "[20], [21]" }, "properties" : {  }, "schema" : "https://github.com/citation-style-language/schema/raw/master/csl-citation.json" }</w:instrText>
      </w:r>
      <w:r w:rsidR="00E51FB9">
        <w:fldChar w:fldCharType="separate"/>
      </w:r>
      <w:r w:rsidR="002731A0" w:rsidRPr="002731A0">
        <w:rPr>
          <w:noProof/>
        </w:rPr>
        <w:t>[20], [21]</w:t>
      </w:r>
      <w:r w:rsidR="00E51FB9">
        <w:fldChar w:fldCharType="end"/>
      </w:r>
      <w:r w:rsidR="00351642">
        <w:t xml:space="preserve"> to act as a firewall</w:t>
      </w:r>
      <w:r w:rsidR="006F6749">
        <w:t xml:space="preserve">. This will be the </w:t>
      </w:r>
      <w:r w:rsidR="00351642">
        <w:t>network perimeter</w:t>
      </w:r>
      <w:r w:rsidR="00B8271F">
        <w:t xml:space="preserve"> to prevent unauthorised access and the entry of unwanted data into the network from the Internet. If a budget became available a dedicated firewall would be purchased to provide a more robust and higher level of security. File sharing via the server would be managed and controlled by suitable software to ensure that file sharing is secure</w:t>
      </w:r>
      <w:r w:rsidR="003A7075">
        <w:t>. Lastly</w:t>
      </w:r>
      <w:r w:rsidR="00DB74A3">
        <w:t>,</w:t>
      </w:r>
      <w:r w:rsidR="003A7075">
        <w:t xml:space="preserve"> the project team would address security awareness and best practices (e.g. installing anti-virus and email safety) during a staff introduction session to the network.</w:t>
      </w:r>
    </w:p>
    <w:p w14:paraId="3026CABD" w14:textId="0CCB9564" w:rsidR="004304F0" w:rsidRDefault="002E481B" w:rsidP="004304F0">
      <w:pPr>
        <w:pStyle w:val="Heading1"/>
      </w:pPr>
      <w:bookmarkStart w:id="23" w:name="_Toc512353195"/>
      <w:r>
        <w:t>Section 4:</w:t>
      </w:r>
      <w:r w:rsidR="006228FC">
        <w:t xml:space="preserve"> </w:t>
      </w:r>
      <w:r w:rsidR="004304F0">
        <w:t>Quality Assurance</w:t>
      </w:r>
      <w:bookmarkEnd w:id="23"/>
    </w:p>
    <w:p w14:paraId="0BD1D32A" w14:textId="2DB1D180" w:rsidR="00286820" w:rsidRDefault="008C61AA" w:rsidP="00286820">
      <w:r>
        <w:t xml:space="preserve">Quality assurance is </w:t>
      </w:r>
      <w:r w:rsidR="000B6B55">
        <w:t>a framework that aims to provide confidence that a project meets its defined requirements</w:t>
      </w:r>
      <w:r w:rsidR="00994765">
        <w:t xml:space="preserve"> </w:t>
      </w:r>
      <w:r w:rsidR="00994765">
        <w:fldChar w:fldCharType="begin" w:fldLock="1"/>
      </w:r>
      <w:r w:rsidR="002731A0">
        <w:instrText>ADDIN CSL_CITATION { "citationItems" : [ { "id" : "ITEM-1", "itemData" : { "DOI" : "10.1109/TSE.1984.5010196", "ISSN" : "0098-5589", "author" : [ { "dropping-particle" : "", "family" : "Buckley", "given" : "Fletcher J.", "non-dropping-particle" : "", "parse-names" : false, "suffix" : "" }, { "dropping-particle" : "", "family" : "Poston", "given" : "Robert", "non-dropping-particle" : "", "parse-names" : false, "suffix" : "" } ], "container-title" : "IEEE Transactions on Software Engineering", "id" : "ITEM-1", "issue" : "1", "issued" : { "date-parts" : [ [ "1984", "1" ] ] }, "page" : "36-41", "title" : "Software Quality Assurance", "type" : "article-journal", "volume" : "SE-10" }, "uris" : [ "http://www.mendeley.com/documents/?uuid=b85fe8e7-3455-339c-8013-0c480030c414" ] } ], "mendeley" : { "formattedCitation" : "[22]", "plainTextFormattedCitation" : "[22]", "previouslyFormattedCitation" : "[22]" }, "properties" : {  }, "schema" : "https://github.com/citation-style-language/schema/raw/master/csl-citation.json" }</w:instrText>
      </w:r>
      <w:r w:rsidR="00994765">
        <w:fldChar w:fldCharType="separate"/>
      </w:r>
      <w:r w:rsidR="002731A0" w:rsidRPr="002731A0">
        <w:rPr>
          <w:noProof/>
        </w:rPr>
        <w:t>[22]</w:t>
      </w:r>
      <w:r w:rsidR="00994765">
        <w:fldChar w:fldCharType="end"/>
      </w:r>
      <w:r w:rsidR="000B6B55">
        <w:t>. There are three main reason</w:t>
      </w:r>
      <w:r w:rsidR="007563AA">
        <w:t>s</w:t>
      </w:r>
      <w:r w:rsidR="000B6B55">
        <w:t xml:space="preserve"> for quality assurance</w:t>
      </w:r>
      <w:r w:rsidR="008348D0">
        <w:t xml:space="preserve">; they </w:t>
      </w:r>
      <w:r w:rsidR="006F6749">
        <w:t>include</w:t>
      </w:r>
      <w:r w:rsidR="008348D0">
        <w:t xml:space="preserve"> establishing a legal liability that a project meets the requirements agreed between a project team and client(s), cost saving by developing a quality and fit for purpose solution and ensuring that customer requirements are met</w:t>
      </w:r>
      <w:r w:rsidR="00994765">
        <w:t xml:space="preserve"> </w:t>
      </w:r>
      <w:r w:rsidR="00994765">
        <w:fldChar w:fldCharType="begin" w:fldLock="1"/>
      </w:r>
      <w:r w:rsidR="002731A0">
        <w:instrText>ADDIN CSL_CITATION { "citationItems" : [ { "id" : "ITEM-1", "itemData" : { "DOI" : "10.1109/TSE.1984.5010196", "ISSN" : "0098-5589", "author" : [ { "dropping-particle" : "", "family" : "Buckley", "given" : "Fletcher J.", "non-dropping-particle" : "", "parse-names" : false, "suffix" : "" }, { "dropping-particle" : "", "family" : "Poston", "given" : "Robert", "non-dropping-particle" : "", "parse-names" : false, "suffix" : "" } ], "container-title" : "IEEE Transactions on Software Engineering", "id" : "ITEM-1", "issue" : "1", "issued" : { "date-parts" : [ [ "1984", "1" ] ] }, "page" : "36-41", "title" : "Software Quality Assurance", "type" : "article-journal", "volume" : "SE-10" }, "uris" : [ "http://www.mendeley.com/documents/?uuid=b85fe8e7-3455-339c-8013-0c480030c414" ] } ], "mendeley" : { "formattedCitation" : "[22]", "plainTextFormattedCitation" : "[22]", "previouslyFormattedCitation" : "[22]" }, "properties" : {  }, "schema" : "https://github.com/citation-style-language/schema/raw/master/csl-citation.json" }</w:instrText>
      </w:r>
      <w:r w:rsidR="00994765">
        <w:fldChar w:fldCharType="separate"/>
      </w:r>
      <w:r w:rsidR="002731A0" w:rsidRPr="002731A0">
        <w:rPr>
          <w:noProof/>
        </w:rPr>
        <w:t>[22]</w:t>
      </w:r>
      <w:r w:rsidR="00994765">
        <w:fldChar w:fldCharType="end"/>
      </w:r>
      <w:r w:rsidR="008348D0">
        <w:t>.</w:t>
      </w:r>
    </w:p>
    <w:p w14:paraId="69C72206" w14:textId="20BCA51E" w:rsidR="00994765" w:rsidRDefault="00290645" w:rsidP="00286820">
      <w:r>
        <w:t>Table 9</w:t>
      </w:r>
      <w:r w:rsidR="006F6749">
        <w:t>.</w:t>
      </w:r>
      <w:r>
        <w:t xml:space="preserve"> </w:t>
      </w:r>
      <w:r w:rsidR="00994765">
        <w:t xml:space="preserve">highlights </w:t>
      </w:r>
      <w:r w:rsidR="006F6749">
        <w:t>numerous</w:t>
      </w:r>
      <w:r w:rsidR="00994765">
        <w:t xml:space="preserve"> quality measures relating to the author</w:t>
      </w:r>
      <w:r w:rsidR="007563AA">
        <w:t>’</w:t>
      </w:r>
      <w:r w:rsidR="00994765">
        <w:t>s project.</w:t>
      </w:r>
    </w:p>
    <w:p w14:paraId="60EA1C60" w14:textId="66A6FF45" w:rsidR="000B6B55" w:rsidRPr="005D7D87" w:rsidRDefault="005D7D87" w:rsidP="005D7D87">
      <w:pPr>
        <w:pStyle w:val="Caption"/>
        <w:spacing w:after="120"/>
        <w:rPr>
          <w:sz w:val="24"/>
        </w:rPr>
      </w:pPr>
      <w:bookmarkStart w:id="24" w:name="_Toc512353244"/>
      <w:r w:rsidRPr="005D7D87">
        <w:rPr>
          <w:sz w:val="24"/>
        </w:rPr>
        <w:t xml:space="preserve">Table </w:t>
      </w:r>
      <w:r w:rsidRPr="005D7D87">
        <w:rPr>
          <w:sz w:val="24"/>
        </w:rPr>
        <w:fldChar w:fldCharType="begin"/>
      </w:r>
      <w:r w:rsidRPr="005D7D87">
        <w:rPr>
          <w:sz w:val="24"/>
        </w:rPr>
        <w:instrText xml:space="preserve"> SEQ Table \* ARABIC </w:instrText>
      </w:r>
      <w:r w:rsidRPr="005D7D87">
        <w:rPr>
          <w:sz w:val="24"/>
        </w:rPr>
        <w:fldChar w:fldCharType="separate"/>
      </w:r>
      <w:r w:rsidRPr="005D7D87">
        <w:rPr>
          <w:noProof/>
          <w:sz w:val="24"/>
        </w:rPr>
        <w:t>9</w:t>
      </w:r>
      <w:r w:rsidRPr="005D7D87">
        <w:rPr>
          <w:sz w:val="24"/>
        </w:rPr>
        <w:fldChar w:fldCharType="end"/>
      </w:r>
      <w:r w:rsidRPr="005D7D87">
        <w:rPr>
          <w:sz w:val="24"/>
        </w:rPr>
        <w:t>. Quality Assurance analysis</w:t>
      </w:r>
      <w:bookmarkEnd w:id="24"/>
    </w:p>
    <w:tbl>
      <w:tblPr>
        <w:tblStyle w:val="TableGrid"/>
        <w:tblW w:w="5000" w:type="pct"/>
        <w:tblLook w:val="04A0" w:firstRow="1" w:lastRow="0" w:firstColumn="1" w:lastColumn="0" w:noHBand="0" w:noVBand="1"/>
      </w:tblPr>
      <w:tblGrid>
        <w:gridCol w:w="1697"/>
        <w:gridCol w:w="2268"/>
        <w:gridCol w:w="2411"/>
        <w:gridCol w:w="2640"/>
      </w:tblGrid>
      <w:tr w:rsidR="00721781" w14:paraId="18BF2361" w14:textId="77777777" w:rsidTr="00CA6755">
        <w:tc>
          <w:tcPr>
            <w:tcW w:w="941" w:type="pct"/>
          </w:tcPr>
          <w:p w14:paraId="660BD4D3" w14:textId="507FDACA" w:rsidR="00721781" w:rsidRPr="00290645" w:rsidRDefault="00721781" w:rsidP="000E7252">
            <w:pPr>
              <w:jc w:val="center"/>
              <w:rPr>
                <w:b/>
              </w:rPr>
            </w:pPr>
            <w:r w:rsidRPr="00290645">
              <w:rPr>
                <w:b/>
              </w:rPr>
              <w:t>Quality Measure</w:t>
            </w:r>
          </w:p>
        </w:tc>
        <w:tc>
          <w:tcPr>
            <w:tcW w:w="1258" w:type="pct"/>
          </w:tcPr>
          <w:p w14:paraId="6EF09B22" w14:textId="71B0C514" w:rsidR="00721781" w:rsidRPr="00290645" w:rsidRDefault="00721781" w:rsidP="000E7252">
            <w:pPr>
              <w:jc w:val="center"/>
              <w:rPr>
                <w:b/>
              </w:rPr>
            </w:pPr>
            <w:r w:rsidRPr="00290645">
              <w:rPr>
                <w:b/>
              </w:rPr>
              <w:t>Criteria</w:t>
            </w:r>
          </w:p>
        </w:tc>
        <w:tc>
          <w:tcPr>
            <w:tcW w:w="1337" w:type="pct"/>
          </w:tcPr>
          <w:p w14:paraId="1F7C6A8E" w14:textId="4F1A33DF" w:rsidR="00721781" w:rsidRPr="00290645" w:rsidRDefault="00721781" w:rsidP="000E7252">
            <w:pPr>
              <w:jc w:val="center"/>
              <w:rPr>
                <w:b/>
              </w:rPr>
            </w:pPr>
            <w:r w:rsidRPr="00290645">
              <w:rPr>
                <w:b/>
              </w:rPr>
              <w:t>Measure</w:t>
            </w:r>
          </w:p>
        </w:tc>
        <w:tc>
          <w:tcPr>
            <w:tcW w:w="1465" w:type="pct"/>
          </w:tcPr>
          <w:p w14:paraId="2AEB1CDD" w14:textId="3AD6A6A2" w:rsidR="00721781" w:rsidRPr="00290645" w:rsidRDefault="00721781" w:rsidP="000E7252">
            <w:pPr>
              <w:jc w:val="center"/>
              <w:rPr>
                <w:b/>
              </w:rPr>
            </w:pPr>
            <w:r w:rsidRPr="00290645">
              <w:rPr>
                <w:b/>
              </w:rPr>
              <w:t>Explanation</w:t>
            </w:r>
          </w:p>
        </w:tc>
      </w:tr>
      <w:tr w:rsidR="00721781" w14:paraId="32E2EA83" w14:textId="77777777" w:rsidTr="00CA6755">
        <w:tc>
          <w:tcPr>
            <w:tcW w:w="941" w:type="pct"/>
          </w:tcPr>
          <w:p w14:paraId="77BD0997" w14:textId="7B4889F0" w:rsidR="00721781" w:rsidRDefault="00721781" w:rsidP="008E42B2">
            <w:pPr>
              <w:jc w:val="center"/>
            </w:pPr>
            <w:r>
              <w:t>Functionality</w:t>
            </w:r>
          </w:p>
        </w:tc>
        <w:tc>
          <w:tcPr>
            <w:tcW w:w="1258" w:type="pct"/>
          </w:tcPr>
          <w:p w14:paraId="65D197F7" w14:textId="3EE6A28E" w:rsidR="00721781" w:rsidRDefault="00721781" w:rsidP="00597A8B">
            <w:r>
              <w:t>The network allows communication between devices.</w:t>
            </w:r>
          </w:p>
          <w:p w14:paraId="3B82BA6B" w14:textId="6667DC97" w:rsidR="00721781" w:rsidRDefault="00721781" w:rsidP="00597A8B"/>
          <w:p w14:paraId="39C9F27E" w14:textId="3896B9CB" w:rsidR="00721781" w:rsidRDefault="00721781" w:rsidP="00597A8B"/>
          <w:p w14:paraId="09626635" w14:textId="401E7056" w:rsidR="00E14098" w:rsidRDefault="00E14098" w:rsidP="00597A8B"/>
          <w:p w14:paraId="6AC87C5D" w14:textId="2857F5EC" w:rsidR="00345A3F" w:rsidRDefault="00345A3F" w:rsidP="00597A8B"/>
          <w:p w14:paraId="51821535" w14:textId="06746E1F" w:rsidR="00345A3F" w:rsidRDefault="00345A3F" w:rsidP="00597A8B"/>
          <w:p w14:paraId="3BB142E6" w14:textId="1A604EC5" w:rsidR="00345A3F" w:rsidRDefault="00345A3F" w:rsidP="00597A8B"/>
          <w:p w14:paraId="7A0C8414" w14:textId="77777777" w:rsidR="00345A3F" w:rsidRDefault="00345A3F" w:rsidP="00597A8B"/>
          <w:p w14:paraId="2A25DF64" w14:textId="0BECB6E3" w:rsidR="00721781" w:rsidRDefault="00E14098" w:rsidP="00597A8B">
            <w:r>
              <w:t xml:space="preserve">The file server </w:t>
            </w:r>
            <w:r w:rsidR="00721781">
              <w:t xml:space="preserve">service </w:t>
            </w:r>
            <w:r>
              <w:t>is</w:t>
            </w:r>
            <w:r w:rsidR="00721781">
              <w:t xml:space="preserve"> accessible to users.</w:t>
            </w:r>
          </w:p>
        </w:tc>
        <w:tc>
          <w:tcPr>
            <w:tcW w:w="1337" w:type="pct"/>
          </w:tcPr>
          <w:p w14:paraId="4E095DD3" w14:textId="38A5FA8A" w:rsidR="00721781" w:rsidRDefault="00E424AB" w:rsidP="004304F0">
            <w:r>
              <w:t>Conduct p</w:t>
            </w:r>
            <w:r w:rsidR="00721781">
              <w:t xml:space="preserve">ing tests </w:t>
            </w:r>
            <w:r>
              <w:fldChar w:fldCharType="begin" w:fldLock="1"/>
            </w:r>
            <w:r w:rsidR="002731A0">
              <w:instrText>ADDIN CSL_CITATION { "citationItems" : [ { "id" : "ITEM-1", "itemData" : { "URL" : "http://searchnetworking.techtarget.com/definition/ping", "accessed" : { "date-parts" : [ [ "2018", "3", "14" ] ] }, "author" : [ { "dropping-particle" : "", "family" : "Rouse", "given" : "Margaret", "non-dropping-particle" : "", "parse-names" : false, "suffix" : "" } ], "container-title" : "TechTarget", "id" : "ITEM-1", "issued" : { "date-parts" : [ [ "2009" ] ] }, "title" : "ping", "type" : "webpage" }, "uris" : [ "http://www.mendeley.com/documents/?uuid=2106d789-2d87-384b-851e-28ad6c458f7c" ] } ], "mendeley" : { "formattedCitation" : "[23]", "plainTextFormattedCitation" : "[23]", "previouslyFormattedCitation" : "[23]" }, "properties" : {  }, "schema" : "https://github.com/citation-style-language/schema/raw/master/csl-citation.json" }</w:instrText>
            </w:r>
            <w:r>
              <w:fldChar w:fldCharType="separate"/>
            </w:r>
            <w:r w:rsidR="002731A0" w:rsidRPr="002731A0">
              <w:rPr>
                <w:noProof/>
              </w:rPr>
              <w:t>[23]</w:t>
            </w:r>
            <w:r>
              <w:fldChar w:fldCharType="end"/>
            </w:r>
            <w:r w:rsidR="00EF3D0A">
              <w:t xml:space="preserve">, </w:t>
            </w:r>
            <w:r w:rsidR="00EF3D0A">
              <w:fldChar w:fldCharType="begin" w:fldLock="1"/>
            </w:r>
            <w:r w:rsidR="002731A0">
              <w:instrText>ADDIN CSL_CITATION { "citationItems" : [ { "id" : "ITEM-1", "itemData" : { "URL" : "http://searchenterprisewan.techtarget.com/tip/Ping-latency-test-results-How-slow-is-your-WAN-link", "accessed" : { "date-parts" : [ [ "2018", "3", "14" ] ] }, "author" : [ { "dropping-particle" : "", "family" : "Tolly", "given" : "Kevin", "non-dropping-particle" : "", "parse-names" : false, "suffix" : "" } ], "container-title" : "TechTarget", "id" : "ITEM-1", "issued" : { "date-parts" : [ [ "2011" ] ] }, "title" : "Ping latency test results: How slow is your WAN link?", "type" : "webpage" }, "uris" : [ "http://www.mendeley.com/documents/?uuid=4a0598b0-717b-3e30-bc2a-f6fe5a3b901e" ] } ], "mendeley" : { "formattedCitation" : "[24]", "plainTextFormattedCitation" : "[24]", "previouslyFormattedCitation" : "[24]" }, "properties" : {  }, "schema" : "https://github.com/citation-style-language/schema/raw/master/csl-citation.json" }</w:instrText>
            </w:r>
            <w:r w:rsidR="00EF3D0A">
              <w:fldChar w:fldCharType="separate"/>
            </w:r>
            <w:r w:rsidR="002731A0" w:rsidRPr="002731A0">
              <w:rPr>
                <w:noProof/>
              </w:rPr>
              <w:t>[24]</w:t>
            </w:r>
            <w:r w:rsidR="00EF3D0A">
              <w:fldChar w:fldCharType="end"/>
            </w:r>
            <w:r>
              <w:t xml:space="preserve"> </w:t>
            </w:r>
            <w:r w:rsidR="00721781">
              <w:t xml:space="preserve">to verify end-to-end connectivity of devices. </w:t>
            </w:r>
          </w:p>
          <w:p w14:paraId="2D04F6D1" w14:textId="176E6BA4" w:rsidR="00721781" w:rsidRDefault="00721781" w:rsidP="004304F0"/>
          <w:p w14:paraId="02242515" w14:textId="3FAF5A70" w:rsidR="00345A3F" w:rsidRDefault="00345A3F" w:rsidP="004304F0"/>
          <w:p w14:paraId="452D634A" w14:textId="7946EE3D" w:rsidR="00345A3F" w:rsidRDefault="00345A3F" w:rsidP="004304F0"/>
          <w:p w14:paraId="312E8AA1" w14:textId="61890EB0" w:rsidR="00345A3F" w:rsidRDefault="00345A3F" w:rsidP="004304F0"/>
          <w:p w14:paraId="767D4DCC" w14:textId="77777777" w:rsidR="00345A3F" w:rsidRDefault="00345A3F" w:rsidP="004304F0"/>
          <w:p w14:paraId="09F7CAC9" w14:textId="17E92513" w:rsidR="00721781" w:rsidRDefault="00721781" w:rsidP="004304F0">
            <w:r>
              <w:t xml:space="preserve">All users </w:t>
            </w:r>
            <w:r w:rsidR="00E14098">
              <w:t>can upload and download files to and from the file server.</w:t>
            </w:r>
          </w:p>
        </w:tc>
        <w:tc>
          <w:tcPr>
            <w:tcW w:w="1465" w:type="pct"/>
          </w:tcPr>
          <w:p w14:paraId="0E7551AA" w14:textId="77777777" w:rsidR="00721781" w:rsidRDefault="001A1586" w:rsidP="004304F0">
            <w:r>
              <w:t>It is important that the network delivers its fundamental purpose</w:t>
            </w:r>
            <w:r w:rsidR="009374EC">
              <w:t>;</w:t>
            </w:r>
            <w:r w:rsidR="00345A3F">
              <w:t xml:space="preserve"> to provide the</w:t>
            </w:r>
            <w:r w:rsidR="009374EC">
              <w:t xml:space="preserve"> connectivity </w:t>
            </w:r>
            <w:r w:rsidR="00345A3F">
              <w:t>between</w:t>
            </w:r>
            <w:r w:rsidR="009374EC">
              <w:t xml:space="preserve"> computers.</w:t>
            </w:r>
            <w:r w:rsidR="00345A3F">
              <w:t xml:space="preserve"> This function is easily achievable and realistic. Ping tests are also very quick to conduct. </w:t>
            </w:r>
          </w:p>
          <w:p w14:paraId="307116CA" w14:textId="77777777" w:rsidR="00CA6755" w:rsidRDefault="00CA6755" w:rsidP="004304F0"/>
          <w:p w14:paraId="4E0863A1" w14:textId="10F1FEC5" w:rsidR="00345A3F" w:rsidRDefault="00345A3F" w:rsidP="004304F0">
            <w:r>
              <w:t>Another achievable and realistic function of the network.</w:t>
            </w:r>
          </w:p>
        </w:tc>
      </w:tr>
      <w:tr w:rsidR="00721781" w14:paraId="176BEADE" w14:textId="77777777" w:rsidTr="00CA6755">
        <w:tc>
          <w:tcPr>
            <w:tcW w:w="941" w:type="pct"/>
          </w:tcPr>
          <w:p w14:paraId="7EF9E64F" w14:textId="1F4E9CEB" w:rsidR="00721781" w:rsidRDefault="00721781" w:rsidP="008E42B2">
            <w:pPr>
              <w:jc w:val="center"/>
            </w:pPr>
            <w:r>
              <w:t>Reliability</w:t>
            </w:r>
          </w:p>
        </w:tc>
        <w:tc>
          <w:tcPr>
            <w:tcW w:w="1258" w:type="pct"/>
          </w:tcPr>
          <w:p w14:paraId="540571DD" w14:textId="0E465145" w:rsidR="00721781" w:rsidRDefault="008E42B2" w:rsidP="004304F0">
            <w:r>
              <w:t>The network experience</w:t>
            </w:r>
            <w:r w:rsidR="0026370E">
              <w:t>s</w:t>
            </w:r>
            <w:r>
              <w:t xml:space="preserve"> little downtime.</w:t>
            </w:r>
          </w:p>
        </w:tc>
        <w:tc>
          <w:tcPr>
            <w:tcW w:w="1337" w:type="pct"/>
          </w:tcPr>
          <w:p w14:paraId="6FEE0D37" w14:textId="3AA872AC" w:rsidR="00721781" w:rsidRDefault="00721781" w:rsidP="004304F0">
            <w:r>
              <w:t xml:space="preserve">There is less than </w:t>
            </w:r>
            <w:r w:rsidR="00C33743">
              <w:t>one hour</w:t>
            </w:r>
            <w:r>
              <w:t xml:space="preserve"> of downtime a </w:t>
            </w:r>
            <w:r w:rsidR="008E42B2">
              <w:t>month</w:t>
            </w:r>
            <w:r>
              <w:t>.</w:t>
            </w:r>
          </w:p>
        </w:tc>
        <w:tc>
          <w:tcPr>
            <w:tcW w:w="1465" w:type="pct"/>
          </w:tcPr>
          <w:p w14:paraId="6A13DF57" w14:textId="6FA5B0B8" w:rsidR="00721781" w:rsidRDefault="00345A3F" w:rsidP="004304F0">
            <w:r>
              <w:t xml:space="preserve">In </w:t>
            </w:r>
            <w:r w:rsidR="00FA5376">
              <w:t>an</w:t>
            </w:r>
            <w:r>
              <w:t xml:space="preserve"> ideal world</w:t>
            </w:r>
            <w:r w:rsidR="00F93B1A">
              <w:t>,</w:t>
            </w:r>
            <w:r>
              <w:t xml:space="preserve"> the </w:t>
            </w:r>
            <w:r w:rsidR="00FA5376">
              <w:t xml:space="preserve">project team would like the network to have an uptime of 99.999% (5 minutes a year </w:t>
            </w:r>
            <w:r w:rsidR="00C33743">
              <w:t xml:space="preserve">of </w:t>
            </w:r>
            <w:r w:rsidR="00FA5376">
              <w:t>downtime)</w:t>
            </w:r>
            <w:r w:rsidR="005B57C0">
              <w:t xml:space="preserve"> </w:t>
            </w:r>
            <w:r w:rsidR="005B57C0">
              <w:fldChar w:fldCharType="begin" w:fldLock="1"/>
            </w:r>
            <w:r w:rsidR="002731A0">
              <w:instrText>ADDIN CSL_CITATION { "citationItems" : [ { "id" : "ITEM-1", "itemData" : { "URL" : "https://www.cyberciti.biz/faq/computer-network-uptime-five-nines-999999/", "accessed" : { "date-parts" : [ [ "2018", "3", "17" ] ] }, "author" : [ { "dropping-particle" : "", "family" : "Gite", "given" : "Vivek", "non-dropping-particle" : "", "parse-names" : false, "suffix" : "" } ], "container-title" : "nixCraft", "id" : "ITEM-1", "issued" : { "date-parts" : [ [ "2009" ] ] }, "title" : "Explain: Five Nines ( 99.999% ) Computer / Network Uptime Concept", "type" : "webpage" }, "uris" : [ "http://www.mendeley.com/documents/?uuid=68c88ba5-16d8-30f1-a835-fbe259891fed" ] }, { "id" : "ITEM-2", "itemData" : { "URL" : "https://www.itproportal.com/2014/11/19/5-minutes-unplanned-downtime-year-really-possible/", "accessed" : { "date-parts" : [ [ "2018", "3", "17" ] ] }, "author" : [ { "dropping-particle" : "", "family" : "Reid", "given" : "Warren", "non-dropping-particle" : "", "parse-names" : false, "suffix" : "" } ], "container-title" : "ITProPortal", "id" : "ITEM-2", "issued" : { "date-parts" : [ [ "2014" ] ] }, "title" : "99.999% availability: Is 5 minutes of unplanned downtime a year really possible?", "type" : "webpage" }, "uris" : [ "http://www.mendeley.com/documents/?uuid=f896fc7e-c054-3290-84da-d6b0ab55ef5d" ] } ], "mendeley" : { "formattedCitation" : "[25], [26]", "plainTextFormattedCitation" : "[25], [26]", "previouslyFormattedCitation" : "[25], [26]" }, "properties" : {  }, "schema" : "https://github.com/citation-style-language/schema/raw/master/csl-citation.json" }</w:instrText>
            </w:r>
            <w:r w:rsidR="005B57C0">
              <w:fldChar w:fldCharType="separate"/>
            </w:r>
            <w:r w:rsidR="002731A0" w:rsidRPr="002731A0">
              <w:rPr>
                <w:noProof/>
              </w:rPr>
              <w:t>[25], [26]</w:t>
            </w:r>
            <w:r w:rsidR="005B57C0">
              <w:fldChar w:fldCharType="end"/>
            </w:r>
            <w:r w:rsidR="00FA5376">
              <w:t xml:space="preserve">. </w:t>
            </w:r>
            <w:r w:rsidR="00F93B1A">
              <w:t>However,</w:t>
            </w:r>
            <w:r w:rsidR="00FA5376">
              <w:t xml:space="preserve"> due to budget constraints a redundant network design was not </w:t>
            </w:r>
            <w:r w:rsidR="00FA5376">
              <w:lastRenderedPageBreak/>
              <w:t>possible</w:t>
            </w:r>
            <w:r w:rsidR="006F43FC">
              <w:t>,</w:t>
            </w:r>
            <w:r w:rsidR="00FA5376">
              <w:t xml:space="preserve"> as well as new hardware. The author has decided to opt for an optimistic 99.9% reliability which equates to roughly one hour a month of downtime.</w:t>
            </w:r>
            <w:r w:rsidR="005B57C0">
              <w:t xml:space="preserve"> It is hard to judge such a measure</w:t>
            </w:r>
            <w:r w:rsidR="00F93B1A">
              <w:t>,</w:t>
            </w:r>
            <w:r w:rsidR="005B57C0">
              <w:t xml:space="preserve"> therefore</w:t>
            </w:r>
            <w:r w:rsidR="00F93B1A">
              <w:t>,</w:t>
            </w:r>
            <w:r w:rsidR="005B57C0">
              <w:t xml:space="preserve"> it may not be achievable and not entirely realistic. </w:t>
            </w:r>
          </w:p>
        </w:tc>
      </w:tr>
      <w:tr w:rsidR="00721781" w14:paraId="7F2AA277" w14:textId="77777777" w:rsidTr="00CA6755">
        <w:tc>
          <w:tcPr>
            <w:tcW w:w="941" w:type="pct"/>
          </w:tcPr>
          <w:p w14:paraId="7DE1DC61" w14:textId="6D2F6979" w:rsidR="00721781" w:rsidRDefault="008E42B2" w:rsidP="008E42B2">
            <w:pPr>
              <w:jc w:val="center"/>
            </w:pPr>
            <w:r>
              <w:lastRenderedPageBreak/>
              <w:t>Network traffic quality</w:t>
            </w:r>
          </w:p>
        </w:tc>
        <w:tc>
          <w:tcPr>
            <w:tcW w:w="1258" w:type="pct"/>
          </w:tcPr>
          <w:p w14:paraId="0436D773" w14:textId="72528557" w:rsidR="00721781" w:rsidRDefault="008E42B2" w:rsidP="004304F0">
            <w:r>
              <w:t>High traffic throughput</w:t>
            </w:r>
            <w:r w:rsidR="00D373F5">
              <w:t xml:space="preserve"> (At least 80% of the </w:t>
            </w:r>
            <w:r w:rsidR="00D373F5" w:rsidRPr="00D373F5">
              <w:t xml:space="preserve">maximum theoretical 100 </w:t>
            </w:r>
            <w:r w:rsidR="00E424AB">
              <w:t>M</w:t>
            </w:r>
            <w:r w:rsidR="00D373F5" w:rsidRPr="00D373F5">
              <w:t>bps should be achieved by the wired network</w:t>
            </w:r>
            <w:r w:rsidR="00D373F5">
              <w:t xml:space="preserve"> under regular load</w:t>
            </w:r>
            <w:r w:rsidR="00EF3D0A">
              <w:t xml:space="preserve"> </w:t>
            </w:r>
            <w:r w:rsidR="00EF3D0A">
              <w:fldChar w:fldCharType="begin" w:fldLock="1"/>
            </w:r>
            <w:r w:rsidR="002731A0">
              <w:instrText>ADDIN CSL_CITATION { "citationItems" : [ { "id" : "ITEM-1", "itemData" : { "author" : [ { "dropping-particle" : "", "family" : "MEF", "given" : "", "non-dropping-particle" : "", "parse-names" : false, "suffix" : "" } ], "id" : "ITEM-1", "issued" : { "date-parts" : [ [ "2010" ] ] }, "title" : "Understanding Carrier Ethernet Throughput Am I getting the throughput I should be getting?", "type" : "report" }, "uris" : [ "http://www.mendeley.com/documents/?uuid=b2e5d18b-ed3d-39a6-a7ea-6dded820143b" ] }, { "id" : "ITEM-2", "itemData" : { "URL" : "http://appleinsider.com/articles/08/03/28/exploring_time_capsule_theoretical_speed_vs_practical_throughput", "accessed" : { "date-parts" : [ [ "2018", "3", "14" ] ] }, "author" : [ { "dropping-particle" : "", "family" : "McLean", "given" : "Prince", "non-dropping-particle" : "", "parse-names" : false, "suffix" : "" } ], "container-title" : "appleinsider", "id" : "ITEM-2", "issued" : { "date-parts" : [ [ "2008" ] ] }, "title" : "Exploring Time Capsule: theoretical speed vs practical throughput", "type" : "webpage" }, "uris" : [ "http://www.mendeley.com/documents/?uuid=ac212900-7a66-3fb9-a2d6-4882e7636411" ] }, { "id" : "ITEM-3", "itemData" : { "URL" : "https://www.lifewire.com/how-fast-is-ethernet-817549", "accessed" : { "date-parts" : [ [ "2018", "3", "14" ] ] }, "author" : [ { "dropping-particle" : "", "family" : "Mitchell", "given" : "Bradley", "non-dropping-particle" : "", "parse-names" : false, "suffix" : "" } ], "container-title" : "lifewire", "id" : "ITEM-3", "issued" : { "date-parts" : [ [ "2017" ] ] }, "title" : "If You Are Still Using 10 Mbps Ethernet, It's Time for an Upgrade", "type" : "webpage" }, "uris" : [ "http://www.mendeley.com/documents/?uuid=25789316-3d60-3eb7-9eb6-b757b7d3746d" ] } ], "mendeley" : { "formattedCitation" : "[27]\u2013[29]", "plainTextFormattedCitation" : "[27]\u2013[29]", "previouslyFormattedCitation" : "[27]\u2013[29]" }, "properties" : {  }, "schema" : "https://github.com/citation-style-language/schema/raw/master/csl-citation.json" }</w:instrText>
            </w:r>
            <w:r w:rsidR="00EF3D0A">
              <w:fldChar w:fldCharType="separate"/>
            </w:r>
            <w:r w:rsidR="002731A0" w:rsidRPr="002731A0">
              <w:rPr>
                <w:noProof/>
              </w:rPr>
              <w:t>[27]–[29]</w:t>
            </w:r>
            <w:r w:rsidR="00EF3D0A">
              <w:fldChar w:fldCharType="end"/>
            </w:r>
            <w:r w:rsidR="00D373F5" w:rsidRPr="00D373F5">
              <w:t>.</w:t>
            </w:r>
            <w:r w:rsidR="00D373F5">
              <w:t xml:space="preserve"> </w:t>
            </w:r>
            <w:r w:rsidR="00E424AB">
              <w:t xml:space="preserve">At least 40 Mbps </w:t>
            </w:r>
            <w:r w:rsidR="00EF3D0A">
              <w:t>throughput</w:t>
            </w:r>
            <w:r w:rsidR="00E424AB">
              <w:t xml:space="preserve"> from</w:t>
            </w:r>
            <w:r w:rsidR="00EF3D0A">
              <w:t xml:space="preserve"> devices using</w:t>
            </w:r>
            <w:r w:rsidR="00E424AB">
              <w:t xml:space="preserve"> the 802.11n wireless access point</w:t>
            </w:r>
            <w:r w:rsidR="00EF3D0A">
              <w:t xml:space="preserve"> </w:t>
            </w:r>
            <w:r w:rsidR="00EF3D0A">
              <w:fldChar w:fldCharType="begin" w:fldLock="1"/>
            </w:r>
            <w:r w:rsidR="002731A0">
              <w:instrText>ADDIN CSL_CITATION { "citationItems" : [ { "id" : "ITEM-1", "itemData" : { "URL" : "http://appleinsider.com/articles/08/03/28/exploring_time_capsule_theoretical_speed_vs_practical_throughput", "accessed" : { "date-parts" : [ [ "2018", "3", "14" ] ] }, "author" : [ { "dropping-particle" : "", "family" : "McLean", "given" : "Prince", "non-dropping-particle" : "", "parse-names" : false, "suffix" : "" } ], "container-title" : "appleinsider", "id" : "ITEM-1", "issued" : { "date-parts" : [ [ "2008" ] ] }, "title" : "Exploring Time Capsule: theoretical speed vs practical throughput", "type" : "webpage" }, "uris" : [ "http://www.mendeley.com/documents/?uuid=ac212900-7a66-3fb9-a2d6-4882e7636411" ] }, { "id" : "ITEM-2", "itemData" : { "URL" : "https://www.speedguide.net/faq/what-is-the-actual-real-life-speed-of-wireless-374", "accessed" : { "date-parts" : [ [ "2018", "3", "14" ] ] }, "author" : [ { "dropping-particle" : "", "family" : "speedguide.net", "given" : "", "non-dropping-particle" : "", "parse-names" : false, "suffix" : "" } ], "container-title" : "Speed guide FAQs", "id" : "ITEM-2", "issued" : { "date-parts" : [ [ "0" ] ] }, "title" : "What is the actual real-life speed of wireless networks ?", "type" : "webpage" }, "uris" : [ "http://www.mendeley.com/documents/?uuid=7541d633-94dd-333a-98fe-8c457461a5b4" ] } ], "mendeley" : { "formattedCitation" : "[28], [30]", "plainTextFormattedCitation" : "[28], [30]", "previouslyFormattedCitation" : "[28], [30]" }, "properties" : {  }, "schema" : "https://github.com/citation-style-language/schema/raw/master/csl-citation.json" }</w:instrText>
            </w:r>
            <w:r w:rsidR="00EF3D0A">
              <w:fldChar w:fldCharType="separate"/>
            </w:r>
            <w:r w:rsidR="002731A0" w:rsidRPr="002731A0">
              <w:rPr>
                <w:noProof/>
              </w:rPr>
              <w:t>[28], [30]</w:t>
            </w:r>
            <w:r w:rsidR="00EF3D0A">
              <w:fldChar w:fldCharType="end"/>
            </w:r>
            <w:r w:rsidR="00E424AB">
              <w:t>.)</w:t>
            </w:r>
          </w:p>
          <w:p w14:paraId="7926E165" w14:textId="1CAE9E1D" w:rsidR="00D373F5" w:rsidRDefault="00D373F5" w:rsidP="004304F0"/>
          <w:p w14:paraId="21A618A5" w14:textId="77777777" w:rsidR="00781C29" w:rsidRDefault="00781C29" w:rsidP="004304F0"/>
          <w:p w14:paraId="09BCBCCF" w14:textId="57E1D355" w:rsidR="008E42B2" w:rsidRDefault="00EB2EE6" w:rsidP="004304F0">
            <w:r>
              <w:t xml:space="preserve">None to </w:t>
            </w:r>
            <w:r w:rsidR="00C33743">
              <w:t>v</w:t>
            </w:r>
            <w:r>
              <w:t>ery l</w:t>
            </w:r>
            <w:r w:rsidR="008E42B2">
              <w:t xml:space="preserve">ow number of </w:t>
            </w:r>
            <w:r w:rsidR="007A7AAD">
              <w:t>dropped packets</w:t>
            </w:r>
            <w:r w:rsidR="00C33743">
              <w:t xml:space="preserve"> in the LAN</w:t>
            </w:r>
            <w:r>
              <w:t>.</w:t>
            </w:r>
          </w:p>
          <w:p w14:paraId="3925DD92" w14:textId="7F67C66D" w:rsidR="007A7AAD" w:rsidRDefault="007A7AAD" w:rsidP="004304F0"/>
          <w:p w14:paraId="4B3431E4" w14:textId="0DB2AAF9" w:rsidR="00EB2EE6" w:rsidRDefault="00EB2EE6" w:rsidP="004304F0"/>
          <w:p w14:paraId="7B598A42" w14:textId="77777777" w:rsidR="00CA6755" w:rsidRDefault="00CA6755" w:rsidP="004304F0"/>
          <w:p w14:paraId="5CD06D6C" w14:textId="50532388" w:rsidR="007A7AAD" w:rsidRDefault="007A7AAD" w:rsidP="004304F0">
            <w:r>
              <w:t>Low level of latency</w:t>
            </w:r>
            <w:r w:rsidR="00D373F5">
              <w:t xml:space="preserve"> (less than 5ms)</w:t>
            </w:r>
            <w:r w:rsidR="00EF3D0A">
              <w:t xml:space="preserve"> </w:t>
            </w:r>
            <w:r w:rsidR="00EF3D0A">
              <w:fldChar w:fldCharType="begin" w:fldLock="1"/>
            </w:r>
            <w:r w:rsidR="002731A0">
              <w:instrText>ADDIN CSL_CITATION { "citationItems" : [ { "id" : "ITEM-1", "itemData" : { "URL" : "https://www.sas.co.uk/blog/what-is-network-latency-how-do-you-use-a-latency-calculator-to-calculate-throughput", "accessed" : { "date-parts" : [ [ "2018", "3", "14" ] ] }, "author" : [ { "dropping-particle" : "", "family" : "Duffy", "given" : "Greg", "non-dropping-particle" : "", "parse-names" : false, "suffix" : "" } ], "container-title" : "sas Managed IT Services", "id" : "ITEM-1", "issued" : { "date-parts" : [ [ "0" ] ] }, "title" : "What is network latency and how do you use a latency calculator to calculate throughput?", "type" : "webpage" }, "uris" : [ "http://www.mendeley.com/documents/?uuid=dd9869c9-f077-3443-b912-4d1348533e4e" ] }, { "id" : "ITEM-2", "itemData" : { "URL" : "http://searchenterprisewan.techtarget.com/tip/Ping-latency-test-results-How-slow-is-your-WAN-link", "accessed" : { "date-parts" : [ [ "2018", "3", "14" ] ] }, "author" : [ { "dropping-particle" : "", "family" : "Tolly", "given" : "Kevin", "non-dropping-particle" : "", "parse-names" : false, "suffix" : "" } ], "container-title" : "TechTarget", "id" : "ITEM-2", "issued" : { "date-parts" : [ [ "2011" ] ] }, "title" : "Ping latency test results: How slow is your WAN link?", "type" : "webpage" }, "uris" : [ "http://www.mendeley.com/documents/?uuid=4a0598b0-717b-3e30-bc2a-f6fe5a3b901e" ] } ], "mendeley" : { "formattedCitation" : "[24], [31]", "plainTextFormattedCitation" : "[24], [31]", "previouslyFormattedCitation" : "[24], [31]" }, "properties" : {  }, "schema" : "https://github.com/citation-style-language/schema/raw/master/csl-citation.json" }</w:instrText>
            </w:r>
            <w:r w:rsidR="00EF3D0A">
              <w:fldChar w:fldCharType="separate"/>
            </w:r>
            <w:r w:rsidR="002731A0" w:rsidRPr="002731A0">
              <w:rPr>
                <w:noProof/>
              </w:rPr>
              <w:t>[24], [31]</w:t>
            </w:r>
            <w:r w:rsidR="00EF3D0A">
              <w:fldChar w:fldCharType="end"/>
            </w:r>
            <w:r w:rsidR="00EB2EE6">
              <w:t>.</w:t>
            </w:r>
          </w:p>
        </w:tc>
        <w:tc>
          <w:tcPr>
            <w:tcW w:w="1337" w:type="pct"/>
          </w:tcPr>
          <w:p w14:paraId="5E1D127D" w14:textId="13147D6B" w:rsidR="00EB2EE6" w:rsidRDefault="00EB2EE6" w:rsidP="004304F0">
            <w:r>
              <w:t xml:space="preserve">There are many </w:t>
            </w:r>
            <w:r w:rsidR="00781C29">
              <w:t xml:space="preserve">free tools available for network benchmarking. A simple tool such as NETIO-GUI </w:t>
            </w:r>
            <w:r w:rsidR="00CA6755">
              <w:fldChar w:fldCharType="begin" w:fldLock="1"/>
            </w:r>
            <w:r w:rsidR="002731A0">
              <w:instrText>ADDIN CSL_CITATION { "citationItems" : [ { "id" : "ITEM-1", "itemData" : { "URL" : "https://sourceforge.net/projects/netiogui/", "accessed" : { "date-parts" : [ [ "2018", "3", "17" ] ] }, "author" : [ { "dropping-particle" : "", "family" : "elpatron_kiel", "given" : "", "non-dropping-particle" : "", "parse-names" : false, "suffix" : "" } ], "container-title" : "SourceForge", "id" : "ITEM-1", "issued" : { "date-parts" : [ [ "2016" ] ] }, "title" : "NetIO-GUI", "type" : "webpage" }, "uris" : [ "http://www.mendeley.com/documents/?uuid=e00aa6af-43b7-3aa7-b5c2-435de061c726" ] } ], "mendeley" : { "formattedCitation" : "[32]", "plainTextFormattedCitation" : "[32]", "previouslyFormattedCitation" : "[32]" }, "properties" : {  }, "schema" : "https://github.com/citation-style-language/schema/raw/master/csl-citation.json" }</w:instrText>
            </w:r>
            <w:r w:rsidR="00CA6755">
              <w:fldChar w:fldCharType="separate"/>
            </w:r>
            <w:r w:rsidR="002731A0" w:rsidRPr="002731A0">
              <w:rPr>
                <w:noProof/>
              </w:rPr>
              <w:t>[32]</w:t>
            </w:r>
            <w:r w:rsidR="00CA6755">
              <w:fldChar w:fldCharType="end"/>
            </w:r>
            <w:r w:rsidR="00CA6755">
              <w:t xml:space="preserve"> </w:t>
            </w:r>
            <w:r w:rsidR="00781C29">
              <w:t xml:space="preserve">can be used to test the </w:t>
            </w:r>
            <w:r w:rsidR="00A16839">
              <w:t>l</w:t>
            </w:r>
            <w:r w:rsidR="00781C29">
              <w:t xml:space="preserve">ocal </w:t>
            </w:r>
            <w:r w:rsidR="00A16839">
              <w:t>a</w:t>
            </w:r>
            <w:r w:rsidR="00781C29">
              <w:t xml:space="preserve">rea </w:t>
            </w:r>
            <w:r w:rsidR="00A16839">
              <w:t>n</w:t>
            </w:r>
            <w:r w:rsidR="00781C29">
              <w:t xml:space="preserve">etwork (LAN) throughput. The </w:t>
            </w:r>
            <w:proofErr w:type="spellStart"/>
            <w:r w:rsidR="00781C29">
              <w:t>TamoSoft</w:t>
            </w:r>
            <w:proofErr w:type="spellEnd"/>
            <w:r w:rsidR="00781C29">
              <w:t xml:space="preserve"> Throughput Test utility </w:t>
            </w:r>
            <w:r w:rsidR="00CA6755">
              <w:fldChar w:fldCharType="begin" w:fldLock="1"/>
            </w:r>
            <w:r w:rsidR="002731A0">
              <w:instrText>ADDIN CSL_CITATION { "citationItems" : [ { "id" : "ITEM-1", "itemData" : { "URL" : "https://www.tamos.com/products/throughput-test/", "accessed" : { "date-parts" : [ [ "2018", "3", "17" ] ] }, "author" : [ { "dropping-particle" : "", "family" : "TamoSoft", "given" : "", "non-dropping-particle" : "", "parse-names" : false, "suffix" : "" } ], "container-title" : "www.tamos.com", "id" : "ITEM-1", "issued" : { "date-parts" : [ [ "0" ] ] }, "title" : "TamoSoft Throughput Test", "type" : "webpage" }, "uris" : [ "http://www.mendeley.com/documents/?uuid=60f0138c-4c41-3e94-af08-241afc242cfc" ] } ], "mendeley" : { "formattedCitation" : "[33]", "plainTextFormattedCitation" : "[33]", "previouslyFormattedCitation" : "[33]" }, "properties" : {  }, "schema" : "https://github.com/citation-style-language/schema/raw/master/csl-citation.json" }</w:instrText>
            </w:r>
            <w:r w:rsidR="00CA6755">
              <w:fldChar w:fldCharType="separate"/>
            </w:r>
            <w:r w:rsidR="002731A0" w:rsidRPr="002731A0">
              <w:rPr>
                <w:noProof/>
              </w:rPr>
              <w:t>[33]</w:t>
            </w:r>
            <w:r w:rsidR="00CA6755">
              <w:fldChar w:fldCharType="end"/>
            </w:r>
            <w:r w:rsidR="00CA6755">
              <w:t xml:space="preserve"> </w:t>
            </w:r>
            <w:r w:rsidR="00781C29">
              <w:t xml:space="preserve">can be used to test Wireless LAN performance. </w:t>
            </w:r>
          </w:p>
          <w:p w14:paraId="6ED06BA9" w14:textId="77777777" w:rsidR="00EB2EE6" w:rsidRDefault="00EB2EE6" w:rsidP="004304F0"/>
          <w:p w14:paraId="5CB77854" w14:textId="3021B635" w:rsidR="00EB2EE6" w:rsidRDefault="00EB2EE6" w:rsidP="004304F0">
            <w:r>
              <w:t xml:space="preserve">Packet loss can be measured using the ping and traceroute tools </w:t>
            </w:r>
            <w:r w:rsidR="00CA6755">
              <w:fldChar w:fldCharType="begin" w:fldLock="1"/>
            </w:r>
            <w:r w:rsidR="002731A0">
              <w:instrText>ADDIN CSL_CITATION { "citationItems" : [ { "id" : "ITEM-1", "itemData" : { "URL" : "https://documentation.meraki.com/zGeneral_Administration/Tools_and_Troubleshooting/Troubleshooting_Packet_Loss_Between_Devices", "accessed" : { "date-parts" : [ [ "2018", "3", "17" ] ] }, "author" : [ { "dropping-particle" : "", "family" : "Cisco Meraki", "given" : "", "non-dropping-particle" : "", "parse-names" : false, "suffix" : "" } ], "container-title" : "documentation.meraki.com", "id" : "ITEM-1", "issued" : { "date-parts" : [ [ "0" ] ] }, "title" : "Troubleshooting Packet Loss Between Devices", "type" : "webpage" }, "uris" : [ "http://www.mendeley.com/documents/?uuid=2a023e4a-237b-35b0-8d03-847a92924a41" ] } ], "mendeley" : { "formattedCitation" : "[34]", "plainTextFormattedCitation" : "[34]", "previouslyFormattedCitation" : "[34]" }, "properties" : {  }, "schema" : "https://github.com/citation-style-language/schema/raw/master/csl-citation.json" }</w:instrText>
            </w:r>
            <w:r w:rsidR="00CA6755">
              <w:fldChar w:fldCharType="separate"/>
            </w:r>
            <w:r w:rsidR="002731A0" w:rsidRPr="002731A0">
              <w:rPr>
                <w:noProof/>
              </w:rPr>
              <w:t>[34]</w:t>
            </w:r>
            <w:r w:rsidR="00CA6755">
              <w:fldChar w:fldCharType="end"/>
            </w:r>
            <w:r w:rsidR="00CA6755">
              <w:t xml:space="preserve"> </w:t>
            </w:r>
            <w:r>
              <w:t>on Windows.</w:t>
            </w:r>
          </w:p>
          <w:p w14:paraId="053DD2F6" w14:textId="77777777" w:rsidR="00EB2EE6" w:rsidRDefault="00EB2EE6" w:rsidP="004304F0"/>
          <w:p w14:paraId="4302AF90" w14:textId="5E3ECF2A" w:rsidR="008F24F2" w:rsidRDefault="00EB2EE6" w:rsidP="004304F0">
            <w:r>
              <w:t>Network latency can be measured using the ping and traceroute tools</w:t>
            </w:r>
            <w:r w:rsidR="00CA6755">
              <w:t xml:space="preserve"> </w:t>
            </w:r>
            <w:r w:rsidR="00CA6755">
              <w:fldChar w:fldCharType="begin" w:fldLock="1"/>
            </w:r>
            <w:r w:rsidR="002731A0">
              <w:instrText>ADDIN CSL_CITATION { "citationItems" : [ { "id" : "ITEM-1", "itemData" : { "URL" : "https://www.networkcomputing.com/networking/troubleshooting-network-latency-6-tools/242797888", "accessed" : { "date-parts" : [ [ "2018", "3", "17" ] ] }, "author" : [ { "dropping-particle" : "", "family" : "Froehlich", "given" : "Andrew", "non-dropping-particle" : "", "parse-names" : false, "suffix" : "" } ], "container-title" : "Network Computing", "id" : "ITEM-1", "issued" : { "date-parts" : [ [ "2017" ] ] }, "title" : "Troubleshooting Network Latency: 6 Tools", "type" : "webpage" }, "uris" : [ "http://www.mendeley.com/documents/?uuid=b64d8e9e-f40d-3049-ba25-5e2227bcf5f4" ] } ], "mendeley" : { "formattedCitation" : "[35]", "plainTextFormattedCitation" : "[35]", "previouslyFormattedCitation" : "[35]" }, "properties" : {  }, "schema" : "https://github.com/citation-style-language/schema/raw/master/csl-citation.json" }</w:instrText>
            </w:r>
            <w:r w:rsidR="00CA6755">
              <w:fldChar w:fldCharType="separate"/>
            </w:r>
            <w:r w:rsidR="002731A0" w:rsidRPr="002731A0">
              <w:rPr>
                <w:noProof/>
              </w:rPr>
              <w:t>[35]</w:t>
            </w:r>
            <w:r w:rsidR="00CA6755">
              <w:fldChar w:fldCharType="end"/>
            </w:r>
            <w:r>
              <w:t>.</w:t>
            </w:r>
          </w:p>
        </w:tc>
        <w:tc>
          <w:tcPr>
            <w:tcW w:w="1465" w:type="pct"/>
          </w:tcPr>
          <w:p w14:paraId="393D491D" w14:textId="154AC4A8" w:rsidR="00721781" w:rsidRDefault="00CA6755" w:rsidP="004304F0">
            <w:r>
              <w:t>It is important for the</w:t>
            </w:r>
            <w:r w:rsidR="0026370E">
              <w:t xml:space="preserve"> network to provide a good level of performance. The network is a simple design and will not be experiencing a </w:t>
            </w:r>
            <w:r w:rsidR="009C14DA">
              <w:t xml:space="preserve">large amount of traffic </w:t>
            </w:r>
            <w:r w:rsidR="0026370E">
              <w:t xml:space="preserve">from Circus Eruption’s day-to-day IT use. This means that it is unlikely for the network to experience </w:t>
            </w:r>
            <w:r w:rsidR="009C14DA">
              <w:t>bottlenecks or performance issues due to network design complexity. The presented measures/tests are quick and simple to conduct. The performance targets are also very achievable and realistic for Circus Eruption’s expected use.</w:t>
            </w:r>
          </w:p>
        </w:tc>
      </w:tr>
      <w:tr w:rsidR="00721781" w14:paraId="18404DCE" w14:textId="77777777" w:rsidTr="00CA6755">
        <w:tc>
          <w:tcPr>
            <w:tcW w:w="941" w:type="pct"/>
          </w:tcPr>
          <w:p w14:paraId="73E05CE5" w14:textId="75050D60" w:rsidR="00721781" w:rsidRDefault="00721781" w:rsidP="008E42B2">
            <w:pPr>
              <w:jc w:val="center"/>
            </w:pPr>
            <w:r>
              <w:t>Usability</w:t>
            </w:r>
          </w:p>
        </w:tc>
        <w:tc>
          <w:tcPr>
            <w:tcW w:w="1258" w:type="pct"/>
          </w:tcPr>
          <w:p w14:paraId="0158A5A5" w14:textId="77D0FBB6" w:rsidR="00721781" w:rsidRDefault="00721781" w:rsidP="004304F0">
            <w:r>
              <w:t>Minimal training is required to conduct regular IT operations.</w:t>
            </w:r>
          </w:p>
        </w:tc>
        <w:tc>
          <w:tcPr>
            <w:tcW w:w="1337" w:type="pct"/>
          </w:tcPr>
          <w:p w14:paraId="40D76682" w14:textId="5214B73B" w:rsidR="00721781" w:rsidRDefault="00721781" w:rsidP="004304F0">
            <w:r>
              <w:t>Only a one</w:t>
            </w:r>
            <w:r w:rsidR="00F93B1A">
              <w:t>-</w:t>
            </w:r>
            <w:r>
              <w:t>off 1-</w:t>
            </w:r>
            <w:r w:rsidR="0080415D">
              <w:t>3</w:t>
            </w:r>
            <w:r w:rsidR="00721800">
              <w:t xml:space="preserve"> </w:t>
            </w:r>
            <w:r>
              <w:t>hour introduction to the network is required by staff.</w:t>
            </w:r>
          </w:p>
        </w:tc>
        <w:tc>
          <w:tcPr>
            <w:tcW w:w="1465" w:type="pct"/>
          </w:tcPr>
          <w:p w14:paraId="4E2C658A" w14:textId="406E95C3" w:rsidR="00721781" w:rsidRDefault="005B57C0" w:rsidP="004304F0">
            <w:r>
              <w:t xml:space="preserve">A computer network is the infrastructure behind the IT </w:t>
            </w:r>
            <w:r w:rsidR="0080415D">
              <w:t>systems in</w:t>
            </w:r>
            <w:r w:rsidR="00A56A55">
              <w:t xml:space="preserve"> an</w:t>
            </w:r>
            <w:r w:rsidR="0080415D">
              <w:t xml:space="preserve"> organisation. Th</w:t>
            </w:r>
            <w:r w:rsidR="00721800">
              <w:t>is</w:t>
            </w:r>
            <w:r w:rsidR="0080415D">
              <w:t xml:space="preserve"> means that the network will have little impact on how a user </w:t>
            </w:r>
            <w:r w:rsidR="00A56A55">
              <w:t>interacts</w:t>
            </w:r>
            <w:r w:rsidR="0080415D">
              <w:t xml:space="preserve"> </w:t>
            </w:r>
            <w:r w:rsidR="00A56A55">
              <w:t xml:space="preserve">with </w:t>
            </w:r>
            <w:r w:rsidR="0080415D">
              <w:t>their computer.  The staff at Circus Eruption will not require</w:t>
            </w:r>
            <w:r w:rsidR="008C1B92">
              <w:t xml:space="preserve"> a lot</w:t>
            </w:r>
            <w:r w:rsidR="0080415D">
              <w:t xml:space="preserve"> </w:t>
            </w:r>
            <w:r w:rsidR="00F93B1A">
              <w:t xml:space="preserve">of </w:t>
            </w:r>
            <w:r w:rsidR="0080415D">
              <w:t xml:space="preserve">training. However, an introduction to features such as how to use the file server, access point (AP) and printers is </w:t>
            </w:r>
            <w:r w:rsidR="0080415D">
              <w:lastRenderedPageBreak/>
              <w:t>important.</w:t>
            </w:r>
            <w:r w:rsidR="00A56A55">
              <w:t xml:space="preserve"> Security best practices will also be covered.</w:t>
            </w:r>
            <w:r w:rsidR="0080415D">
              <w:t xml:space="preserve"> </w:t>
            </w:r>
            <w:r w:rsidR="008C1B92">
              <w:t>Educating staff is an achievable, realistic and timely objective.</w:t>
            </w:r>
          </w:p>
        </w:tc>
      </w:tr>
      <w:tr w:rsidR="00721781" w14:paraId="6AF6C7AB" w14:textId="77777777" w:rsidTr="00CA6755">
        <w:tc>
          <w:tcPr>
            <w:tcW w:w="941" w:type="pct"/>
          </w:tcPr>
          <w:p w14:paraId="464B77F6" w14:textId="71C26C55" w:rsidR="00721781" w:rsidRDefault="00721781" w:rsidP="008E42B2">
            <w:pPr>
              <w:jc w:val="center"/>
            </w:pPr>
            <w:r>
              <w:lastRenderedPageBreak/>
              <w:t>Maintainability</w:t>
            </w:r>
          </w:p>
        </w:tc>
        <w:tc>
          <w:tcPr>
            <w:tcW w:w="1258" w:type="pct"/>
          </w:tcPr>
          <w:p w14:paraId="3D7FEAFA" w14:textId="77777777" w:rsidR="00721781" w:rsidRDefault="00721781" w:rsidP="004304F0">
            <w:r>
              <w:t>The network can function without the need for technical staff to be present onsite.</w:t>
            </w:r>
          </w:p>
          <w:p w14:paraId="42A378E5" w14:textId="17381920" w:rsidR="00721781" w:rsidRDefault="00721781" w:rsidP="004304F0"/>
          <w:p w14:paraId="5E28A555" w14:textId="585B9D5F" w:rsidR="00721781" w:rsidRDefault="00721781" w:rsidP="004304F0"/>
          <w:p w14:paraId="4DB12A24" w14:textId="0D53D47B" w:rsidR="00721781" w:rsidRDefault="00721781" w:rsidP="004304F0"/>
          <w:p w14:paraId="640B3D29" w14:textId="1E363CDE" w:rsidR="00CA0A5C" w:rsidRDefault="00CA0A5C" w:rsidP="004304F0"/>
          <w:p w14:paraId="21C9C480" w14:textId="548430A6" w:rsidR="00CA0A5C" w:rsidRDefault="00CA0A5C" w:rsidP="004304F0"/>
          <w:p w14:paraId="6E4B3B73" w14:textId="20D0BBA8" w:rsidR="00CA0A5C" w:rsidRDefault="00CA0A5C" w:rsidP="004304F0"/>
          <w:p w14:paraId="02BBD342" w14:textId="77777777" w:rsidR="003F5D43" w:rsidRDefault="003F5D43" w:rsidP="004304F0"/>
          <w:p w14:paraId="742EBCC5" w14:textId="77777777" w:rsidR="00AB0E3B" w:rsidRDefault="00AB0E3B" w:rsidP="004304F0"/>
          <w:p w14:paraId="78687830" w14:textId="77777777" w:rsidR="00B47E51" w:rsidRDefault="00B47E51" w:rsidP="004304F0"/>
          <w:p w14:paraId="5845E013" w14:textId="685BC985" w:rsidR="00721781" w:rsidRDefault="00721781" w:rsidP="004304F0">
            <w:r>
              <w:t xml:space="preserve">Only the designated </w:t>
            </w:r>
            <w:r w:rsidR="00B47E51">
              <w:t>Administration</w:t>
            </w:r>
            <w:r>
              <w:t xml:space="preserve"> </w:t>
            </w:r>
            <w:r w:rsidR="00B47E51">
              <w:t>computer</w:t>
            </w:r>
            <w:r>
              <w:t xml:space="preserve"> </w:t>
            </w:r>
            <w:r w:rsidR="003F5D43">
              <w:t>and those with remote login details</w:t>
            </w:r>
            <w:r w:rsidR="00AB0E3B">
              <w:t xml:space="preserve"> </w:t>
            </w:r>
            <w:r>
              <w:t>can log into network devices.</w:t>
            </w:r>
          </w:p>
        </w:tc>
        <w:tc>
          <w:tcPr>
            <w:tcW w:w="1337" w:type="pct"/>
          </w:tcPr>
          <w:p w14:paraId="25C67331" w14:textId="54F7F183" w:rsidR="00721781" w:rsidRDefault="00B2441D" w:rsidP="004304F0">
            <w:r>
              <w:t>P</w:t>
            </w:r>
            <w:r w:rsidR="00721781">
              <w:t>roject team members will not be needed regularly to provide technical help (less than once a month)</w:t>
            </w:r>
            <w:r w:rsidR="008C1B92">
              <w:t xml:space="preserve"> and can </w:t>
            </w:r>
            <w:r w:rsidR="00CA0A5C">
              <w:t xml:space="preserve">remotely maintain the network via Secure Shell (SSH) protocol </w:t>
            </w:r>
            <w:r w:rsidR="00CA0A5C">
              <w:fldChar w:fldCharType="begin" w:fldLock="1"/>
            </w:r>
            <w:r w:rsidR="002731A0">
              <w:instrText>ADDIN CSL_CITATION { "citationItems" : [ { "id" : "ITEM-1", "itemData" : { "URL" : "https://www.ssh.com/ssh/protocol/#sec-Typical-uses-of-the-SSH-protocol", "accessed" : { "date-parts" : [ [ "2018", "3", "17" ] ] }, "author" : [ { "dropping-particle" : "", "family" : "SSH Communications Security", "given" : "", "non-dropping-particle" : "", "parse-names" : false, "suffix" : "" } ], "container-title" : "www.ssh.com", "id" : "ITEM-1", "issued" : { "date-parts" : [ [ "0" ] ] }, "title" : "SSH Protocol", "type" : "webpage" }, "uris" : [ "http://www.mendeley.com/documents/?uuid=3e229802-729e-36fa-a827-8fc25d15fc40" ] } ], "mendeley" : { "formattedCitation" : "[36]", "plainTextFormattedCitation" : "[36]", "previouslyFormattedCitation" : "[36]" }, "properties" : {  }, "schema" : "https://github.com/citation-style-language/schema/raw/master/csl-citation.json" }</w:instrText>
            </w:r>
            <w:r w:rsidR="00CA0A5C">
              <w:fldChar w:fldCharType="separate"/>
            </w:r>
            <w:r w:rsidR="002731A0" w:rsidRPr="002731A0">
              <w:rPr>
                <w:noProof/>
              </w:rPr>
              <w:t>[36]</w:t>
            </w:r>
            <w:r w:rsidR="00CA0A5C">
              <w:fldChar w:fldCharType="end"/>
            </w:r>
            <w:r w:rsidR="00CA0A5C">
              <w:t>.</w:t>
            </w:r>
          </w:p>
          <w:p w14:paraId="6787339F" w14:textId="698CC3D3" w:rsidR="00721781" w:rsidRDefault="00721781" w:rsidP="004304F0"/>
          <w:p w14:paraId="58416751" w14:textId="60257D51" w:rsidR="00AB0E3B" w:rsidRDefault="00AB0E3B" w:rsidP="004304F0"/>
          <w:p w14:paraId="19458609" w14:textId="1B33D98B" w:rsidR="00AB0E3B" w:rsidRDefault="00AB0E3B" w:rsidP="004304F0"/>
          <w:p w14:paraId="3E80EA0A" w14:textId="77777777" w:rsidR="00CA6755" w:rsidRDefault="00CA6755" w:rsidP="004304F0"/>
          <w:p w14:paraId="32666653" w14:textId="1D703E25" w:rsidR="00AB0E3B" w:rsidRDefault="00AB0E3B" w:rsidP="004304F0"/>
          <w:p w14:paraId="0BB20C3A" w14:textId="0FB538D7" w:rsidR="00721781" w:rsidRDefault="00721781" w:rsidP="004304F0">
            <w:r>
              <w:t xml:space="preserve">No other devices on the </w:t>
            </w:r>
            <w:r w:rsidR="00B47E51">
              <w:t xml:space="preserve">LAN </w:t>
            </w:r>
            <w:r>
              <w:t>can log into network devices.</w:t>
            </w:r>
          </w:p>
        </w:tc>
        <w:tc>
          <w:tcPr>
            <w:tcW w:w="1465" w:type="pct"/>
          </w:tcPr>
          <w:p w14:paraId="01651A4F" w14:textId="65BC1897" w:rsidR="00721781" w:rsidRDefault="003F5D43" w:rsidP="004304F0">
            <w:r>
              <w:t xml:space="preserve">Once the network is set up and implemented little maintenance should be required. Hardware upgrades could be conducted if a budget becomes available.  </w:t>
            </w:r>
            <w:r w:rsidR="00AB0E3B">
              <w:t>The</w:t>
            </w:r>
            <w:r w:rsidR="00B47E51">
              <w:t xml:space="preserve"> </w:t>
            </w:r>
            <w:r w:rsidR="00AB0E3B">
              <w:t>measure</w:t>
            </w:r>
            <w:r w:rsidR="00B47E51">
              <w:t xml:space="preserve"> </w:t>
            </w:r>
            <w:r w:rsidR="00AB0E3B">
              <w:t>is realistic and achievable. Any required maintenance should also be straightforward due to the simple de</w:t>
            </w:r>
            <w:r w:rsidR="00F93B1A">
              <w:t>sign</w:t>
            </w:r>
            <w:r w:rsidR="00AB0E3B">
              <w:t xml:space="preserve"> of the network.</w:t>
            </w:r>
          </w:p>
          <w:p w14:paraId="3A9715D0" w14:textId="77777777" w:rsidR="003F5D43" w:rsidRDefault="003F5D43" w:rsidP="004304F0"/>
          <w:p w14:paraId="344F8D91" w14:textId="66781F4D" w:rsidR="003F5D43" w:rsidRDefault="00B47E51" w:rsidP="004304F0">
            <w:r>
              <w:t xml:space="preserve">This is a </w:t>
            </w:r>
            <w:r w:rsidR="003F5D43">
              <w:t xml:space="preserve">basic security feature relating to </w:t>
            </w:r>
            <w:r w:rsidR="00AB0E3B">
              <w:t>the management of network devices.</w:t>
            </w:r>
          </w:p>
        </w:tc>
      </w:tr>
      <w:tr w:rsidR="00721781" w14:paraId="1A29CE17" w14:textId="77777777" w:rsidTr="00CA6755">
        <w:tc>
          <w:tcPr>
            <w:tcW w:w="941" w:type="pct"/>
          </w:tcPr>
          <w:p w14:paraId="1856DCB7" w14:textId="54670C4B" w:rsidR="00721781" w:rsidRDefault="00721781" w:rsidP="008E42B2">
            <w:pPr>
              <w:jc w:val="center"/>
            </w:pPr>
            <w:r>
              <w:t>Portability</w:t>
            </w:r>
          </w:p>
        </w:tc>
        <w:tc>
          <w:tcPr>
            <w:tcW w:w="1258" w:type="pct"/>
          </w:tcPr>
          <w:p w14:paraId="2D50901E" w14:textId="586244C0" w:rsidR="00721781" w:rsidRDefault="00721781" w:rsidP="004304F0">
            <w:r>
              <w:t>The network can be moved by one person easily onsite.</w:t>
            </w:r>
          </w:p>
          <w:p w14:paraId="01791373" w14:textId="56F04F98" w:rsidR="00721781" w:rsidRDefault="00721781" w:rsidP="004304F0"/>
          <w:p w14:paraId="5C2A6FA1" w14:textId="63096587" w:rsidR="00B2441D" w:rsidRDefault="00B2441D" w:rsidP="004304F0"/>
          <w:p w14:paraId="7A88D769" w14:textId="6EBCE282" w:rsidR="00B2441D" w:rsidRDefault="00B2441D" w:rsidP="004304F0"/>
          <w:p w14:paraId="5F4A8FBC" w14:textId="4A78F889" w:rsidR="00B2441D" w:rsidRDefault="00B2441D" w:rsidP="004304F0"/>
          <w:p w14:paraId="1DE3866C" w14:textId="3CA8B13B" w:rsidR="00B2441D" w:rsidRDefault="00B2441D" w:rsidP="004304F0"/>
          <w:p w14:paraId="1BE83728" w14:textId="77777777" w:rsidR="00B2441D" w:rsidRDefault="00B2441D" w:rsidP="004304F0"/>
          <w:p w14:paraId="575E1A0B" w14:textId="264FC3C1" w:rsidR="00721781" w:rsidRDefault="00721781" w:rsidP="004304F0">
            <w:r>
              <w:t>The network can be moved to a different site by two people.</w:t>
            </w:r>
          </w:p>
        </w:tc>
        <w:tc>
          <w:tcPr>
            <w:tcW w:w="1337" w:type="pct"/>
          </w:tcPr>
          <w:p w14:paraId="4A9D38A1" w14:textId="29F37829" w:rsidR="00721781" w:rsidRDefault="00721781" w:rsidP="004304F0">
            <w:r>
              <w:t xml:space="preserve">The network can be moved </w:t>
            </w:r>
            <w:r w:rsidR="00B2441D">
              <w:t xml:space="preserve">onsite by one </w:t>
            </w:r>
            <w:r>
              <w:t>individual without having to</w:t>
            </w:r>
            <w:r w:rsidR="00B2441D">
              <w:t xml:space="preserve"> lift or</w:t>
            </w:r>
            <w:r>
              <w:t xml:space="preserve"> dismantle the network backbone (only disconnect</w:t>
            </w:r>
            <w:r w:rsidR="00B2441D">
              <w:t>ing</w:t>
            </w:r>
            <w:r>
              <w:t xml:space="preserve"> end devices).</w:t>
            </w:r>
          </w:p>
          <w:p w14:paraId="645BF2F6" w14:textId="77777777" w:rsidR="00B2441D" w:rsidRDefault="00B2441D" w:rsidP="004304F0"/>
          <w:p w14:paraId="5019EF5D" w14:textId="4F4B2D6E" w:rsidR="00B2441D" w:rsidRDefault="00B2441D" w:rsidP="004304F0">
            <w:r>
              <w:t xml:space="preserve">The network can be moved from one site to another by two individuals (who can lift </w:t>
            </w:r>
            <w:r w:rsidR="00F07254">
              <w:t>25</w:t>
            </w:r>
            <w:r w:rsidR="007A7AAD">
              <w:t>k</w:t>
            </w:r>
            <w:r>
              <w:t>g between them) with the aid of a medium size</w:t>
            </w:r>
            <w:r w:rsidR="00E14098">
              <w:t>d</w:t>
            </w:r>
            <w:r>
              <w:t xml:space="preserve"> vehicle. The network will also not require dismantling (only disconnecting end devices).</w:t>
            </w:r>
          </w:p>
        </w:tc>
        <w:tc>
          <w:tcPr>
            <w:tcW w:w="1465" w:type="pct"/>
          </w:tcPr>
          <w:p w14:paraId="4754C581" w14:textId="6F697608" w:rsidR="00721781" w:rsidRDefault="008F24F2" w:rsidP="004304F0">
            <w:r>
              <w:t xml:space="preserve">Portability </w:t>
            </w:r>
            <w:r w:rsidR="00055773">
              <w:t xml:space="preserve">was a key consideration when designing the network. Circus Eruption has moved their office to a new location and may move again in </w:t>
            </w:r>
            <w:r w:rsidR="00721800">
              <w:t xml:space="preserve">the </w:t>
            </w:r>
            <w:r w:rsidR="00055773">
              <w:t>future. The use of a portable network rack will achieve a high level of portability</w:t>
            </w:r>
            <w:r w:rsidR="0026370E">
              <w:t xml:space="preserve"> making the quality measure realistic and achievable. </w:t>
            </w:r>
          </w:p>
        </w:tc>
      </w:tr>
    </w:tbl>
    <w:p w14:paraId="47CFA391" w14:textId="03C2C9A5" w:rsidR="00987CF5" w:rsidRDefault="00987CF5" w:rsidP="004304F0"/>
    <w:p w14:paraId="62BE7BDB" w14:textId="2ECD39B1" w:rsidR="00987CF5" w:rsidRDefault="002E481B" w:rsidP="00987CF5">
      <w:pPr>
        <w:pStyle w:val="Heading1"/>
      </w:pPr>
      <w:bookmarkStart w:id="25" w:name="_Toc512353196"/>
      <w:r>
        <w:lastRenderedPageBreak/>
        <w:t>Section 5:</w:t>
      </w:r>
      <w:r w:rsidR="006228FC">
        <w:t xml:space="preserve"> </w:t>
      </w:r>
      <w:r w:rsidR="00987CF5">
        <w:t>Conclusion</w:t>
      </w:r>
      <w:bookmarkEnd w:id="25"/>
    </w:p>
    <w:p w14:paraId="2BE2C58C" w14:textId="2955B5B9" w:rsidR="00987CF5" w:rsidRDefault="009C14DA" w:rsidP="004304F0">
      <w:r>
        <w:t xml:space="preserve">In conclusion, </w:t>
      </w:r>
      <w:r w:rsidR="00A17EBC">
        <w:t>the presented report ha</w:t>
      </w:r>
      <w:r w:rsidR="00B47E51">
        <w:t>s</w:t>
      </w:r>
      <w:r w:rsidR="00A17EBC">
        <w:t xml:space="preserve"> </w:t>
      </w:r>
      <w:r w:rsidR="00E86D92">
        <w:t xml:space="preserve">covered risk management, considered sustainability issues, ethical and legal issues and quality assurance issues. Many risks were identified and analysed with sufficient planning </w:t>
      </w:r>
      <w:r w:rsidR="00E92701">
        <w:t>and monitoring strategies in place. The project was found to be very sustainable. The BCS code of conduct has been considered as part of ethical consider</w:t>
      </w:r>
      <w:r w:rsidR="00A56A55">
        <w:t xml:space="preserve">ations </w:t>
      </w:r>
      <w:r w:rsidR="00E92701">
        <w:t xml:space="preserve">with no issues identified due to the professionalism of team members. </w:t>
      </w:r>
      <w:r w:rsidR="00A56A55">
        <w:t xml:space="preserve">GDPR is a significant new piece of legislation being introduced that will affect most IT projects. Data privacy and security has been considered, however, further considerations will need to be investigated (e.g. IT policies). </w:t>
      </w:r>
      <w:r w:rsidR="000B6FA2">
        <w:t>Lastly</w:t>
      </w:r>
      <w:r w:rsidR="00F93B1A">
        <w:t>,</w:t>
      </w:r>
      <w:r w:rsidR="000B6FA2">
        <w:t xml:space="preserve"> q</w:t>
      </w:r>
      <w:r w:rsidR="00E92701">
        <w:t xml:space="preserve">uality assurance has been </w:t>
      </w:r>
      <w:r w:rsidR="000B6FA2">
        <w:t xml:space="preserve">examined, identifying </w:t>
      </w:r>
      <w:r w:rsidR="00286820">
        <w:t xml:space="preserve">many measurable criteria that are realistic and achievable in a reasonable amount of time. </w:t>
      </w:r>
    </w:p>
    <w:p w14:paraId="47C72ADC" w14:textId="416F09FA" w:rsidR="004304F0" w:rsidRDefault="004304F0" w:rsidP="004304F0">
      <w:pPr>
        <w:pStyle w:val="Heading1"/>
      </w:pPr>
      <w:bookmarkStart w:id="26" w:name="_Toc512353197"/>
      <w:r>
        <w:t>References</w:t>
      </w:r>
      <w:bookmarkEnd w:id="26"/>
    </w:p>
    <w:p w14:paraId="6C4407AC" w14:textId="21758CD9" w:rsidR="00F07254" w:rsidRPr="00F07254" w:rsidRDefault="002E6483" w:rsidP="00F07254">
      <w:pPr>
        <w:widowControl w:val="0"/>
        <w:autoSpaceDE w:val="0"/>
        <w:autoSpaceDN w:val="0"/>
        <w:adjustRightInd w:val="0"/>
        <w:ind w:left="641" w:hanging="641"/>
        <w:contextualSpacing w:val="0"/>
        <w:rPr>
          <w:rFonts w:cs="Times New Roman"/>
          <w:noProof/>
          <w:szCs w:val="24"/>
        </w:rPr>
      </w:pPr>
      <w:r>
        <w:fldChar w:fldCharType="begin" w:fldLock="1"/>
      </w:r>
      <w:r>
        <w:instrText xml:space="preserve">ADDIN Mendeley Bibliography CSL_BIBLIOGRAPHY </w:instrText>
      </w:r>
      <w:r>
        <w:fldChar w:fldCharType="separate"/>
      </w:r>
      <w:r w:rsidR="00F07254" w:rsidRPr="00F07254">
        <w:rPr>
          <w:rFonts w:cs="Times New Roman"/>
          <w:noProof/>
          <w:szCs w:val="24"/>
        </w:rPr>
        <w:t>[1]</w:t>
      </w:r>
      <w:r w:rsidR="00F07254" w:rsidRPr="00F07254">
        <w:rPr>
          <w:rFonts w:cs="Times New Roman"/>
          <w:noProof/>
          <w:szCs w:val="24"/>
        </w:rPr>
        <w:tab/>
        <w:t xml:space="preserve">Procurement Journey, “Risk Management Process,” </w:t>
      </w:r>
      <w:r w:rsidR="00F07254" w:rsidRPr="00F07254">
        <w:rPr>
          <w:rFonts w:cs="Times New Roman"/>
          <w:i/>
          <w:iCs/>
          <w:noProof/>
          <w:szCs w:val="24"/>
        </w:rPr>
        <w:t>www.procurementjourney.scot</w:t>
      </w:r>
      <w:r w:rsidR="00F07254" w:rsidRPr="00F07254">
        <w:rPr>
          <w:rFonts w:cs="Times New Roman"/>
          <w:noProof/>
          <w:szCs w:val="24"/>
        </w:rPr>
        <w:t>. [Online]. Available: https://www.procurementjourney.scot/risk-management-process. [Accessed: 27-Feb-2018].</w:t>
      </w:r>
    </w:p>
    <w:p w14:paraId="08E74CAC"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w:t>
      </w:r>
      <w:r w:rsidRPr="00F07254">
        <w:rPr>
          <w:rFonts w:cs="Times New Roman"/>
          <w:noProof/>
          <w:szCs w:val="24"/>
        </w:rPr>
        <w:tab/>
        <w:t xml:space="preserve">B. W. Boehm, “A spiral model of software development and enhancement,” </w:t>
      </w:r>
      <w:r w:rsidRPr="00F07254">
        <w:rPr>
          <w:rFonts w:cs="Times New Roman"/>
          <w:i/>
          <w:iCs/>
          <w:noProof/>
          <w:szCs w:val="24"/>
        </w:rPr>
        <w:t>Computer (Long. Beach. Calif).</w:t>
      </w:r>
      <w:r w:rsidRPr="00F07254">
        <w:rPr>
          <w:rFonts w:cs="Times New Roman"/>
          <w:noProof/>
          <w:szCs w:val="24"/>
        </w:rPr>
        <w:t>, vol. 21, no. 5, pp. 61–72, May 1988.</w:t>
      </w:r>
    </w:p>
    <w:p w14:paraId="2C750747"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[3]</w:t>
      </w:r>
      <w:r w:rsidRPr="00F07254">
        <w:rPr>
          <w:rFonts w:cs="Times New Roman"/>
          <w:noProof/>
          <w:szCs w:val="24"/>
        </w:rPr>
        <w:tab/>
        <w:t>C. Taylor, “Risk Management – A Quick Guide,” 2012.</w:t>
      </w:r>
    </w:p>
    <w:p w14:paraId="20A4E964"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[4]</w:t>
      </w:r>
      <w:r w:rsidRPr="00F07254">
        <w:rPr>
          <w:rFonts w:cs="Times New Roman"/>
          <w:noProof/>
          <w:szCs w:val="24"/>
        </w:rPr>
        <w:tab/>
        <w:t xml:space="preserve">K. Reincke, “Risk Monitoring and Control,” </w:t>
      </w:r>
      <w:r w:rsidRPr="00F07254">
        <w:rPr>
          <w:rFonts w:cs="Times New Roman"/>
          <w:i/>
          <w:iCs/>
          <w:noProof/>
          <w:szCs w:val="24"/>
        </w:rPr>
        <w:t>mypmps.net</w:t>
      </w:r>
      <w:r w:rsidRPr="00F07254">
        <w:rPr>
          <w:rFonts w:cs="Times New Roman"/>
          <w:noProof/>
          <w:szCs w:val="24"/>
        </w:rPr>
        <w:t>, 2009. [Online]. Available: http://www.mypmps.net/en/mypmps/knowledgeareas/risk/risk-monitoring-control.html. [Accessed: 01-Mar-2018].</w:t>
      </w:r>
    </w:p>
    <w:p w14:paraId="719A5673"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[5]</w:t>
      </w:r>
      <w:r w:rsidRPr="00F07254">
        <w:rPr>
          <w:rFonts w:cs="Times New Roman"/>
          <w:noProof/>
          <w:szCs w:val="24"/>
        </w:rPr>
        <w:tab/>
        <w:t>D. Daoud, “Beyond Power: IT’s Roadmap to Sustainable Computing,” 2008.</w:t>
      </w:r>
    </w:p>
    <w:p w14:paraId="48F371AA"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[6]</w:t>
      </w:r>
      <w:r w:rsidRPr="00F07254">
        <w:rPr>
          <w:rFonts w:cs="Times New Roman"/>
          <w:noProof/>
          <w:szCs w:val="24"/>
        </w:rPr>
        <w:tab/>
        <w:t>B. Crooks and M. Ross, “Greening your IT work space,” 2007.</w:t>
      </w:r>
    </w:p>
    <w:p w14:paraId="3E5C5236"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[7]</w:t>
      </w:r>
      <w:r w:rsidRPr="00F07254">
        <w:rPr>
          <w:rFonts w:cs="Times New Roman"/>
          <w:noProof/>
          <w:szCs w:val="24"/>
        </w:rPr>
        <w:tab/>
        <w:t xml:space="preserve">K. Kurowski, A. Oleksiak, M. Witkowski, and J. Nabrzyski, “Distributed power management and control system for sustainable computing environments,” in </w:t>
      </w:r>
      <w:r w:rsidRPr="00F07254">
        <w:rPr>
          <w:rFonts w:cs="Times New Roman"/>
          <w:i/>
          <w:iCs/>
          <w:noProof/>
          <w:szCs w:val="24"/>
        </w:rPr>
        <w:t>International Conference on Green Computing</w:t>
      </w:r>
      <w:r w:rsidRPr="00F07254">
        <w:rPr>
          <w:rFonts w:cs="Times New Roman"/>
          <w:noProof/>
          <w:szCs w:val="24"/>
        </w:rPr>
        <w:t>, 2010, pp. 365–372.</w:t>
      </w:r>
    </w:p>
    <w:p w14:paraId="76CAB815"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[8]</w:t>
      </w:r>
      <w:r w:rsidRPr="00F07254">
        <w:rPr>
          <w:rFonts w:cs="Times New Roman"/>
          <w:noProof/>
          <w:szCs w:val="24"/>
        </w:rPr>
        <w:tab/>
        <w:t xml:space="preserve">P. Arnfalk, L. Erdmann, J. Goodman, M. Lehmann, and P. A. Wäger, “The relevance of information and communication technologies for environmental sustainability – A prospective simulation study,” </w:t>
      </w:r>
      <w:r w:rsidRPr="00F07254">
        <w:rPr>
          <w:rFonts w:cs="Times New Roman"/>
          <w:i/>
          <w:iCs/>
          <w:noProof/>
          <w:szCs w:val="24"/>
        </w:rPr>
        <w:t>Environ. Model. Softw.</w:t>
      </w:r>
      <w:r w:rsidRPr="00F07254">
        <w:rPr>
          <w:rFonts w:cs="Times New Roman"/>
          <w:noProof/>
          <w:szCs w:val="24"/>
        </w:rPr>
        <w:t>, vol. 21, no. 11, pp. 1618–1629, 2006.</w:t>
      </w:r>
    </w:p>
    <w:p w14:paraId="5A04EEFF"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[9]</w:t>
      </w:r>
      <w:r w:rsidRPr="00F07254">
        <w:rPr>
          <w:rFonts w:cs="Times New Roman"/>
          <w:noProof/>
          <w:szCs w:val="24"/>
        </w:rPr>
        <w:tab/>
        <w:t>F. Berkhout and J. Hertin, “Impacts of Information and Communication Technologies on Environmental Sustainability: speculations and evidence,” 2001.</w:t>
      </w:r>
    </w:p>
    <w:p w14:paraId="0A517FBC"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[10]</w:t>
      </w:r>
      <w:r w:rsidRPr="00F07254">
        <w:rPr>
          <w:rFonts w:cs="Times New Roman"/>
          <w:noProof/>
          <w:szCs w:val="24"/>
        </w:rPr>
        <w:tab/>
        <w:t xml:space="preserve">India GHG Program, “What is the difference between direct and indirect emissions?,” </w:t>
      </w:r>
      <w:r w:rsidRPr="00F07254">
        <w:rPr>
          <w:rFonts w:cs="Times New Roman"/>
          <w:i/>
          <w:iCs/>
          <w:noProof/>
          <w:szCs w:val="24"/>
        </w:rPr>
        <w:t>indiaghgp.org</w:t>
      </w:r>
      <w:r w:rsidRPr="00F07254">
        <w:rPr>
          <w:rFonts w:cs="Times New Roman"/>
          <w:noProof/>
          <w:szCs w:val="24"/>
        </w:rPr>
        <w:t>, 2013. [Online]. Available: http://indiaghgp.org/content/what-difference-between-direct-and-indirect-emissions. [Accessed: 01-Mar-2018].</w:t>
      </w:r>
    </w:p>
    <w:p w14:paraId="739E13A1"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[11]</w:t>
      </w:r>
      <w:r w:rsidRPr="00F07254">
        <w:rPr>
          <w:rFonts w:cs="Times New Roman"/>
          <w:noProof/>
          <w:szCs w:val="24"/>
        </w:rPr>
        <w:tab/>
        <w:t xml:space="preserve">G. Lami, F. Fabbrini, and M. Fusani, “A methodology to derive sustainability indicators for software development projects,” </w:t>
      </w:r>
      <w:r w:rsidRPr="00F07254">
        <w:rPr>
          <w:rFonts w:cs="Times New Roman"/>
          <w:i/>
          <w:iCs/>
          <w:noProof/>
          <w:szCs w:val="24"/>
        </w:rPr>
        <w:t>Proc. 2013 Int. Conf. Softw. Syst. Process - ICSSP 2013</w:t>
      </w:r>
      <w:r w:rsidRPr="00F07254">
        <w:rPr>
          <w:rFonts w:cs="Times New Roman"/>
          <w:noProof/>
          <w:szCs w:val="24"/>
        </w:rPr>
        <w:t>, p. 70, 2013.</w:t>
      </w:r>
    </w:p>
    <w:p w14:paraId="1263FA82"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[12]</w:t>
      </w:r>
      <w:r w:rsidRPr="00F07254">
        <w:rPr>
          <w:rFonts w:cs="Times New Roman"/>
          <w:noProof/>
          <w:szCs w:val="24"/>
        </w:rPr>
        <w:tab/>
        <w:t xml:space="preserve">K. Górniak‐Kocikowska, “From computer ethics to the ethics of global ICT society,” </w:t>
      </w:r>
      <w:r w:rsidRPr="00F07254">
        <w:rPr>
          <w:rFonts w:cs="Times New Roman"/>
          <w:i/>
          <w:iCs/>
          <w:noProof/>
          <w:szCs w:val="24"/>
        </w:rPr>
        <w:t>Libr. Hi Tech</w:t>
      </w:r>
      <w:r w:rsidRPr="00F07254">
        <w:rPr>
          <w:rFonts w:cs="Times New Roman"/>
          <w:noProof/>
          <w:szCs w:val="24"/>
        </w:rPr>
        <w:t>, vol. 25, no. 1, pp. 47–57, Mar. 2007.</w:t>
      </w:r>
    </w:p>
    <w:p w14:paraId="208DF9D0"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[13]</w:t>
      </w:r>
      <w:r w:rsidRPr="00F07254">
        <w:rPr>
          <w:rFonts w:cs="Times New Roman"/>
          <w:noProof/>
          <w:szCs w:val="24"/>
        </w:rPr>
        <w:tab/>
        <w:t>BCS, “Code of Conduct for BCS Members,” 2011.</w:t>
      </w:r>
    </w:p>
    <w:p w14:paraId="01B556F7"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lastRenderedPageBreak/>
        <w:t>[14]</w:t>
      </w:r>
      <w:r w:rsidRPr="00F07254">
        <w:rPr>
          <w:rFonts w:cs="Times New Roman"/>
          <w:noProof/>
          <w:szCs w:val="24"/>
        </w:rPr>
        <w:tab/>
        <w:t xml:space="preserve">it governance, “The EU General Data Protection Regulation (GDPR),” </w:t>
      </w:r>
      <w:r w:rsidRPr="00F07254">
        <w:rPr>
          <w:rFonts w:cs="Times New Roman"/>
          <w:i/>
          <w:iCs/>
          <w:noProof/>
          <w:szCs w:val="24"/>
        </w:rPr>
        <w:t>www.itgovernance.co.uk</w:t>
      </w:r>
      <w:r w:rsidRPr="00F07254">
        <w:rPr>
          <w:rFonts w:cs="Times New Roman"/>
          <w:noProof/>
          <w:szCs w:val="24"/>
        </w:rPr>
        <w:t>, 2018. [Online]. Available: https://www.itgovernance.co.uk/data-protection-dpa-and-eu-data-protection-regulation. [Accessed: 21-Mar-2018].</w:t>
      </w:r>
    </w:p>
    <w:p w14:paraId="24D5F043"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[15]</w:t>
      </w:r>
      <w:r w:rsidRPr="00F07254">
        <w:rPr>
          <w:rFonts w:cs="Times New Roman"/>
          <w:noProof/>
          <w:szCs w:val="24"/>
        </w:rPr>
        <w:tab/>
        <w:t xml:space="preserve">EU GDPR Portal, “Key Changes with the General Data Protection Regulation,” </w:t>
      </w:r>
      <w:r w:rsidRPr="00F07254">
        <w:rPr>
          <w:rFonts w:cs="Times New Roman"/>
          <w:i/>
          <w:iCs/>
          <w:noProof/>
          <w:szCs w:val="24"/>
        </w:rPr>
        <w:t>www.eugdpr.org</w:t>
      </w:r>
      <w:r w:rsidRPr="00F07254">
        <w:rPr>
          <w:rFonts w:cs="Times New Roman"/>
          <w:noProof/>
          <w:szCs w:val="24"/>
        </w:rPr>
        <w:t>, 2018. [Online]. Available: https://www.eugdpr.org/key-changes.html. [Accessed: 21-Mar-2018].</w:t>
      </w:r>
    </w:p>
    <w:p w14:paraId="3E6F0C77"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[16]</w:t>
      </w:r>
      <w:r w:rsidRPr="00F07254">
        <w:rPr>
          <w:rFonts w:cs="Times New Roman"/>
          <w:noProof/>
          <w:szCs w:val="24"/>
        </w:rPr>
        <w:tab/>
        <w:t xml:space="preserve">Business Matters, “Everything you need to know about the new GDPR,” </w:t>
      </w:r>
      <w:r w:rsidRPr="00F07254">
        <w:rPr>
          <w:rFonts w:cs="Times New Roman"/>
          <w:i/>
          <w:iCs/>
          <w:noProof/>
          <w:szCs w:val="24"/>
        </w:rPr>
        <w:t>www.bmmagazine.co.uk</w:t>
      </w:r>
      <w:r w:rsidRPr="00F07254">
        <w:rPr>
          <w:rFonts w:cs="Times New Roman"/>
          <w:noProof/>
          <w:szCs w:val="24"/>
        </w:rPr>
        <w:t>, 2018. [Online]. Available: http://www.bmmagazine.co.uk/in-business/everything-you-need-to-know-about-the-new-gdpr/. [Accessed: 21-Mar-2018].</w:t>
      </w:r>
    </w:p>
    <w:p w14:paraId="453DFEB5"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[17]</w:t>
      </w:r>
      <w:r w:rsidRPr="00F07254">
        <w:rPr>
          <w:rFonts w:cs="Times New Roman"/>
          <w:noProof/>
          <w:szCs w:val="24"/>
        </w:rPr>
        <w:tab/>
        <w:t>information Commissioner’s Office, “Preparing for the General Data Protection Regulation (GDPR) 12 steps to take now,” 2018.</w:t>
      </w:r>
    </w:p>
    <w:p w14:paraId="7661388C"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[18]</w:t>
      </w:r>
      <w:r w:rsidRPr="00F07254">
        <w:rPr>
          <w:rFonts w:cs="Times New Roman"/>
          <w:noProof/>
          <w:szCs w:val="24"/>
        </w:rPr>
        <w:tab/>
        <w:t>Osterman Research, “A practical Guide for GDPR Compliance,” 2017.</w:t>
      </w:r>
    </w:p>
    <w:p w14:paraId="0AC3480D"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[19]</w:t>
      </w:r>
      <w:r w:rsidRPr="00F07254">
        <w:rPr>
          <w:rFonts w:cs="Times New Roman"/>
          <w:noProof/>
          <w:szCs w:val="24"/>
        </w:rPr>
        <w:tab/>
        <w:t xml:space="preserve">The European Commission, “Chapter 4 – Controller and processor | General Data Protection Regulation (GDPR),” </w:t>
      </w:r>
      <w:r w:rsidRPr="00F07254">
        <w:rPr>
          <w:rFonts w:cs="Times New Roman"/>
          <w:i/>
          <w:iCs/>
          <w:noProof/>
          <w:szCs w:val="24"/>
        </w:rPr>
        <w:t>intersoft consulting</w:t>
      </w:r>
      <w:r w:rsidRPr="00F07254">
        <w:rPr>
          <w:rFonts w:cs="Times New Roman"/>
          <w:noProof/>
          <w:szCs w:val="24"/>
        </w:rPr>
        <w:t>, 2016. [Online]. Available: https://gdpr-info.eu/chapter-4/. [Accessed: 23-Mar-2018].</w:t>
      </w:r>
    </w:p>
    <w:p w14:paraId="00AFD180"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[20]</w:t>
      </w:r>
      <w:r w:rsidRPr="00F07254">
        <w:rPr>
          <w:rFonts w:cs="Times New Roman"/>
          <w:noProof/>
          <w:szCs w:val="24"/>
        </w:rPr>
        <w:tab/>
        <w:t xml:space="preserve">T. Wilson, “Securing Networks: Access Control List (ACL) Concepts,” </w:t>
      </w:r>
      <w:r w:rsidRPr="00F07254">
        <w:rPr>
          <w:rFonts w:cs="Times New Roman"/>
          <w:i/>
          <w:iCs/>
          <w:noProof/>
          <w:szCs w:val="24"/>
        </w:rPr>
        <w:t>Pluralsight</w:t>
      </w:r>
      <w:r w:rsidRPr="00F07254">
        <w:rPr>
          <w:rFonts w:cs="Times New Roman"/>
          <w:noProof/>
          <w:szCs w:val="24"/>
        </w:rPr>
        <w:t>, 2012. [Online]. Available: https://www.pluralsight.com/blog/it-ops/access-control-list-concepts. [Accessed: 23-Mar-2018].</w:t>
      </w:r>
    </w:p>
    <w:p w14:paraId="7404C682"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[21]</w:t>
      </w:r>
      <w:r w:rsidRPr="00F07254">
        <w:rPr>
          <w:rFonts w:cs="Times New Roman"/>
          <w:noProof/>
          <w:szCs w:val="24"/>
        </w:rPr>
        <w:tab/>
        <w:t xml:space="preserve">Cisco, “Cisco IOS Security Configuration Guide, Release 12.2 - Access Control Lists: Overview and Guidelines,” </w:t>
      </w:r>
      <w:r w:rsidRPr="00F07254">
        <w:rPr>
          <w:rFonts w:cs="Times New Roman"/>
          <w:i/>
          <w:iCs/>
          <w:noProof/>
          <w:szCs w:val="24"/>
        </w:rPr>
        <w:t>www.cisco.com</w:t>
      </w:r>
      <w:r w:rsidRPr="00F07254">
        <w:rPr>
          <w:rFonts w:cs="Times New Roman"/>
          <w:noProof/>
          <w:szCs w:val="24"/>
        </w:rPr>
        <w:t>. [Online]. Available: https://www.cisco.com/c/en/us/td/docs/ios/12_2/security/configuration/guide/fsecur_c/scfacls.html#wp1000913. [Accessed: 23-Mar-2018].</w:t>
      </w:r>
    </w:p>
    <w:p w14:paraId="76404D1B"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[22]</w:t>
      </w:r>
      <w:r w:rsidRPr="00F07254">
        <w:rPr>
          <w:rFonts w:cs="Times New Roman"/>
          <w:noProof/>
          <w:szCs w:val="24"/>
        </w:rPr>
        <w:tab/>
        <w:t xml:space="preserve">F. J. Buckley and R. Poston, “Software Quality Assurance,” </w:t>
      </w:r>
      <w:r w:rsidRPr="00F07254">
        <w:rPr>
          <w:rFonts w:cs="Times New Roman"/>
          <w:i/>
          <w:iCs/>
          <w:noProof/>
          <w:szCs w:val="24"/>
        </w:rPr>
        <w:t>IEEE Trans. Softw. Eng.</w:t>
      </w:r>
      <w:r w:rsidRPr="00F07254">
        <w:rPr>
          <w:rFonts w:cs="Times New Roman"/>
          <w:noProof/>
          <w:szCs w:val="24"/>
        </w:rPr>
        <w:t>, vol. SE-10, no. 1, pp. 36–41, Jan. 1984.</w:t>
      </w:r>
    </w:p>
    <w:p w14:paraId="1BDAEF22"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[23]</w:t>
      </w:r>
      <w:r w:rsidRPr="00F07254">
        <w:rPr>
          <w:rFonts w:cs="Times New Roman"/>
          <w:noProof/>
          <w:szCs w:val="24"/>
        </w:rPr>
        <w:tab/>
        <w:t xml:space="preserve">M. Rouse, “ping,” </w:t>
      </w:r>
      <w:r w:rsidRPr="00F07254">
        <w:rPr>
          <w:rFonts w:cs="Times New Roman"/>
          <w:i/>
          <w:iCs/>
          <w:noProof/>
          <w:szCs w:val="24"/>
        </w:rPr>
        <w:t>TechTarget</w:t>
      </w:r>
      <w:r w:rsidRPr="00F07254">
        <w:rPr>
          <w:rFonts w:cs="Times New Roman"/>
          <w:noProof/>
          <w:szCs w:val="24"/>
        </w:rPr>
        <w:t>, 2009. [Online]. Available: http://searchnetworking.techtarget.com/definition/ping. [Accessed: 14-Mar-2018].</w:t>
      </w:r>
    </w:p>
    <w:p w14:paraId="3914BB9A"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[24]</w:t>
      </w:r>
      <w:r w:rsidRPr="00F07254">
        <w:rPr>
          <w:rFonts w:cs="Times New Roman"/>
          <w:noProof/>
          <w:szCs w:val="24"/>
        </w:rPr>
        <w:tab/>
        <w:t xml:space="preserve">K. Tolly, “Ping latency test results: How slow is your WAN link?,” </w:t>
      </w:r>
      <w:r w:rsidRPr="00F07254">
        <w:rPr>
          <w:rFonts w:cs="Times New Roman"/>
          <w:i/>
          <w:iCs/>
          <w:noProof/>
          <w:szCs w:val="24"/>
        </w:rPr>
        <w:t>TechTarget</w:t>
      </w:r>
      <w:r w:rsidRPr="00F07254">
        <w:rPr>
          <w:rFonts w:cs="Times New Roman"/>
          <w:noProof/>
          <w:szCs w:val="24"/>
        </w:rPr>
        <w:t>, 2011. [Online]. Available: http://searchenterprisewan.techtarget.com/tip/Ping-latency-test-results-How-slow-is-your-WAN-link. [Accessed: 14-Mar-2018].</w:t>
      </w:r>
    </w:p>
    <w:p w14:paraId="6B6DCB06"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[25]</w:t>
      </w:r>
      <w:r w:rsidRPr="00F07254">
        <w:rPr>
          <w:rFonts w:cs="Times New Roman"/>
          <w:noProof/>
          <w:szCs w:val="24"/>
        </w:rPr>
        <w:tab/>
        <w:t xml:space="preserve">V. Gite, “Explain: Five Nines ( 99.999% ) Computer / Network Uptime Concept,” </w:t>
      </w:r>
      <w:r w:rsidRPr="00F07254">
        <w:rPr>
          <w:rFonts w:cs="Times New Roman"/>
          <w:i/>
          <w:iCs/>
          <w:noProof/>
          <w:szCs w:val="24"/>
        </w:rPr>
        <w:t>nixCraft</w:t>
      </w:r>
      <w:r w:rsidRPr="00F07254">
        <w:rPr>
          <w:rFonts w:cs="Times New Roman"/>
          <w:noProof/>
          <w:szCs w:val="24"/>
        </w:rPr>
        <w:t>, 2009. [Online]. Available: https://www.cyberciti.biz/faq/computer-network-uptime-five-nines-999999/. [Accessed: 17-Mar-2018].</w:t>
      </w:r>
    </w:p>
    <w:p w14:paraId="6E129B57"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[26]</w:t>
      </w:r>
      <w:r w:rsidRPr="00F07254">
        <w:rPr>
          <w:rFonts w:cs="Times New Roman"/>
          <w:noProof/>
          <w:szCs w:val="24"/>
        </w:rPr>
        <w:tab/>
        <w:t xml:space="preserve">W. Reid, “99.999% availability: Is 5 minutes of unplanned downtime a year really possible?,” </w:t>
      </w:r>
      <w:r w:rsidRPr="00F07254">
        <w:rPr>
          <w:rFonts w:cs="Times New Roman"/>
          <w:i/>
          <w:iCs/>
          <w:noProof/>
          <w:szCs w:val="24"/>
        </w:rPr>
        <w:t>ITProPortal</w:t>
      </w:r>
      <w:r w:rsidRPr="00F07254">
        <w:rPr>
          <w:rFonts w:cs="Times New Roman"/>
          <w:noProof/>
          <w:szCs w:val="24"/>
        </w:rPr>
        <w:t>, 2014. [Online]. Available: https://www.itproportal.com/2014/11/19/5-minutes-unplanned-downtime-year-really-possible/. [Accessed: 17-Mar-2018].</w:t>
      </w:r>
    </w:p>
    <w:p w14:paraId="5ADE43AD"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[27]</w:t>
      </w:r>
      <w:r w:rsidRPr="00F07254">
        <w:rPr>
          <w:rFonts w:cs="Times New Roman"/>
          <w:noProof/>
          <w:szCs w:val="24"/>
        </w:rPr>
        <w:tab/>
        <w:t>MEF, “Understanding Carrier Ethernet Throughput Am I getting the throughput I should be getting?,” 2010.</w:t>
      </w:r>
    </w:p>
    <w:p w14:paraId="1BD7336B"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[28]</w:t>
      </w:r>
      <w:r w:rsidRPr="00F07254">
        <w:rPr>
          <w:rFonts w:cs="Times New Roman"/>
          <w:noProof/>
          <w:szCs w:val="24"/>
        </w:rPr>
        <w:tab/>
        <w:t xml:space="preserve">P. McLean, “Exploring Time Capsule: theoretical speed vs practical throughput,” </w:t>
      </w:r>
      <w:r w:rsidRPr="00F07254">
        <w:rPr>
          <w:rFonts w:cs="Times New Roman"/>
          <w:i/>
          <w:iCs/>
          <w:noProof/>
          <w:szCs w:val="24"/>
        </w:rPr>
        <w:t>appleinsider</w:t>
      </w:r>
      <w:r w:rsidRPr="00F07254">
        <w:rPr>
          <w:rFonts w:cs="Times New Roman"/>
          <w:noProof/>
          <w:szCs w:val="24"/>
        </w:rPr>
        <w:t>, 2008. [Online]. Available: http://appleinsider.com/articles/08/03/28/exploring_time_capsule_theoretical_speed_v</w:t>
      </w:r>
      <w:r w:rsidRPr="00F07254">
        <w:rPr>
          <w:rFonts w:cs="Times New Roman"/>
          <w:noProof/>
          <w:szCs w:val="24"/>
        </w:rPr>
        <w:lastRenderedPageBreak/>
        <w:t>s_practical_throughput. [Accessed: 14-Mar-2018].</w:t>
      </w:r>
    </w:p>
    <w:p w14:paraId="29DC551B"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[29]</w:t>
      </w:r>
      <w:r w:rsidRPr="00F07254">
        <w:rPr>
          <w:rFonts w:cs="Times New Roman"/>
          <w:noProof/>
          <w:szCs w:val="24"/>
        </w:rPr>
        <w:tab/>
        <w:t xml:space="preserve">B. Mitchell, “If You Are Still Using 10 Mbps Ethernet, It’s Time for an Upgrade,” </w:t>
      </w:r>
      <w:r w:rsidRPr="00F07254">
        <w:rPr>
          <w:rFonts w:cs="Times New Roman"/>
          <w:i/>
          <w:iCs/>
          <w:noProof/>
          <w:szCs w:val="24"/>
        </w:rPr>
        <w:t>lifewire</w:t>
      </w:r>
      <w:r w:rsidRPr="00F07254">
        <w:rPr>
          <w:rFonts w:cs="Times New Roman"/>
          <w:noProof/>
          <w:szCs w:val="24"/>
        </w:rPr>
        <w:t>, 2017. [Online]. Available: https://www.lifewire.com/how-fast-is-ethernet-817549. [Accessed: 14-Mar-2018].</w:t>
      </w:r>
    </w:p>
    <w:p w14:paraId="04B9C05C"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[30]</w:t>
      </w:r>
      <w:r w:rsidRPr="00F07254">
        <w:rPr>
          <w:rFonts w:cs="Times New Roman"/>
          <w:noProof/>
          <w:szCs w:val="24"/>
        </w:rPr>
        <w:tab/>
        <w:t xml:space="preserve">speedguide.net, “What is the actual real-life speed of wireless networks ?,” </w:t>
      </w:r>
      <w:r w:rsidRPr="00F07254">
        <w:rPr>
          <w:rFonts w:cs="Times New Roman"/>
          <w:i/>
          <w:iCs/>
          <w:noProof/>
          <w:szCs w:val="24"/>
        </w:rPr>
        <w:t>Speed guide FAQs</w:t>
      </w:r>
      <w:r w:rsidRPr="00F07254">
        <w:rPr>
          <w:rFonts w:cs="Times New Roman"/>
          <w:noProof/>
          <w:szCs w:val="24"/>
        </w:rPr>
        <w:t>. [Online]. Available: https://www.speedguide.net/faq/what-is-the-actual-real-life-speed-of-wireless-374. [Accessed: 14-Mar-2018].</w:t>
      </w:r>
    </w:p>
    <w:p w14:paraId="65152AD7"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[31]</w:t>
      </w:r>
      <w:r w:rsidRPr="00F07254">
        <w:rPr>
          <w:rFonts w:cs="Times New Roman"/>
          <w:noProof/>
          <w:szCs w:val="24"/>
        </w:rPr>
        <w:tab/>
        <w:t xml:space="preserve">G. Duffy, “What is network latency and how do you use a latency calculator to calculate throughput?,” </w:t>
      </w:r>
      <w:r w:rsidRPr="00F07254">
        <w:rPr>
          <w:rFonts w:cs="Times New Roman"/>
          <w:i/>
          <w:iCs/>
          <w:noProof/>
          <w:szCs w:val="24"/>
        </w:rPr>
        <w:t>sas Managed IT Services</w:t>
      </w:r>
      <w:r w:rsidRPr="00F07254">
        <w:rPr>
          <w:rFonts w:cs="Times New Roman"/>
          <w:noProof/>
          <w:szCs w:val="24"/>
        </w:rPr>
        <w:t>. [Online]. Available: https://www.sas.co.uk/blog/what-is-network-latency-how-do-you-use-a-latency-calculator-to-calculate-throughput. [Accessed: 14-Mar-2018].</w:t>
      </w:r>
    </w:p>
    <w:p w14:paraId="78195464"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[32]</w:t>
      </w:r>
      <w:r w:rsidRPr="00F07254">
        <w:rPr>
          <w:rFonts w:cs="Times New Roman"/>
          <w:noProof/>
          <w:szCs w:val="24"/>
        </w:rPr>
        <w:tab/>
        <w:t xml:space="preserve">elpatron_kiel, “NetIO-GUI,” </w:t>
      </w:r>
      <w:r w:rsidRPr="00F07254">
        <w:rPr>
          <w:rFonts w:cs="Times New Roman"/>
          <w:i/>
          <w:iCs/>
          <w:noProof/>
          <w:szCs w:val="24"/>
        </w:rPr>
        <w:t>SourceForge</w:t>
      </w:r>
      <w:r w:rsidRPr="00F07254">
        <w:rPr>
          <w:rFonts w:cs="Times New Roman"/>
          <w:noProof/>
          <w:szCs w:val="24"/>
        </w:rPr>
        <w:t>, 2016. [Online]. Available: https://sourceforge.net/projects/netiogui/. [Accessed: 17-Mar-2018].</w:t>
      </w:r>
    </w:p>
    <w:p w14:paraId="7EC77BCE"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[33]</w:t>
      </w:r>
      <w:r w:rsidRPr="00F07254">
        <w:rPr>
          <w:rFonts w:cs="Times New Roman"/>
          <w:noProof/>
          <w:szCs w:val="24"/>
        </w:rPr>
        <w:tab/>
        <w:t xml:space="preserve">TamoSoft, “TamoSoft Throughput Test,” </w:t>
      </w:r>
      <w:r w:rsidRPr="00F07254">
        <w:rPr>
          <w:rFonts w:cs="Times New Roman"/>
          <w:i/>
          <w:iCs/>
          <w:noProof/>
          <w:szCs w:val="24"/>
        </w:rPr>
        <w:t>www.tamos.com</w:t>
      </w:r>
      <w:r w:rsidRPr="00F07254">
        <w:rPr>
          <w:rFonts w:cs="Times New Roman"/>
          <w:noProof/>
          <w:szCs w:val="24"/>
        </w:rPr>
        <w:t>. [Online]. Available: https://www.tamos.com/products/throughput-test/. [Accessed: 17-Mar-2018].</w:t>
      </w:r>
    </w:p>
    <w:p w14:paraId="45E59B3A"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[34]</w:t>
      </w:r>
      <w:r w:rsidRPr="00F07254">
        <w:rPr>
          <w:rFonts w:cs="Times New Roman"/>
          <w:noProof/>
          <w:szCs w:val="24"/>
        </w:rPr>
        <w:tab/>
        <w:t xml:space="preserve">Cisco Meraki, “Troubleshooting Packet Loss Between Devices,” </w:t>
      </w:r>
      <w:r w:rsidRPr="00F07254">
        <w:rPr>
          <w:rFonts w:cs="Times New Roman"/>
          <w:i/>
          <w:iCs/>
          <w:noProof/>
          <w:szCs w:val="24"/>
        </w:rPr>
        <w:t>documentation.meraki.com</w:t>
      </w:r>
      <w:r w:rsidRPr="00F07254">
        <w:rPr>
          <w:rFonts w:cs="Times New Roman"/>
          <w:noProof/>
          <w:szCs w:val="24"/>
        </w:rPr>
        <w:t>. [Online]. Available: https://documentation.meraki.com/zGeneral_Administration/Tools_and_Troubleshooting/Troubleshooting_Packet_Loss_Between_Devices. [Accessed: 17-Mar-2018].</w:t>
      </w:r>
    </w:p>
    <w:p w14:paraId="1480D09F" w14:textId="77777777" w:rsidR="00F07254" w:rsidRPr="00F07254" w:rsidRDefault="00F07254" w:rsidP="00F07254">
      <w:pPr>
        <w:widowControl w:val="0"/>
        <w:autoSpaceDE w:val="0"/>
        <w:autoSpaceDN w:val="0"/>
        <w:adjustRightInd w:val="0"/>
        <w:ind w:left="641" w:hanging="641"/>
        <w:contextualSpacing w:val="0"/>
        <w:rPr>
          <w:rFonts w:cs="Times New Roman"/>
          <w:noProof/>
          <w:szCs w:val="24"/>
        </w:rPr>
      </w:pPr>
      <w:r w:rsidRPr="00F07254">
        <w:rPr>
          <w:rFonts w:cs="Times New Roman"/>
          <w:noProof/>
          <w:szCs w:val="24"/>
        </w:rPr>
        <w:t>[35]</w:t>
      </w:r>
      <w:r w:rsidRPr="00F07254">
        <w:rPr>
          <w:rFonts w:cs="Times New Roman"/>
          <w:noProof/>
          <w:szCs w:val="24"/>
        </w:rPr>
        <w:tab/>
        <w:t xml:space="preserve">A. Froehlich, “Troubleshooting Network Latency: 6 Tools,” </w:t>
      </w:r>
      <w:r w:rsidRPr="00F07254">
        <w:rPr>
          <w:rFonts w:cs="Times New Roman"/>
          <w:i/>
          <w:iCs/>
          <w:noProof/>
          <w:szCs w:val="24"/>
        </w:rPr>
        <w:t>Network Computing</w:t>
      </w:r>
      <w:r w:rsidRPr="00F07254">
        <w:rPr>
          <w:rFonts w:cs="Times New Roman"/>
          <w:noProof/>
          <w:szCs w:val="24"/>
        </w:rPr>
        <w:t>, 2017. [Online]. Available: https://www.networkcomputing.com/networking/troubleshooting-network-latency-6-tools/242797888. [Accessed: 17-Mar-2018].</w:t>
      </w:r>
    </w:p>
    <w:p w14:paraId="2CD0215B" w14:textId="77777777" w:rsidR="00F07254" w:rsidRPr="00F07254" w:rsidRDefault="00F07254" w:rsidP="00F07254">
      <w:pPr>
        <w:widowControl w:val="0"/>
        <w:autoSpaceDE w:val="0"/>
        <w:autoSpaceDN w:val="0"/>
        <w:adjustRightInd w:val="0"/>
        <w:ind w:left="641" w:hanging="641"/>
        <w:contextualSpacing w:val="0"/>
        <w:rPr>
          <w:rFonts w:cs="Times New Roman"/>
          <w:noProof/>
        </w:rPr>
      </w:pPr>
      <w:r w:rsidRPr="00F07254">
        <w:rPr>
          <w:rFonts w:cs="Times New Roman"/>
          <w:noProof/>
          <w:szCs w:val="24"/>
        </w:rPr>
        <w:t>[36]</w:t>
      </w:r>
      <w:r w:rsidRPr="00F07254">
        <w:rPr>
          <w:rFonts w:cs="Times New Roman"/>
          <w:noProof/>
          <w:szCs w:val="24"/>
        </w:rPr>
        <w:tab/>
        <w:t xml:space="preserve">SSH Communications Security, “SSH Protocol,” </w:t>
      </w:r>
      <w:r w:rsidRPr="00F07254">
        <w:rPr>
          <w:rFonts w:cs="Times New Roman"/>
          <w:i/>
          <w:iCs/>
          <w:noProof/>
          <w:szCs w:val="24"/>
        </w:rPr>
        <w:t>www.ssh.com</w:t>
      </w:r>
      <w:r w:rsidRPr="00F07254">
        <w:rPr>
          <w:rFonts w:cs="Times New Roman"/>
          <w:noProof/>
          <w:szCs w:val="24"/>
        </w:rPr>
        <w:t>. [Online]. Available: https://www.ssh.com/ssh/protocol/#sec-Typical-uses-of-the-SSH-protocol. [Accessed: 17-Mar-2018].</w:t>
      </w:r>
    </w:p>
    <w:p w14:paraId="5BDE90B6" w14:textId="5DAC2730" w:rsidR="004304F0" w:rsidRPr="004304F0" w:rsidRDefault="002E6483" w:rsidP="00B47E51">
      <w:pPr>
        <w:contextualSpacing w:val="0"/>
      </w:pPr>
      <w:r>
        <w:fldChar w:fldCharType="end"/>
      </w:r>
    </w:p>
    <w:sectPr w:rsidR="004304F0" w:rsidRPr="004304F0" w:rsidSect="00194798">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3F10B2" w14:textId="77777777" w:rsidR="008B48D4" w:rsidRDefault="008B48D4" w:rsidP="005A39BA">
      <w:pPr>
        <w:spacing w:after="0"/>
      </w:pPr>
      <w:r>
        <w:separator/>
      </w:r>
    </w:p>
  </w:endnote>
  <w:endnote w:type="continuationSeparator" w:id="0">
    <w:p w14:paraId="6BC831AB" w14:textId="77777777" w:rsidR="008B48D4" w:rsidRDefault="008B48D4" w:rsidP="005A39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5665074"/>
      <w:docPartObj>
        <w:docPartGallery w:val="Page Numbers (Bottom of Page)"/>
        <w:docPartUnique/>
      </w:docPartObj>
    </w:sdtPr>
    <w:sdtEndPr>
      <w:rPr>
        <w:noProof/>
      </w:rPr>
    </w:sdtEndPr>
    <w:sdtContent>
      <w:p w14:paraId="6A67E126" w14:textId="558D491A" w:rsidR="002E481B" w:rsidRDefault="002E481B" w:rsidP="002E481B">
        <w:pPr>
          <w:pStyle w:val="Footer"/>
          <w:jc w:val="center"/>
        </w:pPr>
        <w:r>
          <w:fldChar w:fldCharType="begin"/>
        </w:r>
        <w:r>
          <w:instrText xml:space="preserve"> PAGE   \* MERGEFORMAT </w:instrText>
        </w:r>
        <w:r>
          <w:fldChar w:fldCharType="separate"/>
        </w:r>
        <w:r w:rsidR="003945B7">
          <w:rPr>
            <w:noProof/>
          </w:rPr>
          <w:t>18</w:t>
        </w:r>
        <w:r>
          <w:rPr>
            <w:noProof/>
          </w:rPr>
          <w:fldChar w:fldCharType="end"/>
        </w:r>
      </w:p>
    </w:sdtContent>
  </w:sdt>
  <w:p w14:paraId="2E355CBA" w14:textId="77777777" w:rsidR="002E481B" w:rsidRDefault="002E4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FAC0CD" w14:textId="77777777" w:rsidR="008B48D4" w:rsidRDefault="008B48D4" w:rsidP="005A39BA">
      <w:pPr>
        <w:spacing w:after="0"/>
      </w:pPr>
      <w:r>
        <w:separator/>
      </w:r>
    </w:p>
  </w:footnote>
  <w:footnote w:type="continuationSeparator" w:id="0">
    <w:p w14:paraId="7CC0B2A7" w14:textId="77777777" w:rsidR="008B48D4" w:rsidRDefault="008B48D4" w:rsidP="005A39B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CB8"/>
    <w:multiLevelType w:val="hybridMultilevel"/>
    <w:tmpl w:val="F16E8C26"/>
    <w:lvl w:ilvl="0" w:tplc="1C4CFD0A">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74D29"/>
    <w:multiLevelType w:val="hybridMultilevel"/>
    <w:tmpl w:val="CE7628EA"/>
    <w:lvl w:ilvl="0" w:tplc="B622DF10">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61AD7"/>
    <w:multiLevelType w:val="hybridMultilevel"/>
    <w:tmpl w:val="B2E81D06"/>
    <w:lvl w:ilvl="0" w:tplc="598262FE">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C43DD5"/>
    <w:multiLevelType w:val="hybridMultilevel"/>
    <w:tmpl w:val="90FA2C1C"/>
    <w:lvl w:ilvl="0" w:tplc="1C4CFD0A">
      <w:start w:val="4"/>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0360A36"/>
    <w:multiLevelType w:val="hybridMultilevel"/>
    <w:tmpl w:val="C63C9A02"/>
    <w:lvl w:ilvl="0" w:tplc="1C4CFD0A">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4F5417"/>
    <w:multiLevelType w:val="hybridMultilevel"/>
    <w:tmpl w:val="9D16B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462FFD"/>
    <w:multiLevelType w:val="hybridMultilevel"/>
    <w:tmpl w:val="40985BCC"/>
    <w:lvl w:ilvl="0" w:tplc="598262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1124A6"/>
    <w:multiLevelType w:val="hybridMultilevel"/>
    <w:tmpl w:val="E996C98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1D4FAA"/>
    <w:multiLevelType w:val="hybridMultilevel"/>
    <w:tmpl w:val="B25E45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7561E9"/>
    <w:multiLevelType w:val="hybridMultilevel"/>
    <w:tmpl w:val="CB3EA7EE"/>
    <w:lvl w:ilvl="0" w:tplc="8DF44902">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B44DB9"/>
    <w:multiLevelType w:val="hybridMultilevel"/>
    <w:tmpl w:val="EF565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8C7A47"/>
    <w:multiLevelType w:val="hybridMultilevel"/>
    <w:tmpl w:val="F1B20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E51E8A"/>
    <w:multiLevelType w:val="hybridMultilevel"/>
    <w:tmpl w:val="F09E80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2D223C"/>
    <w:multiLevelType w:val="hybridMultilevel"/>
    <w:tmpl w:val="84E82360"/>
    <w:lvl w:ilvl="0" w:tplc="BDFC13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C97CC5"/>
    <w:multiLevelType w:val="hybridMultilevel"/>
    <w:tmpl w:val="E068B9F8"/>
    <w:lvl w:ilvl="0" w:tplc="C50A9C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4D4915"/>
    <w:multiLevelType w:val="hybridMultilevel"/>
    <w:tmpl w:val="01E28AA8"/>
    <w:lvl w:ilvl="0" w:tplc="7BCCBE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4E4E41"/>
    <w:multiLevelType w:val="hybridMultilevel"/>
    <w:tmpl w:val="EBFCC7B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8744F5"/>
    <w:multiLevelType w:val="hybridMultilevel"/>
    <w:tmpl w:val="E4E236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D86178"/>
    <w:multiLevelType w:val="hybridMultilevel"/>
    <w:tmpl w:val="28D040A8"/>
    <w:lvl w:ilvl="0" w:tplc="8DF4490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242F3F"/>
    <w:multiLevelType w:val="hybridMultilevel"/>
    <w:tmpl w:val="5BAC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C43078"/>
    <w:multiLevelType w:val="hybridMultilevel"/>
    <w:tmpl w:val="53381EC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290E47"/>
    <w:multiLevelType w:val="hybridMultilevel"/>
    <w:tmpl w:val="EB2C8406"/>
    <w:lvl w:ilvl="0" w:tplc="90A456C2">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5A28C5"/>
    <w:multiLevelType w:val="hybridMultilevel"/>
    <w:tmpl w:val="B1C2FCD0"/>
    <w:lvl w:ilvl="0" w:tplc="1C4CFD0A">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163F8"/>
    <w:multiLevelType w:val="hybridMultilevel"/>
    <w:tmpl w:val="BA60835E"/>
    <w:lvl w:ilvl="0" w:tplc="BDFC1332">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030B77"/>
    <w:multiLevelType w:val="hybridMultilevel"/>
    <w:tmpl w:val="110A0E56"/>
    <w:lvl w:ilvl="0" w:tplc="C50A9C40">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8B54D3"/>
    <w:multiLevelType w:val="hybridMultilevel"/>
    <w:tmpl w:val="BAAE1D4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395487"/>
    <w:multiLevelType w:val="hybridMultilevel"/>
    <w:tmpl w:val="A6E41F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9"/>
  </w:num>
  <w:num w:numId="3">
    <w:abstractNumId w:val="7"/>
  </w:num>
  <w:num w:numId="4">
    <w:abstractNumId w:val="26"/>
  </w:num>
  <w:num w:numId="5">
    <w:abstractNumId w:val="12"/>
  </w:num>
  <w:num w:numId="6">
    <w:abstractNumId w:val="16"/>
  </w:num>
  <w:num w:numId="7">
    <w:abstractNumId w:val="17"/>
  </w:num>
  <w:num w:numId="8">
    <w:abstractNumId w:val="20"/>
  </w:num>
  <w:num w:numId="9">
    <w:abstractNumId w:val="1"/>
  </w:num>
  <w:num w:numId="10">
    <w:abstractNumId w:val="15"/>
  </w:num>
  <w:num w:numId="11">
    <w:abstractNumId w:val="9"/>
  </w:num>
  <w:num w:numId="12">
    <w:abstractNumId w:val="18"/>
  </w:num>
  <w:num w:numId="13">
    <w:abstractNumId w:val="4"/>
  </w:num>
  <w:num w:numId="14">
    <w:abstractNumId w:val="3"/>
  </w:num>
  <w:num w:numId="15">
    <w:abstractNumId w:val="0"/>
  </w:num>
  <w:num w:numId="16">
    <w:abstractNumId w:val="22"/>
  </w:num>
  <w:num w:numId="17">
    <w:abstractNumId w:val="8"/>
  </w:num>
  <w:num w:numId="18">
    <w:abstractNumId w:val="25"/>
  </w:num>
  <w:num w:numId="19">
    <w:abstractNumId w:val="2"/>
  </w:num>
  <w:num w:numId="20">
    <w:abstractNumId w:val="6"/>
  </w:num>
  <w:num w:numId="21">
    <w:abstractNumId w:val="24"/>
  </w:num>
  <w:num w:numId="22">
    <w:abstractNumId w:val="14"/>
  </w:num>
  <w:num w:numId="23">
    <w:abstractNumId w:val="23"/>
  </w:num>
  <w:num w:numId="24">
    <w:abstractNumId w:val="13"/>
  </w:num>
  <w:num w:numId="25">
    <w:abstractNumId w:val="21"/>
  </w:num>
  <w:num w:numId="26">
    <w:abstractNumId w:val="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F64"/>
    <w:rsid w:val="00006535"/>
    <w:rsid w:val="00010215"/>
    <w:rsid w:val="00010326"/>
    <w:rsid w:val="00026FAC"/>
    <w:rsid w:val="000272CB"/>
    <w:rsid w:val="00055773"/>
    <w:rsid w:val="0007054B"/>
    <w:rsid w:val="0007517B"/>
    <w:rsid w:val="0007665F"/>
    <w:rsid w:val="00081175"/>
    <w:rsid w:val="00083EEF"/>
    <w:rsid w:val="000871DC"/>
    <w:rsid w:val="00094203"/>
    <w:rsid w:val="000A1B81"/>
    <w:rsid w:val="000A23CA"/>
    <w:rsid w:val="000B6B55"/>
    <w:rsid w:val="000B6FA2"/>
    <w:rsid w:val="000C1CB1"/>
    <w:rsid w:val="000C5E1E"/>
    <w:rsid w:val="000D0C22"/>
    <w:rsid w:val="000D1F4D"/>
    <w:rsid w:val="000D21E4"/>
    <w:rsid w:val="000D7363"/>
    <w:rsid w:val="000E7252"/>
    <w:rsid w:val="000F28A4"/>
    <w:rsid w:val="000F3172"/>
    <w:rsid w:val="00106F64"/>
    <w:rsid w:val="001119B5"/>
    <w:rsid w:val="00147CB1"/>
    <w:rsid w:val="001503C8"/>
    <w:rsid w:val="00156C00"/>
    <w:rsid w:val="001574A6"/>
    <w:rsid w:val="00166054"/>
    <w:rsid w:val="00175FEB"/>
    <w:rsid w:val="00176746"/>
    <w:rsid w:val="001803BC"/>
    <w:rsid w:val="00192004"/>
    <w:rsid w:val="00194501"/>
    <w:rsid w:val="00194798"/>
    <w:rsid w:val="001A1586"/>
    <w:rsid w:val="001B0E1F"/>
    <w:rsid w:val="001B53B1"/>
    <w:rsid w:val="001B5AC2"/>
    <w:rsid w:val="001C1A33"/>
    <w:rsid w:val="001C2D25"/>
    <w:rsid w:val="001E03F4"/>
    <w:rsid w:val="001E2680"/>
    <w:rsid w:val="001E67A9"/>
    <w:rsid w:val="001F60DA"/>
    <w:rsid w:val="002010CC"/>
    <w:rsid w:val="00210089"/>
    <w:rsid w:val="00212EFF"/>
    <w:rsid w:val="00213701"/>
    <w:rsid w:val="00213764"/>
    <w:rsid w:val="00217067"/>
    <w:rsid w:val="00225B00"/>
    <w:rsid w:val="00232996"/>
    <w:rsid w:val="00241308"/>
    <w:rsid w:val="00245BD6"/>
    <w:rsid w:val="00251D86"/>
    <w:rsid w:val="00254C22"/>
    <w:rsid w:val="002603B2"/>
    <w:rsid w:val="0026370E"/>
    <w:rsid w:val="002731A0"/>
    <w:rsid w:val="0027607C"/>
    <w:rsid w:val="00281E89"/>
    <w:rsid w:val="00286820"/>
    <w:rsid w:val="00286C03"/>
    <w:rsid w:val="00290645"/>
    <w:rsid w:val="002A7068"/>
    <w:rsid w:val="002C124F"/>
    <w:rsid w:val="002D5DCF"/>
    <w:rsid w:val="002E481B"/>
    <w:rsid w:val="002E6483"/>
    <w:rsid w:val="002F3665"/>
    <w:rsid w:val="003222B9"/>
    <w:rsid w:val="0032375F"/>
    <w:rsid w:val="0032604F"/>
    <w:rsid w:val="00345A3F"/>
    <w:rsid w:val="00351642"/>
    <w:rsid w:val="00360A3F"/>
    <w:rsid w:val="003765DF"/>
    <w:rsid w:val="003865A7"/>
    <w:rsid w:val="003945B7"/>
    <w:rsid w:val="003A3282"/>
    <w:rsid w:val="003A7075"/>
    <w:rsid w:val="003B70A7"/>
    <w:rsid w:val="003B77EE"/>
    <w:rsid w:val="003C6E6B"/>
    <w:rsid w:val="003D0295"/>
    <w:rsid w:val="003D5A4E"/>
    <w:rsid w:val="003E4F84"/>
    <w:rsid w:val="003E654B"/>
    <w:rsid w:val="003F1BE5"/>
    <w:rsid w:val="003F5D43"/>
    <w:rsid w:val="004009F5"/>
    <w:rsid w:val="00404DE2"/>
    <w:rsid w:val="004162ED"/>
    <w:rsid w:val="004226B2"/>
    <w:rsid w:val="00424F72"/>
    <w:rsid w:val="0042601A"/>
    <w:rsid w:val="004304F0"/>
    <w:rsid w:val="004444AB"/>
    <w:rsid w:val="00445A06"/>
    <w:rsid w:val="00453817"/>
    <w:rsid w:val="00453A92"/>
    <w:rsid w:val="00454228"/>
    <w:rsid w:val="00471968"/>
    <w:rsid w:val="00475440"/>
    <w:rsid w:val="00477C37"/>
    <w:rsid w:val="00485111"/>
    <w:rsid w:val="00494C7F"/>
    <w:rsid w:val="004C123F"/>
    <w:rsid w:val="004C5986"/>
    <w:rsid w:val="004C6A65"/>
    <w:rsid w:val="004D1C79"/>
    <w:rsid w:val="004D53A5"/>
    <w:rsid w:val="004E4153"/>
    <w:rsid w:val="004F416A"/>
    <w:rsid w:val="004F5D08"/>
    <w:rsid w:val="00502140"/>
    <w:rsid w:val="00506302"/>
    <w:rsid w:val="00512E1C"/>
    <w:rsid w:val="005232E9"/>
    <w:rsid w:val="00531AA3"/>
    <w:rsid w:val="005428E7"/>
    <w:rsid w:val="005525DA"/>
    <w:rsid w:val="00557067"/>
    <w:rsid w:val="005631DD"/>
    <w:rsid w:val="00574B4C"/>
    <w:rsid w:val="0057576B"/>
    <w:rsid w:val="00580369"/>
    <w:rsid w:val="00597A8B"/>
    <w:rsid w:val="005A39BA"/>
    <w:rsid w:val="005B57C0"/>
    <w:rsid w:val="005B6169"/>
    <w:rsid w:val="005C0A36"/>
    <w:rsid w:val="005C0C6A"/>
    <w:rsid w:val="005C1C23"/>
    <w:rsid w:val="005C77E3"/>
    <w:rsid w:val="005D31FB"/>
    <w:rsid w:val="005D7D87"/>
    <w:rsid w:val="005E6F47"/>
    <w:rsid w:val="005F48A2"/>
    <w:rsid w:val="005F50A2"/>
    <w:rsid w:val="006228FC"/>
    <w:rsid w:val="00624B82"/>
    <w:rsid w:val="00626CA8"/>
    <w:rsid w:val="00631688"/>
    <w:rsid w:val="006319A7"/>
    <w:rsid w:val="00640754"/>
    <w:rsid w:val="006523E9"/>
    <w:rsid w:val="00654646"/>
    <w:rsid w:val="00663F5C"/>
    <w:rsid w:val="00667CCD"/>
    <w:rsid w:val="00671EA7"/>
    <w:rsid w:val="00674745"/>
    <w:rsid w:val="00677D5E"/>
    <w:rsid w:val="00686F2A"/>
    <w:rsid w:val="006B2813"/>
    <w:rsid w:val="006C70CB"/>
    <w:rsid w:val="006E35D7"/>
    <w:rsid w:val="006E6880"/>
    <w:rsid w:val="006F43FC"/>
    <w:rsid w:val="006F6749"/>
    <w:rsid w:val="0072130C"/>
    <w:rsid w:val="00721781"/>
    <w:rsid w:val="00721800"/>
    <w:rsid w:val="007224A6"/>
    <w:rsid w:val="0072661B"/>
    <w:rsid w:val="00731D32"/>
    <w:rsid w:val="0073241F"/>
    <w:rsid w:val="0073350E"/>
    <w:rsid w:val="00736BA9"/>
    <w:rsid w:val="007411F0"/>
    <w:rsid w:val="0074773C"/>
    <w:rsid w:val="007563AA"/>
    <w:rsid w:val="0076332F"/>
    <w:rsid w:val="007714E5"/>
    <w:rsid w:val="00771AB0"/>
    <w:rsid w:val="00774241"/>
    <w:rsid w:val="007769CD"/>
    <w:rsid w:val="00781C29"/>
    <w:rsid w:val="0078449B"/>
    <w:rsid w:val="0079466E"/>
    <w:rsid w:val="00796F15"/>
    <w:rsid w:val="007A7AAD"/>
    <w:rsid w:val="007D126B"/>
    <w:rsid w:val="007D169A"/>
    <w:rsid w:val="007E47B9"/>
    <w:rsid w:val="007E61E5"/>
    <w:rsid w:val="007E67EA"/>
    <w:rsid w:val="007E7758"/>
    <w:rsid w:val="00802F3B"/>
    <w:rsid w:val="0080415D"/>
    <w:rsid w:val="00813C9D"/>
    <w:rsid w:val="0082065A"/>
    <w:rsid w:val="008348D0"/>
    <w:rsid w:val="008418E7"/>
    <w:rsid w:val="008442AE"/>
    <w:rsid w:val="008528A1"/>
    <w:rsid w:val="00855144"/>
    <w:rsid w:val="008631B7"/>
    <w:rsid w:val="008A3F8E"/>
    <w:rsid w:val="008A7AB4"/>
    <w:rsid w:val="008B48D4"/>
    <w:rsid w:val="008C1520"/>
    <w:rsid w:val="008C1B92"/>
    <w:rsid w:val="008C61AA"/>
    <w:rsid w:val="008D5DB7"/>
    <w:rsid w:val="008E025A"/>
    <w:rsid w:val="008E42B2"/>
    <w:rsid w:val="008F1D88"/>
    <w:rsid w:val="008F24F2"/>
    <w:rsid w:val="00901D5E"/>
    <w:rsid w:val="00916CDE"/>
    <w:rsid w:val="00920F65"/>
    <w:rsid w:val="00923F6B"/>
    <w:rsid w:val="00925FA3"/>
    <w:rsid w:val="009345C0"/>
    <w:rsid w:val="009374EC"/>
    <w:rsid w:val="00940320"/>
    <w:rsid w:val="00945A4B"/>
    <w:rsid w:val="0098134C"/>
    <w:rsid w:val="00987CF5"/>
    <w:rsid w:val="00993207"/>
    <w:rsid w:val="00994765"/>
    <w:rsid w:val="009A423D"/>
    <w:rsid w:val="009B2D37"/>
    <w:rsid w:val="009C14DA"/>
    <w:rsid w:val="009C5518"/>
    <w:rsid w:val="009D4B03"/>
    <w:rsid w:val="009F703B"/>
    <w:rsid w:val="00A00151"/>
    <w:rsid w:val="00A053F0"/>
    <w:rsid w:val="00A16839"/>
    <w:rsid w:val="00A17EBC"/>
    <w:rsid w:val="00A378EA"/>
    <w:rsid w:val="00A4293C"/>
    <w:rsid w:val="00A42BAD"/>
    <w:rsid w:val="00A4668A"/>
    <w:rsid w:val="00A55DBA"/>
    <w:rsid w:val="00A56A55"/>
    <w:rsid w:val="00A56D57"/>
    <w:rsid w:val="00A6622E"/>
    <w:rsid w:val="00A9626A"/>
    <w:rsid w:val="00AB0E3B"/>
    <w:rsid w:val="00AD0995"/>
    <w:rsid w:val="00AE094F"/>
    <w:rsid w:val="00AF4341"/>
    <w:rsid w:val="00B12857"/>
    <w:rsid w:val="00B169FB"/>
    <w:rsid w:val="00B209AA"/>
    <w:rsid w:val="00B2441D"/>
    <w:rsid w:val="00B24998"/>
    <w:rsid w:val="00B31DD3"/>
    <w:rsid w:val="00B40741"/>
    <w:rsid w:val="00B423EB"/>
    <w:rsid w:val="00B435E1"/>
    <w:rsid w:val="00B4515E"/>
    <w:rsid w:val="00B45ECB"/>
    <w:rsid w:val="00B47E51"/>
    <w:rsid w:val="00B631B3"/>
    <w:rsid w:val="00B63F0C"/>
    <w:rsid w:val="00B81EAE"/>
    <w:rsid w:val="00B8271F"/>
    <w:rsid w:val="00B9047C"/>
    <w:rsid w:val="00B90B44"/>
    <w:rsid w:val="00BB0B84"/>
    <w:rsid w:val="00BB2E2D"/>
    <w:rsid w:val="00BB3696"/>
    <w:rsid w:val="00BB62BB"/>
    <w:rsid w:val="00BC3EE3"/>
    <w:rsid w:val="00BF0C8F"/>
    <w:rsid w:val="00C11002"/>
    <w:rsid w:val="00C17B62"/>
    <w:rsid w:val="00C25144"/>
    <w:rsid w:val="00C33743"/>
    <w:rsid w:val="00C37D06"/>
    <w:rsid w:val="00C53B1C"/>
    <w:rsid w:val="00C66997"/>
    <w:rsid w:val="00C722AC"/>
    <w:rsid w:val="00C8015D"/>
    <w:rsid w:val="00C8146C"/>
    <w:rsid w:val="00C8578E"/>
    <w:rsid w:val="00C87466"/>
    <w:rsid w:val="00C90780"/>
    <w:rsid w:val="00C94FF0"/>
    <w:rsid w:val="00CA0A5C"/>
    <w:rsid w:val="00CA6755"/>
    <w:rsid w:val="00CA74A5"/>
    <w:rsid w:val="00D10BFC"/>
    <w:rsid w:val="00D117C7"/>
    <w:rsid w:val="00D165F0"/>
    <w:rsid w:val="00D2315D"/>
    <w:rsid w:val="00D250C8"/>
    <w:rsid w:val="00D25CC9"/>
    <w:rsid w:val="00D30C12"/>
    <w:rsid w:val="00D36123"/>
    <w:rsid w:val="00D36DC4"/>
    <w:rsid w:val="00D373F5"/>
    <w:rsid w:val="00D4733D"/>
    <w:rsid w:val="00D52D12"/>
    <w:rsid w:val="00D54F74"/>
    <w:rsid w:val="00D62078"/>
    <w:rsid w:val="00D74D5E"/>
    <w:rsid w:val="00D754ED"/>
    <w:rsid w:val="00D97FD7"/>
    <w:rsid w:val="00DA5E71"/>
    <w:rsid w:val="00DB74A3"/>
    <w:rsid w:val="00DD422B"/>
    <w:rsid w:val="00E0332F"/>
    <w:rsid w:val="00E14098"/>
    <w:rsid w:val="00E22D6B"/>
    <w:rsid w:val="00E26021"/>
    <w:rsid w:val="00E269CF"/>
    <w:rsid w:val="00E27D0B"/>
    <w:rsid w:val="00E35E15"/>
    <w:rsid w:val="00E424AB"/>
    <w:rsid w:val="00E51FB9"/>
    <w:rsid w:val="00E55010"/>
    <w:rsid w:val="00E606CA"/>
    <w:rsid w:val="00E615A9"/>
    <w:rsid w:val="00E67B2F"/>
    <w:rsid w:val="00E86D92"/>
    <w:rsid w:val="00E86F12"/>
    <w:rsid w:val="00E92701"/>
    <w:rsid w:val="00E949EA"/>
    <w:rsid w:val="00E95DC1"/>
    <w:rsid w:val="00EA654A"/>
    <w:rsid w:val="00EB2EE6"/>
    <w:rsid w:val="00EF3D0A"/>
    <w:rsid w:val="00F07254"/>
    <w:rsid w:val="00F159EB"/>
    <w:rsid w:val="00F24875"/>
    <w:rsid w:val="00F2625E"/>
    <w:rsid w:val="00F37986"/>
    <w:rsid w:val="00F438A5"/>
    <w:rsid w:val="00F5066F"/>
    <w:rsid w:val="00F54BEE"/>
    <w:rsid w:val="00F56DB3"/>
    <w:rsid w:val="00F60921"/>
    <w:rsid w:val="00F6371B"/>
    <w:rsid w:val="00F74B08"/>
    <w:rsid w:val="00F9379C"/>
    <w:rsid w:val="00F93B1A"/>
    <w:rsid w:val="00FA5376"/>
    <w:rsid w:val="00FA70BD"/>
    <w:rsid w:val="00FB05B0"/>
    <w:rsid w:val="00FB26CA"/>
    <w:rsid w:val="00FB294A"/>
    <w:rsid w:val="00FB4115"/>
    <w:rsid w:val="00FB62ED"/>
    <w:rsid w:val="00FC5A60"/>
    <w:rsid w:val="00FD237A"/>
    <w:rsid w:val="00FE2C4D"/>
    <w:rsid w:val="00FF1A96"/>
    <w:rsid w:val="00FF521B"/>
    <w:rsid w:val="00FF5F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2C9E32"/>
  <w15:chartTrackingRefBased/>
  <w15:docId w15:val="{275E245F-F001-423C-881D-5E694E26D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8E7"/>
    <w:pPr>
      <w:spacing w:line="240" w:lineRule="auto"/>
      <w:contextualSpacing/>
      <w:jc w:val="both"/>
    </w:pPr>
    <w:rPr>
      <w:rFonts w:ascii="Times New Roman" w:hAnsi="Times New Roman"/>
      <w:sz w:val="24"/>
    </w:rPr>
  </w:style>
  <w:style w:type="paragraph" w:styleId="Heading1">
    <w:name w:val="heading 1"/>
    <w:basedOn w:val="Normal"/>
    <w:next w:val="Normal"/>
    <w:link w:val="Heading1Char"/>
    <w:uiPriority w:val="9"/>
    <w:qFormat/>
    <w:rsid w:val="00D62078"/>
    <w:pPr>
      <w:keepNext/>
      <w:keepLines/>
      <w:spacing w:before="240" w:after="12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26CA"/>
    <w:pPr>
      <w:keepNext/>
      <w:keepLines/>
      <w:spacing w:before="40" w:after="12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D62078"/>
    <w:pPr>
      <w:keepNext/>
      <w:keepLines/>
      <w:spacing w:before="40" w:after="0"/>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uiPriority w:val="9"/>
    <w:unhideWhenUsed/>
    <w:qFormat/>
    <w:rsid w:val="00D62078"/>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rsid w:val="0074773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rsid w:val="0074773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rsid w:val="0074773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078"/>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B26CA"/>
    <w:rPr>
      <w:rFonts w:ascii="Times New Roman" w:eastAsiaTheme="majorEastAsia" w:hAnsi="Times New Roman" w:cstheme="majorBidi"/>
      <w:color w:val="2F5496" w:themeColor="accent1" w:themeShade="BF"/>
      <w:sz w:val="28"/>
      <w:szCs w:val="26"/>
    </w:rPr>
  </w:style>
  <w:style w:type="paragraph" w:styleId="NoSpacing">
    <w:name w:val="No Spacing"/>
    <w:link w:val="NoSpacingChar"/>
    <w:uiPriority w:val="1"/>
    <w:qFormat/>
    <w:rsid w:val="00213764"/>
    <w:pPr>
      <w:spacing w:after="0" w:line="240" w:lineRule="auto"/>
    </w:pPr>
    <w:rPr>
      <w:rFonts w:ascii="Times New Roman" w:hAnsi="Times New Roman"/>
      <w:sz w:val="24"/>
    </w:rPr>
  </w:style>
  <w:style w:type="character" w:customStyle="1" w:styleId="Heading3Char">
    <w:name w:val="Heading 3 Char"/>
    <w:basedOn w:val="DefaultParagraphFont"/>
    <w:link w:val="Heading3"/>
    <w:uiPriority w:val="9"/>
    <w:rsid w:val="00D62078"/>
    <w:rPr>
      <w:rFonts w:ascii="Times New Roman" w:eastAsiaTheme="majorEastAsia" w:hAnsi="Times New Roman" w:cstheme="majorBidi"/>
      <w:color w:val="1F3763" w:themeColor="accent1" w:themeShade="7F"/>
      <w:sz w:val="26"/>
      <w:szCs w:val="24"/>
    </w:rPr>
  </w:style>
  <w:style w:type="character" w:customStyle="1" w:styleId="Heading4Char">
    <w:name w:val="Heading 4 Char"/>
    <w:basedOn w:val="DefaultParagraphFont"/>
    <w:link w:val="Heading4"/>
    <w:uiPriority w:val="9"/>
    <w:rsid w:val="00D62078"/>
    <w:rPr>
      <w:rFonts w:ascii="Times New Roman" w:eastAsiaTheme="majorEastAsia" w:hAnsi="Times New Roman" w:cstheme="majorBidi"/>
      <w:i/>
      <w:iCs/>
      <w:color w:val="2F5496" w:themeColor="accent1" w:themeShade="BF"/>
      <w:sz w:val="24"/>
    </w:rPr>
  </w:style>
  <w:style w:type="paragraph" w:styleId="Title">
    <w:name w:val="Title"/>
    <w:basedOn w:val="Normal"/>
    <w:next w:val="Normal"/>
    <w:link w:val="TitleChar"/>
    <w:uiPriority w:val="10"/>
    <w:qFormat/>
    <w:rsid w:val="0074773C"/>
    <w:pPr>
      <w:spacing w:after="0"/>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773C"/>
    <w:rPr>
      <w:rFonts w:ascii="Times New Roman" w:eastAsiaTheme="majorEastAsia" w:hAnsi="Times New Roman" w:cstheme="majorBidi"/>
      <w:spacing w:val="-10"/>
      <w:kern w:val="28"/>
      <w:sz w:val="56"/>
      <w:szCs w:val="56"/>
    </w:rPr>
  </w:style>
  <w:style w:type="character" w:customStyle="1" w:styleId="Heading5Char">
    <w:name w:val="Heading 5 Char"/>
    <w:basedOn w:val="DefaultParagraphFont"/>
    <w:link w:val="Heading5"/>
    <w:uiPriority w:val="9"/>
    <w:rsid w:val="0074773C"/>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rsid w:val="0074773C"/>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rsid w:val="0074773C"/>
    <w:rPr>
      <w:rFonts w:asciiTheme="majorHAnsi" w:eastAsiaTheme="majorEastAsia" w:hAnsiTheme="majorHAnsi" w:cstheme="majorBidi"/>
      <w:i/>
      <w:iCs/>
      <w:color w:val="1F3763" w:themeColor="accent1" w:themeShade="7F"/>
      <w:sz w:val="24"/>
    </w:rPr>
  </w:style>
  <w:style w:type="character" w:customStyle="1" w:styleId="NoSpacingChar">
    <w:name w:val="No Spacing Char"/>
    <w:basedOn w:val="DefaultParagraphFont"/>
    <w:link w:val="NoSpacing"/>
    <w:uiPriority w:val="1"/>
    <w:rsid w:val="00194798"/>
    <w:rPr>
      <w:rFonts w:ascii="Times New Roman" w:hAnsi="Times New Roman"/>
      <w:sz w:val="24"/>
    </w:rPr>
  </w:style>
  <w:style w:type="paragraph" w:styleId="TOCHeading">
    <w:name w:val="TOC Heading"/>
    <w:basedOn w:val="Heading1"/>
    <w:next w:val="Normal"/>
    <w:uiPriority w:val="39"/>
    <w:unhideWhenUsed/>
    <w:qFormat/>
    <w:rsid w:val="00194798"/>
    <w:pPr>
      <w:outlineLvl w:val="9"/>
    </w:pPr>
    <w:rPr>
      <w:rFonts w:asciiTheme="majorHAnsi" w:hAnsiTheme="majorHAnsi"/>
      <w:lang w:val="en-US" w:eastAsia="en-US"/>
    </w:rPr>
  </w:style>
  <w:style w:type="paragraph" w:styleId="Header">
    <w:name w:val="header"/>
    <w:basedOn w:val="Normal"/>
    <w:link w:val="HeaderChar"/>
    <w:uiPriority w:val="99"/>
    <w:unhideWhenUsed/>
    <w:rsid w:val="005A39BA"/>
    <w:pPr>
      <w:tabs>
        <w:tab w:val="center" w:pos="4513"/>
        <w:tab w:val="right" w:pos="9026"/>
      </w:tabs>
      <w:spacing w:after="0"/>
    </w:pPr>
  </w:style>
  <w:style w:type="character" w:customStyle="1" w:styleId="HeaderChar">
    <w:name w:val="Header Char"/>
    <w:basedOn w:val="DefaultParagraphFont"/>
    <w:link w:val="Header"/>
    <w:uiPriority w:val="99"/>
    <w:rsid w:val="005A39BA"/>
    <w:rPr>
      <w:rFonts w:ascii="Times New Roman" w:hAnsi="Times New Roman"/>
      <w:sz w:val="24"/>
    </w:rPr>
  </w:style>
  <w:style w:type="paragraph" w:styleId="Footer">
    <w:name w:val="footer"/>
    <w:basedOn w:val="Normal"/>
    <w:link w:val="FooterChar"/>
    <w:uiPriority w:val="99"/>
    <w:unhideWhenUsed/>
    <w:rsid w:val="005A39BA"/>
    <w:pPr>
      <w:tabs>
        <w:tab w:val="center" w:pos="4513"/>
        <w:tab w:val="right" w:pos="9026"/>
      </w:tabs>
      <w:spacing w:after="0"/>
    </w:pPr>
  </w:style>
  <w:style w:type="character" w:customStyle="1" w:styleId="FooterChar">
    <w:name w:val="Footer Char"/>
    <w:basedOn w:val="DefaultParagraphFont"/>
    <w:link w:val="Footer"/>
    <w:uiPriority w:val="99"/>
    <w:rsid w:val="005A39BA"/>
    <w:rPr>
      <w:rFonts w:ascii="Times New Roman" w:hAnsi="Times New Roman"/>
      <w:sz w:val="24"/>
    </w:rPr>
  </w:style>
  <w:style w:type="paragraph" w:styleId="TOC1">
    <w:name w:val="toc 1"/>
    <w:basedOn w:val="Normal"/>
    <w:next w:val="Normal"/>
    <w:autoRedefine/>
    <w:uiPriority w:val="39"/>
    <w:unhideWhenUsed/>
    <w:rsid w:val="004304F0"/>
    <w:pPr>
      <w:spacing w:after="100"/>
    </w:pPr>
  </w:style>
  <w:style w:type="paragraph" w:styleId="TOC2">
    <w:name w:val="toc 2"/>
    <w:basedOn w:val="Normal"/>
    <w:next w:val="Normal"/>
    <w:autoRedefine/>
    <w:uiPriority w:val="39"/>
    <w:unhideWhenUsed/>
    <w:rsid w:val="004304F0"/>
    <w:pPr>
      <w:spacing w:after="100"/>
      <w:ind w:left="240"/>
    </w:pPr>
  </w:style>
  <w:style w:type="character" w:styleId="Hyperlink">
    <w:name w:val="Hyperlink"/>
    <w:basedOn w:val="DefaultParagraphFont"/>
    <w:uiPriority w:val="99"/>
    <w:unhideWhenUsed/>
    <w:rsid w:val="004304F0"/>
    <w:rPr>
      <w:color w:val="0563C1" w:themeColor="hyperlink"/>
      <w:u w:val="single"/>
    </w:rPr>
  </w:style>
  <w:style w:type="paragraph" w:styleId="ListParagraph">
    <w:name w:val="List Paragraph"/>
    <w:basedOn w:val="Normal"/>
    <w:uiPriority w:val="34"/>
    <w:qFormat/>
    <w:rsid w:val="009B2D37"/>
    <w:pPr>
      <w:ind w:left="720"/>
    </w:pPr>
  </w:style>
  <w:style w:type="table" w:styleId="TableGrid">
    <w:name w:val="Table Grid"/>
    <w:basedOn w:val="TableNormal"/>
    <w:uiPriority w:val="39"/>
    <w:rsid w:val="00192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8015D"/>
    <w:pPr>
      <w:spacing w:after="100"/>
      <w:ind w:left="480"/>
    </w:pPr>
  </w:style>
  <w:style w:type="paragraph" w:styleId="Caption">
    <w:name w:val="caption"/>
    <w:basedOn w:val="Normal"/>
    <w:next w:val="Normal"/>
    <w:uiPriority w:val="35"/>
    <w:unhideWhenUsed/>
    <w:qFormat/>
    <w:rsid w:val="006228FC"/>
    <w:pPr>
      <w:spacing w:after="200"/>
    </w:pPr>
    <w:rPr>
      <w:i/>
      <w:iCs/>
      <w:color w:val="44546A" w:themeColor="text2"/>
      <w:sz w:val="18"/>
      <w:szCs w:val="18"/>
    </w:rPr>
  </w:style>
  <w:style w:type="paragraph" w:styleId="TableofFigures">
    <w:name w:val="table of figures"/>
    <w:basedOn w:val="Normal"/>
    <w:next w:val="Normal"/>
    <w:uiPriority w:val="99"/>
    <w:unhideWhenUsed/>
    <w:rsid w:val="005D7D8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542370">
      <w:bodyDiv w:val="1"/>
      <w:marLeft w:val="0"/>
      <w:marRight w:val="0"/>
      <w:marTop w:val="0"/>
      <w:marBottom w:val="0"/>
      <w:divBdr>
        <w:top w:val="none" w:sz="0" w:space="0" w:color="auto"/>
        <w:left w:val="none" w:sz="0" w:space="0" w:color="auto"/>
        <w:bottom w:val="none" w:sz="0" w:space="0" w:color="auto"/>
        <w:right w:val="none" w:sz="0" w:space="0" w:color="auto"/>
      </w:divBdr>
      <w:divsChild>
        <w:div w:id="827091513">
          <w:marLeft w:val="994"/>
          <w:marRight w:val="0"/>
          <w:marTop w:val="0"/>
          <w:marBottom w:val="0"/>
          <w:divBdr>
            <w:top w:val="none" w:sz="0" w:space="0" w:color="auto"/>
            <w:left w:val="none" w:sz="0" w:space="0" w:color="auto"/>
            <w:bottom w:val="none" w:sz="0" w:space="0" w:color="auto"/>
            <w:right w:val="none" w:sz="0" w:space="0" w:color="auto"/>
          </w:divBdr>
        </w:div>
      </w:divsChild>
    </w:div>
    <w:div w:id="214684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5D82B-6A2F-444A-A062-423A00753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14554</Words>
  <Characters>82963</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Searle</dc:creator>
  <cp:keywords/>
  <dc:description/>
  <cp:lastModifiedBy>Michael Swanson</cp:lastModifiedBy>
  <cp:revision>2</cp:revision>
  <dcterms:created xsi:type="dcterms:W3CDTF">2018-04-26T15:08:00Z</dcterms:created>
  <dcterms:modified xsi:type="dcterms:W3CDTF">2018-04-26T15:08:00Z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228dfec5-7e98-31cf-a1f0-c01a59c91d6f</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