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C46C2C" w14:textId="77777777" w:rsidR="004D1270" w:rsidRDefault="004D1270" w:rsidP="00AA1AED">
      <w:pPr>
        <w:jc w:val="left"/>
      </w:pPr>
      <w:r w:rsidRPr="004D1270">
        <w:rPr>
          <w:noProof/>
        </w:rPr>
        <w:drawing>
          <wp:inline distT="0" distB="0" distL="0" distR="0" wp14:anchorId="545AE736" wp14:editId="3E64D291">
            <wp:extent cx="5353797" cy="1533739"/>
            <wp:effectExtent l="0" t="0" r="0" b="9525"/>
            <wp:docPr id="5120082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008235" name=""/>
                    <pic:cNvPicPr/>
                  </pic:nvPicPr>
                  <pic:blipFill>
                    <a:blip r:embed="rId8"/>
                    <a:stretch>
                      <a:fillRect/>
                    </a:stretch>
                  </pic:blipFill>
                  <pic:spPr>
                    <a:xfrm>
                      <a:off x="0" y="0"/>
                      <a:ext cx="5353797" cy="1533739"/>
                    </a:xfrm>
                    <a:prstGeom prst="rect">
                      <a:avLst/>
                    </a:prstGeom>
                  </pic:spPr>
                </pic:pic>
              </a:graphicData>
            </a:graphic>
          </wp:inline>
        </w:drawing>
      </w:r>
    </w:p>
    <w:p w14:paraId="7B905082" w14:textId="77777777" w:rsidR="004D1270" w:rsidRDefault="004D1270" w:rsidP="00AA1AED">
      <w:pPr>
        <w:jc w:val="left"/>
      </w:pPr>
    </w:p>
    <w:p w14:paraId="04E18B70" w14:textId="77777777" w:rsidR="004D1270" w:rsidRDefault="004D1270" w:rsidP="00AA1AED">
      <w:pPr>
        <w:jc w:val="left"/>
      </w:pPr>
    </w:p>
    <w:p w14:paraId="61CF7879" w14:textId="77777777" w:rsidR="004D1270" w:rsidRDefault="004D1270" w:rsidP="00AA1AED">
      <w:pPr>
        <w:jc w:val="left"/>
      </w:pPr>
    </w:p>
    <w:p w14:paraId="10848FC1" w14:textId="77777777" w:rsidR="004D1270" w:rsidRDefault="004D1270" w:rsidP="00AA1AED">
      <w:pPr>
        <w:jc w:val="left"/>
      </w:pPr>
    </w:p>
    <w:p w14:paraId="6C0CAA73" w14:textId="77777777" w:rsidR="00676B3D" w:rsidRPr="004D1270" w:rsidRDefault="00676B3D" w:rsidP="00676B3D">
      <w:pPr>
        <w:jc w:val="center"/>
        <w:rPr>
          <w:b/>
          <w:bCs/>
          <w:sz w:val="44"/>
          <w:szCs w:val="44"/>
        </w:rPr>
      </w:pPr>
      <w:r w:rsidRPr="004D1270">
        <w:rPr>
          <w:b/>
          <w:bCs/>
          <w:sz w:val="44"/>
          <w:szCs w:val="44"/>
        </w:rPr>
        <w:t>Module Title: Hotel Placement – Managing Hotel Administration</w:t>
      </w:r>
    </w:p>
    <w:p w14:paraId="3CF3E39B" w14:textId="77777777" w:rsidR="00676B3D" w:rsidRPr="004D1270" w:rsidRDefault="00676B3D" w:rsidP="00676B3D">
      <w:pPr>
        <w:jc w:val="center"/>
        <w:rPr>
          <w:b/>
          <w:bCs/>
          <w:sz w:val="44"/>
          <w:szCs w:val="44"/>
        </w:rPr>
      </w:pPr>
      <w:r w:rsidRPr="004D1270">
        <w:rPr>
          <w:b/>
          <w:bCs/>
          <w:sz w:val="44"/>
          <w:szCs w:val="44"/>
        </w:rPr>
        <w:t>Module Code: BMIH6004</w:t>
      </w:r>
    </w:p>
    <w:p w14:paraId="736F8573" w14:textId="77777777" w:rsidR="00676B3D" w:rsidRPr="004D1270" w:rsidRDefault="00676B3D" w:rsidP="00676B3D">
      <w:pPr>
        <w:jc w:val="center"/>
        <w:rPr>
          <w:b/>
          <w:bCs/>
          <w:sz w:val="44"/>
          <w:szCs w:val="44"/>
        </w:rPr>
      </w:pPr>
      <w:r w:rsidRPr="004D1270">
        <w:rPr>
          <w:b/>
          <w:bCs/>
          <w:sz w:val="44"/>
          <w:szCs w:val="44"/>
        </w:rPr>
        <w:t>Student Name:</w:t>
      </w:r>
      <w:r>
        <w:rPr>
          <w:b/>
          <w:bCs/>
          <w:sz w:val="44"/>
          <w:szCs w:val="44"/>
        </w:rPr>
        <w:t xml:space="preserve"> </w:t>
      </w:r>
      <w:proofErr w:type="spellStart"/>
      <w:r>
        <w:rPr>
          <w:b/>
          <w:bCs/>
          <w:sz w:val="44"/>
          <w:szCs w:val="44"/>
        </w:rPr>
        <w:t>Dimitar</w:t>
      </w:r>
      <w:proofErr w:type="spellEnd"/>
      <w:r>
        <w:rPr>
          <w:b/>
          <w:bCs/>
          <w:sz w:val="44"/>
          <w:szCs w:val="44"/>
        </w:rPr>
        <w:t xml:space="preserve"> </w:t>
      </w:r>
      <w:proofErr w:type="spellStart"/>
      <w:r>
        <w:rPr>
          <w:b/>
          <w:bCs/>
          <w:sz w:val="44"/>
          <w:szCs w:val="44"/>
        </w:rPr>
        <w:t>Karamanov</w:t>
      </w:r>
      <w:proofErr w:type="spellEnd"/>
    </w:p>
    <w:p w14:paraId="185F8C4F" w14:textId="77777777" w:rsidR="00676B3D" w:rsidRDefault="00676B3D" w:rsidP="00676B3D">
      <w:pPr>
        <w:jc w:val="center"/>
        <w:rPr>
          <w:b/>
          <w:bCs/>
          <w:sz w:val="44"/>
          <w:szCs w:val="44"/>
        </w:rPr>
      </w:pPr>
      <w:r w:rsidRPr="004D1270">
        <w:rPr>
          <w:b/>
          <w:bCs/>
          <w:sz w:val="44"/>
          <w:szCs w:val="44"/>
        </w:rPr>
        <w:t>Student ID</w:t>
      </w:r>
      <w:r>
        <w:rPr>
          <w:b/>
          <w:bCs/>
          <w:sz w:val="44"/>
          <w:szCs w:val="44"/>
        </w:rPr>
        <w:t>: 2235640</w:t>
      </w:r>
    </w:p>
    <w:p w14:paraId="24966C2C" w14:textId="77777777" w:rsidR="00676B3D" w:rsidRDefault="00676B3D" w:rsidP="00676B3D">
      <w:pPr>
        <w:jc w:val="center"/>
        <w:rPr>
          <w:b/>
          <w:bCs/>
          <w:sz w:val="44"/>
          <w:szCs w:val="44"/>
        </w:rPr>
      </w:pPr>
    </w:p>
    <w:p w14:paraId="39C093AD" w14:textId="77777777" w:rsidR="00676B3D" w:rsidRDefault="00676B3D" w:rsidP="00676B3D">
      <w:pPr>
        <w:rPr>
          <w:b/>
          <w:bCs/>
          <w:sz w:val="44"/>
          <w:szCs w:val="44"/>
        </w:rPr>
      </w:pPr>
    </w:p>
    <w:p w14:paraId="2BEE1676" w14:textId="77777777" w:rsidR="00676B3D" w:rsidRDefault="00676B3D" w:rsidP="00676B3D">
      <w:pPr>
        <w:jc w:val="center"/>
        <w:rPr>
          <w:b/>
          <w:bCs/>
          <w:sz w:val="44"/>
          <w:szCs w:val="44"/>
        </w:rPr>
      </w:pPr>
    </w:p>
    <w:p w14:paraId="67E072B3" w14:textId="77777777" w:rsidR="00676B3D" w:rsidRPr="009918C0" w:rsidRDefault="00676B3D" w:rsidP="00676B3D">
      <w:pPr>
        <w:rPr>
          <w:rFonts w:cs="Times New Roman"/>
          <w:b/>
          <w:sz w:val="28"/>
          <w:szCs w:val="18"/>
        </w:rPr>
      </w:pPr>
      <w:r w:rsidRPr="009918C0">
        <w:rPr>
          <w:rFonts w:cs="Times New Roman"/>
          <w:b/>
          <w:sz w:val="28"/>
          <w:szCs w:val="18"/>
        </w:rPr>
        <w:t>AI Declaration:</w:t>
      </w:r>
    </w:p>
    <w:p w14:paraId="289D21F5" w14:textId="77777777" w:rsidR="00676B3D" w:rsidRPr="009918C0" w:rsidRDefault="00676B3D" w:rsidP="00676B3D">
      <w:pPr>
        <w:rPr>
          <w:rFonts w:cs="Times New Roman"/>
          <w:bCs/>
          <w:sz w:val="28"/>
          <w:szCs w:val="18"/>
        </w:rPr>
      </w:pPr>
      <w:r w:rsidRPr="009918C0">
        <w:rPr>
          <w:rFonts w:cs="Times New Roman"/>
          <w:bCs/>
        </w:rPr>
        <w:t>I confirm I have used of Grammarly for spelling correction. I confirm that I have not presented any AI generated text as my own work. I confirm I have copies of my drafts, notes and other resources I used before, and after the use of AI tools which I may be asked to provide in evidence.</w:t>
      </w:r>
    </w:p>
    <w:p w14:paraId="1E333F36" w14:textId="77777777" w:rsidR="00676B3D" w:rsidRDefault="00676B3D" w:rsidP="00AA1AED">
      <w:pPr>
        <w:pStyle w:val="TOCHeading"/>
        <w:spacing w:before="0" w:line="360" w:lineRule="auto"/>
        <w:rPr>
          <w:rFonts w:ascii="Times New Roman" w:eastAsia="Arial" w:hAnsi="Times New Roman" w:cs="Arial"/>
          <w:color w:val="auto"/>
          <w:sz w:val="24"/>
          <w:szCs w:val="22"/>
          <w:lang w:val="en"/>
        </w:rPr>
      </w:pPr>
    </w:p>
    <w:sdt>
      <w:sdtPr>
        <w:rPr>
          <w:rFonts w:ascii="Times New Roman" w:eastAsia="Arial" w:hAnsi="Times New Roman" w:cs="Arial"/>
          <w:color w:val="auto"/>
          <w:sz w:val="24"/>
          <w:szCs w:val="22"/>
          <w:lang w:val="en"/>
        </w:rPr>
        <w:id w:val="1745450531"/>
        <w:docPartObj>
          <w:docPartGallery w:val="Table of Contents"/>
          <w:docPartUnique/>
        </w:docPartObj>
      </w:sdtPr>
      <w:sdtEndPr>
        <w:rPr>
          <w:b/>
          <w:bCs/>
          <w:noProof/>
        </w:rPr>
      </w:sdtEndPr>
      <w:sdtContent>
        <w:p w14:paraId="6DF469C0" w14:textId="7E4E5581" w:rsidR="00AA1AED" w:rsidRDefault="00AA1AED" w:rsidP="00AA1AED">
          <w:pPr>
            <w:pStyle w:val="TOCHeading"/>
            <w:spacing w:before="0" w:line="360" w:lineRule="auto"/>
          </w:pPr>
          <w:r>
            <w:t>Table of Contents</w:t>
          </w:r>
        </w:p>
        <w:p w14:paraId="5C0AA78C" w14:textId="02B52B87" w:rsidR="00676B3D" w:rsidRDefault="00AA1AED">
          <w:pPr>
            <w:pStyle w:val="TOC1"/>
            <w:tabs>
              <w:tab w:val="right" w:leader="dot" w:pos="9350"/>
            </w:tabs>
            <w:rPr>
              <w:rFonts w:asciiTheme="minorHAnsi" w:eastAsiaTheme="minorEastAsia" w:hAnsiTheme="minorHAnsi" w:cstheme="minorBidi"/>
              <w:noProof/>
              <w:kern w:val="2"/>
              <w:szCs w:val="24"/>
              <w:lang w:val="en-GB" w:eastAsia="en-GB"/>
              <w14:ligatures w14:val="standardContextual"/>
            </w:rPr>
          </w:pPr>
          <w:r>
            <w:fldChar w:fldCharType="begin"/>
          </w:r>
          <w:r>
            <w:instrText xml:space="preserve"> TOC \o "1-3" \h \z \u </w:instrText>
          </w:r>
          <w:r>
            <w:fldChar w:fldCharType="separate"/>
          </w:r>
          <w:hyperlink w:anchor="_Toc222830433" w:history="1">
            <w:r w:rsidR="00676B3D" w:rsidRPr="007563E3">
              <w:rPr>
                <w:rStyle w:val="Hyperlink"/>
                <w:noProof/>
              </w:rPr>
              <w:t>Introduction</w:t>
            </w:r>
            <w:r w:rsidR="00676B3D">
              <w:rPr>
                <w:noProof/>
                <w:webHidden/>
              </w:rPr>
              <w:tab/>
            </w:r>
            <w:r w:rsidR="00676B3D">
              <w:rPr>
                <w:noProof/>
                <w:webHidden/>
              </w:rPr>
              <w:fldChar w:fldCharType="begin"/>
            </w:r>
            <w:r w:rsidR="00676B3D">
              <w:rPr>
                <w:noProof/>
                <w:webHidden/>
              </w:rPr>
              <w:instrText xml:space="preserve"> PAGEREF _Toc222830433 \h </w:instrText>
            </w:r>
            <w:r w:rsidR="00676B3D">
              <w:rPr>
                <w:noProof/>
                <w:webHidden/>
              </w:rPr>
            </w:r>
            <w:r w:rsidR="00676B3D">
              <w:rPr>
                <w:noProof/>
                <w:webHidden/>
              </w:rPr>
              <w:fldChar w:fldCharType="separate"/>
            </w:r>
            <w:r w:rsidR="00676B3D">
              <w:rPr>
                <w:noProof/>
                <w:webHidden/>
              </w:rPr>
              <w:t>3</w:t>
            </w:r>
            <w:r w:rsidR="00676B3D">
              <w:rPr>
                <w:noProof/>
                <w:webHidden/>
              </w:rPr>
              <w:fldChar w:fldCharType="end"/>
            </w:r>
          </w:hyperlink>
        </w:p>
        <w:p w14:paraId="1FCA82B3" w14:textId="603B542E" w:rsidR="00676B3D" w:rsidRDefault="00676B3D">
          <w:pPr>
            <w:pStyle w:val="TOC1"/>
            <w:tabs>
              <w:tab w:val="right" w:leader="dot" w:pos="9350"/>
            </w:tabs>
            <w:rPr>
              <w:rFonts w:asciiTheme="minorHAnsi" w:eastAsiaTheme="minorEastAsia" w:hAnsiTheme="minorHAnsi" w:cstheme="minorBidi"/>
              <w:noProof/>
              <w:kern w:val="2"/>
              <w:szCs w:val="24"/>
              <w:lang w:val="en-GB" w:eastAsia="en-GB"/>
              <w14:ligatures w14:val="standardContextual"/>
            </w:rPr>
          </w:pPr>
          <w:hyperlink w:anchor="_Toc222830434" w:history="1">
            <w:r w:rsidRPr="007563E3">
              <w:rPr>
                <w:rStyle w:val="Hyperlink"/>
                <w:noProof/>
              </w:rPr>
              <w:t>Utilisation of Gibbs’ reflective framework for displaying primary experiences</w:t>
            </w:r>
            <w:r>
              <w:rPr>
                <w:noProof/>
                <w:webHidden/>
              </w:rPr>
              <w:tab/>
            </w:r>
            <w:r>
              <w:rPr>
                <w:noProof/>
                <w:webHidden/>
              </w:rPr>
              <w:fldChar w:fldCharType="begin"/>
            </w:r>
            <w:r>
              <w:rPr>
                <w:noProof/>
                <w:webHidden/>
              </w:rPr>
              <w:instrText xml:space="preserve"> PAGEREF _Toc222830434 \h </w:instrText>
            </w:r>
            <w:r>
              <w:rPr>
                <w:noProof/>
                <w:webHidden/>
              </w:rPr>
            </w:r>
            <w:r>
              <w:rPr>
                <w:noProof/>
                <w:webHidden/>
              </w:rPr>
              <w:fldChar w:fldCharType="separate"/>
            </w:r>
            <w:r>
              <w:rPr>
                <w:noProof/>
                <w:webHidden/>
              </w:rPr>
              <w:t>4</w:t>
            </w:r>
            <w:r>
              <w:rPr>
                <w:noProof/>
                <w:webHidden/>
              </w:rPr>
              <w:fldChar w:fldCharType="end"/>
            </w:r>
          </w:hyperlink>
        </w:p>
        <w:p w14:paraId="3704C287" w14:textId="149475AB" w:rsidR="00676B3D" w:rsidRDefault="00676B3D">
          <w:pPr>
            <w:pStyle w:val="TOC2"/>
            <w:tabs>
              <w:tab w:val="right" w:leader="dot" w:pos="9350"/>
            </w:tabs>
            <w:rPr>
              <w:rFonts w:asciiTheme="minorHAnsi" w:eastAsiaTheme="minorEastAsia" w:hAnsiTheme="minorHAnsi" w:cstheme="minorBidi"/>
              <w:noProof/>
              <w:kern w:val="2"/>
              <w:szCs w:val="24"/>
              <w:lang w:val="en-GB" w:eastAsia="en-GB"/>
              <w14:ligatures w14:val="standardContextual"/>
            </w:rPr>
          </w:pPr>
          <w:hyperlink w:anchor="_Toc222830435" w:history="1">
            <w:r w:rsidRPr="007563E3">
              <w:rPr>
                <w:rStyle w:val="Hyperlink"/>
                <w:noProof/>
              </w:rPr>
              <w:t>Description</w:t>
            </w:r>
            <w:r>
              <w:rPr>
                <w:noProof/>
                <w:webHidden/>
              </w:rPr>
              <w:tab/>
            </w:r>
            <w:r>
              <w:rPr>
                <w:noProof/>
                <w:webHidden/>
              </w:rPr>
              <w:fldChar w:fldCharType="begin"/>
            </w:r>
            <w:r>
              <w:rPr>
                <w:noProof/>
                <w:webHidden/>
              </w:rPr>
              <w:instrText xml:space="preserve"> PAGEREF _Toc222830435 \h </w:instrText>
            </w:r>
            <w:r>
              <w:rPr>
                <w:noProof/>
                <w:webHidden/>
              </w:rPr>
            </w:r>
            <w:r>
              <w:rPr>
                <w:noProof/>
                <w:webHidden/>
              </w:rPr>
              <w:fldChar w:fldCharType="separate"/>
            </w:r>
            <w:r>
              <w:rPr>
                <w:noProof/>
                <w:webHidden/>
              </w:rPr>
              <w:t>4</w:t>
            </w:r>
            <w:r>
              <w:rPr>
                <w:noProof/>
                <w:webHidden/>
              </w:rPr>
              <w:fldChar w:fldCharType="end"/>
            </w:r>
          </w:hyperlink>
        </w:p>
        <w:p w14:paraId="4CA7830B" w14:textId="6A8F545A" w:rsidR="00676B3D" w:rsidRDefault="00676B3D">
          <w:pPr>
            <w:pStyle w:val="TOC2"/>
            <w:tabs>
              <w:tab w:val="right" w:leader="dot" w:pos="9350"/>
            </w:tabs>
            <w:rPr>
              <w:rFonts w:asciiTheme="minorHAnsi" w:eastAsiaTheme="minorEastAsia" w:hAnsiTheme="minorHAnsi" w:cstheme="minorBidi"/>
              <w:noProof/>
              <w:kern w:val="2"/>
              <w:szCs w:val="24"/>
              <w:lang w:val="en-GB" w:eastAsia="en-GB"/>
              <w14:ligatures w14:val="standardContextual"/>
            </w:rPr>
          </w:pPr>
          <w:hyperlink w:anchor="_Toc222830436" w:history="1">
            <w:r w:rsidRPr="007563E3">
              <w:rPr>
                <w:rStyle w:val="Hyperlink"/>
                <w:noProof/>
              </w:rPr>
              <w:t>Feelings</w:t>
            </w:r>
            <w:r>
              <w:rPr>
                <w:noProof/>
                <w:webHidden/>
              </w:rPr>
              <w:tab/>
            </w:r>
            <w:r>
              <w:rPr>
                <w:noProof/>
                <w:webHidden/>
              </w:rPr>
              <w:fldChar w:fldCharType="begin"/>
            </w:r>
            <w:r>
              <w:rPr>
                <w:noProof/>
                <w:webHidden/>
              </w:rPr>
              <w:instrText xml:space="preserve"> PAGEREF _Toc222830436 \h </w:instrText>
            </w:r>
            <w:r>
              <w:rPr>
                <w:noProof/>
                <w:webHidden/>
              </w:rPr>
            </w:r>
            <w:r>
              <w:rPr>
                <w:noProof/>
                <w:webHidden/>
              </w:rPr>
              <w:fldChar w:fldCharType="separate"/>
            </w:r>
            <w:r>
              <w:rPr>
                <w:noProof/>
                <w:webHidden/>
              </w:rPr>
              <w:t>5</w:t>
            </w:r>
            <w:r>
              <w:rPr>
                <w:noProof/>
                <w:webHidden/>
              </w:rPr>
              <w:fldChar w:fldCharType="end"/>
            </w:r>
          </w:hyperlink>
        </w:p>
        <w:p w14:paraId="515B1A35" w14:textId="39E0E220" w:rsidR="00676B3D" w:rsidRDefault="00676B3D">
          <w:pPr>
            <w:pStyle w:val="TOC2"/>
            <w:tabs>
              <w:tab w:val="right" w:leader="dot" w:pos="9350"/>
            </w:tabs>
            <w:rPr>
              <w:rFonts w:asciiTheme="minorHAnsi" w:eastAsiaTheme="minorEastAsia" w:hAnsiTheme="minorHAnsi" w:cstheme="minorBidi"/>
              <w:noProof/>
              <w:kern w:val="2"/>
              <w:szCs w:val="24"/>
              <w:lang w:val="en-GB" w:eastAsia="en-GB"/>
              <w14:ligatures w14:val="standardContextual"/>
            </w:rPr>
          </w:pPr>
          <w:hyperlink w:anchor="_Toc222830437" w:history="1">
            <w:r w:rsidRPr="007563E3">
              <w:rPr>
                <w:rStyle w:val="Hyperlink"/>
                <w:noProof/>
              </w:rPr>
              <w:t>Evaluation</w:t>
            </w:r>
            <w:r>
              <w:rPr>
                <w:noProof/>
                <w:webHidden/>
              </w:rPr>
              <w:tab/>
            </w:r>
            <w:r>
              <w:rPr>
                <w:noProof/>
                <w:webHidden/>
              </w:rPr>
              <w:fldChar w:fldCharType="begin"/>
            </w:r>
            <w:r>
              <w:rPr>
                <w:noProof/>
                <w:webHidden/>
              </w:rPr>
              <w:instrText xml:space="preserve"> PAGEREF _Toc222830437 \h </w:instrText>
            </w:r>
            <w:r>
              <w:rPr>
                <w:noProof/>
                <w:webHidden/>
              </w:rPr>
            </w:r>
            <w:r>
              <w:rPr>
                <w:noProof/>
                <w:webHidden/>
              </w:rPr>
              <w:fldChar w:fldCharType="separate"/>
            </w:r>
            <w:r>
              <w:rPr>
                <w:noProof/>
                <w:webHidden/>
              </w:rPr>
              <w:t>5</w:t>
            </w:r>
            <w:r>
              <w:rPr>
                <w:noProof/>
                <w:webHidden/>
              </w:rPr>
              <w:fldChar w:fldCharType="end"/>
            </w:r>
          </w:hyperlink>
        </w:p>
        <w:p w14:paraId="2F093B99" w14:textId="3FAE4C9F" w:rsidR="00676B3D" w:rsidRDefault="00676B3D">
          <w:pPr>
            <w:pStyle w:val="TOC2"/>
            <w:tabs>
              <w:tab w:val="right" w:leader="dot" w:pos="9350"/>
            </w:tabs>
            <w:rPr>
              <w:rFonts w:asciiTheme="minorHAnsi" w:eastAsiaTheme="minorEastAsia" w:hAnsiTheme="minorHAnsi" w:cstheme="minorBidi"/>
              <w:noProof/>
              <w:kern w:val="2"/>
              <w:szCs w:val="24"/>
              <w:lang w:val="en-GB" w:eastAsia="en-GB"/>
              <w14:ligatures w14:val="standardContextual"/>
            </w:rPr>
          </w:pPr>
          <w:hyperlink w:anchor="_Toc222830438" w:history="1">
            <w:r w:rsidRPr="007563E3">
              <w:rPr>
                <w:rStyle w:val="Hyperlink"/>
                <w:noProof/>
              </w:rPr>
              <w:t>Analysis</w:t>
            </w:r>
            <w:r>
              <w:rPr>
                <w:noProof/>
                <w:webHidden/>
              </w:rPr>
              <w:tab/>
            </w:r>
            <w:r>
              <w:rPr>
                <w:noProof/>
                <w:webHidden/>
              </w:rPr>
              <w:fldChar w:fldCharType="begin"/>
            </w:r>
            <w:r>
              <w:rPr>
                <w:noProof/>
                <w:webHidden/>
              </w:rPr>
              <w:instrText xml:space="preserve"> PAGEREF _Toc222830438 \h </w:instrText>
            </w:r>
            <w:r>
              <w:rPr>
                <w:noProof/>
                <w:webHidden/>
              </w:rPr>
            </w:r>
            <w:r>
              <w:rPr>
                <w:noProof/>
                <w:webHidden/>
              </w:rPr>
              <w:fldChar w:fldCharType="separate"/>
            </w:r>
            <w:r>
              <w:rPr>
                <w:noProof/>
                <w:webHidden/>
              </w:rPr>
              <w:t>6</w:t>
            </w:r>
            <w:r>
              <w:rPr>
                <w:noProof/>
                <w:webHidden/>
              </w:rPr>
              <w:fldChar w:fldCharType="end"/>
            </w:r>
          </w:hyperlink>
        </w:p>
        <w:p w14:paraId="104015FB" w14:textId="18C2B9B8" w:rsidR="00676B3D" w:rsidRDefault="00676B3D">
          <w:pPr>
            <w:pStyle w:val="TOC2"/>
            <w:tabs>
              <w:tab w:val="right" w:leader="dot" w:pos="9350"/>
            </w:tabs>
            <w:rPr>
              <w:rFonts w:asciiTheme="minorHAnsi" w:eastAsiaTheme="minorEastAsia" w:hAnsiTheme="minorHAnsi" w:cstheme="minorBidi"/>
              <w:noProof/>
              <w:kern w:val="2"/>
              <w:szCs w:val="24"/>
              <w:lang w:val="en-GB" w:eastAsia="en-GB"/>
              <w14:ligatures w14:val="standardContextual"/>
            </w:rPr>
          </w:pPr>
          <w:hyperlink w:anchor="_Toc222830439" w:history="1">
            <w:r w:rsidRPr="007563E3">
              <w:rPr>
                <w:rStyle w:val="Hyperlink"/>
                <w:noProof/>
              </w:rPr>
              <w:t>Conclusion</w:t>
            </w:r>
            <w:r>
              <w:rPr>
                <w:noProof/>
                <w:webHidden/>
              </w:rPr>
              <w:tab/>
            </w:r>
            <w:r>
              <w:rPr>
                <w:noProof/>
                <w:webHidden/>
              </w:rPr>
              <w:fldChar w:fldCharType="begin"/>
            </w:r>
            <w:r>
              <w:rPr>
                <w:noProof/>
                <w:webHidden/>
              </w:rPr>
              <w:instrText xml:space="preserve"> PAGEREF _Toc222830439 \h </w:instrText>
            </w:r>
            <w:r>
              <w:rPr>
                <w:noProof/>
                <w:webHidden/>
              </w:rPr>
            </w:r>
            <w:r>
              <w:rPr>
                <w:noProof/>
                <w:webHidden/>
              </w:rPr>
              <w:fldChar w:fldCharType="separate"/>
            </w:r>
            <w:r>
              <w:rPr>
                <w:noProof/>
                <w:webHidden/>
              </w:rPr>
              <w:t>6</w:t>
            </w:r>
            <w:r>
              <w:rPr>
                <w:noProof/>
                <w:webHidden/>
              </w:rPr>
              <w:fldChar w:fldCharType="end"/>
            </w:r>
          </w:hyperlink>
        </w:p>
        <w:p w14:paraId="0597F6E9" w14:textId="5D2B99E8" w:rsidR="00676B3D" w:rsidRDefault="00676B3D">
          <w:pPr>
            <w:pStyle w:val="TOC2"/>
            <w:tabs>
              <w:tab w:val="right" w:leader="dot" w:pos="9350"/>
            </w:tabs>
            <w:rPr>
              <w:rFonts w:asciiTheme="minorHAnsi" w:eastAsiaTheme="minorEastAsia" w:hAnsiTheme="minorHAnsi" w:cstheme="minorBidi"/>
              <w:noProof/>
              <w:kern w:val="2"/>
              <w:szCs w:val="24"/>
              <w:lang w:val="en-GB" w:eastAsia="en-GB"/>
              <w14:ligatures w14:val="standardContextual"/>
            </w:rPr>
          </w:pPr>
          <w:hyperlink w:anchor="_Toc222830440" w:history="1">
            <w:r w:rsidRPr="007563E3">
              <w:rPr>
                <w:rStyle w:val="Hyperlink"/>
                <w:noProof/>
              </w:rPr>
              <w:t>Action Plan</w:t>
            </w:r>
            <w:r>
              <w:rPr>
                <w:noProof/>
                <w:webHidden/>
              </w:rPr>
              <w:tab/>
            </w:r>
            <w:r>
              <w:rPr>
                <w:noProof/>
                <w:webHidden/>
              </w:rPr>
              <w:fldChar w:fldCharType="begin"/>
            </w:r>
            <w:r>
              <w:rPr>
                <w:noProof/>
                <w:webHidden/>
              </w:rPr>
              <w:instrText xml:space="preserve"> PAGEREF _Toc222830440 \h </w:instrText>
            </w:r>
            <w:r>
              <w:rPr>
                <w:noProof/>
                <w:webHidden/>
              </w:rPr>
            </w:r>
            <w:r>
              <w:rPr>
                <w:noProof/>
                <w:webHidden/>
              </w:rPr>
              <w:fldChar w:fldCharType="separate"/>
            </w:r>
            <w:r>
              <w:rPr>
                <w:noProof/>
                <w:webHidden/>
              </w:rPr>
              <w:t>7</w:t>
            </w:r>
            <w:r>
              <w:rPr>
                <w:noProof/>
                <w:webHidden/>
              </w:rPr>
              <w:fldChar w:fldCharType="end"/>
            </w:r>
          </w:hyperlink>
        </w:p>
        <w:p w14:paraId="31E7E904" w14:textId="38D84286" w:rsidR="00676B3D" w:rsidRDefault="00676B3D">
          <w:pPr>
            <w:pStyle w:val="TOC1"/>
            <w:tabs>
              <w:tab w:val="right" w:leader="dot" w:pos="9350"/>
            </w:tabs>
            <w:rPr>
              <w:rFonts w:asciiTheme="minorHAnsi" w:eastAsiaTheme="minorEastAsia" w:hAnsiTheme="minorHAnsi" w:cstheme="minorBidi"/>
              <w:noProof/>
              <w:kern w:val="2"/>
              <w:szCs w:val="24"/>
              <w:lang w:val="en-GB" w:eastAsia="en-GB"/>
              <w14:ligatures w14:val="standardContextual"/>
            </w:rPr>
          </w:pPr>
          <w:hyperlink w:anchor="_Toc222830441" w:history="1">
            <w:r w:rsidRPr="007563E3">
              <w:rPr>
                <w:rStyle w:val="Hyperlink"/>
                <w:noProof/>
              </w:rPr>
              <w:t>Conclusion</w:t>
            </w:r>
            <w:r>
              <w:rPr>
                <w:noProof/>
                <w:webHidden/>
              </w:rPr>
              <w:tab/>
            </w:r>
            <w:r>
              <w:rPr>
                <w:noProof/>
                <w:webHidden/>
              </w:rPr>
              <w:fldChar w:fldCharType="begin"/>
            </w:r>
            <w:r>
              <w:rPr>
                <w:noProof/>
                <w:webHidden/>
              </w:rPr>
              <w:instrText xml:space="preserve"> PAGEREF _Toc222830441 \h </w:instrText>
            </w:r>
            <w:r>
              <w:rPr>
                <w:noProof/>
                <w:webHidden/>
              </w:rPr>
            </w:r>
            <w:r>
              <w:rPr>
                <w:noProof/>
                <w:webHidden/>
              </w:rPr>
              <w:fldChar w:fldCharType="separate"/>
            </w:r>
            <w:r>
              <w:rPr>
                <w:noProof/>
                <w:webHidden/>
              </w:rPr>
              <w:t>8</w:t>
            </w:r>
            <w:r>
              <w:rPr>
                <w:noProof/>
                <w:webHidden/>
              </w:rPr>
              <w:fldChar w:fldCharType="end"/>
            </w:r>
          </w:hyperlink>
        </w:p>
        <w:p w14:paraId="28E303EA" w14:textId="22386219" w:rsidR="00676B3D" w:rsidRDefault="00676B3D">
          <w:pPr>
            <w:pStyle w:val="TOC1"/>
            <w:tabs>
              <w:tab w:val="right" w:leader="dot" w:pos="9350"/>
            </w:tabs>
            <w:rPr>
              <w:rFonts w:asciiTheme="minorHAnsi" w:eastAsiaTheme="minorEastAsia" w:hAnsiTheme="minorHAnsi" w:cstheme="minorBidi"/>
              <w:noProof/>
              <w:kern w:val="2"/>
              <w:szCs w:val="24"/>
              <w:lang w:val="en-GB" w:eastAsia="en-GB"/>
              <w14:ligatures w14:val="standardContextual"/>
            </w:rPr>
          </w:pPr>
          <w:hyperlink w:anchor="_Toc222830442" w:history="1">
            <w:r w:rsidRPr="007563E3">
              <w:rPr>
                <w:rStyle w:val="Hyperlink"/>
                <w:noProof/>
              </w:rPr>
              <w:t>References</w:t>
            </w:r>
            <w:r>
              <w:rPr>
                <w:noProof/>
                <w:webHidden/>
              </w:rPr>
              <w:tab/>
            </w:r>
            <w:r>
              <w:rPr>
                <w:noProof/>
                <w:webHidden/>
              </w:rPr>
              <w:fldChar w:fldCharType="begin"/>
            </w:r>
            <w:r>
              <w:rPr>
                <w:noProof/>
                <w:webHidden/>
              </w:rPr>
              <w:instrText xml:space="preserve"> PAGEREF _Toc222830442 \h </w:instrText>
            </w:r>
            <w:r>
              <w:rPr>
                <w:noProof/>
                <w:webHidden/>
              </w:rPr>
            </w:r>
            <w:r>
              <w:rPr>
                <w:noProof/>
                <w:webHidden/>
              </w:rPr>
              <w:fldChar w:fldCharType="separate"/>
            </w:r>
            <w:r>
              <w:rPr>
                <w:noProof/>
                <w:webHidden/>
              </w:rPr>
              <w:t>9</w:t>
            </w:r>
            <w:r>
              <w:rPr>
                <w:noProof/>
                <w:webHidden/>
              </w:rPr>
              <w:fldChar w:fldCharType="end"/>
            </w:r>
          </w:hyperlink>
        </w:p>
        <w:p w14:paraId="5489D359" w14:textId="2819EA19" w:rsidR="00AA1AED" w:rsidRDefault="00AA1AED" w:rsidP="00AA1AED">
          <w:r>
            <w:rPr>
              <w:b/>
              <w:bCs/>
              <w:noProof/>
            </w:rPr>
            <w:fldChar w:fldCharType="end"/>
          </w:r>
        </w:p>
      </w:sdtContent>
    </w:sdt>
    <w:p w14:paraId="0E3DE4FB" w14:textId="77777777" w:rsidR="00AA1AED" w:rsidRDefault="00AA1AED" w:rsidP="00AA1AED">
      <w:pPr>
        <w:jc w:val="left"/>
        <w:rPr>
          <w:b/>
          <w:sz w:val="28"/>
          <w:szCs w:val="40"/>
        </w:rPr>
      </w:pPr>
      <w:r>
        <w:br w:type="page"/>
      </w:r>
    </w:p>
    <w:p w14:paraId="00000001" w14:textId="27C36672" w:rsidR="005C0E90" w:rsidRDefault="00000000" w:rsidP="00AA1AED">
      <w:pPr>
        <w:pStyle w:val="Heading1"/>
        <w:spacing w:before="0" w:after="0"/>
        <w:rPr>
          <w:b w:val="0"/>
        </w:rPr>
      </w:pPr>
      <w:bookmarkStart w:id="0" w:name="_Toc222830433"/>
      <w:r>
        <w:lastRenderedPageBreak/>
        <w:t>Introduction</w:t>
      </w:r>
      <w:bookmarkEnd w:id="0"/>
      <w:r>
        <w:t xml:space="preserve"> </w:t>
      </w:r>
    </w:p>
    <w:p w14:paraId="00000002" w14:textId="6F3D971C" w:rsidR="005C0E90" w:rsidRPr="0084285F" w:rsidRDefault="00085DED" w:rsidP="00AA1AED">
      <w:pPr>
        <w:rPr>
          <w:rFonts w:eastAsia="Times New Roman" w:cs="Times New Roman"/>
          <w:color w:val="000000" w:themeColor="text1"/>
          <w:szCs w:val="24"/>
        </w:rPr>
      </w:pPr>
      <w:r w:rsidRPr="0084285F">
        <w:rPr>
          <w:color w:val="000000" w:themeColor="text1"/>
        </w:rPr>
        <w:t xml:space="preserve">I have worked in the Front Office department of Premier Inn Canterbury hotel. The specific accommodation firm is located on New Dover Road, CT1 1UP. Different primary working areas are attending tourists with the maintenance of operational collaborations. </w:t>
      </w:r>
      <w:r w:rsidR="00F80065" w:rsidRPr="0084285F">
        <w:rPr>
          <w:color w:val="000000" w:themeColor="text1"/>
        </w:rPr>
        <w:t>The entry</w:t>
      </w:r>
      <w:r w:rsidRPr="0084285F">
        <w:rPr>
          <w:color w:val="000000" w:themeColor="text1"/>
        </w:rPr>
        <w:t xml:space="preserve"> system for </w:t>
      </w:r>
      <w:r w:rsidR="00676B3D" w:rsidRPr="0084285F">
        <w:rPr>
          <w:color w:val="000000" w:themeColor="text1"/>
        </w:rPr>
        <w:t>travelers</w:t>
      </w:r>
      <w:r w:rsidRPr="0084285F">
        <w:rPr>
          <w:color w:val="000000" w:themeColor="text1"/>
        </w:rPr>
        <w:t xml:space="preserve"> and handling </w:t>
      </w:r>
      <w:r w:rsidR="00F80065" w:rsidRPr="0084285F">
        <w:rPr>
          <w:color w:val="000000" w:themeColor="text1"/>
        </w:rPr>
        <w:t>guest</w:t>
      </w:r>
      <w:r w:rsidRPr="0084285F">
        <w:rPr>
          <w:color w:val="000000" w:themeColor="text1"/>
        </w:rPr>
        <w:t xml:space="preserve"> reservations depicts the key role. Interacting compliance assures a seamless experience for all tourists. I have operated effectively with different senior receptionists and duty supervisors for prior review. Active instructions have potentially endorsed my professional growth, as well as the progress in communication. Potential mentorship has assisted me in effective time handling. Problem resolution skills play a prominent role in this for increasing efficiency</w:t>
      </w:r>
      <w:r w:rsidR="00F1665D" w:rsidRPr="0084285F">
        <w:rPr>
          <w:color w:val="000000" w:themeColor="text1"/>
        </w:rPr>
        <w:t xml:space="preserve"> </w:t>
      </w:r>
      <w:r w:rsidR="00F1665D" w:rsidRPr="0084285F">
        <w:rPr>
          <w:rFonts w:eastAsia="Times New Roman" w:cs="Times New Roman"/>
          <w:color w:val="000000" w:themeColor="text1"/>
          <w:szCs w:val="24"/>
        </w:rPr>
        <w:t>(Guaman-Quintanilla et al., 2023)</w:t>
      </w:r>
      <w:r w:rsidRPr="0084285F">
        <w:rPr>
          <w:color w:val="000000" w:themeColor="text1"/>
        </w:rPr>
        <w:t xml:space="preserve">. I will utilise the Gibbs’ Reflective Cycle to offer a systematic model for strategic experiences. The significant purpose of this reflection is to evaluate my development from Level 4 to 6. Different academic theories are incorporated with real-time learning for </w:t>
      </w:r>
      <w:r w:rsidR="00676B3D" w:rsidRPr="0084285F">
        <w:rPr>
          <w:color w:val="000000" w:themeColor="text1"/>
        </w:rPr>
        <w:t>recognizing</w:t>
      </w:r>
      <w:r w:rsidRPr="0084285F">
        <w:rPr>
          <w:color w:val="000000" w:themeColor="text1"/>
        </w:rPr>
        <w:t xml:space="preserve"> strengths, issues, and future growth objectives. </w:t>
      </w:r>
    </w:p>
    <w:p w14:paraId="607989D2" w14:textId="77777777" w:rsidR="003170FD" w:rsidRPr="0084285F" w:rsidRDefault="003170FD" w:rsidP="00AA1AED">
      <w:pPr>
        <w:jc w:val="left"/>
        <w:rPr>
          <w:rFonts w:eastAsia="Times New Roman" w:cs="Times New Roman"/>
          <w:b/>
          <w:color w:val="000000" w:themeColor="text1"/>
          <w:szCs w:val="24"/>
        </w:rPr>
      </w:pPr>
      <w:r w:rsidRPr="0084285F">
        <w:rPr>
          <w:rFonts w:eastAsia="Times New Roman" w:cs="Times New Roman"/>
          <w:b/>
          <w:color w:val="000000" w:themeColor="text1"/>
          <w:szCs w:val="24"/>
        </w:rPr>
        <w:br w:type="page"/>
      </w:r>
    </w:p>
    <w:p w14:paraId="00000003" w14:textId="1A664534" w:rsidR="005C0E90" w:rsidRPr="0084285F" w:rsidRDefault="00000000" w:rsidP="00AA1AED">
      <w:pPr>
        <w:pStyle w:val="Heading1"/>
        <w:spacing w:before="0" w:after="0"/>
        <w:rPr>
          <w:color w:val="000000" w:themeColor="text1"/>
        </w:rPr>
      </w:pPr>
      <w:bookmarkStart w:id="1" w:name="_Toc222830434"/>
      <w:r w:rsidRPr="0084285F">
        <w:rPr>
          <w:color w:val="000000" w:themeColor="text1"/>
        </w:rPr>
        <w:lastRenderedPageBreak/>
        <w:t>Utilisation of Gibbs’ reflective framework for displaying primary experiences</w:t>
      </w:r>
      <w:bookmarkEnd w:id="1"/>
      <w:r w:rsidRPr="0084285F">
        <w:rPr>
          <w:color w:val="000000" w:themeColor="text1"/>
        </w:rPr>
        <w:t xml:space="preserve"> </w:t>
      </w:r>
    </w:p>
    <w:p w14:paraId="00000004" w14:textId="2648AE0E" w:rsidR="005C0E90" w:rsidRPr="0084285F" w:rsidRDefault="00000000" w:rsidP="00AA1AED">
      <w:pPr>
        <w:rPr>
          <w:rFonts w:eastAsia="Times New Roman" w:cs="Times New Roman"/>
          <w:color w:val="000000" w:themeColor="text1"/>
          <w:szCs w:val="24"/>
        </w:rPr>
      </w:pPr>
      <w:r w:rsidRPr="0084285F">
        <w:rPr>
          <w:rFonts w:eastAsia="Times New Roman" w:cs="Times New Roman"/>
          <w:color w:val="000000" w:themeColor="text1"/>
          <w:szCs w:val="24"/>
        </w:rPr>
        <w:t>During the time of active placement at Premier Inn, I efficiently operated in the Front Office department. Prior accountability for customer reception and convenient check-ins is the key standard</w:t>
      </w:r>
      <w:r w:rsidR="00C64B00" w:rsidRPr="0084285F">
        <w:rPr>
          <w:rFonts w:eastAsia="Times New Roman" w:cs="Times New Roman"/>
          <w:color w:val="000000" w:themeColor="text1"/>
          <w:szCs w:val="24"/>
        </w:rPr>
        <w:t xml:space="preserve"> (Pieper et al., 2021)</w:t>
      </w:r>
      <w:r w:rsidRPr="0084285F">
        <w:rPr>
          <w:rFonts w:eastAsia="Times New Roman" w:cs="Times New Roman"/>
          <w:color w:val="000000" w:themeColor="text1"/>
          <w:szCs w:val="24"/>
        </w:rPr>
        <w:t xml:space="preserve">. </w:t>
      </w:r>
      <w:r w:rsidR="00E523A0" w:rsidRPr="0084285F">
        <w:rPr>
          <w:rFonts w:eastAsia="Times New Roman" w:cs="Times New Roman"/>
          <w:color w:val="000000" w:themeColor="text1"/>
          <w:szCs w:val="24"/>
        </w:rPr>
        <w:t xml:space="preserve">In my role, this responsibility directly applied to my daily tasks, as I was required to manage guest arrivals efficiently. I ensured that operational workflows remained uninterrupted, thereby supporting organisational efficiency and service quality. </w:t>
      </w:r>
      <w:r w:rsidRPr="0084285F">
        <w:rPr>
          <w:rFonts w:eastAsia="Times New Roman" w:cs="Times New Roman"/>
          <w:color w:val="000000" w:themeColor="text1"/>
          <w:szCs w:val="24"/>
        </w:rPr>
        <w:t xml:space="preserve">The specific role positioned me in the central area of sustaining operational performance for effectiveness. I have selected Gibbs’ Reflective Cycle (1988) as the effective model to assess my professional development. Contending the contemporary experience of a particular Level 4 placement leads to significant incorporation in academic theories. </w:t>
      </w:r>
    </w:p>
    <w:p w14:paraId="00000005" w14:textId="77777777" w:rsidR="005C0E90" w:rsidRPr="0084285F" w:rsidRDefault="00000000" w:rsidP="00AA1AED">
      <w:pPr>
        <w:pStyle w:val="Heading2"/>
        <w:spacing w:before="0" w:after="0"/>
        <w:rPr>
          <w:color w:val="000000" w:themeColor="text1"/>
        </w:rPr>
      </w:pPr>
      <w:bookmarkStart w:id="2" w:name="_Toc222830435"/>
      <w:r w:rsidRPr="0084285F">
        <w:rPr>
          <w:color w:val="000000" w:themeColor="text1"/>
        </w:rPr>
        <w:t>Description</w:t>
      </w:r>
      <w:bookmarkEnd w:id="2"/>
      <w:r w:rsidRPr="0084285F">
        <w:rPr>
          <w:color w:val="000000" w:themeColor="text1"/>
        </w:rPr>
        <w:t xml:space="preserve"> </w:t>
      </w:r>
    </w:p>
    <w:p w14:paraId="00000006" w14:textId="62464550" w:rsidR="005C0E90" w:rsidRPr="0084285F" w:rsidRDefault="00000000" w:rsidP="00AA1AED">
      <w:pPr>
        <w:rPr>
          <w:rFonts w:eastAsia="Times New Roman" w:cs="Times New Roman"/>
          <w:color w:val="000000" w:themeColor="text1"/>
          <w:szCs w:val="24"/>
        </w:rPr>
      </w:pPr>
      <w:r w:rsidRPr="0084285F">
        <w:rPr>
          <w:rFonts w:eastAsia="Times New Roman" w:cs="Times New Roman"/>
          <w:color w:val="000000" w:themeColor="text1"/>
          <w:szCs w:val="24"/>
        </w:rPr>
        <w:t xml:space="preserve">I was accountable for the management of check-ins and also </w:t>
      </w:r>
      <w:r w:rsidR="00A74D9E" w:rsidRPr="0084285F">
        <w:rPr>
          <w:rFonts w:eastAsia="Times New Roman" w:cs="Times New Roman"/>
          <w:color w:val="000000" w:themeColor="text1"/>
          <w:szCs w:val="24"/>
        </w:rPr>
        <w:t>addressing</w:t>
      </w:r>
      <w:r w:rsidRPr="0084285F">
        <w:rPr>
          <w:rFonts w:eastAsia="Times New Roman" w:cs="Times New Roman"/>
          <w:color w:val="000000" w:themeColor="text1"/>
          <w:szCs w:val="24"/>
        </w:rPr>
        <w:t xml:space="preserve"> assignment challenges</w:t>
      </w:r>
      <w:r w:rsidR="00A74D9E" w:rsidRPr="0084285F">
        <w:rPr>
          <w:rFonts w:eastAsia="Times New Roman" w:cs="Times New Roman"/>
          <w:color w:val="000000" w:themeColor="text1"/>
          <w:szCs w:val="24"/>
        </w:rPr>
        <w:t xml:space="preserve"> associated with time handling and group conflicts</w:t>
      </w:r>
      <w:r w:rsidRPr="0084285F">
        <w:rPr>
          <w:rFonts w:eastAsia="Times New Roman" w:cs="Times New Roman"/>
          <w:color w:val="000000" w:themeColor="text1"/>
          <w:szCs w:val="24"/>
        </w:rPr>
        <w:t>.</w:t>
      </w:r>
      <w:r w:rsidR="00A74D9E" w:rsidRPr="0084285F">
        <w:rPr>
          <w:rFonts w:eastAsia="Times New Roman" w:cs="Times New Roman"/>
          <w:color w:val="000000" w:themeColor="text1"/>
          <w:szCs w:val="24"/>
        </w:rPr>
        <w:t xml:space="preserve"> Once, I had the responsibility to manage check-ins while being short-staffed, which caused pressure on the existing workforce leads to internal conflicts. I handled the conflicts while trying to maintain </w:t>
      </w:r>
      <w:r w:rsidR="007F5133" w:rsidRPr="0084285F">
        <w:rPr>
          <w:rFonts w:eastAsia="Times New Roman" w:cs="Times New Roman"/>
          <w:color w:val="000000" w:themeColor="text1"/>
          <w:szCs w:val="24"/>
        </w:rPr>
        <w:t xml:space="preserve">an </w:t>
      </w:r>
      <w:r w:rsidR="00A74D9E" w:rsidRPr="0084285F">
        <w:rPr>
          <w:rFonts w:eastAsia="Times New Roman" w:cs="Times New Roman"/>
          <w:color w:val="000000" w:themeColor="text1"/>
          <w:szCs w:val="24"/>
        </w:rPr>
        <w:t xml:space="preserve">inclusive dynamic among </w:t>
      </w:r>
      <w:r w:rsidR="007F5133" w:rsidRPr="0084285F">
        <w:rPr>
          <w:rFonts w:eastAsia="Times New Roman" w:cs="Times New Roman"/>
          <w:color w:val="000000" w:themeColor="text1"/>
          <w:szCs w:val="24"/>
        </w:rPr>
        <w:t>workers</w:t>
      </w:r>
      <w:r w:rsidR="00A74D9E" w:rsidRPr="0084285F">
        <w:rPr>
          <w:rFonts w:eastAsia="Times New Roman" w:cs="Times New Roman"/>
          <w:color w:val="000000" w:themeColor="text1"/>
          <w:szCs w:val="24"/>
        </w:rPr>
        <w:t xml:space="preserve"> as a team worker.</w:t>
      </w:r>
      <w:r w:rsidRPr="0084285F">
        <w:rPr>
          <w:rFonts w:eastAsia="Times New Roman" w:cs="Times New Roman"/>
          <w:color w:val="000000" w:themeColor="text1"/>
          <w:szCs w:val="24"/>
        </w:rPr>
        <w:t xml:space="preserve"> </w:t>
      </w:r>
      <w:r w:rsidR="007F5133" w:rsidRPr="0084285F">
        <w:rPr>
          <w:rFonts w:eastAsia="Times New Roman" w:cs="Times New Roman"/>
          <w:color w:val="000000" w:themeColor="text1"/>
          <w:szCs w:val="24"/>
        </w:rPr>
        <w:t xml:space="preserve">Language issues are common while working in the tourism mainly hospitality environment, creating a need for a multilingual approach </w:t>
      </w:r>
      <w:sdt>
        <w:sdtPr>
          <w:rPr>
            <w:rFonts w:eastAsia="Times New Roman" w:cs="Times New Roman"/>
            <w:color w:val="000000" w:themeColor="text1"/>
            <w:szCs w:val="24"/>
          </w:rPr>
          <w:id w:val="-1454326400"/>
          <w:citation/>
        </w:sdtPr>
        <w:sdtContent>
          <w:r w:rsidR="007F5133" w:rsidRPr="0084285F">
            <w:rPr>
              <w:rFonts w:eastAsia="Times New Roman" w:cs="Times New Roman"/>
              <w:color w:val="000000" w:themeColor="text1"/>
              <w:szCs w:val="24"/>
            </w:rPr>
            <w:fldChar w:fldCharType="begin"/>
          </w:r>
          <w:r w:rsidR="007F5133" w:rsidRPr="0084285F">
            <w:rPr>
              <w:rFonts w:eastAsia="Times New Roman" w:cs="Times New Roman"/>
              <w:color w:val="000000" w:themeColor="text1"/>
              <w:szCs w:val="24"/>
              <w:lang w:val="en-IN"/>
            </w:rPr>
            <w:instrText xml:space="preserve"> CITATION Sal253 \l 16393 </w:instrText>
          </w:r>
          <w:r w:rsidR="007F5133" w:rsidRPr="0084285F">
            <w:rPr>
              <w:rFonts w:eastAsia="Times New Roman" w:cs="Times New Roman"/>
              <w:color w:val="000000" w:themeColor="text1"/>
              <w:szCs w:val="24"/>
            </w:rPr>
            <w:fldChar w:fldCharType="separate"/>
          </w:r>
          <w:r w:rsidR="007F5133" w:rsidRPr="0084285F">
            <w:rPr>
              <w:rFonts w:eastAsia="Times New Roman" w:cs="Times New Roman"/>
              <w:noProof/>
              <w:color w:val="000000" w:themeColor="text1"/>
              <w:szCs w:val="24"/>
              <w:lang w:val="en-IN"/>
            </w:rPr>
            <w:t>(Ordorica, 2025)</w:t>
          </w:r>
          <w:r w:rsidR="007F5133" w:rsidRPr="0084285F">
            <w:rPr>
              <w:rFonts w:eastAsia="Times New Roman" w:cs="Times New Roman"/>
              <w:color w:val="000000" w:themeColor="text1"/>
              <w:szCs w:val="24"/>
            </w:rPr>
            <w:fldChar w:fldCharType="end"/>
          </w:r>
        </w:sdtContent>
      </w:sdt>
      <w:r w:rsidR="007F5133" w:rsidRPr="0084285F">
        <w:rPr>
          <w:rFonts w:eastAsia="Times New Roman" w:cs="Times New Roman"/>
          <w:color w:val="000000" w:themeColor="text1"/>
          <w:szCs w:val="24"/>
        </w:rPr>
        <w:t>.</w:t>
      </w:r>
      <w:r w:rsidRPr="0084285F">
        <w:rPr>
          <w:rFonts w:eastAsia="Times New Roman" w:cs="Times New Roman"/>
          <w:color w:val="000000" w:themeColor="text1"/>
          <w:szCs w:val="24"/>
        </w:rPr>
        <w:t xml:space="preserve"> The reception part was under strain with effective collaboration on the housekeeping aspects. Efficient reservations assure flawless service delivery, and the inclusion of client complaints results in delaying accommodation service</w:t>
      </w:r>
      <w:r w:rsidR="00537890" w:rsidRPr="0084285F">
        <w:rPr>
          <w:rFonts w:eastAsia="Times New Roman" w:cs="Times New Roman"/>
          <w:color w:val="000000" w:themeColor="text1"/>
          <w:szCs w:val="24"/>
        </w:rPr>
        <w:t xml:space="preserve"> (Wood, 2013)</w:t>
      </w:r>
      <w:r w:rsidRPr="0084285F">
        <w:rPr>
          <w:rFonts w:eastAsia="Times New Roman" w:cs="Times New Roman"/>
          <w:color w:val="000000" w:themeColor="text1"/>
          <w:szCs w:val="24"/>
        </w:rPr>
        <w:t xml:space="preserve">. </w:t>
      </w:r>
      <w:r w:rsidR="00DC6AA0" w:rsidRPr="0084285F">
        <w:rPr>
          <w:rFonts w:eastAsia="Times New Roman" w:cs="Times New Roman"/>
          <w:color w:val="000000" w:themeColor="text1"/>
          <w:szCs w:val="24"/>
        </w:rPr>
        <w:t>Supervision on leadership, with various motivational issues</w:t>
      </w:r>
      <w:r w:rsidR="000C20F8" w:rsidRPr="0084285F">
        <w:rPr>
          <w:rFonts w:eastAsia="Times New Roman" w:cs="Times New Roman"/>
          <w:color w:val="000000" w:themeColor="text1"/>
          <w:szCs w:val="24"/>
        </w:rPr>
        <w:t>,</w:t>
      </w:r>
      <w:r w:rsidR="00DC6AA0" w:rsidRPr="0084285F">
        <w:rPr>
          <w:rFonts w:eastAsia="Times New Roman" w:cs="Times New Roman"/>
          <w:color w:val="000000" w:themeColor="text1"/>
          <w:szCs w:val="24"/>
        </w:rPr>
        <w:t xml:space="preserve"> is there. </w:t>
      </w:r>
      <w:r w:rsidRPr="0084285F">
        <w:rPr>
          <w:rFonts w:eastAsia="Times New Roman" w:cs="Times New Roman"/>
          <w:color w:val="000000" w:themeColor="text1"/>
          <w:szCs w:val="24"/>
        </w:rPr>
        <w:t xml:space="preserve">Wrong comprehension </w:t>
      </w:r>
      <w:r w:rsidR="000C20F8" w:rsidRPr="0084285F">
        <w:rPr>
          <w:rFonts w:eastAsia="Times New Roman" w:cs="Times New Roman"/>
          <w:color w:val="000000" w:themeColor="text1"/>
          <w:szCs w:val="24"/>
        </w:rPr>
        <w:t>of</w:t>
      </w:r>
      <w:r w:rsidRPr="0084285F">
        <w:rPr>
          <w:rFonts w:eastAsia="Times New Roman" w:cs="Times New Roman"/>
          <w:color w:val="000000" w:themeColor="text1"/>
          <w:szCs w:val="24"/>
        </w:rPr>
        <w:t xml:space="preserve"> the timings of breakfast </w:t>
      </w:r>
      <w:r w:rsidR="000C20F8" w:rsidRPr="0084285F">
        <w:rPr>
          <w:rFonts w:eastAsia="Times New Roman" w:cs="Times New Roman"/>
          <w:color w:val="000000" w:themeColor="text1"/>
          <w:szCs w:val="24"/>
        </w:rPr>
        <w:t>caused confusion among the customers, reducing the satisfaction score of the services.</w:t>
      </w:r>
      <w:r w:rsidRPr="0084285F">
        <w:rPr>
          <w:rFonts w:eastAsia="Times New Roman" w:cs="Times New Roman"/>
          <w:color w:val="000000" w:themeColor="text1"/>
          <w:szCs w:val="24"/>
        </w:rPr>
        <w:t xml:space="preserve"> </w:t>
      </w:r>
      <w:r w:rsidR="000C20F8" w:rsidRPr="0084285F">
        <w:rPr>
          <w:rFonts w:eastAsia="Times New Roman" w:cs="Times New Roman"/>
          <w:color w:val="000000" w:themeColor="text1"/>
          <w:szCs w:val="24"/>
        </w:rPr>
        <w:t xml:space="preserve">Customer service has been able to manage this kind of concerning </w:t>
      </w:r>
      <w:r w:rsidR="002A057A" w:rsidRPr="0084285F">
        <w:rPr>
          <w:rFonts w:eastAsia="Times New Roman" w:cs="Times New Roman"/>
          <w:color w:val="000000" w:themeColor="text1"/>
          <w:szCs w:val="24"/>
        </w:rPr>
        <w:t>circumstance</w:t>
      </w:r>
      <w:r w:rsidR="000C20F8" w:rsidRPr="0084285F">
        <w:rPr>
          <w:rFonts w:eastAsia="Times New Roman" w:cs="Times New Roman"/>
          <w:color w:val="000000" w:themeColor="text1"/>
          <w:szCs w:val="24"/>
        </w:rPr>
        <w:t xml:space="preserve"> through developing collaboration among staff and clients </w:t>
      </w:r>
      <w:r w:rsidR="00C64B00" w:rsidRPr="0084285F">
        <w:rPr>
          <w:rFonts w:eastAsia="Times New Roman" w:cs="Times New Roman"/>
          <w:color w:val="000000" w:themeColor="text1"/>
          <w:szCs w:val="24"/>
        </w:rPr>
        <w:t>(ASET, 2017)</w:t>
      </w:r>
      <w:r w:rsidRPr="0084285F">
        <w:rPr>
          <w:rFonts w:eastAsia="Times New Roman" w:cs="Times New Roman"/>
          <w:color w:val="000000" w:themeColor="text1"/>
          <w:szCs w:val="24"/>
        </w:rPr>
        <w:t xml:space="preserve">. My accountabilities were restricted to primary reservation customers by shadowing different senior employees. </w:t>
      </w:r>
      <w:r w:rsidR="002A057A" w:rsidRPr="0084285F">
        <w:rPr>
          <w:rFonts w:eastAsia="Times New Roman" w:cs="Times New Roman"/>
          <w:color w:val="000000" w:themeColor="text1"/>
          <w:szCs w:val="24"/>
        </w:rPr>
        <w:t xml:space="preserve">My experiences in customer service management, check-in and out handling and conflict resolutions throughout my working time in Premier Inn </w:t>
      </w:r>
      <w:r w:rsidR="00F33C77" w:rsidRPr="0084285F">
        <w:rPr>
          <w:rFonts w:eastAsia="Times New Roman" w:cs="Times New Roman"/>
          <w:color w:val="000000" w:themeColor="text1"/>
          <w:szCs w:val="24"/>
        </w:rPr>
        <w:t>have</w:t>
      </w:r>
      <w:r w:rsidR="002A057A" w:rsidRPr="0084285F">
        <w:rPr>
          <w:rFonts w:eastAsia="Times New Roman" w:cs="Times New Roman"/>
          <w:color w:val="000000" w:themeColor="text1"/>
          <w:szCs w:val="24"/>
        </w:rPr>
        <w:t xml:space="preserve"> developed a cornerstone for contemporary success in the job role.</w:t>
      </w:r>
      <w:r w:rsidRPr="0084285F">
        <w:rPr>
          <w:rFonts w:eastAsia="Times New Roman" w:cs="Times New Roman"/>
          <w:color w:val="000000" w:themeColor="text1"/>
          <w:szCs w:val="24"/>
        </w:rPr>
        <w:t xml:space="preserve"> </w:t>
      </w:r>
      <w:r w:rsidR="00F33C77" w:rsidRPr="0084285F">
        <w:rPr>
          <w:rFonts w:eastAsia="Times New Roman" w:cs="Times New Roman"/>
          <w:color w:val="000000" w:themeColor="text1"/>
          <w:szCs w:val="24"/>
        </w:rPr>
        <w:t>I understood that c</w:t>
      </w:r>
      <w:r w:rsidRPr="0084285F">
        <w:rPr>
          <w:rFonts w:eastAsia="Times New Roman" w:cs="Times New Roman"/>
          <w:color w:val="000000" w:themeColor="text1"/>
          <w:szCs w:val="24"/>
        </w:rPr>
        <w:t>omprehending the significance of professionalism, customer empathy, and operational partnerships has been a potential aspect</w:t>
      </w:r>
      <w:r w:rsidR="00C64B00" w:rsidRPr="0084285F">
        <w:rPr>
          <w:rFonts w:eastAsia="Times New Roman" w:cs="Times New Roman"/>
          <w:color w:val="000000" w:themeColor="text1"/>
          <w:szCs w:val="24"/>
        </w:rPr>
        <w:t xml:space="preserve"> </w:t>
      </w:r>
      <w:r w:rsidR="00F33C77" w:rsidRPr="0084285F">
        <w:rPr>
          <w:rFonts w:eastAsia="Times New Roman" w:cs="Times New Roman"/>
          <w:color w:val="000000" w:themeColor="text1"/>
          <w:szCs w:val="24"/>
        </w:rPr>
        <w:t xml:space="preserve">for my career </w:t>
      </w:r>
      <w:r w:rsidR="00C64B00" w:rsidRPr="0084285F">
        <w:rPr>
          <w:rFonts w:eastAsia="Times New Roman" w:cs="Times New Roman"/>
          <w:color w:val="000000" w:themeColor="text1"/>
          <w:szCs w:val="24"/>
        </w:rPr>
        <w:t>(</w:t>
      </w:r>
      <w:proofErr w:type="spellStart"/>
      <w:r w:rsidR="00C64B00" w:rsidRPr="0084285F">
        <w:rPr>
          <w:rFonts w:eastAsia="Times New Roman" w:cs="Times New Roman"/>
          <w:color w:val="000000" w:themeColor="text1"/>
          <w:szCs w:val="24"/>
        </w:rPr>
        <w:t>Felce</w:t>
      </w:r>
      <w:proofErr w:type="spellEnd"/>
      <w:r w:rsidR="00C64B00" w:rsidRPr="0084285F">
        <w:rPr>
          <w:rFonts w:eastAsia="Times New Roman" w:cs="Times New Roman"/>
          <w:color w:val="000000" w:themeColor="text1"/>
          <w:szCs w:val="24"/>
        </w:rPr>
        <w:t>, 2019)</w:t>
      </w:r>
      <w:r w:rsidRPr="0084285F">
        <w:rPr>
          <w:rFonts w:eastAsia="Times New Roman" w:cs="Times New Roman"/>
          <w:color w:val="000000" w:themeColor="text1"/>
          <w:szCs w:val="24"/>
        </w:rPr>
        <w:t xml:space="preserve">. </w:t>
      </w:r>
    </w:p>
    <w:p w14:paraId="00000007" w14:textId="77777777" w:rsidR="005C0E90" w:rsidRPr="0084285F" w:rsidRDefault="00000000" w:rsidP="00AA1AED">
      <w:pPr>
        <w:pStyle w:val="Heading2"/>
        <w:spacing w:before="0" w:after="0"/>
        <w:rPr>
          <w:color w:val="000000" w:themeColor="text1"/>
        </w:rPr>
      </w:pPr>
      <w:bookmarkStart w:id="3" w:name="_Toc222830436"/>
      <w:r w:rsidRPr="0084285F">
        <w:rPr>
          <w:color w:val="000000" w:themeColor="text1"/>
        </w:rPr>
        <w:lastRenderedPageBreak/>
        <w:t>Feelings</w:t>
      </w:r>
      <w:bookmarkEnd w:id="3"/>
      <w:r w:rsidRPr="0084285F">
        <w:rPr>
          <w:color w:val="000000" w:themeColor="text1"/>
        </w:rPr>
        <w:t xml:space="preserve"> </w:t>
      </w:r>
    </w:p>
    <w:p w14:paraId="00000008" w14:textId="1EDA6A7A" w:rsidR="005C0E90" w:rsidRPr="0084285F" w:rsidRDefault="00000000" w:rsidP="00AA1AED">
      <w:pPr>
        <w:rPr>
          <w:rFonts w:eastAsia="Times New Roman" w:cs="Times New Roman"/>
          <w:color w:val="000000" w:themeColor="text1"/>
          <w:szCs w:val="24"/>
        </w:rPr>
      </w:pPr>
      <w:r w:rsidRPr="0084285F">
        <w:rPr>
          <w:rFonts w:eastAsia="Times New Roman" w:cs="Times New Roman"/>
          <w:color w:val="000000" w:themeColor="text1"/>
          <w:szCs w:val="24"/>
        </w:rPr>
        <w:t xml:space="preserve">During the introductory stage, I felt anxious </w:t>
      </w:r>
      <w:r w:rsidR="00A007F1" w:rsidRPr="0084285F">
        <w:rPr>
          <w:rFonts w:eastAsia="Times New Roman" w:cs="Times New Roman"/>
          <w:color w:val="000000" w:themeColor="text1"/>
          <w:szCs w:val="24"/>
        </w:rPr>
        <w:t>due to</w:t>
      </w:r>
      <w:r w:rsidRPr="0084285F">
        <w:rPr>
          <w:rFonts w:eastAsia="Times New Roman" w:cs="Times New Roman"/>
          <w:color w:val="000000" w:themeColor="text1"/>
          <w:szCs w:val="24"/>
        </w:rPr>
        <w:t xml:space="preserve"> the </w:t>
      </w:r>
      <w:r w:rsidR="00A007F1" w:rsidRPr="0084285F">
        <w:rPr>
          <w:rFonts w:eastAsia="Times New Roman" w:cs="Times New Roman"/>
          <w:color w:val="000000" w:themeColor="text1"/>
          <w:szCs w:val="24"/>
        </w:rPr>
        <w:t>large</w:t>
      </w:r>
      <w:r w:rsidRPr="0084285F">
        <w:rPr>
          <w:rFonts w:eastAsia="Times New Roman" w:cs="Times New Roman"/>
          <w:color w:val="000000" w:themeColor="text1"/>
          <w:szCs w:val="24"/>
        </w:rPr>
        <w:t xml:space="preserve"> variety of tasks and </w:t>
      </w:r>
      <w:r w:rsidR="00A007F1" w:rsidRPr="0084285F">
        <w:rPr>
          <w:rFonts w:eastAsia="Times New Roman" w:cs="Times New Roman"/>
          <w:color w:val="000000" w:themeColor="text1"/>
          <w:szCs w:val="24"/>
        </w:rPr>
        <w:t xml:space="preserve">the encountered </w:t>
      </w:r>
      <w:r w:rsidRPr="0084285F">
        <w:rPr>
          <w:rFonts w:eastAsia="Times New Roman" w:cs="Times New Roman"/>
          <w:color w:val="000000" w:themeColor="text1"/>
          <w:szCs w:val="24"/>
        </w:rPr>
        <w:t>strain</w:t>
      </w:r>
      <w:r w:rsidR="00DC6AA0" w:rsidRPr="0084285F">
        <w:rPr>
          <w:rFonts w:eastAsia="Times New Roman" w:cs="Times New Roman"/>
          <w:color w:val="000000" w:themeColor="text1"/>
          <w:szCs w:val="24"/>
        </w:rPr>
        <w:t xml:space="preserve"> </w:t>
      </w:r>
      <w:r w:rsidR="00A007F1" w:rsidRPr="0084285F">
        <w:rPr>
          <w:rFonts w:eastAsia="Times New Roman" w:cs="Times New Roman"/>
          <w:color w:val="000000" w:themeColor="text1"/>
          <w:szCs w:val="24"/>
        </w:rPr>
        <w:t>from</w:t>
      </w:r>
      <w:r w:rsidR="00DC6AA0" w:rsidRPr="0084285F">
        <w:rPr>
          <w:rFonts w:eastAsia="Times New Roman" w:cs="Times New Roman"/>
          <w:color w:val="000000" w:themeColor="text1"/>
          <w:szCs w:val="24"/>
        </w:rPr>
        <w:t xml:space="preserve"> robust monitoring</w:t>
      </w:r>
      <w:r w:rsidRPr="0084285F">
        <w:rPr>
          <w:rFonts w:eastAsia="Times New Roman" w:cs="Times New Roman"/>
          <w:color w:val="000000" w:themeColor="text1"/>
          <w:szCs w:val="24"/>
        </w:rPr>
        <w:t xml:space="preserve">. The language issues </w:t>
      </w:r>
      <w:r w:rsidR="008936BE" w:rsidRPr="0084285F">
        <w:rPr>
          <w:rFonts w:eastAsia="Times New Roman" w:cs="Times New Roman"/>
          <w:color w:val="000000" w:themeColor="text1"/>
          <w:szCs w:val="24"/>
        </w:rPr>
        <w:t>while trying to communicate</w:t>
      </w:r>
      <w:r w:rsidRPr="0084285F">
        <w:rPr>
          <w:rFonts w:eastAsia="Times New Roman" w:cs="Times New Roman"/>
          <w:color w:val="000000" w:themeColor="text1"/>
          <w:szCs w:val="24"/>
        </w:rPr>
        <w:t xml:space="preserve"> </w:t>
      </w:r>
      <w:r w:rsidR="008936BE" w:rsidRPr="0084285F">
        <w:rPr>
          <w:rFonts w:eastAsia="Times New Roman" w:cs="Times New Roman"/>
          <w:color w:val="000000" w:themeColor="text1"/>
          <w:szCs w:val="24"/>
        </w:rPr>
        <w:t xml:space="preserve">with </w:t>
      </w:r>
      <w:r w:rsidRPr="0084285F">
        <w:rPr>
          <w:rFonts w:eastAsia="Times New Roman" w:cs="Times New Roman"/>
          <w:color w:val="000000" w:themeColor="text1"/>
          <w:szCs w:val="24"/>
        </w:rPr>
        <w:t xml:space="preserve">multinational customers </w:t>
      </w:r>
      <w:r w:rsidR="008936BE" w:rsidRPr="0084285F">
        <w:rPr>
          <w:rFonts w:eastAsia="Times New Roman" w:cs="Times New Roman"/>
          <w:color w:val="000000" w:themeColor="text1"/>
          <w:szCs w:val="24"/>
        </w:rPr>
        <w:t>led</w:t>
      </w:r>
      <w:r w:rsidRPr="0084285F">
        <w:rPr>
          <w:rFonts w:eastAsia="Times New Roman" w:cs="Times New Roman"/>
          <w:color w:val="000000" w:themeColor="text1"/>
          <w:szCs w:val="24"/>
        </w:rPr>
        <w:t xml:space="preserve"> </w:t>
      </w:r>
      <w:r w:rsidR="00A87B91" w:rsidRPr="0084285F">
        <w:rPr>
          <w:rFonts w:eastAsia="Times New Roman" w:cs="Times New Roman"/>
          <w:color w:val="000000" w:themeColor="text1"/>
          <w:szCs w:val="24"/>
        </w:rPr>
        <w:t>to</w:t>
      </w:r>
      <w:r w:rsidRPr="0084285F">
        <w:rPr>
          <w:rFonts w:eastAsia="Times New Roman" w:cs="Times New Roman"/>
          <w:color w:val="000000" w:themeColor="text1"/>
          <w:szCs w:val="24"/>
        </w:rPr>
        <w:t xml:space="preserve"> frustrat</w:t>
      </w:r>
      <w:r w:rsidR="00A87B91" w:rsidRPr="0084285F">
        <w:rPr>
          <w:rFonts w:eastAsia="Times New Roman" w:cs="Times New Roman"/>
          <w:color w:val="000000" w:themeColor="text1"/>
          <w:szCs w:val="24"/>
        </w:rPr>
        <w:t>ion</w:t>
      </w:r>
      <w:r w:rsidRPr="0084285F">
        <w:rPr>
          <w:rFonts w:eastAsia="Times New Roman" w:cs="Times New Roman"/>
          <w:color w:val="000000" w:themeColor="text1"/>
          <w:szCs w:val="24"/>
        </w:rPr>
        <w:t>, particularly during times of problems</w:t>
      </w:r>
      <w:sdt>
        <w:sdtPr>
          <w:rPr>
            <w:rFonts w:eastAsia="Times New Roman" w:cs="Times New Roman"/>
            <w:color w:val="000000" w:themeColor="text1"/>
            <w:szCs w:val="24"/>
          </w:rPr>
          <w:id w:val="517282278"/>
          <w:citation/>
        </w:sdtPr>
        <w:sdtContent>
          <w:r w:rsidR="00A87B91" w:rsidRPr="0084285F">
            <w:rPr>
              <w:rFonts w:eastAsia="Times New Roman" w:cs="Times New Roman"/>
              <w:color w:val="000000" w:themeColor="text1"/>
              <w:szCs w:val="24"/>
            </w:rPr>
            <w:fldChar w:fldCharType="begin"/>
          </w:r>
          <w:r w:rsidR="00A87B91" w:rsidRPr="0084285F">
            <w:rPr>
              <w:rFonts w:eastAsia="Times New Roman" w:cs="Times New Roman"/>
              <w:color w:val="000000" w:themeColor="text1"/>
              <w:szCs w:val="24"/>
              <w:lang w:val="en-US"/>
            </w:rPr>
            <w:instrText xml:space="preserve"> CITATION Ann252 \l 1033 </w:instrText>
          </w:r>
          <w:r w:rsidR="00A87B91" w:rsidRPr="0084285F">
            <w:rPr>
              <w:rFonts w:eastAsia="Times New Roman" w:cs="Times New Roman"/>
              <w:color w:val="000000" w:themeColor="text1"/>
              <w:szCs w:val="24"/>
            </w:rPr>
            <w:fldChar w:fldCharType="separate"/>
          </w:r>
          <w:r w:rsidR="00A87B91" w:rsidRPr="0084285F">
            <w:rPr>
              <w:rFonts w:eastAsia="Times New Roman" w:cs="Times New Roman"/>
              <w:noProof/>
              <w:color w:val="000000" w:themeColor="text1"/>
              <w:szCs w:val="24"/>
              <w:lang w:val="en-US"/>
            </w:rPr>
            <w:t xml:space="preserve"> (Polaszewski-Plath, 2025)</w:t>
          </w:r>
          <w:r w:rsidR="00A87B91" w:rsidRPr="0084285F">
            <w:rPr>
              <w:rFonts w:eastAsia="Times New Roman" w:cs="Times New Roman"/>
              <w:color w:val="000000" w:themeColor="text1"/>
              <w:szCs w:val="24"/>
            </w:rPr>
            <w:fldChar w:fldCharType="end"/>
          </w:r>
        </w:sdtContent>
      </w:sdt>
      <w:r w:rsidRPr="0084285F">
        <w:rPr>
          <w:rFonts w:eastAsia="Times New Roman" w:cs="Times New Roman"/>
          <w:color w:val="000000" w:themeColor="text1"/>
          <w:szCs w:val="24"/>
        </w:rPr>
        <w:t xml:space="preserve">. </w:t>
      </w:r>
      <w:r w:rsidR="008936BE" w:rsidRPr="0084285F">
        <w:rPr>
          <w:rFonts w:eastAsia="Times New Roman" w:cs="Times New Roman"/>
          <w:color w:val="000000" w:themeColor="text1"/>
          <w:szCs w:val="24"/>
        </w:rPr>
        <w:t>A situation occurred while I encountered issues of conversing</w:t>
      </w:r>
      <w:r w:rsidRPr="0084285F">
        <w:rPr>
          <w:rFonts w:eastAsia="Times New Roman" w:cs="Times New Roman"/>
          <w:color w:val="000000" w:themeColor="text1"/>
          <w:szCs w:val="24"/>
        </w:rPr>
        <w:t xml:space="preserve"> in German</w:t>
      </w:r>
      <w:r w:rsidR="008936BE" w:rsidRPr="0084285F">
        <w:rPr>
          <w:rFonts w:eastAsia="Times New Roman" w:cs="Times New Roman"/>
          <w:color w:val="000000" w:themeColor="text1"/>
          <w:szCs w:val="24"/>
        </w:rPr>
        <w:t>,</w:t>
      </w:r>
      <w:r w:rsidRPr="0084285F">
        <w:rPr>
          <w:rFonts w:eastAsia="Times New Roman" w:cs="Times New Roman"/>
          <w:color w:val="000000" w:themeColor="text1"/>
          <w:szCs w:val="24"/>
        </w:rPr>
        <w:t xml:space="preserve"> as well as with Italian-speaking </w:t>
      </w:r>
      <w:r w:rsidR="00676B3D" w:rsidRPr="0084285F">
        <w:rPr>
          <w:rFonts w:eastAsia="Times New Roman" w:cs="Times New Roman"/>
          <w:color w:val="000000" w:themeColor="text1"/>
          <w:szCs w:val="24"/>
        </w:rPr>
        <w:t>travelers</w:t>
      </w:r>
      <w:r w:rsidR="008936BE" w:rsidRPr="0084285F">
        <w:rPr>
          <w:rFonts w:eastAsia="Times New Roman" w:cs="Times New Roman"/>
          <w:color w:val="000000" w:themeColor="text1"/>
          <w:szCs w:val="24"/>
        </w:rPr>
        <w:t xml:space="preserve">, that led to confusion and </w:t>
      </w:r>
      <w:r w:rsidR="007F5133" w:rsidRPr="0084285F">
        <w:rPr>
          <w:rFonts w:eastAsia="Times New Roman" w:cs="Times New Roman"/>
          <w:color w:val="000000" w:themeColor="text1"/>
          <w:szCs w:val="24"/>
        </w:rPr>
        <w:t>inconsistency</w:t>
      </w:r>
      <w:r w:rsidR="008936BE" w:rsidRPr="0084285F">
        <w:rPr>
          <w:rFonts w:eastAsia="Times New Roman" w:cs="Times New Roman"/>
          <w:color w:val="000000" w:themeColor="text1"/>
          <w:szCs w:val="24"/>
        </w:rPr>
        <w:t xml:space="preserve"> in apprehension</w:t>
      </w:r>
      <w:r w:rsidRPr="0084285F">
        <w:rPr>
          <w:rFonts w:eastAsia="Times New Roman" w:cs="Times New Roman"/>
          <w:color w:val="000000" w:themeColor="text1"/>
          <w:szCs w:val="24"/>
        </w:rPr>
        <w:t>.</w:t>
      </w:r>
      <w:r w:rsidR="008936BE" w:rsidRPr="0084285F">
        <w:rPr>
          <w:rFonts w:eastAsia="Times New Roman" w:cs="Times New Roman"/>
          <w:color w:val="000000" w:themeColor="text1"/>
          <w:szCs w:val="24"/>
        </w:rPr>
        <w:t xml:space="preserve"> Increased confusion due to language barriers has resulted in staff not being able to meet customer needs and them being unsatisfied during their staycations.</w:t>
      </w:r>
      <w:r w:rsidRPr="0084285F">
        <w:rPr>
          <w:rFonts w:eastAsia="Times New Roman" w:cs="Times New Roman"/>
          <w:color w:val="000000" w:themeColor="text1"/>
          <w:szCs w:val="24"/>
        </w:rPr>
        <w:t xml:space="preserve"> I was addressed about making flaws, which could impact the customer experience. Although significant motivation has been implemented through the Level 4 learning. Demonstration of my competency in a progressive senior role also leads to effectiveness. I felt</w:t>
      </w:r>
      <w:r w:rsidR="00C0530A" w:rsidRPr="0084285F">
        <w:rPr>
          <w:rFonts w:eastAsia="Times New Roman" w:cs="Times New Roman"/>
          <w:color w:val="000000" w:themeColor="text1"/>
          <w:szCs w:val="24"/>
        </w:rPr>
        <w:t xml:space="preserve"> more confident for</w:t>
      </w:r>
      <w:r w:rsidRPr="0084285F">
        <w:rPr>
          <w:rFonts w:eastAsia="Times New Roman" w:cs="Times New Roman"/>
          <w:color w:val="000000" w:themeColor="text1"/>
          <w:szCs w:val="24"/>
        </w:rPr>
        <w:t xml:space="preserve"> </w:t>
      </w:r>
      <w:r w:rsidR="00C0530A" w:rsidRPr="0084285F">
        <w:rPr>
          <w:rFonts w:eastAsia="Times New Roman" w:cs="Times New Roman"/>
          <w:color w:val="000000" w:themeColor="text1"/>
          <w:szCs w:val="24"/>
        </w:rPr>
        <w:t xml:space="preserve">the </w:t>
      </w:r>
      <w:r w:rsidRPr="0084285F">
        <w:rPr>
          <w:rFonts w:eastAsia="Times New Roman" w:cs="Times New Roman"/>
          <w:color w:val="000000" w:themeColor="text1"/>
          <w:szCs w:val="24"/>
        </w:rPr>
        <w:t xml:space="preserve">integration of accountability with a prior area </w:t>
      </w:r>
      <w:r w:rsidR="00C0530A" w:rsidRPr="0084285F">
        <w:rPr>
          <w:rFonts w:eastAsia="Times New Roman" w:cs="Times New Roman"/>
          <w:color w:val="000000" w:themeColor="text1"/>
          <w:szCs w:val="24"/>
        </w:rPr>
        <w:t>of</w:t>
      </w:r>
      <w:r w:rsidRPr="0084285F">
        <w:rPr>
          <w:rFonts w:eastAsia="Times New Roman" w:cs="Times New Roman"/>
          <w:color w:val="000000" w:themeColor="text1"/>
          <w:szCs w:val="24"/>
        </w:rPr>
        <w:t xml:space="preserve"> interest. </w:t>
      </w:r>
      <w:r w:rsidR="00E3394B" w:rsidRPr="0084285F">
        <w:rPr>
          <w:rFonts w:eastAsia="Times New Roman" w:cs="Times New Roman"/>
          <w:color w:val="000000" w:themeColor="text1"/>
          <w:szCs w:val="24"/>
        </w:rPr>
        <w:t>However, Premier Inn has been able to foster the changes tactically associated with the previously discussed issues which helped a consistent brand image improvement</w:t>
      </w:r>
      <w:r w:rsidRPr="0084285F">
        <w:rPr>
          <w:rFonts w:eastAsia="Times New Roman" w:cs="Times New Roman"/>
          <w:color w:val="000000" w:themeColor="text1"/>
          <w:szCs w:val="24"/>
        </w:rPr>
        <w:t xml:space="preserve">. </w:t>
      </w:r>
      <w:r w:rsidR="00E3394B" w:rsidRPr="0084285F">
        <w:rPr>
          <w:rFonts w:eastAsia="Times New Roman" w:cs="Times New Roman"/>
          <w:color w:val="000000" w:themeColor="text1"/>
          <w:szCs w:val="24"/>
        </w:rPr>
        <w:t>Emotional management is expected to be important for the role in the hospitality sector through effective client service operations.</w:t>
      </w:r>
      <w:r w:rsidR="00C64B00" w:rsidRPr="0084285F">
        <w:rPr>
          <w:rFonts w:eastAsia="Times New Roman" w:cs="Times New Roman"/>
          <w:color w:val="000000" w:themeColor="text1"/>
          <w:szCs w:val="24"/>
        </w:rPr>
        <w:t xml:space="preserve"> (Hagg, 2013)</w:t>
      </w:r>
      <w:r w:rsidRPr="0084285F">
        <w:rPr>
          <w:rFonts w:eastAsia="Times New Roman" w:cs="Times New Roman"/>
          <w:color w:val="000000" w:themeColor="text1"/>
          <w:szCs w:val="24"/>
        </w:rPr>
        <w:t xml:space="preserve">. </w:t>
      </w:r>
    </w:p>
    <w:p w14:paraId="00000009" w14:textId="77777777" w:rsidR="005C0E90" w:rsidRPr="0084285F" w:rsidRDefault="00000000" w:rsidP="00AA1AED">
      <w:pPr>
        <w:pStyle w:val="Heading2"/>
        <w:spacing w:before="0" w:after="0"/>
        <w:rPr>
          <w:color w:val="000000" w:themeColor="text1"/>
        </w:rPr>
      </w:pPr>
      <w:bookmarkStart w:id="4" w:name="_Toc222830437"/>
      <w:r w:rsidRPr="0084285F">
        <w:rPr>
          <w:color w:val="000000" w:themeColor="text1"/>
        </w:rPr>
        <w:t>Evaluation</w:t>
      </w:r>
      <w:bookmarkEnd w:id="4"/>
      <w:r w:rsidRPr="0084285F">
        <w:rPr>
          <w:color w:val="000000" w:themeColor="text1"/>
        </w:rPr>
        <w:t xml:space="preserve"> </w:t>
      </w:r>
    </w:p>
    <w:p w14:paraId="0000000A" w14:textId="7DC5F19D" w:rsidR="005C0E90" w:rsidRPr="0084285F" w:rsidRDefault="00E3394B" w:rsidP="00AA1AED">
      <w:pPr>
        <w:rPr>
          <w:rFonts w:eastAsia="Times New Roman" w:cs="Times New Roman"/>
          <w:color w:val="000000" w:themeColor="text1"/>
          <w:szCs w:val="24"/>
        </w:rPr>
      </w:pPr>
      <w:r w:rsidRPr="0084285F">
        <w:rPr>
          <w:rFonts w:eastAsia="Times New Roman" w:cs="Times New Roman"/>
          <w:color w:val="000000" w:themeColor="text1"/>
          <w:szCs w:val="24"/>
        </w:rPr>
        <w:t>Improvement in customer service, conflict management or time handling like activities has been depicted by me from the start of my work period in Premier Inn. I effectively collaborated with my colleagues</w:t>
      </w:r>
      <w:r w:rsidR="00F84E3F" w:rsidRPr="0084285F">
        <w:rPr>
          <w:rFonts w:eastAsia="Times New Roman" w:cs="Times New Roman"/>
          <w:color w:val="000000" w:themeColor="text1"/>
          <w:szCs w:val="24"/>
        </w:rPr>
        <w:t>,</w:t>
      </w:r>
      <w:r w:rsidRPr="0084285F">
        <w:rPr>
          <w:rFonts w:eastAsia="Times New Roman" w:cs="Times New Roman"/>
          <w:color w:val="000000" w:themeColor="text1"/>
          <w:szCs w:val="24"/>
        </w:rPr>
        <w:t xml:space="preserve"> Pram and Rachel simplify check-ins. I used </w:t>
      </w:r>
      <w:r w:rsidR="00F84E3F" w:rsidRPr="0084285F">
        <w:rPr>
          <w:rFonts w:eastAsia="Times New Roman" w:cs="Times New Roman"/>
          <w:color w:val="000000" w:themeColor="text1"/>
          <w:szCs w:val="24"/>
        </w:rPr>
        <w:t>Microsoft</w:t>
      </w:r>
      <w:r w:rsidRPr="0084285F">
        <w:rPr>
          <w:rFonts w:eastAsia="Times New Roman" w:cs="Times New Roman"/>
          <w:color w:val="000000" w:themeColor="text1"/>
          <w:szCs w:val="24"/>
        </w:rPr>
        <w:t xml:space="preserve"> Teams for conducting </w:t>
      </w:r>
      <w:r w:rsidR="00F84E3F" w:rsidRPr="0084285F">
        <w:rPr>
          <w:rFonts w:eastAsia="Times New Roman" w:cs="Times New Roman"/>
          <w:color w:val="000000" w:themeColor="text1"/>
          <w:szCs w:val="24"/>
        </w:rPr>
        <w:t>quick</w:t>
      </w:r>
      <w:r w:rsidRPr="0084285F">
        <w:rPr>
          <w:rFonts w:eastAsia="Times New Roman" w:cs="Times New Roman"/>
          <w:color w:val="000000" w:themeColor="text1"/>
          <w:szCs w:val="24"/>
        </w:rPr>
        <w:t xml:space="preserve"> meetings and used talking devices for </w:t>
      </w:r>
      <w:r w:rsidR="00F84E3F" w:rsidRPr="0084285F">
        <w:rPr>
          <w:rFonts w:eastAsia="Times New Roman" w:cs="Times New Roman"/>
          <w:color w:val="000000" w:themeColor="text1"/>
          <w:szCs w:val="24"/>
        </w:rPr>
        <w:t>on-floor check-in</w:t>
      </w:r>
      <w:r w:rsidRPr="0084285F">
        <w:rPr>
          <w:rFonts w:eastAsia="Times New Roman" w:cs="Times New Roman"/>
          <w:color w:val="000000" w:themeColor="text1"/>
          <w:szCs w:val="24"/>
        </w:rPr>
        <w:t xml:space="preserve"> handling. Usage of translation apps helps to efficiently maintain prior communication</w:t>
      </w:r>
      <w:sdt>
        <w:sdtPr>
          <w:rPr>
            <w:rFonts w:eastAsia="Times New Roman" w:cs="Times New Roman"/>
            <w:color w:val="000000" w:themeColor="text1"/>
            <w:szCs w:val="24"/>
          </w:rPr>
          <w:id w:val="-1487535473"/>
          <w:citation/>
        </w:sdtPr>
        <w:sdtContent>
          <w:r w:rsidR="00A87B91" w:rsidRPr="0084285F">
            <w:rPr>
              <w:rFonts w:eastAsia="Times New Roman" w:cs="Times New Roman"/>
              <w:color w:val="000000" w:themeColor="text1"/>
              <w:szCs w:val="24"/>
            </w:rPr>
            <w:fldChar w:fldCharType="begin"/>
          </w:r>
          <w:r w:rsidR="00A87B91" w:rsidRPr="0084285F">
            <w:rPr>
              <w:rFonts w:eastAsia="Times New Roman" w:cs="Times New Roman"/>
              <w:color w:val="000000" w:themeColor="text1"/>
              <w:szCs w:val="24"/>
              <w:lang w:val="en-US"/>
            </w:rPr>
            <w:instrText xml:space="preserve"> CITATION Sal253 \l 1033 </w:instrText>
          </w:r>
          <w:r w:rsidR="00A87B91" w:rsidRPr="0084285F">
            <w:rPr>
              <w:rFonts w:eastAsia="Times New Roman" w:cs="Times New Roman"/>
              <w:color w:val="000000" w:themeColor="text1"/>
              <w:szCs w:val="24"/>
            </w:rPr>
            <w:fldChar w:fldCharType="separate"/>
          </w:r>
          <w:r w:rsidR="00A87B91" w:rsidRPr="0084285F">
            <w:rPr>
              <w:rFonts w:eastAsia="Times New Roman" w:cs="Times New Roman"/>
              <w:noProof/>
              <w:color w:val="000000" w:themeColor="text1"/>
              <w:szCs w:val="24"/>
              <w:lang w:val="en-US"/>
            </w:rPr>
            <w:t xml:space="preserve"> (Ordorica, 2025)</w:t>
          </w:r>
          <w:r w:rsidR="00A87B91" w:rsidRPr="0084285F">
            <w:rPr>
              <w:rFonts w:eastAsia="Times New Roman" w:cs="Times New Roman"/>
              <w:color w:val="000000" w:themeColor="text1"/>
              <w:szCs w:val="24"/>
            </w:rPr>
            <w:fldChar w:fldCharType="end"/>
          </w:r>
        </w:sdtContent>
      </w:sdt>
      <w:r w:rsidRPr="0084285F">
        <w:rPr>
          <w:rFonts w:eastAsia="Times New Roman" w:cs="Times New Roman"/>
          <w:color w:val="000000" w:themeColor="text1"/>
          <w:szCs w:val="24"/>
        </w:rPr>
        <w:t xml:space="preserve">. I also provide priority on works </w:t>
      </w:r>
      <w:r w:rsidR="00F84E3F" w:rsidRPr="0084285F">
        <w:rPr>
          <w:rFonts w:eastAsia="Times New Roman" w:cs="Times New Roman"/>
          <w:color w:val="000000" w:themeColor="text1"/>
          <w:szCs w:val="24"/>
        </w:rPr>
        <w:t>with proper procrastination in order to precisely allocate rooms for meeting guest needs</w:t>
      </w:r>
      <w:r w:rsidRPr="0084285F">
        <w:rPr>
          <w:rFonts w:eastAsia="Times New Roman" w:cs="Times New Roman"/>
          <w:color w:val="000000" w:themeColor="text1"/>
          <w:szCs w:val="24"/>
        </w:rPr>
        <w:t xml:space="preserve">. Active focus on conversation results in the offering of a complimentary beverage. Assurance of various challenges with the kitchen group leads to advantages. </w:t>
      </w:r>
      <w:r w:rsidR="00C0530A" w:rsidRPr="0084285F">
        <w:rPr>
          <w:rFonts w:eastAsia="Times New Roman" w:cs="Times New Roman"/>
          <w:color w:val="000000" w:themeColor="text1"/>
          <w:szCs w:val="24"/>
        </w:rPr>
        <w:t>Additionally, a participative style of leadership results in increasing groupwork</w:t>
      </w:r>
      <w:r w:rsidR="00F1665D" w:rsidRPr="0084285F">
        <w:rPr>
          <w:rFonts w:eastAsia="Times New Roman" w:cs="Times New Roman"/>
          <w:color w:val="000000" w:themeColor="text1"/>
          <w:szCs w:val="24"/>
        </w:rPr>
        <w:t xml:space="preserve"> (Mata, 2023)</w:t>
      </w:r>
      <w:r w:rsidR="00C0530A" w:rsidRPr="0084285F">
        <w:rPr>
          <w:rFonts w:eastAsia="Times New Roman" w:cs="Times New Roman"/>
          <w:color w:val="000000" w:themeColor="text1"/>
          <w:szCs w:val="24"/>
        </w:rPr>
        <w:t xml:space="preserve">. </w:t>
      </w:r>
      <w:r w:rsidRPr="0084285F">
        <w:rPr>
          <w:rFonts w:eastAsia="Times New Roman" w:cs="Times New Roman"/>
          <w:color w:val="000000" w:themeColor="text1"/>
          <w:szCs w:val="24"/>
        </w:rPr>
        <w:t>Making a significant follow-up with the customers fosters the rate of experience</w:t>
      </w:r>
      <w:r w:rsidR="00A87B91" w:rsidRPr="0084285F">
        <w:rPr>
          <w:rFonts w:eastAsia="Times New Roman" w:cs="Times New Roman"/>
          <w:color w:val="000000" w:themeColor="text1"/>
          <w:szCs w:val="24"/>
        </w:rPr>
        <w:t xml:space="preserve"> (</w:t>
      </w:r>
      <w:proofErr w:type="spellStart"/>
      <w:r w:rsidR="00A87B91" w:rsidRPr="0084285F">
        <w:rPr>
          <w:rFonts w:eastAsia="Times New Roman" w:cs="Times New Roman"/>
          <w:color w:val="000000" w:themeColor="text1"/>
          <w:szCs w:val="24"/>
        </w:rPr>
        <w:t>Prohl-Schwenke</w:t>
      </w:r>
      <w:proofErr w:type="spellEnd"/>
      <w:r w:rsidR="00A87B91" w:rsidRPr="0084285F">
        <w:rPr>
          <w:rFonts w:eastAsia="Times New Roman" w:cs="Times New Roman"/>
          <w:color w:val="000000" w:themeColor="text1"/>
          <w:szCs w:val="24"/>
        </w:rPr>
        <w:t xml:space="preserve"> and </w:t>
      </w:r>
      <w:proofErr w:type="spellStart"/>
      <w:r w:rsidR="00A87B91" w:rsidRPr="0084285F">
        <w:rPr>
          <w:rFonts w:eastAsia="Times New Roman" w:cs="Times New Roman"/>
          <w:color w:val="000000" w:themeColor="text1"/>
          <w:szCs w:val="24"/>
        </w:rPr>
        <w:t>Kleinaltenkamp</w:t>
      </w:r>
      <w:proofErr w:type="spellEnd"/>
      <w:r w:rsidR="00A87B91" w:rsidRPr="0084285F">
        <w:rPr>
          <w:rFonts w:eastAsia="Times New Roman" w:cs="Times New Roman"/>
          <w:color w:val="000000" w:themeColor="text1"/>
          <w:szCs w:val="24"/>
        </w:rPr>
        <w:t>, 2021)</w:t>
      </w:r>
      <w:r w:rsidRPr="0084285F">
        <w:rPr>
          <w:rFonts w:eastAsia="Times New Roman" w:cs="Times New Roman"/>
          <w:color w:val="000000" w:themeColor="text1"/>
          <w:szCs w:val="24"/>
        </w:rPr>
        <w:t xml:space="preserve">. I frequently depend on different guides for their potential instructions compared to the Stage 4. My competency to stay calm is to sustain a professional tone under strain for optimisation. I also remarked that my conversation assists me in creating empathy for customers. </w:t>
      </w:r>
    </w:p>
    <w:p w14:paraId="0000000B" w14:textId="77777777" w:rsidR="005C0E90" w:rsidRPr="0084285F" w:rsidRDefault="00000000" w:rsidP="00AA1AED">
      <w:pPr>
        <w:pStyle w:val="Heading2"/>
        <w:spacing w:before="0" w:after="0"/>
        <w:rPr>
          <w:color w:val="000000" w:themeColor="text1"/>
        </w:rPr>
      </w:pPr>
      <w:bookmarkStart w:id="5" w:name="_Toc222830438"/>
      <w:r w:rsidRPr="0084285F">
        <w:rPr>
          <w:color w:val="000000" w:themeColor="text1"/>
        </w:rPr>
        <w:lastRenderedPageBreak/>
        <w:t>Analysis</w:t>
      </w:r>
      <w:bookmarkEnd w:id="5"/>
      <w:r w:rsidRPr="0084285F">
        <w:rPr>
          <w:color w:val="000000" w:themeColor="text1"/>
        </w:rPr>
        <w:t xml:space="preserve"> </w:t>
      </w:r>
    </w:p>
    <w:p w14:paraId="0000000C" w14:textId="3AC26DA8" w:rsidR="005C0E90" w:rsidRPr="0084285F" w:rsidRDefault="00000000" w:rsidP="00AA1AED">
      <w:pPr>
        <w:rPr>
          <w:rFonts w:eastAsia="Times New Roman" w:cs="Times New Roman"/>
          <w:color w:val="000000" w:themeColor="text1"/>
          <w:szCs w:val="24"/>
        </w:rPr>
      </w:pPr>
      <w:r w:rsidRPr="0084285F">
        <w:rPr>
          <w:rFonts w:eastAsia="Times New Roman" w:cs="Times New Roman"/>
          <w:color w:val="000000" w:themeColor="text1"/>
          <w:szCs w:val="24"/>
        </w:rPr>
        <w:t>My Level 4 positioning at Premier Inn London results in the active fundamentals for my contemporary efficiency. Different aspects, such as hospitality operations management and customer service excellence</w:t>
      </w:r>
      <w:r w:rsidR="003E571C" w:rsidRPr="0084285F">
        <w:rPr>
          <w:rFonts w:eastAsia="Times New Roman" w:cs="Times New Roman"/>
          <w:color w:val="000000" w:themeColor="text1"/>
          <w:szCs w:val="24"/>
        </w:rPr>
        <w:t>,</w:t>
      </w:r>
      <w:r w:rsidRPr="0084285F">
        <w:rPr>
          <w:rFonts w:eastAsia="Times New Roman" w:cs="Times New Roman"/>
          <w:color w:val="000000" w:themeColor="text1"/>
          <w:szCs w:val="24"/>
        </w:rPr>
        <w:t xml:space="preserve"> offer me the significance of service continuity. Positive client experience, operational partnerships </w:t>
      </w:r>
      <w:r w:rsidR="00A87B91" w:rsidRPr="0084285F">
        <w:rPr>
          <w:rFonts w:eastAsia="Times New Roman" w:cs="Times New Roman"/>
          <w:color w:val="000000" w:themeColor="text1"/>
          <w:szCs w:val="24"/>
        </w:rPr>
        <w:t>increase</w:t>
      </w:r>
      <w:r w:rsidRPr="0084285F">
        <w:rPr>
          <w:rFonts w:eastAsia="Times New Roman" w:cs="Times New Roman"/>
          <w:color w:val="000000" w:themeColor="text1"/>
          <w:szCs w:val="24"/>
        </w:rPr>
        <w:t xml:space="preserve"> the amount of effectiveness. The concepts were vital in handling the check-in procedure through the management of complaint cases. Initiation to the concept of service blueprint assisted me </w:t>
      </w:r>
      <w:r w:rsidR="003E571C" w:rsidRPr="0084285F">
        <w:rPr>
          <w:rFonts w:eastAsia="Times New Roman" w:cs="Times New Roman"/>
          <w:color w:val="000000" w:themeColor="text1"/>
          <w:szCs w:val="24"/>
        </w:rPr>
        <w:t>in seeing</w:t>
      </w:r>
      <w:r w:rsidRPr="0084285F">
        <w:rPr>
          <w:rFonts w:eastAsia="Times New Roman" w:cs="Times New Roman"/>
          <w:color w:val="000000" w:themeColor="text1"/>
          <w:szCs w:val="24"/>
        </w:rPr>
        <w:t xml:space="preserve"> the </w:t>
      </w:r>
      <w:r w:rsidR="00676B3D" w:rsidRPr="0084285F">
        <w:rPr>
          <w:rFonts w:eastAsia="Times New Roman" w:cs="Times New Roman"/>
          <w:color w:val="000000" w:themeColor="text1"/>
          <w:szCs w:val="24"/>
        </w:rPr>
        <w:t>traveler</w:t>
      </w:r>
      <w:r w:rsidRPr="0084285F">
        <w:rPr>
          <w:rFonts w:eastAsia="Times New Roman" w:cs="Times New Roman"/>
          <w:color w:val="000000" w:themeColor="text1"/>
          <w:szCs w:val="24"/>
        </w:rPr>
        <w:t xml:space="preserve"> journey</w:t>
      </w:r>
      <w:r w:rsidR="00F1665D" w:rsidRPr="0084285F">
        <w:rPr>
          <w:rFonts w:eastAsia="Times New Roman" w:cs="Times New Roman"/>
          <w:color w:val="000000" w:themeColor="text1"/>
          <w:szCs w:val="24"/>
        </w:rPr>
        <w:t xml:space="preserve"> (</w:t>
      </w:r>
      <w:proofErr w:type="spellStart"/>
      <w:r w:rsidR="00F1665D" w:rsidRPr="0084285F">
        <w:rPr>
          <w:rFonts w:eastAsia="Times New Roman" w:cs="Times New Roman"/>
          <w:color w:val="000000" w:themeColor="text1"/>
          <w:szCs w:val="24"/>
        </w:rPr>
        <w:t>Buhalis</w:t>
      </w:r>
      <w:proofErr w:type="spellEnd"/>
      <w:r w:rsidR="00F1665D" w:rsidRPr="0084285F">
        <w:rPr>
          <w:rFonts w:eastAsia="Times New Roman" w:cs="Times New Roman"/>
          <w:color w:val="000000" w:themeColor="text1"/>
          <w:szCs w:val="24"/>
        </w:rPr>
        <w:t xml:space="preserve"> and </w:t>
      </w:r>
      <w:proofErr w:type="spellStart"/>
      <w:r w:rsidR="00F1665D" w:rsidRPr="0084285F">
        <w:rPr>
          <w:rFonts w:eastAsia="Times New Roman" w:cs="Times New Roman"/>
          <w:color w:val="000000" w:themeColor="text1"/>
          <w:szCs w:val="24"/>
        </w:rPr>
        <w:t>Moldavska</w:t>
      </w:r>
      <w:proofErr w:type="spellEnd"/>
      <w:r w:rsidR="00F1665D" w:rsidRPr="0084285F">
        <w:rPr>
          <w:rFonts w:eastAsia="Times New Roman" w:cs="Times New Roman"/>
          <w:color w:val="000000" w:themeColor="text1"/>
          <w:szCs w:val="24"/>
        </w:rPr>
        <w:t>, 2022)</w:t>
      </w:r>
      <w:r w:rsidRPr="0084285F">
        <w:rPr>
          <w:rFonts w:eastAsia="Times New Roman" w:cs="Times New Roman"/>
          <w:color w:val="000000" w:themeColor="text1"/>
          <w:szCs w:val="24"/>
        </w:rPr>
        <w:t xml:space="preserve">. Different service gaps are efficiently </w:t>
      </w:r>
      <w:r w:rsidR="00676B3D" w:rsidRPr="0084285F">
        <w:rPr>
          <w:rFonts w:eastAsia="Times New Roman" w:cs="Times New Roman"/>
          <w:color w:val="000000" w:themeColor="text1"/>
          <w:szCs w:val="24"/>
        </w:rPr>
        <w:t>recognized</w:t>
      </w:r>
      <w:r w:rsidRPr="0084285F">
        <w:rPr>
          <w:rFonts w:eastAsia="Times New Roman" w:cs="Times New Roman"/>
          <w:color w:val="000000" w:themeColor="text1"/>
          <w:szCs w:val="24"/>
        </w:rPr>
        <w:t xml:space="preserve"> through this</w:t>
      </w:r>
      <w:r w:rsidR="003E571C" w:rsidRPr="0084285F">
        <w:rPr>
          <w:rFonts w:eastAsia="Times New Roman" w:cs="Times New Roman"/>
          <w:color w:val="000000" w:themeColor="text1"/>
          <w:szCs w:val="24"/>
        </w:rPr>
        <w:t>,</w:t>
      </w:r>
      <w:r w:rsidRPr="0084285F">
        <w:rPr>
          <w:rFonts w:eastAsia="Times New Roman" w:cs="Times New Roman"/>
          <w:color w:val="000000" w:themeColor="text1"/>
          <w:szCs w:val="24"/>
        </w:rPr>
        <w:t xml:space="preserve"> and prior implementation leads to expecting bottlenecks during high-end hours. Arrangement of contingency plans has provided effective advantages in this</w:t>
      </w:r>
      <w:r w:rsidR="00327076" w:rsidRPr="0084285F">
        <w:rPr>
          <w:rFonts w:eastAsia="Times New Roman" w:cs="Times New Roman"/>
          <w:color w:val="000000" w:themeColor="text1"/>
          <w:szCs w:val="24"/>
        </w:rPr>
        <w:t xml:space="preserve"> (Jean, 2024)</w:t>
      </w:r>
      <w:r w:rsidRPr="0084285F">
        <w:rPr>
          <w:rFonts w:eastAsia="Times New Roman" w:cs="Times New Roman"/>
          <w:color w:val="000000" w:themeColor="text1"/>
          <w:szCs w:val="24"/>
        </w:rPr>
        <w:t>. I generated an active checklist for increased-volume check-in times for enhancing performance.</w:t>
      </w:r>
      <w:r w:rsidR="00DC6AA0" w:rsidRPr="0084285F">
        <w:rPr>
          <w:rFonts w:eastAsia="Times New Roman" w:cs="Times New Roman"/>
          <w:color w:val="000000" w:themeColor="text1"/>
          <w:szCs w:val="24"/>
        </w:rPr>
        <w:t xml:space="preserve"> Implementation of theories, such as Hersey and Blanchard’s Situational Leadership model, creates effectiveness</w:t>
      </w:r>
      <w:r w:rsidR="00F1665D" w:rsidRPr="0084285F">
        <w:rPr>
          <w:rFonts w:eastAsia="Times New Roman" w:cs="Times New Roman"/>
          <w:color w:val="000000" w:themeColor="text1"/>
          <w:szCs w:val="24"/>
        </w:rPr>
        <w:t xml:space="preserve"> (Woodard and Hyatt, 2024)</w:t>
      </w:r>
      <w:r w:rsidR="00DC6AA0" w:rsidRPr="0084285F">
        <w:rPr>
          <w:rFonts w:eastAsia="Times New Roman" w:cs="Times New Roman"/>
          <w:color w:val="000000" w:themeColor="text1"/>
          <w:szCs w:val="24"/>
        </w:rPr>
        <w:t>.</w:t>
      </w:r>
      <w:r w:rsidR="00F1665D" w:rsidRPr="0084285F">
        <w:rPr>
          <w:rFonts w:eastAsia="Times New Roman" w:cs="Times New Roman"/>
          <w:color w:val="000000" w:themeColor="text1"/>
          <w:szCs w:val="24"/>
        </w:rPr>
        <w:t xml:space="preserve"> </w:t>
      </w:r>
      <w:r w:rsidR="00DC6AA0" w:rsidRPr="0084285F">
        <w:rPr>
          <w:rFonts w:eastAsia="Times New Roman" w:cs="Times New Roman"/>
          <w:color w:val="000000" w:themeColor="text1"/>
          <w:szCs w:val="24"/>
        </w:rPr>
        <w:t>Scalability, strengthening of productivity at the firm are the primary results. Again, Herzberg’s framework differentiates the hygiene fundamentals (wage, circumstances) from other motivators (accountability). Presenting the requirement for re</w:t>
      </w:r>
      <w:r w:rsidR="00C0530A" w:rsidRPr="0084285F">
        <w:rPr>
          <w:rFonts w:eastAsia="Times New Roman" w:cs="Times New Roman"/>
          <w:color w:val="000000" w:themeColor="text1"/>
          <w:szCs w:val="24"/>
        </w:rPr>
        <w:t>tention of</w:t>
      </w:r>
      <w:r w:rsidR="00DC6AA0" w:rsidRPr="0084285F">
        <w:rPr>
          <w:rFonts w:eastAsia="Times New Roman" w:cs="Times New Roman"/>
          <w:color w:val="000000" w:themeColor="text1"/>
          <w:szCs w:val="24"/>
        </w:rPr>
        <w:t xml:space="preserve"> morale has been the primary objective</w:t>
      </w:r>
      <w:r w:rsidR="00A51B15" w:rsidRPr="0084285F">
        <w:rPr>
          <w:rFonts w:eastAsia="Times New Roman" w:cs="Times New Roman"/>
          <w:color w:val="000000" w:themeColor="text1"/>
          <w:szCs w:val="24"/>
        </w:rPr>
        <w:t>.</w:t>
      </w:r>
      <w:r w:rsidR="00DC6AA0" w:rsidRPr="0084285F">
        <w:rPr>
          <w:rFonts w:eastAsia="Times New Roman" w:cs="Times New Roman"/>
          <w:color w:val="000000" w:themeColor="text1"/>
          <w:szCs w:val="24"/>
        </w:rPr>
        <w:t xml:space="preserve"> </w:t>
      </w:r>
      <w:r w:rsidRPr="0084285F">
        <w:rPr>
          <w:rFonts w:eastAsia="Times New Roman" w:cs="Times New Roman"/>
          <w:color w:val="000000" w:themeColor="text1"/>
          <w:szCs w:val="24"/>
        </w:rPr>
        <w:t xml:space="preserve">I effectively </w:t>
      </w:r>
      <w:r w:rsidR="00054AE5" w:rsidRPr="0084285F">
        <w:rPr>
          <w:rFonts w:eastAsia="Times New Roman" w:cs="Times New Roman"/>
          <w:color w:val="000000" w:themeColor="text1"/>
          <w:szCs w:val="24"/>
        </w:rPr>
        <w:t>started self-learning initiatives in order</w:t>
      </w:r>
      <w:r w:rsidRPr="0084285F">
        <w:rPr>
          <w:rFonts w:eastAsia="Times New Roman" w:cs="Times New Roman"/>
          <w:color w:val="000000" w:themeColor="text1"/>
          <w:szCs w:val="24"/>
        </w:rPr>
        <w:t xml:space="preserve"> </w:t>
      </w:r>
      <w:r w:rsidR="00DC6AA0" w:rsidRPr="0084285F">
        <w:rPr>
          <w:rFonts w:eastAsia="Times New Roman" w:cs="Times New Roman"/>
          <w:color w:val="000000" w:themeColor="text1"/>
          <w:szCs w:val="24"/>
        </w:rPr>
        <w:t>to gain</w:t>
      </w:r>
      <w:r w:rsidRPr="0084285F">
        <w:rPr>
          <w:rFonts w:eastAsia="Times New Roman" w:cs="Times New Roman"/>
          <w:color w:val="000000" w:themeColor="text1"/>
          <w:szCs w:val="24"/>
        </w:rPr>
        <w:t xml:space="preserve"> knowledge </w:t>
      </w:r>
      <w:r w:rsidR="004D1270" w:rsidRPr="0084285F">
        <w:rPr>
          <w:rFonts w:eastAsia="Times New Roman" w:cs="Times New Roman"/>
          <w:color w:val="000000" w:themeColor="text1"/>
          <w:szCs w:val="24"/>
        </w:rPr>
        <w:t>of</w:t>
      </w:r>
      <w:r w:rsidRPr="0084285F">
        <w:rPr>
          <w:rFonts w:eastAsia="Times New Roman" w:cs="Times New Roman"/>
          <w:color w:val="000000" w:themeColor="text1"/>
          <w:szCs w:val="24"/>
        </w:rPr>
        <w:t xml:space="preserve"> primary German</w:t>
      </w:r>
      <w:r w:rsidR="00E2619D" w:rsidRPr="0084285F">
        <w:rPr>
          <w:rFonts w:eastAsia="Times New Roman" w:cs="Times New Roman"/>
          <w:color w:val="000000" w:themeColor="text1"/>
          <w:szCs w:val="24"/>
        </w:rPr>
        <w:t xml:space="preserve"> language</w:t>
      </w:r>
      <w:r w:rsidRPr="0084285F">
        <w:rPr>
          <w:rFonts w:eastAsia="Times New Roman" w:cs="Times New Roman"/>
          <w:color w:val="000000" w:themeColor="text1"/>
          <w:szCs w:val="24"/>
        </w:rPr>
        <w:t>.</w:t>
      </w:r>
      <w:r w:rsidR="00E2619D" w:rsidRPr="0084285F">
        <w:rPr>
          <w:rFonts w:eastAsia="Times New Roman" w:cs="Times New Roman"/>
          <w:color w:val="000000" w:themeColor="text1"/>
          <w:szCs w:val="24"/>
        </w:rPr>
        <w:t xml:space="preserve"> This has been considered by me after confronting language barriers resulting in communication gap with international clients. I aimed to leverage better customer service through better clarity and less confusion with bilingual</w:t>
      </w:r>
      <w:r w:rsidRPr="0084285F">
        <w:rPr>
          <w:rFonts w:eastAsia="Times New Roman" w:cs="Times New Roman"/>
          <w:color w:val="000000" w:themeColor="text1"/>
          <w:szCs w:val="24"/>
        </w:rPr>
        <w:t xml:space="preserve"> </w:t>
      </w:r>
      <w:r w:rsidR="00E2619D" w:rsidRPr="0084285F">
        <w:rPr>
          <w:rFonts w:eastAsia="Times New Roman" w:cs="Times New Roman"/>
          <w:color w:val="000000" w:themeColor="text1"/>
          <w:szCs w:val="24"/>
        </w:rPr>
        <w:t xml:space="preserve">approach. </w:t>
      </w:r>
      <w:r w:rsidRPr="0084285F">
        <w:rPr>
          <w:rFonts w:eastAsia="Times New Roman" w:cs="Times New Roman"/>
          <w:color w:val="000000" w:themeColor="text1"/>
          <w:szCs w:val="24"/>
        </w:rPr>
        <w:t xml:space="preserve">Gibb’s framework permits me to demonstrate </w:t>
      </w:r>
      <w:r w:rsidR="003170FD" w:rsidRPr="0084285F">
        <w:rPr>
          <w:rFonts w:eastAsia="Times New Roman" w:cs="Times New Roman"/>
          <w:color w:val="000000" w:themeColor="text1"/>
          <w:szCs w:val="24"/>
        </w:rPr>
        <w:t>significantly</w:t>
      </w:r>
      <w:r w:rsidRPr="0084285F">
        <w:rPr>
          <w:rFonts w:eastAsia="Times New Roman" w:cs="Times New Roman"/>
          <w:color w:val="000000" w:themeColor="text1"/>
          <w:szCs w:val="24"/>
        </w:rPr>
        <w:t xml:space="preserve"> on these experiences. The Evaluation, Analysis phases </w:t>
      </w:r>
      <w:r w:rsidR="004D1270" w:rsidRPr="0084285F">
        <w:rPr>
          <w:rFonts w:eastAsia="Times New Roman" w:cs="Times New Roman"/>
          <w:color w:val="000000" w:themeColor="text1"/>
          <w:szCs w:val="24"/>
        </w:rPr>
        <w:t>assist</w:t>
      </w:r>
      <w:r w:rsidRPr="0084285F">
        <w:rPr>
          <w:rFonts w:eastAsia="Times New Roman" w:cs="Times New Roman"/>
          <w:color w:val="000000" w:themeColor="text1"/>
          <w:szCs w:val="24"/>
        </w:rPr>
        <w:t xml:space="preserve"> in the recognition of activity by prior enhancement. My communication preference has become more improved</w:t>
      </w:r>
      <w:r w:rsidR="004D1270" w:rsidRPr="0084285F">
        <w:rPr>
          <w:rFonts w:eastAsia="Times New Roman" w:cs="Times New Roman"/>
          <w:color w:val="000000" w:themeColor="text1"/>
          <w:szCs w:val="24"/>
        </w:rPr>
        <w:t>,</w:t>
      </w:r>
      <w:r w:rsidRPr="0084285F">
        <w:rPr>
          <w:rFonts w:eastAsia="Times New Roman" w:cs="Times New Roman"/>
          <w:color w:val="000000" w:themeColor="text1"/>
          <w:szCs w:val="24"/>
        </w:rPr>
        <w:t xml:space="preserve"> and active confidence in managing assorted client requirements leads to primary effectiveness. I also identified the significance of cultural consciousness, virtual appliances in optimising client responses. </w:t>
      </w:r>
    </w:p>
    <w:p w14:paraId="0000000D" w14:textId="77777777" w:rsidR="005C0E90" w:rsidRPr="0084285F" w:rsidRDefault="00000000" w:rsidP="00AA1AED">
      <w:pPr>
        <w:pStyle w:val="Heading2"/>
        <w:spacing w:before="0" w:after="0"/>
        <w:rPr>
          <w:color w:val="000000" w:themeColor="text1"/>
        </w:rPr>
      </w:pPr>
      <w:bookmarkStart w:id="6" w:name="_Toc222830439"/>
      <w:r w:rsidRPr="0084285F">
        <w:rPr>
          <w:color w:val="000000" w:themeColor="text1"/>
        </w:rPr>
        <w:t>Conclusion</w:t>
      </w:r>
      <w:bookmarkEnd w:id="6"/>
      <w:r w:rsidRPr="0084285F">
        <w:rPr>
          <w:color w:val="000000" w:themeColor="text1"/>
        </w:rPr>
        <w:t xml:space="preserve"> </w:t>
      </w:r>
    </w:p>
    <w:p w14:paraId="0000000E" w14:textId="2B22B269" w:rsidR="005C0E90" w:rsidRPr="0084285F" w:rsidRDefault="00000000" w:rsidP="00AA1AED">
      <w:pPr>
        <w:rPr>
          <w:rFonts w:eastAsia="Times New Roman" w:cs="Times New Roman"/>
          <w:color w:val="000000" w:themeColor="text1"/>
          <w:szCs w:val="24"/>
        </w:rPr>
      </w:pPr>
      <w:r w:rsidRPr="0084285F">
        <w:rPr>
          <w:rFonts w:eastAsia="Times New Roman" w:cs="Times New Roman"/>
          <w:color w:val="000000" w:themeColor="text1"/>
          <w:szCs w:val="24"/>
        </w:rPr>
        <w:t xml:space="preserve">Significant experiences provide the gain of effective knowledge with adaptability. Various fundamentals, such as emotional intelligence and active communication, are vital in front-office activities. </w:t>
      </w:r>
      <w:r w:rsidR="00ED3C5F" w:rsidRPr="0084285F">
        <w:rPr>
          <w:rFonts w:eastAsia="Times New Roman" w:cs="Times New Roman"/>
          <w:color w:val="000000" w:themeColor="text1"/>
          <w:szCs w:val="24"/>
        </w:rPr>
        <w:t xml:space="preserve">I believe my journey throughout the placement has equipped me with vital skills associated with time management, communication and customer service. </w:t>
      </w:r>
      <w:r w:rsidRPr="0084285F">
        <w:rPr>
          <w:rFonts w:eastAsia="Times New Roman" w:cs="Times New Roman"/>
          <w:color w:val="000000" w:themeColor="text1"/>
          <w:szCs w:val="24"/>
        </w:rPr>
        <w:t xml:space="preserve"> Potential incorporation of in-depth theory with real-time experience permits me to make well-explained measures. </w:t>
      </w:r>
      <w:r w:rsidR="00ED3C5F" w:rsidRPr="0084285F">
        <w:rPr>
          <w:rFonts w:eastAsia="Times New Roman" w:cs="Times New Roman"/>
          <w:color w:val="000000" w:themeColor="text1"/>
          <w:szCs w:val="24"/>
        </w:rPr>
        <w:t xml:space="preserve">Integration of Hersey and Blanchard’s Situational Leadership for instance has allowed me to </w:t>
      </w:r>
      <w:r w:rsidR="00ED3C5F" w:rsidRPr="0084285F">
        <w:rPr>
          <w:rFonts w:eastAsia="Times New Roman" w:cs="Times New Roman"/>
          <w:color w:val="000000" w:themeColor="text1"/>
          <w:szCs w:val="24"/>
        </w:rPr>
        <w:lastRenderedPageBreak/>
        <w:t xml:space="preserve">identify the need for contingency leadership change based on the situation. </w:t>
      </w:r>
      <w:r w:rsidRPr="0084285F">
        <w:rPr>
          <w:rFonts w:eastAsia="Times New Roman" w:cs="Times New Roman"/>
          <w:color w:val="000000" w:themeColor="text1"/>
          <w:szCs w:val="24"/>
        </w:rPr>
        <w:t xml:space="preserve">Transmission in maintaining service standards creates a crucial significance. During the present stages, I comprehend that the front office activities are not only restricted to technical expertise. Interpersonal link, critical thinking, and flexibility are key factors. Significant information will be irreplaceable for depicting a career in company handling. </w:t>
      </w:r>
    </w:p>
    <w:p w14:paraId="0000000F" w14:textId="77777777" w:rsidR="005C0E90" w:rsidRPr="0084285F" w:rsidRDefault="00000000" w:rsidP="00AA1AED">
      <w:pPr>
        <w:pStyle w:val="Heading2"/>
        <w:spacing w:before="0" w:after="0"/>
        <w:rPr>
          <w:color w:val="000000" w:themeColor="text1"/>
        </w:rPr>
      </w:pPr>
      <w:bookmarkStart w:id="7" w:name="_Toc222830440"/>
      <w:r w:rsidRPr="0084285F">
        <w:rPr>
          <w:color w:val="000000" w:themeColor="text1"/>
        </w:rPr>
        <w:t>Action Plan</w:t>
      </w:r>
      <w:bookmarkEnd w:id="7"/>
      <w:r w:rsidRPr="0084285F">
        <w:rPr>
          <w:color w:val="000000" w:themeColor="text1"/>
        </w:rPr>
        <w:t xml:space="preserve"> </w:t>
      </w:r>
    </w:p>
    <w:p w14:paraId="00000010" w14:textId="4873E272" w:rsidR="005C0E90" w:rsidRPr="0084285F" w:rsidRDefault="00000000" w:rsidP="00AA1AED">
      <w:pPr>
        <w:rPr>
          <w:rFonts w:eastAsia="Times New Roman" w:cs="Times New Roman"/>
          <w:color w:val="000000" w:themeColor="text1"/>
          <w:szCs w:val="24"/>
        </w:rPr>
      </w:pPr>
      <w:r w:rsidRPr="0084285F">
        <w:rPr>
          <w:rFonts w:eastAsia="Times New Roman" w:cs="Times New Roman"/>
          <w:color w:val="000000" w:themeColor="text1"/>
          <w:szCs w:val="24"/>
        </w:rPr>
        <w:t>I have an objective towards additional enhancement for leveraged performance. Improvement of language skills is done through enrolling in digital courses for the German and Italian aspects. Communication has been enhanced through different multinational clients for effectiveness. Active engagement in several role-play conferences empowers problem-solving. Constant addressing of</w:t>
      </w:r>
      <w:r w:rsidR="00C0530A" w:rsidRPr="0084285F">
        <w:rPr>
          <w:rFonts w:eastAsia="Times New Roman" w:cs="Times New Roman"/>
          <w:color w:val="000000" w:themeColor="text1"/>
          <w:szCs w:val="24"/>
        </w:rPr>
        <w:t xml:space="preserve"> </w:t>
      </w:r>
      <w:r w:rsidRPr="0084285F">
        <w:rPr>
          <w:rFonts w:eastAsia="Times New Roman" w:cs="Times New Roman"/>
          <w:color w:val="000000" w:themeColor="text1"/>
          <w:szCs w:val="24"/>
        </w:rPr>
        <w:t xml:space="preserve">frameworks, such as </w:t>
      </w:r>
      <w:r w:rsidR="00C0530A" w:rsidRPr="0084285F">
        <w:rPr>
          <w:rFonts w:eastAsia="Times New Roman" w:cs="Times New Roman"/>
          <w:color w:val="000000" w:themeColor="text1"/>
          <w:szCs w:val="24"/>
        </w:rPr>
        <w:t xml:space="preserve">Situational Leadership theory, Herzberg’s Two-Factor model </w:t>
      </w:r>
      <w:r w:rsidRPr="0084285F">
        <w:rPr>
          <w:rFonts w:eastAsia="Times New Roman" w:cs="Times New Roman"/>
          <w:color w:val="000000" w:themeColor="text1"/>
          <w:szCs w:val="24"/>
        </w:rPr>
        <w:t>results in the enhancement of operational planning</w:t>
      </w:r>
      <w:r w:rsidR="003E571C" w:rsidRPr="0084285F">
        <w:rPr>
          <w:rFonts w:eastAsia="Times New Roman" w:cs="Times New Roman"/>
          <w:color w:val="000000" w:themeColor="text1"/>
          <w:szCs w:val="24"/>
        </w:rPr>
        <w:t xml:space="preserve"> (Rosenkranz, 2022)</w:t>
      </w:r>
      <w:r w:rsidRPr="0084285F">
        <w:rPr>
          <w:rFonts w:eastAsia="Times New Roman" w:cs="Times New Roman"/>
          <w:color w:val="000000" w:themeColor="text1"/>
          <w:szCs w:val="24"/>
        </w:rPr>
        <w:t xml:space="preserve">. Daily reviews are explored by supervisors, which recognises various blind spots. </w:t>
      </w:r>
      <w:r w:rsidR="001349E8" w:rsidRPr="0084285F">
        <w:rPr>
          <w:rFonts w:eastAsia="Times New Roman" w:cs="Times New Roman"/>
          <w:color w:val="000000" w:themeColor="text1"/>
          <w:szCs w:val="24"/>
        </w:rPr>
        <w:t xml:space="preserve"> These might encompass delay in updating booking statuses and inconsistent communication within the property management system. </w:t>
      </w:r>
      <w:r w:rsidRPr="0084285F">
        <w:rPr>
          <w:rFonts w:eastAsia="Times New Roman" w:cs="Times New Roman"/>
          <w:color w:val="000000" w:themeColor="text1"/>
          <w:szCs w:val="24"/>
        </w:rPr>
        <w:t xml:space="preserve">Virtual literacy is enhanced through gaining knowledge about the offering of property management mechanisms. </w:t>
      </w:r>
      <w:r w:rsidR="001349E8" w:rsidRPr="0084285F">
        <w:rPr>
          <w:rFonts w:eastAsia="Times New Roman" w:cs="Times New Roman"/>
          <w:color w:val="000000" w:themeColor="text1"/>
          <w:szCs w:val="24"/>
        </w:rPr>
        <w:t xml:space="preserve">Through which I have learned to manage reservations, monitor room availability in real time and reduce manual errors in regular operations. </w:t>
      </w:r>
      <w:r w:rsidRPr="0084285F">
        <w:rPr>
          <w:rFonts w:eastAsia="Times New Roman" w:cs="Times New Roman"/>
          <w:color w:val="000000" w:themeColor="text1"/>
          <w:szCs w:val="24"/>
        </w:rPr>
        <w:t xml:space="preserve">Different client relationship management </w:t>
      </w:r>
      <w:r w:rsidR="001349E8" w:rsidRPr="0084285F">
        <w:rPr>
          <w:rFonts w:eastAsia="Times New Roman" w:cs="Times New Roman"/>
          <w:color w:val="000000" w:themeColor="text1"/>
          <w:szCs w:val="24"/>
        </w:rPr>
        <w:t>applications</w:t>
      </w:r>
      <w:r w:rsidRPr="0084285F">
        <w:rPr>
          <w:rFonts w:eastAsia="Times New Roman" w:cs="Times New Roman"/>
          <w:color w:val="000000" w:themeColor="text1"/>
          <w:szCs w:val="24"/>
        </w:rPr>
        <w:t xml:space="preserve"> are utilised in hotel regulators. Several phases will help to become more capable in different organisational roles with prior performance. </w:t>
      </w:r>
    </w:p>
    <w:p w14:paraId="083A199F" w14:textId="77777777" w:rsidR="003170FD" w:rsidRPr="0084285F" w:rsidRDefault="003170FD" w:rsidP="00AA1AED">
      <w:pPr>
        <w:jc w:val="left"/>
        <w:rPr>
          <w:rFonts w:eastAsia="Times New Roman" w:cs="Times New Roman"/>
          <w:b/>
          <w:color w:val="000000" w:themeColor="text1"/>
          <w:szCs w:val="24"/>
        </w:rPr>
      </w:pPr>
      <w:r w:rsidRPr="0084285F">
        <w:rPr>
          <w:rFonts w:eastAsia="Times New Roman" w:cs="Times New Roman"/>
          <w:b/>
          <w:color w:val="000000" w:themeColor="text1"/>
          <w:szCs w:val="24"/>
        </w:rPr>
        <w:br w:type="page"/>
      </w:r>
    </w:p>
    <w:p w14:paraId="00000011" w14:textId="3E16B568" w:rsidR="005C0E90" w:rsidRPr="0084285F" w:rsidRDefault="00000000" w:rsidP="00AA1AED">
      <w:pPr>
        <w:pStyle w:val="Heading1"/>
        <w:spacing w:before="0" w:after="0"/>
        <w:rPr>
          <w:color w:val="000000" w:themeColor="text1"/>
        </w:rPr>
      </w:pPr>
      <w:bookmarkStart w:id="8" w:name="_Toc222830441"/>
      <w:r w:rsidRPr="0084285F">
        <w:rPr>
          <w:color w:val="000000" w:themeColor="text1"/>
        </w:rPr>
        <w:lastRenderedPageBreak/>
        <w:t>Conclusion</w:t>
      </w:r>
      <w:bookmarkEnd w:id="8"/>
      <w:r w:rsidRPr="0084285F">
        <w:rPr>
          <w:color w:val="000000" w:themeColor="text1"/>
        </w:rPr>
        <w:t xml:space="preserve"> </w:t>
      </w:r>
    </w:p>
    <w:p w14:paraId="00000012" w14:textId="23EF34BD" w:rsidR="005C0E90" w:rsidRPr="0084285F" w:rsidRDefault="00000000" w:rsidP="00AA1AED">
      <w:pPr>
        <w:rPr>
          <w:color w:val="000000" w:themeColor="text1"/>
        </w:rPr>
      </w:pPr>
      <w:r w:rsidRPr="0084285F">
        <w:rPr>
          <w:color w:val="000000" w:themeColor="text1"/>
        </w:rPr>
        <w:t>My placement at Premier Inn Canterbury’s Front Office has enhanced primary capabilities in customer communication. Diverse tasking, with a problem-solving approach</w:t>
      </w:r>
      <w:r w:rsidR="004D1270" w:rsidRPr="0084285F">
        <w:rPr>
          <w:color w:val="000000" w:themeColor="text1"/>
        </w:rPr>
        <w:t>,</w:t>
      </w:r>
      <w:r w:rsidRPr="0084285F">
        <w:rPr>
          <w:color w:val="000000" w:themeColor="text1"/>
        </w:rPr>
        <w:t xml:space="preserve"> leads to </w:t>
      </w:r>
      <w:r w:rsidR="004D1270" w:rsidRPr="0084285F">
        <w:rPr>
          <w:color w:val="000000" w:themeColor="text1"/>
        </w:rPr>
        <w:t xml:space="preserve">the </w:t>
      </w:r>
      <w:r w:rsidRPr="0084285F">
        <w:rPr>
          <w:color w:val="000000" w:themeColor="text1"/>
        </w:rPr>
        <w:t>offering of potential advantages. I effectively implemented different theoretical frameworks, such as Gibbs’ Reflective Cycle</w:t>
      </w:r>
      <w:r w:rsidR="00032F3F" w:rsidRPr="0084285F">
        <w:rPr>
          <w:color w:val="000000" w:themeColor="text1"/>
        </w:rPr>
        <w:t xml:space="preserve"> </w:t>
      </w:r>
      <w:r w:rsidRPr="0084285F">
        <w:rPr>
          <w:color w:val="000000" w:themeColor="text1"/>
        </w:rPr>
        <w:t>for assessing service transmission. Increased strain circumstances</w:t>
      </w:r>
      <w:r w:rsidR="00D12F69" w:rsidRPr="0084285F">
        <w:rPr>
          <w:color w:val="000000" w:themeColor="text1"/>
        </w:rPr>
        <w:t xml:space="preserve"> and</w:t>
      </w:r>
      <w:r w:rsidRPr="0084285F">
        <w:rPr>
          <w:color w:val="000000" w:themeColor="text1"/>
        </w:rPr>
        <w:t xml:space="preserve"> client queries are the key factors in this. My Level 4 experience leverages the fundamentals for this development, particularly in comprehending client service measures. I have become more confident in handling </w:t>
      </w:r>
      <w:r w:rsidR="00676B3D" w:rsidRPr="0084285F">
        <w:rPr>
          <w:color w:val="000000" w:themeColor="text1"/>
        </w:rPr>
        <w:t>traveler</w:t>
      </w:r>
      <w:r w:rsidRPr="0084285F">
        <w:rPr>
          <w:color w:val="000000" w:themeColor="text1"/>
        </w:rPr>
        <w:t xml:space="preserve"> </w:t>
      </w:r>
      <w:r w:rsidR="00D12F69" w:rsidRPr="0084285F">
        <w:rPr>
          <w:color w:val="000000" w:themeColor="text1"/>
        </w:rPr>
        <w:t>expectations</w:t>
      </w:r>
      <w:r w:rsidRPr="0084285F">
        <w:rPr>
          <w:color w:val="000000" w:themeColor="text1"/>
        </w:rPr>
        <w:t xml:space="preserve"> through partnerships with departments. Sustaining professionalism under potential pressure leads to the generation of effectiveness. I </w:t>
      </w:r>
      <w:r w:rsidR="00676B3D" w:rsidRPr="0084285F">
        <w:rPr>
          <w:color w:val="000000" w:themeColor="text1"/>
        </w:rPr>
        <w:t>recognized</w:t>
      </w:r>
      <w:r w:rsidRPr="0084285F">
        <w:rPr>
          <w:color w:val="000000" w:themeColor="text1"/>
        </w:rPr>
        <w:t xml:space="preserve"> regions for enhancement in different linguistic skills, as well as virtual proficiency. Multi-national </w:t>
      </w:r>
      <w:r w:rsidR="00676B3D" w:rsidRPr="0084285F">
        <w:rPr>
          <w:color w:val="000000" w:themeColor="text1"/>
        </w:rPr>
        <w:t>travelers</w:t>
      </w:r>
      <w:r w:rsidRPr="0084285F">
        <w:rPr>
          <w:color w:val="000000" w:themeColor="text1"/>
        </w:rPr>
        <w:t xml:space="preserve"> are managed through the use of different property handling mechanisms. </w:t>
      </w:r>
      <w:r w:rsidR="00D12F69" w:rsidRPr="0084285F">
        <w:rPr>
          <w:color w:val="000000" w:themeColor="text1"/>
        </w:rPr>
        <w:t xml:space="preserve">My initiatives </w:t>
      </w:r>
      <w:proofErr w:type="gramStart"/>
      <w:r w:rsidR="00D12F69" w:rsidRPr="0084285F">
        <w:rPr>
          <w:color w:val="000000" w:themeColor="text1"/>
        </w:rPr>
        <w:t>has</w:t>
      </w:r>
      <w:proofErr w:type="gramEnd"/>
      <w:r w:rsidR="00D12F69" w:rsidRPr="0084285F">
        <w:rPr>
          <w:color w:val="000000" w:themeColor="text1"/>
        </w:rPr>
        <w:t xml:space="preserve"> encompassed developing effectiveness through prominent learning of new languages and virtual literacy understanding.</w:t>
      </w:r>
      <w:r w:rsidRPr="0084285F">
        <w:rPr>
          <w:color w:val="000000" w:themeColor="text1"/>
        </w:rPr>
        <w:t xml:space="preserve"> The goals empowered my capability to provide service in hotel regulations. </w:t>
      </w:r>
    </w:p>
    <w:p w14:paraId="02A654E4" w14:textId="421371F7" w:rsidR="003170FD" w:rsidRPr="0084285F" w:rsidRDefault="003170FD" w:rsidP="00AA1AED">
      <w:pPr>
        <w:jc w:val="left"/>
        <w:rPr>
          <w:rFonts w:eastAsia="Times New Roman" w:cs="Times New Roman"/>
          <w:color w:val="000000" w:themeColor="text1"/>
          <w:szCs w:val="24"/>
        </w:rPr>
      </w:pPr>
      <w:r w:rsidRPr="0084285F">
        <w:rPr>
          <w:rFonts w:eastAsia="Times New Roman" w:cs="Times New Roman"/>
          <w:color w:val="000000" w:themeColor="text1"/>
          <w:szCs w:val="24"/>
        </w:rPr>
        <w:br w:type="page"/>
      </w:r>
    </w:p>
    <w:p w14:paraId="7F07E0FA" w14:textId="7029FF02" w:rsidR="003170FD" w:rsidRPr="0084285F" w:rsidRDefault="003170FD" w:rsidP="00AA1AED">
      <w:pPr>
        <w:pStyle w:val="Heading1"/>
        <w:spacing w:before="0" w:after="0"/>
        <w:rPr>
          <w:color w:val="000000" w:themeColor="text1"/>
        </w:rPr>
      </w:pPr>
      <w:bookmarkStart w:id="9" w:name="_Toc222830442"/>
      <w:r w:rsidRPr="0084285F">
        <w:rPr>
          <w:color w:val="000000" w:themeColor="text1"/>
        </w:rPr>
        <w:lastRenderedPageBreak/>
        <w:t>References</w:t>
      </w:r>
      <w:bookmarkEnd w:id="9"/>
    </w:p>
    <w:p w14:paraId="6FE4337F" w14:textId="77777777" w:rsidR="00C0530A" w:rsidRDefault="00C0530A" w:rsidP="00A51B15">
      <w:pPr>
        <w:contextualSpacing/>
        <w:rPr>
          <w:rFonts w:eastAsia="Times New Roman" w:cs="Times New Roman"/>
          <w:color w:val="000000" w:themeColor="text1"/>
          <w:szCs w:val="24"/>
        </w:rPr>
      </w:pPr>
      <w:r w:rsidRPr="0084285F">
        <w:rPr>
          <w:rFonts w:eastAsia="Times New Roman" w:cs="Times New Roman"/>
          <w:color w:val="000000" w:themeColor="text1"/>
          <w:szCs w:val="24"/>
        </w:rPr>
        <w:t xml:space="preserve">ASET., (2017). Good Practice Guide for </w:t>
      </w:r>
      <w:proofErr w:type="spellStart"/>
      <w:r w:rsidRPr="0084285F">
        <w:rPr>
          <w:rFonts w:eastAsia="Times New Roman" w:cs="Times New Roman"/>
          <w:color w:val="000000" w:themeColor="text1"/>
          <w:szCs w:val="24"/>
        </w:rPr>
        <w:t>Workbased</w:t>
      </w:r>
      <w:proofErr w:type="spellEnd"/>
      <w:r w:rsidRPr="0084285F">
        <w:rPr>
          <w:rFonts w:eastAsia="Times New Roman" w:cs="Times New Roman"/>
          <w:color w:val="000000" w:themeColor="text1"/>
          <w:szCs w:val="24"/>
        </w:rPr>
        <w:t xml:space="preserve"> and Placement Learning in Higher Education. Sheffield: ASET.</w:t>
      </w:r>
    </w:p>
    <w:p w14:paraId="0382E49E" w14:textId="77777777" w:rsidR="00676B3D" w:rsidRPr="0084285F" w:rsidRDefault="00676B3D" w:rsidP="00A51B15">
      <w:pPr>
        <w:contextualSpacing/>
        <w:rPr>
          <w:rFonts w:eastAsia="Times New Roman" w:cs="Times New Roman"/>
          <w:color w:val="000000" w:themeColor="text1"/>
          <w:szCs w:val="24"/>
        </w:rPr>
      </w:pPr>
    </w:p>
    <w:p w14:paraId="20988839" w14:textId="77777777" w:rsidR="00C0530A" w:rsidRDefault="00C0530A" w:rsidP="00A51B15">
      <w:pPr>
        <w:contextualSpacing/>
        <w:rPr>
          <w:rFonts w:eastAsia="Times New Roman" w:cs="Times New Roman"/>
          <w:color w:val="000000" w:themeColor="text1"/>
          <w:szCs w:val="24"/>
        </w:rPr>
      </w:pPr>
      <w:proofErr w:type="spellStart"/>
      <w:r w:rsidRPr="0084285F">
        <w:rPr>
          <w:rFonts w:eastAsia="Times New Roman" w:cs="Times New Roman"/>
          <w:color w:val="000000" w:themeColor="text1"/>
          <w:szCs w:val="24"/>
        </w:rPr>
        <w:t>Felce</w:t>
      </w:r>
      <w:proofErr w:type="spellEnd"/>
      <w:r w:rsidRPr="0084285F">
        <w:rPr>
          <w:rFonts w:eastAsia="Times New Roman" w:cs="Times New Roman"/>
          <w:color w:val="000000" w:themeColor="text1"/>
          <w:szCs w:val="24"/>
        </w:rPr>
        <w:t>, A., (2019). Managing the quality of higher education in apprenticeships, Higher education, skills and work- based learning, 9(2), pp. 141–148.</w:t>
      </w:r>
    </w:p>
    <w:p w14:paraId="065F1F95" w14:textId="77777777" w:rsidR="00676B3D" w:rsidRPr="0084285F" w:rsidRDefault="00676B3D" w:rsidP="00A51B15">
      <w:pPr>
        <w:contextualSpacing/>
        <w:rPr>
          <w:rFonts w:eastAsia="Times New Roman" w:cs="Times New Roman"/>
          <w:color w:val="000000" w:themeColor="text1"/>
          <w:szCs w:val="24"/>
        </w:rPr>
      </w:pPr>
    </w:p>
    <w:p w14:paraId="16AEBA91" w14:textId="77777777" w:rsidR="00C0530A" w:rsidRDefault="00C0530A" w:rsidP="00A51B15">
      <w:pPr>
        <w:contextualSpacing/>
        <w:rPr>
          <w:rFonts w:eastAsia="Times New Roman" w:cs="Times New Roman"/>
          <w:color w:val="000000" w:themeColor="text1"/>
          <w:szCs w:val="24"/>
        </w:rPr>
      </w:pPr>
      <w:r w:rsidRPr="0084285F">
        <w:rPr>
          <w:rFonts w:eastAsia="Times New Roman" w:cs="Times New Roman"/>
          <w:color w:val="000000" w:themeColor="text1"/>
          <w:szCs w:val="24"/>
        </w:rPr>
        <w:t>Hagg, E., (2013). Internship Guide: Work Placements Step by Step. 5th Ed. The Hague: Eleven International Publishing.</w:t>
      </w:r>
    </w:p>
    <w:p w14:paraId="781448E7" w14:textId="77777777" w:rsidR="00676B3D" w:rsidRPr="0084285F" w:rsidRDefault="00676B3D" w:rsidP="00A51B15">
      <w:pPr>
        <w:contextualSpacing/>
        <w:rPr>
          <w:rFonts w:eastAsia="Times New Roman" w:cs="Times New Roman"/>
          <w:color w:val="000000" w:themeColor="text1"/>
          <w:szCs w:val="24"/>
        </w:rPr>
      </w:pPr>
    </w:p>
    <w:p w14:paraId="48380792" w14:textId="77777777" w:rsidR="00C0530A" w:rsidRDefault="00C0530A" w:rsidP="00A51B15">
      <w:pPr>
        <w:contextualSpacing/>
        <w:rPr>
          <w:rFonts w:eastAsia="Times New Roman" w:cs="Times New Roman"/>
          <w:color w:val="000000" w:themeColor="text1"/>
          <w:szCs w:val="24"/>
        </w:rPr>
      </w:pPr>
      <w:r w:rsidRPr="0084285F">
        <w:rPr>
          <w:rFonts w:eastAsia="Times New Roman" w:cs="Times New Roman"/>
          <w:color w:val="000000" w:themeColor="text1"/>
          <w:szCs w:val="24"/>
        </w:rPr>
        <w:t>Jean, G., (2024). Risk Management and Contingency Planning.</w:t>
      </w:r>
    </w:p>
    <w:p w14:paraId="06E31BC5" w14:textId="77777777" w:rsidR="00676B3D" w:rsidRPr="0084285F" w:rsidRDefault="00676B3D" w:rsidP="00A51B15">
      <w:pPr>
        <w:contextualSpacing/>
        <w:rPr>
          <w:rFonts w:eastAsia="Times New Roman" w:cs="Times New Roman"/>
          <w:color w:val="000000" w:themeColor="text1"/>
          <w:szCs w:val="24"/>
        </w:rPr>
      </w:pPr>
    </w:p>
    <w:p w14:paraId="3A0BB870" w14:textId="77777777" w:rsidR="00C0530A" w:rsidRDefault="00C0530A" w:rsidP="00A51B15">
      <w:pPr>
        <w:pStyle w:val="Bibliography"/>
        <w:contextualSpacing/>
        <w:rPr>
          <w:noProof/>
          <w:color w:val="000000" w:themeColor="text1"/>
        </w:rPr>
      </w:pPr>
      <w:r w:rsidRPr="0084285F">
        <w:rPr>
          <w:noProof/>
          <w:color w:val="000000" w:themeColor="text1"/>
        </w:rPr>
        <w:t xml:space="preserve">Ordorica, S., (2025). </w:t>
      </w:r>
      <w:r w:rsidRPr="0084285F">
        <w:rPr>
          <w:i/>
          <w:iCs/>
          <w:noProof/>
          <w:color w:val="000000" w:themeColor="text1"/>
        </w:rPr>
        <w:t xml:space="preserve">The Impact Of Multilingual Customer Support On Customer Satisfaction. </w:t>
      </w:r>
      <w:r w:rsidRPr="0084285F">
        <w:rPr>
          <w:noProof/>
          <w:color w:val="000000" w:themeColor="text1"/>
        </w:rPr>
        <w:t>[Online]Available at: https://www.forbes.com/councils/forbesbusinesscouncil/2024/10/30/the-impact-of-multilingual-customer-support-on-customer-satisfaction/ [Accessed 28 October 2025].</w:t>
      </w:r>
    </w:p>
    <w:p w14:paraId="637BA1A4" w14:textId="77777777" w:rsidR="00676B3D" w:rsidRPr="00676B3D" w:rsidRDefault="00676B3D" w:rsidP="00676B3D">
      <w:pPr>
        <w:contextualSpacing/>
      </w:pPr>
    </w:p>
    <w:p w14:paraId="6EAF6911" w14:textId="77777777" w:rsidR="00C0530A" w:rsidRDefault="00C0530A" w:rsidP="00A51B15">
      <w:pPr>
        <w:contextualSpacing/>
        <w:rPr>
          <w:rFonts w:eastAsia="Times New Roman" w:cs="Times New Roman"/>
          <w:color w:val="000000" w:themeColor="text1"/>
          <w:szCs w:val="24"/>
        </w:rPr>
      </w:pPr>
      <w:r w:rsidRPr="0084285F">
        <w:rPr>
          <w:rFonts w:eastAsia="Times New Roman" w:cs="Times New Roman"/>
          <w:color w:val="000000" w:themeColor="text1"/>
          <w:szCs w:val="24"/>
        </w:rPr>
        <w:t xml:space="preserve">Pieper, M., Roelle, J., </w:t>
      </w:r>
      <w:proofErr w:type="spellStart"/>
      <w:r w:rsidRPr="0084285F">
        <w:rPr>
          <w:rFonts w:eastAsia="Times New Roman" w:cs="Times New Roman"/>
          <w:color w:val="000000" w:themeColor="text1"/>
          <w:szCs w:val="24"/>
        </w:rPr>
        <w:t>vom</w:t>
      </w:r>
      <w:proofErr w:type="spellEnd"/>
      <w:r w:rsidRPr="0084285F">
        <w:rPr>
          <w:rFonts w:eastAsia="Times New Roman" w:cs="Times New Roman"/>
          <w:color w:val="000000" w:themeColor="text1"/>
          <w:szCs w:val="24"/>
        </w:rPr>
        <w:t xml:space="preserve"> </w:t>
      </w:r>
      <w:proofErr w:type="spellStart"/>
      <w:r w:rsidRPr="0084285F">
        <w:rPr>
          <w:rFonts w:eastAsia="Times New Roman" w:cs="Times New Roman"/>
          <w:color w:val="000000" w:themeColor="text1"/>
          <w:szCs w:val="24"/>
        </w:rPr>
        <w:t>Hofe</w:t>
      </w:r>
      <w:proofErr w:type="spellEnd"/>
      <w:r w:rsidRPr="0084285F">
        <w:rPr>
          <w:rFonts w:eastAsia="Times New Roman" w:cs="Times New Roman"/>
          <w:color w:val="000000" w:themeColor="text1"/>
          <w:szCs w:val="24"/>
        </w:rPr>
        <w:t>, R., Salle, A. and Berthold, K., (2021). Feedback in reflective journals fosters reflection skills of student teachers. </w:t>
      </w:r>
      <w:r w:rsidRPr="0084285F">
        <w:rPr>
          <w:rFonts w:eastAsia="Times New Roman" w:cs="Times New Roman"/>
          <w:i/>
          <w:iCs/>
          <w:color w:val="000000" w:themeColor="text1"/>
          <w:szCs w:val="24"/>
        </w:rPr>
        <w:t>Psychology Learning &amp; Teaching</w:t>
      </w:r>
      <w:r w:rsidRPr="0084285F">
        <w:rPr>
          <w:rFonts w:eastAsia="Times New Roman" w:cs="Times New Roman"/>
          <w:color w:val="000000" w:themeColor="text1"/>
          <w:szCs w:val="24"/>
        </w:rPr>
        <w:t>, </w:t>
      </w:r>
      <w:r w:rsidRPr="0084285F">
        <w:rPr>
          <w:rFonts w:eastAsia="Times New Roman" w:cs="Times New Roman"/>
          <w:i/>
          <w:iCs/>
          <w:color w:val="000000" w:themeColor="text1"/>
          <w:szCs w:val="24"/>
        </w:rPr>
        <w:t>20</w:t>
      </w:r>
      <w:r w:rsidRPr="0084285F">
        <w:rPr>
          <w:rFonts w:eastAsia="Times New Roman" w:cs="Times New Roman"/>
          <w:color w:val="000000" w:themeColor="text1"/>
          <w:szCs w:val="24"/>
        </w:rPr>
        <w:t>(1), pp.107-127.</w:t>
      </w:r>
    </w:p>
    <w:p w14:paraId="49A17800" w14:textId="77777777" w:rsidR="00676B3D" w:rsidRPr="0084285F" w:rsidRDefault="00676B3D" w:rsidP="00A51B15">
      <w:pPr>
        <w:contextualSpacing/>
        <w:rPr>
          <w:rFonts w:eastAsia="Times New Roman" w:cs="Times New Roman"/>
          <w:color w:val="000000" w:themeColor="text1"/>
          <w:szCs w:val="24"/>
        </w:rPr>
      </w:pPr>
    </w:p>
    <w:p w14:paraId="5A5E9CD9" w14:textId="77777777" w:rsidR="00C0530A" w:rsidRDefault="00C0530A" w:rsidP="00A51B15">
      <w:pPr>
        <w:pStyle w:val="Bibliography"/>
        <w:contextualSpacing/>
        <w:rPr>
          <w:noProof/>
          <w:color w:val="000000" w:themeColor="text1"/>
        </w:rPr>
      </w:pPr>
      <w:r w:rsidRPr="0084285F">
        <w:rPr>
          <w:noProof/>
          <w:color w:val="000000" w:themeColor="text1"/>
        </w:rPr>
        <w:t xml:space="preserve">Polaszewski-Plath, A., (2025). </w:t>
      </w:r>
      <w:r w:rsidRPr="0084285F">
        <w:rPr>
          <w:i/>
          <w:iCs/>
          <w:noProof/>
          <w:color w:val="000000" w:themeColor="text1"/>
        </w:rPr>
        <w:t xml:space="preserve">How Companies Can Overcome Language Barriers To Tap Into Global Talent Pools. </w:t>
      </w:r>
      <w:r w:rsidRPr="0084285F">
        <w:rPr>
          <w:noProof/>
          <w:color w:val="000000" w:themeColor="text1"/>
        </w:rPr>
        <w:t>[Online]Available at: https://www.forbes.com/councils/forbesbusinesscouncil/2021/09/10/how-companies-can-overcome-language-barriers-to-tap-into-global-talent-pools/ [Accessed 28 October 2025].</w:t>
      </w:r>
    </w:p>
    <w:p w14:paraId="2978DDEB" w14:textId="77777777" w:rsidR="00676B3D" w:rsidRPr="00676B3D" w:rsidRDefault="00676B3D" w:rsidP="00676B3D">
      <w:pPr>
        <w:contextualSpacing/>
      </w:pPr>
    </w:p>
    <w:p w14:paraId="7AB40B6B" w14:textId="77777777" w:rsidR="00C0530A" w:rsidRDefault="00C0530A" w:rsidP="00A51B15">
      <w:pPr>
        <w:contextualSpacing/>
        <w:rPr>
          <w:rFonts w:eastAsia="Times New Roman" w:cs="Times New Roman"/>
          <w:color w:val="000000" w:themeColor="text1"/>
          <w:szCs w:val="24"/>
        </w:rPr>
      </w:pPr>
      <w:r w:rsidRPr="0084285F">
        <w:rPr>
          <w:rFonts w:eastAsia="Times New Roman" w:cs="Times New Roman"/>
          <w:color w:val="000000" w:themeColor="text1"/>
          <w:szCs w:val="24"/>
        </w:rPr>
        <w:t xml:space="preserve">Prohl-Schwenke, K. and </w:t>
      </w:r>
      <w:proofErr w:type="spellStart"/>
      <w:r w:rsidRPr="0084285F">
        <w:rPr>
          <w:rFonts w:eastAsia="Times New Roman" w:cs="Times New Roman"/>
          <w:color w:val="000000" w:themeColor="text1"/>
          <w:szCs w:val="24"/>
        </w:rPr>
        <w:t>Kleinaltenkamp</w:t>
      </w:r>
      <w:proofErr w:type="spellEnd"/>
      <w:r w:rsidRPr="0084285F">
        <w:rPr>
          <w:rFonts w:eastAsia="Times New Roman" w:cs="Times New Roman"/>
          <w:color w:val="000000" w:themeColor="text1"/>
          <w:szCs w:val="24"/>
        </w:rPr>
        <w:t>, M., (2021). How business customers judge customer success management. </w:t>
      </w:r>
      <w:r w:rsidRPr="0084285F">
        <w:rPr>
          <w:rFonts w:eastAsia="Times New Roman" w:cs="Times New Roman"/>
          <w:i/>
          <w:iCs/>
          <w:color w:val="000000" w:themeColor="text1"/>
          <w:szCs w:val="24"/>
        </w:rPr>
        <w:t>Industrial Marketing Management</w:t>
      </w:r>
      <w:r w:rsidRPr="0084285F">
        <w:rPr>
          <w:rFonts w:eastAsia="Times New Roman" w:cs="Times New Roman"/>
          <w:color w:val="000000" w:themeColor="text1"/>
          <w:szCs w:val="24"/>
        </w:rPr>
        <w:t>, </w:t>
      </w:r>
      <w:r w:rsidRPr="0084285F">
        <w:rPr>
          <w:rFonts w:eastAsia="Times New Roman" w:cs="Times New Roman"/>
          <w:i/>
          <w:iCs/>
          <w:color w:val="000000" w:themeColor="text1"/>
          <w:szCs w:val="24"/>
        </w:rPr>
        <w:t>96</w:t>
      </w:r>
      <w:r w:rsidRPr="0084285F">
        <w:rPr>
          <w:rFonts w:eastAsia="Times New Roman" w:cs="Times New Roman"/>
          <w:color w:val="000000" w:themeColor="text1"/>
          <w:szCs w:val="24"/>
        </w:rPr>
        <w:t>, pp.197-212.</w:t>
      </w:r>
    </w:p>
    <w:p w14:paraId="510CDECB" w14:textId="77777777" w:rsidR="00676B3D" w:rsidRPr="0084285F" w:rsidRDefault="00676B3D" w:rsidP="00A51B15">
      <w:pPr>
        <w:contextualSpacing/>
        <w:rPr>
          <w:rFonts w:eastAsia="Times New Roman" w:cs="Times New Roman"/>
          <w:color w:val="000000" w:themeColor="text1"/>
          <w:szCs w:val="24"/>
        </w:rPr>
      </w:pPr>
    </w:p>
    <w:p w14:paraId="6826F8DC" w14:textId="77777777" w:rsidR="00C0530A" w:rsidRDefault="00C0530A" w:rsidP="00A51B15">
      <w:pPr>
        <w:contextualSpacing/>
        <w:rPr>
          <w:rFonts w:eastAsia="Times New Roman" w:cs="Times New Roman"/>
          <w:color w:val="000000" w:themeColor="text1"/>
          <w:szCs w:val="24"/>
        </w:rPr>
      </w:pPr>
      <w:r w:rsidRPr="0084285F">
        <w:rPr>
          <w:rFonts w:eastAsia="Times New Roman" w:cs="Times New Roman"/>
          <w:color w:val="000000" w:themeColor="text1"/>
          <w:szCs w:val="24"/>
        </w:rPr>
        <w:t>Vallen, G.K. and Valen, Jerome J., (2014). Check-In Check-Out: Managing Hotel Operations. 9th Ed. Harlow: Pearson Education Limited.</w:t>
      </w:r>
    </w:p>
    <w:p w14:paraId="78BAF1C1" w14:textId="77777777" w:rsidR="00676B3D" w:rsidRPr="0084285F" w:rsidRDefault="00676B3D" w:rsidP="00A51B15">
      <w:pPr>
        <w:contextualSpacing/>
        <w:rPr>
          <w:rFonts w:eastAsia="Times New Roman" w:cs="Times New Roman"/>
          <w:color w:val="000000" w:themeColor="text1"/>
          <w:szCs w:val="24"/>
        </w:rPr>
      </w:pPr>
    </w:p>
    <w:p w14:paraId="3A260CD4" w14:textId="77777777" w:rsidR="00C0530A" w:rsidRPr="0084285F" w:rsidRDefault="00C0530A" w:rsidP="00A51B15">
      <w:pPr>
        <w:contextualSpacing/>
        <w:rPr>
          <w:rFonts w:eastAsia="Times New Roman" w:cs="Times New Roman"/>
          <w:color w:val="000000" w:themeColor="text1"/>
          <w:szCs w:val="24"/>
        </w:rPr>
      </w:pPr>
      <w:r w:rsidRPr="0084285F">
        <w:rPr>
          <w:rFonts w:eastAsia="Times New Roman" w:cs="Times New Roman"/>
          <w:color w:val="000000" w:themeColor="text1"/>
          <w:szCs w:val="24"/>
        </w:rPr>
        <w:lastRenderedPageBreak/>
        <w:t>Wood, R.C., (2013). Key Concepts in Hospitality Management. London: SAGE Publications Ltd.</w:t>
      </w:r>
    </w:p>
    <w:p w14:paraId="253B832E" w14:textId="3D637CBC" w:rsidR="00F1665D" w:rsidRDefault="00F1665D" w:rsidP="00A51B15">
      <w:pPr>
        <w:contextualSpacing/>
        <w:rPr>
          <w:rFonts w:eastAsia="Times New Roman" w:cs="Times New Roman"/>
          <w:color w:val="000000" w:themeColor="text1"/>
          <w:szCs w:val="24"/>
        </w:rPr>
      </w:pPr>
      <w:r w:rsidRPr="0084285F">
        <w:rPr>
          <w:rFonts w:eastAsia="Times New Roman" w:cs="Times New Roman"/>
          <w:color w:val="000000" w:themeColor="text1"/>
          <w:szCs w:val="24"/>
        </w:rPr>
        <w:t>Guaman-Quintanilla, S., Everaert, P., Chiluiza, K. and Valcke, M., (2023). Impact of design thinking in higher education: a multi-actor perspective on problem solving and creativity. </w:t>
      </w:r>
      <w:r w:rsidRPr="0084285F">
        <w:rPr>
          <w:rFonts w:eastAsia="Times New Roman" w:cs="Times New Roman"/>
          <w:i/>
          <w:iCs/>
          <w:color w:val="000000" w:themeColor="text1"/>
          <w:szCs w:val="24"/>
        </w:rPr>
        <w:t>International Journal of Technology and Design Education</w:t>
      </w:r>
      <w:r w:rsidRPr="0084285F">
        <w:rPr>
          <w:rFonts w:eastAsia="Times New Roman" w:cs="Times New Roman"/>
          <w:color w:val="000000" w:themeColor="text1"/>
          <w:szCs w:val="24"/>
        </w:rPr>
        <w:t>, </w:t>
      </w:r>
      <w:r w:rsidRPr="0084285F">
        <w:rPr>
          <w:rFonts w:eastAsia="Times New Roman" w:cs="Times New Roman"/>
          <w:i/>
          <w:iCs/>
          <w:color w:val="000000" w:themeColor="text1"/>
          <w:szCs w:val="24"/>
        </w:rPr>
        <w:t>33</w:t>
      </w:r>
      <w:r w:rsidRPr="0084285F">
        <w:rPr>
          <w:rFonts w:eastAsia="Times New Roman" w:cs="Times New Roman"/>
          <w:color w:val="000000" w:themeColor="text1"/>
          <w:szCs w:val="24"/>
        </w:rPr>
        <w:t>(1), pp.217-240.</w:t>
      </w:r>
    </w:p>
    <w:p w14:paraId="46923321" w14:textId="77777777" w:rsidR="00676B3D" w:rsidRPr="0084285F" w:rsidRDefault="00676B3D" w:rsidP="00A51B15">
      <w:pPr>
        <w:contextualSpacing/>
        <w:rPr>
          <w:rFonts w:eastAsia="Times New Roman" w:cs="Times New Roman"/>
          <w:color w:val="000000" w:themeColor="text1"/>
          <w:szCs w:val="24"/>
        </w:rPr>
      </w:pPr>
    </w:p>
    <w:p w14:paraId="0AA0CA03" w14:textId="7E6EB825" w:rsidR="00F1665D" w:rsidRDefault="00F1665D" w:rsidP="00A51B15">
      <w:pPr>
        <w:contextualSpacing/>
        <w:rPr>
          <w:rFonts w:eastAsia="Times New Roman" w:cs="Times New Roman"/>
          <w:color w:val="000000" w:themeColor="text1"/>
          <w:szCs w:val="24"/>
        </w:rPr>
      </w:pPr>
      <w:r w:rsidRPr="0084285F">
        <w:rPr>
          <w:rFonts w:eastAsia="Times New Roman" w:cs="Times New Roman"/>
          <w:color w:val="000000" w:themeColor="text1"/>
          <w:szCs w:val="24"/>
        </w:rPr>
        <w:t>Mata, P.N., Mata, M.N. and Martins, J., (2023). Does participative leadership promote employee innovative work behavior in IT organizations. </w:t>
      </w:r>
      <w:r w:rsidRPr="0084285F">
        <w:rPr>
          <w:rFonts w:eastAsia="Times New Roman" w:cs="Times New Roman"/>
          <w:i/>
          <w:iCs/>
          <w:color w:val="000000" w:themeColor="text1"/>
          <w:szCs w:val="24"/>
        </w:rPr>
        <w:t>International Journal of Innovation and Technology Management</w:t>
      </w:r>
      <w:r w:rsidRPr="0084285F">
        <w:rPr>
          <w:rFonts w:eastAsia="Times New Roman" w:cs="Times New Roman"/>
          <w:color w:val="000000" w:themeColor="text1"/>
          <w:szCs w:val="24"/>
        </w:rPr>
        <w:t>, </w:t>
      </w:r>
      <w:r w:rsidRPr="0084285F">
        <w:rPr>
          <w:rFonts w:eastAsia="Times New Roman" w:cs="Times New Roman"/>
          <w:i/>
          <w:iCs/>
          <w:color w:val="000000" w:themeColor="text1"/>
          <w:szCs w:val="24"/>
        </w:rPr>
        <w:t>20</w:t>
      </w:r>
      <w:r w:rsidRPr="0084285F">
        <w:rPr>
          <w:rFonts w:eastAsia="Times New Roman" w:cs="Times New Roman"/>
          <w:color w:val="000000" w:themeColor="text1"/>
          <w:szCs w:val="24"/>
        </w:rPr>
        <w:t xml:space="preserve">(05), p.2350027. </w:t>
      </w:r>
    </w:p>
    <w:p w14:paraId="7DE5B7F2" w14:textId="77777777" w:rsidR="00676B3D" w:rsidRPr="0084285F" w:rsidRDefault="00676B3D" w:rsidP="00A51B15">
      <w:pPr>
        <w:contextualSpacing/>
        <w:rPr>
          <w:rFonts w:eastAsia="Times New Roman" w:cs="Times New Roman"/>
          <w:color w:val="000000" w:themeColor="text1"/>
          <w:szCs w:val="24"/>
        </w:rPr>
      </w:pPr>
    </w:p>
    <w:p w14:paraId="37ECB214" w14:textId="68309E6A" w:rsidR="00F1665D" w:rsidRDefault="00F1665D" w:rsidP="00A51B15">
      <w:pPr>
        <w:contextualSpacing/>
        <w:rPr>
          <w:rFonts w:eastAsia="Times New Roman" w:cs="Times New Roman"/>
          <w:color w:val="000000" w:themeColor="text1"/>
          <w:szCs w:val="24"/>
        </w:rPr>
      </w:pPr>
      <w:proofErr w:type="spellStart"/>
      <w:r w:rsidRPr="0084285F">
        <w:rPr>
          <w:rFonts w:eastAsia="Times New Roman" w:cs="Times New Roman"/>
          <w:color w:val="000000" w:themeColor="text1"/>
          <w:szCs w:val="24"/>
        </w:rPr>
        <w:t>Buhalis</w:t>
      </w:r>
      <w:proofErr w:type="spellEnd"/>
      <w:r w:rsidRPr="0084285F">
        <w:rPr>
          <w:rFonts w:eastAsia="Times New Roman" w:cs="Times New Roman"/>
          <w:color w:val="000000" w:themeColor="text1"/>
          <w:szCs w:val="24"/>
        </w:rPr>
        <w:t xml:space="preserve">, D. and </w:t>
      </w:r>
      <w:proofErr w:type="spellStart"/>
      <w:r w:rsidRPr="0084285F">
        <w:rPr>
          <w:rFonts w:eastAsia="Times New Roman" w:cs="Times New Roman"/>
          <w:color w:val="000000" w:themeColor="text1"/>
          <w:szCs w:val="24"/>
        </w:rPr>
        <w:t>Moldavska</w:t>
      </w:r>
      <w:proofErr w:type="spellEnd"/>
      <w:r w:rsidRPr="0084285F">
        <w:rPr>
          <w:rFonts w:eastAsia="Times New Roman" w:cs="Times New Roman"/>
          <w:color w:val="000000" w:themeColor="text1"/>
          <w:szCs w:val="24"/>
        </w:rPr>
        <w:t>, I., (2022). Voice assistants in hospitality: using artificial intelligence for customer service. </w:t>
      </w:r>
      <w:r w:rsidRPr="0084285F">
        <w:rPr>
          <w:rFonts w:eastAsia="Times New Roman" w:cs="Times New Roman"/>
          <w:i/>
          <w:iCs/>
          <w:color w:val="000000" w:themeColor="text1"/>
          <w:szCs w:val="24"/>
        </w:rPr>
        <w:t>Journal of Hospitality and Tourism Technology</w:t>
      </w:r>
      <w:r w:rsidRPr="0084285F">
        <w:rPr>
          <w:rFonts w:eastAsia="Times New Roman" w:cs="Times New Roman"/>
          <w:color w:val="000000" w:themeColor="text1"/>
          <w:szCs w:val="24"/>
        </w:rPr>
        <w:t>, </w:t>
      </w:r>
      <w:r w:rsidRPr="0084285F">
        <w:rPr>
          <w:rFonts w:eastAsia="Times New Roman" w:cs="Times New Roman"/>
          <w:i/>
          <w:iCs/>
          <w:color w:val="000000" w:themeColor="text1"/>
          <w:szCs w:val="24"/>
        </w:rPr>
        <w:t>13</w:t>
      </w:r>
      <w:r w:rsidRPr="0084285F">
        <w:rPr>
          <w:rFonts w:eastAsia="Times New Roman" w:cs="Times New Roman"/>
          <w:color w:val="000000" w:themeColor="text1"/>
          <w:szCs w:val="24"/>
        </w:rPr>
        <w:t>(3), pp.386-403.</w:t>
      </w:r>
    </w:p>
    <w:p w14:paraId="76322EF3" w14:textId="77777777" w:rsidR="00676B3D" w:rsidRPr="0084285F" w:rsidRDefault="00676B3D" w:rsidP="00A51B15">
      <w:pPr>
        <w:contextualSpacing/>
        <w:rPr>
          <w:rFonts w:eastAsia="Times New Roman" w:cs="Times New Roman"/>
          <w:color w:val="000000" w:themeColor="text1"/>
          <w:szCs w:val="24"/>
        </w:rPr>
      </w:pPr>
    </w:p>
    <w:p w14:paraId="1B86F359" w14:textId="3FABD672" w:rsidR="00F1665D" w:rsidRPr="0084285F" w:rsidRDefault="00F1665D" w:rsidP="00A51B15">
      <w:pPr>
        <w:contextualSpacing/>
        <w:rPr>
          <w:rFonts w:eastAsia="Times New Roman" w:cs="Times New Roman"/>
          <w:color w:val="000000" w:themeColor="text1"/>
          <w:szCs w:val="24"/>
        </w:rPr>
      </w:pPr>
      <w:r w:rsidRPr="0084285F">
        <w:rPr>
          <w:rFonts w:eastAsia="Times New Roman" w:cs="Times New Roman"/>
          <w:color w:val="000000" w:themeColor="text1"/>
          <w:szCs w:val="24"/>
        </w:rPr>
        <w:t>Woodard, M. and Hyatt, K., (2024). The relationship between coaching behaviors by situational leaders and new employee engagement. </w:t>
      </w:r>
      <w:r w:rsidRPr="0084285F">
        <w:rPr>
          <w:rFonts w:eastAsia="Times New Roman" w:cs="Times New Roman"/>
          <w:i/>
          <w:iCs/>
          <w:color w:val="000000" w:themeColor="text1"/>
          <w:szCs w:val="24"/>
        </w:rPr>
        <w:t>Strategy &amp; Leadership</w:t>
      </w:r>
      <w:r w:rsidRPr="0084285F">
        <w:rPr>
          <w:rFonts w:eastAsia="Times New Roman" w:cs="Times New Roman"/>
          <w:color w:val="000000" w:themeColor="text1"/>
          <w:szCs w:val="24"/>
        </w:rPr>
        <w:t>, </w:t>
      </w:r>
      <w:r w:rsidRPr="0084285F">
        <w:rPr>
          <w:rFonts w:eastAsia="Times New Roman" w:cs="Times New Roman"/>
          <w:i/>
          <w:iCs/>
          <w:color w:val="000000" w:themeColor="text1"/>
          <w:szCs w:val="24"/>
        </w:rPr>
        <w:t>52</w:t>
      </w:r>
      <w:r w:rsidRPr="0084285F">
        <w:rPr>
          <w:rFonts w:eastAsia="Times New Roman" w:cs="Times New Roman"/>
          <w:color w:val="000000" w:themeColor="text1"/>
          <w:szCs w:val="24"/>
        </w:rPr>
        <w:t xml:space="preserve">(2), pp.6-16. </w:t>
      </w:r>
    </w:p>
    <w:p w14:paraId="4A85D2D0" w14:textId="77777777" w:rsidR="003E571C" w:rsidRDefault="003E571C" w:rsidP="00AA1AED">
      <w:pPr>
        <w:rPr>
          <w:rFonts w:eastAsia="Times New Roman" w:cs="Times New Roman"/>
          <w:szCs w:val="24"/>
        </w:rPr>
      </w:pPr>
    </w:p>
    <w:p w14:paraId="152D1BFF" w14:textId="176920E3" w:rsidR="003E571C" w:rsidRDefault="003E571C" w:rsidP="00AA1AED"/>
    <w:p w14:paraId="0A8F506E" w14:textId="77777777" w:rsidR="003E571C" w:rsidRDefault="003E571C" w:rsidP="00AA1AED">
      <w:pPr>
        <w:rPr>
          <w:rFonts w:eastAsia="Times New Roman" w:cs="Times New Roman"/>
          <w:szCs w:val="24"/>
        </w:rPr>
      </w:pPr>
    </w:p>
    <w:p w14:paraId="5DE3F4B4" w14:textId="77777777" w:rsidR="003E571C" w:rsidRDefault="003E571C" w:rsidP="00AA1AED">
      <w:pPr>
        <w:rPr>
          <w:rFonts w:eastAsia="Times New Roman" w:cs="Times New Roman"/>
          <w:szCs w:val="24"/>
        </w:rPr>
      </w:pPr>
    </w:p>
    <w:sectPr w:rsidR="003E571C" w:rsidSect="004D1270">
      <w:headerReference w:type="default" r:id="rId9"/>
      <w:footerReference w:type="default" r:id="rId10"/>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0C194D" w14:textId="77777777" w:rsidR="00670B4E" w:rsidRDefault="00670B4E" w:rsidP="004D1270">
      <w:pPr>
        <w:spacing w:line="240" w:lineRule="auto"/>
      </w:pPr>
      <w:r>
        <w:separator/>
      </w:r>
    </w:p>
  </w:endnote>
  <w:endnote w:type="continuationSeparator" w:id="0">
    <w:p w14:paraId="5CAD64D0" w14:textId="77777777" w:rsidR="00670B4E" w:rsidRDefault="00670B4E" w:rsidP="004D127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embedRegular r:id="rId1" w:fontKey="{DE395F13-6132-F240-87B5-AAF552A5B5C4}"/>
    <w:embedBold r:id="rId2" w:fontKey="{F846D4E8-4C3A-ED4F-8114-4768128A823F}"/>
    <w:embedItalic r:id="rId3" w:fontKey="{0B54658A-88F2-E44C-AA5E-621E9BC4BF74}"/>
  </w:font>
  <w:font w:name="Times New Roman">
    <w:panose1 w:val="02020603050405020304"/>
    <w:charset w:val="00"/>
    <w:family w:val="roman"/>
    <w:pitch w:val="variable"/>
    <w:sig w:usb0="E0002EFF" w:usb1="C000785B" w:usb2="00000009" w:usb3="00000000" w:csb0="000001FF" w:csb1="00000000"/>
    <w:embedRegular r:id="rId4" w:fontKey="{F59D9FC9-3270-B544-8AB3-BD77B816709A}"/>
    <w:embedBold r:id="rId5" w:fontKey="{5FF60765-7AE9-1B4C-BAC7-8ED5C4B90A72}"/>
    <w:embedItalic r:id="rId6" w:fontKey="{6B96FF33-82F7-EA4B-868E-545BF8B7079B}"/>
  </w:font>
  <w:font w:name="Calibri">
    <w:panose1 w:val="020F0502020204030204"/>
    <w:charset w:val="00"/>
    <w:family w:val="swiss"/>
    <w:pitch w:val="variable"/>
    <w:sig w:usb0="E4002EFF" w:usb1="C200247B" w:usb2="00000009" w:usb3="00000000" w:csb0="000001FF" w:csb1="00000000"/>
    <w:embedRegular r:id="rId7" w:fontKey="{873F3170-1A49-BA47-BAF9-FECCB8441460}"/>
  </w:font>
  <w:font w:name="Cambria">
    <w:panose1 w:val="02040503050406030204"/>
    <w:charset w:val="00"/>
    <w:family w:val="roman"/>
    <w:pitch w:val="variable"/>
    <w:sig w:usb0="E00006FF" w:usb1="420024FF" w:usb2="02000000" w:usb3="00000000" w:csb0="0000019F" w:csb1="00000000"/>
    <w:embedRegular r:id="rId8" w:fontKey="{ADA2B435-E628-C943-A25E-CBAC9AF88E5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0254996"/>
      <w:docPartObj>
        <w:docPartGallery w:val="Page Numbers (Bottom of Page)"/>
        <w:docPartUnique/>
      </w:docPartObj>
    </w:sdtPr>
    <w:sdtContent>
      <w:sdt>
        <w:sdtPr>
          <w:id w:val="-1769616900"/>
          <w:docPartObj>
            <w:docPartGallery w:val="Page Numbers (Top of Page)"/>
            <w:docPartUnique/>
          </w:docPartObj>
        </w:sdtPr>
        <w:sdtContent>
          <w:p w14:paraId="4A8A3B73" w14:textId="66C42672" w:rsidR="00AA1AED" w:rsidRDefault="00AA1AED">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39738AC4" w14:textId="77777777" w:rsidR="004D1270" w:rsidRDefault="004D12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AFBD9B" w14:textId="77777777" w:rsidR="00670B4E" w:rsidRDefault="00670B4E" w:rsidP="004D1270">
      <w:pPr>
        <w:spacing w:line="240" w:lineRule="auto"/>
      </w:pPr>
      <w:r>
        <w:separator/>
      </w:r>
    </w:p>
  </w:footnote>
  <w:footnote w:type="continuationSeparator" w:id="0">
    <w:p w14:paraId="5B53C4D8" w14:textId="77777777" w:rsidR="00670B4E" w:rsidRDefault="00670B4E" w:rsidP="004D127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CABB7A" w14:textId="66C08A99" w:rsidR="004D1270" w:rsidRDefault="00AA1AED" w:rsidP="00AA1AED">
    <w:pPr>
      <w:pStyle w:val="Header"/>
      <w:jc w:val="right"/>
    </w:pPr>
    <w:r>
      <w:t>Hotel Placement – Managing Hotel Administration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DF4A0A"/>
    <w:multiLevelType w:val="hybridMultilevel"/>
    <w:tmpl w:val="512A13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2703913"/>
    <w:multiLevelType w:val="hybridMultilevel"/>
    <w:tmpl w:val="8310A16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4655754"/>
    <w:multiLevelType w:val="hybridMultilevel"/>
    <w:tmpl w:val="E8D2859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0277301"/>
    <w:multiLevelType w:val="hybridMultilevel"/>
    <w:tmpl w:val="93CEBE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E5B649B"/>
    <w:multiLevelType w:val="hybridMultilevel"/>
    <w:tmpl w:val="A4E430F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F8171EB"/>
    <w:multiLevelType w:val="hybridMultilevel"/>
    <w:tmpl w:val="09D0F54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78153970">
    <w:abstractNumId w:val="3"/>
  </w:num>
  <w:num w:numId="2" w16cid:durableId="1073546464">
    <w:abstractNumId w:val="2"/>
  </w:num>
  <w:num w:numId="3" w16cid:durableId="2136635235">
    <w:abstractNumId w:val="5"/>
  </w:num>
  <w:num w:numId="4" w16cid:durableId="801732529">
    <w:abstractNumId w:val="0"/>
  </w:num>
  <w:num w:numId="5" w16cid:durableId="865800000">
    <w:abstractNumId w:val="1"/>
  </w:num>
  <w:num w:numId="6" w16cid:durableId="121577738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removePersonalInformation/>
  <w:removeDateAndTime/>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C0E90"/>
    <w:rsid w:val="00032F3F"/>
    <w:rsid w:val="00054AE5"/>
    <w:rsid w:val="00072045"/>
    <w:rsid w:val="00085DED"/>
    <w:rsid w:val="000C20F8"/>
    <w:rsid w:val="001349E8"/>
    <w:rsid w:val="00137F42"/>
    <w:rsid w:val="001702EB"/>
    <w:rsid w:val="001E0EEB"/>
    <w:rsid w:val="002544E9"/>
    <w:rsid w:val="002A057A"/>
    <w:rsid w:val="003170FD"/>
    <w:rsid w:val="00327076"/>
    <w:rsid w:val="003D114C"/>
    <w:rsid w:val="003E571C"/>
    <w:rsid w:val="004C21E2"/>
    <w:rsid w:val="004D1270"/>
    <w:rsid w:val="00537890"/>
    <w:rsid w:val="005518C7"/>
    <w:rsid w:val="0059319B"/>
    <w:rsid w:val="005C0E90"/>
    <w:rsid w:val="006177F5"/>
    <w:rsid w:val="006178C2"/>
    <w:rsid w:val="00626D8A"/>
    <w:rsid w:val="00670B4E"/>
    <w:rsid w:val="00676B3D"/>
    <w:rsid w:val="006B014E"/>
    <w:rsid w:val="007F4C10"/>
    <w:rsid w:val="007F5133"/>
    <w:rsid w:val="0084285F"/>
    <w:rsid w:val="008936BE"/>
    <w:rsid w:val="00897BE6"/>
    <w:rsid w:val="009B5D83"/>
    <w:rsid w:val="00A007F1"/>
    <w:rsid w:val="00A51B15"/>
    <w:rsid w:val="00A63FA1"/>
    <w:rsid w:val="00A74D9E"/>
    <w:rsid w:val="00A87B91"/>
    <w:rsid w:val="00AA1AED"/>
    <w:rsid w:val="00C0530A"/>
    <w:rsid w:val="00C55007"/>
    <w:rsid w:val="00C64B00"/>
    <w:rsid w:val="00CB0D3F"/>
    <w:rsid w:val="00D12F69"/>
    <w:rsid w:val="00DA5DD8"/>
    <w:rsid w:val="00DC6AA0"/>
    <w:rsid w:val="00DF5585"/>
    <w:rsid w:val="00E2619D"/>
    <w:rsid w:val="00E3394B"/>
    <w:rsid w:val="00E523A0"/>
    <w:rsid w:val="00ED3C5F"/>
    <w:rsid w:val="00F1665D"/>
    <w:rsid w:val="00F33C77"/>
    <w:rsid w:val="00F561B9"/>
    <w:rsid w:val="00F80065"/>
    <w:rsid w:val="00F84E3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66571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1AED"/>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A1AED"/>
    <w:pPr>
      <w:keepNext/>
      <w:keepLines/>
      <w:spacing w:before="400" w:after="120"/>
      <w:outlineLvl w:val="0"/>
    </w:pPr>
    <w:rPr>
      <w:b/>
      <w:sz w:val="28"/>
      <w:szCs w:val="40"/>
    </w:rPr>
  </w:style>
  <w:style w:type="paragraph" w:styleId="Heading2">
    <w:name w:val="heading 2"/>
    <w:basedOn w:val="Normal"/>
    <w:next w:val="Normal"/>
    <w:uiPriority w:val="9"/>
    <w:unhideWhenUsed/>
    <w:qFormat/>
    <w:rsid w:val="00AA1AED"/>
    <w:pPr>
      <w:keepNext/>
      <w:keepLines/>
      <w:spacing w:before="360" w:after="120"/>
      <w:outlineLvl w:val="1"/>
    </w:pPr>
    <w:rPr>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character" w:customStyle="1" w:styleId="Heading1Char">
    <w:name w:val="Heading 1 Char"/>
    <w:basedOn w:val="DefaultParagraphFont"/>
    <w:link w:val="Heading1"/>
    <w:uiPriority w:val="9"/>
    <w:rsid w:val="00AA1AED"/>
    <w:rPr>
      <w:rFonts w:ascii="Times New Roman" w:hAnsi="Times New Roman"/>
      <w:b/>
      <w:sz w:val="28"/>
      <w:szCs w:val="40"/>
    </w:rPr>
  </w:style>
  <w:style w:type="paragraph" w:styleId="Bibliography">
    <w:name w:val="Bibliography"/>
    <w:basedOn w:val="Normal"/>
    <w:next w:val="Normal"/>
    <w:uiPriority w:val="37"/>
    <w:unhideWhenUsed/>
    <w:rsid w:val="003E571C"/>
  </w:style>
  <w:style w:type="character" w:styleId="Hyperlink">
    <w:name w:val="Hyperlink"/>
    <w:basedOn w:val="DefaultParagraphFont"/>
    <w:uiPriority w:val="99"/>
    <w:unhideWhenUsed/>
    <w:rsid w:val="003E571C"/>
    <w:rPr>
      <w:color w:val="0000FF" w:themeColor="hyperlink"/>
      <w:u w:val="single"/>
    </w:rPr>
  </w:style>
  <w:style w:type="character" w:styleId="UnresolvedMention">
    <w:name w:val="Unresolved Mention"/>
    <w:basedOn w:val="DefaultParagraphFont"/>
    <w:uiPriority w:val="99"/>
    <w:semiHidden/>
    <w:unhideWhenUsed/>
    <w:rsid w:val="003E571C"/>
    <w:rPr>
      <w:color w:val="605E5C"/>
      <w:shd w:val="clear" w:color="auto" w:fill="E1DFDD"/>
    </w:rPr>
  </w:style>
  <w:style w:type="paragraph" w:styleId="ListParagraph">
    <w:name w:val="List Paragraph"/>
    <w:basedOn w:val="Normal"/>
    <w:uiPriority w:val="34"/>
    <w:qFormat/>
    <w:rsid w:val="003E571C"/>
    <w:pPr>
      <w:ind w:left="720"/>
      <w:contextualSpacing/>
    </w:pPr>
  </w:style>
  <w:style w:type="paragraph" w:styleId="Header">
    <w:name w:val="header"/>
    <w:basedOn w:val="Normal"/>
    <w:link w:val="HeaderChar"/>
    <w:uiPriority w:val="99"/>
    <w:unhideWhenUsed/>
    <w:rsid w:val="004D1270"/>
    <w:pPr>
      <w:tabs>
        <w:tab w:val="center" w:pos="4680"/>
        <w:tab w:val="right" w:pos="9360"/>
      </w:tabs>
      <w:spacing w:line="240" w:lineRule="auto"/>
    </w:pPr>
  </w:style>
  <w:style w:type="character" w:customStyle="1" w:styleId="HeaderChar">
    <w:name w:val="Header Char"/>
    <w:basedOn w:val="DefaultParagraphFont"/>
    <w:link w:val="Header"/>
    <w:uiPriority w:val="99"/>
    <w:rsid w:val="004D1270"/>
    <w:rPr>
      <w:rFonts w:ascii="Times New Roman" w:hAnsi="Times New Roman"/>
      <w:sz w:val="24"/>
    </w:rPr>
  </w:style>
  <w:style w:type="paragraph" w:styleId="Footer">
    <w:name w:val="footer"/>
    <w:basedOn w:val="Normal"/>
    <w:link w:val="FooterChar"/>
    <w:uiPriority w:val="99"/>
    <w:unhideWhenUsed/>
    <w:rsid w:val="004D1270"/>
    <w:pPr>
      <w:tabs>
        <w:tab w:val="center" w:pos="4680"/>
        <w:tab w:val="right" w:pos="9360"/>
      </w:tabs>
      <w:spacing w:line="240" w:lineRule="auto"/>
    </w:pPr>
  </w:style>
  <w:style w:type="character" w:customStyle="1" w:styleId="FooterChar">
    <w:name w:val="Footer Char"/>
    <w:basedOn w:val="DefaultParagraphFont"/>
    <w:link w:val="Footer"/>
    <w:uiPriority w:val="99"/>
    <w:rsid w:val="004D1270"/>
    <w:rPr>
      <w:rFonts w:ascii="Times New Roman" w:hAnsi="Times New Roman"/>
      <w:sz w:val="24"/>
    </w:rPr>
  </w:style>
  <w:style w:type="paragraph" w:styleId="TOCHeading">
    <w:name w:val="TOC Heading"/>
    <w:basedOn w:val="Heading1"/>
    <w:next w:val="Normal"/>
    <w:uiPriority w:val="39"/>
    <w:unhideWhenUsed/>
    <w:qFormat/>
    <w:rsid w:val="00AA1AED"/>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AA1AED"/>
    <w:pPr>
      <w:spacing w:after="100"/>
    </w:pPr>
  </w:style>
  <w:style w:type="paragraph" w:styleId="TOC2">
    <w:name w:val="toc 2"/>
    <w:basedOn w:val="Normal"/>
    <w:next w:val="Normal"/>
    <w:autoRedefine/>
    <w:uiPriority w:val="39"/>
    <w:unhideWhenUsed/>
    <w:rsid w:val="00AA1AED"/>
    <w:pPr>
      <w:spacing w:after="100"/>
      <w:ind w:left="240"/>
    </w:pPr>
  </w:style>
  <w:style w:type="character" w:styleId="CommentReference">
    <w:name w:val="annotation reference"/>
    <w:basedOn w:val="DefaultParagraphFont"/>
    <w:uiPriority w:val="99"/>
    <w:semiHidden/>
    <w:unhideWhenUsed/>
    <w:rsid w:val="002544E9"/>
    <w:rPr>
      <w:sz w:val="16"/>
      <w:szCs w:val="16"/>
    </w:rPr>
  </w:style>
  <w:style w:type="paragraph" w:styleId="CommentText">
    <w:name w:val="annotation text"/>
    <w:basedOn w:val="Normal"/>
    <w:link w:val="CommentTextChar"/>
    <w:uiPriority w:val="99"/>
    <w:unhideWhenUsed/>
    <w:rsid w:val="002544E9"/>
    <w:pPr>
      <w:spacing w:line="240" w:lineRule="auto"/>
    </w:pPr>
    <w:rPr>
      <w:sz w:val="20"/>
      <w:szCs w:val="20"/>
    </w:rPr>
  </w:style>
  <w:style w:type="character" w:customStyle="1" w:styleId="CommentTextChar">
    <w:name w:val="Comment Text Char"/>
    <w:basedOn w:val="DefaultParagraphFont"/>
    <w:link w:val="CommentText"/>
    <w:uiPriority w:val="99"/>
    <w:rsid w:val="002544E9"/>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2544E9"/>
    <w:rPr>
      <w:b/>
      <w:bCs/>
    </w:rPr>
  </w:style>
  <w:style w:type="character" w:customStyle="1" w:styleId="CommentSubjectChar">
    <w:name w:val="Comment Subject Char"/>
    <w:basedOn w:val="CommentTextChar"/>
    <w:link w:val="CommentSubject"/>
    <w:uiPriority w:val="99"/>
    <w:semiHidden/>
    <w:rsid w:val="002544E9"/>
    <w:rPr>
      <w:rFonts w:ascii="Times New Roman" w:hAnsi="Times New Roman"/>
      <w:b/>
      <w:bCs/>
      <w:sz w:val="20"/>
      <w:szCs w:val="20"/>
    </w:rPr>
  </w:style>
  <w:style w:type="paragraph" w:styleId="FootnoteText">
    <w:name w:val="footnote text"/>
    <w:basedOn w:val="Normal"/>
    <w:link w:val="FootnoteTextChar"/>
    <w:uiPriority w:val="99"/>
    <w:semiHidden/>
    <w:unhideWhenUsed/>
    <w:rsid w:val="00676B3D"/>
    <w:pPr>
      <w:spacing w:line="240" w:lineRule="auto"/>
    </w:pPr>
    <w:rPr>
      <w:sz w:val="20"/>
      <w:szCs w:val="20"/>
    </w:rPr>
  </w:style>
  <w:style w:type="character" w:customStyle="1" w:styleId="FootnoteTextChar">
    <w:name w:val="Footnote Text Char"/>
    <w:basedOn w:val="DefaultParagraphFont"/>
    <w:link w:val="FootnoteText"/>
    <w:uiPriority w:val="99"/>
    <w:semiHidden/>
    <w:rsid w:val="00676B3D"/>
    <w:rPr>
      <w:rFonts w:ascii="Times New Roman" w:hAnsi="Times New Roman"/>
      <w:sz w:val="20"/>
      <w:szCs w:val="20"/>
    </w:rPr>
  </w:style>
  <w:style w:type="character" w:styleId="FootnoteReference">
    <w:name w:val="footnote reference"/>
    <w:basedOn w:val="DefaultParagraphFont"/>
    <w:uiPriority w:val="99"/>
    <w:semiHidden/>
    <w:unhideWhenUsed/>
    <w:rsid w:val="00676B3D"/>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0747229">
      <w:bodyDiv w:val="1"/>
      <w:marLeft w:val="0"/>
      <w:marRight w:val="0"/>
      <w:marTop w:val="0"/>
      <w:marBottom w:val="0"/>
      <w:divBdr>
        <w:top w:val="none" w:sz="0" w:space="0" w:color="auto"/>
        <w:left w:val="none" w:sz="0" w:space="0" w:color="auto"/>
        <w:bottom w:val="none" w:sz="0" w:space="0" w:color="auto"/>
        <w:right w:val="none" w:sz="0" w:space="0" w:color="auto"/>
      </w:divBdr>
    </w:div>
    <w:div w:id="985863275">
      <w:bodyDiv w:val="1"/>
      <w:marLeft w:val="0"/>
      <w:marRight w:val="0"/>
      <w:marTop w:val="0"/>
      <w:marBottom w:val="0"/>
      <w:divBdr>
        <w:top w:val="none" w:sz="0" w:space="0" w:color="auto"/>
        <w:left w:val="none" w:sz="0" w:space="0" w:color="auto"/>
        <w:bottom w:val="none" w:sz="0" w:space="0" w:color="auto"/>
        <w:right w:val="none" w:sz="0" w:space="0" w:color="auto"/>
      </w:divBdr>
    </w:div>
    <w:div w:id="1023366294">
      <w:bodyDiv w:val="1"/>
      <w:marLeft w:val="0"/>
      <w:marRight w:val="0"/>
      <w:marTop w:val="0"/>
      <w:marBottom w:val="0"/>
      <w:divBdr>
        <w:top w:val="none" w:sz="0" w:space="0" w:color="auto"/>
        <w:left w:val="none" w:sz="0" w:space="0" w:color="auto"/>
        <w:bottom w:val="none" w:sz="0" w:space="0" w:color="auto"/>
        <w:right w:val="none" w:sz="0" w:space="0" w:color="auto"/>
      </w:divBdr>
    </w:div>
    <w:div w:id="1124229085">
      <w:bodyDiv w:val="1"/>
      <w:marLeft w:val="0"/>
      <w:marRight w:val="0"/>
      <w:marTop w:val="0"/>
      <w:marBottom w:val="0"/>
      <w:divBdr>
        <w:top w:val="none" w:sz="0" w:space="0" w:color="auto"/>
        <w:left w:val="none" w:sz="0" w:space="0" w:color="auto"/>
        <w:bottom w:val="none" w:sz="0" w:space="0" w:color="auto"/>
        <w:right w:val="none" w:sz="0" w:space="0" w:color="auto"/>
      </w:divBdr>
    </w:div>
    <w:div w:id="1253511014">
      <w:bodyDiv w:val="1"/>
      <w:marLeft w:val="0"/>
      <w:marRight w:val="0"/>
      <w:marTop w:val="0"/>
      <w:marBottom w:val="0"/>
      <w:divBdr>
        <w:top w:val="none" w:sz="0" w:space="0" w:color="auto"/>
        <w:left w:val="none" w:sz="0" w:space="0" w:color="auto"/>
        <w:bottom w:val="none" w:sz="0" w:space="0" w:color="auto"/>
        <w:right w:val="none" w:sz="0" w:space="0" w:color="auto"/>
      </w:divBdr>
    </w:div>
    <w:div w:id="159301132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Sal253</b:Tag>
    <b:SourceType>InternetSite</b:SourceType>
    <b:Guid>{CC92F8E2-2DB2-4EAF-9408-9B2C8ADE5DE6}</b:Guid>
    <b:Author>
      <b:Author>
        <b:NameList>
          <b:Person>
            <b:Last>Ordorica</b:Last>
            <b:First>Salvador</b:First>
          </b:Person>
        </b:NameList>
      </b:Author>
    </b:Author>
    <b:Title>The Impact Of Multilingual Customer Support On Customer Satisfaction</b:Title>
    <b:Year>2025</b:Year>
    <b:YearAccessed>2025</b:YearAccessed>
    <b:MonthAccessed>October </b:MonthAccessed>
    <b:DayAccessed>28</b:DayAccessed>
    <b:URL>https://www.forbes.com/councils/forbesbusinesscouncil/2024/10/30/the-impact-of-multilingual-customer-support-on-customer-satisfaction/</b:URL>
    <b:RefOrder>1</b:RefOrder>
  </b:Source>
  <b:Source>
    <b:Tag>Ann252</b:Tag>
    <b:SourceType>InternetSite</b:SourceType>
    <b:Guid>{A4CCE25D-15B8-49CC-84E7-314A96F463D9}</b:Guid>
    <b:Author>
      <b:Author>
        <b:NameList>
          <b:Person>
            <b:Last>Polaszewski-Plath</b:Last>
            <b:First>Annett</b:First>
          </b:Person>
        </b:NameList>
      </b:Author>
    </b:Author>
    <b:Title>How Companies Can Overcome Language Barriers To Tap Into Global Talent Pools</b:Title>
    <b:Year>2025</b:Year>
    <b:YearAccessed>2025</b:YearAccessed>
    <b:MonthAccessed>October </b:MonthAccessed>
    <b:DayAccessed>28</b:DayAccessed>
    <b:URL>https://www.forbes.com/councils/forbesbusinesscouncil/2021/09/10/how-companies-can-overcome-language-barriers-to-tap-into-global-talent-pools/</b:URL>
    <b:RefOrder>2</b:RefOrder>
  </b:Source>
</b:Sources>
</file>

<file path=customXml/itemProps1.xml><?xml version="1.0" encoding="utf-8"?>
<ds:datastoreItem xmlns:ds="http://schemas.openxmlformats.org/officeDocument/2006/customXml" ds:itemID="{13154EF2-E2D1-40E5-B324-3E6A92FDD2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2192</Words>
  <Characters>13422</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2026-01-22T13:50:00Z</dcterms:created>
  <dcterms:modified xsi:type="dcterms:W3CDTF">2026-02-24T13:02:00Z</dcterms:modified>
</cp:coreProperties>
</file>