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73B7615" w:rsidR="005E6C44" w:rsidRPr="004C3A0B" w:rsidRDefault="00F42771" w:rsidP="003F6F7B">
            <w:pPr>
              <w:rPr>
                <w:rFonts w:ascii="Arial" w:hAnsi="Arial" w:cs="Arial"/>
                <w:sz w:val="22"/>
                <w:szCs w:val="22"/>
              </w:rPr>
            </w:pPr>
            <w:r w:rsidRPr="00F42771">
              <w:rPr>
                <w:rFonts w:ascii="Arial" w:hAnsi="Arial" w:cs="Arial"/>
                <w:sz w:val="22"/>
                <w:szCs w:val="22"/>
              </w:rPr>
              <w:t>MD Nasir Uddin Nahid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BFF9E3C" w:rsidR="005E6C44" w:rsidRPr="004C3A0B" w:rsidRDefault="00F42771" w:rsidP="003F6F7B">
            <w:pPr>
              <w:rPr>
                <w:rFonts w:ascii="Arial" w:hAnsi="Arial" w:cs="Arial"/>
                <w:sz w:val="22"/>
                <w:szCs w:val="22"/>
              </w:rPr>
            </w:pPr>
            <w:r w:rsidRPr="00F42771">
              <w:rPr>
                <w:rFonts w:ascii="Arial" w:hAnsi="Arial" w:cs="Arial"/>
                <w:sz w:val="22"/>
                <w:szCs w:val="22"/>
              </w:rPr>
              <w:t>2432642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AFD509A" w:rsidR="005E6C44" w:rsidRPr="004C3A0B" w:rsidRDefault="001604FD" w:rsidP="003F6F7B">
            <w:pPr>
              <w:rPr>
                <w:rFonts w:ascii="Arial" w:hAnsi="Arial" w:cs="Arial"/>
                <w:sz w:val="22"/>
                <w:szCs w:val="22"/>
              </w:rPr>
            </w:pPr>
            <w:r>
              <w:rPr>
                <w:rFonts w:ascii="Arial" w:hAnsi="Arial" w:cs="Arial"/>
                <w:sz w:val="22"/>
                <w:szCs w:val="22"/>
              </w:rPr>
              <w:t>2432642@student.uwtsd.ac.uk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329C5D7" w:rsidR="005E6C44" w:rsidRPr="004C3A0B" w:rsidRDefault="00C546F1"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B74A9FA" w:rsidR="005E6C44" w:rsidRPr="004C3A0B" w:rsidRDefault="004F6031" w:rsidP="003F6F7B">
            <w:pPr>
              <w:rPr>
                <w:rFonts w:ascii="Arial" w:hAnsi="Arial" w:cs="Arial"/>
                <w:sz w:val="22"/>
                <w:szCs w:val="22"/>
              </w:rPr>
            </w:pPr>
            <w:r>
              <w:rPr>
                <w:rFonts w:ascii="Arial" w:hAnsi="Arial" w:cs="Arial"/>
                <w:sz w:val="22"/>
                <w:szCs w:val="22"/>
              </w:rPr>
              <w:t xml:space="preserve">Dr. </w:t>
            </w:r>
            <w:r w:rsidRPr="004F6031">
              <w:rPr>
                <w:rFonts w:ascii="Arial" w:hAnsi="Arial" w:cs="Arial"/>
                <w:sz w:val="22"/>
                <w:szCs w:val="22"/>
              </w:rPr>
              <w:t>Soban Sadiq</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B07F29" w:rsidP="003F6F7B">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4630AE" w:rsidR="005E6C44" w:rsidRPr="00DD0929" w:rsidRDefault="00D84A3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27AC324"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0B96D3" w:rsidR="005E6C44" w:rsidRPr="001B41AD" w:rsidRDefault="00D84A36" w:rsidP="003F6F7B">
            <w:pPr>
              <w:autoSpaceDE w:val="0"/>
              <w:autoSpaceDN w:val="0"/>
              <w:adjustRightInd w:val="0"/>
              <w:rPr>
                <w:rFonts w:ascii="Arial" w:hAnsi="Arial" w:cs="Arial"/>
                <w:b/>
                <w:bCs/>
                <w:iCs/>
                <w:sz w:val="22"/>
                <w:szCs w:val="22"/>
              </w:rPr>
            </w:pPr>
            <w:r w:rsidRPr="00D84A36">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A549B8F"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71EEA93" w:rsidR="001B41AD" w:rsidRPr="004C3A0B" w:rsidRDefault="00D84A36" w:rsidP="003F6F7B">
            <w:pPr>
              <w:autoSpaceDE w:val="0"/>
              <w:autoSpaceDN w:val="0"/>
              <w:adjustRightInd w:val="0"/>
              <w:rPr>
                <w:rFonts w:ascii="Arial" w:hAnsi="Arial" w:cs="Arial"/>
                <w:b/>
                <w:bCs/>
                <w:i/>
                <w:sz w:val="22"/>
                <w:szCs w:val="22"/>
              </w:rPr>
            </w:pPr>
            <w:r w:rsidRPr="00D84A36">
              <w:rPr>
                <w:rFonts w:ascii="Arial" w:hAnsi="Arial" w:cs="Arial"/>
                <w:b/>
                <w:bCs/>
                <w:i/>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080232A8" w:rsidR="001B41AD" w:rsidRDefault="00D84A3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585F1E" w:rsidR="004C3D85" w:rsidRPr="004C3A0B" w:rsidRDefault="008B11C2" w:rsidP="003C07E3">
            <w:pPr>
              <w:rPr>
                <w:rFonts w:ascii="Arial" w:hAnsi="Arial" w:cs="Arial"/>
                <w:sz w:val="22"/>
                <w:szCs w:val="22"/>
              </w:rPr>
            </w:pPr>
            <w:r>
              <w:rPr>
                <w:rFonts w:ascii="Arial" w:hAnsi="Arial" w:cs="Arial"/>
                <w:sz w:val="22"/>
                <w:szCs w:val="22"/>
              </w:rPr>
              <w:t>“</w:t>
            </w:r>
            <w:r w:rsidR="00F42771" w:rsidRPr="00F42771">
              <w:rPr>
                <w:rFonts w:ascii="Arial" w:hAnsi="Arial" w:cs="Arial"/>
                <w:sz w:val="22"/>
                <w:szCs w:val="22"/>
              </w:rPr>
              <w:t>The Impact of Digital Health Interventions on Chronic Disease Management in Older Adults in the United Kingdom: A Systematic Review</w:t>
            </w:r>
            <w:r>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3C2AABD" w:rsidR="004C3D85" w:rsidRPr="00D839CD" w:rsidRDefault="00296232" w:rsidP="003C07E3">
            <w:pPr>
              <w:rPr>
                <w:rFonts w:ascii="Arial" w:hAnsi="Arial" w:cs="Arial"/>
                <w:sz w:val="22"/>
                <w:szCs w:val="22"/>
              </w:rPr>
            </w:pPr>
            <w:r>
              <w:rPr>
                <w:rFonts w:ascii="Arial" w:hAnsi="Arial" w:cs="Arial"/>
                <w:sz w:val="22"/>
                <w:szCs w:val="22"/>
              </w:rPr>
              <w:t>8th</w:t>
            </w:r>
            <w:r w:rsidR="002E2868">
              <w:rPr>
                <w:rFonts w:ascii="Arial" w:hAnsi="Arial" w:cs="Arial"/>
                <w:sz w:val="22"/>
                <w:szCs w:val="22"/>
              </w:rPr>
              <w:t xml:space="preserve"> </w:t>
            </w:r>
            <w:r w:rsidR="00C546F1">
              <w:rPr>
                <w:rFonts w:ascii="Arial" w:hAnsi="Arial" w:cs="Arial"/>
                <w:sz w:val="22"/>
                <w:szCs w:val="22"/>
              </w:rPr>
              <w:t>June 2026</w:t>
            </w:r>
            <w:r w:rsidR="002E2868">
              <w:rPr>
                <w:rFonts w:ascii="Arial" w:hAnsi="Arial" w:cs="Arial"/>
                <w:sz w:val="22"/>
                <w:szCs w:val="22"/>
              </w:rPr>
              <w:t xml:space="preserve">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E52F966" w:rsidR="004C3D85" w:rsidRPr="004C3A0B" w:rsidRDefault="00296232" w:rsidP="003C07E3">
            <w:pPr>
              <w:rPr>
                <w:rFonts w:ascii="Arial" w:hAnsi="Arial" w:cs="Arial"/>
                <w:sz w:val="22"/>
                <w:szCs w:val="22"/>
              </w:rPr>
            </w:pPr>
            <w:r w:rsidRPr="00296232">
              <w:rPr>
                <w:rFonts w:ascii="Arial" w:hAnsi="Arial" w:cs="Arial"/>
                <w:sz w:val="22"/>
                <w:szCs w:val="22"/>
              </w:rPr>
              <w:t>5th of October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6BF47019" w:rsidR="00F96C3F" w:rsidRPr="002E2868" w:rsidRDefault="00F96C3F" w:rsidP="002E286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32A369C7" w:rsidR="00F96C3F" w:rsidRDefault="00296232" w:rsidP="00F96C3F">
            <w:pPr>
              <w:rPr>
                <w:rFonts w:ascii="Arial" w:hAnsi="Arial" w:cs="Arial"/>
              </w:rPr>
            </w:pPr>
            <w:r w:rsidRPr="00296232">
              <w:rPr>
                <w:rFonts w:ascii="Arial" w:hAnsi="Arial" w:cs="Arial"/>
              </w:rPr>
              <w:t>The purpose of this research activity is to critically examine the impact of digital health interventions on chronic disease management among older adults in the United Kingdom through a systematic review of existing literature. This study is important because chronic diseases and multimorbidity have become a major public health concern within the ageing UK population</w:t>
            </w:r>
            <w:r>
              <w:rPr>
                <w:rFonts w:ascii="Arial" w:hAnsi="Arial" w:cs="Arial"/>
              </w:rPr>
              <w:t xml:space="preserve"> </w:t>
            </w:r>
            <w:r w:rsidRPr="00296232">
              <w:rPr>
                <w:rFonts w:ascii="Arial" w:hAnsi="Arial" w:cs="Arial"/>
              </w:rPr>
              <w:t>(NHS England, 2025). Current epidemiological evidence indicates that approximately one in three adults in the UK is expected to live with two or more long-term health conditions by 2025, while around 67% of adults aged over 74 years are affected by multimorbidity</w:t>
            </w:r>
            <w:r>
              <w:rPr>
                <w:rFonts w:ascii="Arial" w:hAnsi="Arial" w:cs="Arial"/>
              </w:rPr>
              <w:t xml:space="preserve"> </w:t>
            </w:r>
            <w:r w:rsidRPr="00296232">
              <w:rPr>
                <w:rFonts w:ascii="Arial" w:hAnsi="Arial" w:cs="Arial"/>
              </w:rPr>
              <w:t>(Statista, 2025).</w:t>
            </w:r>
          </w:p>
          <w:p w14:paraId="49CB0300" w14:textId="0C3EF856" w:rsidR="00296232" w:rsidRDefault="00296232" w:rsidP="00F96C3F">
            <w:pPr>
              <w:rPr>
                <w:rFonts w:ascii="Arial" w:hAnsi="Arial" w:cs="Arial"/>
              </w:rPr>
            </w:pPr>
          </w:p>
          <w:p w14:paraId="66C9ACD8" w14:textId="71E335D8" w:rsidR="00296232" w:rsidRDefault="00296232" w:rsidP="00F96C3F">
            <w:pPr>
              <w:rPr>
                <w:rFonts w:ascii="Arial" w:hAnsi="Arial" w:cs="Arial"/>
              </w:rPr>
            </w:pPr>
            <w:r w:rsidRPr="00296232">
              <w:rPr>
                <w:rFonts w:ascii="Arial" w:hAnsi="Arial" w:cs="Arial"/>
              </w:rPr>
              <w:t>The rationale for this research lies in the growing policy emphasis on digital healthcare solutions, such as telehealth, mobile health applications, wearable devices, and remote patient monitoring systems, to improve health outcomes and reduce hospital admissions among older adults. However, despite their potential benefits, nearly 19% of older adults in the UK (approximately 2.4 million people) remain digitally excluded, limiting their ability to access and benefit from these interventions</w:t>
            </w:r>
            <w:r>
              <w:rPr>
                <w:rFonts w:ascii="Arial" w:hAnsi="Arial" w:cs="Arial"/>
              </w:rPr>
              <w:t xml:space="preserve"> </w:t>
            </w:r>
            <w:r w:rsidRPr="00296232">
              <w:rPr>
                <w:rFonts w:ascii="Arial" w:hAnsi="Arial" w:cs="Arial"/>
              </w:rPr>
              <w:t>(Fernandes et al., 2025).</w:t>
            </w:r>
          </w:p>
          <w:p w14:paraId="3A604DEB" w14:textId="1B9A15E7" w:rsidR="00296232" w:rsidRDefault="00296232" w:rsidP="00F96C3F">
            <w:pPr>
              <w:rPr>
                <w:rFonts w:ascii="Arial" w:hAnsi="Arial" w:cs="Arial"/>
              </w:rPr>
            </w:pPr>
          </w:p>
          <w:p w14:paraId="0146F71E" w14:textId="027459C2" w:rsidR="00296232" w:rsidRDefault="00296232" w:rsidP="00F96C3F">
            <w:pPr>
              <w:rPr>
                <w:rFonts w:ascii="Arial" w:hAnsi="Arial" w:cs="Arial"/>
              </w:rPr>
            </w:pPr>
            <w:r w:rsidRPr="00296232">
              <w:rPr>
                <w:rFonts w:ascii="Arial" w:hAnsi="Arial" w:cs="Arial"/>
              </w:rPr>
              <w:t>Therefore, this research aims to identify the barriers and facilitators influencing the adoption and effectiveness of digital health technologies, generating evidence-based recommendations for more inclusive and patient-centred chronic disease management pathways.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3AEE8C"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DE4D79" w14:textId="440A898D" w:rsidR="008B11C2" w:rsidRPr="008B11C2" w:rsidRDefault="00F42771" w:rsidP="00F96C3F">
            <w:pPr>
              <w:autoSpaceDE w:val="0"/>
              <w:autoSpaceDN w:val="0"/>
              <w:adjustRightInd w:val="0"/>
              <w:rPr>
                <w:rFonts w:ascii="Arial" w:hAnsi="Arial" w:cs="Arial"/>
                <w:sz w:val="22"/>
                <w:szCs w:val="22"/>
              </w:rPr>
            </w:pPr>
            <w:r w:rsidRPr="00F42771">
              <w:rPr>
                <w:rFonts w:ascii="Arial" w:hAnsi="Arial" w:cs="Arial"/>
                <w:sz w:val="22"/>
                <w:szCs w:val="22"/>
              </w:rPr>
              <w:t>What are the primary barriers and facilitators influencing the effectiveness of digital health tools (such as remote monitoring and mobile apps) for elderly patients managing chronic conditions in the UK?</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6BF22A7D" w:rsidR="00F96C3F" w:rsidRDefault="00F96C3F" w:rsidP="005444E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2C21BEDB" w:rsidR="00F96C3F" w:rsidRDefault="00F96C3F" w:rsidP="00F96C3F">
            <w:pPr>
              <w:rPr>
                <w:rFonts w:ascii="Arial" w:hAnsi="Arial" w:cs="Arial"/>
                <w:sz w:val="22"/>
                <w:szCs w:val="22"/>
              </w:rPr>
            </w:pPr>
          </w:p>
          <w:p w14:paraId="31C83A47" w14:textId="0408DC8D" w:rsidR="00296232" w:rsidRPr="004C3A0B" w:rsidRDefault="00296232" w:rsidP="00296232">
            <w:pPr>
              <w:rPr>
                <w:rFonts w:ascii="Arial" w:hAnsi="Arial" w:cs="Arial"/>
                <w:sz w:val="22"/>
                <w:szCs w:val="22"/>
              </w:rPr>
            </w:pPr>
            <w:r w:rsidRPr="00296232">
              <w:rPr>
                <w:rFonts w:ascii="Arial" w:hAnsi="Arial" w:cs="Arial"/>
                <w:sz w:val="22"/>
                <w:szCs w:val="22"/>
              </w:rPr>
              <w:t>To</w:t>
            </w:r>
            <w:r>
              <w:rPr>
                <w:rFonts w:ascii="Arial" w:hAnsi="Arial" w:cs="Arial"/>
                <w:sz w:val="22"/>
                <w:szCs w:val="22"/>
              </w:rPr>
              <w:t xml:space="preserve"> </w:t>
            </w:r>
            <w:r w:rsidRPr="00296232">
              <w:rPr>
                <w:rFonts w:ascii="Arial" w:hAnsi="Arial" w:cs="Arial"/>
                <w:sz w:val="22"/>
                <w:szCs w:val="22"/>
              </w:rPr>
              <w:t>critically evaluate current evidence regarding the use of digital health</w:t>
            </w:r>
            <w:r>
              <w:rPr>
                <w:rFonts w:ascii="Arial" w:hAnsi="Arial" w:cs="Arial"/>
                <w:sz w:val="22"/>
                <w:szCs w:val="22"/>
              </w:rPr>
              <w:t xml:space="preserve"> </w:t>
            </w:r>
            <w:r w:rsidRPr="00296232">
              <w:rPr>
                <w:rFonts w:ascii="Arial" w:hAnsi="Arial" w:cs="Arial"/>
                <w:sz w:val="22"/>
                <w:szCs w:val="22"/>
              </w:rPr>
              <w:t>technologies by the UK elderly population, including the barriers and facilitators to identify how these tools can be</w:t>
            </w:r>
            <w:r>
              <w:rPr>
                <w:rFonts w:ascii="Arial" w:hAnsi="Arial" w:cs="Arial"/>
                <w:sz w:val="22"/>
                <w:szCs w:val="22"/>
              </w:rPr>
              <w:t xml:space="preserve"> </w:t>
            </w:r>
            <w:r w:rsidRPr="00296232">
              <w:rPr>
                <w:rFonts w:ascii="Arial" w:hAnsi="Arial" w:cs="Arial"/>
                <w:sz w:val="22"/>
                <w:szCs w:val="22"/>
              </w:rPr>
              <w:t>better designed or implemented to improve health outcomes and reduce digital</w:t>
            </w:r>
            <w:r>
              <w:rPr>
                <w:rFonts w:ascii="Arial" w:hAnsi="Arial" w:cs="Arial"/>
                <w:sz w:val="22"/>
                <w:szCs w:val="22"/>
              </w:rPr>
              <w:t xml:space="preserve"> </w:t>
            </w:r>
            <w:r w:rsidRPr="00296232">
              <w:rPr>
                <w:rFonts w:ascii="Arial" w:hAnsi="Arial" w:cs="Arial"/>
                <w:sz w:val="22"/>
                <w:szCs w:val="22"/>
              </w:rPr>
              <w:t>exclusion.</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547207F" w14:textId="4766D993" w:rsidR="00B56DB1" w:rsidRPr="00B56DB1" w:rsidRDefault="00B56DB1" w:rsidP="00B56DB1">
            <w:pPr>
              <w:pStyle w:val="ListParagraph"/>
              <w:numPr>
                <w:ilvl w:val="0"/>
                <w:numId w:val="36"/>
              </w:numPr>
              <w:rPr>
                <w:rFonts w:ascii="Arial" w:hAnsi="Arial" w:cs="Arial"/>
              </w:rPr>
            </w:pPr>
            <w:r w:rsidRPr="00B56DB1">
              <w:rPr>
                <w:rFonts w:ascii="Arial" w:hAnsi="Arial" w:cs="Arial"/>
              </w:rPr>
              <w:t>To identify the specific digital health technologies (e.g., telehealth, wearables, patient portals) currently utilized by the UK elderly population for chronic disease management.</w:t>
            </w:r>
          </w:p>
          <w:p w14:paraId="24B68F51" w14:textId="0AD2268B" w:rsidR="00B56DB1" w:rsidRPr="00B56DB1" w:rsidRDefault="00B56DB1" w:rsidP="00B56DB1">
            <w:pPr>
              <w:pStyle w:val="ListParagraph"/>
              <w:numPr>
                <w:ilvl w:val="0"/>
                <w:numId w:val="36"/>
              </w:numPr>
              <w:rPr>
                <w:rFonts w:ascii="Arial" w:hAnsi="Arial" w:cs="Arial"/>
              </w:rPr>
            </w:pPr>
            <w:r w:rsidRPr="00B56DB1">
              <w:rPr>
                <w:rFonts w:ascii="Arial" w:hAnsi="Arial" w:cs="Arial"/>
              </w:rPr>
              <w:t>To analyse the clinical and psychosocial outcomes of these interventions, focusing on patient adherence and quality of life.</w:t>
            </w:r>
          </w:p>
          <w:p w14:paraId="63AA5A72" w14:textId="25A395D3" w:rsidR="00F96C3F" w:rsidRDefault="00B56DB1" w:rsidP="00B56DB1">
            <w:pPr>
              <w:pStyle w:val="ListParagraph"/>
              <w:numPr>
                <w:ilvl w:val="0"/>
                <w:numId w:val="36"/>
              </w:numPr>
              <w:rPr>
                <w:rFonts w:ascii="Arial" w:hAnsi="Arial" w:cs="Arial"/>
              </w:rPr>
            </w:pPr>
            <w:r w:rsidRPr="00B56DB1">
              <w:rPr>
                <w:rFonts w:ascii="Arial" w:hAnsi="Arial" w:cs="Arial"/>
              </w:rPr>
              <w:t>To synthesize recommendations for UK healthcare providers to improve digital inclusivity and the technical usability of health platforms for older users.</w:t>
            </w:r>
          </w:p>
          <w:p w14:paraId="0FB79752" w14:textId="5DDB1819" w:rsidR="00296232" w:rsidRPr="00B56DB1" w:rsidRDefault="00296232" w:rsidP="00B56DB1">
            <w:pPr>
              <w:pStyle w:val="ListParagraph"/>
              <w:numPr>
                <w:ilvl w:val="0"/>
                <w:numId w:val="36"/>
              </w:numPr>
              <w:rPr>
                <w:rFonts w:ascii="Arial" w:hAnsi="Arial" w:cs="Arial"/>
              </w:rPr>
            </w:pPr>
            <w:r w:rsidRPr="00296232">
              <w:rPr>
                <w:rFonts w:ascii="Arial" w:hAnsi="Arial" w:cs="Arial"/>
              </w:rPr>
              <w:t>Examining the the barriers and facilitators of digital technologies used by the elderly population in the UK.</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78DF9D9" w14:textId="77777777" w:rsidR="0055062F" w:rsidRDefault="0055062F" w:rsidP="004F6031"/>
          <w:p w14:paraId="4B8ED6B9" w14:textId="6B3D32B2" w:rsidR="00B56DB1" w:rsidRDefault="00B56DB1" w:rsidP="00B56DB1">
            <w:pPr>
              <w:rPr>
                <w:rFonts w:ascii="Arial" w:hAnsi="Arial" w:cs="Arial"/>
                <w:sz w:val="22"/>
                <w:szCs w:val="22"/>
              </w:rPr>
            </w:pPr>
            <w:r w:rsidRPr="00B56DB1">
              <w:rPr>
                <w:rFonts w:ascii="Arial" w:hAnsi="Arial" w:cs="Arial"/>
                <w:sz w:val="22"/>
                <w:szCs w:val="22"/>
              </w:rPr>
              <w:t>The research proposed in the study will be based on qualitative thematic systematic literature review design with a strict adherence to the Preferred Reporting Items of Systematic Reviews and Meta-Analyses (PRISMA) 2020 guidelines. The strongest approach to such inquiry is a systematic review since it offers a clear, replicable, and rigorous procedure to finding and synthesizing evidence in a series of primary studies</w:t>
            </w:r>
            <w:r>
              <w:rPr>
                <w:rFonts w:ascii="Arial" w:hAnsi="Arial" w:cs="Arial"/>
                <w:sz w:val="22"/>
                <w:szCs w:val="22"/>
              </w:rPr>
              <w:t>.</w:t>
            </w:r>
          </w:p>
          <w:p w14:paraId="69B61987" w14:textId="77777777" w:rsidR="00B56DB1" w:rsidRDefault="00B56DB1" w:rsidP="00B56DB1">
            <w:pPr>
              <w:rPr>
                <w:rFonts w:ascii="Arial" w:hAnsi="Arial" w:cs="Arial"/>
                <w:sz w:val="22"/>
                <w:szCs w:val="22"/>
              </w:rPr>
            </w:pPr>
          </w:p>
          <w:p w14:paraId="01BFF090" w14:textId="358634E1" w:rsidR="00B56DB1" w:rsidRPr="00B56DB1" w:rsidRDefault="00B56DB1" w:rsidP="00B56DB1">
            <w:pPr>
              <w:rPr>
                <w:rFonts w:ascii="Arial" w:hAnsi="Arial" w:cs="Arial"/>
                <w:b/>
                <w:bCs/>
                <w:sz w:val="22"/>
                <w:szCs w:val="22"/>
              </w:rPr>
            </w:pPr>
            <w:r w:rsidRPr="00B56DB1">
              <w:rPr>
                <w:rFonts w:ascii="Arial" w:hAnsi="Arial" w:cs="Arial"/>
                <w:b/>
                <w:bCs/>
                <w:sz w:val="22"/>
                <w:szCs w:val="22"/>
              </w:rPr>
              <w:t>Sampling &amp; Search Strategy</w:t>
            </w:r>
          </w:p>
          <w:p w14:paraId="78A776C6" w14:textId="77777777" w:rsidR="00B56DB1" w:rsidRPr="00B56DB1" w:rsidRDefault="00B56DB1" w:rsidP="00B56DB1">
            <w:pPr>
              <w:rPr>
                <w:rFonts w:ascii="Arial" w:hAnsi="Arial" w:cs="Arial"/>
                <w:sz w:val="22"/>
                <w:szCs w:val="22"/>
              </w:rPr>
            </w:pPr>
          </w:p>
          <w:p w14:paraId="7093E196" w14:textId="4350FF34" w:rsidR="00B56DB1" w:rsidRDefault="00B56DB1" w:rsidP="00B56DB1">
            <w:pPr>
              <w:rPr>
                <w:rFonts w:ascii="Arial" w:hAnsi="Arial" w:cs="Arial"/>
                <w:sz w:val="22"/>
                <w:szCs w:val="22"/>
              </w:rPr>
            </w:pPr>
            <w:r w:rsidRPr="00B56DB1">
              <w:rPr>
                <w:rFonts w:ascii="Arial" w:hAnsi="Arial" w:cs="Arial"/>
                <w:sz w:val="22"/>
                <w:szCs w:val="22"/>
              </w:rPr>
              <w:lastRenderedPageBreak/>
              <w:t>The sampling of the systematic review will be evidence-based and purposive in nature and will consider about 13 to 14 high-quality articles. The review will target the studies in which the subjects have used digital health technologies, including telehealth, remote monitoring, or mobile health applications, to manage their health.</w:t>
            </w:r>
          </w:p>
          <w:p w14:paraId="34F0C07A" w14:textId="77777777" w:rsidR="00B56DB1" w:rsidRPr="00B56DB1" w:rsidRDefault="00B56DB1" w:rsidP="00B56DB1">
            <w:pPr>
              <w:rPr>
                <w:rFonts w:ascii="Arial" w:hAnsi="Arial" w:cs="Arial"/>
                <w:sz w:val="22"/>
                <w:szCs w:val="22"/>
              </w:rPr>
            </w:pPr>
          </w:p>
          <w:tbl>
            <w:tblPr>
              <w:tblStyle w:val="TableGridLight"/>
              <w:tblW w:w="0" w:type="dxa"/>
              <w:tblLayout w:type="fixed"/>
              <w:tblLook w:val="04A0" w:firstRow="1" w:lastRow="0" w:firstColumn="1" w:lastColumn="0" w:noHBand="0" w:noVBand="1"/>
            </w:tblPr>
            <w:tblGrid>
              <w:gridCol w:w="1475"/>
              <w:gridCol w:w="3807"/>
              <w:gridCol w:w="4068"/>
            </w:tblGrid>
            <w:tr w:rsidR="00B56DB1" w:rsidRPr="000D134F" w14:paraId="12C29674" w14:textId="77777777" w:rsidTr="00B56DB1">
              <w:trPr>
                <w:trHeight w:val="315"/>
              </w:trPr>
              <w:tc>
                <w:tcPr>
                  <w:tcW w:w="1475" w:type="dxa"/>
                  <w:hideMark/>
                </w:tcPr>
                <w:p w14:paraId="275CEDBC" w14:textId="77777777" w:rsidR="00B56DB1" w:rsidRPr="000D134F" w:rsidRDefault="00B56DB1" w:rsidP="00B56DB1">
                  <w:pPr>
                    <w:jc w:val="center"/>
                    <w:rPr>
                      <w:rFonts w:cs="Arial"/>
                      <w:lang w:eastAsia="en-GB"/>
                    </w:rPr>
                  </w:pPr>
                  <w:r w:rsidRPr="000D134F">
                    <w:rPr>
                      <w:rFonts w:cs="Arial"/>
                      <w:lang w:eastAsia="en-GB"/>
                    </w:rPr>
                    <w:t>Criteria</w:t>
                  </w:r>
                </w:p>
              </w:tc>
              <w:tc>
                <w:tcPr>
                  <w:tcW w:w="3807" w:type="dxa"/>
                  <w:hideMark/>
                </w:tcPr>
                <w:p w14:paraId="3319024A" w14:textId="77777777" w:rsidR="00B56DB1" w:rsidRPr="000D134F" w:rsidRDefault="00B56DB1" w:rsidP="00B56DB1">
                  <w:pPr>
                    <w:jc w:val="center"/>
                    <w:rPr>
                      <w:rFonts w:cs="Arial"/>
                      <w:lang w:eastAsia="en-GB"/>
                    </w:rPr>
                  </w:pPr>
                  <w:r w:rsidRPr="000D134F">
                    <w:rPr>
                      <w:rFonts w:cs="Arial"/>
                      <w:lang w:eastAsia="en-GB"/>
                    </w:rPr>
                    <w:t>Inclusion Criteria</w:t>
                  </w:r>
                </w:p>
              </w:tc>
              <w:tc>
                <w:tcPr>
                  <w:tcW w:w="4068" w:type="dxa"/>
                  <w:hideMark/>
                </w:tcPr>
                <w:p w14:paraId="6179A52D" w14:textId="77777777" w:rsidR="00B56DB1" w:rsidRPr="000D134F" w:rsidRDefault="00B56DB1" w:rsidP="00B56DB1">
                  <w:pPr>
                    <w:jc w:val="center"/>
                    <w:rPr>
                      <w:rFonts w:cs="Arial"/>
                      <w:lang w:eastAsia="en-GB"/>
                    </w:rPr>
                  </w:pPr>
                  <w:r w:rsidRPr="000D134F">
                    <w:rPr>
                      <w:rFonts w:cs="Arial"/>
                      <w:lang w:eastAsia="en-GB"/>
                    </w:rPr>
                    <w:t>Exclusion Criteria</w:t>
                  </w:r>
                </w:p>
              </w:tc>
            </w:tr>
            <w:tr w:rsidR="00B56DB1" w:rsidRPr="000D134F" w14:paraId="098D8734" w14:textId="77777777" w:rsidTr="00B56DB1">
              <w:trPr>
                <w:trHeight w:val="315"/>
              </w:trPr>
              <w:tc>
                <w:tcPr>
                  <w:tcW w:w="1475" w:type="dxa"/>
                  <w:hideMark/>
                </w:tcPr>
                <w:p w14:paraId="4E129138" w14:textId="77777777" w:rsidR="00B56DB1" w:rsidRPr="000D134F" w:rsidRDefault="00B56DB1" w:rsidP="00B56DB1">
                  <w:pPr>
                    <w:jc w:val="center"/>
                    <w:rPr>
                      <w:rFonts w:cs="Arial"/>
                      <w:lang w:eastAsia="en-GB"/>
                    </w:rPr>
                  </w:pPr>
                  <w:r w:rsidRPr="000D134F">
                    <w:rPr>
                      <w:rFonts w:cs="Arial"/>
                      <w:lang w:eastAsia="en-GB"/>
                    </w:rPr>
                    <w:t>Population</w:t>
                  </w:r>
                </w:p>
              </w:tc>
              <w:tc>
                <w:tcPr>
                  <w:tcW w:w="3807" w:type="dxa"/>
                  <w:hideMark/>
                </w:tcPr>
                <w:p w14:paraId="3959EA36" w14:textId="77777777" w:rsidR="00B56DB1" w:rsidRPr="000D134F" w:rsidRDefault="00B56DB1" w:rsidP="00B56DB1">
                  <w:pPr>
                    <w:jc w:val="center"/>
                    <w:rPr>
                      <w:rFonts w:cs="Arial"/>
                      <w:lang w:eastAsia="en-GB"/>
                    </w:rPr>
                  </w:pPr>
                  <w:r w:rsidRPr="000D134F">
                    <w:rPr>
                      <w:rFonts w:cs="Arial"/>
                      <w:lang w:eastAsia="en-GB"/>
                    </w:rPr>
                    <w:t>Adults aged 60+ residing in the UK.</w:t>
                  </w:r>
                </w:p>
              </w:tc>
              <w:tc>
                <w:tcPr>
                  <w:tcW w:w="4068" w:type="dxa"/>
                  <w:hideMark/>
                </w:tcPr>
                <w:p w14:paraId="497ADD6D" w14:textId="77777777" w:rsidR="00B56DB1" w:rsidRPr="000D134F" w:rsidRDefault="00B56DB1" w:rsidP="00B56DB1">
                  <w:pPr>
                    <w:jc w:val="center"/>
                    <w:rPr>
                      <w:rFonts w:cs="Arial"/>
                      <w:lang w:eastAsia="en-GB"/>
                    </w:rPr>
                  </w:pPr>
                  <w:r w:rsidRPr="000D134F">
                    <w:rPr>
                      <w:rFonts w:cs="Arial"/>
                      <w:lang w:eastAsia="en-GB"/>
                    </w:rPr>
                    <w:t>Under 60s; Non-UK settings (unless for theoretical grounding).</w:t>
                  </w:r>
                </w:p>
              </w:tc>
            </w:tr>
            <w:tr w:rsidR="00B56DB1" w:rsidRPr="000D134F" w14:paraId="380E6DD4" w14:textId="77777777" w:rsidTr="00B56DB1">
              <w:trPr>
                <w:trHeight w:val="315"/>
              </w:trPr>
              <w:tc>
                <w:tcPr>
                  <w:tcW w:w="1475" w:type="dxa"/>
                  <w:hideMark/>
                </w:tcPr>
                <w:p w14:paraId="158878E3" w14:textId="77777777" w:rsidR="00B56DB1" w:rsidRPr="000D134F" w:rsidRDefault="00B56DB1" w:rsidP="00B56DB1">
                  <w:pPr>
                    <w:jc w:val="center"/>
                    <w:rPr>
                      <w:rFonts w:cs="Arial"/>
                      <w:lang w:eastAsia="en-GB"/>
                    </w:rPr>
                  </w:pPr>
                  <w:r w:rsidRPr="000D134F">
                    <w:rPr>
                      <w:rFonts w:cs="Arial"/>
                      <w:lang w:eastAsia="en-GB"/>
                    </w:rPr>
                    <w:t>Intervention</w:t>
                  </w:r>
                </w:p>
              </w:tc>
              <w:tc>
                <w:tcPr>
                  <w:tcW w:w="3807" w:type="dxa"/>
                  <w:hideMark/>
                </w:tcPr>
                <w:p w14:paraId="2F924946" w14:textId="77777777" w:rsidR="00B56DB1" w:rsidRPr="000D134F" w:rsidRDefault="00B56DB1" w:rsidP="00B56DB1">
                  <w:pPr>
                    <w:jc w:val="center"/>
                    <w:rPr>
                      <w:rFonts w:cs="Arial"/>
                      <w:lang w:eastAsia="en-GB"/>
                    </w:rPr>
                  </w:pPr>
                  <w:r w:rsidRPr="000D134F">
                    <w:rPr>
                      <w:rFonts w:cs="Arial"/>
                      <w:lang w:eastAsia="en-GB"/>
                    </w:rPr>
                    <w:t>Digital health tools (telehealth, wearables, apps, RPM, portals).</w:t>
                  </w:r>
                </w:p>
              </w:tc>
              <w:tc>
                <w:tcPr>
                  <w:tcW w:w="4068" w:type="dxa"/>
                  <w:hideMark/>
                </w:tcPr>
                <w:p w14:paraId="1A11CDBC" w14:textId="77777777" w:rsidR="00B56DB1" w:rsidRPr="000D134F" w:rsidRDefault="00B56DB1" w:rsidP="00B56DB1">
                  <w:pPr>
                    <w:jc w:val="center"/>
                    <w:rPr>
                      <w:rFonts w:cs="Arial"/>
                      <w:lang w:eastAsia="en-GB"/>
                    </w:rPr>
                  </w:pPr>
                  <w:r w:rsidRPr="000D134F">
                    <w:rPr>
                      <w:rFonts w:cs="Arial"/>
                      <w:lang w:eastAsia="en-GB"/>
                    </w:rPr>
                    <w:t>General internet use; non-medical technologies.</w:t>
                  </w:r>
                </w:p>
              </w:tc>
            </w:tr>
            <w:tr w:rsidR="00B56DB1" w:rsidRPr="000D134F" w14:paraId="7C0ED908" w14:textId="77777777" w:rsidTr="00B56DB1">
              <w:trPr>
                <w:trHeight w:val="315"/>
              </w:trPr>
              <w:tc>
                <w:tcPr>
                  <w:tcW w:w="1475" w:type="dxa"/>
                  <w:hideMark/>
                </w:tcPr>
                <w:p w14:paraId="1C983143" w14:textId="77777777" w:rsidR="00B56DB1" w:rsidRPr="000D134F" w:rsidRDefault="00B56DB1" w:rsidP="00B56DB1">
                  <w:pPr>
                    <w:jc w:val="center"/>
                    <w:rPr>
                      <w:rFonts w:cs="Arial"/>
                      <w:lang w:eastAsia="en-GB"/>
                    </w:rPr>
                  </w:pPr>
                  <w:r w:rsidRPr="000D134F">
                    <w:rPr>
                      <w:rFonts w:cs="Arial"/>
                      <w:lang w:eastAsia="en-GB"/>
                    </w:rPr>
                    <w:t>Condition</w:t>
                  </w:r>
                </w:p>
              </w:tc>
              <w:tc>
                <w:tcPr>
                  <w:tcW w:w="3807" w:type="dxa"/>
                  <w:hideMark/>
                </w:tcPr>
                <w:p w14:paraId="15A6A99D" w14:textId="77777777" w:rsidR="00B56DB1" w:rsidRPr="000D134F" w:rsidRDefault="00B56DB1" w:rsidP="00B56DB1">
                  <w:pPr>
                    <w:jc w:val="center"/>
                    <w:rPr>
                      <w:rFonts w:cs="Arial"/>
                      <w:lang w:eastAsia="en-GB"/>
                    </w:rPr>
                  </w:pPr>
                  <w:r w:rsidRPr="000D134F">
                    <w:rPr>
                      <w:rFonts w:cs="Arial"/>
                      <w:lang w:eastAsia="en-GB"/>
                    </w:rPr>
                    <w:t>Chronic non-communicable diseases or multimorbidity.</w:t>
                  </w:r>
                </w:p>
              </w:tc>
              <w:tc>
                <w:tcPr>
                  <w:tcW w:w="4068" w:type="dxa"/>
                  <w:hideMark/>
                </w:tcPr>
                <w:p w14:paraId="35C5B072" w14:textId="77777777" w:rsidR="00B56DB1" w:rsidRPr="000D134F" w:rsidRDefault="00B56DB1" w:rsidP="00B56DB1">
                  <w:pPr>
                    <w:jc w:val="center"/>
                    <w:rPr>
                      <w:rFonts w:cs="Arial"/>
                      <w:lang w:eastAsia="en-GB"/>
                    </w:rPr>
                  </w:pPr>
                  <w:r w:rsidRPr="000D134F">
                    <w:rPr>
                      <w:rFonts w:cs="Arial"/>
                      <w:lang w:eastAsia="en-GB"/>
                    </w:rPr>
                    <w:t>Acute infections; primary dementia (unless secondary to chronic pain).</w:t>
                  </w:r>
                </w:p>
              </w:tc>
            </w:tr>
            <w:tr w:rsidR="00B56DB1" w:rsidRPr="000D134F" w14:paraId="4D0C5007" w14:textId="77777777" w:rsidTr="00B56DB1">
              <w:trPr>
                <w:trHeight w:val="315"/>
              </w:trPr>
              <w:tc>
                <w:tcPr>
                  <w:tcW w:w="1475" w:type="dxa"/>
                  <w:hideMark/>
                </w:tcPr>
                <w:p w14:paraId="60A8FD04" w14:textId="77777777" w:rsidR="00B56DB1" w:rsidRPr="000D134F" w:rsidRDefault="00B56DB1" w:rsidP="00B56DB1">
                  <w:pPr>
                    <w:jc w:val="center"/>
                    <w:rPr>
                      <w:rFonts w:cs="Arial"/>
                      <w:lang w:eastAsia="en-GB"/>
                    </w:rPr>
                  </w:pPr>
                  <w:r w:rsidRPr="000D134F">
                    <w:rPr>
                      <w:rFonts w:cs="Arial"/>
                      <w:lang w:eastAsia="en-GB"/>
                    </w:rPr>
                    <w:t>Design</w:t>
                  </w:r>
                </w:p>
              </w:tc>
              <w:tc>
                <w:tcPr>
                  <w:tcW w:w="3807" w:type="dxa"/>
                  <w:hideMark/>
                </w:tcPr>
                <w:p w14:paraId="4DFF7F0F" w14:textId="77777777" w:rsidR="00B56DB1" w:rsidRPr="000D134F" w:rsidRDefault="00B56DB1" w:rsidP="00B56DB1">
                  <w:pPr>
                    <w:jc w:val="center"/>
                    <w:rPr>
                      <w:rFonts w:cs="Arial"/>
                      <w:lang w:eastAsia="en-GB"/>
                    </w:rPr>
                  </w:pPr>
                  <w:r w:rsidRPr="000D134F">
                    <w:rPr>
                      <w:rFonts w:cs="Arial"/>
                      <w:lang w:eastAsia="en-GB"/>
                    </w:rPr>
                    <w:t>Qualitative or mixed-methods (with qualitative results).</w:t>
                  </w:r>
                </w:p>
              </w:tc>
              <w:tc>
                <w:tcPr>
                  <w:tcW w:w="4068" w:type="dxa"/>
                  <w:hideMark/>
                </w:tcPr>
                <w:p w14:paraId="5DBA3EE9" w14:textId="77777777" w:rsidR="00B56DB1" w:rsidRPr="000D134F" w:rsidRDefault="00B56DB1" w:rsidP="00B56DB1">
                  <w:pPr>
                    <w:jc w:val="center"/>
                    <w:rPr>
                      <w:rFonts w:cs="Arial"/>
                      <w:lang w:eastAsia="en-GB"/>
                    </w:rPr>
                  </w:pPr>
                  <w:r w:rsidRPr="000D134F">
                    <w:rPr>
                      <w:rFonts w:cs="Arial"/>
                      <w:lang w:eastAsia="en-GB"/>
                    </w:rPr>
                    <w:t>Purely quantitative; RCTs without qualitative arms.</w:t>
                  </w:r>
                </w:p>
              </w:tc>
            </w:tr>
            <w:tr w:rsidR="00B56DB1" w:rsidRPr="000D134F" w14:paraId="1156231D" w14:textId="77777777" w:rsidTr="00B56DB1">
              <w:trPr>
                <w:trHeight w:val="315"/>
              </w:trPr>
              <w:tc>
                <w:tcPr>
                  <w:tcW w:w="1475" w:type="dxa"/>
                  <w:hideMark/>
                </w:tcPr>
                <w:p w14:paraId="6C66FF25" w14:textId="77777777" w:rsidR="00B56DB1" w:rsidRPr="000D134F" w:rsidRDefault="00B56DB1" w:rsidP="00B56DB1">
                  <w:pPr>
                    <w:jc w:val="center"/>
                    <w:rPr>
                      <w:rFonts w:cs="Arial"/>
                      <w:lang w:eastAsia="en-GB"/>
                    </w:rPr>
                  </w:pPr>
                  <w:r w:rsidRPr="000D134F">
                    <w:rPr>
                      <w:rFonts w:cs="Arial"/>
                      <w:lang w:eastAsia="en-GB"/>
                    </w:rPr>
                    <w:t>Language</w:t>
                  </w:r>
                </w:p>
              </w:tc>
              <w:tc>
                <w:tcPr>
                  <w:tcW w:w="3807" w:type="dxa"/>
                  <w:hideMark/>
                </w:tcPr>
                <w:p w14:paraId="46573024" w14:textId="77777777" w:rsidR="00B56DB1" w:rsidRPr="000D134F" w:rsidRDefault="00B56DB1" w:rsidP="00B56DB1">
                  <w:pPr>
                    <w:jc w:val="center"/>
                    <w:rPr>
                      <w:rFonts w:cs="Arial"/>
                      <w:lang w:eastAsia="en-GB"/>
                    </w:rPr>
                  </w:pPr>
                  <w:r w:rsidRPr="000D134F">
                    <w:rPr>
                      <w:rFonts w:cs="Arial"/>
                      <w:lang w:eastAsia="en-GB"/>
                    </w:rPr>
                    <w:t>English.</w:t>
                  </w:r>
                </w:p>
              </w:tc>
              <w:tc>
                <w:tcPr>
                  <w:tcW w:w="4068" w:type="dxa"/>
                  <w:hideMark/>
                </w:tcPr>
                <w:p w14:paraId="19DEBF1B" w14:textId="77777777" w:rsidR="00B56DB1" w:rsidRPr="000D134F" w:rsidRDefault="00B56DB1" w:rsidP="00B56DB1">
                  <w:pPr>
                    <w:jc w:val="center"/>
                    <w:rPr>
                      <w:rFonts w:cs="Arial"/>
                      <w:lang w:eastAsia="en-GB"/>
                    </w:rPr>
                  </w:pPr>
                  <w:r w:rsidRPr="000D134F">
                    <w:rPr>
                      <w:rFonts w:cs="Arial"/>
                      <w:lang w:eastAsia="en-GB"/>
                    </w:rPr>
                    <w:t>Non-English publications.</w:t>
                  </w:r>
                </w:p>
              </w:tc>
            </w:tr>
            <w:tr w:rsidR="00B56DB1" w:rsidRPr="000D134F" w14:paraId="7DFAEC5A" w14:textId="77777777" w:rsidTr="00B56DB1">
              <w:trPr>
                <w:trHeight w:val="315"/>
              </w:trPr>
              <w:tc>
                <w:tcPr>
                  <w:tcW w:w="1475" w:type="dxa"/>
                  <w:hideMark/>
                </w:tcPr>
                <w:p w14:paraId="308DBAC5" w14:textId="77777777" w:rsidR="00B56DB1" w:rsidRPr="000D134F" w:rsidRDefault="00B56DB1" w:rsidP="00B56DB1">
                  <w:pPr>
                    <w:jc w:val="center"/>
                    <w:rPr>
                      <w:rFonts w:cs="Arial"/>
                      <w:lang w:eastAsia="en-GB"/>
                    </w:rPr>
                  </w:pPr>
                  <w:r w:rsidRPr="000D134F">
                    <w:rPr>
                      <w:rFonts w:cs="Arial"/>
                      <w:lang w:eastAsia="en-GB"/>
                    </w:rPr>
                    <w:t>Period</w:t>
                  </w:r>
                </w:p>
              </w:tc>
              <w:tc>
                <w:tcPr>
                  <w:tcW w:w="3807" w:type="dxa"/>
                  <w:hideMark/>
                </w:tcPr>
                <w:p w14:paraId="4842E9FD" w14:textId="77777777" w:rsidR="00B56DB1" w:rsidRPr="000D134F" w:rsidRDefault="00B56DB1" w:rsidP="00B56DB1">
                  <w:pPr>
                    <w:jc w:val="center"/>
                    <w:rPr>
                      <w:rFonts w:cs="Arial"/>
                      <w:lang w:eastAsia="en-GB"/>
                    </w:rPr>
                  </w:pPr>
                  <w:r w:rsidRPr="000D134F">
                    <w:rPr>
                      <w:rFonts w:cs="Arial"/>
                      <w:lang w:eastAsia="en-GB"/>
                    </w:rPr>
                    <w:t>2015–2025 (to capture the post-COVID digital shift).</w:t>
                  </w:r>
                </w:p>
              </w:tc>
              <w:tc>
                <w:tcPr>
                  <w:tcW w:w="4068" w:type="dxa"/>
                  <w:hideMark/>
                </w:tcPr>
                <w:p w14:paraId="4A176142" w14:textId="77777777" w:rsidR="00B56DB1" w:rsidRPr="000D134F" w:rsidRDefault="00B56DB1" w:rsidP="00B56DB1">
                  <w:pPr>
                    <w:jc w:val="center"/>
                    <w:rPr>
                      <w:rFonts w:cs="Arial"/>
                      <w:lang w:eastAsia="en-GB"/>
                    </w:rPr>
                  </w:pPr>
                  <w:r w:rsidRPr="000D134F">
                    <w:rPr>
                      <w:rFonts w:cs="Arial"/>
                      <w:lang w:eastAsia="en-GB"/>
                    </w:rPr>
                    <w:t>Pre-2015 publications.</w:t>
                  </w:r>
                </w:p>
              </w:tc>
            </w:tr>
            <w:tr w:rsidR="00B56DB1" w:rsidRPr="000D134F" w14:paraId="3EC93600" w14:textId="77777777" w:rsidTr="00B56DB1">
              <w:trPr>
                <w:trHeight w:val="315"/>
              </w:trPr>
              <w:tc>
                <w:tcPr>
                  <w:tcW w:w="1475" w:type="dxa"/>
                  <w:hideMark/>
                </w:tcPr>
                <w:p w14:paraId="1E4A2E8F" w14:textId="77777777" w:rsidR="00B56DB1" w:rsidRPr="000D134F" w:rsidRDefault="00B56DB1" w:rsidP="00B56DB1">
                  <w:pPr>
                    <w:jc w:val="center"/>
                    <w:rPr>
                      <w:rFonts w:cs="Arial"/>
                      <w:lang w:eastAsia="en-GB"/>
                    </w:rPr>
                  </w:pPr>
                  <w:r w:rsidRPr="000D134F">
                    <w:rPr>
                      <w:rFonts w:cs="Arial"/>
                      <w:lang w:eastAsia="en-GB"/>
                    </w:rPr>
                    <w:t>Quality</w:t>
                  </w:r>
                </w:p>
              </w:tc>
              <w:tc>
                <w:tcPr>
                  <w:tcW w:w="3807" w:type="dxa"/>
                  <w:hideMark/>
                </w:tcPr>
                <w:p w14:paraId="1EE8F327" w14:textId="77777777" w:rsidR="00B56DB1" w:rsidRPr="000D134F" w:rsidRDefault="00B56DB1" w:rsidP="00B56DB1">
                  <w:pPr>
                    <w:jc w:val="center"/>
                    <w:rPr>
                      <w:rFonts w:cs="Arial"/>
                      <w:lang w:eastAsia="en-GB"/>
                    </w:rPr>
                  </w:pPr>
                  <w:r w:rsidRPr="000D134F">
                    <w:rPr>
                      <w:rFonts w:cs="Arial"/>
                      <w:lang w:eastAsia="en-GB"/>
                    </w:rPr>
                    <w:t>Peer-reviewed journal articles.</w:t>
                  </w:r>
                </w:p>
              </w:tc>
              <w:tc>
                <w:tcPr>
                  <w:tcW w:w="4068" w:type="dxa"/>
                  <w:hideMark/>
                </w:tcPr>
                <w:p w14:paraId="69C4D26B" w14:textId="77777777" w:rsidR="00B56DB1" w:rsidRPr="000D134F" w:rsidRDefault="00B56DB1" w:rsidP="00B56DB1">
                  <w:pPr>
                    <w:jc w:val="center"/>
                    <w:rPr>
                      <w:rFonts w:cs="Arial"/>
                      <w:lang w:eastAsia="en-GB"/>
                    </w:rPr>
                  </w:pPr>
                  <w:r w:rsidRPr="000D134F">
                    <w:rPr>
                      <w:rFonts w:cs="Arial"/>
                      <w:lang w:eastAsia="en-GB"/>
                    </w:rPr>
                    <w:t>Grey literature; editorials; conference abstracts.</w:t>
                  </w:r>
                </w:p>
              </w:tc>
            </w:tr>
          </w:tbl>
          <w:p w14:paraId="19CEE939" w14:textId="77777777" w:rsidR="00B56DB1" w:rsidRDefault="00B56DB1" w:rsidP="00F96C3F"/>
          <w:p w14:paraId="3A759FEA" w14:textId="79F44024" w:rsidR="00B56DB1" w:rsidRPr="00B56DB1" w:rsidRDefault="00B56DB1" w:rsidP="00F96C3F">
            <w:pPr>
              <w:rPr>
                <w:rFonts w:ascii="Arial" w:hAnsi="Arial" w:cs="Arial"/>
                <w:sz w:val="22"/>
                <w:szCs w:val="22"/>
              </w:rPr>
            </w:pPr>
            <w:r w:rsidRPr="00B56DB1">
              <w:rPr>
                <w:rFonts w:ascii="Arial" w:hAnsi="Arial" w:cs="Arial"/>
                <w:sz w:val="22"/>
                <w:szCs w:val="22"/>
              </w:rPr>
              <w:t>The process of selection will be conducted in accordance with the four-step PRISMA flow: Identification, Screening, Eligibility and Inclusion. Following the initial search, titles and abstracts will be filtered, and full-text screening will be performed on potentially eligible papers in detail.</w:t>
            </w:r>
          </w:p>
          <w:p w14:paraId="2A4DAA27" w14:textId="091271B0" w:rsidR="00B56DB1" w:rsidRDefault="00B56DB1" w:rsidP="00F96C3F">
            <w:pPr>
              <w:rPr>
                <w:rFonts w:ascii="Arial" w:hAnsi="Arial" w:cs="Arial"/>
                <w:sz w:val="22"/>
                <w:szCs w:val="22"/>
              </w:rPr>
            </w:pPr>
          </w:p>
          <w:p w14:paraId="685995E1" w14:textId="531FB5AE" w:rsidR="00B56DB1" w:rsidRPr="00B56DB1" w:rsidRDefault="00B56DB1" w:rsidP="00B56DB1">
            <w:pPr>
              <w:rPr>
                <w:rFonts w:ascii="Arial" w:hAnsi="Arial" w:cs="Arial"/>
                <w:b/>
                <w:bCs/>
                <w:sz w:val="22"/>
                <w:szCs w:val="22"/>
              </w:rPr>
            </w:pPr>
            <w:r w:rsidRPr="00B56DB1">
              <w:rPr>
                <w:rFonts w:ascii="Arial" w:hAnsi="Arial" w:cs="Arial"/>
                <w:b/>
                <w:bCs/>
                <w:sz w:val="22"/>
                <w:szCs w:val="22"/>
              </w:rPr>
              <w:t>Data Collection Method(s)/procedure</w:t>
            </w:r>
          </w:p>
          <w:p w14:paraId="0289C6DB" w14:textId="77777777" w:rsidR="00B56DB1" w:rsidRPr="00B56DB1" w:rsidRDefault="00B56DB1" w:rsidP="00B56DB1">
            <w:pPr>
              <w:rPr>
                <w:rFonts w:ascii="Arial" w:hAnsi="Arial" w:cs="Arial"/>
                <w:sz w:val="22"/>
                <w:szCs w:val="22"/>
              </w:rPr>
            </w:pPr>
          </w:p>
          <w:p w14:paraId="4FD7C0AA" w14:textId="77777777" w:rsidR="00B56DB1" w:rsidRPr="00B56DB1" w:rsidRDefault="00B56DB1" w:rsidP="00B56DB1">
            <w:pPr>
              <w:rPr>
                <w:rFonts w:ascii="Arial" w:hAnsi="Arial" w:cs="Arial"/>
                <w:sz w:val="22"/>
                <w:szCs w:val="22"/>
              </w:rPr>
            </w:pPr>
            <w:r w:rsidRPr="00B56DB1">
              <w:rPr>
                <w:rFonts w:ascii="Arial" w:hAnsi="Arial" w:cs="Arial"/>
                <w:sz w:val="22"/>
                <w:szCs w:val="22"/>
              </w:rPr>
              <w:t>The operationalization of data collection will be based on a systematic search of five large electronic databases, including MEDLINE, PubMed, CINAHL, PsycINFO, and Web of Science. This selection is due to their all-encompassing clinical medicine, nursing, behavioral science and the social determinants of health. The SPIDER framework (Sample, Phenomenon of Interest, Design, Evaluation, Research type) is an optimized search strategy in terms of qualitative literature identification.</w:t>
            </w:r>
          </w:p>
          <w:p w14:paraId="23071120" w14:textId="77777777" w:rsidR="00B56DB1" w:rsidRPr="00B56DB1" w:rsidRDefault="00B56DB1" w:rsidP="00B56DB1">
            <w:pPr>
              <w:rPr>
                <w:rFonts w:ascii="Arial" w:hAnsi="Arial" w:cs="Arial"/>
                <w:sz w:val="22"/>
                <w:szCs w:val="22"/>
              </w:rPr>
            </w:pPr>
            <w:r w:rsidRPr="00B56DB1">
              <w:rPr>
                <w:rFonts w:ascii="Arial" w:hAnsi="Arial" w:cs="Arial"/>
                <w:sz w:val="22"/>
                <w:szCs w:val="22"/>
              </w:rPr>
              <w:t>The search strategy will utilize Boolean operators (AND/OR) to combine key search terms across three main concepts:</w:t>
            </w:r>
          </w:p>
          <w:p w14:paraId="6128CA85" w14:textId="77777777" w:rsidR="00B56DB1" w:rsidRPr="00B56DB1" w:rsidRDefault="00B56DB1" w:rsidP="00B56DB1">
            <w:pPr>
              <w:rPr>
                <w:rFonts w:ascii="Arial" w:hAnsi="Arial" w:cs="Arial"/>
                <w:sz w:val="22"/>
                <w:szCs w:val="22"/>
              </w:rPr>
            </w:pPr>
            <w:r w:rsidRPr="00B56DB1">
              <w:rPr>
                <w:rFonts w:ascii="Arial" w:hAnsi="Arial" w:cs="Arial"/>
                <w:sz w:val="22"/>
                <w:szCs w:val="22"/>
              </w:rPr>
              <w:t>Population: "older adults," "elderly," "aged," "seniors," "geriatric."</w:t>
            </w:r>
          </w:p>
          <w:p w14:paraId="74EE3E9C" w14:textId="77777777" w:rsidR="00B56DB1" w:rsidRPr="00B56DB1" w:rsidRDefault="00B56DB1" w:rsidP="00B56DB1">
            <w:pPr>
              <w:rPr>
                <w:rFonts w:ascii="Arial" w:hAnsi="Arial" w:cs="Arial"/>
                <w:sz w:val="22"/>
                <w:szCs w:val="22"/>
              </w:rPr>
            </w:pPr>
            <w:r w:rsidRPr="00B56DB1">
              <w:rPr>
                <w:rFonts w:ascii="Arial" w:hAnsi="Arial" w:cs="Arial"/>
                <w:sz w:val="22"/>
                <w:szCs w:val="22"/>
              </w:rPr>
              <w:t>Digital Health: "mHealth," "telehealth," "telemedicine," "remote patient monitoring," "wearables," "digital interventions."</w:t>
            </w:r>
          </w:p>
          <w:p w14:paraId="72E4CEE5" w14:textId="77777777" w:rsidR="00B56DB1" w:rsidRPr="00B56DB1" w:rsidRDefault="00B56DB1" w:rsidP="00B56DB1">
            <w:pPr>
              <w:rPr>
                <w:rFonts w:ascii="Arial" w:hAnsi="Arial" w:cs="Arial"/>
                <w:sz w:val="22"/>
                <w:szCs w:val="22"/>
              </w:rPr>
            </w:pPr>
            <w:r w:rsidRPr="00B56DB1">
              <w:rPr>
                <w:rFonts w:ascii="Arial" w:hAnsi="Arial" w:cs="Arial"/>
                <w:sz w:val="22"/>
                <w:szCs w:val="22"/>
              </w:rPr>
              <w:t>Phenomenon: "experiences," "perceptions," "barriers," "facilitators," "attitudes," "usability," "adherence."</w:t>
            </w:r>
          </w:p>
          <w:p w14:paraId="23A02B2B" w14:textId="4BE78AA5" w:rsidR="00B56DB1" w:rsidRDefault="00B56DB1" w:rsidP="00B56DB1">
            <w:pPr>
              <w:rPr>
                <w:rFonts w:ascii="Arial" w:hAnsi="Arial" w:cs="Arial"/>
                <w:sz w:val="22"/>
                <w:szCs w:val="22"/>
              </w:rPr>
            </w:pPr>
            <w:r w:rsidRPr="00B56DB1">
              <w:rPr>
                <w:rFonts w:ascii="Arial" w:hAnsi="Arial" w:cs="Arial"/>
                <w:sz w:val="22"/>
                <w:szCs w:val="22"/>
              </w:rPr>
              <w:t>Each included study will be evaluated using the Critical Appraisal Skills Programme (CASP) instrument for qualitative research, which evaluates data collection rigour, primary study ethics, and results value.</w:t>
            </w:r>
          </w:p>
          <w:p w14:paraId="0CBEAE5E" w14:textId="0A33F823" w:rsidR="00B56DB1" w:rsidRDefault="00B56DB1" w:rsidP="00B56DB1">
            <w:pPr>
              <w:rPr>
                <w:rFonts w:ascii="Arial" w:hAnsi="Arial" w:cs="Arial"/>
                <w:sz w:val="22"/>
                <w:szCs w:val="22"/>
              </w:rPr>
            </w:pPr>
          </w:p>
          <w:p w14:paraId="788386E4" w14:textId="5FE0C66B" w:rsidR="00B56DB1" w:rsidRPr="00B56DB1" w:rsidRDefault="00B56DB1" w:rsidP="00B56DB1">
            <w:pPr>
              <w:rPr>
                <w:rFonts w:ascii="Arial" w:hAnsi="Arial" w:cs="Arial"/>
                <w:b/>
                <w:bCs/>
                <w:sz w:val="24"/>
                <w:szCs w:val="24"/>
              </w:rPr>
            </w:pPr>
            <w:r w:rsidRPr="00B56DB1">
              <w:rPr>
                <w:rFonts w:ascii="Arial" w:hAnsi="Arial" w:cs="Arial"/>
                <w:b/>
                <w:bCs/>
                <w:sz w:val="24"/>
                <w:szCs w:val="24"/>
              </w:rPr>
              <w:t>Proposed data analysis technique (Thematic Analysis)</w:t>
            </w:r>
          </w:p>
          <w:p w14:paraId="4D28D821" w14:textId="77777777" w:rsidR="00B56DB1" w:rsidRPr="00B56DB1" w:rsidRDefault="00B56DB1" w:rsidP="00B56DB1">
            <w:pPr>
              <w:rPr>
                <w:rFonts w:ascii="Arial" w:hAnsi="Arial" w:cs="Arial"/>
                <w:sz w:val="22"/>
                <w:szCs w:val="22"/>
              </w:rPr>
            </w:pPr>
          </w:p>
          <w:p w14:paraId="68DADECC" w14:textId="77777777" w:rsidR="00B56DB1" w:rsidRPr="00B56DB1" w:rsidRDefault="00B56DB1" w:rsidP="00B56DB1">
            <w:pPr>
              <w:rPr>
                <w:rFonts w:ascii="Arial" w:hAnsi="Arial" w:cs="Arial"/>
                <w:sz w:val="22"/>
                <w:szCs w:val="22"/>
              </w:rPr>
            </w:pPr>
            <w:r w:rsidRPr="00B56DB1">
              <w:rPr>
                <w:rFonts w:ascii="Arial" w:hAnsi="Arial" w:cs="Arial"/>
                <w:sz w:val="22"/>
                <w:szCs w:val="22"/>
              </w:rPr>
              <w:t>The rigorous three-stage theme synthesis approach devised by Thomas and Harden will synthesise the data. This procedure generates higher-order analytical themes that directly answer research issues and offers an inductive approach where data themes develop.</w:t>
            </w:r>
          </w:p>
          <w:p w14:paraId="2FA22F9F" w14:textId="77777777" w:rsidR="00B56DB1" w:rsidRPr="00B56DB1" w:rsidRDefault="00B56DB1" w:rsidP="00B56DB1">
            <w:pPr>
              <w:rPr>
                <w:rFonts w:ascii="Arial" w:hAnsi="Arial" w:cs="Arial"/>
                <w:sz w:val="22"/>
                <w:szCs w:val="22"/>
              </w:rPr>
            </w:pPr>
            <w:r w:rsidRPr="00B56DB1">
              <w:rPr>
                <w:rFonts w:ascii="Arial" w:hAnsi="Arial" w:cs="Arial"/>
                <w:sz w:val="22"/>
                <w:szCs w:val="22"/>
              </w:rPr>
              <w:t>Stage 1: Line-by-Line Coding</w:t>
            </w:r>
          </w:p>
          <w:p w14:paraId="7C09B5BC" w14:textId="77777777" w:rsidR="00B56DB1" w:rsidRPr="00B56DB1" w:rsidRDefault="00B56DB1" w:rsidP="00B56DB1">
            <w:pPr>
              <w:rPr>
                <w:rFonts w:ascii="Arial" w:hAnsi="Arial" w:cs="Arial"/>
                <w:sz w:val="22"/>
                <w:szCs w:val="22"/>
              </w:rPr>
            </w:pPr>
            <w:r w:rsidRPr="00B56DB1">
              <w:rPr>
                <w:rFonts w:ascii="Arial" w:hAnsi="Arial" w:cs="Arial"/>
                <w:sz w:val="22"/>
                <w:szCs w:val="22"/>
              </w:rPr>
              <w:t>The researcher will obtain "Results" or "Findings" from 13-14 investigations. The descriptive code for each line of text will be determined. Stage one keeps synthesis "close" to participants' voices.</w:t>
            </w:r>
          </w:p>
          <w:p w14:paraId="1B8DD85F" w14:textId="77777777" w:rsidR="00B56DB1" w:rsidRPr="00B56DB1" w:rsidRDefault="00B56DB1" w:rsidP="00B56DB1">
            <w:pPr>
              <w:rPr>
                <w:rFonts w:ascii="Arial" w:hAnsi="Arial" w:cs="Arial"/>
                <w:sz w:val="22"/>
                <w:szCs w:val="22"/>
              </w:rPr>
            </w:pPr>
            <w:r w:rsidRPr="00B56DB1">
              <w:rPr>
                <w:rFonts w:ascii="Arial" w:hAnsi="Arial" w:cs="Arial"/>
                <w:sz w:val="22"/>
                <w:szCs w:val="22"/>
              </w:rPr>
              <w:t>Step 2: Creating Descriptive Themes</w:t>
            </w:r>
          </w:p>
          <w:p w14:paraId="2BB27DB8" w14:textId="77777777" w:rsidR="00B56DB1" w:rsidRPr="00B56DB1" w:rsidRDefault="00B56DB1" w:rsidP="00B56DB1">
            <w:pPr>
              <w:rPr>
                <w:rFonts w:ascii="Arial" w:hAnsi="Arial" w:cs="Arial"/>
                <w:sz w:val="22"/>
                <w:szCs w:val="22"/>
              </w:rPr>
            </w:pPr>
            <w:r w:rsidRPr="00B56DB1">
              <w:rPr>
                <w:rFonts w:ascii="Arial" w:hAnsi="Arial" w:cs="Arial"/>
                <w:sz w:val="22"/>
                <w:szCs w:val="22"/>
              </w:rPr>
              <w:t>Comparing starting codes across research will form linked clusters. Theme "Technical Usability and Age-Related Barriers" might include codes on physical limitations and interface complexity. This stage highlights UK ageing population trends and concerns.</w:t>
            </w:r>
          </w:p>
          <w:p w14:paraId="798DC113" w14:textId="77777777" w:rsidR="00B56DB1" w:rsidRPr="00B56DB1" w:rsidRDefault="00B56DB1" w:rsidP="00B56DB1">
            <w:pPr>
              <w:rPr>
                <w:rFonts w:ascii="Arial" w:hAnsi="Arial" w:cs="Arial"/>
                <w:sz w:val="22"/>
                <w:szCs w:val="22"/>
              </w:rPr>
            </w:pPr>
            <w:r w:rsidRPr="00B56DB1">
              <w:rPr>
                <w:rFonts w:ascii="Arial" w:hAnsi="Arial" w:cs="Arial"/>
                <w:sz w:val="22"/>
                <w:szCs w:val="22"/>
              </w:rPr>
              <w:t>Analytical Theme Generation: Stage Three</w:t>
            </w:r>
          </w:p>
          <w:p w14:paraId="06C2FBBC" w14:textId="25CECE40" w:rsidR="00B56DB1" w:rsidRDefault="00B56DB1" w:rsidP="00B56DB1">
            <w:pPr>
              <w:rPr>
                <w:rFonts w:ascii="Arial" w:hAnsi="Arial" w:cs="Arial"/>
                <w:sz w:val="22"/>
                <w:szCs w:val="22"/>
              </w:rPr>
            </w:pPr>
            <w:r w:rsidRPr="00B56DB1">
              <w:rPr>
                <w:rFonts w:ascii="Arial" w:hAnsi="Arial" w:cs="Arial"/>
                <w:sz w:val="22"/>
                <w:szCs w:val="22"/>
              </w:rPr>
              <w:t>This last step requires "going beyond" main results to develop new interpretive constructions. The researcher will synthesise descriptive themes to provide practical information, such as how healthcare provider support (Opportunity) may reduce digital literacy (Capability) and enhance adoption (Motivation).</w:t>
            </w:r>
          </w:p>
          <w:p w14:paraId="09CB4332" w14:textId="55DD95C0" w:rsidR="00296232" w:rsidRDefault="00296232" w:rsidP="00B56DB1">
            <w:pPr>
              <w:rPr>
                <w:rFonts w:ascii="Arial" w:hAnsi="Arial" w:cs="Arial"/>
                <w:sz w:val="22"/>
                <w:szCs w:val="22"/>
              </w:rPr>
            </w:pPr>
          </w:p>
          <w:p w14:paraId="30C6D69F" w14:textId="24D66BDF" w:rsidR="00296232" w:rsidRPr="00296232" w:rsidRDefault="00296232" w:rsidP="00B56DB1">
            <w:pPr>
              <w:rPr>
                <w:rFonts w:ascii="Arial" w:hAnsi="Arial" w:cs="Arial"/>
                <w:b/>
                <w:bCs/>
                <w:sz w:val="22"/>
                <w:szCs w:val="22"/>
              </w:rPr>
            </w:pPr>
            <w:r w:rsidRPr="00296232">
              <w:rPr>
                <w:rFonts w:ascii="Arial" w:hAnsi="Arial" w:cs="Arial"/>
                <w:b/>
                <w:bCs/>
                <w:sz w:val="22"/>
                <w:szCs w:val="22"/>
              </w:rPr>
              <w:t>Ethical Considerations</w:t>
            </w:r>
          </w:p>
          <w:p w14:paraId="50F51218" w14:textId="77777777" w:rsidR="00296232" w:rsidRDefault="00296232" w:rsidP="00B56DB1">
            <w:pPr>
              <w:rPr>
                <w:rFonts w:ascii="Arial" w:hAnsi="Arial" w:cs="Arial"/>
                <w:sz w:val="22"/>
                <w:szCs w:val="22"/>
              </w:rPr>
            </w:pPr>
          </w:p>
          <w:p w14:paraId="0DA4793A" w14:textId="3D09322B" w:rsidR="00296232" w:rsidRPr="00B56DB1" w:rsidRDefault="00296232" w:rsidP="00B56DB1">
            <w:pPr>
              <w:rPr>
                <w:rFonts w:ascii="Arial" w:hAnsi="Arial" w:cs="Arial"/>
                <w:sz w:val="22"/>
                <w:szCs w:val="22"/>
              </w:rPr>
            </w:pPr>
            <w:r w:rsidRPr="00296232">
              <w:rPr>
                <w:rFonts w:ascii="Arial" w:hAnsi="Arial" w:cs="Arial"/>
                <w:sz w:val="22"/>
                <w:szCs w:val="22"/>
              </w:rPr>
              <w:t>Ethical consideration section must be added: discussion on honest reporting, avoiding bias (selection, interpretation), apply Harvard referencing style, avoiding plagiarism, etc</w:t>
            </w:r>
            <w:r>
              <w:rPr>
                <w:rFonts w:ascii="Arial" w:hAnsi="Arial" w:cs="Arial"/>
                <w:sz w:val="22"/>
                <w:szCs w:val="22"/>
              </w:rPr>
              <w:t>.</w:t>
            </w:r>
          </w:p>
          <w:p w14:paraId="72C6D544" w14:textId="77777777" w:rsidR="00B56DB1" w:rsidRDefault="00B56DB1" w:rsidP="00F96C3F">
            <w:pPr>
              <w:rPr>
                <w:rFonts w:ascii="Arial" w:hAnsi="Arial" w:cs="Arial"/>
                <w:color w:val="808080"/>
              </w:rPr>
            </w:pPr>
          </w:p>
          <w:p w14:paraId="108EF2F7" w14:textId="6D429987" w:rsidR="00F96C3F" w:rsidRPr="00757796" w:rsidRDefault="00F96C3F" w:rsidP="00F96C3F">
            <w:pPr>
              <w:rPr>
                <w:rFonts w:ascii="Arial" w:hAnsi="Arial" w:cs="Arial"/>
                <w:sz w:val="22"/>
                <w:szCs w:val="28"/>
                <w:lang w:eastAsia="en-GB"/>
              </w:rPr>
            </w:pPr>
            <w:r w:rsidRPr="005444EC">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0BCAFAC"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D030A0A"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A0B1CDA"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477A7D1" w:rsidR="00770C66" w:rsidRPr="004C3A0B" w:rsidRDefault="00212C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1925355" w:rsidR="00D107AC" w:rsidRDefault="005444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DA60741"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9D57D8"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07B5F7"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16B19CD"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8F344EA"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2C270D0"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39AAE01"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5F85798"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99AFF27"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DDAA633"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F777D0"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A3CB7EC" w:rsidR="00770C66" w:rsidRPr="006C1FDD"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7ADC0D1" w:rsidR="00770C66" w:rsidRPr="006C1FDD" w:rsidRDefault="005444EC" w:rsidP="00770C66">
            <w:pPr>
              <w:rPr>
                <w:rFonts w:ascii="Arial" w:hAnsi="Arial" w:cs="Arial"/>
              </w:rPr>
            </w:pPr>
            <w:r>
              <w:rPr>
                <w:rFonts w:ascii="Arial" w:hAnsi="Arial" w:cs="Arial"/>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FCAD776" w:rsidR="00003E64" w:rsidRDefault="00003E64" w:rsidP="003257BD">
            <w:pPr>
              <w:rPr>
                <w:rFonts w:ascii="Arial" w:hAnsi="Arial" w:cs="Arial"/>
                <w:color w:val="00B050"/>
                <w:sz w:val="22"/>
                <w:szCs w:val="22"/>
              </w:rPr>
            </w:pPr>
          </w:p>
          <w:p w14:paraId="13B892ED" w14:textId="0016A8B8" w:rsidR="005444EC" w:rsidRPr="004C3A0B" w:rsidRDefault="005444EC"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007EFD" w14:textId="6C6035B7" w:rsidR="00631A0E" w:rsidRPr="00631A0E" w:rsidRDefault="0094056C" w:rsidP="00631A0E">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81471A0"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extended literature study and data analysis.</w:t>
            </w:r>
          </w:p>
          <w:p w14:paraId="1357C611" w14:textId="77777777" w:rsidR="00631A0E" w:rsidRPr="00631A0E" w:rsidRDefault="00631A0E" w:rsidP="00631A0E">
            <w:pPr>
              <w:autoSpaceDE w:val="0"/>
              <w:autoSpaceDN w:val="0"/>
              <w:adjustRightInd w:val="0"/>
              <w:rPr>
                <w:rFonts w:ascii="Arial" w:hAnsi="Arial" w:cs="Arial"/>
                <w:sz w:val="22"/>
                <w:szCs w:val="22"/>
              </w:rPr>
            </w:pPr>
          </w:p>
          <w:p w14:paraId="620A3363" w14:textId="295643D5" w:rsid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Challenges in data management and organization.</w:t>
            </w:r>
          </w:p>
          <w:p w14:paraId="50D8CC11" w14:textId="14836A50" w:rsidR="003C3C40" w:rsidRDefault="003C3C40" w:rsidP="003C3C40">
            <w:pPr>
              <w:rPr>
                <w:rFonts w:ascii="Arial" w:hAnsi="Arial" w:cs="Arial"/>
                <w:color w:val="00B050"/>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85E2FB2" w14:textId="1FE1CC24" w:rsidR="00003E64" w:rsidRDefault="00212CBC" w:rsidP="00631A0E">
            <w:pPr>
              <w:autoSpaceDE w:val="0"/>
              <w:autoSpaceDN w:val="0"/>
              <w:adjustRightInd w:val="0"/>
              <w:rPr>
                <w:rFonts w:ascii="Arial" w:hAnsi="Arial" w:cs="Arial"/>
                <w:sz w:val="22"/>
                <w:szCs w:val="22"/>
              </w:rPr>
            </w:pPr>
            <w:r w:rsidRPr="00212CBC">
              <w:rPr>
                <w:rFonts w:ascii="Arial" w:hAnsi="Arial" w:cs="Arial"/>
                <w:sz w:val="22"/>
                <w:szCs w:val="22"/>
              </w:rPr>
              <w:t>To mitigate these risks</w:t>
            </w:r>
            <w:r w:rsidR="00631A0E">
              <w:rPr>
                <w:rFonts w:ascii="Arial" w:hAnsi="Arial" w:cs="Arial"/>
                <w:sz w:val="22"/>
                <w:szCs w:val="22"/>
              </w:rPr>
              <w:t>:</w:t>
            </w:r>
          </w:p>
          <w:p w14:paraId="34614FFB" w14:textId="77777777" w:rsidR="00631A0E" w:rsidRPr="00631A0E" w:rsidRDefault="00631A0E" w:rsidP="00631A0E">
            <w:pPr>
              <w:autoSpaceDE w:val="0"/>
              <w:autoSpaceDN w:val="0"/>
              <w:adjustRightInd w:val="0"/>
              <w:rPr>
                <w:rFonts w:ascii="Arial" w:hAnsi="Arial" w:cs="Arial"/>
                <w:i/>
                <w:sz w:val="18"/>
                <w:szCs w:val="18"/>
              </w:rPr>
            </w:pPr>
          </w:p>
          <w:p w14:paraId="1EC8C72B" w14:textId="77777777" w:rsidR="00631A0E" w:rsidRPr="00631A0E" w:rsidRDefault="00631A0E" w:rsidP="00631A0E">
            <w:pPr>
              <w:rPr>
                <w:rFonts w:ascii="Arial" w:hAnsi="Arial" w:cs="Arial"/>
                <w:sz w:val="22"/>
                <w:szCs w:val="22"/>
              </w:rPr>
            </w:pPr>
            <w:r w:rsidRPr="00631A0E">
              <w:rPr>
                <w:rFonts w:ascii="Arial" w:hAnsi="Arial" w:cs="Arial"/>
                <w:sz w:val="22"/>
                <w:szCs w:val="22"/>
              </w:rPr>
              <w:t>Implement regular intervals of rest, adhere to ergonomic principles, and regulate effort through a systematic schedule.</w:t>
            </w:r>
          </w:p>
          <w:p w14:paraId="60F3AF5A" w14:textId="77777777" w:rsidR="00631A0E" w:rsidRPr="00631A0E" w:rsidRDefault="00631A0E" w:rsidP="00631A0E">
            <w:pPr>
              <w:rPr>
                <w:rFonts w:ascii="Arial" w:hAnsi="Arial" w:cs="Arial"/>
                <w:sz w:val="22"/>
                <w:szCs w:val="22"/>
              </w:rPr>
            </w:pPr>
          </w:p>
          <w:p w14:paraId="6669AA21" w14:textId="7F9AF5BE" w:rsidR="00631A0E" w:rsidRDefault="00631A0E" w:rsidP="00631A0E">
            <w:pPr>
              <w:rPr>
                <w:rFonts w:ascii="Arial" w:hAnsi="Arial" w:cs="Arial"/>
                <w:sz w:val="22"/>
                <w:szCs w:val="22"/>
              </w:rPr>
            </w:pPr>
            <w:r w:rsidRPr="00631A0E">
              <w:rPr>
                <w:rFonts w:ascii="Arial" w:hAnsi="Arial" w:cs="Arial"/>
                <w:sz w:val="22"/>
                <w:szCs w:val="22"/>
              </w:rPr>
              <w:t>Utilize safe digital instruments, uphold precise documentation, and implement systematic data storage techniques.</w:t>
            </w:r>
          </w:p>
          <w:p w14:paraId="4C958A27" w14:textId="77777777" w:rsidR="00631A0E" w:rsidRDefault="00631A0E" w:rsidP="003257BD">
            <w:pPr>
              <w:autoSpaceDE w:val="0"/>
              <w:autoSpaceDN w:val="0"/>
              <w:adjustRightInd w:val="0"/>
              <w:rPr>
                <w:rFonts w:ascii="Arial" w:hAnsi="Arial" w:cs="Arial"/>
                <w:sz w:val="22"/>
                <w:szCs w:val="22"/>
              </w:rPr>
            </w:pPr>
          </w:p>
          <w:p w14:paraId="4416A3BD" w14:textId="5AFD904C"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43E0DB69"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44E36AB" w14:textId="77777777" w:rsidR="002F0D72" w:rsidRDefault="002F0D72" w:rsidP="00D107AC">
            <w:pPr>
              <w:autoSpaceDE w:val="0"/>
              <w:autoSpaceDN w:val="0"/>
              <w:adjustRightInd w:val="0"/>
              <w:rPr>
                <w:rFonts w:ascii="Arial" w:hAnsi="Arial" w:cs="Arial"/>
                <w:sz w:val="22"/>
                <w:szCs w:val="22"/>
              </w:rPr>
            </w:pPr>
          </w:p>
          <w:p w14:paraId="1ECD7673" w14:textId="6CC45AEB" w:rsidR="002F0D72" w:rsidRDefault="002F0D72" w:rsidP="00D107AC">
            <w:pPr>
              <w:autoSpaceDE w:val="0"/>
              <w:autoSpaceDN w:val="0"/>
              <w:adjustRightInd w:val="0"/>
              <w:rPr>
                <w:rFonts w:ascii="Arial" w:hAnsi="Arial" w:cs="Arial"/>
                <w:sz w:val="22"/>
                <w:szCs w:val="22"/>
              </w:rPr>
            </w:pPr>
            <w:r w:rsidRPr="002F0D72">
              <w:rPr>
                <w:rFonts w:ascii="Arial" w:hAnsi="Arial" w:cs="Arial"/>
                <w:sz w:val="22"/>
                <w:szCs w:val="22"/>
              </w:rPr>
              <w:t>The institution encounters minimal potential risks, given its study excludes sensitive personal information and direct involvement with human participants. However, there may be concerns about data privacy, ethical use of online information, and reputational risk if the study is misinterpreted or badly managed.</w:t>
            </w:r>
          </w:p>
          <w:p w14:paraId="707078B9" w14:textId="67DC0942" w:rsidR="003C3C40" w:rsidRDefault="003C3C40" w:rsidP="003C3C40">
            <w:pPr>
              <w:rPr>
                <w:rFonts w:ascii="Arial" w:hAnsi="Arial" w:cs="Arial"/>
                <w:color w:val="00B050"/>
                <w:sz w:val="22"/>
                <w:szCs w:val="22"/>
              </w:rPr>
            </w:pPr>
          </w:p>
          <w:p w14:paraId="7F5C19E4" w14:textId="77777777" w:rsidR="002F0D72" w:rsidRDefault="002F0D72" w:rsidP="003C3C40">
            <w:pPr>
              <w:rPr>
                <w:rFonts w:ascii="Arial" w:hAnsi="Arial" w:cs="Arial"/>
                <w:color w:val="00B050"/>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7AC82848" w:rsidR="0094056C" w:rsidRPr="004C3A0B" w:rsidRDefault="00631A0E" w:rsidP="00B56DB1">
            <w:pPr>
              <w:rPr>
                <w:rFonts w:cs="Arial"/>
              </w:rPr>
            </w:pPr>
            <w:r w:rsidRPr="00631A0E">
              <w:rPr>
                <w:rFonts w:ascii="Arial" w:hAnsi="Arial" w:cs="Arial"/>
                <w:sz w:val="22"/>
                <w:szCs w:val="22"/>
              </w:rPr>
              <w:t>The institution encounters minimal potential risks, as this study excludes sensitive personal information and direct involvement with human subjects. However, concerns may arise over data privacy, ethical use of online information, and potential reputational damage if the study is misinterpreted or poorly conducted.</w:t>
            </w:r>
            <w:r w:rsidR="00B56DB1">
              <w:rPr>
                <w:rFonts w:ascii="Arial" w:hAnsi="Arial" w:cs="Arial"/>
                <w:sz w:val="22"/>
                <w:szCs w:val="22"/>
              </w:rPr>
              <w:t xml:space="preserve"> </w:t>
            </w:r>
            <w:r w:rsidR="0094056C"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4A0319C" w14:textId="7C846AE9" w:rsidR="001604FD" w:rsidRDefault="001604FD" w:rsidP="003257BD">
            <w:pPr>
              <w:rPr>
                <w:rFonts w:ascii="Arial" w:hAnsi="Arial" w:cs="Arial"/>
                <w:sz w:val="22"/>
                <w:szCs w:val="22"/>
              </w:rPr>
            </w:pPr>
          </w:p>
          <w:p w14:paraId="7F0673BD" w14:textId="56C06589" w:rsidR="001604FD" w:rsidRDefault="001604FD" w:rsidP="003257BD">
            <w:pPr>
              <w:rPr>
                <w:rFonts w:ascii="Arial" w:hAnsi="Arial" w:cs="Arial"/>
                <w:sz w:val="22"/>
                <w:szCs w:val="22"/>
              </w:rPr>
            </w:pPr>
            <w:r>
              <w:rPr>
                <w:rFonts w:ascii="Arial" w:hAnsi="Arial" w:cs="Arial"/>
                <w:sz w:val="22"/>
                <w:szCs w:val="22"/>
              </w:rPr>
              <w:t>Overuse of Resources like electricity, paper</w:t>
            </w:r>
          </w:p>
          <w:p w14:paraId="630A0004" w14:textId="77777777" w:rsidR="00B56DB1" w:rsidRDefault="00B56DB1" w:rsidP="00B56DB1">
            <w:pPr>
              <w:rPr>
                <w:rFonts w:ascii="Arial" w:hAnsi="Arial" w:cs="Arial"/>
                <w:i/>
                <w:color w:val="808080"/>
                <w:sz w:val="18"/>
                <w:szCs w:val="18"/>
              </w:rPr>
            </w:pPr>
          </w:p>
          <w:p w14:paraId="03328CC0" w14:textId="6AA55064" w:rsidR="00003E64" w:rsidRPr="004C3A0B" w:rsidRDefault="00003E64" w:rsidP="00B56DB1">
            <w:pPr>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77777777" w:rsidR="00003E64" w:rsidRDefault="00003E64" w:rsidP="003257BD">
            <w:pPr>
              <w:rPr>
                <w:rFonts w:ascii="Arial" w:hAnsi="Arial" w:cs="Arial"/>
                <w:sz w:val="22"/>
                <w:szCs w:val="22"/>
              </w:rPr>
            </w:pPr>
          </w:p>
          <w:p w14:paraId="1B693177" w14:textId="3D4C9402" w:rsidR="00003E64" w:rsidRDefault="001604FD" w:rsidP="003257BD">
            <w:pPr>
              <w:rPr>
                <w:rFonts w:ascii="Arial" w:hAnsi="Arial" w:cs="Arial"/>
                <w:sz w:val="22"/>
                <w:szCs w:val="22"/>
              </w:rPr>
            </w:pPr>
            <w:r>
              <w:rPr>
                <w:rFonts w:ascii="Arial" w:hAnsi="Arial" w:cs="Arial"/>
                <w:sz w:val="22"/>
                <w:szCs w:val="22"/>
              </w:rPr>
              <w:t>Limiting use of electricity,</w:t>
            </w:r>
          </w:p>
          <w:p w14:paraId="3DD6D656" w14:textId="4F9FFD38" w:rsidR="001604FD" w:rsidRPr="001604FD" w:rsidRDefault="001604FD" w:rsidP="001604FD">
            <w:pPr>
              <w:pStyle w:val="ListParagraph"/>
              <w:numPr>
                <w:ilvl w:val="0"/>
                <w:numId w:val="37"/>
              </w:numPr>
              <w:rPr>
                <w:rFonts w:ascii="Arial" w:hAnsi="Arial" w:cs="Arial"/>
              </w:rPr>
            </w:pPr>
            <w:r w:rsidRPr="001604FD">
              <w:rPr>
                <w:rFonts w:ascii="Arial" w:hAnsi="Arial" w:cs="Arial"/>
              </w:rPr>
              <w:t>Use of cloud functions</w:t>
            </w:r>
          </w:p>
          <w:p w14:paraId="47C23FE9" w14:textId="0378D052" w:rsidR="001604FD" w:rsidRPr="001604FD" w:rsidRDefault="001604FD" w:rsidP="001604FD">
            <w:pPr>
              <w:pStyle w:val="ListParagraph"/>
              <w:numPr>
                <w:ilvl w:val="0"/>
                <w:numId w:val="37"/>
              </w:numPr>
              <w:rPr>
                <w:rFonts w:ascii="Arial" w:hAnsi="Arial" w:cs="Arial"/>
              </w:rPr>
            </w:pPr>
            <w:r w:rsidRPr="001604FD">
              <w:rPr>
                <w:rFonts w:ascii="Arial" w:hAnsi="Arial" w:cs="Arial"/>
              </w:rPr>
              <w:t>Decreasing of use of much printed papers</w:t>
            </w:r>
          </w:p>
          <w:p w14:paraId="3B90666D" w14:textId="77777777" w:rsidR="001604FD" w:rsidRPr="004C3A0B" w:rsidRDefault="001604FD"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2378964"/>
              <w14:checkbox>
                <w14:checked w14:val="1"/>
                <w14:checkedState w14:val="2612" w14:font="MS Gothic"/>
                <w14:uncheckedState w14:val="2610" w14:font="MS Gothic"/>
              </w14:checkbox>
            </w:sdtPr>
            <w:sdtEndPr/>
            <w:sdtContent>
              <w:p w14:paraId="43668EE2" w14:textId="666FB556"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16123276"/>
              <w14:checkbox>
                <w14:checked w14:val="1"/>
                <w14:checkedState w14:val="2612" w14:font="MS Gothic"/>
                <w14:uncheckedState w14:val="2610" w14:font="MS Gothic"/>
              </w14:checkbox>
            </w:sdtPr>
            <w:sdtEndPr/>
            <w:sdtContent>
              <w:p w14:paraId="681CE3BB" w14:textId="2F2075D4"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6F6BDD"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57BC7DF"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542B38FA"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A6ECEC0"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4687C45"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A91CFAD"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77777777" w:rsidR="00A121A0" w:rsidRPr="00987D3E" w:rsidRDefault="00A121A0" w:rsidP="00A121A0">
            <w:pPr>
              <w:autoSpaceDE w:val="0"/>
              <w:autoSpaceDN w:val="0"/>
              <w:adjustRightInd w:val="0"/>
              <w:rPr>
                <w:rFonts w:ascii="Arial" w:hAnsi="Arial" w:cs="Arial"/>
                <w:iCs/>
                <w:color w:val="7030A0"/>
                <w:sz w:val="22"/>
                <w:szCs w:val="22"/>
                <w:lang w:eastAsia="en-GB"/>
              </w:rPr>
            </w:pPr>
            <w:r w:rsidRPr="00987D3E">
              <w:rPr>
                <w:rFonts w:ascii="Arial" w:hAnsi="Arial" w:cs="Arial"/>
                <w:iCs/>
                <w:color w:val="7030A0"/>
                <w:sz w:val="22"/>
                <w:szCs w:val="22"/>
                <w:lang w:eastAsia="en-GB"/>
              </w:rPr>
              <w:t>All data will be kept in password protected cloud storage on the University Office 365 system which</w:t>
            </w:r>
          </w:p>
          <w:p w14:paraId="27360210" w14:textId="77777777" w:rsidR="00A121A0" w:rsidRPr="00987D3E" w:rsidRDefault="00A121A0" w:rsidP="00A121A0">
            <w:pPr>
              <w:autoSpaceDE w:val="0"/>
              <w:autoSpaceDN w:val="0"/>
              <w:adjustRightInd w:val="0"/>
              <w:rPr>
                <w:rFonts w:ascii="Arial" w:hAnsi="Arial" w:cs="Arial"/>
                <w:iCs/>
                <w:color w:val="7030A0"/>
                <w:sz w:val="22"/>
                <w:szCs w:val="22"/>
                <w:lang w:eastAsia="en-GB"/>
              </w:rPr>
            </w:pPr>
            <w:r w:rsidRPr="00987D3E">
              <w:rPr>
                <w:rFonts w:ascii="Arial" w:hAnsi="Arial" w:cs="Arial"/>
                <w:iCs/>
                <w:color w:val="7030A0"/>
                <w:sz w:val="22"/>
                <w:szCs w:val="22"/>
                <w:lang w:eastAsia="en-GB"/>
              </w:rPr>
              <w:t>will not be shared. Audio/visual data will be transcribed and would be shown to participants to</w:t>
            </w:r>
          </w:p>
          <w:p w14:paraId="5DF9F7B4" w14:textId="77777777" w:rsidR="00A121A0" w:rsidRPr="00987D3E" w:rsidRDefault="00A121A0" w:rsidP="00987D3E">
            <w:pPr>
              <w:autoSpaceDE w:val="0"/>
              <w:autoSpaceDN w:val="0"/>
              <w:adjustRightInd w:val="0"/>
              <w:jc w:val="both"/>
              <w:rPr>
                <w:rFonts w:ascii="Arial" w:hAnsi="Arial" w:cs="Arial"/>
                <w:iCs/>
                <w:color w:val="7030A0"/>
                <w:sz w:val="22"/>
                <w:szCs w:val="22"/>
                <w:lang w:eastAsia="en-GB"/>
              </w:rPr>
            </w:pPr>
            <w:r w:rsidRPr="00987D3E">
              <w:rPr>
                <w:rFonts w:ascii="Arial" w:hAnsi="Arial" w:cs="Arial"/>
                <w:iCs/>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6172CED2" w:rsidR="004D0161" w:rsidRPr="004C3A0B" w:rsidRDefault="00212C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E6828F0"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64FA503"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97AAD86"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6E19C88"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E4B1871"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D8A741C"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C6D854F" w:rsidR="004D0161" w:rsidRDefault="00987D3E" w:rsidP="003257BD">
            <w:pPr>
              <w:autoSpaceDE w:val="0"/>
              <w:autoSpaceDN w:val="0"/>
              <w:adjustRightInd w:val="0"/>
              <w:rPr>
                <w:rFonts w:ascii="Arial" w:hAnsi="Arial" w:cs="Arial"/>
                <w:sz w:val="22"/>
                <w:szCs w:val="22"/>
              </w:rPr>
            </w:pPr>
            <w:r w:rsidRPr="00987D3E">
              <w:rPr>
                <w:rFonts w:ascii="Arial" w:hAnsi="Arial" w:cs="Arial"/>
                <w:sz w:val="22"/>
                <w:szCs w:val="22"/>
              </w:rPr>
              <w:t>The Student Researcher and supervisor</w:t>
            </w:r>
          </w:p>
          <w:p w14:paraId="209FF806" w14:textId="77777777" w:rsidR="00987D3E" w:rsidRPr="00354F34" w:rsidRDefault="00987D3E"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B0CA3E3" w:rsidR="00A121A0" w:rsidRPr="00794815" w:rsidRDefault="00A121A0" w:rsidP="00A121A0">
            <w:pPr>
              <w:autoSpaceDE w:val="0"/>
              <w:autoSpaceDN w:val="0"/>
              <w:adjustRightInd w:val="0"/>
              <w:rPr>
                <w:rFonts w:ascii="Arial" w:hAnsi="Arial" w:cs="Arial"/>
                <w:color w:val="00B050"/>
                <w:sz w:val="22"/>
                <w:szCs w:val="22"/>
              </w:rPr>
            </w:pPr>
          </w:p>
          <w:p w14:paraId="38CE2729" w14:textId="77777777" w:rsidR="00987D3E" w:rsidRDefault="00987D3E" w:rsidP="00987D3E">
            <w:pPr>
              <w:autoSpaceDE w:val="0"/>
              <w:autoSpaceDN w:val="0"/>
              <w:adjustRightInd w:val="0"/>
              <w:rPr>
                <w:rFonts w:ascii="Arial" w:hAnsi="Arial" w:cs="Arial"/>
                <w:sz w:val="22"/>
                <w:szCs w:val="22"/>
              </w:rPr>
            </w:pPr>
            <w:r w:rsidRPr="00987D3E">
              <w:rPr>
                <w:rFonts w:ascii="Arial" w:hAnsi="Arial" w:cs="Arial"/>
                <w:sz w:val="22"/>
                <w:szCs w:val="22"/>
              </w:rPr>
              <w:t>The Student Researcher</w:t>
            </w:r>
          </w:p>
          <w:p w14:paraId="2773AE18" w14:textId="77777777" w:rsidR="00987D3E" w:rsidRDefault="00987D3E" w:rsidP="00987D3E">
            <w:pPr>
              <w:autoSpaceDE w:val="0"/>
              <w:autoSpaceDN w:val="0"/>
              <w:adjustRightInd w:val="0"/>
              <w:rPr>
                <w:rFonts w:ascii="Arial" w:hAnsi="Arial" w:cs="Arial"/>
                <w:i/>
                <w:color w:val="808080"/>
                <w:sz w:val="18"/>
                <w:szCs w:val="18"/>
              </w:rPr>
            </w:pPr>
          </w:p>
          <w:p w14:paraId="033AC69F" w14:textId="57C1234A" w:rsidR="004D0161" w:rsidRPr="004C3A0B" w:rsidRDefault="004D0161" w:rsidP="00987D3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FDE1405" w:rsidR="00477654" w:rsidRPr="0092487B" w:rsidRDefault="00B07F2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A4D236F" w:rsidR="00477654" w:rsidRPr="0092487B" w:rsidRDefault="00B07F2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823FE5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221A3AB4"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1E314FA"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D74EB9C"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2E98AF1E"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1C8D848"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D63BD72"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C7467E0"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34A52D2"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522CA55E"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5E7D8130"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78E668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5E280671" w:rsidR="001B41AD" w:rsidRDefault="00631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76579A6" w:rsidR="001B41AD" w:rsidRDefault="00631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CCC9F59" w14:textId="656EC18E" w:rsidR="004F4F11" w:rsidRPr="004F4F11" w:rsidRDefault="004F4F11" w:rsidP="004F4F11">
            <w:pPr>
              <w:rPr>
                <w:sz w:val="22"/>
                <w:szCs w:val="22"/>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221F7F9"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631A0E"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4464E45" w:rsidR="004D0161" w:rsidRPr="004C3A0B" w:rsidRDefault="002F0D72" w:rsidP="00694EA8">
            <w:pPr>
              <w:spacing w:before="100" w:beforeAutospacing="1" w:after="100" w:afterAutospacing="1"/>
              <w:rPr>
                <w:rFonts w:ascii="Arial" w:hAnsi="Arial" w:cs="Arial"/>
                <w:sz w:val="22"/>
                <w:szCs w:val="22"/>
              </w:rPr>
            </w:pPr>
            <w:r w:rsidRPr="002F0D72">
              <w:rPr>
                <w:rFonts w:ascii="Arial" w:hAnsi="Arial" w:cs="Arial"/>
                <w:sz w:val="22"/>
                <w:szCs w:val="22"/>
              </w:rPr>
              <w:t>MD Nasir Uddin Nahid</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7674555" w:rsidR="00AA7E42" w:rsidRPr="004C3A0B" w:rsidRDefault="001604FD" w:rsidP="00CA7241">
            <w:pPr>
              <w:pStyle w:val="ListParagraph"/>
              <w:ind w:left="0"/>
              <w:rPr>
                <w:rFonts w:ascii="Arial" w:hAnsi="Arial" w:cs="Arial"/>
              </w:rPr>
            </w:pPr>
            <w:r w:rsidRPr="001604FD">
              <w:rPr>
                <w:rFonts w:ascii="Arial" w:hAnsi="Arial" w:cs="Arial"/>
              </w:rPr>
              <w:t>Dr. Soban Sadiq</w:t>
            </w:r>
          </w:p>
        </w:tc>
        <w:tc>
          <w:tcPr>
            <w:tcW w:w="2123" w:type="dxa"/>
            <w:vMerge w:val="restart"/>
          </w:tcPr>
          <w:p w14:paraId="68175704"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33289190" w:rsidR="001604FD" w:rsidRPr="004C3A0B" w:rsidRDefault="001604FD" w:rsidP="0092487B">
            <w:pPr>
              <w:pStyle w:val="ListParagraph"/>
              <w:ind w:left="0"/>
              <w:rPr>
                <w:rFonts w:ascii="Arial" w:hAnsi="Arial" w:cs="Arial"/>
              </w:rPr>
            </w:pPr>
            <w:r>
              <w:rPr>
                <w:rFonts w:ascii="Arial" w:hAnsi="Arial" w:cs="Arial"/>
                <w:b/>
                <w:bCs/>
              </w:rPr>
              <w:t>22.04.2026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08224D01"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E3A14" w14:textId="77777777" w:rsidR="00B07F29" w:rsidRDefault="00B07F29" w:rsidP="00390251">
      <w:r>
        <w:separator/>
      </w:r>
    </w:p>
    <w:p w14:paraId="6BA70B52" w14:textId="77777777" w:rsidR="00B07F29" w:rsidRDefault="00B07F29"/>
  </w:endnote>
  <w:endnote w:type="continuationSeparator" w:id="0">
    <w:p w14:paraId="41E0F10F" w14:textId="77777777" w:rsidR="00B07F29" w:rsidRDefault="00B07F29" w:rsidP="00390251">
      <w:r>
        <w:continuationSeparator/>
      </w:r>
    </w:p>
    <w:p w14:paraId="6D8CA251" w14:textId="77777777" w:rsidR="00B07F29" w:rsidRDefault="00B07F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75A43" w14:textId="77777777" w:rsidR="00B07F29" w:rsidRDefault="00B07F29" w:rsidP="00390251">
      <w:r>
        <w:separator/>
      </w:r>
    </w:p>
    <w:p w14:paraId="696E9295" w14:textId="77777777" w:rsidR="00B07F29" w:rsidRDefault="00B07F29"/>
  </w:footnote>
  <w:footnote w:type="continuationSeparator" w:id="0">
    <w:p w14:paraId="07A6923E" w14:textId="77777777" w:rsidR="00B07F29" w:rsidRDefault="00B07F29" w:rsidP="00390251">
      <w:r>
        <w:continuationSeparator/>
      </w:r>
    </w:p>
    <w:p w14:paraId="1C4510C5" w14:textId="77777777" w:rsidR="00B07F29" w:rsidRDefault="00B07F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5pt;height:11.5pt" o:bullet="t">
        <v:imagedata r:id="rId1" o:title="msoAE57"/>
      </v:shape>
    </w:pict>
  </w:numPicBullet>
  <w:abstractNum w:abstractNumId="0" w15:restartNumberingAfterBreak="0">
    <w:nsid w:val="019F50CA"/>
    <w:multiLevelType w:val="hybridMultilevel"/>
    <w:tmpl w:val="4606DA62"/>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C5F0F"/>
    <w:multiLevelType w:val="multilevel"/>
    <w:tmpl w:val="40B0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706C4"/>
    <w:multiLevelType w:val="multilevel"/>
    <w:tmpl w:val="708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C77D1F"/>
    <w:multiLevelType w:val="hybridMultilevel"/>
    <w:tmpl w:val="DAE04A7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8D6880"/>
    <w:multiLevelType w:val="hybridMultilevel"/>
    <w:tmpl w:val="89FCFD9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965C4E"/>
    <w:multiLevelType w:val="hybridMultilevel"/>
    <w:tmpl w:val="B8F0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DB42BC"/>
    <w:multiLevelType w:val="hybridMultilevel"/>
    <w:tmpl w:val="C948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DE02CC4"/>
    <w:multiLevelType w:val="multilevel"/>
    <w:tmpl w:val="4D5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CB7FAD"/>
    <w:multiLevelType w:val="hybridMultilevel"/>
    <w:tmpl w:val="A896F36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F3346"/>
    <w:multiLevelType w:val="hybridMultilevel"/>
    <w:tmpl w:val="865C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5"/>
  </w:num>
  <w:num w:numId="4">
    <w:abstractNumId w:val="3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8"/>
  </w:num>
  <w:num w:numId="13">
    <w:abstractNumId w:val="29"/>
  </w:num>
  <w:num w:numId="14">
    <w:abstractNumId w:val="2"/>
  </w:num>
  <w:num w:numId="15">
    <w:abstractNumId w:val="9"/>
  </w:num>
  <w:num w:numId="16">
    <w:abstractNumId w:val="11"/>
  </w:num>
  <w:num w:numId="17">
    <w:abstractNumId w:val="16"/>
  </w:num>
  <w:num w:numId="18">
    <w:abstractNumId w:val="18"/>
  </w:num>
  <w:num w:numId="19">
    <w:abstractNumId w:val="31"/>
  </w:num>
  <w:num w:numId="20">
    <w:abstractNumId w:val="8"/>
  </w:num>
  <w:num w:numId="21">
    <w:abstractNumId w:val="20"/>
  </w:num>
  <w:num w:numId="22">
    <w:abstractNumId w:val="26"/>
  </w:num>
  <w:num w:numId="23">
    <w:abstractNumId w:val="4"/>
  </w:num>
  <w:num w:numId="24">
    <w:abstractNumId w:val="14"/>
  </w:num>
  <w:num w:numId="25">
    <w:abstractNumId w:val="17"/>
  </w:num>
  <w:num w:numId="26">
    <w:abstractNumId w:val="35"/>
  </w:num>
  <w:num w:numId="27">
    <w:abstractNumId w:val="24"/>
  </w:num>
  <w:num w:numId="28">
    <w:abstractNumId w:val="3"/>
  </w:num>
  <w:num w:numId="29">
    <w:abstractNumId w:val="25"/>
  </w:num>
  <w:num w:numId="30">
    <w:abstractNumId w:val="1"/>
  </w:num>
  <w:num w:numId="31">
    <w:abstractNumId w:val="33"/>
  </w:num>
  <w:num w:numId="32">
    <w:abstractNumId w:val="10"/>
  </w:num>
  <w:num w:numId="33">
    <w:abstractNumId w:val="6"/>
  </w:num>
  <w:num w:numId="34">
    <w:abstractNumId w:val="19"/>
  </w:num>
  <w:num w:numId="35">
    <w:abstractNumId w:val="0"/>
  </w:num>
  <w:num w:numId="36">
    <w:abstractNumId w:val="34"/>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7DB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04FD"/>
    <w:rsid w:val="001612C0"/>
    <w:rsid w:val="001703BF"/>
    <w:rsid w:val="00171735"/>
    <w:rsid w:val="00173776"/>
    <w:rsid w:val="00174A02"/>
    <w:rsid w:val="001808C3"/>
    <w:rsid w:val="001817E2"/>
    <w:rsid w:val="00191A1A"/>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CBC"/>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96232"/>
    <w:rsid w:val="002A152D"/>
    <w:rsid w:val="002A7E77"/>
    <w:rsid w:val="002B56C1"/>
    <w:rsid w:val="002B6DE2"/>
    <w:rsid w:val="002B7789"/>
    <w:rsid w:val="002C4AEB"/>
    <w:rsid w:val="002D1837"/>
    <w:rsid w:val="002D4DC9"/>
    <w:rsid w:val="002E0739"/>
    <w:rsid w:val="002E2868"/>
    <w:rsid w:val="002E33E7"/>
    <w:rsid w:val="002F0D72"/>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283E"/>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1FD"/>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F11"/>
    <w:rsid w:val="004F599C"/>
    <w:rsid w:val="004F6031"/>
    <w:rsid w:val="005035A0"/>
    <w:rsid w:val="00515580"/>
    <w:rsid w:val="00526C56"/>
    <w:rsid w:val="00527AED"/>
    <w:rsid w:val="00531C04"/>
    <w:rsid w:val="0053302B"/>
    <w:rsid w:val="00536AEC"/>
    <w:rsid w:val="005444EC"/>
    <w:rsid w:val="00546F01"/>
    <w:rsid w:val="0055062F"/>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1E7A"/>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A0E"/>
    <w:rsid w:val="00631E0F"/>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D78"/>
    <w:rsid w:val="006E1992"/>
    <w:rsid w:val="006F307C"/>
    <w:rsid w:val="006F4828"/>
    <w:rsid w:val="00700361"/>
    <w:rsid w:val="007055BC"/>
    <w:rsid w:val="00710CE2"/>
    <w:rsid w:val="00717E6F"/>
    <w:rsid w:val="00720BA7"/>
    <w:rsid w:val="00726348"/>
    <w:rsid w:val="00731CAC"/>
    <w:rsid w:val="00733B2B"/>
    <w:rsid w:val="00733EEB"/>
    <w:rsid w:val="0074063A"/>
    <w:rsid w:val="007407AA"/>
    <w:rsid w:val="00743859"/>
    <w:rsid w:val="00751B2D"/>
    <w:rsid w:val="0075779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364A"/>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11C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260"/>
    <w:rsid w:val="00961B2E"/>
    <w:rsid w:val="00965F27"/>
    <w:rsid w:val="009831F5"/>
    <w:rsid w:val="00986EEC"/>
    <w:rsid w:val="00986FD8"/>
    <w:rsid w:val="00987D3E"/>
    <w:rsid w:val="009955DD"/>
    <w:rsid w:val="00997B8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24DC"/>
    <w:rsid w:val="00A07DB0"/>
    <w:rsid w:val="00A1213B"/>
    <w:rsid w:val="00A121A0"/>
    <w:rsid w:val="00A1787E"/>
    <w:rsid w:val="00A21D5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F29"/>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6DB1"/>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46F1"/>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A36"/>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2771"/>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6D4C"/>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B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444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444EC"/>
    <w:rPr>
      <w:rFonts w:asciiTheme="majorHAnsi" w:eastAsiaTheme="majorEastAsia" w:hAnsiTheme="majorHAnsi" w:cstheme="majorBidi"/>
      <w:color w:val="365F91" w:themeColor="accent1" w:themeShade="BF"/>
      <w:sz w:val="26"/>
      <w:szCs w:val="26"/>
      <w:lang w:eastAsia="en-US"/>
    </w:rPr>
  </w:style>
  <w:style w:type="table" w:styleId="ListTable4-Accent5">
    <w:name w:val="List Table 4 Accent 5"/>
    <w:basedOn w:val="TableNormal"/>
    <w:uiPriority w:val="49"/>
    <w:rsid w:val="00A024DC"/>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2">
    <w:name w:val="Plain Table 2"/>
    <w:basedOn w:val="TableNormal"/>
    <w:uiPriority w:val="42"/>
    <w:rsid w:val="00A024DC"/>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3">
    <w:name w:val="Grid Table 5 Dark Accent 3"/>
    <w:basedOn w:val="TableNormal"/>
    <w:uiPriority w:val="50"/>
    <w:rsid w:val="002E2868"/>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GridLight">
    <w:name w:val="Grid Table Light"/>
    <w:basedOn w:val="TableNormal"/>
    <w:uiPriority w:val="40"/>
    <w:rsid w:val="002E286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2E2868"/>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5">
    <w:name w:val="Grid Table 7 Colorful Accent 5"/>
    <w:basedOn w:val="TableNormal"/>
    <w:uiPriority w:val="52"/>
    <w:rsid w:val="0055062F"/>
    <w:rPr>
      <w:rFonts w:asciiTheme="minorHAnsi" w:eastAsiaTheme="minorHAnsi" w:hAnsiTheme="minorHAnsi" w:cstheme="minorBidi"/>
      <w:color w:val="31849B" w:themeColor="accent5" w:themeShade="BF"/>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5Dark-Accent5">
    <w:name w:val="Grid Table 5 Dark Accent 5"/>
    <w:basedOn w:val="TableNormal"/>
    <w:uiPriority w:val="50"/>
    <w:rsid w:val="00B56DB1"/>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4227</Words>
  <Characters>24095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2026-04-13T14:11:00Z</dcterms:created>
  <dcterms:modified xsi:type="dcterms:W3CDTF">2026-04-28T13:47:00Z</dcterms:modified>
</cp:coreProperties>
</file>