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03E00" w:rsidRPr="006220EB" w:rsidRDefault="006220EB">
      <w:pPr>
        <w:rPr>
          <w:rFonts w:ascii="Times New Roman" w:hAnsi="Times New Roman" w:cs="Times New Roman"/>
          <w:b/>
          <w:sz w:val="32"/>
          <w:szCs w:val="32"/>
        </w:rPr>
      </w:pPr>
      <w:r w:rsidRPr="006220EB">
        <w:rPr>
          <w:rFonts w:ascii="Times New Roman" w:hAnsi="Times New Roman" w:cs="Times New Roman"/>
          <w:b/>
          <w:sz w:val="32"/>
          <w:szCs w:val="32"/>
        </w:rPr>
        <w:t>AUDIT EVIDENCE – STEPS IN CONFIRMATION OF A BALANCE</w:t>
      </w:r>
    </w:p>
    <w:p w:rsidR="006220EB" w:rsidRPr="006220EB" w:rsidRDefault="006220EB">
      <w:pPr>
        <w:rPr>
          <w:rFonts w:ascii="Times New Roman" w:hAnsi="Times New Roman" w:cs="Times New Roman"/>
          <w:sz w:val="28"/>
          <w:szCs w:val="28"/>
        </w:rPr>
      </w:pPr>
    </w:p>
    <w:p w:rsidR="006220EB" w:rsidRDefault="006220EB" w:rsidP="006220E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6220EB">
        <w:rPr>
          <w:rFonts w:ascii="Times New Roman" w:hAnsi="Times New Roman" w:cs="Times New Roman"/>
          <w:sz w:val="28"/>
          <w:szCs w:val="28"/>
        </w:rPr>
        <w:t xml:space="preserve">Obtain a breakdown of the </w:t>
      </w:r>
      <w:r>
        <w:rPr>
          <w:rFonts w:ascii="Times New Roman" w:hAnsi="Times New Roman" w:cs="Times New Roman"/>
          <w:sz w:val="28"/>
          <w:szCs w:val="28"/>
        </w:rPr>
        <w:t xml:space="preserve">total </w:t>
      </w:r>
      <w:r w:rsidRPr="006220EB">
        <w:rPr>
          <w:rFonts w:ascii="Times New Roman" w:hAnsi="Times New Roman" w:cs="Times New Roman"/>
          <w:sz w:val="28"/>
          <w:szCs w:val="28"/>
        </w:rPr>
        <w:t xml:space="preserve">balance </w:t>
      </w:r>
      <w:r>
        <w:rPr>
          <w:rFonts w:ascii="Times New Roman" w:hAnsi="Times New Roman" w:cs="Times New Roman"/>
          <w:sz w:val="28"/>
          <w:szCs w:val="28"/>
        </w:rPr>
        <w:t>fro</w:t>
      </w:r>
      <w:r w:rsidRPr="006220EB">
        <w:rPr>
          <w:rFonts w:ascii="Times New Roman" w:hAnsi="Times New Roman" w:cs="Times New Roman"/>
          <w:sz w:val="28"/>
          <w:szCs w:val="28"/>
        </w:rPr>
        <w:t>m the client</w:t>
      </w:r>
    </w:p>
    <w:p w:rsidR="006220EB" w:rsidRPr="006220EB" w:rsidRDefault="006220EB" w:rsidP="006220EB">
      <w:pPr>
        <w:pStyle w:val="ListParagraph"/>
        <w:ind w:left="1080"/>
        <w:rPr>
          <w:rFonts w:ascii="Times New Roman" w:hAnsi="Times New Roman" w:cs="Times New Roman"/>
          <w:sz w:val="28"/>
          <w:szCs w:val="28"/>
        </w:rPr>
      </w:pPr>
    </w:p>
    <w:p w:rsidR="006220EB" w:rsidRDefault="006220EB" w:rsidP="006220E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6220EB">
        <w:rPr>
          <w:rFonts w:ascii="Times New Roman" w:hAnsi="Times New Roman" w:cs="Times New Roman"/>
          <w:sz w:val="28"/>
          <w:szCs w:val="28"/>
        </w:rPr>
        <w:t>Ensure the total of the list of balances is arithmetically correct</w:t>
      </w:r>
    </w:p>
    <w:p w:rsidR="006220EB" w:rsidRPr="006220EB" w:rsidRDefault="006220EB" w:rsidP="006220EB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6220EB" w:rsidRDefault="006220EB" w:rsidP="006220E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Perform analytical r</w:t>
      </w:r>
      <w:r w:rsidR="000D0F42">
        <w:rPr>
          <w:rFonts w:ascii="Times New Roman" w:hAnsi="Times New Roman" w:cs="Times New Roman"/>
          <w:sz w:val="28"/>
          <w:szCs w:val="28"/>
        </w:rPr>
        <w:t>eview (t</w:t>
      </w:r>
      <w:bookmarkStart w:id="0" w:name="_GoBack"/>
      <w:bookmarkEnd w:id="0"/>
      <w:r w:rsidR="000D0F42">
        <w:rPr>
          <w:rFonts w:ascii="Times New Roman" w:hAnsi="Times New Roman" w:cs="Times New Roman"/>
          <w:sz w:val="28"/>
          <w:szCs w:val="28"/>
        </w:rPr>
        <w:t>rends indicated by ratio</w:t>
      </w:r>
      <w:r>
        <w:rPr>
          <w:rFonts w:ascii="Times New Roman" w:hAnsi="Times New Roman" w:cs="Times New Roman"/>
          <w:sz w:val="28"/>
          <w:szCs w:val="28"/>
        </w:rPr>
        <w:t xml:space="preserve"> analysis) on the sample to ascertain any unusual fluctuations</w:t>
      </w:r>
    </w:p>
    <w:p w:rsidR="006220EB" w:rsidRPr="006220EB" w:rsidRDefault="006220EB" w:rsidP="006220EB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:rsidR="006220EB" w:rsidRPr="006220EB" w:rsidRDefault="006220EB" w:rsidP="006220EB">
      <w:pPr>
        <w:pStyle w:val="ListParagraph"/>
        <w:ind w:left="1080"/>
        <w:rPr>
          <w:rFonts w:ascii="Times New Roman" w:hAnsi="Times New Roman" w:cs="Times New Roman"/>
          <w:sz w:val="28"/>
          <w:szCs w:val="28"/>
        </w:rPr>
      </w:pPr>
    </w:p>
    <w:p w:rsidR="006220EB" w:rsidRPr="006220EB" w:rsidRDefault="006220EB" w:rsidP="006220E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6220EB">
        <w:rPr>
          <w:rFonts w:ascii="Times New Roman" w:hAnsi="Times New Roman" w:cs="Times New Roman"/>
          <w:sz w:val="28"/>
          <w:szCs w:val="28"/>
        </w:rPr>
        <w:t>Select a sample of the individual balances to be confirmed. The sample should include:</w:t>
      </w:r>
    </w:p>
    <w:p w:rsidR="006220EB" w:rsidRPr="006220EB" w:rsidRDefault="006220EB" w:rsidP="006220E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6220EB">
        <w:rPr>
          <w:rFonts w:ascii="Times New Roman" w:hAnsi="Times New Roman" w:cs="Times New Roman"/>
          <w:sz w:val="28"/>
          <w:szCs w:val="28"/>
        </w:rPr>
        <w:t>Material balances</w:t>
      </w:r>
    </w:p>
    <w:p w:rsidR="006220EB" w:rsidRDefault="006220EB" w:rsidP="006220E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6220EB">
        <w:rPr>
          <w:rFonts w:ascii="Times New Roman" w:hAnsi="Times New Roman" w:cs="Times New Roman"/>
          <w:sz w:val="28"/>
          <w:szCs w:val="28"/>
        </w:rPr>
        <w:t>Unusual balances</w:t>
      </w:r>
    </w:p>
    <w:p w:rsidR="006220EB" w:rsidRPr="006220EB" w:rsidRDefault="006220EB" w:rsidP="006220EB">
      <w:pPr>
        <w:pStyle w:val="ListParagraph"/>
        <w:ind w:left="1800"/>
        <w:rPr>
          <w:rFonts w:ascii="Times New Roman" w:hAnsi="Times New Roman" w:cs="Times New Roman"/>
          <w:sz w:val="28"/>
          <w:szCs w:val="28"/>
        </w:rPr>
      </w:pPr>
    </w:p>
    <w:p w:rsidR="006220EB" w:rsidRDefault="006220EB" w:rsidP="006220E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6220EB">
        <w:rPr>
          <w:rFonts w:ascii="Times New Roman" w:hAnsi="Times New Roman" w:cs="Times New Roman"/>
          <w:sz w:val="28"/>
          <w:szCs w:val="28"/>
        </w:rPr>
        <w:t>Confirm the existence and valuation of each balance in the sample to evidence from an external source</w:t>
      </w:r>
    </w:p>
    <w:p w:rsidR="006220EB" w:rsidRPr="006220EB" w:rsidRDefault="006220EB" w:rsidP="006220EB">
      <w:pPr>
        <w:pStyle w:val="ListParagraph"/>
        <w:ind w:left="1080"/>
        <w:rPr>
          <w:rFonts w:ascii="Times New Roman" w:hAnsi="Times New Roman" w:cs="Times New Roman"/>
          <w:sz w:val="28"/>
          <w:szCs w:val="28"/>
        </w:rPr>
      </w:pPr>
    </w:p>
    <w:p w:rsidR="006220EB" w:rsidRPr="006220EB" w:rsidRDefault="006220EB" w:rsidP="006220EB">
      <w:pPr>
        <w:pStyle w:val="ListParagraph"/>
        <w:ind w:left="1080"/>
        <w:rPr>
          <w:rFonts w:ascii="Times New Roman" w:hAnsi="Times New Roman" w:cs="Times New Roman"/>
          <w:sz w:val="28"/>
          <w:szCs w:val="28"/>
        </w:rPr>
      </w:pPr>
      <w:proofErr w:type="gramStart"/>
      <w:r w:rsidRPr="006220EB">
        <w:rPr>
          <w:rFonts w:ascii="Times New Roman" w:hAnsi="Times New Roman" w:cs="Times New Roman"/>
          <w:sz w:val="28"/>
          <w:szCs w:val="28"/>
        </w:rPr>
        <w:t>e.g</w:t>
      </w:r>
      <w:proofErr w:type="gramEnd"/>
      <w:r w:rsidRPr="006220EB">
        <w:rPr>
          <w:rFonts w:ascii="Times New Roman" w:hAnsi="Times New Roman" w:cs="Times New Roman"/>
          <w:sz w:val="28"/>
          <w:szCs w:val="28"/>
        </w:rPr>
        <w:t>. debtors’ circularisation letters</w:t>
      </w:r>
    </w:p>
    <w:p w:rsidR="006220EB" w:rsidRPr="006220EB" w:rsidRDefault="006220EB" w:rsidP="006220EB">
      <w:pPr>
        <w:pStyle w:val="ListParagraph"/>
        <w:ind w:left="1080"/>
        <w:rPr>
          <w:rFonts w:ascii="Times New Roman" w:hAnsi="Times New Roman" w:cs="Times New Roman"/>
          <w:sz w:val="28"/>
          <w:szCs w:val="28"/>
        </w:rPr>
      </w:pPr>
      <w:r w:rsidRPr="006220EB">
        <w:rPr>
          <w:rFonts w:ascii="Times New Roman" w:hAnsi="Times New Roman" w:cs="Times New Roman"/>
          <w:sz w:val="28"/>
          <w:szCs w:val="28"/>
        </w:rPr>
        <w:tab/>
      </w:r>
      <w:proofErr w:type="gramStart"/>
      <w:r w:rsidRPr="006220EB">
        <w:rPr>
          <w:rFonts w:ascii="Times New Roman" w:hAnsi="Times New Roman" w:cs="Times New Roman"/>
          <w:sz w:val="28"/>
          <w:szCs w:val="28"/>
        </w:rPr>
        <w:t>suppliers</w:t>
      </w:r>
      <w:proofErr w:type="gramEnd"/>
      <w:r w:rsidRPr="006220EB">
        <w:rPr>
          <w:rFonts w:ascii="Times New Roman" w:hAnsi="Times New Roman" w:cs="Times New Roman"/>
          <w:sz w:val="28"/>
          <w:szCs w:val="28"/>
        </w:rPr>
        <w:t>’ statement</w:t>
      </w:r>
    </w:p>
    <w:p w:rsidR="006220EB" w:rsidRPr="006220EB" w:rsidRDefault="006220EB" w:rsidP="006220EB">
      <w:pPr>
        <w:pStyle w:val="ListParagraph"/>
        <w:ind w:left="1080"/>
        <w:rPr>
          <w:rFonts w:ascii="Times New Roman" w:hAnsi="Times New Roman" w:cs="Times New Roman"/>
          <w:sz w:val="28"/>
          <w:szCs w:val="28"/>
        </w:rPr>
      </w:pPr>
      <w:r w:rsidRPr="006220EB">
        <w:rPr>
          <w:rFonts w:ascii="Times New Roman" w:hAnsi="Times New Roman" w:cs="Times New Roman"/>
          <w:sz w:val="28"/>
          <w:szCs w:val="28"/>
        </w:rPr>
        <w:tab/>
      </w:r>
      <w:proofErr w:type="gramStart"/>
      <w:r w:rsidRPr="006220EB">
        <w:rPr>
          <w:rFonts w:ascii="Times New Roman" w:hAnsi="Times New Roman" w:cs="Times New Roman"/>
          <w:sz w:val="28"/>
          <w:szCs w:val="28"/>
        </w:rPr>
        <w:t>underlying</w:t>
      </w:r>
      <w:proofErr w:type="gramEnd"/>
      <w:r w:rsidRPr="006220EB">
        <w:rPr>
          <w:rFonts w:ascii="Times New Roman" w:hAnsi="Times New Roman" w:cs="Times New Roman"/>
          <w:sz w:val="28"/>
          <w:szCs w:val="28"/>
        </w:rPr>
        <w:t xml:space="preserve"> invoices</w:t>
      </w:r>
    </w:p>
    <w:p w:rsidR="006220EB" w:rsidRPr="006220EB" w:rsidRDefault="006220EB" w:rsidP="006220EB">
      <w:pPr>
        <w:pStyle w:val="ListParagraph"/>
        <w:ind w:left="1080"/>
        <w:rPr>
          <w:rFonts w:ascii="Times New Roman" w:hAnsi="Times New Roman" w:cs="Times New Roman"/>
          <w:sz w:val="28"/>
          <w:szCs w:val="28"/>
        </w:rPr>
      </w:pPr>
      <w:r w:rsidRPr="006220EB">
        <w:rPr>
          <w:rFonts w:ascii="Times New Roman" w:hAnsi="Times New Roman" w:cs="Times New Roman"/>
          <w:sz w:val="28"/>
          <w:szCs w:val="28"/>
        </w:rPr>
        <w:tab/>
      </w:r>
      <w:proofErr w:type="gramStart"/>
      <w:r w:rsidRPr="006220EB">
        <w:rPr>
          <w:rFonts w:ascii="Times New Roman" w:hAnsi="Times New Roman" w:cs="Times New Roman"/>
          <w:sz w:val="28"/>
          <w:szCs w:val="28"/>
        </w:rPr>
        <w:t>cash</w:t>
      </w:r>
      <w:proofErr w:type="gramEnd"/>
      <w:r w:rsidRPr="006220EB">
        <w:rPr>
          <w:rFonts w:ascii="Times New Roman" w:hAnsi="Times New Roman" w:cs="Times New Roman"/>
          <w:sz w:val="28"/>
          <w:szCs w:val="28"/>
        </w:rPr>
        <w:t xml:space="preserve"> receipts / payments</w:t>
      </w:r>
    </w:p>
    <w:sectPr w:rsidR="006220EB" w:rsidRPr="006220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7CC32B8"/>
    <w:multiLevelType w:val="hybridMultilevel"/>
    <w:tmpl w:val="7BC23BC4"/>
    <w:lvl w:ilvl="0" w:tplc="28964578">
      <w:start w:val="1"/>
      <w:numFmt w:val="bullet"/>
      <w:lvlText w:val="-"/>
      <w:lvlJc w:val="left"/>
      <w:pPr>
        <w:ind w:left="180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599E3A04"/>
    <w:multiLevelType w:val="hybridMultilevel"/>
    <w:tmpl w:val="054C8040"/>
    <w:lvl w:ilvl="0" w:tplc="73FC2E06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220EB"/>
    <w:rsid w:val="00001FA6"/>
    <w:rsid w:val="000141B4"/>
    <w:rsid w:val="00024D44"/>
    <w:rsid w:val="00094589"/>
    <w:rsid w:val="000D0F42"/>
    <w:rsid w:val="00147552"/>
    <w:rsid w:val="003B347B"/>
    <w:rsid w:val="00407E9B"/>
    <w:rsid w:val="00414063"/>
    <w:rsid w:val="00496046"/>
    <w:rsid w:val="00603E00"/>
    <w:rsid w:val="006220EB"/>
    <w:rsid w:val="00703F30"/>
    <w:rsid w:val="007E256B"/>
    <w:rsid w:val="009310A2"/>
    <w:rsid w:val="0096064C"/>
    <w:rsid w:val="00991DC2"/>
    <w:rsid w:val="009B63F5"/>
    <w:rsid w:val="00AA5163"/>
    <w:rsid w:val="00B76BEE"/>
    <w:rsid w:val="00BA6EBF"/>
    <w:rsid w:val="00C211CA"/>
    <w:rsid w:val="00C51915"/>
    <w:rsid w:val="00C81609"/>
    <w:rsid w:val="00D84A14"/>
    <w:rsid w:val="00DC3D25"/>
    <w:rsid w:val="00E026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A59921D-5FBF-4D72-969A-D4FAB227FB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220E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93</Words>
  <Characters>535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Gareth Hughes</cp:lastModifiedBy>
  <cp:revision>2</cp:revision>
  <dcterms:created xsi:type="dcterms:W3CDTF">2016-02-17T11:26:00Z</dcterms:created>
  <dcterms:modified xsi:type="dcterms:W3CDTF">2016-02-18T10:02:00Z</dcterms:modified>
</cp:coreProperties>
</file>